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7D95" w:rsidRPr="00612978" w:rsidRDefault="00111C2E" w:rsidP="00DA30CF">
      <w:pPr>
        <w:tabs>
          <w:tab w:val="right" w:pos="9360"/>
        </w:tabs>
        <w:spacing w:after="0" w:line="210" w:lineRule="exact"/>
        <w:rPr>
          <w:rFonts w:ascii="Times New Roman" w:hAnsi="Times New Roman"/>
          <w:sz w:val="21"/>
          <w:szCs w:val="21"/>
        </w:rPr>
      </w:pPr>
      <w:r>
        <w:rPr>
          <w:noProof/>
          <w:lang w:eastAsia="en-A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393700</wp:posOffset>
            </wp:positionV>
            <wp:extent cx="1434465" cy="1403350"/>
            <wp:effectExtent l="0" t="0" r="0" b="635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40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52A8" w:rsidRPr="00612978">
        <w:rPr>
          <w:rFonts w:ascii="Times New Roman" w:hAnsi="Times New Roman"/>
          <w:sz w:val="21"/>
          <w:szCs w:val="21"/>
        </w:rPr>
        <w:t xml:space="preserve">No. </w:t>
      </w:r>
      <w:r w:rsidR="008D41AA">
        <w:rPr>
          <w:rFonts w:ascii="Times New Roman" w:hAnsi="Times New Roman"/>
          <w:sz w:val="21"/>
          <w:szCs w:val="21"/>
        </w:rPr>
        <w:t>89</w:t>
      </w:r>
      <w:r w:rsidR="00DA30CF" w:rsidRPr="00612978">
        <w:rPr>
          <w:rFonts w:ascii="Times New Roman" w:hAnsi="Times New Roman"/>
          <w:sz w:val="21"/>
          <w:szCs w:val="21"/>
        </w:rPr>
        <w:tab/>
      </w:r>
      <w:r w:rsidR="00575614">
        <w:rPr>
          <w:rFonts w:ascii="Times New Roman" w:hAnsi="Times New Roman"/>
          <w:sz w:val="21"/>
          <w:szCs w:val="21"/>
        </w:rPr>
        <w:t xml:space="preserve">p. </w:t>
      </w:r>
      <w:r w:rsidR="00DC4D95">
        <w:rPr>
          <w:rFonts w:ascii="Times New Roman" w:hAnsi="Times New Roman"/>
          <w:sz w:val="21"/>
          <w:szCs w:val="21"/>
        </w:rPr>
        <w:t>5227</w:t>
      </w:r>
    </w:p>
    <w:p w:rsidR="00777F88" w:rsidRPr="00612978" w:rsidRDefault="00A54E7C" w:rsidP="00A54E7C">
      <w:pPr>
        <w:spacing w:after="120" w:line="280" w:lineRule="exact"/>
        <w:jc w:val="center"/>
        <w:rPr>
          <w:rFonts w:ascii="Times New Roman" w:hAnsi="Times New Roman"/>
          <w:sz w:val="17"/>
          <w:szCs w:val="17"/>
        </w:rPr>
      </w:pPr>
      <w:r w:rsidRPr="0052708D">
        <w:rPr>
          <w:rFonts w:ascii="Times New Roman" w:eastAsia="Times New Roman" w:hAnsi="Times New Roman"/>
          <w:b/>
          <w:sz w:val="28"/>
          <w:szCs w:val="28"/>
          <w:lang w:eastAsia="en-AU"/>
        </w:rPr>
        <w:t>SUPPLEMENTARY GAZETTE</w:t>
      </w:r>
    </w:p>
    <w:p w:rsidR="009D586E" w:rsidRPr="00612978" w:rsidRDefault="009D586E" w:rsidP="009D586E">
      <w:pPr>
        <w:spacing w:before="320" w:after="240" w:line="360" w:lineRule="exact"/>
        <w:jc w:val="center"/>
        <w:rPr>
          <w:rFonts w:ascii="Times New Roman" w:hAnsi="Times New Roman"/>
          <w:b/>
          <w:smallCaps/>
          <w:color w:val="000000"/>
          <w:sz w:val="36"/>
        </w:rPr>
      </w:pPr>
      <w:r w:rsidRPr="00612978">
        <w:rPr>
          <w:rFonts w:ascii="Times New Roman" w:hAnsi="Times New Roman"/>
          <w:b/>
          <w:smallCaps/>
          <w:color w:val="000000"/>
          <w:sz w:val="36"/>
        </w:rPr>
        <w:t>THE SOUTH AUSTRALIAN</w:t>
      </w:r>
    </w:p>
    <w:p w:rsidR="009D586E" w:rsidRPr="00612978" w:rsidRDefault="009D586E" w:rsidP="009D586E">
      <w:pPr>
        <w:spacing w:after="0" w:line="240" w:lineRule="auto"/>
        <w:jc w:val="center"/>
        <w:rPr>
          <w:rFonts w:ascii="Times New Roman" w:hAnsi="Times New Roman"/>
          <w:b/>
          <w:color w:val="000000"/>
          <w:sz w:val="60"/>
        </w:rPr>
      </w:pPr>
      <w:r w:rsidRPr="00612978">
        <w:rPr>
          <w:rFonts w:ascii="Times New Roman" w:hAnsi="Times New Roman"/>
          <w:b/>
          <w:color w:val="000000"/>
          <w:sz w:val="60"/>
        </w:rPr>
        <w:t>GOVERNMENT GAZETTE</w:t>
      </w:r>
    </w:p>
    <w:p w:rsidR="009D586E" w:rsidRPr="00612978" w:rsidRDefault="009D586E" w:rsidP="009D586E">
      <w:pPr>
        <w:spacing w:before="360" w:after="600" w:line="240" w:lineRule="exact"/>
        <w:jc w:val="center"/>
        <w:rPr>
          <w:rFonts w:ascii="Times New Roman" w:hAnsi="Times New Roman"/>
          <w:b/>
          <w:smallCaps/>
          <w:color w:val="000000"/>
          <w:sz w:val="24"/>
          <w:szCs w:val="24"/>
        </w:rPr>
      </w:pPr>
      <w:r w:rsidRPr="00612978">
        <w:rPr>
          <w:rFonts w:ascii="Times New Roman" w:hAnsi="Times New Roman"/>
          <w:b/>
          <w:smallCaps/>
          <w:color w:val="000000"/>
          <w:sz w:val="24"/>
          <w:szCs w:val="24"/>
        </w:rPr>
        <w:t>Published by Authority</w:t>
      </w:r>
    </w:p>
    <w:p w:rsidR="008008DD" w:rsidRPr="00612978" w:rsidRDefault="008008DD" w:rsidP="008008DD">
      <w:pPr>
        <w:pBdr>
          <w:top w:val="single" w:sz="6" w:space="0" w:color="auto"/>
        </w:pBdr>
        <w:spacing w:after="0" w:line="240" w:lineRule="auto"/>
        <w:jc w:val="center"/>
        <w:rPr>
          <w:rFonts w:ascii="Times New Roman" w:hAnsi="Times New Roman"/>
          <w:color w:val="000000"/>
          <w:sz w:val="20"/>
        </w:rPr>
      </w:pPr>
    </w:p>
    <w:p w:rsidR="008008DD" w:rsidRPr="00612978" w:rsidRDefault="008008DD" w:rsidP="008008DD">
      <w:pPr>
        <w:spacing w:after="0" w:line="240" w:lineRule="auto"/>
        <w:jc w:val="center"/>
        <w:rPr>
          <w:rFonts w:ascii="Times New Roman" w:hAnsi="Times New Roman"/>
          <w:smallCaps/>
          <w:color w:val="000000"/>
          <w:sz w:val="28"/>
          <w:szCs w:val="26"/>
        </w:rPr>
      </w:pP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Adelaide, </w:t>
      </w:r>
      <w:r w:rsidR="00FE3E56">
        <w:rPr>
          <w:rFonts w:ascii="Times New Roman" w:hAnsi="Times New Roman"/>
          <w:smallCaps/>
          <w:color w:val="000000"/>
          <w:sz w:val="28"/>
          <w:szCs w:val="26"/>
        </w:rPr>
        <w:t>Thursday</w:t>
      </w: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, </w:t>
      </w:r>
      <w:r w:rsidR="004453D9">
        <w:rPr>
          <w:rFonts w:ascii="Times New Roman" w:hAnsi="Times New Roman"/>
          <w:smallCaps/>
          <w:color w:val="000000"/>
          <w:sz w:val="28"/>
          <w:szCs w:val="26"/>
        </w:rPr>
        <w:t>19</w:t>
      </w:r>
      <w:r w:rsidR="00FE3E56">
        <w:rPr>
          <w:rFonts w:ascii="Times New Roman" w:hAnsi="Times New Roman"/>
          <w:smallCaps/>
          <w:color w:val="000000"/>
          <w:sz w:val="28"/>
          <w:szCs w:val="26"/>
        </w:rPr>
        <w:t xml:space="preserve"> November</w:t>
      </w: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 20</w:t>
      </w:r>
      <w:r w:rsidR="00E02241">
        <w:rPr>
          <w:rFonts w:ascii="Times New Roman" w:hAnsi="Times New Roman"/>
          <w:smallCaps/>
          <w:color w:val="000000"/>
          <w:sz w:val="28"/>
          <w:szCs w:val="26"/>
        </w:rPr>
        <w:t>20</w:t>
      </w:r>
    </w:p>
    <w:p w:rsidR="008008DD" w:rsidRPr="00612978" w:rsidRDefault="008008DD" w:rsidP="008008DD">
      <w:pPr>
        <w:spacing w:after="0" w:line="240" w:lineRule="exact"/>
        <w:jc w:val="center"/>
        <w:rPr>
          <w:rFonts w:ascii="Times New Roman" w:hAnsi="Times New Roman"/>
          <w:color w:val="000000"/>
          <w:sz w:val="20"/>
        </w:rPr>
      </w:pPr>
    </w:p>
    <w:p w:rsidR="008008DD" w:rsidRPr="00612978" w:rsidRDefault="008008DD" w:rsidP="008008DD">
      <w:pPr>
        <w:pBdr>
          <w:top w:val="single" w:sz="6" w:space="1" w:color="auto"/>
        </w:pBdr>
        <w:spacing w:after="0" w:line="360" w:lineRule="exact"/>
        <w:jc w:val="center"/>
        <w:rPr>
          <w:rFonts w:ascii="Times New Roman" w:hAnsi="Times New Roman"/>
          <w:color w:val="000000"/>
          <w:sz w:val="20"/>
          <w:szCs w:val="20"/>
        </w:rPr>
      </w:pPr>
    </w:p>
    <w:p w:rsidR="001B7138" w:rsidRPr="008008DD" w:rsidRDefault="001B7138" w:rsidP="001B7138">
      <w:pPr>
        <w:spacing w:after="0" w:line="360" w:lineRule="exact"/>
        <w:jc w:val="center"/>
        <w:rPr>
          <w:rFonts w:ascii="Times New Roman" w:hAnsi="Times New Roman"/>
          <w:b/>
          <w:smallCaps/>
          <w:sz w:val="20"/>
          <w:szCs w:val="20"/>
        </w:rPr>
      </w:pPr>
      <w:r w:rsidRPr="008008DD">
        <w:rPr>
          <w:rFonts w:ascii="Times New Roman" w:hAnsi="Times New Roman"/>
          <w:b/>
          <w:smallCaps/>
          <w:sz w:val="20"/>
          <w:szCs w:val="20"/>
        </w:rPr>
        <w:t>Contents</w:t>
      </w:r>
    </w:p>
    <w:p w:rsidR="001B7138" w:rsidRPr="00FB48A8" w:rsidRDefault="001B7138" w:rsidP="00FB48A8">
      <w:pPr>
        <w:spacing w:after="0" w:line="320" w:lineRule="exact"/>
        <w:ind w:left="2268" w:right="2414" w:firstLine="142"/>
        <w:rPr>
          <w:rFonts w:ascii="Times New Roman" w:hAnsi="Times New Roman"/>
          <w:smallCaps/>
          <w:sz w:val="17"/>
          <w:szCs w:val="17"/>
        </w:rPr>
      </w:pPr>
    </w:p>
    <w:p w:rsidR="00FB48A8" w:rsidRPr="00FB48A8" w:rsidRDefault="00FB48A8" w:rsidP="00FB48A8">
      <w:pPr>
        <w:spacing w:after="0" w:line="320" w:lineRule="exact"/>
        <w:ind w:firstLine="142"/>
        <w:rPr>
          <w:rFonts w:ascii="Times New Roman" w:hAnsi="Times New Roman"/>
          <w:b/>
          <w:smallCaps/>
          <w:sz w:val="17"/>
          <w:szCs w:val="17"/>
        </w:rPr>
        <w:sectPr w:rsidR="00FB48A8" w:rsidRPr="00FB48A8" w:rsidSect="009D586E">
          <w:headerReference w:type="even" r:id="rId9"/>
          <w:headerReference w:type="default" r:id="rId10"/>
          <w:footerReference w:type="default" r:id="rId11"/>
          <w:footerReference w:type="first" r:id="rId12"/>
          <w:pgSz w:w="11906" w:h="16838"/>
          <w:pgMar w:top="1134" w:right="1256" w:bottom="1134" w:left="1290" w:header="708" w:footer="1200" w:gutter="0"/>
          <w:cols w:space="708"/>
          <w:titlePg/>
          <w:docGrid w:linePitch="360"/>
        </w:sectPr>
      </w:pPr>
    </w:p>
    <w:sdt>
      <w:sdtPr>
        <w:rPr>
          <w:rFonts w:ascii="Calibri" w:hAnsi="Calibri"/>
          <w:b w:val="0"/>
          <w:smallCaps w:val="0"/>
          <w:noProof w:val="0"/>
          <w:sz w:val="22"/>
          <w:szCs w:val="22"/>
        </w:rPr>
        <w:id w:val="-1885241112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8E704D" w:rsidRDefault="000421C3">
          <w:pPr>
            <w:pStyle w:val="TOC1"/>
            <w:rPr>
              <w:rFonts w:asciiTheme="minorHAnsi" w:eastAsiaTheme="minorEastAsia" w:hAnsiTheme="minorHAnsi" w:cstheme="minorBidi"/>
              <w:b w:val="0"/>
              <w:smallCaps w:val="0"/>
              <w:sz w:val="22"/>
              <w:szCs w:val="22"/>
              <w:lang w:eastAsia="en-AU"/>
            </w:rPr>
          </w:pPr>
          <w:r>
            <w:rPr>
              <w:bCs/>
              <w:color w:val="000000"/>
              <w:sz w:val="36"/>
              <w:lang w:bidi="en-US"/>
            </w:rPr>
            <w:fldChar w:fldCharType="begin"/>
          </w:r>
          <w:r>
            <w:rPr>
              <w:bCs/>
            </w:rPr>
            <w:instrText xml:space="preserve"> TOC \o "1-3" \h \z \u </w:instrText>
          </w:r>
          <w:r>
            <w:rPr>
              <w:bCs/>
              <w:color w:val="000000"/>
              <w:sz w:val="36"/>
              <w:lang w:bidi="en-US"/>
            </w:rPr>
            <w:fldChar w:fldCharType="separate"/>
          </w:r>
          <w:hyperlink w:anchor="_Toc56684203" w:history="1">
            <w:r w:rsidR="008E704D" w:rsidRPr="009804C6">
              <w:rPr>
                <w:rStyle w:val="Hyperlink"/>
              </w:rPr>
              <w:t>State Government Instruments</w:t>
            </w:r>
          </w:hyperlink>
        </w:p>
        <w:p w:rsidR="008E704D" w:rsidRPr="008E704D" w:rsidRDefault="00D84EB5" w:rsidP="008E704D">
          <w:pPr>
            <w:pStyle w:val="TOC2"/>
            <w:rPr>
              <w:rFonts w:eastAsiaTheme="minorEastAsia"/>
              <w:lang w:eastAsia="en-AU"/>
            </w:rPr>
          </w:pPr>
          <w:hyperlink w:anchor="_Toc56684204" w:history="1">
            <w:r w:rsidR="008E704D" w:rsidRPr="008E704D">
              <w:rPr>
                <w:rStyle w:val="Hyperlink"/>
                <w:sz w:val="17"/>
                <w:szCs w:val="17"/>
              </w:rPr>
              <w:t>Constitution Act 1934</w:t>
            </w:r>
            <w:r w:rsidR="008E704D" w:rsidRPr="008E704D">
              <w:rPr>
                <w:webHidden/>
                <w:sz w:val="17"/>
                <w:szCs w:val="17"/>
              </w:rPr>
              <w:tab/>
            </w:r>
            <w:r w:rsidR="008E704D" w:rsidRPr="008E704D">
              <w:rPr>
                <w:webHidden/>
                <w:sz w:val="17"/>
                <w:szCs w:val="17"/>
              </w:rPr>
              <w:fldChar w:fldCharType="begin"/>
            </w:r>
            <w:r w:rsidR="008E704D" w:rsidRPr="008E704D">
              <w:rPr>
                <w:webHidden/>
                <w:sz w:val="17"/>
                <w:szCs w:val="17"/>
              </w:rPr>
              <w:instrText xml:space="preserve"> PAGEREF _Toc56684204 \h </w:instrText>
            </w:r>
            <w:r w:rsidR="008E704D" w:rsidRPr="008E704D">
              <w:rPr>
                <w:webHidden/>
                <w:sz w:val="17"/>
                <w:szCs w:val="17"/>
              </w:rPr>
            </w:r>
            <w:r w:rsidR="008E704D" w:rsidRPr="008E704D">
              <w:rPr>
                <w:webHidden/>
                <w:sz w:val="17"/>
                <w:szCs w:val="17"/>
              </w:rPr>
              <w:fldChar w:fldCharType="separate"/>
            </w:r>
            <w:r w:rsidR="008E704D" w:rsidRPr="008E704D">
              <w:rPr>
                <w:webHidden/>
                <w:sz w:val="17"/>
                <w:szCs w:val="17"/>
              </w:rPr>
              <w:t>5228</w:t>
            </w:r>
            <w:r w:rsidR="008E704D" w:rsidRPr="008E704D">
              <w:rPr>
                <w:webHidden/>
                <w:sz w:val="17"/>
                <w:szCs w:val="17"/>
              </w:rPr>
              <w:fldChar w:fldCharType="end"/>
            </w:r>
          </w:hyperlink>
        </w:p>
        <w:p w:rsidR="000421C3" w:rsidRDefault="000421C3">
          <w:r>
            <w:rPr>
              <w:b/>
              <w:bCs/>
              <w:noProof/>
            </w:rPr>
            <w:fldChar w:fldCharType="end"/>
          </w:r>
        </w:p>
      </w:sdtContent>
    </w:sdt>
    <w:p w:rsidR="00F337C8" w:rsidRPr="00F337C8" w:rsidRDefault="00F337C8" w:rsidP="00F337C8">
      <w:pPr>
        <w:pStyle w:val="Galley"/>
        <w:tabs>
          <w:tab w:val="clear" w:pos="640"/>
          <w:tab w:val="clear" w:pos="800"/>
          <w:tab w:val="clear" w:pos="960"/>
          <w:tab w:val="clear" w:pos="1120"/>
          <w:tab w:val="clear" w:pos="1280"/>
          <w:tab w:val="clear" w:pos="1440"/>
          <w:tab w:val="clear" w:pos="1600"/>
          <w:tab w:val="clear" w:pos="1760"/>
          <w:tab w:val="clear" w:pos="1920"/>
          <w:tab w:val="right" w:leader="dot" w:pos="4560"/>
        </w:tabs>
        <w:spacing w:after="0"/>
        <w:jc w:val="left"/>
        <w:rPr>
          <w:lang w:eastAsia="en-US"/>
        </w:rPr>
      </w:pPr>
    </w:p>
    <w:p w:rsidR="00842BD5" w:rsidRDefault="00842BD5" w:rsidP="00FB48A8">
      <w:pPr>
        <w:spacing w:after="0"/>
        <w:rPr>
          <w:rFonts w:ascii="Times New Roman" w:hAnsi="Times New Roman"/>
          <w:smallCaps/>
          <w:sz w:val="17"/>
          <w:szCs w:val="17"/>
        </w:rPr>
      </w:pPr>
    </w:p>
    <w:p w:rsidR="00FB48A8" w:rsidRPr="00612978" w:rsidRDefault="00FB48A8" w:rsidP="00FB48A8">
      <w:pPr>
        <w:spacing w:after="0"/>
        <w:rPr>
          <w:rFonts w:ascii="Times New Roman" w:hAnsi="Times New Roman"/>
          <w:smallCaps/>
          <w:sz w:val="17"/>
          <w:szCs w:val="17"/>
        </w:rPr>
        <w:sectPr w:rsidR="00FB48A8" w:rsidRPr="00612978" w:rsidSect="00842BD5">
          <w:headerReference w:type="even" r:id="rId13"/>
          <w:headerReference w:type="default" r:id="rId14"/>
          <w:footerReference w:type="default" r:id="rId15"/>
          <w:footerReference w:type="first" r:id="rId16"/>
          <w:type w:val="continuous"/>
          <w:pgSz w:w="11906" w:h="16838"/>
          <w:pgMar w:top="1134" w:right="3674" w:bottom="1134" w:left="3674" w:header="708" w:footer="708" w:gutter="0"/>
          <w:cols w:space="240"/>
          <w:docGrid w:linePitch="360"/>
        </w:sectPr>
      </w:pPr>
    </w:p>
    <w:p w:rsidR="00F337C8" w:rsidRPr="009D1E2E" w:rsidRDefault="00F337C8" w:rsidP="008E704D">
      <w:pPr>
        <w:pStyle w:val="Heading1"/>
        <w:spacing w:before="0"/>
      </w:pPr>
      <w:bookmarkStart w:id="0" w:name="_Toc56684203"/>
      <w:r w:rsidRPr="009D1E2E">
        <w:lastRenderedPageBreak/>
        <w:t>State Government Instruments</w:t>
      </w:r>
      <w:bookmarkEnd w:id="0"/>
    </w:p>
    <w:p w:rsidR="00144C13" w:rsidRPr="000C5054" w:rsidRDefault="000C5054" w:rsidP="000C5054">
      <w:pPr>
        <w:pStyle w:val="Heading2"/>
      </w:pPr>
      <w:bookmarkStart w:id="1" w:name="_Toc56684204"/>
      <w:r w:rsidRPr="000C5054">
        <w:t>Constitution Act 1934</w:t>
      </w:r>
      <w:bookmarkEnd w:id="1"/>
    </w:p>
    <w:p w:rsidR="00144C13" w:rsidRPr="00144C13" w:rsidRDefault="00144C13" w:rsidP="00144C13">
      <w:pPr>
        <w:pStyle w:val="GG-Title3"/>
      </w:pPr>
      <w:r w:rsidRPr="00144C13">
        <w:t>Order Making an Electoral Redistribution</w:t>
      </w:r>
    </w:p>
    <w:p w:rsidR="00144C13" w:rsidRPr="00144C13" w:rsidRDefault="00144C13" w:rsidP="00144C13">
      <w:pPr>
        <w:pStyle w:val="GG-body"/>
      </w:pPr>
      <w:r w:rsidRPr="00144C13">
        <w:t xml:space="preserve">Notice is hereby given pursuant to Section 86 of the </w:t>
      </w:r>
      <w:r w:rsidRPr="00144C13">
        <w:rPr>
          <w:i/>
          <w:iCs/>
        </w:rPr>
        <w:t>Constitution Act 1934</w:t>
      </w:r>
      <w:r w:rsidRPr="00144C13">
        <w:t>, that the Electoral Districts Boundaries Commission has caused an order to be published making an electoral redistribution of the State’s 47 House of Assembly electoral districts.</w:t>
      </w:r>
    </w:p>
    <w:p w:rsidR="00144C13" w:rsidRPr="00144C13" w:rsidRDefault="00144C13" w:rsidP="00144C13">
      <w:pPr>
        <w:pStyle w:val="GG-body"/>
      </w:pPr>
      <w:r w:rsidRPr="00144C13">
        <w:t xml:space="preserve">Any elector, as defined under Section 4 of the </w:t>
      </w:r>
      <w:r w:rsidRPr="00144C13">
        <w:rPr>
          <w:i/>
          <w:iCs/>
        </w:rPr>
        <w:t>Electoral Act 1985</w:t>
      </w:r>
      <w:r w:rsidRPr="00144C13">
        <w:t xml:space="preserve">, or the registered officer of any political party registered under Part 6 of the </w:t>
      </w:r>
      <w:r w:rsidRPr="00144C13">
        <w:rPr>
          <w:i/>
          <w:iCs/>
        </w:rPr>
        <w:t>Electoral Act 1985</w:t>
      </w:r>
      <w:r w:rsidRPr="00144C13">
        <w:t>, has a right to appeal against this order within 1 month of the publication in the Gazette being Thursday 19 November 2020.</w:t>
      </w:r>
    </w:p>
    <w:p w:rsidR="00144C13" w:rsidRPr="00144C13" w:rsidRDefault="00144C13" w:rsidP="00144C13">
      <w:pPr>
        <w:pStyle w:val="GG-SDated"/>
      </w:pPr>
      <w:r w:rsidRPr="00144C13">
        <w:t>Dated: 18 November 2020</w:t>
      </w:r>
    </w:p>
    <w:p w:rsidR="00144C13" w:rsidRPr="00144C13" w:rsidRDefault="00144C13" w:rsidP="00144C13">
      <w:pPr>
        <w:pStyle w:val="GG-SName"/>
      </w:pPr>
      <w:r w:rsidRPr="00144C13">
        <w:t>David Gully</w:t>
      </w:r>
    </w:p>
    <w:p w:rsidR="00144C13" w:rsidRPr="00144C13" w:rsidRDefault="00144C13" w:rsidP="00144C13">
      <w:pPr>
        <w:pStyle w:val="GG-Signature"/>
      </w:pPr>
      <w:r w:rsidRPr="00144C13">
        <w:t>Secretary</w:t>
      </w:r>
    </w:p>
    <w:p w:rsidR="00F337C8" w:rsidRDefault="00144C13" w:rsidP="00C128D4">
      <w:pPr>
        <w:pStyle w:val="GG-Signature"/>
      </w:pPr>
      <w:r w:rsidRPr="00144C13">
        <w:t>Electoral Districts Boundaries Commission</w:t>
      </w:r>
    </w:p>
    <w:p w:rsidR="00C128D4" w:rsidRDefault="00C128D4" w:rsidP="00C128D4">
      <w:pPr>
        <w:pStyle w:val="GG-Signature"/>
        <w:pBdr>
          <w:top w:val="single" w:sz="4" w:space="1" w:color="auto"/>
        </w:pBdr>
        <w:spacing w:before="100" w:after="80" w:line="14" w:lineRule="exact"/>
        <w:ind w:left="1080" w:right="1080"/>
        <w:jc w:val="center"/>
        <w:rPr>
          <w:lang w:val="en-US"/>
        </w:rPr>
      </w:pPr>
    </w:p>
    <w:p w:rsidR="00C128D4" w:rsidRDefault="00C128D4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  <w:lang w:val="en-US"/>
        </w:rPr>
      </w:pPr>
      <w:r>
        <w:rPr>
          <w:lang w:val="en-US"/>
        </w:rPr>
        <w:br w:type="page"/>
      </w:r>
    </w:p>
    <w:p w:rsidR="00C128D4" w:rsidRDefault="00D84EB5" w:rsidP="00C128D4">
      <w:pPr>
        <w:pStyle w:val="GG-Signature"/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</w:tabs>
        <w:spacing w:line="240" w:lineRule="auto"/>
        <w:jc w:val="left"/>
        <w:rPr>
          <w:lang w:val="en-US"/>
        </w:rPr>
      </w:pPr>
      <w:r>
        <w:rPr>
          <w:lang w:val="en-US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4pt;height:661.8pt">
            <v:imagedata r:id="rId17" o:title="EDBC Final Report 2020_Page_01"/>
          </v:shape>
        </w:pict>
      </w:r>
      <w:r>
        <w:rPr>
          <w:lang w:val="en-US"/>
        </w:rPr>
        <w:lastRenderedPageBreak/>
        <w:pict>
          <v:shape id="_x0000_i1026" type="#_x0000_t75" style="width:467.25pt;height:661.8pt">
            <v:imagedata r:id="rId18" o:title="EDBC Final Report 2020_Page_03"/>
          </v:shape>
        </w:pict>
      </w:r>
      <w:r>
        <w:rPr>
          <w:lang w:val="en-US"/>
        </w:rPr>
        <w:lastRenderedPageBreak/>
        <w:pict>
          <v:shape id="_x0000_i1027" type="#_x0000_t75" style="width:467.6pt;height:661pt">
            <v:imagedata r:id="rId19" o:title="EDBC Final Report 2020_Page_05"/>
          </v:shape>
        </w:pict>
      </w:r>
    </w:p>
    <w:p w:rsidR="00F337C8" w:rsidRDefault="00D84EB5" w:rsidP="00746201">
      <w:pPr>
        <w:pStyle w:val="GG-body"/>
        <w:spacing w:line="240" w:lineRule="auto"/>
        <w:rPr>
          <w:lang w:val="en-US"/>
        </w:rPr>
      </w:pPr>
      <w:r>
        <w:rPr>
          <w:lang w:val="en-US"/>
        </w:rPr>
        <w:lastRenderedPageBreak/>
        <w:pict>
          <v:shape id="_x0000_i1028" type="#_x0000_t75" style="width:467.25pt;height:661.8pt">
            <v:imagedata r:id="rId20" o:title="EDBC Final Report 2020_Page_06"/>
          </v:shape>
        </w:pict>
      </w:r>
      <w:r>
        <w:rPr>
          <w:lang w:val="en-US"/>
        </w:rPr>
        <w:lastRenderedPageBreak/>
        <w:pict>
          <v:shape id="_x0000_i1029" type="#_x0000_t75" style="width:468.4pt;height:661.8pt">
            <v:imagedata r:id="rId21" o:title="EDBC Final Report 2020_Page_07"/>
          </v:shape>
        </w:pict>
      </w:r>
      <w:r>
        <w:rPr>
          <w:lang w:val="en-US"/>
        </w:rPr>
        <w:lastRenderedPageBreak/>
        <w:pict>
          <v:shape id="_x0000_i1030" type="#_x0000_t75" style="width:468.4pt;height:661.8pt">
            <v:imagedata r:id="rId22" o:title="EDBC Final Report 2020_Page_08"/>
          </v:shape>
        </w:pict>
      </w:r>
      <w:r>
        <w:rPr>
          <w:lang w:val="en-US"/>
        </w:rPr>
        <w:lastRenderedPageBreak/>
        <w:pict>
          <v:shape id="_x0000_i1031" type="#_x0000_t75" style="width:467.25pt;height:661.8pt">
            <v:imagedata r:id="rId23" o:title="EDBC Final Report 2020_Page_09"/>
          </v:shape>
        </w:pict>
      </w:r>
      <w:r>
        <w:rPr>
          <w:lang w:val="en-US"/>
        </w:rPr>
        <w:lastRenderedPageBreak/>
        <w:pict>
          <v:shape id="_x0000_i1032" type="#_x0000_t75" style="width:467.25pt;height:662.55pt">
            <v:imagedata r:id="rId24" o:title="EDBC Final Report 2020_Page_10"/>
          </v:shape>
        </w:pict>
      </w:r>
      <w:r>
        <w:rPr>
          <w:lang w:val="en-US"/>
        </w:rPr>
        <w:lastRenderedPageBreak/>
        <w:pict>
          <v:shape id="_x0000_i1033" type="#_x0000_t75" style="width:467.25pt;height:662.55pt">
            <v:imagedata r:id="rId25" o:title="EDBC Final Report 2020_Page_11"/>
          </v:shape>
        </w:pict>
      </w:r>
      <w:r>
        <w:rPr>
          <w:lang w:val="en-US"/>
        </w:rPr>
        <w:lastRenderedPageBreak/>
        <w:pict>
          <v:shape id="_x0000_i1034" type="#_x0000_t75" style="width:468.4pt;height:661.8pt">
            <v:imagedata r:id="rId26" o:title="EDBC Final Report 2020_Page_12"/>
          </v:shape>
        </w:pict>
      </w:r>
      <w:r>
        <w:rPr>
          <w:lang w:val="en-US"/>
        </w:rPr>
        <w:lastRenderedPageBreak/>
        <w:pict>
          <v:shape id="_x0000_i1035" type="#_x0000_t75" style="width:468.4pt;height:661.8pt">
            <v:imagedata r:id="rId27" o:title="EDBC Final Report 2020_Page_13"/>
          </v:shape>
        </w:pict>
      </w:r>
      <w:r>
        <w:rPr>
          <w:lang w:val="en-US"/>
        </w:rPr>
        <w:lastRenderedPageBreak/>
        <w:pict>
          <v:shape id="_x0000_i1036" type="#_x0000_t75" style="width:468.4pt;height:661.8pt">
            <v:imagedata r:id="rId28" o:title="EDBC Final Report 2020_Page_14"/>
          </v:shape>
        </w:pict>
      </w:r>
      <w:r>
        <w:rPr>
          <w:lang w:val="en-US"/>
        </w:rPr>
        <w:lastRenderedPageBreak/>
        <w:pict>
          <v:shape id="_x0000_i1037" type="#_x0000_t75" style="width:468.4pt;height:661.8pt">
            <v:imagedata r:id="rId29" o:title="EDBC Final Report 2020_Page_15"/>
          </v:shape>
        </w:pict>
      </w:r>
      <w:r>
        <w:rPr>
          <w:lang w:val="en-US"/>
        </w:rPr>
        <w:lastRenderedPageBreak/>
        <w:pict>
          <v:shape id="_x0000_i1038" type="#_x0000_t75" style="width:467.25pt;height:662.55pt">
            <v:imagedata r:id="rId30" o:title="EDBC Final Report 2020_Page_16"/>
          </v:shape>
        </w:pict>
      </w:r>
      <w:r>
        <w:rPr>
          <w:lang w:val="en-US"/>
        </w:rPr>
        <w:lastRenderedPageBreak/>
        <w:pict>
          <v:shape id="_x0000_i1039" type="#_x0000_t75" style="width:467.25pt;height:662.55pt">
            <v:imagedata r:id="rId31" o:title="EDBC Final Report 2020_Page_17"/>
          </v:shape>
        </w:pict>
      </w:r>
      <w:r>
        <w:rPr>
          <w:lang w:val="en-US"/>
        </w:rPr>
        <w:lastRenderedPageBreak/>
        <w:pict>
          <v:shape id="_x0000_i1040" type="#_x0000_t75" style="width:467.25pt;height:662.55pt">
            <v:imagedata r:id="rId32" o:title="EDBC Final Report 2020_Page_18"/>
          </v:shape>
        </w:pict>
      </w:r>
      <w:r>
        <w:rPr>
          <w:lang w:val="en-US"/>
        </w:rPr>
        <w:lastRenderedPageBreak/>
        <w:pict>
          <v:shape id="_x0000_i1041" type="#_x0000_t75" style="width:467.25pt;height:662.55pt">
            <v:imagedata r:id="rId33" o:title="EDBC Final Report 2020_Page_19"/>
          </v:shape>
        </w:pict>
      </w:r>
      <w:r>
        <w:rPr>
          <w:lang w:val="en-US"/>
        </w:rPr>
        <w:lastRenderedPageBreak/>
        <w:pict>
          <v:shape id="_x0000_i1042" type="#_x0000_t75" style="width:467.25pt;height:661.8pt">
            <v:imagedata r:id="rId34" o:title="EDBC Final Report 2020_Page_20"/>
          </v:shape>
        </w:pict>
      </w:r>
      <w:r>
        <w:rPr>
          <w:lang w:val="en-US"/>
        </w:rPr>
        <w:lastRenderedPageBreak/>
        <w:pict>
          <v:shape id="_x0000_i1043" type="#_x0000_t75" style="width:467.25pt;height:662.55pt">
            <v:imagedata r:id="rId35" o:title="EDBC Final Report 2020_Page_21"/>
          </v:shape>
        </w:pict>
      </w:r>
      <w:r>
        <w:rPr>
          <w:lang w:val="en-US"/>
        </w:rPr>
        <w:lastRenderedPageBreak/>
        <w:pict>
          <v:shape id="_x0000_i1044" type="#_x0000_t75" style="width:467.25pt;height:661.8pt">
            <v:imagedata r:id="rId36" o:title="EDBC Final Report 2020_Page_22"/>
          </v:shape>
        </w:pict>
      </w:r>
      <w:r>
        <w:rPr>
          <w:lang w:val="en-US"/>
        </w:rPr>
        <w:lastRenderedPageBreak/>
        <w:pict>
          <v:shape id="_x0000_i1045" type="#_x0000_t75" style="width:467.25pt;height:661.8pt">
            <v:imagedata r:id="rId37" o:title="EDBC Final Report 2020_Page_23"/>
          </v:shape>
        </w:pict>
      </w:r>
      <w:r>
        <w:rPr>
          <w:lang w:val="en-US"/>
        </w:rPr>
        <w:lastRenderedPageBreak/>
        <w:pict>
          <v:shape id="_x0000_i1046" type="#_x0000_t75" style="width:467.25pt;height:661.8pt">
            <v:imagedata r:id="rId38" o:title="EDBC Final Report 2020_Page_24"/>
          </v:shape>
        </w:pict>
      </w:r>
      <w:r>
        <w:rPr>
          <w:lang w:val="en-US"/>
        </w:rPr>
        <w:lastRenderedPageBreak/>
        <w:pict>
          <v:shape id="_x0000_i1047" type="#_x0000_t75" style="width:467.25pt;height:661.8pt">
            <v:imagedata r:id="rId39" o:title="EDBC Final Report 2020_Page_25"/>
          </v:shape>
        </w:pict>
      </w:r>
      <w:r>
        <w:rPr>
          <w:lang w:val="en-US"/>
        </w:rPr>
        <w:lastRenderedPageBreak/>
        <w:pict>
          <v:shape id="_x0000_i1048" type="#_x0000_t75" style="width:467.25pt;height:661.8pt">
            <v:imagedata r:id="rId40" o:title="EDBC Final Report 2020_Page_26"/>
          </v:shape>
        </w:pict>
      </w:r>
      <w:r>
        <w:rPr>
          <w:lang w:val="en-US"/>
        </w:rPr>
        <w:lastRenderedPageBreak/>
        <w:pict>
          <v:shape id="_x0000_i1049" type="#_x0000_t75" style="width:467.25pt;height:661.8pt">
            <v:imagedata r:id="rId41" o:title="EDBC Final Report 2020_Page_27"/>
          </v:shape>
        </w:pict>
      </w:r>
      <w:r>
        <w:rPr>
          <w:lang w:val="en-US"/>
        </w:rPr>
        <w:lastRenderedPageBreak/>
        <w:pict>
          <v:shape id="_x0000_i1050" type="#_x0000_t75" style="width:467.25pt;height:661.8pt">
            <v:imagedata r:id="rId42" o:title="EDBC Final Report 2020_Page_28"/>
          </v:shape>
        </w:pict>
      </w:r>
      <w:r>
        <w:rPr>
          <w:lang w:val="en-US"/>
        </w:rPr>
        <w:lastRenderedPageBreak/>
        <w:pict>
          <v:shape id="_x0000_i1051" type="#_x0000_t75" style="width:467.25pt;height:661.8pt">
            <v:imagedata r:id="rId43" o:title="EDBC Final Report 2020_Page_29"/>
          </v:shape>
        </w:pict>
      </w:r>
      <w:r>
        <w:rPr>
          <w:lang w:val="en-US"/>
        </w:rPr>
        <w:lastRenderedPageBreak/>
        <w:pict>
          <v:shape id="_x0000_i1052" type="#_x0000_t75" style="width:467.25pt;height:661.8pt">
            <v:imagedata r:id="rId44" o:title="EDBC Final Report 2020_Page_30"/>
          </v:shape>
        </w:pict>
      </w:r>
      <w:r>
        <w:rPr>
          <w:lang w:val="en-US"/>
        </w:rPr>
        <w:lastRenderedPageBreak/>
        <w:pict>
          <v:shape id="_x0000_i1053" type="#_x0000_t75" style="width:467.25pt;height:661.8pt">
            <v:imagedata r:id="rId45" o:title="EDBC Final Report 2020_Page_31"/>
          </v:shape>
        </w:pict>
      </w:r>
      <w:r>
        <w:rPr>
          <w:lang w:val="en-US"/>
        </w:rPr>
        <w:lastRenderedPageBreak/>
        <w:pict>
          <v:shape id="_x0000_i1054" type="#_x0000_t75" style="width:467.25pt;height:661.8pt">
            <v:imagedata r:id="rId46" o:title="EDBC Final Report 2020_Page_32"/>
          </v:shape>
        </w:pict>
      </w:r>
      <w:r>
        <w:rPr>
          <w:lang w:val="en-US"/>
        </w:rPr>
        <w:lastRenderedPageBreak/>
        <w:pict>
          <v:shape id="_x0000_i1055" type="#_x0000_t75" style="width:467.25pt;height:661.8pt">
            <v:imagedata r:id="rId47" o:title="EDBC Final Report 2020_Page_33"/>
          </v:shape>
        </w:pict>
      </w:r>
      <w:r>
        <w:rPr>
          <w:lang w:val="en-US"/>
        </w:rPr>
        <w:lastRenderedPageBreak/>
        <w:pict>
          <v:shape id="_x0000_i1056" type="#_x0000_t75" style="width:467.25pt;height:661.8pt">
            <v:imagedata r:id="rId48" o:title="EDBC Final Report 2020_Page_34"/>
          </v:shape>
        </w:pict>
      </w:r>
      <w:r>
        <w:rPr>
          <w:lang w:val="en-US"/>
        </w:rPr>
        <w:lastRenderedPageBreak/>
        <w:pict>
          <v:shape id="_x0000_i1057" type="#_x0000_t75" style="width:467.25pt;height:661.8pt">
            <v:imagedata r:id="rId49" o:title="EDBC Final Report 2020_Page_35"/>
          </v:shape>
        </w:pict>
      </w:r>
      <w:r>
        <w:rPr>
          <w:lang w:val="en-US"/>
        </w:rPr>
        <w:lastRenderedPageBreak/>
        <w:pict>
          <v:shape id="_x0000_i1058" type="#_x0000_t75" style="width:467.25pt;height:661.8pt">
            <v:imagedata r:id="rId50" o:title="EDBC Final Report 2020_Page_36"/>
          </v:shape>
        </w:pict>
      </w:r>
      <w:r>
        <w:rPr>
          <w:lang w:val="en-US"/>
        </w:rPr>
        <w:lastRenderedPageBreak/>
        <w:pict>
          <v:shape id="_x0000_i1059" type="#_x0000_t75" style="width:467.25pt;height:661.8pt">
            <v:imagedata r:id="rId51" o:title="EDBC Final Report 2020_Page_37"/>
          </v:shape>
        </w:pict>
      </w:r>
      <w:r>
        <w:rPr>
          <w:lang w:val="en-US"/>
        </w:rPr>
        <w:lastRenderedPageBreak/>
        <w:pict>
          <v:shape id="_x0000_i1060" type="#_x0000_t75" style="width:467.25pt;height:661.8pt">
            <v:imagedata r:id="rId52" o:title="EDBC Final Report 2020_Page_38"/>
          </v:shape>
        </w:pict>
      </w:r>
      <w:r>
        <w:rPr>
          <w:lang w:val="en-US"/>
        </w:rPr>
        <w:lastRenderedPageBreak/>
        <w:pict>
          <v:shape id="_x0000_i1061" type="#_x0000_t75" style="width:467.25pt;height:661.8pt">
            <v:imagedata r:id="rId53" o:title="EDBC Final Report 2020_Page_39"/>
          </v:shape>
        </w:pict>
      </w:r>
      <w:r>
        <w:rPr>
          <w:lang w:val="en-US"/>
        </w:rPr>
        <w:lastRenderedPageBreak/>
        <w:pict>
          <v:shape id="_x0000_i1062" type="#_x0000_t75" style="width:467.25pt;height:661.8pt">
            <v:imagedata r:id="rId54" o:title="EDBC Final Report 2020_Page_40"/>
          </v:shape>
        </w:pict>
      </w:r>
      <w:r>
        <w:rPr>
          <w:lang w:val="en-US"/>
        </w:rPr>
        <w:lastRenderedPageBreak/>
        <w:pict>
          <v:shape id="_x0000_i1063" type="#_x0000_t75" style="width:467.25pt;height:661.8pt">
            <v:imagedata r:id="rId55" o:title="EDBC Final Report 2020_Page_41"/>
          </v:shape>
        </w:pict>
      </w:r>
      <w:r>
        <w:rPr>
          <w:lang w:val="en-US"/>
        </w:rPr>
        <w:lastRenderedPageBreak/>
        <w:pict>
          <v:shape id="_x0000_i1064" type="#_x0000_t75" style="width:467.25pt;height:661.8pt">
            <v:imagedata r:id="rId56" o:title="EDBC Final Report 2020_Page_42"/>
          </v:shape>
        </w:pict>
      </w:r>
      <w:r>
        <w:rPr>
          <w:lang w:val="en-US"/>
        </w:rPr>
        <w:lastRenderedPageBreak/>
        <w:pict>
          <v:shape id="_x0000_i1065" type="#_x0000_t75" style="width:467.25pt;height:661.8pt">
            <v:imagedata r:id="rId57" o:title="EDBC Final Report 2020_Page_43"/>
          </v:shape>
        </w:pict>
      </w:r>
      <w:r>
        <w:rPr>
          <w:lang w:val="en-US"/>
        </w:rPr>
        <w:lastRenderedPageBreak/>
        <w:pict>
          <v:shape id="_x0000_i1066" type="#_x0000_t75" style="width:467.25pt;height:661.8pt">
            <v:imagedata r:id="rId58" o:title="EDBC Final Report 2020_Page_44"/>
          </v:shape>
        </w:pict>
      </w:r>
      <w:r>
        <w:rPr>
          <w:lang w:val="en-US"/>
        </w:rPr>
        <w:lastRenderedPageBreak/>
        <w:pict>
          <v:shape id="_x0000_i1067" type="#_x0000_t75" style="width:467.25pt;height:661.8pt">
            <v:imagedata r:id="rId59" o:title="EDBC Final Report 2020_Page_45"/>
          </v:shape>
        </w:pict>
      </w:r>
      <w:r>
        <w:rPr>
          <w:lang w:val="en-US"/>
        </w:rPr>
        <w:lastRenderedPageBreak/>
        <w:pict>
          <v:shape id="_x0000_i1068" type="#_x0000_t75" style="width:467.25pt;height:661.8pt">
            <v:imagedata r:id="rId60" o:title="EDBC Final Report 2020_Page_46"/>
          </v:shape>
        </w:pict>
      </w:r>
      <w:r>
        <w:rPr>
          <w:lang w:val="en-US"/>
        </w:rPr>
        <w:lastRenderedPageBreak/>
        <w:pict>
          <v:shape id="_x0000_i1069" type="#_x0000_t75" style="width:467.25pt;height:661.8pt">
            <v:imagedata r:id="rId61" o:title="EDBC Final Report 2020_Page_47"/>
          </v:shape>
        </w:pict>
      </w:r>
      <w:r>
        <w:rPr>
          <w:lang w:val="en-US"/>
        </w:rPr>
        <w:lastRenderedPageBreak/>
        <w:pict>
          <v:shape id="_x0000_i1070" type="#_x0000_t75" style="width:467.25pt;height:661.8pt">
            <v:imagedata r:id="rId62" o:title="EDBC Final Report 2020_Page_48"/>
          </v:shape>
        </w:pict>
      </w:r>
      <w:r>
        <w:rPr>
          <w:lang w:val="en-US"/>
        </w:rPr>
        <w:lastRenderedPageBreak/>
        <w:pict>
          <v:shape id="_x0000_i1071" type="#_x0000_t75" style="width:467.25pt;height:661.8pt">
            <v:imagedata r:id="rId63" o:title="EDBC Final Report 2020_Page_49"/>
          </v:shape>
        </w:pict>
      </w:r>
      <w:r>
        <w:rPr>
          <w:lang w:val="en-US"/>
        </w:rPr>
        <w:lastRenderedPageBreak/>
        <w:pict>
          <v:shape id="_x0000_i1072" type="#_x0000_t75" style="width:467.25pt;height:661.8pt">
            <v:imagedata r:id="rId64" o:title="EDBC Final Report 2020_Page_50"/>
          </v:shape>
        </w:pict>
      </w:r>
      <w:r>
        <w:rPr>
          <w:lang w:val="en-US"/>
        </w:rPr>
        <w:lastRenderedPageBreak/>
        <w:pict>
          <v:shape id="_x0000_i1073" type="#_x0000_t75" style="width:467.25pt;height:661.8pt">
            <v:imagedata r:id="rId65" o:title="EDBC Final Report 2020_Page_51"/>
          </v:shape>
        </w:pict>
      </w:r>
      <w:r>
        <w:rPr>
          <w:lang w:val="en-US"/>
        </w:rPr>
        <w:lastRenderedPageBreak/>
        <w:pict>
          <v:shape id="_x0000_i1074" type="#_x0000_t75" style="width:467.25pt;height:661.8pt">
            <v:imagedata r:id="rId66" o:title="EDBC Final Report 2020_Page_52"/>
          </v:shape>
        </w:pict>
      </w:r>
      <w:r>
        <w:rPr>
          <w:lang w:val="en-US"/>
        </w:rPr>
        <w:lastRenderedPageBreak/>
        <w:pict>
          <v:shape id="_x0000_i1075" type="#_x0000_t75" style="width:467.25pt;height:661.8pt">
            <v:imagedata r:id="rId67" o:title="EDBC Final Report 2020_Page_53"/>
          </v:shape>
        </w:pict>
      </w:r>
      <w:r>
        <w:rPr>
          <w:lang w:val="en-US"/>
        </w:rPr>
        <w:lastRenderedPageBreak/>
        <w:pict>
          <v:shape id="_x0000_i1076" type="#_x0000_t75" style="width:467.25pt;height:661.8pt">
            <v:imagedata r:id="rId68" o:title="EDBC Final Report 2020_Page_54"/>
          </v:shape>
        </w:pict>
      </w:r>
      <w:r>
        <w:rPr>
          <w:lang w:val="en-US"/>
        </w:rPr>
        <w:lastRenderedPageBreak/>
        <w:pict>
          <v:shape id="_x0000_i1077" type="#_x0000_t75" style="width:467.25pt;height:661.8pt">
            <v:imagedata r:id="rId69" o:title="EDBC Final Report 2020_Page_55"/>
          </v:shape>
        </w:pict>
      </w:r>
      <w:r>
        <w:rPr>
          <w:lang w:val="en-US"/>
        </w:rPr>
        <w:lastRenderedPageBreak/>
        <w:pict>
          <v:shape id="_x0000_i1078" type="#_x0000_t75" style="width:467.25pt;height:661.8pt">
            <v:imagedata r:id="rId70" o:title="EDBC Final Report 2020_Page_56"/>
          </v:shape>
        </w:pict>
      </w:r>
      <w:r>
        <w:rPr>
          <w:lang w:val="en-US"/>
        </w:rPr>
        <w:lastRenderedPageBreak/>
        <w:pict>
          <v:shape id="_x0000_i1079" type="#_x0000_t75" style="width:467.25pt;height:661.8pt">
            <v:imagedata r:id="rId71" o:title="EDBC Final Report 2020_Page_57"/>
          </v:shape>
        </w:pict>
      </w:r>
      <w:r>
        <w:rPr>
          <w:lang w:val="en-US"/>
        </w:rPr>
        <w:lastRenderedPageBreak/>
        <w:pict>
          <v:shape id="_x0000_i1080" type="#_x0000_t75" style="width:467.6pt;height:661.8pt">
            <v:imagedata r:id="rId72" o:title="EDBC Final Report 2020_Page_58"/>
          </v:shape>
        </w:pict>
      </w:r>
      <w:r>
        <w:rPr>
          <w:lang w:val="en-US"/>
        </w:rPr>
        <w:lastRenderedPageBreak/>
        <w:pict>
          <v:shape id="_x0000_i1081" type="#_x0000_t75" style="width:467.6pt;height:661.4pt">
            <v:imagedata r:id="rId73" o:title="EDBC Final Report 2020_Page_59"/>
          </v:shape>
        </w:pict>
      </w:r>
      <w:r>
        <w:rPr>
          <w:lang w:val="en-US"/>
        </w:rPr>
        <w:lastRenderedPageBreak/>
        <w:pict>
          <v:shape id="_x0000_i1082" type="#_x0000_t75" style="width:467.6pt;height:661.4pt">
            <v:imagedata r:id="rId74" o:title="EDBC Final Report 2020_Page_60"/>
          </v:shape>
        </w:pict>
      </w:r>
      <w:r>
        <w:rPr>
          <w:lang w:val="en-US"/>
        </w:rPr>
        <w:lastRenderedPageBreak/>
        <w:pict>
          <v:shape id="_x0000_i1083" type="#_x0000_t75" style="width:467.25pt;height:661.8pt">
            <v:imagedata r:id="rId75" o:title="EDBC Final Report 2020_Page_61"/>
          </v:shape>
        </w:pict>
      </w:r>
      <w:r>
        <w:rPr>
          <w:lang w:val="en-US"/>
        </w:rPr>
        <w:lastRenderedPageBreak/>
        <w:pict>
          <v:shape id="_x0000_i1084" type="#_x0000_t75" style="width:467.6pt;height:661.4pt">
            <v:imagedata r:id="rId76" o:title="Adelaide"/>
          </v:shape>
        </w:pict>
      </w:r>
      <w:r>
        <w:rPr>
          <w:lang w:val="en-US"/>
        </w:rPr>
        <w:lastRenderedPageBreak/>
        <w:pict>
          <v:shape id="_x0000_i1085" type="#_x0000_t75" style="width:467.6pt;height:661.4pt">
            <v:imagedata r:id="rId77" o:title="Badcoe"/>
          </v:shape>
        </w:pict>
      </w:r>
      <w:r>
        <w:rPr>
          <w:lang w:val="en-US"/>
        </w:rPr>
        <w:lastRenderedPageBreak/>
        <w:pict>
          <v:shape id="_x0000_i1086" type="#_x0000_t75" style="width:467.6pt;height:661.4pt">
            <v:imagedata r:id="rId78" o:title="Black"/>
          </v:shape>
        </w:pict>
      </w:r>
      <w:r>
        <w:rPr>
          <w:lang w:val="en-US"/>
        </w:rPr>
        <w:lastRenderedPageBreak/>
        <w:pict>
          <v:shape id="_x0000_i1087" type="#_x0000_t75" style="width:467.6pt;height:661pt">
            <v:imagedata r:id="rId79" o:title="Bragg"/>
          </v:shape>
        </w:pict>
      </w:r>
      <w:r>
        <w:rPr>
          <w:lang w:val="en-US"/>
        </w:rPr>
        <w:lastRenderedPageBreak/>
        <w:pict>
          <v:shape id="_x0000_i1088" type="#_x0000_t75" style="width:467.6pt;height:661pt">
            <v:imagedata r:id="rId80" o:title="Chaffey"/>
          </v:shape>
        </w:pict>
      </w:r>
      <w:r>
        <w:rPr>
          <w:lang w:val="en-US"/>
        </w:rPr>
        <w:lastRenderedPageBreak/>
        <w:pict>
          <v:shape id="_x0000_i1089" type="#_x0000_t75" style="width:467.6pt;height:661.4pt">
            <v:imagedata r:id="rId81" o:title="Cheltenham"/>
          </v:shape>
        </w:pict>
      </w:r>
      <w:r>
        <w:rPr>
          <w:lang w:val="en-US"/>
        </w:rPr>
        <w:lastRenderedPageBreak/>
        <w:pict>
          <v:shape id="_x0000_i1090" type="#_x0000_t75" style="width:467.6pt;height:661.4pt">
            <v:imagedata r:id="rId82" o:title="Colton"/>
          </v:shape>
        </w:pict>
      </w:r>
      <w:r>
        <w:rPr>
          <w:lang w:val="en-US"/>
        </w:rPr>
        <w:lastRenderedPageBreak/>
        <w:pict>
          <v:shape id="_x0000_i1091" type="#_x0000_t75" style="width:467.6pt;height:661.4pt">
            <v:imagedata r:id="rId83" o:title="Croydon"/>
          </v:shape>
        </w:pict>
      </w:r>
      <w:r>
        <w:rPr>
          <w:lang w:val="en-US"/>
        </w:rPr>
        <w:lastRenderedPageBreak/>
        <w:pict>
          <v:shape id="_x0000_i1092" type="#_x0000_t75" style="width:467.6pt;height:661pt">
            <v:imagedata r:id="rId84" o:title="Davenport"/>
          </v:shape>
        </w:pict>
      </w:r>
      <w:r>
        <w:rPr>
          <w:lang w:val="en-US"/>
        </w:rPr>
        <w:lastRenderedPageBreak/>
        <w:pict>
          <v:shape id="_x0000_i1093" type="#_x0000_t75" style="width:467.6pt;height:661.4pt">
            <v:imagedata r:id="rId85" o:title="Dunstan"/>
          </v:shape>
        </w:pict>
      </w:r>
      <w:r>
        <w:rPr>
          <w:lang w:val="en-US"/>
        </w:rPr>
        <w:lastRenderedPageBreak/>
        <w:pict>
          <v:shape id="_x0000_i1094" type="#_x0000_t75" style="width:467.6pt;height:661.4pt">
            <v:imagedata r:id="rId86" o:title="Elder"/>
          </v:shape>
        </w:pict>
      </w:r>
      <w:r>
        <w:rPr>
          <w:lang w:val="en-US"/>
        </w:rPr>
        <w:lastRenderedPageBreak/>
        <w:pict>
          <v:shape id="_x0000_i1095" type="#_x0000_t75" style="width:467.6pt;height:661.4pt">
            <v:imagedata r:id="rId87" o:title="Elizabeth"/>
          </v:shape>
        </w:pict>
      </w:r>
      <w:r>
        <w:rPr>
          <w:lang w:val="en-US"/>
        </w:rPr>
        <w:lastRenderedPageBreak/>
        <w:pict>
          <v:shape id="_x0000_i1096" type="#_x0000_t75" style="width:467.6pt;height:661pt">
            <v:imagedata r:id="rId88" o:title="Enfield"/>
          </v:shape>
        </w:pict>
      </w:r>
      <w:r>
        <w:rPr>
          <w:lang w:val="en-US"/>
        </w:rPr>
        <w:lastRenderedPageBreak/>
        <w:pict>
          <v:shape id="_x0000_i1097" type="#_x0000_t75" style="width:467.6pt;height:661pt">
            <v:imagedata r:id="rId89" o:title="Finniss"/>
          </v:shape>
        </w:pict>
      </w:r>
      <w:r>
        <w:rPr>
          <w:lang w:val="en-US"/>
        </w:rPr>
        <w:lastRenderedPageBreak/>
        <w:pict>
          <v:shape id="_x0000_i1098" type="#_x0000_t75" style="width:467.6pt;height:661pt">
            <v:imagedata r:id="rId90" o:title="Flinders"/>
          </v:shape>
        </w:pict>
      </w:r>
      <w:r>
        <w:rPr>
          <w:lang w:val="en-US"/>
        </w:rPr>
        <w:lastRenderedPageBreak/>
        <w:pict>
          <v:shape id="_x0000_i1099" type="#_x0000_t75" style="width:467.6pt;height:661.4pt">
            <v:imagedata r:id="rId91" o:title="Florey"/>
          </v:shape>
        </w:pict>
      </w:r>
      <w:r>
        <w:rPr>
          <w:lang w:val="en-US"/>
        </w:rPr>
        <w:lastRenderedPageBreak/>
        <w:pict>
          <v:shape id="_x0000_i1100" type="#_x0000_t75" style="width:467.6pt;height:661pt">
            <v:imagedata r:id="rId92" o:title="Frome"/>
          </v:shape>
        </w:pict>
      </w:r>
      <w:r>
        <w:rPr>
          <w:lang w:val="en-US"/>
        </w:rPr>
        <w:lastRenderedPageBreak/>
        <w:pict>
          <v:shape id="_x0000_i1101" type="#_x0000_t75" style="width:467.6pt;height:661.4pt">
            <v:imagedata r:id="rId93" o:title="Gibson"/>
          </v:shape>
        </w:pict>
      </w:r>
      <w:r>
        <w:rPr>
          <w:lang w:val="en-US"/>
        </w:rPr>
        <w:lastRenderedPageBreak/>
        <w:pict>
          <v:shape id="_x0000_i1102" type="#_x0000_t75" style="width:467.6pt;height:661pt">
            <v:imagedata r:id="rId94" o:title="Giles"/>
          </v:shape>
        </w:pict>
      </w:r>
      <w:r>
        <w:rPr>
          <w:lang w:val="en-US"/>
        </w:rPr>
        <w:lastRenderedPageBreak/>
        <w:pict>
          <v:shape id="_x0000_i1103" type="#_x0000_t75" style="width:467.6pt;height:661pt">
            <v:imagedata r:id="rId95" o:title="Hammond"/>
          </v:shape>
        </w:pict>
      </w:r>
      <w:r>
        <w:rPr>
          <w:lang w:val="en-US"/>
        </w:rPr>
        <w:lastRenderedPageBreak/>
        <w:pict>
          <v:shape id="_x0000_i1104" type="#_x0000_t75" style="width:467.6pt;height:661.4pt">
            <v:imagedata r:id="rId96" o:title="Hartley"/>
          </v:shape>
        </w:pict>
      </w:r>
      <w:r>
        <w:rPr>
          <w:lang w:val="en-US"/>
        </w:rPr>
        <w:lastRenderedPageBreak/>
        <w:pict>
          <v:shape id="_x0000_i1105" type="#_x0000_t75" style="width:467.6pt;height:661pt">
            <v:imagedata r:id="rId97" o:title="Heysen"/>
          </v:shape>
        </w:pict>
      </w:r>
      <w:r>
        <w:rPr>
          <w:lang w:val="en-US"/>
        </w:rPr>
        <w:lastRenderedPageBreak/>
        <w:pict>
          <v:shape id="_x0000_i1106" type="#_x0000_t75" style="width:467.6pt;height:661pt">
            <v:imagedata r:id="rId98" o:title="Hurtle Vale"/>
          </v:shape>
        </w:pict>
      </w:r>
      <w:r>
        <w:rPr>
          <w:lang w:val="en-US"/>
        </w:rPr>
        <w:lastRenderedPageBreak/>
        <w:pict>
          <v:shape id="_x0000_i1107" type="#_x0000_t75" style="width:467.6pt;height:661.4pt">
            <v:imagedata r:id="rId99" o:title="Kaurna"/>
          </v:shape>
        </w:pict>
      </w:r>
      <w:r>
        <w:rPr>
          <w:lang w:val="en-US"/>
        </w:rPr>
        <w:lastRenderedPageBreak/>
        <w:pict>
          <v:shape id="_x0000_i1108" type="#_x0000_t75" style="width:467.6pt;height:661pt">
            <v:imagedata r:id="rId100" o:title="Kavel"/>
          </v:shape>
        </w:pict>
      </w:r>
      <w:r>
        <w:rPr>
          <w:lang w:val="en-US"/>
        </w:rPr>
        <w:lastRenderedPageBreak/>
        <w:pict>
          <v:shape id="_x0000_i1109" type="#_x0000_t75" style="width:467.6pt;height:661pt">
            <v:imagedata r:id="rId101" o:title="King"/>
          </v:shape>
        </w:pict>
      </w:r>
      <w:r>
        <w:rPr>
          <w:lang w:val="en-US"/>
        </w:rPr>
        <w:lastRenderedPageBreak/>
        <w:pict>
          <v:shape id="_x0000_i1110" type="#_x0000_t75" style="width:467.6pt;height:661.4pt">
            <v:imagedata r:id="rId102" o:title="Lee"/>
          </v:shape>
        </w:pict>
      </w:r>
      <w:r>
        <w:rPr>
          <w:lang w:val="en-US"/>
        </w:rPr>
        <w:lastRenderedPageBreak/>
        <w:pict>
          <v:shape id="_x0000_i1111" type="#_x0000_t75" style="width:467.6pt;height:661pt">
            <v:imagedata r:id="rId103" o:title="Light"/>
          </v:shape>
        </w:pict>
      </w:r>
      <w:r>
        <w:rPr>
          <w:lang w:val="en-US"/>
        </w:rPr>
        <w:lastRenderedPageBreak/>
        <w:pict>
          <v:shape id="_x0000_i1112" type="#_x0000_t75" style="width:467.6pt;height:661.4pt">
            <v:imagedata r:id="rId104" o:title="Mackillop"/>
          </v:shape>
        </w:pict>
      </w:r>
      <w:r>
        <w:rPr>
          <w:lang w:val="en-US"/>
        </w:rPr>
        <w:lastRenderedPageBreak/>
        <w:pict>
          <v:shape id="_x0000_i1113" type="#_x0000_t75" style="width:467.6pt;height:661pt">
            <v:imagedata r:id="rId105" o:title="Mawson"/>
          </v:shape>
        </w:pict>
      </w:r>
      <w:r>
        <w:rPr>
          <w:lang w:val="en-US"/>
        </w:rPr>
        <w:lastRenderedPageBreak/>
        <w:pict>
          <v:shape id="_x0000_i1114" type="#_x0000_t75" style="width:467.6pt;height:661pt">
            <v:imagedata r:id="rId106" o:title="Morialta"/>
          </v:shape>
        </w:pict>
      </w:r>
      <w:r>
        <w:rPr>
          <w:lang w:val="en-US"/>
        </w:rPr>
        <w:lastRenderedPageBreak/>
        <w:pict>
          <v:shape id="_x0000_i1115" type="#_x0000_t75" style="width:467.6pt;height:661.4pt">
            <v:imagedata r:id="rId107" o:title="Morphett"/>
          </v:shape>
        </w:pict>
      </w:r>
      <w:r>
        <w:rPr>
          <w:lang w:val="en-US"/>
        </w:rPr>
        <w:lastRenderedPageBreak/>
        <w:pict>
          <v:shape id="_x0000_i1116" type="#_x0000_t75" style="width:467.6pt;height:661.4pt">
            <v:imagedata r:id="rId108" o:title="Mount Gambier"/>
          </v:shape>
        </w:pict>
      </w:r>
      <w:r>
        <w:rPr>
          <w:lang w:val="en-US"/>
        </w:rPr>
        <w:lastRenderedPageBreak/>
        <w:pict>
          <v:shape id="_x0000_i1117" type="#_x0000_t75" style="width:467.6pt;height:661pt">
            <v:imagedata r:id="rId109" o:title="Narungga"/>
          </v:shape>
        </w:pict>
      </w:r>
      <w:r>
        <w:rPr>
          <w:lang w:val="en-US"/>
        </w:rPr>
        <w:lastRenderedPageBreak/>
        <w:pict>
          <v:shape id="_x0000_i1118" type="#_x0000_t75" style="width:467.6pt;height:661pt">
            <v:imagedata r:id="rId110" o:title="Newland"/>
          </v:shape>
        </w:pict>
      </w:r>
      <w:r>
        <w:rPr>
          <w:lang w:val="en-US"/>
        </w:rPr>
        <w:lastRenderedPageBreak/>
        <w:pict>
          <v:shape id="_x0000_i1119" type="#_x0000_t75" style="width:467.6pt;height:661.4pt">
            <v:imagedata r:id="rId111" o:title="Playford"/>
          </v:shape>
        </w:pict>
      </w:r>
      <w:r>
        <w:rPr>
          <w:lang w:val="en-US"/>
        </w:rPr>
        <w:lastRenderedPageBreak/>
        <w:pict>
          <v:shape id="_x0000_i1120" type="#_x0000_t75" style="width:467.6pt;height:661pt">
            <v:imagedata r:id="rId112" o:title="Port Adelaide"/>
          </v:shape>
        </w:pict>
      </w:r>
      <w:r>
        <w:rPr>
          <w:lang w:val="en-US"/>
        </w:rPr>
        <w:lastRenderedPageBreak/>
        <w:pict>
          <v:shape id="_x0000_i1121" type="#_x0000_t75" style="width:467.6pt;height:661pt">
            <v:imagedata r:id="rId113" o:title="Ramsay"/>
          </v:shape>
        </w:pict>
      </w:r>
      <w:r>
        <w:rPr>
          <w:lang w:val="en-US"/>
        </w:rPr>
        <w:lastRenderedPageBreak/>
        <w:pict>
          <v:shape id="_x0000_i1122" type="#_x0000_t75" style="width:467.6pt;height:661.4pt">
            <v:imagedata r:id="rId114" o:title="Reynell"/>
          </v:shape>
        </w:pict>
      </w:r>
      <w:r>
        <w:rPr>
          <w:lang w:val="en-US"/>
        </w:rPr>
        <w:lastRenderedPageBreak/>
        <w:pict>
          <v:shape id="_x0000_i1123" type="#_x0000_t75" style="width:467.6pt;height:661pt">
            <v:imagedata r:id="rId115" o:title="Schubert"/>
          </v:shape>
        </w:pict>
      </w:r>
      <w:r>
        <w:rPr>
          <w:lang w:val="en-US"/>
        </w:rPr>
        <w:lastRenderedPageBreak/>
        <w:pict>
          <v:shape id="_x0000_i1124" type="#_x0000_t75" style="width:467.6pt;height:661pt">
            <v:imagedata r:id="rId116" o:title="Stuart"/>
          </v:shape>
        </w:pict>
      </w:r>
      <w:r>
        <w:rPr>
          <w:lang w:val="en-US"/>
        </w:rPr>
        <w:lastRenderedPageBreak/>
        <w:pict>
          <v:shape id="_x0000_i1125" type="#_x0000_t75" style="width:467.6pt;height:661pt">
            <v:imagedata r:id="rId117" o:title="Taylor"/>
          </v:shape>
        </w:pict>
      </w:r>
      <w:r>
        <w:rPr>
          <w:lang w:val="en-US"/>
        </w:rPr>
        <w:lastRenderedPageBreak/>
        <w:pict>
          <v:shape id="_x0000_i1126" type="#_x0000_t75" style="width:467.6pt;height:661pt">
            <v:imagedata r:id="rId118" o:title="Torrens"/>
          </v:shape>
        </w:pict>
      </w:r>
      <w:r>
        <w:rPr>
          <w:lang w:val="en-US"/>
        </w:rPr>
        <w:lastRenderedPageBreak/>
        <w:pict>
          <v:shape id="_x0000_i1127" type="#_x0000_t75" style="width:467.6pt;height:661pt">
            <v:imagedata r:id="rId119" o:title="Unley"/>
          </v:shape>
        </w:pict>
      </w:r>
      <w:r>
        <w:rPr>
          <w:lang w:val="en-US"/>
        </w:rPr>
        <w:lastRenderedPageBreak/>
        <w:pict>
          <v:shape id="_x0000_i1128" type="#_x0000_t75" style="width:467.6pt;height:661pt">
            <v:imagedata r:id="rId120" o:title="Waite"/>
          </v:shape>
        </w:pict>
      </w:r>
      <w:r>
        <w:rPr>
          <w:lang w:val="en-US"/>
        </w:rPr>
        <w:lastRenderedPageBreak/>
        <w:pict>
          <v:shape id="_x0000_i1129" type="#_x0000_t75" style="width:467.6pt;height:661.4pt">
            <v:imagedata r:id="rId121" o:title="West Torrens"/>
          </v:shape>
        </w:pict>
      </w:r>
      <w:r>
        <w:rPr>
          <w:lang w:val="en-US"/>
        </w:rPr>
        <w:lastRenderedPageBreak/>
        <w:pict>
          <v:shape id="_x0000_i1130" type="#_x0000_t75" style="width:467.6pt;height:661.4pt">
            <v:imagedata r:id="rId122" o:title="Wright"/>
          </v:shape>
        </w:pict>
      </w:r>
    </w:p>
    <w:p w:rsidR="00EC71FC" w:rsidRDefault="00301E5B" w:rsidP="005B57A5">
      <w:pPr>
        <w:pStyle w:val="GG-body"/>
        <w:spacing w:line="240" w:lineRule="auto"/>
      </w:pPr>
      <w:r>
        <w:br w:type="page"/>
      </w:r>
      <w:r w:rsidR="00D84EB5">
        <w:lastRenderedPageBreak/>
        <w:pict>
          <v:shape id="_x0000_i1131" type="#_x0000_t75" style="width:467.6pt;height:661pt">
            <v:imagedata r:id="rId123" o:title="Appendices_Page_01"/>
          </v:shape>
        </w:pict>
      </w:r>
      <w:r w:rsidR="00D84EB5">
        <w:lastRenderedPageBreak/>
        <w:pict>
          <v:shape id="_x0000_i1132" type="#_x0000_t75" style="width:467.6pt;height:661pt">
            <v:imagedata r:id="rId124" o:title="Appendices_Page_02"/>
          </v:shape>
        </w:pict>
      </w:r>
      <w:r w:rsidR="00D84EB5">
        <w:lastRenderedPageBreak/>
        <w:pict>
          <v:shape id="_x0000_i1133" type="#_x0000_t75" style="width:467.6pt;height:661pt">
            <v:imagedata r:id="rId125" o:title="Appendices_Page_03"/>
          </v:shape>
        </w:pict>
      </w:r>
      <w:r w:rsidR="00D84EB5">
        <w:lastRenderedPageBreak/>
        <w:pict>
          <v:shape id="_x0000_i1134" type="#_x0000_t75" style="width:467.6pt;height:661pt">
            <v:imagedata r:id="rId126" o:title="Appendices_Page_04"/>
          </v:shape>
        </w:pict>
      </w:r>
      <w:r w:rsidR="00D84EB5">
        <w:lastRenderedPageBreak/>
        <w:pict>
          <v:shape id="_x0000_i1135" type="#_x0000_t75" style="width:467.6pt;height:661pt">
            <v:imagedata r:id="rId127" o:title="Appendices_Page_05"/>
          </v:shape>
        </w:pict>
      </w:r>
      <w:r w:rsidR="00D84EB5">
        <w:lastRenderedPageBreak/>
        <w:pict>
          <v:shape id="_x0000_i1136" type="#_x0000_t75" style="width:467.6pt;height:661pt">
            <v:imagedata r:id="rId128" o:title="Appendices_Page_06"/>
          </v:shape>
        </w:pict>
      </w:r>
      <w:r w:rsidR="00D84EB5">
        <w:lastRenderedPageBreak/>
        <w:pict>
          <v:shape id="_x0000_i1137" type="#_x0000_t75" style="width:467.6pt;height:661pt">
            <v:imagedata r:id="rId129" o:title="Appendices_Page_07"/>
          </v:shape>
        </w:pict>
      </w:r>
      <w:r w:rsidR="00D84EB5">
        <w:lastRenderedPageBreak/>
        <w:pict>
          <v:shape id="_x0000_i1138" type="#_x0000_t75" style="width:467.6pt;height:661pt">
            <v:imagedata r:id="rId130" o:title="Appendices_Page_08"/>
          </v:shape>
        </w:pict>
      </w:r>
      <w:r w:rsidR="00D84EB5">
        <w:lastRenderedPageBreak/>
        <w:pict>
          <v:shape id="_x0000_i1139" type="#_x0000_t75" style="width:467.6pt;height:661pt">
            <v:imagedata r:id="rId131" o:title="Appendices_Page_09"/>
          </v:shape>
        </w:pict>
      </w:r>
      <w:r w:rsidR="00D84EB5">
        <w:lastRenderedPageBreak/>
        <w:pict>
          <v:shape id="_x0000_i1140" type="#_x0000_t75" style="width:467.6pt;height:661pt">
            <v:imagedata r:id="rId132" o:title="Appendices_Page_10"/>
          </v:shape>
        </w:pict>
      </w:r>
      <w:r w:rsidR="00D84EB5">
        <w:lastRenderedPageBreak/>
        <w:pict>
          <v:shape id="_x0000_i1141" type="#_x0000_t75" style="width:467.6pt;height:661pt">
            <v:imagedata r:id="rId133" o:title="Appendices_Page_11"/>
          </v:shape>
        </w:pict>
      </w:r>
      <w:r w:rsidR="00D84EB5">
        <w:lastRenderedPageBreak/>
        <w:pict>
          <v:shape id="_x0000_i1142" type="#_x0000_t75" style="width:467.6pt;height:661pt">
            <v:imagedata r:id="rId134" o:title="Appendices_Page_12"/>
          </v:shape>
        </w:pict>
      </w:r>
      <w:r w:rsidR="00D84EB5">
        <w:lastRenderedPageBreak/>
        <w:pict>
          <v:shape id="_x0000_i1143" type="#_x0000_t75" style="width:467.6pt;height:661pt">
            <v:imagedata r:id="rId135" o:title="Appendices_Page_13"/>
          </v:shape>
        </w:pict>
      </w:r>
      <w:r w:rsidR="00D84EB5">
        <w:lastRenderedPageBreak/>
        <w:pict>
          <v:shape id="_x0000_i1144" type="#_x0000_t75" style="width:467.6pt;height:661pt">
            <v:imagedata r:id="rId136" o:title="Appendices_Page_14"/>
          </v:shape>
        </w:pict>
      </w:r>
      <w:r w:rsidR="00D84EB5">
        <w:lastRenderedPageBreak/>
        <w:pict>
          <v:shape id="_x0000_i1145" type="#_x0000_t75" style="width:467.6pt;height:661pt">
            <v:imagedata r:id="rId137" o:title="Appendices_Page_15"/>
          </v:shape>
        </w:pict>
      </w:r>
      <w:r w:rsidR="00D84EB5">
        <w:lastRenderedPageBreak/>
        <w:pict>
          <v:shape id="_x0000_i1146" type="#_x0000_t75" style="width:467.6pt;height:661pt">
            <v:imagedata r:id="rId138" o:title="Appendices_Page_16"/>
          </v:shape>
        </w:pict>
      </w:r>
      <w:r w:rsidR="00D84EB5">
        <w:lastRenderedPageBreak/>
        <w:pict>
          <v:shape id="_x0000_i1147" type="#_x0000_t75" style="width:467.6pt;height:661pt">
            <v:imagedata r:id="rId139" o:title="Appendices_Page_17"/>
          </v:shape>
        </w:pict>
      </w:r>
      <w:r w:rsidR="00D84EB5">
        <w:lastRenderedPageBreak/>
        <w:pict>
          <v:shape id="_x0000_i1148" type="#_x0000_t75" style="width:467.6pt;height:661pt">
            <v:imagedata r:id="rId140" o:title="Appendices_Page_18"/>
          </v:shape>
        </w:pict>
      </w:r>
      <w:r w:rsidR="00D84EB5">
        <w:lastRenderedPageBreak/>
        <w:pict>
          <v:shape id="_x0000_i1149" type="#_x0000_t75" style="width:467.6pt;height:661pt">
            <v:imagedata r:id="rId141" o:title="Appendices_Page_19"/>
          </v:shape>
        </w:pict>
      </w:r>
      <w:r w:rsidR="00D84EB5">
        <w:lastRenderedPageBreak/>
        <w:pict>
          <v:shape id="_x0000_i1150" type="#_x0000_t75" style="width:467.6pt;height:661pt">
            <v:imagedata r:id="rId142" o:title="Appendices_Page_20"/>
          </v:shape>
        </w:pict>
      </w:r>
      <w:r w:rsidR="00D84EB5">
        <w:lastRenderedPageBreak/>
        <w:pict>
          <v:shape id="_x0000_i1151" type="#_x0000_t75" style="width:467.6pt;height:661pt">
            <v:imagedata r:id="rId143" o:title="Appendices_Page_21"/>
          </v:shape>
        </w:pict>
      </w:r>
      <w:r w:rsidR="00D84EB5">
        <w:lastRenderedPageBreak/>
        <w:pict>
          <v:shape id="_x0000_i1152" type="#_x0000_t75" style="width:467.6pt;height:661pt">
            <v:imagedata r:id="rId144" o:title="Appendices_Page_22"/>
          </v:shape>
        </w:pict>
      </w:r>
      <w:r w:rsidR="00D84EB5">
        <w:lastRenderedPageBreak/>
        <w:pict>
          <v:shape id="_x0000_i1153" type="#_x0000_t75" style="width:467.6pt;height:661pt">
            <v:imagedata r:id="rId145" o:title="Appendices_Page_23"/>
          </v:shape>
        </w:pict>
      </w:r>
      <w:r w:rsidR="00D84EB5">
        <w:lastRenderedPageBreak/>
        <w:pict>
          <v:shape id="_x0000_i1154" type="#_x0000_t75" style="width:467.6pt;height:661pt">
            <v:imagedata r:id="rId146" o:title="Appendices_Page_24"/>
          </v:shape>
        </w:pict>
      </w:r>
      <w:r w:rsidR="00D84EB5">
        <w:lastRenderedPageBreak/>
        <w:pict>
          <v:shape id="_x0000_i1155" type="#_x0000_t75" style="width:467.6pt;height:661pt">
            <v:imagedata r:id="rId147" o:title="Appendices_Page_25"/>
          </v:shape>
        </w:pict>
      </w:r>
      <w:r w:rsidR="00D84EB5">
        <w:lastRenderedPageBreak/>
        <w:pict>
          <v:shape id="_x0000_i1156" type="#_x0000_t75" style="width:467.6pt;height:661pt">
            <v:imagedata r:id="rId148" o:title="Appendices_Page_26"/>
          </v:shape>
        </w:pict>
      </w:r>
      <w:r w:rsidR="00D84EB5">
        <w:lastRenderedPageBreak/>
        <w:pict>
          <v:shape id="_x0000_i1157" type="#_x0000_t75" style="width:468pt;height:602.05pt">
            <v:imagedata r:id="rId149" o:title="Appendices_Page_27" cropbottom="5809f"/>
          </v:shape>
        </w:pict>
      </w:r>
    </w:p>
    <w:p w:rsidR="000421C3" w:rsidRDefault="000421C3" w:rsidP="000421C3">
      <w:pPr>
        <w:pStyle w:val="GG-body"/>
        <w:pBdr>
          <w:bottom w:val="single" w:sz="4" w:space="1" w:color="auto"/>
        </w:pBdr>
        <w:spacing w:after="0" w:line="52" w:lineRule="exact"/>
        <w:jc w:val="center"/>
      </w:pPr>
    </w:p>
    <w:p w:rsidR="000421C3" w:rsidRDefault="000421C3" w:rsidP="000421C3">
      <w:pPr>
        <w:pStyle w:val="GG-body"/>
        <w:pBdr>
          <w:top w:val="single" w:sz="4" w:space="1" w:color="auto"/>
        </w:pBdr>
        <w:spacing w:before="34" w:after="0" w:line="14" w:lineRule="exact"/>
        <w:jc w:val="center"/>
      </w:pPr>
    </w:p>
    <w:p w:rsidR="00F337C8" w:rsidRDefault="00F337C8" w:rsidP="00EC71FC">
      <w:pPr>
        <w:pStyle w:val="GG-body"/>
        <w:spacing w:after="0"/>
      </w:pPr>
    </w:p>
    <w:p w:rsidR="00F337C8" w:rsidRDefault="00F337C8" w:rsidP="00EC71FC">
      <w:pPr>
        <w:pStyle w:val="GG-body"/>
        <w:spacing w:after="120"/>
      </w:pPr>
    </w:p>
    <w:p w:rsidR="00F337C8" w:rsidRPr="00144772" w:rsidRDefault="00F337C8" w:rsidP="00F337C8">
      <w:pP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line="220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All </w:t>
      </w:r>
      <w:r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>instruments</w:t>
      </w: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 appearing in this gazette are to be considered official, and obeyed as such</w:t>
      </w:r>
    </w:p>
    <w:p w:rsidR="00F337C8" w:rsidRPr="00144772" w:rsidRDefault="00F337C8" w:rsidP="00F337C8">
      <w:pPr>
        <w:pBdr>
          <w:top w:val="single" w:sz="4" w:space="1" w:color="auto"/>
        </w:pBd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before="100" w:after="0" w:line="14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</w:p>
    <w:p w:rsidR="00F337C8" w:rsidRPr="00777F88" w:rsidRDefault="00F337C8" w:rsidP="00F337C8">
      <w:pPr>
        <w:pStyle w:val="Footer"/>
        <w:spacing w:before="180" w:line="170" w:lineRule="exact"/>
        <w:jc w:val="center"/>
        <w:rPr>
          <w:rFonts w:ascii="Times New Roman" w:hAnsi="Times New Roman"/>
          <w:sz w:val="17"/>
          <w:szCs w:val="17"/>
        </w:rPr>
      </w:pPr>
      <w:r w:rsidRPr="00777F88">
        <w:rPr>
          <w:rFonts w:ascii="Times New Roman" w:hAnsi="Times New Roman"/>
          <w:sz w:val="17"/>
          <w:szCs w:val="17"/>
        </w:rPr>
        <w:t xml:space="preserve">Printed and published weekly by authority of </w:t>
      </w:r>
      <w:r w:rsidRPr="007A0777">
        <w:rPr>
          <w:rFonts w:ascii="Times New Roman" w:hAnsi="Times New Roman"/>
          <w:smallCaps/>
          <w:sz w:val="17"/>
          <w:szCs w:val="17"/>
        </w:rPr>
        <w:t xml:space="preserve">S. </w:t>
      </w:r>
      <w:r>
        <w:rPr>
          <w:rFonts w:ascii="Times New Roman" w:hAnsi="Times New Roman"/>
          <w:smallCaps/>
          <w:sz w:val="17"/>
          <w:szCs w:val="17"/>
        </w:rPr>
        <w:t>Smith</w:t>
      </w:r>
      <w:r w:rsidRPr="00541253">
        <w:rPr>
          <w:rFonts w:ascii="Times New Roman" w:hAnsi="Times New Roman"/>
          <w:smallCaps/>
          <w:sz w:val="17"/>
          <w:szCs w:val="17"/>
        </w:rPr>
        <w:t xml:space="preserve">, </w:t>
      </w:r>
      <w:r w:rsidRPr="00777F88">
        <w:rPr>
          <w:rFonts w:ascii="Times New Roman" w:hAnsi="Times New Roman"/>
          <w:sz w:val="17"/>
          <w:szCs w:val="17"/>
        </w:rPr>
        <w:t>Government Printer, South Australia</w:t>
      </w:r>
    </w:p>
    <w:p w:rsidR="00F337C8" w:rsidRPr="00777F88" w:rsidRDefault="00F337C8" w:rsidP="00F337C8">
      <w:pPr>
        <w:pStyle w:val="Footer"/>
        <w:spacing w:line="170" w:lineRule="exact"/>
        <w:jc w:val="center"/>
        <w:rPr>
          <w:rFonts w:ascii="Times New Roman" w:hAnsi="Times New Roman"/>
          <w:sz w:val="17"/>
          <w:szCs w:val="17"/>
        </w:rPr>
      </w:pPr>
      <w:r w:rsidRPr="00FE60C0">
        <w:rPr>
          <w:rFonts w:ascii="Times New Roman" w:hAnsi="Times New Roman"/>
          <w:sz w:val="17"/>
          <w:szCs w:val="17"/>
        </w:rPr>
        <w:t>$7.70 per issue (plus postage), $387.60 per annual subscription—GST inclusive</w:t>
      </w:r>
    </w:p>
    <w:p w:rsidR="00F337C8" w:rsidRPr="00D0446B" w:rsidRDefault="00F337C8" w:rsidP="00F337C8">
      <w:pPr>
        <w:pStyle w:val="Footer"/>
        <w:spacing w:line="170" w:lineRule="exact"/>
        <w:jc w:val="center"/>
        <w:rPr>
          <w:rFonts w:ascii="Times New Roman" w:hAnsi="Times New Roman"/>
          <w:sz w:val="17"/>
          <w:szCs w:val="17"/>
        </w:rPr>
      </w:pPr>
      <w:r w:rsidRPr="00777F88">
        <w:rPr>
          <w:rFonts w:ascii="Times New Roman" w:hAnsi="Times New Roman"/>
          <w:sz w:val="17"/>
          <w:szCs w:val="17"/>
        </w:rPr>
        <w:t xml:space="preserve">Online publications: </w:t>
      </w:r>
      <w:hyperlink r:id="rId150" w:history="1">
        <w:r w:rsidRPr="000B6B42">
          <w:rPr>
            <w:rStyle w:val="Hyperlink"/>
            <w:rFonts w:ascii="Times New Roman" w:hAnsi="Times New Roman"/>
            <w:sz w:val="17"/>
            <w:szCs w:val="17"/>
          </w:rPr>
          <w:t>www.governmentgazette.sa.gov.au</w:t>
        </w:r>
      </w:hyperlink>
      <w:r>
        <w:rPr>
          <w:rFonts w:ascii="Times New Roman" w:hAnsi="Times New Roman"/>
          <w:sz w:val="17"/>
          <w:szCs w:val="17"/>
        </w:rPr>
        <w:t xml:space="preserve"> </w:t>
      </w:r>
    </w:p>
    <w:p w:rsidR="00F337C8" w:rsidRPr="00612978" w:rsidRDefault="00F337C8" w:rsidP="00D0446B">
      <w:pPr>
        <w:spacing w:after="0"/>
        <w:jc w:val="center"/>
        <w:rPr>
          <w:rFonts w:ascii="Times New Roman" w:hAnsi="Times New Roman"/>
          <w:smallCaps/>
          <w:sz w:val="17"/>
          <w:szCs w:val="17"/>
        </w:rPr>
      </w:pPr>
      <w:bookmarkStart w:id="2" w:name="_GoBack"/>
      <w:bookmarkEnd w:id="2"/>
    </w:p>
    <w:sectPr w:rsidR="00F337C8" w:rsidRPr="00612978" w:rsidSect="00DC4D95">
      <w:headerReference w:type="even" r:id="rId151"/>
      <w:headerReference w:type="default" r:id="rId152"/>
      <w:footerReference w:type="default" r:id="rId153"/>
      <w:pgSz w:w="11906" w:h="16838"/>
      <w:pgMar w:top="1674" w:right="1256" w:bottom="1134" w:left="1290" w:header="1134" w:footer="934" w:gutter="0"/>
      <w:pgNumType w:start="5228"/>
      <w:cols w:space="24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41D91" w:rsidRDefault="00741D91" w:rsidP="00777F88">
      <w:pPr>
        <w:spacing w:after="0" w:line="240" w:lineRule="auto"/>
      </w:pPr>
      <w:r>
        <w:separator/>
      </w:r>
    </w:p>
  </w:endnote>
  <w:endnote w:type="continuationSeparator" w:id="0">
    <w:p w:rsidR="00741D91" w:rsidRDefault="00741D91" w:rsidP="00777F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G Times (W1)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D0446B" w:rsidRDefault="001B7138" w:rsidP="00D0446B">
    <w:pPr>
      <w:pStyle w:val="Footer"/>
    </w:pPr>
    <w:r w:rsidRPr="00D0446B"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144772" w:rsidRDefault="001B7138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All </w:t>
    </w:r>
    <w:r w:rsidR="00F337C8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instruments</w:t>
    </w: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 appearing in this gazette are to be considered official, and obeyed as such</w:t>
    </w:r>
  </w:p>
  <w:p w:rsidR="001B7138" w:rsidRPr="00144772" w:rsidRDefault="001B7138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:rsidR="001B7138" w:rsidRPr="00777F88" w:rsidRDefault="001B7138" w:rsidP="00D0446B">
    <w:pPr>
      <w:pStyle w:val="Footer"/>
      <w:spacing w:before="180"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Printed and published weekly by authority of </w:t>
    </w:r>
    <w:r w:rsidR="00720680" w:rsidRPr="007A0777">
      <w:rPr>
        <w:rFonts w:ascii="Times New Roman" w:hAnsi="Times New Roman"/>
        <w:smallCaps/>
        <w:sz w:val="17"/>
        <w:szCs w:val="17"/>
      </w:rPr>
      <w:t xml:space="preserve">S. </w:t>
    </w:r>
    <w:r w:rsidR="00665367">
      <w:rPr>
        <w:rFonts w:ascii="Times New Roman" w:hAnsi="Times New Roman"/>
        <w:smallCaps/>
        <w:sz w:val="17"/>
        <w:szCs w:val="17"/>
      </w:rPr>
      <w:t>Smith</w:t>
    </w:r>
    <w:r w:rsidR="00541253" w:rsidRPr="00541253">
      <w:rPr>
        <w:rFonts w:ascii="Times New Roman" w:hAnsi="Times New Roman"/>
        <w:smallCaps/>
        <w:sz w:val="17"/>
        <w:szCs w:val="17"/>
      </w:rPr>
      <w:t xml:space="preserve">, </w:t>
    </w:r>
    <w:r w:rsidRPr="00777F88">
      <w:rPr>
        <w:rFonts w:ascii="Times New Roman" w:hAnsi="Times New Roman"/>
        <w:sz w:val="17"/>
        <w:szCs w:val="17"/>
      </w:rPr>
      <w:t>Government Printer, South Australia</w:t>
    </w:r>
  </w:p>
  <w:p w:rsidR="001B7138" w:rsidRPr="00777F88" w:rsidRDefault="00111C2E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>
      <w:rPr>
        <w:rFonts w:ascii="Times New Roman" w:hAnsi="Times New Roman"/>
        <w:sz w:val="17"/>
        <w:szCs w:val="17"/>
      </w:rPr>
      <w:t>$7.85 per issue (plus postage), $395.00 per annual subscription—GST inclusive</w:t>
    </w:r>
  </w:p>
  <w:p w:rsidR="001B7138" w:rsidRPr="00D0446B" w:rsidRDefault="001B7138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0B6B42">
        <w:rPr>
          <w:rStyle w:val="Hyperlink"/>
          <w:rFonts w:ascii="Times New Roman" w:hAnsi="Times New Roman"/>
          <w:sz w:val="17"/>
          <w:szCs w:val="17"/>
        </w:rPr>
        <w:t>www.governmentgazette.sa.gov.au</w:t>
      </w:r>
    </w:hyperlink>
    <w:r>
      <w:rPr>
        <w:rFonts w:ascii="Times New Roman" w:hAnsi="Times New Roman"/>
        <w:sz w:val="17"/>
        <w:szCs w:val="17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D0446B" w:rsidRDefault="009F15D7" w:rsidP="00D0446B">
    <w:pPr>
      <w:pStyle w:val="Footer"/>
    </w:pPr>
    <w:r w:rsidRPr="00D0446B">
      <w:t xml:space="preserve"> 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144772" w:rsidRDefault="009F15D7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All public Acts appearing in this gazette are to be considered official, and obeyed as such</w:t>
    </w:r>
  </w:p>
  <w:p w:rsidR="009F15D7" w:rsidRPr="00144772" w:rsidRDefault="009F15D7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:rsidR="009F15D7" w:rsidRPr="00777F88" w:rsidRDefault="009F15D7" w:rsidP="00D0446B">
    <w:pPr>
      <w:pStyle w:val="Footer"/>
      <w:spacing w:before="180"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Printed and published weekly by authority of </w:t>
    </w:r>
    <w:r w:rsidRPr="00D23AB5">
      <w:rPr>
        <w:rFonts w:ascii="Times New Roman" w:hAnsi="Times New Roman"/>
        <w:smallCaps/>
        <w:sz w:val="17"/>
        <w:szCs w:val="17"/>
      </w:rPr>
      <w:t>S</w:t>
    </w:r>
    <w:r>
      <w:rPr>
        <w:rFonts w:ascii="Times New Roman" w:hAnsi="Times New Roman"/>
        <w:smallCaps/>
        <w:sz w:val="17"/>
        <w:szCs w:val="17"/>
      </w:rPr>
      <w:t>ue-Ann</w:t>
    </w:r>
    <w:r w:rsidRPr="00D23AB5">
      <w:rPr>
        <w:rFonts w:ascii="Times New Roman" w:hAnsi="Times New Roman"/>
        <w:smallCaps/>
        <w:sz w:val="17"/>
        <w:szCs w:val="17"/>
      </w:rPr>
      <w:t xml:space="preserve"> Charlton</w:t>
    </w:r>
    <w:r w:rsidRPr="00777F88">
      <w:rPr>
        <w:rFonts w:ascii="Times New Roman" w:hAnsi="Times New Roman"/>
        <w:sz w:val="17"/>
        <w:szCs w:val="17"/>
      </w:rPr>
      <w:t>, Government Printer, South Australia</w:t>
    </w:r>
  </w:p>
  <w:p w:rsidR="009F15D7" w:rsidRPr="00777F88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>$7.21 per issue (plus postage), $361.90 per annual subscription—GST inclusive</w:t>
    </w:r>
  </w:p>
  <w:p w:rsidR="009F15D7" w:rsidRPr="00D0446B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0B6B42">
        <w:rPr>
          <w:rStyle w:val="Hyperlink"/>
          <w:rFonts w:ascii="Times New Roman" w:hAnsi="Times New Roman"/>
          <w:sz w:val="17"/>
          <w:szCs w:val="17"/>
        </w:rPr>
        <w:t>www.governmentgazette.sa.gov.au</w:t>
      </w:r>
    </w:hyperlink>
    <w:r>
      <w:rPr>
        <w:rFonts w:ascii="Times New Roman" w:hAnsi="Times New Roman"/>
        <w:sz w:val="17"/>
        <w:szCs w:val="17"/>
      </w:rPr>
      <w:t xml:space="preserve">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9F15D7" w:rsidP="0034074D">
    <w:pPr>
      <w:pStyle w:val="Footer"/>
      <w:rPr>
        <w:rFonts w:ascii="Times New Roman" w:hAnsi="Times New Roman"/>
        <w:sz w:val="17"/>
        <w:szCs w:val="17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41D91" w:rsidRDefault="00741D91" w:rsidP="00777F88">
      <w:pPr>
        <w:spacing w:after="0" w:line="240" w:lineRule="auto"/>
      </w:pPr>
      <w:r>
        <w:separator/>
      </w:r>
    </w:p>
  </w:footnote>
  <w:footnote w:type="continuationSeparator" w:id="0">
    <w:p w:rsidR="00741D91" w:rsidRDefault="00741D91" w:rsidP="00777F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34074D" w:rsidRDefault="001B7138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 w:rsidRPr="0034074D">
      <w:rPr>
        <w:rFonts w:ascii="Times New Roman" w:hAnsi="Times New Roman"/>
        <w:sz w:val="20"/>
        <w:szCs w:val="20"/>
      </w:rPr>
      <w:t>2</w:t>
    </w:r>
    <w:r w:rsidRPr="0034074D">
      <w:rPr>
        <w:rFonts w:ascii="Times New Roman" w:hAnsi="Times New Roman"/>
        <w:sz w:val="20"/>
        <w:szCs w:val="20"/>
      </w:rPr>
      <w:tab/>
      <w:t>THE SOUTH AUSTRALIAN GOVERNMENT GAZETTE</w:t>
    </w:r>
    <w:r w:rsidRPr="0034074D">
      <w:rPr>
        <w:rFonts w:ascii="Times New Roman" w:hAnsi="Times New Roman"/>
        <w:sz w:val="20"/>
        <w:szCs w:val="20"/>
      </w:rPr>
      <w:tab/>
    </w:r>
    <w:r>
      <w:rPr>
        <w:rFonts w:ascii="Times New Roman" w:hAnsi="Times New Roman"/>
        <w:sz w:val="20"/>
        <w:szCs w:val="20"/>
      </w:rPr>
      <w:t>22 March</w:t>
    </w:r>
    <w:r w:rsidRPr="0034074D">
      <w:rPr>
        <w:rFonts w:ascii="Times New Roman" w:hAnsi="Times New Roman"/>
        <w:sz w:val="20"/>
        <w:szCs w:val="20"/>
      </w:rPr>
      <w:t xml:space="preserve"> 2017</w:t>
    </w:r>
  </w:p>
  <w:p w:rsidR="001B7138" w:rsidRPr="0034074D" w:rsidRDefault="001B7138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:rsidR="001B7138" w:rsidRPr="0034074D" w:rsidRDefault="001B7138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DA30CF" w:rsidRDefault="001B7138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9F15D7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 w:rsidRPr="0034074D">
      <w:rPr>
        <w:rFonts w:ascii="Times New Roman" w:hAnsi="Times New Roman"/>
        <w:sz w:val="20"/>
        <w:szCs w:val="20"/>
      </w:rPr>
      <w:t>2</w:t>
    </w:r>
    <w:r w:rsidRPr="0034074D">
      <w:rPr>
        <w:rFonts w:ascii="Times New Roman" w:hAnsi="Times New Roman"/>
        <w:sz w:val="20"/>
        <w:szCs w:val="20"/>
      </w:rPr>
      <w:tab/>
      <w:t>THE SOUTH AUSTRALIAN GOVERNMENT GAZETTE</w:t>
    </w:r>
    <w:r w:rsidRPr="0034074D">
      <w:rPr>
        <w:rFonts w:ascii="Times New Roman" w:hAnsi="Times New Roman"/>
        <w:sz w:val="20"/>
        <w:szCs w:val="20"/>
      </w:rPr>
      <w:tab/>
    </w:r>
    <w:r>
      <w:rPr>
        <w:rFonts w:ascii="Times New Roman" w:hAnsi="Times New Roman"/>
        <w:sz w:val="20"/>
        <w:szCs w:val="20"/>
      </w:rPr>
      <w:t>22 March</w:t>
    </w:r>
    <w:r w:rsidRPr="0034074D">
      <w:rPr>
        <w:rFonts w:ascii="Times New Roman" w:hAnsi="Times New Roman"/>
        <w:sz w:val="20"/>
        <w:szCs w:val="20"/>
      </w:rPr>
      <w:t xml:space="preserve"> 2017</w:t>
    </w:r>
  </w:p>
  <w:p w:rsidR="009F15D7" w:rsidRPr="0034074D" w:rsidRDefault="009F15D7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:rsidR="009F15D7" w:rsidRPr="0034074D" w:rsidRDefault="009F15D7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DA30CF" w:rsidRDefault="009F15D7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111C2E" w:rsidP="004535E8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after="80" w:line="170" w:lineRule="exact"/>
      <w:jc w:val="left"/>
      <w:rPr>
        <w:rFonts w:ascii="Times New Roman" w:hAnsi="Times New Roman"/>
        <w:sz w:val="20"/>
        <w:szCs w:val="20"/>
      </w:rPr>
    </w:pP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7216" behindDoc="0" locked="1" layoutInCell="0" allowOverlap="1">
              <wp:simplePos x="0" y="0"/>
              <wp:positionH relativeFrom="page">
                <wp:posOffset>821055</wp:posOffset>
              </wp:positionH>
              <wp:positionV relativeFrom="page">
                <wp:posOffset>730885</wp:posOffset>
              </wp:positionV>
              <wp:extent cx="5943600" cy="330835"/>
              <wp:effectExtent l="0" t="0" r="0" b="12065"/>
              <wp:wrapNone/>
              <wp:docPr id="2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43600" cy="3308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:rsidR="009F15D7" w:rsidRPr="00C032B2" w:rsidRDefault="00E02241" w:rsidP="00BC4D92">
                          <w:pPr>
                            <w:tabs>
                              <w:tab w:val="center" w:pos="4680"/>
                              <w:tab w:val="right" w:pos="9360"/>
                            </w:tabs>
                            <w:spacing w:after="0" w:line="210" w:lineRule="exact"/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</w:pP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No. </w:t>
                          </w:r>
                          <w:r w:rsidR="008D4FED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89</w:t>
                          </w: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p. 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begin"/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instrText xml:space="preserve"> PAGE </w:instrTex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separate"/>
                          </w:r>
                          <w:r w:rsidR="00D84EB5">
                            <w:rPr>
                              <w:rStyle w:val="PageNumber"/>
                              <w:rFonts w:ascii="Times New Roman" w:hAnsi="Times New Roman"/>
                              <w:noProof/>
                              <w:sz w:val="21"/>
                            </w:rPr>
                            <w:t>5360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end"/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 w:rsidRPr="00E02241">
                            <w:rPr>
                              <w:rStyle w:val="PageNumber"/>
                              <w:rFonts w:ascii="Times New Roman" w:hAnsi="Times New Roman"/>
                              <w:smallCaps/>
                              <w:sz w:val="21"/>
                            </w:rPr>
                            <w:t>The South Australian Government Gazette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 w:rsidR="008D4FED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19</w:t>
                          </w:r>
                          <w:r w:rsidR="00144C13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November</w:t>
                          </w:r>
                          <w:r w:rsidR="00301E5B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>20</w:t>
                          </w:r>
                          <w:r>
                            <w:rPr>
                              <w:rFonts w:ascii="Times New Roman" w:hAnsi="Times New Roman"/>
                              <w:sz w:val="21"/>
                            </w:rPr>
                            <w:t>20</w:t>
                          </w:r>
                        </w:p>
                        <w:p w:rsidR="009F15D7" w:rsidRPr="00C032B2" w:rsidRDefault="009F15D7">
                          <w:pPr>
                            <w:pBdr>
                              <w:top w:val="single" w:sz="6" w:space="1" w:color="auto"/>
                            </w:pBdr>
                            <w:tabs>
                              <w:tab w:val="center" w:pos="4680"/>
                              <w:tab w:val="right" w:pos="9360"/>
                            </w:tabs>
                            <w:spacing w:before="80" w:line="210" w:lineRule="exact"/>
                            <w:rPr>
                              <w:rFonts w:ascii="Times New Roman" w:hAnsi="Times New Roman"/>
                              <w:sz w:val="21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64.65pt;margin-top:57.55pt;width:468pt;height:26.05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" o:allowincell="f" filled="f" stroked="f">
              <v:textbox inset="0,0,0,0">
                <w:txbxContent>
                  <w:p w:rsidR="009F15D7" w:rsidRPr="00C032B2" w:rsidRDefault="00E02241" w:rsidP="00BC4D92">
                    <w:pPr>
                      <w:tabs>
                        <w:tab w:val="center" w:pos="4680"/>
                        <w:tab w:val="right" w:pos="9360"/>
                      </w:tabs>
                      <w:spacing w:after="0" w:line="210" w:lineRule="exact"/>
                      <w:rPr>
                        <w:rStyle w:val="PageNumber"/>
                        <w:rFonts w:ascii="Times New Roman" w:hAnsi="Times New Roman"/>
                        <w:sz w:val="21"/>
                      </w:rPr>
                    </w:pP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No. </w:t>
                    </w:r>
                    <w:r w:rsidR="008D4FED">
                      <w:rPr>
                        <w:rStyle w:val="PageNumber"/>
                        <w:rFonts w:ascii="Times New Roman" w:hAnsi="Times New Roman"/>
                        <w:sz w:val="21"/>
                      </w:rPr>
                      <w:t>89</w:t>
                    </w: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p. 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begin"/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instrText xml:space="preserve"> PAGE </w:instrTex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separate"/>
                    </w:r>
                    <w:r w:rsidR="00D84EB5">
                      <w:rPr>
                        <w:rStyle w:val="PageNumber"/>
                        <w:rFonts w:ascii="Times New Roman" w:hAnsi="Times New Roman"/>
                        <w:noProof/>
                        <w:sz w:val="21"/>
                      </w:rPr>
                      <w:t>5360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end"/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tab/>
                    </w:r>
                    <w:r w:rsidRPr="00E02241">
                      <w:rPr>
                        <w:rStyle w:val="PageNumber"/>
                        <w:rFonts w:ascii="Times New Roman" w:hAnsi="Times New Roman"/>
                        <w:smallCaps/>
                        <w:sz w:val="21"/>
                      </w:rPr>
                      <w:t>The South Australian Government Gazette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tab/>
                    </w:r>
                    <w:r w:rsidR="008D4FED">
                      <w:rPr>
                        <w:rStyle w:val="PageNumber"/>
                        <w:rFonts w:ascii="Times New Roman" w:hAnsi="Times New Roman"/>
                        <w:sz w:val="21"/>
                      </w:rPr>
                      <w:t>19</w:t>
                    </w:r>
                    <w:r w:rsidR="00144C13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November</w:t>
                    </w:r>
                    <w:r w:rsidR="00301E5B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>20</w:t>
                    </w:r>
                    <w:r>
                      <w:rPr>
                        <w:rFonts w:ascii="Times New Roman" w:hAnsi="Times New Roman"/>
                        <w:sz w:val="21"/>
                      </w:rPr>
                      <w:t>20</w:t>
                    </w:r>
                  </w:p>
                  <w:p w:rsidR="009F15D7" w:rsidRPr="00C032B2" w:rsidRDefault="009F15D7">
                    <w:pPr>
                      <w:pBdr>
                        <w:top w:val="single" w:sz="6" w:space="1" w:color="auto"/>
                      </w:pBdr>
                      <w:tabs>
                        <w:tab w:val="center" w:pos="4680"/>
                        <w:tab w:val="right" w:pos="9360"/>
                      </w:tabs>
                      <w:spacing w:before="80" w:line="210" w:lineRule="exact"/>
                      <w:rPr>
                        <w:rFonts w:ascii="Times New Roman" w:hAnsi="Times New Roman"/>
                        <w:sz w:val="21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111C2E" w:rsidP="004535E8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after="80" w:line="170" w:lineRule="exact"/>
      <w:jc w:val="left"/>
      <w:rPr>
        <w:rFonts w:ascii="Times New Roman" w:hAnsi="Times New Roman"/>
        <w:sz w:val="20"/>
        <w:szCs w:val="20"/>
      </w:rPr>
    </w:pP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8240" behindDoc="0" locked="1" layoutInCell="0" allowOverlap="1">
              <wp:simplePos x="0" y="0"/>
              <wp:positionH relativeFrom="page">
                <wp:posOffset>821055</wp:posOffset>
              </wp:positionH>
              <wp:positionV relativeFrom="page">
                <wp:posOffset>735330</wp:posOffset>
              </wp:positionV>
              <wp:extent cx="5943600" cy="344170"/>
              <wp:effectExtent l="0" t="0" r="0" b="17780"/>
              <wp:wrapNone/>
              <wp:docPr id="5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43600" cy="3441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:rsidR="009F15D7" w:rsidRPr="00C032B2" w:rsidRDefault="008D4FED" w:rsidP="00BC4D92">
                          <w:pPr>
                            <w:tabs>
                              <w:tab w:val="center" w:pos="4680"/>
                              <w:tab w:val="right" w:pos="9360"/>
                            </w:tabs>
                            <w:spacing w:after="0" w:line="210" w:lineRule="exact"/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</w:pP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19</w:t>
                          </w:r>
                          <w:r w:rsidR="00144C13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November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 xml:space="preserve"> 20</w:t>
                          </w:r>
                          <w:r w:rsidR="00E02241">
                            <w:rPr>
                              <w:rFonts w:ascii="Times New Roman" w:hAnsi="Times New Roman"/>
                              <w:sz w:val="21"/>
                            </w:rPr>
                            <w:t>20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 w:rsidR="00E02241" w:rsidRPr="00E02241">
                            <w:rPr>
                              <w:rStyle w:val="PageNumber"/>
                              <w:rFonts w:ascii="Times New Roman" w:hAnsi="Times New Roman"/>
                              <w:smallCaps/>
                              <w:sz w:val="21"/>
                            </w:rPr>
                            <w:t>The South Australian Government Gazette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 w:rsidR="00E02241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No. </w:t>
                          </w: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89</w:t>
                          </w:r>
                          <w:r w:rsidR="00E02241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p. 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begin"/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instrText xml:space="preserve"> PAGE </w:instrTex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separate"/>
                          </w:r>
                          <w:r w:rsidR="00D84EB5">
                            <w:rPr>
                              <w:rStyle w:val="PageNumber"/>
                              <w:rFonts w:ascii="Times New Roman" w:hAnsi="Times New Roman"/>
                              <w:noProof/>
                              <w:sz w:val="21"/>
                            </w:rPr>
                            <w:t>5361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end"/>
                          </w:r>
                        </w:p>
                        <w:p w:rsidR="009F15D7" w:rsidRPr="00BC4D92" w:rsidRDefault="009F15D7" w:rsidP="00BC4D92">
                          <w:pPr>
                            <w:pBdr>
                              <w:top w:val="single" w:sz="6" w:space="1" w:color="auto"/>
                            </w:pBdr>
                            <w:tabs>
                              <w:tab w:val="center" w:pos="4680"/>
                              <w:tab w:val="right" w:pos="9360"/>
                            </w:tabs>
                            <w:spacing w:before="80" w:line="210" w:lineRule="exact"/>
                            <w:rPr>
                              <w:rFonts w:ascii="Times New Roman" w:hAnsi="Times New Roman"/>
                              <w:sz w:val="21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" o:spid="_x0000_s1027" style="position:absolute;margin-left:64.65pt;margin-top:57.9pt;width:468pt;height:27.1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" o:allowincell="f" filled="f" stroked="f">
              <v:textbox inset="0,0,0,0">
                <w:txbxContent>
                  <w:p w:rsidR="009F15D7" w:rsidRPr="00C032B2" w:rsidRDefault="008D4FED" w:rsidP="00BC4D92">
                    <w:pPr>
                      <w:tabs>
                        <w:tab w:val="center" w:pos="4680"/>
                        <w:tab w:val="right" w:pos="9360"/>
                      </w:tabs>
                      <w:spacing w:after="0" w:line="210" w:lineRule="exact"/>
                      <w:rPr>
                        <w:rStyle w:val="PageNumber"/>
                        <w:rFonts w:ascii="Times New Roman" w:hAnsi="Times New Roman"/>
                        <w:sz w:val="21"/>
                      </w:rPr>
                    </w:pP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>19</w:t>
                    </w:r>
                    <w:r w:rsidR="00144C13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November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 xml:space="preserve"> 20</w:t>
                    </w:r>
                    <w:r w:rsidR="00E02241">
                      <w:rPr>
                        <w:rFonts w:ascii="Times New Roman" w:hAnsi="Times New Roman"/>
                        <w:sz w:val="21"/>
                      </w:rPr>
                      <w:t>20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ab/>
                    </w:r>
                    <w:r w:rsidR="00E02241" w:rsidRPr="00E02241">
                      <w:rPr>
                        <w:rStyle w:val="PageNumber"/>
                        <w:rFonts w:ascii="Times New Roman" w:hAnsi="Times New Roman"/>
                        <w:smallCaps/>
                        <w:sz w:val="21"/>
                      </w:rPr>
                      <w:t>The South Australian Government Gazette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ab/>
                    </w:r>
                    <w:r w:rsidR="00E02241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No. </w:t>
                    </w: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>89</w:t>
                    </w:r>
                    <w:r w:rsidR="00E02241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p. 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begin"/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instrText xml:space="preserve"> PAGE </w:instrTex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separate"/>
                    </w:r>
                    <w:r w:rsidR="00D84EB5">
                      <w:rPr>
                        <w:rStyle w:val="PageNumber"/>
                        <w:rFonts w:ascii="Times New Roman" w:hAnsi="Times New Roman"/>
                        <w:noProof/>
                        <w:sz w:val="21"/>
                      </w:rPr>
                      <w:t>5361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end"/>
                    </w:r>
                  </w:p>
                  <w:p w:rsidR="009F15D7" w:rsidRPr="00BC4D92" w:rsidRDefault="009F15D7" w:rsidP="00BC4D92">
                    <w:pPr>
                      <w:pBdr>
                        <w:top w:val="single" w:sz="6" w:space="1" w:color="auto"/>
                      </w:pBdr>
                      <w:tabs>
                        <w:tab w:val="center" w:pos="4680"/>
                        <w:tab w:val="right" w:pos="9360"/>
                      </w:tabs>
                      <w:spacing w:before="80" w:line="210" w:lineRule="exact"/>
                      <w:rPr>
                        <w:rFonts w:ascii="Times New Roman" w:hAnsi="Times New Roman"/>
                        <w:sz w:val="21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0FD07F3"/>
    <w:multiLevelType w:val="multilevel"/>
    <w:tmpl w:val="50286F26"/>
    <w:lvl w:ilvl="0">
      <w:start w:val="1"/>
      <w:numFmt w:val="decimal"/>
      <w:pStyle w:val="GG-Numbers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63725D87"/>
    <w:multiLevelType w:val="hybridMultilevel"/>
    <w:tmpl w:val="59629E08"/>
    <w:lvl w:ilvl="0" w:tplc="2288FD2C">
      <w:start w:val="1"/>
      <w:numFmt w:val="bullet"/>
      <w:pStyle w:val="GG-Bullets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C261BB2"/>
    <w:multiLevelType w:val="hybridMultilevel"/>
    <w:tmpl w:val="2A4C2EB2"/>
    <w:lvl w:ilvl="0" w:tplc="B61A9DB4">
      <w:start w:val="1"/>
      <w:numFmt w:val="bullet"/>
      <w:pStyle w:val="GG-Bullets2"/>
      <w:lvlText w:val=""/>
      <w:lvlJc w:val="left"/>
      <w:pPr>
        <w:ind w:left="88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6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2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96"/>
  <w:proofState w:spelling="clean" w:grammar="clean"/>
  <w:attachedTemplate r:id="rId1"/>
  <w:defaultTabStop w:val="160"/>
  <w:evenAndOddHeaders/>
  <w:characterSpacingControl w:val="doNotCompress"/>
  <w:hdrShapeDefaults>
    <o:shapedefaults v:ext="edit" spidmax="1740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3E56"/>
    <w:rsid w:val="000100A7"/>
    <w:rsid w:val="0002085F"/>
    <w:rsid w:val="000421C3"/>
    <w:rsid w:val="00050A2F"/>
    <w:rsid w:val="000620AF"/>
    <w:rsid w:val="00063D6D"/>
    <w:rsid w:val="00070E37"/>
    <w:rsid w:val="00081074"/>
    <w:rsid w:val="000B0640"/>
    <w:rsid w:val="000B3572"/>
    <w:rsid w:val="000C5054"/>
    <w:rsid w:val="000D34A3"/>
    <w:rsid w:val="000E2F18"/>
    <w:rsid w:val="000E45A0"/>
    <w:rsid w:val="000E655C"/>
    <w:rsid w:val="000F0B45"/>
    <w:rsid w:val="000F2CEA"/>
    <w:rsid w:val="00111C2E"/>
    <w:rsid w:val="00124474"/>
    <w:rsid w:val="00144C13"/>
    <w:rsid w:val="00147592"/>
    <w:rsid w:val="00153708"/>
    <w:rsid w:val="00153834"/>
    <w:rsid w:val="001572AD"/>
    <w:rsid w:val="001576DB"/>
    <w:rsid w:val="00160CDB"/>
    <w:rsid w:val="00180625"/>
    <w:rsid w:val="0019539C"/>
    <w:rsid w:val="00196D44"/>
    <w:rsid w:val="001B7138"/>
    <w:rsid w:val="001C09DA"/>
    <w:rsid w:val="00204C2A"/>
    <w:rsid w:val="00214B74"/>
    <w:rsid w:val="002501E1"/>
    <w:rsid w:val="00267675"/>
    <w:rsid w:val="0029410F"/>
    <w:rsid w:val="002977EE"/>
    <w:rsid w:val="002A4530"/>
    <w:rsid w:val="002B56F7"/>
    <w:rsid w:val="002C2B7C"/>
    <w:rsid w:val="002C2E97"/>
    <w:rsid w:val="002D4754"/>
    <w:rsid w:val="00301E5B"/>
    <w:rsid w:val="0034074D"/>
    <w:rsid w:val="00362C85"/>
    <w:rsid w:val="00372CA3"/>
    <w:rsid w:val="003967FE"/>
    <w:rsid w:val="003D2332"/>
    <w:rsid w:val="003E3565"/>
    <w:rsid w:val="00421804"/>
    <w:rsid w:val="0042678B"/>
    <w:rsid w:val="0043387B"/>
    <w:rsid w:val="00435ECE"/>
    <w:rsid w:val="004453D9"/>
    <w:rsid w:val="004535E8"/>
    <w:rsid w:val="004872C1"/>
    <w:rsid w:val="0049279B"/>
    <w:rsid w:val="004A16B7"/>
    <w:rsid w:val="004B1B9B"/>
    <w:rsid w:val="004E545F"/>
    <w:rsid w:val="005115D3"/>
    <w:rsid w:val="005262D0"/>
    <w:rsid w:val="00541253"/>
    <w:rsid w:val="0054338C"/>
    <w:rsid w:val="00555C1B"/>
    <w:rsid w:val="00567B3E"/>
    <w:rsid w:val="00571C05"/>
    <w:rsid w:val="00575614"/>
    <w:rsid w:val="00582BEE"/>
    <w:rsid w:val="005A3A1B"/>
    <w:rsid w:val="005B4E55"/>
    <w:rsid w:val="005B57A5"/>
    <w:rsid w:val="005B69B3"/>
    <w:rsid w:val="005C6C9D"/>
    <w:rsid w:val="005D24AC"/>
    <w:rsid w:val="005E7D95"/>
    <w:rsid w:val="005F4618"/>
    <w:rsid w:val="005F5395"/>
    <w:rsid w:val="00612978"/>
    <w:rsid w:val="00642793"/>
    <w:rsid w:val="00665367"/>
    <w:rsid w:val="0068145F"/>
    <w:rsid w:val="006B561D"/>
    <w:rsid w:val="006B5B96"/>
    <w:rsid w:val="006C2F10"/>
    <w:rsid w:val="006E0C7D"/>
    <w:rsid w:val="006E5327"/>
    <w:rsid w:val="006E60D6"/>
    <w:rsid w:val="00703D70"/>
    <w:rsid w:val="00720680"/>
    <w:rsid w:val="00741D91"/>
    <w:rsid w:val="00743C70"/>
    <w:rsid w:val="00746201"/>
    <w:rsid w:val="007529D9"/>
    <w:rsid w:val="00777F88"/>
    <w:rsid w:val="0079368B"/>
    <w:rsid w:val="007C302D"/>
    <w:rsid w:val="007E60AA"/>
    <w:rsid w:val="007F2421"/>
    <w:rsid w:val="0080019C"/>
    <w:rsid w:val="008008DD"/>
    <w:rsid w:val="00802490"/>
    <w:rsid w:val="00842BD5"/>
    <w:rsid w:val="00845021"/>
    <w:rsid w:val="00854962"/>
    <w:rsid w:val="00856E06"/>
    <w:rsid w:val="00867EF2"/>
    <w:rsid w:val="0087319A"/>
    <w:rsid w:val="00873673"/>
    <w:rsid w:val="008B05DD"/>
    <w:rsid w:val="008D41AA"/>
    <w:rsid w:val="008D4FED"/>
    <w:rsid w:val="008E704D"/>
    <w:rsid w:val="009027CC"/>
    <w:rsid w:val="0090520A"/>
    <w:rsid w:val="00914649"/>
    <w:rsid w:val="0093079E"/>
    <w:rsid w:val="00934DA7"/>
    <w:rsid w:val="009369DD"/>
    <w:rsid w:val="00947809"/>
    <w:rsid w:val="00951FC9"/>
    <w:rsid w:val="00977C9F"/>
    <w:rsid w:val="009A605E"/>
    <w:rsid w:val="009A6661"/>
    <w:rsid w:val="009B6FFD"/>
    <w:rsid w:val="009D586E"/>
    <w:rsid w:val="009E2997"/>
    <w:rsid w:val="009F15D7"/>
    <w:rsid w:val="009F7976"/>
    <w:rsid w:val="00A00A77"/>
    <w:rsid w:val="00A0211B"/>
    <w:rsid w:val="00A2611B"/>
    <w:rsid w:val="00A2758A"/>
    <w:rsid w:val="00A44FFB"/>
    <w:rsid w:val="00A470E4"/>
    <w:rsid w:val="00A54E7C"/>
    <w:rsid w:val="00A67FA0"/>
    <w:rsid w:val="00A747D0"/>
    <w:rsid w:val="00A773E8"/>
    <w:rsid w:val="00A807DF"/>
    <w:rsid w:val="00A97608"/>
    <w:rsid w:val="00AC18FD"/>
    <w:rsid w:val="00AF68F7"/>
    <w:rsid w:val="00B07083"/>
    <w:rsid w:val="00B152A8"/>
    <w:rsid w:val="00B20B2C"/>
    <w:rsid w:val="00B22E26"/>
    <w:rsid w:val="00B53F6A"/>
    <w:rsid w:val="00B67220"/>
    <w:rsid w:val="00B8243A"/>
    <w:rsid w:val="00BC4D92"/>
    <w:rsid w:val="00BE137F"/>
    <w:rsid w:val="00BE59CC"/>
    <w:rsid w:val="00BF1895"/>
    <w:rsid w:val="00BF6670"/>
    <w:rsid w:val="00C00001"/>
    <w:rsid w:val="00C01B76"/>
    <w:rsid w:val="00C032B2"/>
    <w:rsid w:val="00C128D4"/>
    <w:rsid w:val="00C25F71"/>
    <w:rsid w:val="00C67086"/>
    <w:rsid w:val="00C971BF"/>
    <w:rsid w:val="00CD460E"/>
    <w:rsid w:val="00D0446B"/>
    <w:rsid w:val="00D14F34"/>
    <w:rsid w:val="00D15B81"/>
    <w:rsid w:val="00D16040"/>
    <w:rsid w:val="00D23AB5"/>
    <w:rsid w:val="00D35BBC"/>
    <w:rsid w:val="00D83C2C"/>
    <w:rsid w:val="00D84EB5"/>
    <w:rsid w:val="00DA30CF"/>
    <w:rsid w:val="00DA6921"/>
    <w:rsid w:val="00DB5A8F"/>
    <w:rsid w:val="00DC26EE"/>
    <w:rsid w:val="00DC4D95"/>
    <w:rsid w:val="00DE347D"/>
    <w:rsid w:val="00DF632D"/>
    <w:rsid w:val="00E02241"/>
    <w:rsid w:val="00E046AA"/>
    <w:rsid w:val="00E21999"/>
    <w:rsid w:val="00E222C6"/>
    <w:rsid w:val="00E36C01"/>
    <w:rsid w:val="00E37763"/>
    <w:rsid w:val="00E4712A"/>
    <w:rsid w:val="00E57D4E"/>
    <w:rsid w:val="00E663DF"/>
    <w:rsid w:val="00E92649"/>
    <w:rsid w:val="00EA0D33"/>
    <w:rsid w:val="00EC2419"/>
    <w:rsid w:val="00EC71FC"/>
    <w:rsid w:val="00ED024C"/>
    <w:rsid w:val="00EE2A33"/>
    <w:rsid w:val="00EE7338"/>
    <w:rsid w:val="00F011AF"/>
    <w:rsid w:val="00F12687"/>
    <w:rsid w:val="00F16F9B"/>
    <w:rsid w:val="00F337C8"/>
    <w:rsid w:val="00F65B5D"/>
    <w:rsid w:val="00F8336F"/>
    <w:rsid w:val="00F84DBC"/>
    <w:rsid w:val="00FB374C"/>
    <w:rsid w:val="00FB48A8"/>
    <w:rsid w:val="00FB5F67"/>
    <w:rsid w:val="00FC0BFE"/>
    <w:rsid w:val="00FE3648"/>
    <w:rsid w:val="00FE3E56"/>
    <w:rsid w:val="00FE60C0"/>
    <w:rsid w:val="00FF4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09"/>
    <o:shapelayout v:ext="edit">
      <o:idmap v:ext="edit" data="1"/>
    </o:shapelayout>
  </w:shapeDefaults>
  <w:decimalSymbol w:val="."/>
  <w:listSeparator w:val=","/>
  <w15:chartTrackingRefBased/>
  <w15:docId w15:val="{DFBB4F7D-9E99-4F89-9689-23109EFD1C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872C1"/>
    <w:pPr>
      <w:spacing w:after="80" w:line="170" w:lineRule="exact"/>
      <w:jc w:val="both"/>
    </w:pPr>
    <w:rPr>
      <w:sz w:val="22"/>
      <w:szCs w:val="22"/>
      <w:lang w:eastAsia="en-US"/>
    </w:rPr>
  </w:style>
  <w:style w:type="paragraph" w:styleId="Heading1">
    <w:name w:val="heading 1"/>
    <w:basedOn w:val="Heading10"/>
    <w:next w:val="Normal"/>
    <w:link w:val="Heading1Char"/>
    <w:uiPriority w:val="9"/>
    <w:qFormat/>
    <w:rsid w:val="0068145F"/>
    <w:pPr>
      <w:outlineLvl w:val="0"/>
    </w:pPr>
  </w:style>
  <w:style w:type="paragraph" w:styleId="Heading2">
    <w:name w:val="heading 2"/>
    <w:basedOn w:val="GG-Title1"/>
    <w:next w:val="Normal"/>
    <w:link w:val="Heading2Char"/>
    <w:uiPriority w:val="9"/>
    <w:unhideWhenUsed/>
    <w:qFormat/>
    <w:rsid w:val="0068145F"/>
    <w:pPr>
      <w:outlineLvl w:val="1"/>
    </w:pPr>
    <w:rPr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501E1"/>
    <w:pPr>
      <w:keepLines/>
      <w:autoSpaceDE w:val="0"/>
      <w:autoSpaceDN w:val="0"/>
      <w:adjustRightInd w:val="0"/>
      <w:spacing w:before="120" w:after="200" w:line="240" w:lineRule="auto"/>
      <w:jc w:val="left"/>
      <w:outlineLvl w:val="2"/>
    </w:pPr>
    <w:rPr>
      <w:rFonts w:ascii="Times New Roman" w:eastAsia="Times New Roman" w:hAnsi="Times New Roman"/>
      <w:b/>
      <w:bCs/>
      <w:color w:val="000000"/>
      <w:sz w:val="36"/>
      <w:szCs w:val="36"/>
      <w:lang w:eastAsia="en-AU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872C1"/>
    <w:pPr>
      <w:spacing w:before="200" w:after="0"/>
      <w:outlineLvl w:val="3"/>
    </w:pPr>
    <w:rPr>
      <w:rFonts w:ascii="Cambria" w:eastAsia="Times New Roman" w:hAnsi="Cambria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872C1"/>
    <w:pPr>
      <w:spacing w:before="200" w:after="0"/>
      <w:outlineLvl w:val="4"/>
    </w:pPr>
    <w:rPr>
      <w:rFonts w:ascii="Cambria" w:eastAsia="Times New Roman" w:hAnsi="Cambria"/>
      <w:b/>
      <w:bCs/>
      <w:color w:val="7F7F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872C1"/>
    <w:pPr>
      <w:spacing w:after="0" w:line="271" w:lineRule="auto"/>
      <w:outlineLvl w:val="5"/>
    </w:pPr>
    <w:rPr>
      <w:rFonts w:ascii="Cambria" w:eastAsia="Times New Roman" w:hAnsi="Cambria"/>
      <w:b/>
      <w:bCs/>
      <w:i/>
      <w:iCs/>
      <w:color w:val="7F7F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872C1"/>
    <w:pPr>
      <w:spacing w:after="0"/>
      <w:outlineLvl w:val="6"/>
    </w:pPr>
    <w:rPr>
      <w:rFonts w:ascii="Cambria" w:eastAsia="Times New Roman" w:hAnsi="Cambria"/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872C1"/>
    <w:pPr>
      <w:spacing w:after="0"/>
      <w:outlineLvl w:val="7"/>
    </w:pPr>
    <w:rPr>
      <w:rFonts w:ascii="Cambria" w:eastAsia="Times New Roman" w:hAnsi="Cambria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872C1"/>
    <w:pPr>
      <w:spacing w:after="0"/>
      <w:outlineLvl w:val="8"/>
    </w:pPr>
    <w:rPr>
      <w:rFonts w:ascii="Cambria" w:eastAsia="Times New Roman" w:hAnsi="Cambria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basedOn w:val="Normal"/>
    <w:uiPriority w:val="1"/>
    <w:qFormat/>
    <w:rsid w:val="004872C1"/>
    <w:pPr>
      <w:spacing w:after="0" w:line="240" w:lineRule="auto"/>
    </w:pPr>
  </w:style>
  <w:style w:type="character" w:customStyle="1" w:styleId="Heading1Char">
    <w:name w:val="Heading 1 Char"/>
    <w:link w:val="Heading1"/>
    <w:uiPriority w:val="9"/>
    <w:rsid w:val="0068145F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character" w:customStyle="1" w:styleId="Heading2Char">
    <w:name w:val="Heading 2 Char"/>
    <w:link w:val="Heading2"/>
    <w:uiPriority w:val="9"/>
    <w:rsid w:val="00DC26EE"/>
    <w:rPr>
      <w:rFonts w:ascii="Times New Roman" w:hAnsi="Times New Roman"/>
      <w:caps/>
      <w:sz w:val="17"/>
      <w:szCs w:val="17"/>
      <w:lang w:val="en-US" w:eastAsia="en-US"/>
    </w:rPr>
  </w:style>
  <w:style w:type="character" w:customStyle="1" w:styleId="Heading3Char">
    <w:name w:val="Heading 3 Char"/>
    <w:link w:val="Heading3"/>
    <w:uiPriority w:val="9"/>
    <w:rsid w:val="002501E1"/>
    <w:rPr>
      <w:rFonts w:ascii="Times New Roman" w:eastAsia="Times New Roman" w:hAnsi="Times New Roman"/>
      <w:b/>
      <w:bCs/>
      <w:color w:val="000000"/>
      <w:sz w:val="36"/>
      <w:szCs w:val="36"/>
    </w:rPr>
  </w:style>
  <w:style w:type="character" w:customStyle="1" w:styleId="Heading4Char">
    <w:name w:val="Heading 4 Char"/>
    <w:link w:val="Heading4"/>
    <w:uiPriority w:val="9"/>
    <w:semiHidden/>
    <w:rsid w:val="004872C1"/>
    <w:rPr>
      <w:rFonts w:ascii="Cambria" w:eastAsia="Times New Roman" w:hAnsi="Cambria" w:cs="Times New Roman"/>
      <w:b/>
      <w:bCs/>
      <w:i/>
      <w:iCs/>
    </w:rPr>
  </w:style>
  <w:style w:type="character" w:customStyle="1" w:styleId="Heading5Char">
    <w:name w:val="Heading 5 Char"/>
    <w:link w:val="Heading5"/>
    <w:uiPriority w:val="9"/>
    <w:semiHidden/>
    <w:rsid w:val="004872C1"/>
    <w:rPr>
      <w:rFonts w:ascii="Cambria" w:eastAsia="Times New Roman" w:hAnsi="Cambria" w:cs="Times New Roman"/>
      <w:b/>
      <w:bCs/>
      <w:color w:val="7F7F7F"/>
    </w:rPr>
  </w:style>
  <w:style w:type="character" w:customStyle="1" w:styleId="Heading6Char">
    <w:name w:val="Heading 6 Char"/>
    <w:link w:val="Heading6"/>
    <w:uiPriority w:val="9"/>
    <w:semiHidden/>
    <w:rsid w:val="004872C1"/>
    <w:rPr>
      <w:rFonts w:ascii="Cambria" w:eastAsia="Times New Roman" w:hAnsi="Cambria" w:cs="Times New Roman"/>
      <w:b/>
      <w:bCs/>
      <w:i/>
      <w:iCs/>
      <w:color w:val="7F7F7F"/>
    </w:rPr>
  </w:style>
  <w:style w:type="character" w:customStyle="1" w:styleId="Heading7Char">
    <w:name w:val="Heading 7 Char"/>
    <w:link w:val="Heading7"/>
    <w:uiPriority w:val="9"/>
    <w:semiHidden/>
    <w:rsid w:val="004872C1"/>
    <w:rPr>
      <w:rFonts w:ascii="Cambria" w:eastAsia="Times New Roman" w:hAnsi="Cambria" w:cs="Times New Roman"/>
      <w:i/>
      <w:iCs/>
    </w:rPr>
  </w:style>
  <w:style w:type="character" w:customStyle="1" w:styleId="Heading8Char">
    <w:name w:val="Heading 8 Char"/>
    <w:link w:val="Heading8"/>
    <w:uiPriority w:val="9"/>
    <w:semiHidden/>
    <w:rsid w:val="004872C1"/>
    <w:rPr>
      <w:rFonts w:ascii="Cambria" w:eastAsia="Times New Roman" w:hAnsi="Cambria" w:cs="Times New Roman"/>
      <w:sz w:val="20"/>
      <w:szCs w:val="20"/>
    </w:rPr>
  </w:style>
  <w:style w:type="character" w:customStyle="1" w:styleId="Heading9Char">
    <w:name w:val="Heading 9 Char"/>
    <w:link w:val="Heading9"/>
    <w:uiPriority w:val="9"/>
    <w:semiHidden/>
    <w:rsid w:val="004872C1"/>
    <w:rPr>
      <w:rFonts w:ascii="Cambria" w:eastAsia="Times New Roman" w:hAnsi="Cambria" w:cs="Times New Roman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872C1"/>
    <w:pPr>
      <w:pBdr>
        <w:bottom w:val="single" w:sz="4" w:space="1" w:color="auto"/>
      </w:pBdr>
      <w:spacing w:line="240" w:lineRule="auto"/>
      <w:contextualSpacing/>
    </w:pPr>
    <w:rPr>
      <w:rFonts w:ascii="Cambria" w:eastAsia="Times New Roman" w:hAnsi="Cambria"/>
      <w:spacing w:val="5"/>
      <w:sz w:val="52"/>
      <w:szCs w:val="52"/>
    </w:rPr>
  </w:style>
  <w:style w:type="character" w:customStyle="1" w:styleId="TitleChar">
    <w:name w:val="Title Char"/>
    <w:link w:val="Title"/>
    <w:uiPriority w:val="10"/>
    <w:rsid w:val="004872C1"/>
    <w:rPr>
      <w:rFonts w:ascii="Cambria" w:eastAsia="Times New Roman" w:hAnsi="Cambria" w:cs="Times New Roman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872C1"/>
    <w:pPr>
      <w:spacing w:after="600"/>
    </w:pPr>
    <w:rPr>
      <w:rFonts w:ascii="Cambria" w:eastAsia="Times New Roman" w:hAnsi="Cambria"/>
      <w:i/>
      <w:iCs/>
      <w:spacing w:val="13"/>
      <w:sz w:val="24"/>
      <w:szCs w:val="24"/>
    </w:rPr>
  </w:style>
  <w:style w:type="character" w:customStyle="1" w:styleId="SubtitleChar">
    <w:name w:val="Subtitle Char"/>
    <w:link w:val="Subtitle"/>
    <w:uiPriority w:val="11"/>
    <w:rsid w:val="004872C1"/>
    <w:rPr>
      <w:rFonts w:ascii="Cambria" w:eastAsia="Times New Roman" w:hAnsi="Cambria" w:cs="Times New Roman"/>
      <w:i/>
      <w:iCs/>
      <w:spacing w:val="13"/>
      <w:sz w:val="24"/>
      <w:szCs w:val="24"/>
    </w:rPr>
  </w:style>
  <w:style w:type="character" w:styleId="Strong">
    <w:name w:val="Strong"/>
    <w:uiPriority w:val="22"/>
    <w:qFormat/>
    <w:rsid w:val="004872C1"/>
    <w:rPr>
      <w:b/>
      <w:bCs/>
    </w:rPr>
  </w:style>
  <w:style w:type="character" w:styleId="Emphasis">
    <w:name w:val="Emphasis"/>
    <w:uiPriority w:val="20"/>
    <w:qFormat/>
    <w:rsid w:val="004872C1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ListParagraph">
    <w:name w:val="List Paragraph"/>
    <w:basedOn w:val="Normal"/>
    <w:uiPriority w:val="34"/>
    <w:qFormat/>
    <w:rsid w:val="004872C1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4872C1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link w:val="Quote"/>
    <w:uiPriority w:val="29"/>
    <w:rsid w:val="004872C1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872C1"/>
    <w:pPr>
      <w:pBdr>
        <w:bottom w:val="single" w:sz="4" w:space="1" w:color="auto"/>
      </w:pBdr>
      <w:spacing w:before="200" w:after="280"/>
      <w:ind w:left="1008" w:right="1152"/>
    </w:pPr>
    <w:rPr>
      <w:b/>
      <w:bCs/>
      <w:i/>
      <w:iCs/>
    </w:rPr>
  </w:style>
  <w:style w:type="character" w:customStyle="1" w:styleId="IntenseQuoteChar">
    <w:name w:val="Intense Quote Char"/>
    <w:link w:val="IntenseQuote"/>
    <w:uiPriority w:val="30"/>
    <w:rsid w:val="004872C1"/>
    <w:rPr>
      <w:b/>
      <w:bCs/>
      <w:i/>
      <w:iCs/>
    </w:rPr>
  </w:style>
  <w:style w:type="character" w:styleId="SubtleEmphasis">
    <w:name w:val="Subtle Emphasis"/>
    <w:uiPriority w:val="19"/>
    <w:qFormat/>
    <w:rsid w:val="004872C1"/>
    <w:rPr>
      <w:i/>
      <w:iCs/>
    </w:rPr>
  </w:style>
  <w:style w:type="character" w:styleId="IntenseEmphasis">
    <w:name w:val="Intense Emphasis"/>
    <w:uiPriority w:val="21"/>
    <w:qFormat/>
    <w:rsid w:val="004872C1"/>
    <w:rPr>
      <w:b/>
      <w:bCs/>
    </w:rPr>
  </w:style>
  <w:style w:type="character" w:styleId="SubtleReference">
    <w:name w:val="Subtle Reference"/>
    <w:uiPriority w:val="31"/>
    <w:qFormat/>
    <w:rsid w:val="004872C1"/>
    <w:rPr>
      <w:smallCaps/>
    </w:rPr>
  </w:style>
  <w:style w:type="character" w:styleId="IntenseReference">
    <w:name w:val="Intense Reference"/>
    <w:uiPriority w:val="32"/>
    <w:qFormat/>
    <w:rsid w:val="004872C1"/>
    <w:rPr>
      <w:smallCaps/>
      <w:spacing w:val="5"/>
      <w:u w:val="single"/>
    </w:rPr>
  </w:style>
  <w:style w:type="character" w:styleId="BookTitle">
    <w:name w:val="Book Title"/>
    <w:uiPriority w:val="33"/>
    <w:qFormat/>
    <w:rsid w:val="004872C1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unhideWhenUsed/>
    <w:qFormat/>
    <w:rsid w:val="004872C1"/>
    <w:pPr>
      <w:outlineLvl w:val="9"/>
    </w:pPr>
    <w:rPr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77F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777F88"/>
    <w:rPr>
      <w:rFonts w:ascii="Tahoma" w:hAnsi="Tahoma" w:cs="Tahoma"/>
      <w:sz w:val="16"/>
      <w:szCs w:val="16"/>
      <w:lang w:eastAsia="en-US"/>
    </w:rPr>
  </w:style>
  <w:style w:type="paragraph" w:styleId="Header">
    <w:name w:val="header"/>
    <w:aliases w:val="Header Odd"/>
    <w:basedOn w:val="Normal"/>
    <w:link w:val="Head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aliases w:val="Header Odd Char"/>
    <w:link w:val="Header"/>
    <w:uiPriority w:val="99"/>
    <w:rsid w:val="00777F88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777F88"/>
    <w:rPr>
      <w:sz w:val="22"/>
      <w:szCs w:val="22"/>
      <w:lang w:eastAsia="en-US"/>
    </w:rPr>
  </w:style>
  <w:style w:type="character" w:styleId="Hyperlink">
    <w:name w:val="Hyperlink"/>
    <w:uiPriority w:val="99"/>
    <w:unhideWhenUsed/>
    <w:rsid w:val="00777F88"/>
    <w:rPr>
      <w:color w:val="0000FF"/>
      <w:u w:val="single"/>
    </w:rPr>
  </w:style>
  <w:style w:type="paragraph" w:customStyle="1" w:styleId="Galley">
    <w:name w:val="Galley"/>
    <w:link w:val="GalleyChar"/>
    <w:qFormat/>
    <w:rsid w:val="008008DD"/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</w:tabs>
      <w:spacing w:after="80" w:line="170" w:lineRule="exact"/>
      <w:jc w:val="both"/>
    </w:pPr>
    <w:rPr>
      <w:rFonts w:ascii="Times New Roman" w:eastAsia="Times New Roman" w:hAnsi="Times New Roman"/>
      <w:sz w:val="17"/>
    </w:rPr>
  </w:style>
  <w:style w:type="character" w:customStyle="1" w:styleId="GalleyChar">
    <w:name w:val="Galley Char"/>
    <w:link w:val="Galley"/>
    <w:rsid w:val="008008DD"/>
    <w:rPr>
      <w:rFonts w:ascii="Times New Roman" w:eastAsia="Times New Roman" w:hAnsi="Times New Roman"/>
      <w:sz w:val="17"/>
    </w:rPr>
  </w:style>
  <w:style w:type="character" w:styleId="PageNumber">
    <w:name w:val="page number"/>
    <w:basedOn w:val="DefaultParagraphFont"/>
    <w:rsid w:val="00C032B2"/>
  </w:style>
  <w:style w:type="paragraph" w:customStyle="1" w:styleId="GG-body">
    <w:name w:val="GG-body"/>
    <w:basedOn w:val="Normal"/>
    <w:link w:val="GG-bodyChar"/>
    <w:qFormat/>
    <w:rsid w:val="00081074"/>
    <w:rPr>
      <w:rFonts w:ascii="Times New Roman" w:eastAsia="Times New Roman" w:hAnsi="Times New Roman"/>
      <w:sz w:val="17"/>
      <w:szCs w:val="17"/>
    </w:rPr>
  </w:style>
  <w:style w:type="character" w:customStyle="1" w:styleId="GG-bodyChar">
    <w:name w:val="GG-body Char"/>
    <w:link w:val="GG-body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Bullets1">
    <w:name w:val="GG-Bullets1"/>
    <w:basedOn w:val="Normal"/>
    <w:next w:val="Normal"/>
    <w:link w:val="GG-Bullets1Char"/>
    <w:qFormat/>
    <w:rsid w:val="00081074"/>
    <w:pPr>
      <w:numPr>
        <w:numId w:val="1"/>
      </w:numPr>
      <w:tabs>
        <w:tab w:val="left" w:pos="1134"/>
      </w:tabs>
      <w:spacing w:after="0"/>
      <w:contextualSpacing/>
      <w:jc w:val="left"/>
    </w:pPr>
    <w:rPr>
      <w:rFonts w:ascii="CG Times (W1)" w:eastAsia="Times New Roman" w:hAnsi="CG Times (W1)"/>
      <w:sz w:val="17"/>
      <w:szCs w:val="17"/>
    </w:rPr>
  </w:style>
  <w:style w:type="character" w:customStyle="1" w:styleId="GG-Bullets1Char">
    <w:name w:val="GG-Bullets1 Char"/>
    <w:link w:val="GG-Bullets1"/>
    <w:rsid w:val="00081074"/>
    <w:rPr>
      <w:rFonts w:ascii="CG Times (W1)" w:eastAsia="Times New Roman" w:hAnsi="CG Times (W1)"/>
      <w:sz w:val="17"/>
      <w:szCs w:val="17"/>
      <w:lang w:eastAsia="en-US"/>
    </w:rPr>
  </w:style>
  <w:style w:type="paragraph" w:customStyle="1" w:styleId="GG-Bullets2">
    <w:name w:val="GG-Bullets2"/>
    <w:basedOn w:val="Galley"/>
    <w:link w:val="GG-Bullets2Char"/>
    <w:qFormat/>
    <w:rsid w:val="00081074"/>
    <w:pPr>
      <w:numPr>
        <w:numId w:val="2"/>
      </w:numPr>
      <w:tabs>
        <w:tab w:val="clear" w:pos="160"/>
        <w:tab w:val="clear" w:pos="320"/>
        <w:tab w:val="clear" w:pos="480"/>
        <w:tab w:val="clear" w:pos="640"/>
        <w:tab w:val="clear" w:pos="800"/>
        <w:tab w:val="clear" w:pos="960"/>
        <w:tab w:val="clear" w:pos="1120"/>
        <w:tab w:val="clear" w:pos="1280"/>
        <w:tab w:val="clear" w:pos="1440"/>
        <w:tab w:val="clear" w:pos="1600"/>
        <w:tab w:val="clear" w:pos="1760"/>
        <w:tab w:val="clear" w:pos="1920"/>
        <w:tab w:val="left" w:pos="1134"/>
      </w:tabs>
      <w:spacing w:after="0"/>
    </w:pPr>
    <w:rPr>
      <w:szCs w:val="17"/>
      <w:lang w:eastAsia="en-US"/>
    </w:rPr>
  </w:style>
  <w:style w:type="character" w:customStyle="1" w:styleId="GG-Bullets2Char">
    <w:name w:val="GG-Bullets2 Char"/>
    <w:link w:val="GG-Bullets2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Numbers1">
    <w:name w:val="GG-Numbers1"/>
    <w:basedOn w:val="ListParagraph"/>
    <w:link w:val="GG-Numbers1Char"/>
    <w:qFormat/>
    <w:rsid w:val="00081074"/>
    <w:pPr>
      <w:numPr>
        <w:numId w:val="3"/>
      </w:numPr>
    </w:pPr>
    <w:rPr>
      <w:rFonts w:ascii="Times New Roman" w:eastAsia="Times New Roman" w:hAnsi="Times New Roman"/>
      <w:sz w:val="17"/>
      <w:szCs w:val="17"/>
    </w:rPr>
  </w:style>
  <w:style w:type="character" w:customStyle="1" w:styleId="GG-Numbers1Char">
    <w:name w:val="GG-Numbers1 Char"/>
    <w:link w:val="GG-Numbers1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Dated">
    <w:name w:val="GG-S.Dated"/>
    <w:basedOn w:val="GG-body"/>
    <w:next w:val="Normal"/>
    <w:link w:val="GG-SDatedChar"/>
    <w:qFormat/>
    <w:rsid w:val="00081074"/>
    <w:pPr>
      <w:spacing w:after="0"/>
    </w:pPr>
  </w:style>
  <w:style w:type="character" w:customStyle="1" w:styleId="GG-SDatedChar">
    <w:name w:val="GG-S.Dated Char"/>
    <w:link w:val="GG-SDated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Name">
    <w:name w:val="GG-S.Name"/>
    <w:basedOn w:val="Normal"/>
    <w:link w:val="GG-SNameChar"/>
    <w:qFormat/>
    <w:rsid w:val="00081074"/>
    <w:pPr>
      <w:spacing w:after="0"/>
      <w:jc w:val="right"/>
    </w:pPr>
    <w:rPr>
      <w:rFonts w:ascii="Times New Roman" w:eastAsia="Times New Roman" w:hAnsi="Times New Roman"/>
      <w:smallCaps/>
      <w:sz w:val="17"/>
      <w:szCs w:val="20"/>
    </w:rPr>
  </w:style>
  <w:style w:type="character" w:customStyle="1" w:styleId="GG-SNameChar">
    <w:name w:val="GG-S.Name Char"/>
    <w:link w:val="GG-SName"/>
    <w:rsid w:val="00081074"/>
    <w:rPr>
      <w:rFonts w:ascii="Times New Roman" w:eastAsia="Times New Roman" w:hAnsi="Times New Roman"/>
      <w:smallCaps/>
      <w:sz w:val="17"/>
      <w:lang w:eastAsia="en-US"/>
    </w:rPr>
  </w:style>
  <w:style w:type="character" w:customStyle="1" w:styleId="GG-SigName">
    <w:name w:val="GG-SigName"/>
    <w:uiPriority w:val="1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Signature">
    <w:name w:val="GG-Signature"/>
    <w:basedOn w:val="Normal"/>
    <w:link w:val="GG-SignatureChar"/>
    <w:qFormat/>
    <w:rsid w:val="00081074"/>
    <w:pPr>
      <w:spacing w:after="0"/>
      <w:jc w:val="right"/>
    </w:pPr>
    <w:rPr>
      <w:rFonts w:ascii="Times New Roman" w:eastAsia="Times New Roman" w:hAnsi="Times New Roman"/>
      <w:sz w:val="17"/>
      <w:szCs w:val="17"/>
    </w:rPr>
  </w:style>
  <w:style w:type="character" w:customStyle="1" w:styleId="GG-SignatureChar">
    <w:name w:val="GG-Signature Char"/>
    <w:link w:val="GG-Signature"/>
    <w:rsid w:val="00081074"/>
    <w:rPr>
      <w:rFonts w:ascii="Times New Roman" w:eastAsia="Times New Roman" w:hAnsi="Times New Roman"/>
      <w:sz w:val="17"/>
      <w:szCs w:val="17"/>
      <w:lang w:eastAsia="en-US"/>
    </w:rPr>
  </w:style>
  <w:style w:type="character" w:customStyle="1" w:styleId="GG-SignatureName">
    <w:name w:val="GG-SignatureName"/>
    <w:uiPriority w:val="1"/>
    <w:rsid w:val="00081074"/>
    <w:rPr>
      <w:rFonts w:ascii="Times New Roman" w:eastAsia="Times New Roman" w:hAnsi="Times New Roman"/>
      <w:smallCaps/>
      <w:sz w:val="17"/>
      <w:szCs w:val="17"/>
      <w:lang w:eastAsia="en-US"/>
    </w:rPr>
  </w:style>
  <w:style w:type="paragraph" w:customStyle="1" w:styleId="GG-Sub1">
    <w:name w:val="GG-Sub1"/>
    <w:basedOn w:val="GG-body"/>
    <w:next w:val="GG-body"/>
    <w:link w:val="GG-Sub1Char"/>
    <w:qFormat/>
    <w:rsid w:val="00081074"/>
    <w:rPr>
      <w:b/>
    </w:rPr>
  </w:style>
  <w:style w:type="character" w:customStyle="1" w:styleId="GG-Sub1Char">
    <w:name w:val="GG-Sub1 Char"/>
    <w:link w:val="GG-Sub1"/>
    <w:rsid w:val="00081074"/>
    <w:rPr>
      <w:rFonts w:ascii="Times New Roman" w:eastAsia="Times New Roman" w:hAnsi="Times New Roman"/>
      <w:b/>
      <w:sz w:val="17"/>
      <w:szCs w:val="17"/>
      <w:lang w:eastAsia="en-US"/>
    </w:rPr>
  </w:style>
  <w:style w:type="paragraph" w:customStyle="1" w:styleId="GG-Sub2">
    <w:name w:val="GG-Sub2"/>
    <w:basedOn w:val="GG-Sub1"/>
    <w:next w:val="GG-body"/>
    <w:link w:val="GG-Sub2Char"/>
    <w:qFormat/>
    <w:rsid w:val="00081074"/>
    <w:rPr>
      <w:b w:val="0"/>
      <w:i/>
    </w:rPr>
  </w:style>
  <w:style w:type="character" w:customStyle="1" w:styleId="GG-Sub2Char">
    <w:name w:val="GG-Sub2 Char"/>
    <w:link w:val="GG-Sub2"/>
    <w:rsid w:val="00081074"/>
    <w:rPr>
      <w:rFonts w:ascii="Times New Roman" w:eastAsia="Times New Roman" w:hAnsi="Times New Roman"/>
      <w:i/>
      <w:sz w:val="17"/>
      <w:szCs w:val="17"/>
      <w:lang w:eastAsia="en-US"/>
    </w:rPr>
  </w:style>
  <w:style w:type="paragraph" w:customStyle="1" w:styleId="GG-Title1">
    <w:name w:val="GG-Title1"/>
    <w:basedOn w:val="Normal"/>
    <w:next w:val="Normal"/>
    <w:link w:val="GG-Title1Char"/>
    <w:qFormat/>
    <w:rsid w:val="00081074"/>
    <w:pPr>
      <w:jc w:val="center"/>
    </w:pPr>
    <w:rPr>
      <w:rFonts w:ascii="Times New Roman" w:hAnsi="Times New Roman"/>
      <w:caps/>
      <w:sz w:val="17"/>
      <w:szCs w:val="17"/>
    </w:rPr>
  </w:style>
  <w:style w:type="character" w:customStyle="1" w:styleId="GG-Title1Char">
    <w:name w:val="GG-Title1 Char"/>
    <w:link w:val="GG-Title1"/>
    <w:rsid w:val="00081074"/>
    <w:rPr>
      <w:rFonts w:ascii="Times New Roman" w:hAnsi="Times New Roman"/>
      <w:caps/>
      <w:sz w:val="17"/>
      <w:szCs w:val="17"/>
      <w:lang w:eastAsia="en-US"/>
    </w:rPr>
  </w:style>
  <w:style w:type="paragraph" w:customStyle="1" w:styleId="GG-Title2">
    <w:name w:val="GG-Title2"/>
    <w:basedOn w:val="Normal"/>
    <w:next w:val="Normal"/>
    <w:link w:val="GG-Title2Char"/>
    <w:qFormat/>
    <w:rsid w:val="00081074"/>
    <w:pPr>
      <w:jc w:val="center"/>
    </w:pPr>
    <w:rPr>
      <w:rFonts w:ascii="Times New Roman" w:hAnsi="Times New Roman"/>
      <w:smallCaps/>
      <w:sz w:val="17"/>
      <w:szCs w:val="17"/>
    </w:rPr>
  </w:style>
  <w:style w:type="character" w:customStyle="1" w:styleId="GG-Title2Char">
    <w:name w:val="GG-Title2 Char"/>
    <w:link w:val="GG-Title2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Title3">
    <w:name w:val="GG-Title3"/>
    <w:basedOn w:val="Normal"/>
    <w:next w:val="Normal"/>
    <w:link w:val="GG-Title3Char"/>
    <w:qFormat/>
    <w:rsid w:val="00081074"/>
    <w:pPr>
      <w:jc w:val="center"/>
    </w:pPr>
    <w:rPr>
      <w:rFonts w:ascii="Times New Roman" w:hAnsi="Times New Roman"/>
      <w:i/>
      <w:sz w:val="17"/>
      <w:szCs w:val="17"/>
    </w:rPr>
  </w:style>
  <w:style w:type="character" w:customStyle="1" w:styleId="GG-Title3Char">
    <w:name w:val="GG-Title3 Char"/>
    <w:link w:val="GG-Title3"/>
    <w:rsid w:val="00081074"/>
    <w:rPr>
      <w:rFonts w:ascii="Times New Roman" w:hAnsi="Times New Roman"/>
      <w:i/>
      <w:sz w:val="17"/>
      <w:szCs w:val="17"/>
      <w:lang w:eastAsia="en-US"/>
    </w:rPr>
  </w:style>
  <w:style w:type="paragraph" w:customStyle="1" w:styleId="Heading10">
    <w:name w:val="Heading1"/>
    <w:basedOn w:val="Normal"/>
    <w:link w:val="Heading1Char0"/>
    <w:qFormat/>
    <w:rsid w:val="00F337C8"/>
    <w:pPr>
      <w:spacing w:before="320" w:after="240" w:line="360" w:lineRule="exact"/>
      <w:jc w:val="center"/>
    </w:pPr>
    <w:rPr>
      <w:rFonts w:ascii="Times New Roman" w:hAnsi="Times New Roman"/>
      <w:b/>
      <w:smallCaps/>
      <w:color w:val="000000"/>
      <w:sz w:val="36"/>
    </w:rPr>
  </w:style>
  <w:style w:type="character" w:customStyle="1" w:styleId="Heading1Char0">
    <w:name w:val="Heading1 Char"/>
    <w:link w:val="Heading10"/>
    <w:rsid w:val="00F337C8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67FA0"/>
    <w:pPr>
      <w:tabs>
        <w:tab w:val="right" w:leader="dot" w:pos="4548"/>
      </w:tabs>
      <w:spacing w:before="80" w:after="0"/>
      <w:jc w:val="left"/>
    </w:pPr>
    <w:rPr>
      <w:rFonts w:ascii="Times New Roman" w:hAnsi="Times New Roman"/>
      <w:b/>
      <w:smallCaps/>
      <w:noProof/>
      <w:sz w:val="17"/>
      <w:szCs w:val="17"/>
    </w:rPr>
  </w:style>
  <w:style w:type="paragraph" w:styleId="TOC2">
    <w:name w:val="toc 2"/>
    <w:basedOn w:val="Normal"/>
    <w:next w:val="Normal"/>
    <w:autoRedefine/>
    <w:uiPriority w:val="39"/>
    <w:unhideWhenUsed/>
    <w:rsid w:val="008E704D"/>
    <w:pPr>
      <w:tabs>
        <w:tab w:val="right" w:leader="dot" w:pos="4548"/>
      </w:tabs>
      <w:spacing w:after="0"/>
      <w:jc w:val="left"/>
    </w:pPr>
    <w:rPr>
      <w:rFonts w:ascii="Times New Roman" w:hAnsi="Times New Roman"/>
      <w:noProof/>
    </w:rPr>
  </w:style>
  <w:style w:type="paragraph" w:styleId="TOC3">
    <w:name w:val="toc 3"/>
    <w:basedOn w:val="Normal"/>
    <w:next w:val="Normal"/>
    <w:autoRedefine/>
    <w:uiPriority w:val="39"/>
    <w:unhideWhenUsed/>
    <w:rsid w:val="00A67FA0"/>
    <w:pPr>
      <w:tabs>
        <w:tab w:val="right" w:leader="dot" w:pos="4548"/>
      </w:tabs>
      <w:spacing w:after="0"/>
      <w:ind w:left="284" w:hanging="142"/>
      <w:jc w:val="lef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102.png"/><Relationship Id="rId21" Type="http://schemas.openxmlformats.org/officeDocument/2006/relationships/image" Target="media/image6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image" Target="media/image118.png"/><Relationship Id="rId138" Type="http://schemas.openxmlformats.org/officeDocument/2006/relationships/image" Target="media/image123.png"/><Relationship Id="rId154" Type="http://schemas.openxmlformats.org/officeDocument/2006/relationships/fontTable" Target="fontTable.xml"/><Relationship Id="rId16" Type="http://schemas.openxmlformats.org/officeDocument/2006/relationships/footer" Target="footer4.xml"/><Relationship Id="rId107" Type="http://schemas.openxmlformats.org/officeDocument/2006/relationships/image" Target="media/image92.png"/><Relationship Id="rId11" Type="http://schemas.openxmlformats.org/officeDocument/2006/relationships/footer" Target="footer1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28" Type="http://schemas.openxmlformats.org/officeDocument/2006/relationships/image" Target="media/image113.png"/><Relationship Id="rId144" Type="http://schemas.openxmlformats.org/officeDocument/2006/relationships/image" Target="media/image129.png"/><Relationship Id="rId149" Type="http://schemas.openxmlformats.org/officeDocument/2006/relationships/image" Target="media/image134.png"/><Relationship Id="rId5" Type="http://schemas.openxmlformats.org/officeDocument/2006/relationships/webSettings" Target="webSettings.xml"/><Relationship Id="rId90" Type="http://schemas.openxmlformats.org/officeDocument/2006/relationships/image" Target="media/image75.png"/><Relationship Id="rId95" Type="http://schemas.openxmlformats.org/officeDocument/2006/relationships/image" Target="media/image80.pn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113" Type="http://schemas.openxmlformats.org/officeDocument/2006/relationships/image" Target="media/image98.png"/><Relationship Id="rId118" Type="http://schemas.openxmlformats.org/officeDocument/2006/relationships/image" Target="media/image103.png"/><Relationship Id="rId134" Type="http://schemas.openxmlformats.org/officeDocument/2006/relationships/image" Target="media/image119.png"/><Relationship Id="rId139" Type="http://schemas.openxmlformats.org/officeDocument/2006/relationships/image" Target="media/image124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150" Type="http://schemas.openxmlformats.org/officeDocument/2006/relationships/hyperlink" Target="http://www.governmentgazette.sa.gov.au" TargetMode="External"/><Relationship Id="rId155" Type="http://schemas.openxmlformats.org/officeDocument/2006/relationships/theme" Target="theme/theme1.xml"/><Relationship Id="rId12" Type="http://schemas.openxmlformats.org/officeDocument/2006/relationships/footer" Target="footer2.xm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103" Type="http://schemas.openxmlformats.org/officeDocument/2006/relationships/image" Target="media/image88.png"/><Relationship Id="rId108" Type="http://schemas.openxmlformats.org/officeDocument/2006/relationships/image" Target="media/image93.png"/><Relationship Id="rId116" Type="http://schemas.openxmlformats.org/officeDocument/2006/relationships/image" Target="media/image101.png"/><Relationship Id="rId124" Type="http://schemas.openxmlformats.org/officeDocument/2006/relationships/image" Target="media/image109.png"/><Relationship Id="rId129" Type="http://schemas.openxmlformats.org/officeDocument/2006/relationships/image" Target="media/image114.png"/><Relationship Id="rId137" Type="http://schemas.openxmlformats.org/officeDocument/2006/relationships/image" Target="media/image122.png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image" Target="media/image81.pn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40" Type="http://schemas.openxmlformats.org/officeDocument/2006/relationships/image" Target="media/image125.png"/><Relationship Id="rId145" Type="http://schemas.openxmlformats.org/officeDocument/2006/relationships/image" Target="media/image130.png"/><Relationship Id="rId153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3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6" Type="http://schemas.openxmlformats.org/officeDocument/2006/relationships/image" Target="media/image91.png"/><Relationship Id="rId114" Type="http://schemas.openxmlformats.org/officeDocument/2006/relationships/image" Target="media/image99.png"/><Relationship Id="rId119" Type="http://schemas.openxmlformats.org/officeDocument/2006/relationships/image" Target="media/image104.png"/><Relationship Id="rId127" Type="http://schemas.openxmlformats.org/officeDocument/2006/relationships/image" Target="media/image112.png"/><Relationship Id="rId10" Type="http://schemas.openxmlformats.org/officeDocument/2006/relationships/header" Target="header2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png"/><Relationship Id="rId130" Type="http://schemas.openxmlformats.org/officeDocument/2006/relationships/image" Target="media/image115.png"/><Relationship Id="rId135" Type="http://schemas.openxmlformats.org/officeDocument/2006/relationships/image" Target="media/image120.png"/><Relationship Id="rId143" Type="http://schemas.openxmlformats.org/officeDocument/2006/relationships/image" Target="media/image128.png"/><Relationship Id="rId148" Type="http://schemas.openxmlformats.org/officeDocument/2006/relationships/image" Target="media/image133.png"/><Relationship Id="rId151" Type="http://schemas.openxmlformats.org/officeDocument/2006/relationships/header" Target="header5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3.png"/><Relationship Id="rId39" Type="http://schemas.openxmlformats.org/officeDocument/2006/relationships/image" Target="media/image24.png"/><Relationship Id="rId109" Type="http://schemas.openxmlformats.org/officeDocument/2006/relationships/image" Target="media/image9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04" Type="http://schemas.openxmlformats.org/officeDocument/2006/relationships/image" Target="media/image89.png"/><Relationship Id="rId120" Type="http://schemas.openxmlformats.org/officeDocument/2006/relationships/image" Target="media/image105.png"/><Relationship Id="rId125" Type="http://schemas.openxmlformats.org/officeDocument/2006/relationships/image" Target="media/image110.png"/><Relationship Id="rId141" Type="http://schemas.openxmlformats.org/officeDocument/2006/relationships/image" Target="media/image126.png"/><Relationship Id="rId146" Type="http://schemas.openxmlformats.org/officeDocument/2006/relationships/image" Target="media/image131.png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52" Type="http://schemas.openxmlformats.org/officeDocument/2006/relationships/header" Target="header6.xml"/><Relationship Id="rId19" Type="http://schemas.openxmlformats.org/officeDocument/2006/relationships/image" Target="media/image4.png"/><Relationship Id="rId14" Type="http://schemas.openxmlformats.org/officeDocument/2006/relationships/header" Target="header4.xml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8" Type="http://schemas.openxmlformats.org/officeDocument/2006/relationships/image" Target="media/image1.jpeg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7.png"/><Relationship Id="rId3" Type="http://schemas.openxmlformats.org/officeDocument/2006/relationships/styles" Target="styl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G:\GAZETTE\TEMPLATES\TEMPLATES%20DOTX%202020\TEMPLATE_SUPP+CONTENTS_2020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E12D52-D646-4D68-AC13-574AD956F1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TEMPLATE_SUPP+CONTENTS_2020</Template>
  <TotalTime>40</TotalTime>
  <Pages>135</Pages>
  <Words>234</Words>
  <Characters>1340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No. 89 - Thursday, 19 November 2020 (pp. 5227–5363)</vt:lpstr>
    </vt:vector>
  </TitlesOfParts>
  <Company>SA Government</Company>
  <LinksUpToDate>false</LinksUpToDate>
  <CharactersWithSpaces>1571</CharactersWithSpaces>
  <SharedDoc>false</SharedDoc>
  <HLinks>
    <vt:vector size="18" baseType="variant"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3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No. 89 - Thursday, 19 November 2020 (pp. 5227–5361)</dc:title>
  <dc:subject/>
  <dc:creator>Anthony Butler</dc:creator>
  <cp:keywords/>
  <dc:description/>
  <cp:lastModifiedBy>Alicia Wheaton</cp:lastModifiedBy>
  <cp:revision>25</cp:revision>
  <cp:lastPrinted>2017-03-20T23:21:00Z</cp:lastPrinted>
  <dcterms:created xsi:type="dcterms:W3CDTF">2020-11-12T22:20:00Z</dcterms:created>
  <dcterms:modified xsi:type="dcterms:W3CDTF">2020-11-19T03:59:00Z</dcterms:modified>
</cp:coreProperties>
</file>