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E7D95" w:rsidRPr="00612978" w:rsidRDefault="00BF26EC" w:rsidP="00DA30CF">
      <w:pPr>
        <w:tabs>
          <w:tab w:val="right" w:pos="9360"/>
        </w:tabs>
        <w:spacing w:after="0" w:line="210" w:lineRule="exact"/>
        <w:rPr>
          <w:rFonts w:ascii="Times New Roman" w:hAnsi="Times New Roman"/>
          <w:sz w:val="21"/>
          <w:szCs w:val="21"/>
        </w:rPr>
      </w:pPr>
      <w:r>
        <w:rPr>
          <w:noProof/>
          <w:lang w:eastAsia="en-AU"/>
        </w:rPr>
        <w:drawing>
          <wp:anchor distT="0" distB="0" distL="114300" distR="114300" simplePos="0" relativeHeight="251657728" behindDoc="0" locked="0" layoutInCell="1" allowOverlap="1">
            <wp:simplePos x="0" y="0"/>
            <wp:positionH relativeFrom="margin">
              <wp:align>center</wp:align>
            </wp:positionH>
            <wp:positionV relativeFrom="paragraph">
              <wp:posOffset>393700</wp:posOffset>
            </wp:positionV>
            <wp:extent cx="1434465" cy="1403350"/>
            <wp:effectExtent l="0" t="0" r="0" b="6350"/>
            <wp:wrapTopAndBottom/>
            <wp:docPr id="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434465" cy="140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B152A8" w:rsidRPr="00612978">
        <w:rPr>
          <w:rFonts w:ascii="Times New Roman" w:hAnsi="Times New Roman"/>
          <w:sz w:val="21"/>
          <w:szCs w:val="21"/>
        </w:rPr>
        <w:t xml:space="preserve">No. </w:t>
      </w:r>
      <w:r w:rsidR="00AD0F50">
        <w:rPr>
          <w:rFonts w:ascii="Times New Roman" w:hAnsi="Times New Roman"/>
          <w:sz w:val="21"/>
          <w:szCs w:val="21"/>
        </w:rPr>
        <w:t>39</w:t>
      </w:r>
      <w:r w:rsidR="00DA30CF" w:rsidRPr="00612978">
        <w:rPr>
          <w:rFonts w:ascii="Times New Roman" w:hAnsi="Times New Roman"/>
          <w:sz w:val="21"/>
          <w:szCs w:val="21"/>
        </w:rPr>
        <w:tab/>
      </w:r>
      <w:r w:rsidR="00575614">
        <w:rPr>
          <w:rFonts w:ascii="Times New Roman" w:hAnsi="Times New Roman"/>
          <w:sz w:val="21"/>
          <w:szCs w:val="21"/>
        </w:rPr>
        <w:t xml:space="preserve">p. </w:t>
      </w:r>
      <w:r w:rsidR="00AD0F50">
        <w:rPr>
          <w:rFonts w:ascii="Times New Roman" w:hAnsi="Times New Roman"/>
          <w:sz w:val="21"/>
          <w:szCs w:val="21"/>
        </w:rPr>
        <w:t>995</w:t>
      </w:r>
    </w:p>
    <w:p w:rsidR="00777F88" w:rsidRPr="00612978" w:rsidRDefault="00A54E7C" w:rsidP="00A54E7C">
      <w:pPr>
        <w:spacing w:after="120" w:line="280" w:lineRule="exact"/>
        <w:jc w:val="center"/>
        <w:rPr>
          <w:rFonts w:ascii="Times New Roman" w:hAnsi="Times New Roman"/>
          <w:sz w:val="17"/>
          <w:szCs w:val="17"/>
        </w:rPr>
      </w:pPr>
      <w:r w:rsidRPr="0052708D">
        <w:rPr>
          <w:rFonts w:ascii="Times New Roman" w:eastAsia="Times New Roman" w:hAnsi="Times New Roman"/>
          <w:b/>
          <w:sz w:val="28"/>
          <w:szCs w:val="28"/>
          <w:lang w:eastAsia="en-AU"/>
        </w:rPr>
        <w:t>SUPPLEMENTARY GAZETTE</w:t>
      </w:r>
    </w:p>
    <w:p w:rsidR="009D586E" w:rsidRPr="00612978" w:rsidRDefault="009D586E" w:rsidP="009D586E">
      <w:pPr>
        <w:spacing w:before="320" w:after="240" w:line="360" w:lineRule="exact"/>
        <w:jc w:val="center"/>
        <w:rPr>
          <w:rFonts w:ascii="Times New Roman" w:hAnsi="Times New Roman"/>
          <w:b/>
          <w:smallCaps/>
          <w:color w:val="000000"/>
          <w:sz w:val="36"/>
        </w:rPr>
      </w:pPr>
      <w:r w:rsidRPr="00612978">
        <w:rPr>
          <w:rFonts w:ascii="Times New Roman" w:hAnsi="Times New Roman"/>
          <w:b/>
          <w:smallCaps/>
          <w:color w:val="000000"/>
          <w:sz w:val="36"/>
        </w:rPr>
        <w:t>THE SOUTH AUSTRALIAN</w:t>
      </w:r>
    </w:p>
    <w:p w:rsidR="009D586E" w:rsidRPr="00612978" w:rsidRDefault="009D586E" w:rsidP="009D586E">
      <w:pPr>
        <w:spacing w:after="0" w:line="240" w:lineRule="auto"/>
        <w:jc w:val="center"/>
        <w:rPr>
          <w:rFonts w:ascii="Times New Roman" w:hAnsi="Times New Roman"/>
          <w:b/>
          <w:color w:val="000000"/>
          <w:sz w:val="60"/>
        </w:rPr>
      </w:pPr>
      <w:r w:rsidRPr="00612978">
        <w:rPr>
          <w:rFonts w:ascii="Times New Roman" w:hAnsi="Times New Roman"/>
          <w:b/>
          <w:color w:val="000000"/>
          <w:sz w:val="60"/>
        </w:rPr>
        <w:t>GOVERNMENT GAZETTE</w:t>
      </w:r>
      <w:bookmarkStart w:id="0" w:name="_GoBack"/>
      <w:bookmarkEnd w:id="0"/>
    </w:p>
    <w:p w:rsidR="009D586E" w:rsidRPr="00612978" w:rsidRDefault="009D586E" w:rsidP="009D586E">
      <w:pPr>
        <w:spacing w:before="360" w:after="600" w:line="240" w:lineRule="exact"/>
        <w:jc w:val="center"/>
        <w:rPr>
          <w:rFonts w:ascii="Times New Roman" w:hAnsi="Times New Roman"/>
          <w:b/>
          <w:smallCaps/>
          <w:color w:val="000000"/>
          <w:sz w:val="24"/>
          <w:szCs w:val="24"/>
        </w:rPr>
      </w:pPr>
      <w:r w:rsidRPr="00612978">
        <w:rPr>
          <w:rFonts w:ascii="Times New Roman" w:hAnsi="Times New Roman"/>
          <w:b/>
          <w:smallCaps/>
          <w:color w:val="000000"/>
          <w:sz w:val="24"/>
          <w:szCs w:val="24"/>
        </w:rPr>
        <w:t>Published by Authority</w:t>
      </w:r>
    </w:p>
    <w:p w:rsidR="008008DD" w:rsidRPr="00612978" w:rsidRDefault="008008DD" w:rsidP="008008DD">
      <w:pPr>
        <w:pBdr>
          <w:top w:val="single" w:sz="6" w:space="0" w:color="auto"/>
        </w:pBdr>
        <w:spacing w:after="0" w:line="240" w:lineRule="auto"/>
        <w:jc w:val="center"/>
        <w:rPr>
          <w:rFonts w:ascii="Times New Roman" w:hAnsi="Times New Roman"/>
          <w:color w:val="000000"/>
          <w:sz w:val="20"/>
        </w:rPr>
      </w:pPr>
    </w:p>
    <w:p w:rsidR="008008DD" w:rsidRPr="00612978" w:rsidRDefault="008008DD" w:rsidP="008008DD">
      <w:pPr>
        <w:spacing w:after="0" w:line="240" w:lineRule="auto"/>
        <w:jc w:val="center"/>
        <w:rPr>
          <w:rFonts w:ascii="Times New Roman" w:hAnsi="Times New Roman"/>
          <w:smallCaps/>
          <w:color w:val="000000"/>
          <w:sz w:val="28"/>
          <w:szCs w:val="26"/>
        </w:rPr>
      </w:pPr>
      <w:r w:rsidRPr="00612978">
        <w:rPr>
          <w:rFonts w:ascii="Times New Roman" w:hAnsi="Times New Roman"/>
          <w:smallCaps/>
          <w:color w:val="000000"/>
          <w:sz w:val="28"/>
          <w:szCs w:val="26"/>
        </w:rPr>
        <w:t xml:space="preserve">Adelaide, </w:t>
      </w:r>
      <w:r w:rsidR="00AD0F50">
        <w:rPr>
          <w:rFonts w:ascii="Times New Roman" w:hAnsi="Times New Roman"/>
          <w:smallCaps/>
          <w:color w:val="000000"/>
          <w:sz w:val="28"/>
          <w:szCs w:val="26"/>
        </w:rPr>
        <w:t>Thursday</w:t>
      </w:r>
      <w:r w:rsidRPr="00612978">
        <w:rPr>
          <w:rFonts w:ascii="Times New Roman" w:hAnsi="Times New Roman"/>
          <w:smallCaps/>
          <w:color w:val="000000"/>
          <w:sz w:val="28"/>
          <w:szCs w:val="26"/>
        </w:rPr>
        <w:t>,</w:t>
      </w:r>
      <w:r w:rsidR="00AD0F50">
        <w:rPr>
          <w:rFonts w:ascii="Times New Roman" w:hAnsi="Times New Roman"/>
          <w:smallCaps/>
          <w:color w:val="000000"/>
          <w:sz w:val="28"/>
          <w:szCs w:val="26"/>
        </w:rPr>
        <w:t xml:space="preserve"> 14 May</w:t>
      </w:r>
      <w:r w:rsidRPr="00612978">
        <w:rPr>
          <w:rFonts w:ascii="Times New Roman" w:hAnsi="Times New Roman"/>
          <w:smallCaps/>
          <w:color w:val="000000"/>
          <w:sz w:val="28"/>
          <w:szCs w:val="26"/>
        </w:rPr>
        <w:t xml:space="preserve"> 20</w:t>
      </w:r>
      <w:r w:rsidR="00E02241">
        <w:rPr>
          <w:rFonts w:ascii="Times New Roman" w:hAnsi="Times New Roman"/>
          <w:smallCaps/>
          <w:color w:val="000000"/>
          <w:sz w:val="28"/>
          <w:szCs w:val="26"/>
        </w:rPr>
        <w:t>20</w:t>
      </w:r>
    </w:p>
    <w:p w:rsidR="008008DD" w:rsidRPr="00612978" w:rsidRDefault="008008DD" w:rsidP="008008DD">
      <w:pPr>
        <w:spacing w:after="0" w:line="240" w:lineRule="exact"/>
        <w:jc w:val="center"/>
        <w:rPr>
          <w:rFonts w:ascii="Times New Roman" w:hAnsi="Times New Roman"/>
          <w:color w:val="000000"/>
          <w:sz w:val="20"/>
        </w:rPr>
      </w:pPr>
    </w:p>
    <w:p w:rsidR="008008DD" w:rsidRPr="00612978" w:rsidRDefault="008008DD" w:rsidP="008008DD">
      <w:pPr>
        <w:pBdr>
          <w:top w:val="single" w:sz="6" w:space="1" w:color="auto"/>
        </w:pBdr>
        <w:spacing w:after="0" w:line="360" w:lineRule="exact"/>
        <w:jc w:val="center"/>
        <w:rPr>
          <w:rFonts w:ascii="Times New Roman" w:hAnsi="Times New Roman"/>
          <w:color w:val="000000"/>
          <w:sz w:val="20"/>
          <w:szCs w:val="20"/>
        </w:rPr>
      </w:pPr>
    </w:p>
    <w:p w:rsidR="001B7138" w:rsidRPr="008008DD" w:rsidRDefault="001B7138" w:rsidP="001B7138">
      <w:pPr>
        <w:spacing w:after="0" w:line="360" w:lineRule="exact"/>
        <w:jc w:val="center"/>
        <w:rPr>
          <w:rFonts w:ascii="Times New Roman" w:hAnsi="Times New Roman"/>
          <w:b/>
          <w:smallCaps/>
          <w:sz w:val="20"/>
          <w:szCs w:val="20"/>
        </w:rPr>
      </w:pPr>
      <w:r w:rsidRPr="008008DD">
        <w:rPr>
          <w:rFonts w:ascii="Times New Roman" w:hAnsi="Times New Roman"/>
          <w:b/>
          <w:smallCaps/>
          <w:sz w:val="20"/>
          <w:szCs w:val="20"/>
        </w:rPr>
        <w:t>Contents</w:t>
      </w:r>
    </w:p>
    <w:p w:rsidR="001B7138" w:rsidRPr="00FB48A8" w:rsidRDefault="001B7138" w:rsidP="00FB48A8">
      <w:pPr>
        <w:spacing w:after="0" w:line="320" w:lineRule="exact"/>
        <w:ind w:left="2268" w:right="2414" w:firstLine="142"/>
        <w:rPr>
          <w:rFonts w:ascii="Times New Roman" w:hAnsi="Times New Roman"/>
          <w:smallCaps/>
          <w:sz w:val="17"/>
          <w:szCs w:val="17"/>
        </w:rPr>
      </w:pPr>
    </w:p>
    <w:p w:rsidR="00FB48A8" w:rsidRPr="00FB48A8" w:rsidRDefault="00FB48A8" w:rsidP="00FB48A8">
      <w:pPr>
        <w:spacing w:after="0" w:line="320" w:lineRule="exact"/>
        <w:ind w:firstLine="142"/>
        <w:rPr>
          <w:rFonts w:ascii="Times New Roman" w:hAnsi="Times New Roman"/>
          <w:b/>
          <w:smallCaps/>
          <w:sz w:val="17"/>
          <w:szCs w:val="17"/>
        </w:rPr>
        <w:sectPr w:rsidR="00FB48A8" w:rsidRPr="00FB48A8" w:rsidSect="009D586E">
          <w:headerReference w:type="even" r:id="rId9"/>
          <w:headerReference w:type="default" r:id="rId10"/>
          <w:footerReference w:type="default" r:id="rId11"/>
          <w:footerReference w:type="first" r:id="rId12"/>
          <w:pgSz w:w="11906" w:h="16838"/>
          <w:pgMar w:top="1134" w:right="1256" w:bottom="1134" w:left="1290" w:header="708" w:footer="1200" w:gutter="0"/>
          <w:cols w:space="708"/>
          <w:titlePg/>
          <w:docGrid w:linePitch="360"/>
        </w:sectPr>
      </w:pPr>
    </w:p>
    <w:sdt>
      <w:sdtPr>
        <w:id w:val="604312970"/>
        <w:docPartObj>
          <w:docPartGallery w:val="Table of Contents"/>
          <w:docPartUnique/>
        </w:docPartObj>
      </w:sdtPr>
      <w:sdtEndPr>
        <w:rPr>
          <w:rFonts w:eastAsia="Times New Roman"/>
          <w:bCs/>
          <w:smallCaps w:val="0"/>
          <w:noProof/>
          <w:color w:val="auto"/>
          <w:sz w:val="17"/>
          <w:szCs w:val="20"/>
          <w:lang w:eastAsia="en-AU" w:bidi="ar-SA"/>
        </w:rPr>
      </w:sdtEndPr>
      <w:sdtContent>
        <w:p w:rsidR="0047054E" w:rsidRPr="0047054E" w:rsidRDefault="0047054E" w:rsidP="0047054E">
          <w:pPr>
            <w:pStyle w:val="TOCHeading"/>
            <w:spacing w:before="0" w:after="0"/>
            <w:jc w:val="both"/>
            <w:rPr>
              <w:rFonts w:eastAsia="Times New Roman"/>
              <w:color w:val="auto"/>
              <w:sz w:val="17"/>
              <w:szCs w:val="20"/>
              <w:lang w:bidi="ar-SA"/>
            </w:rPr>
          </w:pPr>
          <w:r>
            <w:rPr>
              <w:bCs/>
              <w:noProof/>
            </w:rPr>
            <w:fldChar w:fldCharType="begin"/>
          </w:r>
          <w:r>
            <w:rPr>
              <w:bCs/>
              <w:noProof/>
            </w:rPr>
            <w:instrText xml:space="preserve"> TOC \o "1-3" \h \z \u </w:instrText>
          </w:r>
          <w:r>
            <w:rPr>
              <w:bCs/>
              <w:noProof/>
            </w:rPr>
            <w:fldChar w:fldCharType="separate"/>
          </w:r>
          <w:hyperlink w:anchor="_Toc40364805" w:history="1">
            <w:r w:rsidRPr="0047054E">
              <w:rPr>
                <w:rFonts w:eastAsia="Times New Roman"/>
                <w:color w:val="auto"/>
                <w:sz w:val="17"/>
                <w:szCs w:val="20"/>
                <w:lang w:bidi="ar-SA"/>
              </w:rPr>
              <w:t>Rules of Court</w:t>
            </w:r>
          </w:hyperlink>
        </w:p>
        <w:p w:rsidR="0047054E" w:rsidRDefault="0047054E" w:rsidP="0047054E">
          <w:pPr>
            <w:pStyle w:val="Galley"/>
            <w:tabs>
              <w:tab w:val="right" w:leader="dot" w:pos="4560"/>
            </w:tabs>
            <w:spacing w:after="0"/>
            <w:ind w:left="320" w:hanging="320"/>
            <w:jc w:val="left"/>
            <w:rPr>
              <w:lang w:eastAsia="en-US"/>
            </w:rPr>
          </w:pPr>
          <w:hyperlink w:anchor="_Toc40364806" w:history="1">
            <w:r w:rsidRPr="0047054E">
              <w:rPr>
                <w:lang w:eastAsia="en-US"/>
              </w:rPr>
              <w:t>Corporations Rules 2003</w:t>
            </w:r>
            <w:r>
              <w:rPr>
                <w:lang w:eastAsia="en-US"/>
              </w:rPr>
              <w:t>—</w:t>
            </w:r>
            <w:r w:rsidRPr="0047054E">
              <w:rPr>
                <w:lang w:eastAsia="en-US"/>
              </w:rPr>
              <w:t>Amendment No 10</w:t>
            </w:r>
            <w:r>
              <w:rPr>
                <w:webHidden/>
                <w:lang w:eastAsia="en-US"/>
              </w:rPr>
              <w:tab/>
            </w:r>
            <w:r>
              <w:rPr>
                <w:webHidden/>
                <w:lang w:eastAsia="en-US"/>
              </w:rPr>
              <w:fldChar w:fldCharType="begin"/>
            </w:r>
            <w:r>
              <w:rPr>
                <w:webHidden/>
                <w:lang w:eastAsia="en-US"/>
              </w:rPr>
              <w:instrText xml:space="preserve"> PAGEREF _Toc40364806 \h </w:instrText>
            </w:r>
            <w:r>
              <w:rPr>
                <w:webHidden/>
                <w:lang w:eastAsia="en-US"/>
              </w:rPr>
            </w:r>
            <w:r>
              <w:rPr>
                <w:webHidden/>
                <w:lang w:eastAsia="en-US"/>
              </w:rPr>
              <w:fldChar w:fldCharType="separate"/>
            </w:r>
            <w:r w:rsidR="009B700F">
              <w:rPr>
                <w:noProof/>
                <w:webHidden/>
                <w:lang w:eastAsia="en-US"/>
              </w:rPr>
              <w:t>996</w:t>
            </w:r>
            <w:r>
              <w:rPr>
                <w:webHidden/>
                <w:lang w:eastAsia="en-US"/>
              </w:rPr>
              <w:fldChar w:fldCharType="end"/>
            </w:r>
          </w:hyperlink>
        </w:p>
        <w:p w:rsidR="0047054E" w:rsidRDefault="0047054E" w:rsidP="0047054E">
          <w:pPr>
            <w:pStyle w:val="Galley"/>
            <w:tabs>
              <w:tab w:val="clear" w:pos="160"/>
              <w:tab w:val="clear" w:pos="320"/>
              <w:tab w:val="clear" w:pos="1440"/>
              <w:tab w:val="clear" w:pos="1600"/>
              <w:tab w:val="clear" w:pos="1760"/>
              <w:tab w:val="clear" w:pos="1920"/>
              <w:tab w:val="right" w:leader="dot" w:pos="4560"/>
            </w:tabs>
            <w:spacing w:after="0"/>
            <w:ind w:left="142" w:hanging="142"/>
            <w:jc w:val="left"/>
            <w:rPr>
              <w:lang w:eastAsia="en-US"/>
            </w:rPr>
          </w:pPr>
          <w:hyperlink w:anchor="_Toc40364808" w:history="1">
            <w:r w:rsidRPr="0047054E">
              <w:rPr>
                <w:lang w:eastAsia="en-US"/>
              </w:rPr>
              <w:t>District Court Criminal Supplementary Rules 2014</w:t>
            </w:r>
            <w:r>
              <w:rPr>
                <w:lang w:eastAsia="en-US"/>
              </w:rPr>
              <w:t>—</w:t>
            </w:r>
            <w:r>
              <w:rPr>
                <w:lang w:eastAsia="en-US"/>
              </w:rPr>
              <w:br/>
            </w:r>
            <w:r w:rsidRPr="0047054E">
              <w:rPr>
                <w:lang w:eastAsia="en-US"/>
              </w:rPr>
              <w:t>Amendment No 7</w:t>
            </w:r>
            <w:r>
              <w:rPr>
                <w:webHidden/>
                <w:lang w:eastAsia="en-US"/>
              </w:rPr>
              <w:tab/>
            </w:r>
            <w:r>
              <w:rPr>
                <w:webHidden/>
                <w:lang w:eastAsia="en-US"/>
              </w:rPr>
              <w:fldChar w:fldCharType="begin"/>
            </w:r>
            <w:r>
              <w:rPr>
                <w:webHidden/>
                <w:lang w:eastAsia="en-US"/>
              </w:rPr>
              <w:instrText xml:space="preserve"> PAGEREF _Toc40364808 \h </w:instrText>
            </w:r>
            <w:r>
              <w:rPr>
                <w:webHidden/>
                <w:lang w:eastAsia="en-US"/>
              </w:rPr>
            </w:r>
            <w:r>
              <w:rPr>
                <w:webHidden/>
                <w:lang w:eastAsia="en-US"/>
              </w:rPr>
              <w:fldChar w:fldCharType="separate"/>
            </w:r>
            <w:r w:rsidR="009B700F">
              <w:rPr>
                <w:noProof/>
                <w:webHidden/>
                <w:lang w:eastAsia="en-US"/>
              </w:rPr>
              <w:t>1046</w:t>
            </w:r>
            <w:r>
              <w:rPr>
                <w:webHidden/>
                <w:lang w:eastAsia="en-US"/>
              </w:rPr>
              <w:fldChar w:fldCharType="end"/>
            </w:r>
          </w:hyperlink>
        </w:p>
        <w:p w:rsidR="0047054E" w:rsidRDefault="0047054E" w:rsidP="0047054E">
          <w:pPr>
            <w:pStyle w:val="Galley"/>
            <w:tabs>
              <w:tab w:val="clear" w:pos="160"/>
              <w:tab w:val="clear" w:pos="320"/>
              <w:tab w:val="clear" w:pos="1440"/>
              <w:tab w:val="clear" w:pos="1600"/>
              <w:tab w:val="clear" w:pos="1760"/>
              <w:tab w:val="clear" w:pos="1920"/>
              <w:tab w:val="right" w:leader="dot" w:pos="4560"/>
            </w:tabs>
            <w:spacing w:after="0"/>
            <w:ind w:left="142" w:hanging="142"/>
            <w:jc w:val="left"/>
            <w:rPr>
              <w:lang w:eastAsia="en-US"/>
            </w:rPr>
          </w:pPr>
          <w:hyperlink w:anchor="_Toc40364810" w:history="1">
            <w:r w:rsidRPr="0047054E">
              <w:rPr>
                <w:lang w:eastAsia="en-US"/>
              </w:rPr>
              <w:t>District Court Special Applications Rules 2014</w:t>
            </w:r>
            <w:r>
              <w:rPr>
                <w:lang w:eastAsia="en-US"/>
              </w:rPr>
              <w:t>—</w:t>
            </w:r>
            <w:r>
              <w:rPr>
                <w:lang w:eastAsia="en-US"/>
              </w:rPr>
              <w:br/>
            </w:r>
            <w:r w:rsidRPr="0047054E">
              <w:rPr>
                <w:lang w:eastAsia="en-US"/>
              </w:rPr>
              <w:t>Amendment No 2</w:t>
            </w:r>
            <w:r>
              <w:rPr>
                <w:webHidden/>
                <w:lang w:eastAsia="en-US"/>
              </w:rPr>
              <w:tab/>
            </w:r>
            <w:r>
              <w:rPr>
                <w:webHidden/>
                <w:lang w:eastAsia="en-US"/>
              </w:rPr>
              <w:fldChar w:fldCharType="begin"/>
            </w:r>
            <w:r>
              <w:rPr>
                <w:webHidden/>
                <w:lang w:eastAsia="en-US"/>
              </w:rPr>
              <w:instrText xml:space="preserve"> PAGEREF _Toc40364810 \h </w:instrText>
            </w:r>
            <w:r>
              <w:rPr>
                <w:webHidden/>
                <w:lang w:eastAsia="en-US"/>
              </w:rPr>
            </w:r>
            <w:r>
              <w:rPr>
                <w:webHidden/>
                <w:lang w:eastAsia="en-US"/>
              </w:rPr>
              <w:fldChar w:fldCharType="separate"/>
            </w:r>
            <w:r w:rsidR="009B700F">
              <w:rPr>
                <w:noProof/>
                <w:webHidden/>
                <w:lang w:eastAsia="en-US"/>
              </w:rPr>
              <w:t>1047</w:t>
            </w:r>
            <w:r>
              <w:rPr>
                <w:webHidden/>
                <w:lang w:eastAsia="en-US"/>
              </w:rPr>
              <w:fldChar w:fldCharType="end"/>
            </w:r>
          </w:hyperlink>
        </w:p>
        <w:p w:rsidR="0047054E" w:rsidRDefault="0047054E" w:rsidP="0047054E">
          <w:pPr>
            <w:pStyle w:val="Galley"/>
            <w:tabs>
              <w:tab w:val="clear" w:pos="160"/>
              <w:tab w:val="clear" w:pos="320"/>
              <w:tab w:val="clear" w:pos="1440"/>
              <w:tab w:val="clear" w:pos="1600"/>
              <w:tab w:val="clear" w:pos="1760"/>
              <w:tab w:val="clear" w:pos="1920"/>
              <w:tab w:val="right" w:leader="dot" w:pos="4560"/>
            </w:tabs>
            <w:spacing w:after="0"/>
            <w:ind w:left="142" w:hanging="142"/>
            <w:jc w:val="left"/>
            <w:rPr>
              <w:lang w:eastAsia="en-US"/>
            </w:rPr>
          </w:pPr>
          <w:hyperlink w:anchor="_Toc40364812" w:history="1">
            <w:r w:rsidRPr="0047054E">
              <w:rPr>
                <w:lang w:eastAsia="en-US"/>
              </w:rPr>
              <w:t xml:space="preserve">Environment, Resources and Development Court </w:t>
            </w:r>
            <w:r>
              <w:rPr>
                <w:lang w:eastAsia="en-US"/>
              </w:rPr>
              <w:br/>
            </w:r>
            <w:r w:rsidRPr="0047054E">
              <w:rPr>
                <w:lang w:eastAsia="en-US"/>
              </w:rPr>
              <w:t>(Native Title) Rules 2001</w:t>
            </w:r>
            <w:r>
              <w:rPr>
                <w:lang w:eastAsia="en-US"/>
              </w:rPr>
              <w:t>—</w:t>
            </w:r>
            <w:r w:rsidRPr="0047054E">
              <w:rPr>
                <w:lang w:eastAsia="en-US"/>
              </w:rPr>
              <w:t>Amendment No 1</w:t>
            </w:r>
            <w:r>
              <w:rPr>
                <w:webHidden/>
                <w:lang w:eastAsia="en-US"/>
              </w:rPr>
              <w:tab/>
            </w:r>
            <w:r>
              <w:rPr>
                <w:webHidden/>
                <w:lang w:eastAsia="en-US"/>
              </w:rPr>
              <w:fldChar w:fldCharType="begin"/>
            </w:r>
            <w:r>
              <w:rPr>
                <w:webHidden/>
                <w:lang w:eastAsia="en-US"/>
              </w:rPr>
              <w:instrText xml:space="preserve"> PAGEREF _Toc40364812 \h </w:instrText>
            </w:r>
            <w:r>
              <w:rPr>
                <w:webHidden/>
                <w:lang w:eastAsia="en-US"/>
              </w:rPr>
            </w:r>
            <w:r>
              <w:rPr>
                <w:webHidden/>
                <w:lang w:eastAsia="en-US"/>
              </w:rPr>
              <w:fldChar w:fldCharType="separate"/>
            </w:r>
            <w:r w:rsidR="009B700F">
              <w:rPr>
                <w:noProof/>
                <w:webHidden/>
                <w:lang w:eastAsia="en-US"/>
              </w:rPr>
              <w:t>1059</w:t>
            </w:r>
            <w:r>
              <w:rPr>
                <w:webHidden/>
                <w:lang w:eastAsia="en-US"/>
              </w:rPr>
              <w:fldChar w:fldCharType="end"/>
            </w:r>
          </w:hyperlink>
        </w:p>
        <w:p w:rsidR="0047054E" w:rsidRDefault="0047054E" w:rsidP="0047054E">
          <w:pPr>
            <w:pStyle w:val="Galley"/>
            <w:tabs>
              <w:tab w:val="clear" w:pos="160"/>
              <w:tab w:val="clear" w:pos="320"/>
              <w:tab w:val="clear" w:pos="1440"/>
              <w:tab w:val="clear" w:pos="1600"/>
              <w:tab w:val="clear" w:pos="1760"/>
              <w:tab w:val="clear" w:pos="1920"/>
              <w:tab w:val="right" w:leader="dot" w:pos="4560"/>
            </w:tabs>
            <w:spacing w:after="0"/>
            <w:ind w:left="142" w:hanging="142"/>
            <w:jc w:val="left"/>
            <w:rPr>
              <w:lang w:eastAsia="en-US"/>
            </w:rPr>
          </w:pPr>
          <w:hyperlink w:anchor="_Toc40364814" w:history="1">
            <w:r w:rsidRPr="0047054E">
              <w:rPr>
                <w:lang w:eastAsia="en-US"/>
              </w:rPr>
              <w:t xml:space="preserve">Environment, Resources and Development Court </w:t>
            </w:r>
            <w:r w:rsidR="00877EC5">
              <w:rPr>
                <w:lang w:eastAsia="en-US"/>
              </w:rPr>
              <w:br/>
            </w:r>
            <w:r w:rsidRPr="0047054E">
              <w:rPr>
                <w:lang w:eastAsia="en-US"/>
              </w:rPr>
              <w:t>Rules 2003</w:t>
            </w:r>
            <w:r w:rsidR="00877EC5">
              <w:rPr>
                <w:lang w:eastAsia="en-US"/>
              </w:rPr>
              <w:t>—</w:t>
            </w:r>
            <w:r w:rsidR="00877EC5" w:rsidRPr="00877EC5">
              <w:rPr>
                <w:lang w:eastAsia="en-US"/>
              </w:rPr>
              <w:t>Amendment No 2</w:t>
            </w:r>
            <w:r>
              <w:rPr>
                <w:webHidden/>
                <w:lang w:eastAsia="en-US"/>
              </w:rPr>
              <w:tab/>
            </w:r>
            <w:r>
              <w:rPr>
                <w:webHidden/>
                <w:lang w:eastAsia="en-US"/>
              </w:rPr>
              <w:fldChar w:fldCharType="begin"/>
            </w:r>
            <w:r>
              <w:rPr>
                <w:webHidden/>
                <w:lang w:eastAsia="en-US"/>
              </w:rPr>
              <w:instrText xml:space="preserve"> PAGEREF _Toc40364814 \h </w:instrText>
            </w:r>
            <w:r>
              <w:rPr>
                <w:webHidden/>
                <w:lang w:eastAsia="en-US"/>
              </w:rPr>
            </w:r>
            <w:r>
              <w:rPr>
                <w:webHidden/>
                <w:lang w:eastAsia="en-US"/>
              </w:rPr>
              <w:fldChar w:fldCharType="separate"/>
            </w:r>
            <w:r w:rsidR="009B700F">
              <w:rPr>
                <w:noProof/>
                <w:webHidden/>
                <w:lang w:eastAsia="en-US"/>
              </w:rPr>
              <w:t>1095</w:t>
            </w:r>
            <w:r>
              <w:rPr>
                <w:webHidden/>
                <w:lang w:eastAsia="en-US"/>
              </w:rPr>
              <w:fldChar w:fldCharType="end"/>
            </w:r>
          </w:hyperlink>
        </w:p>
        <w:p w:rsidR="0047054E" w:rsidRDefault="0047054E" w:rsidP="0047054E">
          <w:pPr>
            <w:pStyle w:val="Galley"/>
            <w:tabs>
              <w:tab w:val="clear" w:pos="160"/>
              <w:tab w:val="clear" w:pos="320"/>
              <w:tab w:val="clear" w:pos="1440"/>
              <w:tab w:val="clear" w:pos="1600"/>
              <w:tab w:val="clear" w:pos="1760"/>
              <w:tab w:val="clear" w:pos="1920"/>
              <w:tab w:val="right" w:leader="dot" w:pos="4560"/>
            </w:tabs>
            <w:spacing w:after="0"/>
            <w:ind w:left="142" w:hanging="142"/>
            <w:jc w:val="left"/>
            <w:rPr>
              <w:lang w:eastAsia="en-US"/>
            </w:rPr>
          </w:pPr>
          <w:hyperlink w:anchor="_Toc40364816" w:history="1">
            <w:r w:rsidRPr="0047054E">
              <w:rPr>
                <w:lang w:eastAsia="en-US"/>
              </w:rPr>
              <w:t>Land and Valuation Division Rules 2014</w:t>
            </w:r>
            <w:r w:rsidR="00877EC5">
              <w:rPr>
                <w:lang w:eastAsia="en-US"/>
              </w:rPr>
              <w:t>—</w:t>
            </w:r>
            <w:r w:rsidR="00877EC5">
              <w:rPr>
                <w:lang w:eastAsia="en-US"/>
              </w:rPr>
              <w:br/>
            </w:r>
            <w:r w:rsidR="00877EC5" w:rsidRPr="00877EC5">
              <w:rPr>
                <w:lang w:eastAsia="en-US"/>
              </w:rPr>
              <w:t>Amendment No 2</w:t>
            </w:r>
            <w:r>
              <w:rPr>
                <w:webHidden/>
                <w:lang w:eastAsia="en-US"/>
              </w:rPr>
              <w:tab/>
            </w:r>
            <w:r>
              <w:rPr>
                <w:webHidden/>
                <w:lang w:eastAsia="en-US"/>
              </w:rPr>
              <w:fldChar w:fldCharType="begin"/>
            </w:r>
            <w:r>
              <w:rPr>
                <w:webHidden/>
                <w:lang w:eastAsia="en-US"/>
              </w:rPr>
              <w:instrText xml:space="preserve"> PAGEREF _Toc40364816 \h </w:instrText>
            </w:r>
            <w:r>
              <w:rPr>
                <w:webHidden/>
                <w:lang w:eastAsia="en-US"/>
              </w:rPr>
            </w:r>
            <w:r>
              <w:rPr>
                <w:webHidden/>
                <w:lang w:eastAsia="en-US"/>
              </w:rPr>
              <w:fldChar w:fldCharType="separate"/>
            </w:r>
            <w:r w:rsidR="009B700F">
              <w:rPr>
                <w:noProof/>
                <w:webHidden/>
                <w:lang w:eastAsia="en-US"/>
              </w:rPr>
              <w:t>1164</w:t>
            </w:r>
            <w:r>
              <w:rPr>
                <w:webHidden/>
                <w:lang w:eastAsia="en-US"/>
              </w:rPr>
              <w:fldChar w:fldCharType="end"/>
            </w:r>
          </w:hyperlink>
        </w:p>
        <w:p w:rsidR="0047054E" w:rsidRDefault="0047054E" w:rsidP="0047054E">
          <w:pPr>
            <w:pStyle w:val="Galley"/>
            <w:tabs>
              <w:tab w:val="clear" w:pos="160"/>
              <w:tab w:val="clear" w:pos="320"/>
              <w:tab w:val="clear" w:pos="1440"/>
              <w:tab w:val="clear" w:pos="1600"/>
              <w:tab w:val="clear" w:pos="1760"/>
              <w:tab w:val="clear" w:pos="1920"/>
              <w:tab w:val="right" w:leader="dot" w:pos="4560"/>
            </w:tabs>
            <w:spacing w:after="0"/>
            <w:ind w:left="142" w:hanging="142"/>
            <w:jc w:val="left"/>
            <w:rPr>
              <w:lang w:eastAsia="en-US"/>
            </w:rPr>
          </w:pPr>
          <w:hyperlink w:anchor="_Toc40364818" w:history="1">
            <w:r w:rsidRPr="0047054E">
              <w:rPr>
                <w:lang w:eastAsia="en-US"/>
              </w:rPr>
              <w:t>Supreme Court Criminal Rules 2014</w:t>
            </w:r>
            <w:r w:rsidR="00877EC5">
              <w:rPr>
                <w:lang w:eastAsia="en-US"/>
              </w:rPr>
              <w:t>—</w:t>
            </w:r>
            <w:r w:rsidR="00877EC5" w:rsidRPr="00877EC5">
              <w:rPr>
                <w:lang w:eastAsia="en-US"/>
              </w:rPr>
              <w:t>Amendment No 8</w:t>
            </w:r>
            <w:r>
              <w:rPr>
                <w:webHidden/>
                <w:lang w:eastAsia="en-US"/>
              </w:rPr>
              <w:tab/>
            </w:r>
            <w:r>
              <w:rPr>
                <w:webHidden/>
                <w:lang w:eastAsia="en-US"/>
              </w:rPr>
              <w:fldChar w:fldCharType="begin"/>
            </w:r>
            <w:r>
              <w:rPr>
                <w:webHidden/>
                <w:lang w:eastAsia="en-US"/>
              </w:rPr>
              <w:instrText xml:space="preserve"> PAGEREF _Toc40364818 \h </w:instrText>
            </w:r>
            <w:r>
              <w:rPr>
                <w:webHidden/>
                <w:lang w:eastAsia="en-US"/>
              </w:rPr>
            </w:r>
            <w:r>
              <w:rPr>
                <w:webHidden/>
                <w:lang w:eastAsia="en-US"/>
              </w:rPr>
              <w:fldChar w:fldCharType="separate"/>
            </w:r>
            <w:r w:rsidR="009B700F">
              <w:rPr>
                <w:noProof/>
                <w:webHidden/>
                <w:lang w:eastAsia="en-US"/>
              </w:rPr>
              <w:t>1168</w:t>
            </w:r>
            <w:r>
              <w:rPr>
                <w:webHidden/>
                <w:lang w:eastAsia="en-US"/>
              </w:rPr>
              <w:fldChar w:fldCharType="end"/>
            </w:r>
          </w:hyperlink>
        </w:p>
        <w:p w:rsidR="0047054E" w:rsidRDefault="0047054E" w:rsidP="0047054E">
          <w:pPr>
            <w:pStyle w:val="Galley"/>
            <w:tabs>
              <w:tab w:val="clear" w:pos="160"/>
              <w:tab w:val="clear" w:pos="320"/>
              <w:tab w:val="clear" w:pos="1440"/>
              <w:tab w:val="clear" w:pos="1600"/>
              <w:tab w:val="clear" w:pos="1760"/>
              <w:tab w:val="clear" w:pos="1920"/>
              <w:tab w:val="right" w:leader="dot" w:pos="4560"/>
            </w:tabs>
            <w:spacing w:after="0"/>
            <w:ind w:left="142" w:hanging="142"/>
            <w:jc w:val="left"/>
            <w:rPr>
              <w:lang w:eastAsia="en-US"/>
            </w:rPr>
          </w:pPr>
          <w:hyperlink w:anchor="_Toc40364820" w:history="1">
            <w:r w:rsidRPr="0047054E">
              <w:rPr>
                <w:lang w:eastAsia="en-US"/>
              </w:rPr>
              <w:t>Supreme Court Criminal Supplementary Rules 2014</w:t>
            </w:r>
            <w:r w:rsidR="00877EC5">
              <w:rPr>
                <w:lang w:eastAsia="en-US"/>
              </w:rPr>
              <w:t>—</w:t>
            </w:r>
            <w:r w:rsidR="00877EC5" w:rsidRPr="00877EC5">
              <w:rPr>
                <w:lang w:eastAsia="en-US"/>
              </w:rPr>
              <w:t>Amendment No 7</w:t>
            </w:r>
            <w:r>
              <w:rPr>
                <w:webHidden/>
                <w:lang w:eastAsia="en-US"/>
              </w:rPr>
              <w:tab/>
            </w:r>
            <w:r>
              <w:rPr>
                <w:webHidden/>
                <w:lang w:eastAsia="en-US"/>
              </w:rPr>
              <w:fldChar w:fldCharType="begin"/>
            </w:r>
            <w:r>
              <w:rPr>
                <w:webHidden/>
                <w:lang w:eastAsia="en-US"/>
              </w:rPr>
              <w:instrText xml:space="preserve"> PAGEREF _Toc40364820 \h </w:instrText>
            </w:r>
            <w:r>
              <w:rPr>
                <w:webHidden/>
                <w:lang w:eastAsia="en-US"/>
              </w:rPr>
            </w:r>
            <w:r>
              <w:rPr>
                <w:webHidden/>
                <w:lang w:eastAsia="en-US"/>
              </w:rPr>
              <w:fldChar w:fldCharType="separate"/>
            </w:r>
            <w:r w:rsidR="009B700F">
              <w:rPr>
                <w:noProof/>
                <w:webHidden/>
                <w:lang w:eastAsia="en-US"/>
              </w:rPr>
              <w:t>1174</w:t>
            </w:r>
            <w:r>
              <w:rPr>
                <w:webHidden/>
                <w:lang w:eastAsia="en-US"/>
              </w:rPr>
              <w:fldChar w:fldCharType="end"/>
            </w:r>
          </w:hyperlink>
        </w:p>
        <w:p w:rsidR="0047054E" w:rsidRDefault="0047054E" w:rsidP="0047054E">
          <w:pPr>
            <w:pStyle w:val="Galley"/>
            <w:tabs>
              <w:tab w:val="clear" w:pos="160"/>
              <w:tab w:val="clear" w:pos="320"/>
              <w:tab w:val="clear" w:pos="1440"/>
              <w:tab w:val="clear" w:pos="1600"/>
              <w:tab w:val="clear" w:pos="1760"/>
              <w:tab w:val="clear" w:pos="1920"/>
              <w:tab w:val="right" w:leader="dot" w:pos="4560"/>
            </w:tabs>
            <w:spacing w:after="0"/>
            <w:ind w:left="142" w:hanging="142"/>
            <w:jc w:val="left"/>
            <w:rPr>
              <w:lang w:eastAsia="en-US"/>
            </w:rPr>
          </w:pPr>
          <w:hyperlink w:anchor="_Toc40364822" w:history="1">
            <w:r w:rsidRPr="0047054E">
              <w:rPr>
                <w:lang w:eastAsia="en-US"/>
              </w:rPr>
              <w:t>S</w:t>
            </w:r>
            <w:r w:rsidR="00877EC5" w:rsidRPr="0047054E">
              <w:rPr>
                <w:lang w:eastAsia="en-US"/>
              </w:rPr>
              <w:t xml:space="preserve">upreme Court Special Applications Rules </w:t>
            </w:r>
            <w:r w:rsidRPr="0047054E">
              <w:rPr>
                <w:lang w:eastAsia="en-US"/>
              </w:rPr>
              <w:t>2014</w:t>
            </w:r>
            <w:r w:rsidR="00877EC5">
              <w:rPr>
                <w:lang w:eastAsia="en-US"/>
              </w:rPr>
              <w:t>—</w:t>
            </w:r>
            <w:r w:rsidR="00877EC5">
              <w:rPr>
                <w:lang w:eastAsia="en-US"/>
              </w:rPr>
              <w:br/>
            </w:r>
            <w:r w:rsidR="00877EC5" w:rsidRPr="00877EC5">
              <w:rPr>
                <w:lang w:eastAsia="en-US"/>
              </w:rPr>
              <w:t>Amendment No 3</w:t>
            </w:r>
            <w:r>
              <w:rPr>
                <w:webHidden/>
                <w:lang w:eastAsia="en-US"/>
              </w:rPr>
              <w:tab/>
            </w:r>
            <w:r>
              <w:rPr>
                <w:webHidden/>
                <w:lang w:eastAsia="en-US"/>
              </w:rPr>
              <w:fldChar w:fldCharType="begin"/>
            </w:r>
            <w:r>
              <w:rPr>
                <w:webHidden/>
                <w:lang w:eastAsia="en-US"/>
              </w:rPr>
              <w:instrText xml:space="preserve"> PAGEREF _Toc40364822 \h </w:instrText>
            </w:r>
            <w:r>
              <w:rPr>
                <w:webHidden/>
                <w:lang w:eastAsia="en-US"/>
              </w:rPr>
            </w:r>
            <w:r>
              <w:rPr>
                <w:webHidden/>
                <w:lang w:eastAsia="en-US"/>
              </w:rPr>
              <w:fldChar w:fldCharType="separate"/>
            </w:r>
            <w:r w:rsidR="009B700F">
              <w:rPr>
                <w:noProof/>
                <w:webHidden/>
                <w:lang w:eastAsia="en-US"/>
              </w:rPr>
              <w:t>1182</w:t>
            </w:r>
            <w:r>
              <w:rPr>
                <w:webHidden/>
                <w:lang w:eastAsia="en-US"/>
              </w:rPr>
              <w:fldChar w:fldCharType="end"/>
            </w:r>
          </w:hyperlink>
        </w:p>
        <w:p w:rsidR="0047054E" w:rsidRDefault="0047054E" w:rsidP="0047054E">
          <w:pPr>
            <w:pStyle w:val="Galley"/>
            <w:tabs>
              <w:tab w:val="clear" w:pos="160"/>
              <w:tab w:val="clear" w:pos="320"/>
              <w:tab w:val="clear" w:pos="1440"/>
              <w:tab w:val="clear" w:pos="1600"/>
              <w:tab w:val="clear" w:pos="1760"/>
              <w:tab w:val="clear" w:pos="1920"/>
              <w:tab w:val="right" w:leader="dot" w:pos="4560"/>
            </w:tabs>
            <w:spacing w:after="0"/>
            <w:ind w:left="142" w:hanging="142"/>
            <w:jc w:val="left"/>
            <w:rPr>
              <w:lang w:eastAsia="en-US"/>
            </w:rPr>
          </w:pPr>
          <w:hyperlink w:anchor="_Toc40364824" w:history="1">
            <w:r w:rsidRPr="0047054E">
              <w:rPr>
                <w:lang w:eastAsia="en-US"/>
              </w:rPr>
              <w:t>Uniform Civil Rules 2020</w:t>
            </w:r>
            <w:r>
              <w:rPr>
                <w:webHidden/>
                <w:lang w:eastAsia="en-US"/>
              </w:rPr>
              <w:tab/>
            </w:r>
            <w:r>
              <w:rPr>
                <w:webHidden/>
                <w:lang w:eastAsia="en-US"/>
              </w:rPr>
              <w:fldChar w:fldCharType="begin"/>
            </w:r>
            <w:r>
              <w:rPr>
                <w:webHidden/>
                <w:lang w:eastAsia="en-US"/>
              </w:rPr>
              <w:instrText xml:space="preserve"> PAGEREF _Toc40364824 \h </w:instrText>
            </w:r>
            <w:r>
              <w:rPr>
                <w:webHidden/>
                <w:lang w:eastAsia="en-US"/>
              </w:rPr>
            </w:r>
            <w:r>
              <w:rPr>
                <w:webHidden/>
                <w:lang w:eastAsia="en-US"/>
              </w:rPr>
              <w:fldChar w:fldCharType="separate"/>
            </w:r>
            <w:r w:rsidR="009B700F">
              <w:rPr>
                <w:noProof/>
                <w:webHidden/>
                <w:lang w:eastAsia="en-US"/>
              </w:rPr>
              <w:t>1200</w:t>
            </w:r>
            <w:r>
              <w:rPr>
                <w:webHidden/>
                <w:lang w:eastAsia="en-US"/>
              </w:rPr>
              <w:fldChar w:fldCharType="end"/>
            </w:r>
          </w:hyperlink>
        </w:p>
        <w:p w:rsidR="0047054E" w:rsidRDefault="0047054E" w:rsidP="0047054E">
          <w:pPr>
            <w:pStyle w:val="Galley"/>
            <w:tabs>
              <w:tab w:val="clear" w:pos="160"/>
              <w:tab w:val="clear" w:pos="320"/>
              <w:tab w:val="clear" w:pos="1440"/>
              <w:tab w:val="clear" w:pos="1600"/>
              <w:tab w:val="clear" w:pos="1760"/>
              <w:tab w:val="clear" w:pos="1920"/>
              <w:tab w:val="right" w:leader="dot" w:pos="4560"/>
            </w:tabs>
            <w:spacing w:after="0"/>
            <w:ind w:left="142" w:hanging="142"/>
            <w:jc w:val="left"/>
            <w:rPr>
              <w:lang w:eastAsia="en-US"/>
            </w:rPr>
          </w:pPr>
          <w:hyperlink w:anchor="_Toc40364825" w:history="1">
            <w:r w:rsidRPr="0047054E">
              <w:rPr>
                <w:lang w:eastAsia="en-US"/>
              </w:rPr>
              <w:t>Youth Court (General) Rules 2016</w:t>
            </w:r>
            <w:r w:rsidR="00305BE2">
              <w:rPr>
                <w:lang w:eastAsia="en-US"/>
              </w:rPr>
              <w:t>—</w:t>
            </w:r>
            <w:r w:rsidR="00305BE2" w:rsidRPr="00305BE2">
              <w:rPr>
                <w:lang w:eastAsia="en-US"/>
              </w:rPr>
              <w:t>Amendment No 1</w:t>
            </w:r>
            <w:r>
              <w:rPr>
                <w:webHidden/>
                <w:lang w:eastAsia="en-US"/>
              </w:rPr>
              <w:tab/>
            </w:r>
            <w:r>
              <w:rPr>
                <w:webHidden/>
                <w:lang w:eastAsia="en-US"/>
              </w:rPr>
              <w:fldChar w:fldCharType="begin"/>
            </w:r>
            <w:r>
              <w:rPr>
                <w:webHidden/>
                <w:lang w:eastAsia="en-US"/>
              </w:rPr>
              <w:instrText xml:space="preserve"> PAGEREF _Toc40364825 \h </w:instrText>
            </w:r>
            <w:r>
              <w:rPr>
                <w:webHidden/>
                <w:lang w:eastAsia="en-US"/>
              </w:rPr>
            </w:r>
            <w:r>
              <w:rPr>
                <w:webHidden/>
                <w:lang w:eastAsia="en-US"/>
              </w:rPr>
              <w:fldChar w:fldCharType="separate"/>
            </w:r>
            <w:r w:rsidR="009B700F">
              <w:rPr>
                <w:noProof/>
                <w:webHidden/>
                <w:lang w:eastAsia="en-US"/>
              </w:rPr>
              <w:t>1201</w:t>
            </w:r>
            <w:r>
              <w:rPr>
                <w:webHidden/>
                <w:lang w:eastAsia="en-US"/>
              </w:rPr>
              <w:fldChar w:fldCharType="end"/>
            </w:r>
          </w:hyperlink>
        </w:p>
        <w:p w:rsidR="0047054E" w:rsidRDefault="0047054E" w:rsidP="0047054E">
          <w:pPr>
            <w:pStyle w:val="Galley"/>
            <w:tabs>
              <w:tab w:val="clear" w:pos="160"/>
              <w:tab w:val="clear" w:pos="320"/>
              <w:tab w:val="clear" w:pos="1440"/>
              <w:tab w:val="clear" w:pos="1600"/>
              <w:tab w:val="clear" w:pos="1760"/>
              <w:tab w:val="clear" w:pos="1920"/>
              <w:tab w:val="right" w:leader="dot" w:pos="4560"/>
            </w:tabs>
            <w:spacing w:after="0"/>
            <w:ind w:left="142" w:hanging="142"/>
            <w:jc w:val="left"/>
            <w:rPr>
              <w:lang w:eastAsia="en-US"/>
            </w:rPr>
          </w:pPr>
          <w:hyperlink w:anchor="_Toc40364827" w:history="1">
            <w:r w:rsidRPr="0047054E">
              <w:rPr>
                <w:lang w:eastAsia="en-US"/>
              </w:rPr>
              <w:t>Youth Court (Adoption) Rules 2018</w:t>
            </w:r>
            <w:r w:rsidR="00305BE2">
              <w:rPr>
                <w:lang w:eastAsia="en-US"/>
              </w:rPr>
              <w:t>—</w:t>
            </w:r>
            <w:r w:rsidR="00305BE2" w:rsidRPr="00305BE2">
              <w:rPr>
                <w:lang w:eastAsia="en-US"/>
              </w:rPr>
              <w:t>Amendment No 1</w:t>
            </w:r>
            <w:r>
              <w:rPr>
                <w:webHidden/>
                <w:lang w:eastAsia="en-US"/>
              </w:rPr>
              <w:tab/>
            </w:r>
            <w:r>
              <w:rPr>
                <w:webHidden/>
                <w:lang w:eastAsia="en-US"/>
              </w:rPr>
              <w:fldChar w:fldCharType="begin"/>
            </w:r>
            <w:r>
              <w:rPr>
                <w:webHidden/>
                <w:lang w:eastAsia="en-US"/>
              </w:rPr>
              <w:instrText xml:space="preserve"> PAGEREF _Toc40364827 \h </w:instrText>
            </w:r>
            <w:r>
              <w:rPr>
                <w:webHidden/>
                <w:lang w:eastAsia="en-US"/>
              </w:rPr>
            </w:r>
            <w:r>
              <w:rPr>
                <w:webHidden/>
                <w:lang w:eastAsia="en-US"/>
              </w:rPr>
              <w:fldChar w:fldCharType="separate"/>
            </w:r>
            <w:r w:rsidR="009B700F">
              <w:rPr>
                <w:noProof/>
                <w:webHidden/>
                <w:lang w:eastAsia="en-US"/>
              </w:rPr>
              <w:t>1280</w:t>
            </w:r>
            <w:r>
              <w:rPr>
                <w:webHidden/>
                <w:lang w:eastAsia="en-US"/>
              </w:rPr>
              <w:fldChar w:fldCharType="end"/>
            </w:r>
          </w:hyperlink>
        </w:p>
        <w:p w:rsidR="0047054E" w:rsidRDefault="0047054E" w:rsidP="00305BE2">
          <w:pPr>
            <w:pStyle w:val="Galley"/>
            <w:tabs>
              <w:tab w:val="clear" w:pos="160"/>
              <w:tab w:val="clear" w:pos="320"/>
              <w:tab w:val="clear" w:pos="1440"/>
              <w:tab w:val="clear" w:pos="1600"/>
              <w:tab w:val="clear" w:pos="1760"/>
              <w:tab w:val="clear" w:pos="1920"/>
              <w:tab w:val="right" w:leader="dot" w:pos="4560"/>
            </w:tabs>
            <w:spacing w:after="0"/>
            <w:ind w:left="142" w:hanging="142"/>
            <w:jc w:val="left"/>
          </w:pPr>
          <w:hyperlink w:anchor="_Toc40364829" w:history="1">
            <w:r w:rsidRPr="0047054E">
              <w:rPr>
                <w:lang w:eastAsia="en-US"/>
              </w:rPr>
              <w:t>Youth Court (Care and Protection) Rules 2018</w:t>
            </w:r>
            <w:r w:rsidR="00305BE2">
              <w:rPr>
                <w:lang w:eastAsia="en-US"/>
              </w:rPr>
              <w:t>—</w:t>
            </w:r>
            <w:r w:rsidR="00305BE2">
              <w:rPr>
                <w:lang w:eastAsia="en-US"/>
              </w:rPr>
              <w:br/>
            </w:r>
            <w:r w:rsidR="00305BE2" w:rsidRPr="00305BE2">
              <w:rPr>
                <w:lang w:eastAsia="en-US"/>
              </w:rPr>
              <w:t>Amendment No 1</w:t>
            </w:r>
            <w:r>
              <w:rPr>
                <w:webHidden/>
                <w:lang w:eastAsia="en-US"/>
              </w:rPr>
              <w:tab/>
            </w:r>
            <w:r>
              <w:rPr>
                <w:webHidden/>
                <w:lang w:eastAsia="en-US"/>
              </w:rPr>
              <w:fldChar w:fldCharType="begin"/>
            </w:r>
            <w:r>
              <w:rPr>
                <w:webHidden/>
                <w:lang w:eastAsia="en-US"/>
              </w:rPr>
              <w:instrText xml:space="preserve"> PAGEREF _Toc40364829 \h </w:instrText>
            </w:r>
            <w:r>
              <w:rPr>
                <w:webHidden/>
                <w:lang w:eastAsia="en-US"/>
              </w:rPr>
            </w:r>
            <w:r>
              <w:rPr>
                <w:webHidden/>
                <w:lang w:eastAsia="en-US"/>
              </w:rPr>
              <w:fldChar w:fldCharType="separate"/>
            </w:r>
            <w:r w:rsidR="009B700F">
              <w:rPr>
                <w:noProof/>
                <w:webHidden/>
                <w:lang w:eastAsia="en-US"/>
              </w:rPr>
              <w:t>1341</w:t>
            </w:r>
            <w:r>
              <w:rPr>
                <w:webHidden/>
                <w:lang w:eastAsia="en-US"/>
              </w:rPr>
              <w:fldChar w:fldCharType="end"/>
            </w:r>
          </w:hyperlink>
          <w:r>
            <w:rPr>
              <w:b/>
              <w:bCs/>
              <w:noProof/>
            </w:rPr>
            <w:fldChar w:fldCharType="end"/>
          </w:r>
        </w:p>
      </w:sdtContent>
    </w:sdt>
    <w:p w:rsidR="00F337C8" w:rsidRPr="00F337C8" w:rsidRDefault="00F337C8" w:rsidP="00F337C8">
      <w:pPr>
        <w:pStyle w:val="Galley"/>
        <w:tabs>
          <w:tab w:val="right" w:leader="dot" w:pos="4560"/>
        </w:tabs>
        <w:spacing w:after="0"/>
        <w:ind w:left="320" w:hanging="320"/>
        <w:jc w:val="left"/>
        <w:rPr>
          <w:lang w:eastAsia="en-US"/>
        </w:rPr>
      </w:pPr>
    </w:p>
    <w:p w:rsidR="00842BD5" w:rsidRDefault="00842BD5" w:rsidP="00FB48A8">
      <w:pPr>
        <w:spacing w:after="0"/>
        <w:rPr>
          <w:rFonts w:ascii="Times New Roman" w:hAnsi="Times New Roman"/>
          <w:smallCaps/>
          <w:sz w:val="17"/>
          <w:szCs w:val="17"/>
        </w:rPr>
      </w:pPr>
    </w:p>
    <w:p w:rsidR="00FB48A8" w:rsidRPr="00612978" w:rsidRDefault="00FB48A8" w:rsidP="00FB48A8">
      <w:pPr>
        <w:spacing w:after="0"/>
        <w:rPr>
          <w:rFonts w:ascii="Times New Roman" w:hAnsi="Times New Roman"/>
          <w:smallCaps/>
          <w:sz w:val="17"/>
          <w:szCs w:val="17"/>
        </w:rPr>
        <w:sectPr w:rsidR="00FB48A8" w:rsidRPr="00612978" w:rsidSect="00842BD5">
          <w:headerReference w:type="even" r:id="rId13"/>
          <w:headerReference w:type="default" r:id="rId14"/>
          <w:footerReference w:type="default" r:id="rId15"/>
          <w:footerReference w:type="first" r:id="rId16"/>
          <w:type w:val="continuous"/>
          <w:pgSz w:w="11906" w:h="16838"/>
          <w:pgMar w:top="1134" w:right="3674" w:bottom="1134" w:left="3674" w:header="708" w:footer="708" w:gutter="0"/>
          <w:cols w:space="240"/>
          <w:docGrid w:linePitch="360"/>
        </w:sectPr>
      </w:pPr>
    </w:p>
    <w:p w:rsidR="00F337C8" w:rsidRPr="00C32E4F" w:rsidRDefault="00643872" w:rsidP="00945D9B">
      <w:pPr>
        <w:pStyle w:val="Heading1"/>
      </w:pPr>
      <w:bookmarkStart w:id="1" w:name="_Toc40364805"/>
      <w:r>
        <w:lastRenderedPageBreak/>
        <w:t>Rules of Court</w:t>
      </w:r>
      <w:bookmarkEnd w:id="1"/>
    </w:p>
    <w:p w:rsidR="00643872" w:rsidRPr="00643872" w:rsidRDefault="00643872" w:rsidP="00945D9B">
      <w:pPr>
        <w:pStyle w:val="Heading2"/>
      </w:pPr>
      <w:bookmarkStart w:id="2" w:name="_Toc40364806"/>
      <w:r w:rsidRPr="00643872">
        <w:t>Corporations Rules 2003</w:t>
      </w:r>
      <w:bookmarkEnd w:id="2"/>
    </w:p>
    <w:p w:rsidR="00643872" w:rsidRPr="00643872" w:rsidRDefault="00643872" w:rsidP="003E7848">
      <w:pPr>
        <w:pStyle w:val="GG-Title2"/>
      </w:pPr>
      <w:r w:rsidRPr="00643872">
        <w:t>South Australia</w:t>
      </w:r>
    </w:p>
    <w:p w:rsidR="00643872" w:rsidRPr="00643872" w:rsidRDefault="00643872" w:rsidP="00945D9B">
      <w:pPr>
        <w:pStyle w:val="Heading3"/>
      </w:pPr>
      <w:bookmarkStart w:id="3" w:name="_Toc40364807"/>
      <w:r w:rsidRPr="00643872">
        <w:t>Amendment No 10</w:t>
      </w:r>
      <w:bookmarkEnd w:id="3"/>
    </w:p>
    <w:p w:rsidR="00643872" w:rsidRPr="00643872" w:rsidRDefault="00643872" w:rsidP="00643872">
      <w:pPr>
        <w:rPr>
          <w:rFonts w:ascii="Times New Roman" w:eastAsia="Times New Roman" w:hAnsi="Times New Roman"/>
          <w:bCs/>
          <w:sz w:val="17"/>
          <w:szCs w:val="17"/>
        </w:rPr>
      </w:pPr>
      <w:r w:rsidRPr="00643872">
        <w:rPr>
          <w:rFonts w:ascii="Times New Roman" w:eastAsia="Times New Roman" w:hAnsi="Times New Roman"/>
          <w:sz w:val="17"/>
          <w:szCs w:val="17"/>
        </w:rPr>
        <w:t xml:space="preserve">By virtue and in pursuance of section 72 of the </w:t>
      </w:r>
      <w:r w:rsidRPr="00643872">
        <w:rPr>
          <w:rFonts w:ascii="Times New Roman" w:eastAsia="Times New Roman" w:hAnsi="Times New Roman"/>
          <w:i/>
          <w:sz w:val="17"/>
          <w:szCs w:val="17"/>
        </w:rPr>
        <w:t>Supreme Court Act 1935</w:t>
      </w:r>
      <w:r w:rsidRPr="00643872">
        <w:rPr>
          <w:rFonts w:ascii="Times New Roman" w:eastAsia="Times New Roman" w:hAnsi="Times New Roman"/>
          <w:sz w:val="17"/>
          <w:szCs w:val="17"/>
        </w:rPr>
        <w:t xml:space="preserve"> and all other enabling powers, we, the Judges of the Supreme Court of South Australia, make the following Corporations Rules 2003 (Amendment No 10).</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 xml:space="preserve">These Rules may be cited as the </w:t>
      </w:r>
      <w:r w:rsidRPr="00643872">
        <w:rPr>
          <w:rFonts w:ascii="Times New Roman" w:eastAsia="Times New Roman" w:hAnsi="Times New Roman"/>
          <w:i/>
          <w:sz w:val="17"/>
          <w:szCs w:val="17"/>
        </w:rPr>
        <w:t>Corporations Rules 2003 (Amendment No 10)</w:t>
      </w:r>
      <w:r w:rsidRPr="00643872">
        <w:rPr>
          <w:rFonts w:ascii="Times New Roman" w:eastAsia="Times New Roman" w:hAnsi="Times New Roman"/>
          <w:sz w:val="17"/>
          <w:szCs w:val="17"/>
        </w:rPr>
        <w:t>.</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 xml:space="preserve">The </w:t>
      </w:r>
      <w:r w:rsidRPr="00643872">
        <w:rPr>
          <w:rFonts w:ascii="Times New Roman" w:eastAsia="Times New Roman" w:hAnsi="Times New Roman"/>
          <w:i/>
          <w:sz w:val="17"/>
          <w:szCs w:val="17"/>
        </w:rPr>
        <w:t xml:space="preserve">Corporations Rules 2003 </w:t>
      </w:r>
      <w:r w:rsidRPr="00643872">
        <w:rPr>
          <w:rFonts w:ascii="Times New Roman" w:eastAsia="Times New Roman" w:hAnsi="Times New Roman"/>
          <w:sz w:val="17"/>
          <w:szCs w:val="17"/>
        </w:rPr>
        <w:t>are amended as set out below.</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 xml:space="preserve">The </w:t>
      </w:r>
      <w:r w:rsidRPr="00643872">
        <w:rPr>
          <w:rFonts w:ascii="Times New Roman" w:eastAsia="Times New Roman" w:hAnsi="Times New Roman"/>
          <w:i/>
          <w:sz w:val="17"/>
          <w:szCs w:val="17"/>
        </w:rPr>
        <w:t xml:space="preserve">Corporations Supplementary Rules 2015 </w:t>
      </w:r>
      <w:r w:rsidRPr="00643872">
        <w:rPr>
          <w:rFonts w:ascii="Times New Roman" w:eastAsia="Times New Roman" w:hAnsi="Times New Roman"/>
          <w:sz w:val="17"/>
          <w:szCs w:val="17"/>
        </w:rPr>
        <w:t>are repealed.</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These rules come into effect—</w:t>
      </w:r>
    </w:p>
    <w:p w:rsidR="00643872" w:rsidRPr="00643872" w:rsidRDefault="00643872" w:rsidP="00643872">
      <w:pPr>
        <w:ind w:left="1120" w:hanging="411"/>
        <w:rPr>
          <w:rFonts w:ascii="Times New Roman" w:eastAsia="Times New Roman" w:hAnsi="Times New Roman"/>
          <w:sz w:val="17"/>
          <w:szCs w:val="17"/>
        </w:rPr>
      </w:pPr>
      <w:r w:rsidRPr="00643872">
        <w:rPr>
          <w:rFonts w:ascii="Times New Roman" w:eastAsia="Times New Roman" w:hAnsi="Times New Roman"/>
          <w:sz w:val="17"/>
          <w:szCs w:val="17"/>
        </w:rPr>
        <w:t>(</w:t>
      </w:r>
      <w:proofErr w:type="gramStart"/>
      <w:r w:rsidRPr="00643872">
        <w:rPr>
          <w:rFonts w:ascii="Times New Roman" w:eastAsia="Times New Roman" w:hAnsi="Times New Roman"/>
          <w:sz w:val="17"/>
          <w:szCs w:val="17"/>
        </w:rPr>
        <w:t>a</w:t>
      </w:r>
      <w:proofErr w:type="gramEnd"/>
      <w:r w:rsidRPr="00643872">
        <w:rPr>
          <w:rFonts w:ascii="Times New Roman" w:eastAsia="Times New Roman" w:hAnsi="Times New Roman"/>
          <w:sz w:val="17"/>
          <w:szCs w:val="17"/>
        </w:rPr>
        <w:t>)</w:t>
      </w:r>
      <w:r w:rsidRPr="00643872">
        <w:rPr>
          <w:rFonts w:ascii="Times New Roman" w:eastAsia="Times New Roman" w:hAnsi="Times New Roman"/>
          <w:sz w:val="17"/>
          <w:szCs w:val="17"/>
        </w:rPr>
        <w:tab/>
        <w:t xml:space="preserve">subject to </w:t>
      </w: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(b), on the date of their publication in the Gazette;</w:t>
      </w:r>
    </w:p>
    <w:p w:rsidR="00643872" w:rsidRPr="00643872" w:rsidRDefault="00643872" w:rsidP="00643872">
      <w:pPr>
        <w:ind w:left="1120" w:hanging="411"/>
        <w:rPr>
          <w:rFonts w:ascii="Times New Roman" w:eastAsia="Times New Roman" w:hAnsi="Times New Roman"/>
          <w:sz w:val="17"/>
          <w:szCs w:val="17"/>
        </w:rPr>
      </w:pPr>
      <w:r w:rsidRPr="00643872">
        <w:rPr>
          <w:rFonts w:ascii="Times New Roman" w:eastAsia="Times New Roman" w:hAnsi="Times New Roman"/>
          <w:sz w:val="17"/>
          <w:szCs w:val="17"/>
        </w:rPr>
        <w:t>(b)</w:t>
      </w:r>
      <w:r w:rsidRPr="00643872">
        <w:rPr>
          <w:rFonts w:ascii="Times New Roman" w:eastAsia="Times New Roman" w:hAnsi="Times New Roman"/>
          <w:sz w:val="17"/>
          <w:szCs w:val="17"/>
        </w:rPr>
        <w:tab/>
      </w:r>
      <w:proofErr w:type="gramStart"/>
      <w:r w:rsidRPr="00643872">
        <w:rPr>
          <w:rFonts w:ascii="Times New Roman" w:eastAsia="Times New Roman" w:hAnsi="Times New Roman"/>
          <w:sz w:val="17"/>
          <w:szCs w:val="17"/>
        </w:rPr>
        <w:t>if</w:t>
      </w:r>
      <w:proofErr w:type="gramEnd"/>
      <w:r w:rsidRPr="00643872">
        <w:rPr>
          <w:rFonts w:ascii="Times New Roman" w:eastAsia="Times New Roman" w:hAnsi="Times New Roman"/>
          <w:sz w:val="17"/>
          <w:szCs w:val="17"/>
        </w:rPr>
        <w:t xml:space="preserve"> these rules are published in the Gazette on a day other than a Monday, these rules come into effect on the date that is the first Monday following that publication.</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In these Rules, the</w:t>
      </w:r>
      <w:r w:rsidRPr="00643872">
        <w:rPr>
          <w:rFonts w:ascii="Times New Roman" w:eastAsia="Times New Roman" w:hAnsi="Times New Roman"/>
          <w:b/>
          <w:i/>
          <w:sz w:val="17"/>
          <w:szCs w:val="17"/>
        </w:rPr>
        <w:t xml:space="preserve"> commencement date </w:t>
      </w:r>
      <w:r w:rsidRPr="00643872">
        <w:rPr>
          <w:rFonts w:ascii="Times New Roman" w:eastAsia="Times New Roman" w:hAnsi="Times New Roman"/>
          <w:sz w:val="17"/>
          <w:szCs w:val="17"/>
        </w:rPr>
        <w:t>means the date on which these rules come into effect under rule 4.</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Unless the Court otherwise orders</w:t>
      </w:r>
    </w:p>
    <w:p w:rsidR="00643872" w:rsidRPr="00643872" w:rsidRDefault="00643872" w:rsidP="00643872">
      <w:pPr>
        <w:ind w:left="1120" w:hanging="411"/>
        <w:rPr>
          <w:rFonts w:ascii="Times New Roman" w:eastAsia="Times New Roman" w:hAnsi="Times New Roman"/>
          <w:sz w:val="17"/>
          <w:szCs w:val="17"/>
        </w:rPr>
      </w:pPr>
      <w:r w:rsidRPr="00643872">
        <w:rPr>
          <w:rFonts w:ascii="Times New Roman" w:eastAsia="Times New Roman" w:hAnsi="Times New Roman"/>
          <w:sz w:val="17"/>
          <w:szCs w:val="17"/>
        </w:rPr>
        <w:t>(a)</w:t>
      </w:r>
      <w:r w:rsidRPr="00643872">
        <w:rPr>
          <w:rFonts w:ascii="Times New Roman" w:eastAsia="Times New Roman" w:hAnsi="Times New Roman"/>
          <w:sz w:val="17"/>
          <w:szCs w:val="17"/>
        </w:rPr>
        <w:tab/>
      </w:r>
      <w:proofErr w:type="gramStart"/>
      <w:r w:rsidRPr="00643872">
        <w:rPr>
          <w:rFonts w:ascii="Times New Roman" w:eastAsia="Times New Roman" w:hAnsi="Times New Roman"/>
          <w:sz w:val="17"/>
          <w:szCs w:val="17"/>
        </w:rPr>
        <w:t>the</w:t>
      </w:r>
      <w:proofErr w:type="gramEnd"/>
      <w:r w:rsidRPr="00643872">
        <w:rPr>
          <w:rFonts w:ascii="Times New Roman" w:eastAsia="Times New Roman" w:hAnsi="Times New Roman"/>
          <w:sz w:val="17"/>
          <w:szCs w:val="17"/>
        </w:rPr>
        <w:t xml:space="preserve"> </w:t>
      </w:r>
      <w:r w:rsidRPr="00643872">
        <w:rPr>
          <w:rFonts w:ascii="Times New Roman" w:eastAsia="Times New Roman" w:hAnsi="Times New Roman"/>
          <w:i/>
          <w:sz w:val="17"/>
          <w:szCs w:val="17"/>
        </w:rPr>
        <w:t xml:space="preserve">Corporations Rules 2003 </w:t>
      </w:r>
      <w:r w:rsidRPr="00643872">
        <w:rPr>
          <w:rFonts w:ascii="Times New Roman" w:eastAsia="Times New Roman" w:hAnsi="Times New Roman"/>
          <w:sz w:val="17"/>
          <w:szCs w:val="17"/>
        </w:rPr>
        <w:t>as amended by these Rules (the</w:t>
      </w:r>
      <w:r w:rsidRPr="00643872">
        <w:rPr>
          <w:rFonts w:ascii="Times New Roman" w:eastAsia="Times New Roman" w:hAnsi="Times New Roman"/>
          <w:b/>
          <w:i/>
          <w:sz w:val="17"/>
          <w:szCs w:val="17"/>
        </w:rPr>
        <w:t xml:space="preserve"> current Rules</w:t>
      </w:r>
      <w:r w:rsidRPr="00643872">
        <w:rPr>
          <w:rFonts w:ascii="Times New Roman" w:eastAsia="Times New Roman" w:hAnsi="Times New Roman"/>
          <w:sz w:val="17"/>
          <w:szCs w:val="17"/>
        </w:rPr>
        <w:t>) apply to—</w:t>
      </w:r>
    </w:p>
    <w:p w:rsidR="00643872" w:rsidRPr="00643872" w:rsidRDefault="00643872" w:rsidP="00643872">
      <w:pPr>
        <w:tabs>
          <w:tab w:val="left" w:pos="1560"/>
        </w:tabs>
        <w:ind w:left="1120"/>
        <w:rPr>
          <w:rFonts w:ascii="Times New Roman" w:eastAsia="Times New Roman" w:hAnsi="Times New Roman"/>
          <w:sz w:val="17"/>
          <w:szCs w:val="17"/>
        </w:rPr>
      </w:pPr>
      <w:r w:rsidRPr="00643872">
        <w:rPr>
          <w:rFonts w:ascii="Times New Roman" w:eastAsia="Times New Roman" w:hAnsi="Times New Roman"/>
          <w:sz w:val="17"/>
          <w:szCs w:val="17"/>
        </w:rPr>
        <w:t>(</w:t>
      </w:r>
      <w:proofErr w:type="spellStart"/>
      <w:r w:rsidRPr="00643872">
        <w:rPr>
          <w:rFonts w:ascii="Times New Roman" w:eastAsia="Times New Roman" w:hAnsi="Times New Roman"/>
          <w:sz w:val="17"/>
          <w:szCs w:val="17"/>
        </w:rPr>
        <w:t>i</w:t>
      </w:r>
      <w:proofErr w:type="spellEnd"/>
      <w:r w:rsidRPr="00643872">
        <w:rPr>
          <w:rFonts w:ascii="Times New Roman" w:eastAsia="Times New Roman" w:hAnsi="Times New Roman"/>
          <w:sz w:val="17"/>
          <w:szCs w:val="17"/>
        </w:rPr>
        <w:t>)</w:t>
      </w:r>
      <w:r w:rsidRPr="00643872">
        <w:rPr>
          <w:rFonts w:ascii="Times New Roman" w:eastAsia="Times New Roman" w:hAnsi="Times New Roman"/>
          <w:sz w:val="17"/>
          <w:szCs w:val="17"/>
        </w:rPr>
        <w:tab/>
      </w:r>
      <w:proofErr w:type="gramStart"/>
      <w:r w:rsidRPr="00643872">
        <w:rPr>
          <w:rFonts w:ascii="Times New Roman" w:eastAsia="Times New Roman" w:hAnsi="Times New Roman"/>
          <w:sz w:val="17"/>
          <w:szCs w:val="17"/>
        </w:rPr>
        <w:t>a</w:t>
      </w:r>
      <w:proofErr w:type="gramEnd"/>
      <w:r w:rsidRPr="00643872">
        <w:rPr>
          <w:rFonts w:ascii="Times New Roman" w:eastAsia="Times New Roman" w:hAnsi="Times New Roman"/>
          <w:sz w:val="17"/>
          <w:szCs w:val="17"/>
        </w:rPr>
        <w:t xml:space="preserve"> proceeding commenced; and</w:t>
      </w:r>
    </w:p>
    <w:p w:rsidR="00643872" w:rsidRPr="00643872" w:rsidRDefault="00643872" w:rsidP="00643872">
      <w:pPr>
        <w:tabs>
          <w:tab w:val="left" w:pos="1560"/>
        </w:tabs>
        <w:ind w:left="1120"/>
        <w:rPr>
          <w:rFonts w:ascii="Times New Roman" w:eastAsia="Times New Roman" w:hAnsi="Times New Roman"/>
          <w:sz w:val="17"/>
          <w:szCs w:val="17"/>
        </w:rPr>
      </w:pPr>
      <w:r w:rsidRPr="00643872">
        <w:rPr>
          <w:rFonts w:ascii="Times New Roman" w:eastAsia="Times New Roman" w:hAnsi="Times New Roman"/>
          <w:sz w:val="17"/>
          <w:szCs w:val="17"/>
        </w:rPr>
        <w:t>(ii)</w:t>
      </w:r>
      <w:r w:rsidRPr="00643872">
        <w:rPr>
          <w:rFonts w:ascii="Times New Roman" w:eastAsia="Times New Roman" w:hAnsi="Times New Roman"/>
          <w:sz w:val="17"/>
          <w:szCs w:val="17"/>
        </w:rPr>
        <w:tab/>
      </w:r>
      <w:proofErr w:type="gramStart"/>
      <w:r w:rsidRPr="00643872">
        <w:rPr>
          <w:rFonts w:ascii="Times New Roman" w:eastAsia="Times New Roman" w:hAnsi="Times New Roman"/>
          <w:sz w:val="17"/>
          <w:szCs w:val="17"/>
        </w:rPr>
        <w:t>a</w:t>
      </w:r>
      <w:proofErr w:type="gramEnd"/>
      <w:r w:rsidRPr="00643872">
        <w:rPr>
          <w:rFonts w:ascii="Times New Roman" w:eastAsia="Times New Roman" w:hAnsi="Times New Roman"/>
          <w:sz w:val="17"/>
          <w:szCs w:val="17"/>
        </w:rPr>
        <w:t xml:space="preserve"> step in a proceeding taken,</w:t>
      </w:r>
    </w:p>
    <w:p w:rsidR="00643872" w:rsidRPr="00643872" w:rsidRDefault="00643872" w:rsidP="00643872">
      <w:pPr>
        <w:ind w:left="960" w:firstLine="160"/>
        <w:rPr>
          <w:rFonts w:ascii="Times New Roman" w:eastAsia="Times New Roman" w:hAnsi="Times New Roman"/>
          <w:sz w:val="17"/>
          <w:szCs w:val="17"/>
        </w:rPr>
      </w:pPr>
      <w:proofErr w:type="gramStart"/>
      <w:r w:rsidRPr="00643872">
        <w:rPr>
          <w:rFonts w:ascii="Times New Roman" w:eastAsia="Times New Roman" w:hAnsi="Times New Roman"/>
          <w:sz w:val="17"/>
          <w:szCs w:val="17"/>
        </w:rPr>
        <w:t>on</w:t>
      </w:r>
      <w:proofErr w:type="gramEnd"/>
      <w:r w:rsidRPr="00643872">
        <w:rPr>
          <w:rFonts w:ascii="Times New Roman" w:eastAsia="Times New Roman" w:hAnsi="Times New Roman"/>
          <w:sz w:val="17"/>
          <w:szCs w:val="17"/>
        </w:rPr>
        <w:t xml:space="preserve"> or after the commencement date; and</w:t>
      </w:r>
    </w:p>
    <w:p w:rsidR="00643872" w:rsidRPr="00643872" w:rsidRDefault="00643872" w:rsidP="00643872">
      <w:pPr>
        <w:ind w:left="1120" w:hanging="411"/>
        <w:rPr>
          <w:rFonts w:ascii="Times New Roman" w:eastAsia="Times New Roman" w:hAnsi="Times New Roman"/>
          <w:sz w:val="17"/>
          <w:szCs w:val="17"/>
        </w:rPr>
      </w:pPr>
      <w:r w:rsidRPr="00643872">
        <w:rPr>
          <w:rFonts w:ascii="Times New Roman" w:eastAsia="Times New Roman" w:hAnsi="Times New Roman"/>
          <w:sz w:val="17"/>
          <w:szCs w:val="17"/>
        </w:rPr>
        <w:t>(b)</w:t>
      </w:r>
      <w:r w:rsidRPr="00643872">
        <w:rPr>
          <w:rFonts w:ascii="Times New Roman" w:eastAsia="Times New Roman" w:hAnsi="Times New Roman"/>
          <w:sz w:val="17"/>
          <w:szCs w:val="17"/>
        </w:rPr>
        <w:tab/>
      </w:r>
      <w:proofErr w:type="gramStart"/>
      <w:r w:rsidRPr="00643872">
        <w:rPr>
          <w:rFonts w:ascii="Times New Roman" w:eastAsia="Times New Roman" w:hAnsi="Times New Roman"/>
          <w:sz w:val="17"/>
          <w:szCs w:val="17"/>
        </w:rPr>
        <w:t>the</w:t>
      </w:r>
      <w:proofErr w:type="gramEnd"/>
      <w:r w:rsidRPr="00643872">
        <w:rPr>
          <w:rFonts w:ascii="Times New Roman" w:eastAsia="Times New Roman" w:hAnsi="Times New Roman"/>
          <w:sz w:val="17"/>
          <w:szCs w:val="17"/>
        </w:rPr>
        <w:t xml:space="preserve"> </w:t>
      </w:r>
      <w:r w:rsidRPr="00643872">
        <w:rPr>
          <w:rFonts w:ascii="Times New Roman" w:eastAsia="Times New Roman" w:hAnsi="Times New Roman"/>
          <w:i/>
          <w:sz w:val="17"/>
          <w:szCs w:val="17"/>
        </w:rPr>
        <w:t xml:space="preserve">Corporations Rules 2003 </w:t>
      </w:r>
      <w:r w:rsidRPr="00643872">
        <w:rPr>
          <w:rFonts w:ascii="Times New Roman" w:eastAsia="Times New Roman" w:hAnsi="Times New Roman"/>
          <w:sz w:val="17"/>
          <w:szCs w:val="17"/>
        </w:rPr>
        <w:t xml:space="preserve">before they were amended by these Rules (the </w:t>
      </w:r>
      <w:r w:rsidRPr="00643872">
        <w:rPr>
          <w:rFonts w:ascii="Times New Roman" w:eastAsia="Times New Roman" w:hAnsi="Times New Roman"/>
          <w:b/>
          <w:i/>
          <w:sz w:val="17"/>
          <w:szCs w:val="17"/>
        </w:rPr>
        <w:t>former Rules</w:t>
      </w:r>
      <w:r w:rsidRPr="00643872">
        <w:rPr>
          <w:rFonts w:ascii="Times New Roman" w:eastAsia="Times New Roman" w:hAnsi="Times New Roman"/>
          <w:sz w:val="17"/>
          <w:szCs w:val="17"/>
        </w:rPr>
        <w:t>) continue to govern a step in a proceeding taken before the commencement date.</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In respect of a proceeding instituted before the commencement date—</w:t>
      </w:r>
    </w:p>
    <w:p w:rsidR="00643872" w:rsidRPr="00643872" w:rsidRDefault="00643872" w:rsidP="00643872">
      <w:pPr>
        <w:ind w:left="1120" w:hanging="411"/>
        <w:rPr>
          <w:rFonts w:ascii="Times New Roman" w:eastAsia="Times New Roman" w:hAnsi="Times New Roman"/>
          <w:sz w:val="17"/>
          <w:szCs w:val="17"/>
        </w:rPr>
      </w:pPr>
      <w:r w:rsidRPr="00643872">
        <w:rPr>
          <w:rFonts w:ascii="Times New Roman" w:eastAsia="Times New Roman" w:hAnsi="Times New Roman"/>
          <w:sz w:val="17"/>
          <w:szCs w:val="17"/>
        </w:rPr>
        <w:t>(a)</w:t>
      </w:r>
      <w:r w:rsidRPr="00643872">
        <w:rPr>
          <w:rFonts w:ascii="Times New Roman" w:eastAsia="Times New Roman" w:hAnsi="Times New Roman"/>
          <w:sz w:val="17"/>
          <w:szCs w:val="17"/>
        </w:rPr>
        <w:tab/>
      </w:r>
      <w:proofErr w:type="gramStart"/>
      <w:r w:rsidRPr="00643872">
        <w:rPr>
          <w:rFonts w:ascii="Times New Roman" w:eastAsia="Times New Roman" w:hAnsi="Times New Roman"/>
          <w:sz w:val="17"/>
          <w:szCs w:val="17"/>
        </w:rPr>
        <w:t>a</w:t>
      </w:r>
      <w:proofErr w:type="gramEnd"/>
      <w:r w:rsidRPr="00643872">
        <w:rPr>
          <w:rFonts w:ascii="Times New Roman" w:eastAsia="Times New Roman" w:hAnsi="Times New Roman"/>
          <w:sz w:val="17"/>
          <w:szCs w:val="17"/>
        </w:rPr>
        <w:t xml:space="preserve"> party who was a plaintiff is now an applicant;</w:t>
      </w:r>
    </w:p>
    <w:p w:rsidR="00643872" w:rsidRPr="00643872" w:rsidRDefault="00643872" w:rsidP="00643872">
      <w:pPr>
        <w:ind w:left="1120" w:hanging="411"/>
        <w:rPr>
          <w:rFonts w:ascii="Times New Roman" w:eastAsia="Times New Roman" w:hAnsi="Times New Roman"/>
          <w:sz w:val="17"/>
          <w:szCs w:val="17"/>
        </w:rPr>
      </w:pPr>
      <w:r w:rsidRPr="00643872">
        <w:rPr>
          <w:rFonts w:ascii="Times New Roman" w:eastAsia="Times New Roman" w:hAnsi="Times New Roman"/>
          <w:sz w:val="17"/>
          <w:szCs w:val="17"/>
        </w:rPr>
        <w:t>(b)</w:t>
      </w:r>
      <w:r w:rsidRPr="00643872">
        <w:rPr>
          <w:rFonts w:ascii="Times New Roman" w:eastAsia="Times New Roman" w:hAnsi="Times New Roman"/>
          <w:sz w:val="17"/>
          <w:szCs w:val="17"/>
        </w:rPr>
        <w:tab/>
      </w:r>
      <w:proofErr w:type="gramStart"/>
      <w:r w:rsidRPr="00643872">
        <w:rPr>
          <w:rFonts w:ascii="Times New Roman" w:eastAsia="Times New Roman" w:hAnsi="Times New Roman"/>
          <w:sz w:val="17"/>
          <w:szCs w:val="17"/>
        </w:rPr>
        <w:t>a</w:t>
      </w:r>
      <w:proofErr w:type="gramEnd"/>
      <w:r w:rsidRPr="00643872">
        <w:rPr>
          <w:rFonts w:ascii="Times New Roman" w:eastAsia="Times New Roman" w:hAnsi="Times New Roman"/>
          <w:sz w:val="17"/>
          <w:szCs w:val="17"/>
        </w:rPr>
        <w:t xml:space="preserve"> party who was a defendant is now a respondent; and</w:t>
      </w:r>
    </w:p>
    <w:p w:rsidR="00643872" w:rsidRPr="00643872" w:rsidRDefault="00643872" w:rsidP="00643872">
      <w:pPr>
        <w:ind w:left="1120" w:hanging="411"/>
        <w:rPr>
          <w:rFonts w:ascii="Times New Roman" w:eastAsia="Times New Roman" w:hAnsi="Times New Roman"/>
          <w:sz w:val="17"/>
          <w:szCs w:val="17"/>
        </w:rPr>
      </w:pPr>
      <w:r w:rsidRPr="00643872">
        <w:rPr>
          <w:rFonts w:ascii="Times New Roman" w:eastAsia="Times New Roman" w:hAnsi="Times New Roman"/>
          <w:sz w:val="17"/>
          <w:szCs w:val="17"/>
        </w:rPr>
        <w:t>(c)</w:t>
      </w:r>
      <w:r w:rsidRPr="00643872">
        <w:rPr>
          <w:rFonts w:ascii="Times New Roman" w:eastAsia="Times New Roman" w:hAnsi="Times New Roman"/>
          <w:sz w:val="17"/>
          <w:szCs w:val="17"/>
        </w:rPr>
        <w:tab/>
      </w:r>
      <w:proofErr w:type="gramStart"/>
      <w:r w:rsidRPr="00643872">
        <w:rPr>
          <w:rFonts w:ascii="Times New Roman" w:eastAsia="Times New Roman" w:hAnsi="Times New Roman"/>
          <w:sz w:val="17"/>
          <w:szCs w:val="17"/>
        </w:rPr>
        <w:t>a</w:t>
      </w:r>
      <w:proofErr w:type="gramEnd"/>
      <w:r w:rsidRPr="00643872">
        <w:rPr>
          <w:rFonts w:ascii="Times New Roman" w:eastAsia="Times New Roman" w:hAnsi="Times New Roman"/>
          <w:sz w:val="17"/>
          <w:szCs w:val="17"/>
        </w:rPr>
        <w:t xml:space="preserve"> party who was an intervenor is now an interested party.</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Every reference to a form in the Rules is amended by inserting the prefix “CORP” before the form number.</w:t>
      </w:r>
    </w:p>
    <w:p w:rsidR="00643872" w:rsidRPr="00643872" w:rsidRDefault="00643872" w:rsidP="00643872">
      <w:pPr>
        <w:numPr>
          <w:ilvl w:val="0"/>
          <w:numId w:val="4"/>
        </w:numPr>
        <w:ind w:left="709" w:hanging="567"/>
        <w:rPr>
          <w:rFonts w:ascii="Times New Roman" w:eastAsia="Times New Roman" w:hAnsi="Times New Roman"/>
          <w:sz w:val="17"/>
          <w:szCs w:val="17"/>
        </w:rPr>
      </w:pP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1.3(2) is amended by substituting the words ‘</w:t>
      </w:r>
      <w:r w:rsidRPr="00643872">
        <w:rPr>
          <w:rFonts w:ascii="Times New Roman" w:eastAsia="Times New Roman" w:hAnsi="Times New Roman"/>
          <w:i/>
          <w:sz w:val="17"/>
          <w:szCs w:val="17"/>
        </w:rPr>
        <w:t>Uniform Civil Rules 2020</w:t>
      </w:r>
      <w:r w:rsidRPr="00643872">
        <w:rPr>
          <w:rFonts w:ascii="Times New Roman" w:eastAsia="Times New Roman" w:hAnsi="Times New Roman"/>
          <w:sz w:val="17"/>
          <w:szCs w:val="17"/>
        </w:rPr>
        <w:t>’ for the words ‘the other rules of the Court’.</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In rule 1.5, the definition of ‘applicant’ is deleted and substituted as follows:</w:t>
      </w:r>
    </w:p>
    <w:p w:rsidR="00643872" w:rsidRPr="00643872" w:rsidRDefault="00643872" w:rsidP="00643872">
      <w:pPr>
        <w:ind w:left="800"/>
        <w:rPr>
          <w:rFonts w:ascii="Times New Roman" w:eastAsia="Times New Roman" w:hAnsi="Times New Roman"/>
          <w:sz w:val="17"/>
          <w:szCs w:val="17"/>
        </w:rPr>
      </w:pPr>
      <w:r w:rsidRPr="00643872">
        <w:rPr>
          <w:rFonts w:ascii="Times New Roman" w:eastAsia="Times New Roman" w:hAnsi="Times New Roman"/>
          <w:bCs/>
          <w:sz w:val="17"/>
          <w:szCs w:val="17"/>
        </w:rPr>
        <w:t>“</w:t>
      </w:r>
      <w:r w:rsidRPr="00643872">
        <w:rPr>
          <w:rFonts w:ascii="Times New Roman" w:eastAsia="Times New Roman" w:hAnsi="Times New Roman"/>
          <w:b/>
          <w:bCs/>
          <w:sz w:val="17"/>
          <w:szCs w:val="17"/>
        </w:rPr>
        <w:t>applicant</w:t>
      </w:r>
      <w:r w:rsidRPr="00643872">
        <w:rPr>
          <w:rFonts w:ascii="Times New Roman" w:eastAsia="Times New Roman" w:hAnsi="Times New Roman"/>
          <w:sz w:val="17"/>
          <w:szCs w:val="17"/>
        </w:rPr>
        <w:t xml:space="preserve"> means a person claiming relief (except interlocutory relief) under the </w:t>
      </w:r>
      <w:r w:rsidRPr="00643872">
        <w:rPr>
          <w:rFonts w:ascii="Times New Roman" w:eastAsia="Times New Roman" w:hAnsi="Times New Roman"/>
          <w:i/>
          <w:iCs/>
          <w:sz w:val="17"/>
          <w:szCs w:val="17"/>
        </w:rPr>
        <w:t>Corporations Act</w:t>
      </w:r>
      <w:r w:rsidRPr="00643872">
        <w:rPr>
          <w:rFonts w:ascii="Times New Roman" w:eastAsia="Times New Roman" w:hAnsi="Times New Roman"/>
          <w:sz w:val="17"/>
          <w:szCs w:val="17"/>
        </w:rPr>
        <w:t xml:space="preserve">, the </w:t>
      </w:r>
      <w:r w:rsidRPr="00643872">
        <w:rPr>
          <w:rFonts w:ascii="Times New Roman" w:eastAsia="Times New Roman" w:hAnsi="Times New Roman"/>
          <w:i/>
          <w:iCs/>
          <w:sz w:val="17"/>
          <w:szCs w:val="17"/>
        </w:rPr>
        <w:t>ASIC Act</w:t>
      </w:r>
      <w:r w:rsidRPr="00643872">
        <w:rPr>
          <w:rFonts w:ascii="Times New Roman" w:eastAsia="Times New Roman" w:hAnsi="Times New Roman"/>
          <w:sz w:val="17"/>
          <w:szCs w:val="17"/>
        </w:rPr>
        <w:t xml:space="preserve">, or the </w:t>
      </w:r>
      <w:r w:rsidRPr="00643872">
        <w:rPr>
          <w:rFonts w:ascii="Times New Roman" w:eastAsia="Times New Roman" w:hAnsi="Times New Roman"/>
          <w:i/>
          <w:iCs/>
          <w:sz w:val="17"/>
          <w:szCs w:val="17"/>
        </w:rPr>
        <w:t>Cross-Border Insolvency Act</w:t>
      </w:r>
      <w:r w:rsidRPr="00643872">
        <w:rPr>
          <w:rFonts w:ascii="Times New Roman" w:eastAsia="Times New Roman" w:hAnsi="Times New Roman"/>
          <w:sz w:val="17"/>
          <w:szCs w:val="17"/>
        </w:rPr>
        <w:t xml:space="preserve">, whether in the originating process or not.” </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In rule 1.5, the definition of ‘defendant’ is deleted.</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In rule 1.5, the definition of ‘interlocutory process’ is deleted and a definition of ‘interlocutory process’ substituted as follows:</w:t>
      </w:r>
    </w:p>
    <w:p w:rsidR="00643872" w:rsidRPr="00643872" w:rsidRDefault="00643872" w:rsidP="00643872">
      <w:pPr>
        <w:ind w:left="640" w:firstLine="160"/>
        <w:rPr>
          <w:rFonts w:ascii="Times New Roman" w:eastAsia="Times New Roman" w:hAnsi="Times New Roman"/>
          <w:sz w:val="17"/>
          <w:szCs w:val="17"/>
        </w:rPr>
      </w:pPr>
      <w:r w:rsidRPr="00643872">
        <w:rPr>
          <w:rFonts w:ascii="Times New Roman" w:eastAsia="Times New Roman" w:hAnsi="Times New Roman"/>
          <w:bCs/>
          <w:sz w:val="17"/>
          <w:szCs w:val="17"/>
        </w:rPr>
        <w:t>“</w:t>
      </w:r>
      <w:proofErr w:type="gramStart"/>
      <w:r w:rsidRPr="00643872">
        <w:rPr>
          <w:rFonts w:ascii="Times New Roman" w:eastAsia="Times New Roman" w:hAnsi="Times New Roman"/>
          <w:b/>
          <w:bCs/>
          <w:sz w:val="17"/>
          <w:szCs w:val="17"/>
        </w:rPr>
        <w:t>interlocutory</w:t>
      </w:r>
      <w:proofErr w:type="gramEnd"/>
      <w:r w:rsidRPr="00643872">
        <w:rPr>
          <w:rFonts w:ascii="Times New Roman" w:eastAsia="Times New Roman" w:hAnsi="Times New Roman"/>
          <w:b/>
          <w:bCs/>
          <w:sz w:val="17"/>
          <w:szCs w:val="17"/>
        </w:rPr>
        <w:t xml:space="preserve"> process</w:t>
      </w:r>
      <w:r w:rsidRPr="00643872">
        <w:rPr>
          <w:rFonts w:ascii="Times New Roman" w:eastAsia="Times New Roman" w:hAnsi="Times New Roman"/>
          <w:sz w:val="17"/>
          <w:szCs w:val="17"/>
        </w:rPr>
        <w:t xml:space="preserve"> means an interlocutory process in accordance with Form CORP 3.” </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In rule 1.5, the definition of ‘originating process’ is deleted and a definition of ‘originating process’ substituted as follows:</w:t>
      </w:r>
    </w:p>
    <w:p w:rsidR="00643872" w:rsidRPr="00643872" w:rsidRDefault="00643872" w:rsidP="00643872">
      <w:pPr>
        <w:ind w:left="800"/>
        <w:rPr>
          <w:rFonts w:ascii="Times New Roman" w:eastAsia="Times New Roman" w:hAnsi="Times New Roman"/>
          <w:sz w:val="17"/>
          <w:szCs w:val="17"/>
        </w:rPr>
      </w:pPr>
      <w:r w:rsidRPr="00643872">
        <w:rPr>
          <w:rFonts w:ascii="Times New Roman" w:eastAsia="Times New Roman" w:hAnsi="Times New Roman"/>
          <w:bCs/>
          <w:sz w:val="17"/>
          <w:szCs w:val="17"/>
        </w:rPr>
        <w:t>“</w:t>
      </w:r>
      <w:proofErr w:type="gramStart"/>
      <w:r w:rsidRPr="00643872">
        <w:rPr>
          <w:rFonts w:ascii="Times New Roman" w:eastAsia="Times New Roman" w:hAnsi="Times New Roman"/>
          <w:b/>
          <w:bCs/>
          <w:sz w:val="17"/>
          <w:szCs w:val="17"/>
        </w:rPr>
        <w:t>originating</w:t>
      </w:r>
      <w:proofErr w:type="gramEnd"/>
      <w:r w:rsidRPr="00643872">
        <w:rPr>
          <w:rFonts w:ascii="Times New Roman" w:eastAsia="Times New Roman" w:hAnsi="Times New Roman"/>
          <w:b/>
          <w:bCs/>
          <w:sz w:val="17"/>
          <w:szCs w:val="17"/>
        </w:rPr>
        <w:t xml:space="preserve"> process</w:t>
      </w:r>
      <w:r w:rsidRPr="00643872">
        <w:rPr>
          <w:rFonts w:ascii="Times New Roman" w:eastAsia="Times New Roman" w:hAnsi="Times New Roman"/>
          <w:sz w:val="17"/>
          <w:szCs w:val="17"/>
        </w:rPr>
        <w:t xml:space="preserve"> means an originating process in accordance with Form CORP 2 or 2A.”</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In rule 1.5, the definition of ‘plaintiff’ is deleted.</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In rule 1.5, the definition of ‘respondent’ is deleted and substituted as follows:</w:t>
      </w:r>
    </w:p>
    <w:p w:rsidR="00643872" w:rsidRPr="00643872" w:rsidRDefault="00643872" w:rsidP="00643872">
      <w:pPr>
        <w:ind w:left="800"/>
        <w:rPr>
          <w:rFonts w:ascii="Times New Roman" w:eastAsia="Times New Roman" w:hAnsi="Times New Roman"/>
          <w:sz w:val="17"/>
          <w:szCs w:val="17"/>
        </w:rPr>
      </w:pPr>
      <w:r w:rsidRPr="00643872">
        <w:rPr>
          <w:rFonts w:ascii="Times New Roman" w:eastAsia="Times New Roman" w:hAnsi="Times New Roman"/>
          <w:bCs/>
          <w:sz w:val="17"/>
          <w:szCs w:val="17"/>
        </w:rPr>
        <w:t>“</w:t>
      </w:r>
      <w:r w:rsidRPr="00643872">
        <w:rPr>
          <w:rFonts w:ascii="Times New Roman" w:eastAsia="Times New Roman" w:hAnsi="Times New Roman"/>
          <w:b/>
          <w:bCs/>
          <w:sz w:val="17"/>
          <w:szCs w:val="17"/>
        </w:rPr>
        <w:t>respondent</w:t>
      </w:r>
      <w:r w:rsidRPr="00643872">
        <w:rPr>
          <w:rFonts w:ascii="Times New Roman" w:eastAsia="Times New Roman" w:hAnsi="Times New Roman"/>
          <w:sz w:val="17"/>
          <w:szCs w:val="17"/>
        </w:rPr>
        <w:t xml:space="preserve"> means a person against whom relief (except interlocutory relief) is claimed under the </w:t>
      </w:r>
      <w:r w:rsidRPr="00643872">
        <w:rPr>
          <w:rFonts w:ascii="Times New Roman" w:eastAsia="Times New Roman" w:hAnsi="Times New Roman"/>
          <w:i/>
          <w:iCs/>
          <w:sz w:val="17"/>
          <w:szCs w:val="17"/>
        </w:rPr>
        <w:t>Corporations Act</w:t>
      </w:r>
      <w:r w:rsidRPr="00643872">
        <w:rPr>
          <w:rFonts w:ascii="Times New Roman" w:eastAsia="Times New Roman" w:hAnsi="Times New Roman"/>
          <w:sz w:val="17"/>
          <w:szCs w:val="17"/>
        </w:rPr>
        <w:t xml:space="preserve">, the </w:t>
      </w:r>
      <w:r w:rsidRPr="00643872">
        <w:rPr>
          <w:rFonts w:ascii="Times New Roman" w:eastAsia="Times New Roman" w:hAnsi="Times New Roman"/>
          <w:i/>
          <w:iCs/>
          <w:sz w:val="17"/>
          <w:szCs w:val="17"/>
        </w:rPr>
        <w:t>ASIC Act</w:t>
      </w:r>
      <w:r w:rsidRPr="00643872">
        <w:rPr>
          <w:rFonts w:ascii="Times New Roman" w:eastAsia="Times New Roman" w:hAnsi="Times New Roman"/>
          <w:sz w:val="17"/>
          <w:szCs w:val="17"/>
        </w:rPr>
        <w:t xml:space="preserve">, or the </w:t>
      </w:r>
      <w:r w:rsidRPr="00643872">
        <w:rPr>
          <w:rFonts w:ascii="Times New Roman" w:eastAsia="Times New Roman" w:hAnsi="Times New Roman"/>
          <w:i/>
          <w:iCs/>
          <w:sz w:val="17"/>
          <w:szCs w:val="17"/>
        </w:rPr>
        <w:t>Cross-Border Insolvency Act</w:t>
      </w:r>
      <w:r w:rsidRPr="00643872">
        <w:rPr>
          <w:rFonts w:ascii="Times New Roman" w:eastAsia="Times New Roman" w:hAnsi="Times New Roman"/>
          <w:sz w:val="17"/>
          <w:szCs w:val="17"/>
        </w:rPr>
        <w:t>, whether in the originating process or not.”</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 xml:space="preserve">Rule 1.6(b) is amended by substituting the words ‘these Rules’ for the words ‘the </w:t>
      </w:r>
      <w:r w:rsidRPr="00643872">
        <w:rPr>
          <w:rFonts w:ascii="Times New Roman" w:eastAsia="Times New Roman" w:hAnsi="Times New Roman"/>
          <w:i/>
          <w:sz w:val="17"/>
          <w:szCs w:val="17"/>
        </w:rPr>
        <w:t>Corporations Supplementary Rules 2015</w:t>
      </w:r>
      <w:r w:rsidRPr="00643872">
        <w:rPr>
          <w:rFonts w:ascii="Times New Roman" w:eastAsia="Times New Roman" w:hAnsi="Times New Roman"/>
          <w:sz w:val="17"/>
          <w:szCs w:val="17"/>
        </w:rPr>
        <w:t>’.</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Wherever the word “plaintiff” appears in the Rules, the word “applicant” is substituted (including when the word is used in the plural or possessive or any other case).</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Wherever the word “defendant” appears in the Rules, the word “respondent” is substituted (including when the word is used in the plural or possessive or any other case).</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The heading of rule 2.2 is amended by adding ‘</w:t>
      </w:r>
      <w:proofErr w:type="gramStart"/>
      <w:r w:rsidRPr="00643872">
        <w:rPr>
          <w:rFonts w:ascii="Times New Roman" w:eastAsia="Times New Roman" w:hAnsi="Times New Roman"/>
          <w:sz w:val="17"/>
          <w:szCs w:val="17"/>
        </w:rPr>
        <w:t>,2A’</w:t>
      </w:r>
      <w:proofErr w:type="gramEnd"/>
      <w:r w:rsidRPr="00643872">
        <w:rPr>
          <w:rFonts w:ascii="Times New Roman" w:eastAsia="Times New Roman" w:hAnsi="Times New Roman"/>
          <w:sz w:val="17"/>
          <w:szCs w:val="17"/>
        </w:rPr>
        <w:t xml:space="preserve"> after ‘2’.</w:t>
      </w:r>
    </w:p>
    <w:p w:rsidR="00643872" w:rsidRPr="00643872" w:rsidRDefault="00643872" w:rsidP="00643872">
      <w:pPr>
        <w:numPr>
          <w:ilvl w:val="0"/>
          <w:numId w:val="4"/>
        </w:numPr>
        <w:ind w:left="709" w:hanging="567"/>
        <w:rPr>
          <w:rFonts w:ascii="Times New Roman" w:eastAsia="Times New Roman" w:hAnsi="Times New Roman"/>
          <w:sz w:val="17"/>
          <w:szCs w:val="17"/>
        </w:rPr>
      </w:pP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2.2(1</w:t>
      </w:r>
      <w:proofErr w:type="gramStart"/>
      <w:r w:rsidRPr="00643872">
        <w:rPr>
          <w:rFonts w:ascii="Times New Roman" w:eastAsia="Times New Roman" w:hAnsi="Times New Roman"/>
          <w:sz w:val="17"/>
          <w:szCs w:val="17"/>
        </w:rPr>
        <w:t>)(</w:t>
      </w:r>
      <w:proofErr w:type="gramEnd"/>
      <w:r w:rsidRPr="00643872">
        <w:rPr>
          <w:rFonts w:ascii="Times New Roman" w:eastAsia="Times New Roman" w:hAnsi="Times New Roman"/>
          <w:sz w:val="17"/>
          <w:szCs w:val="17"/>
        </w:rPr>
        <w:t>a) is amended by inserting the words ‘in the prescribed form’ after the words ‘originating process’.</w:t>
      </w:r>
    </w:p>
    <w:p w:rsidR="00643872" w:rsidRPr="00643872" w:rsidRDefault="00643872" w:rsidP="00643872">
      <w:pPr>
        <w:numPr>
          <w:ilvl w:val="0"/>
          <w:numId w:val="4"/>
        </w:numPr>
        <w:ind w:left="709" w:hanging="567"/>
        <w:rPr>
          <w:rFonts w:ascii="Times New Roman" w:eastAsia="Times New Roman" w:hAnsi="Times New Roman"/>
          <w:sz w:val="17"/>
          <w:szCs w:val="17"/>
        </w:rPr>
      </w:pP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2.2(1</w:t>
      </w:r>
      <w:proofErr w:type="gramStart"/>
      <w:r w:rsidRPr="00643872">
        <w:rPr>
          <w:rFonts w:ascii="Times New Roman" w:eastAsia="Times New Roman" w:hAnsi="Times New Roman"/>
          <w:sz w:val="17"/>
          <w:szCs w:val="17"/>
        </w:rPr>
        <w:t>)(</w:t>
      </w:r>
      <w:proofErr w:type="gramEnd"/>
      <w:r w:rsidRPr="00643872">
        <w:rPr>
          <w:rFonts w:ascii="Times New Roman" w:eastAsia="Times New Roman" w:hAnsi="Times New Roman"/>
          <w:sz w:val="17"/>
          <w:szCs w:val="17"/>
        </w:rPr>
        <w:t>b) is amended by inserting the words ‘in the prescribed form’ after the words ‘interlocutory process’.</w:t>
      </w:r>
    </w:p>
    <w:p w:rsidR="00643872" w:rsidRPr="00643872" w:rsidRDefault="00643872" w:rsidP="00643872">
      <w:pPr>
        <w:numPr>
          <w:ilvl w:val="0"/>
          <w:numId w:val="4"/>
        </w:numPr>
        <w:ind w:left="709" w:hanging="567"/>
        <w:rPr>
          <w:rFonts w:ascii="Times New Roman" w:eastAsia="Times New Roman" w:hAnsi="Times New Roman"/>
          <w:sz w:val="17"/>
          <w:szCs w:val="17"/>
        </w:rPr>
      </w:pP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2.2(3</w:t>
      </w:r>
      <w:proofErr w:type="gramStart"/>
      <w:r w:rsidRPr="00643872">
        <w:rPr>
          <w:rFonts w:ascii="Times New Roman" w:eastAsia="Times New Roman" w:hAnsi="Times New Roman"/>
          <w:sz w:val="17"/>
          <w:szCs w:val="17"/>
        </w:rPr>
        <w:t>)(</w:t>
      </w:r>
      <w:proofErr w:type="gramEnd"/>
      <w:r w:rsidRPr="00643872">
        <w:rPr>
          <w:rFonts w:ascii="Times New Roman" w:eastAsia="Times New Roman" w:hAnsi="Times New Roman"/>
          <w:sz w:val="17"/>
          <w:szCs w:val="17"/>
        </w:rPr>
        <w:t xml:space="preserve">a) is amended by adding the words ‘or 2A (as the case requires)’ at the end of the </w:t>
      </w: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Rule 2.6 is deleted and the following rule substituted:</w:t>
      </w:r>
    </w:p>
    <w:p w:rsidR="00643872" w:rsidRPr="00643872" w:rsidRDefault="00643872" w:rsidP="00643872">
      <w:pPr>
        <w:ind w:left="800"/>
        <w:rPr>
          <w:rFonts w:ascii="Times New Roman" w:eastAsia="Times New Roman" w:hAnsi="Times New Roman"/>
          <w:b/>
          <w:bCs/>
          <w:sz w:val="17"/>
          <w:szCs w:val="17"/>
        </w:rPr>
      </w:pPr>
      <w:r w:rsidRPr="00643872">
        <w:rPr>
          <w:rFonts w:ascii="Times New Roman" w:eastAsia="Times New Roman" w:hAnsi="Times New Roman"/>
          <w:bCs/>
          <w:sz w:val="17"/>
          <w:szCs w:val="17"/>
        </w:rPr>
        <w:t>“</w:t>
      </w:r>
      <w:r w:rsidRPr="00643872">
        <w:rPr>
          <w:rFonts w:ascii="Times New Roman" w:eastAsia="Times New Roman" w:hAnsi="Times New Roman"/>
          <w:b/>
          <w:bCs/>
          <w:sz w:val="17"/>
          <w:szCs w:val="17"/>
        </w:rPr>
        <w:t xml:space="preserve">2.6 </w:t>
      </w:r>
      <w:r w:rsidRPr="00643872">
        <w:rPr>
          <w:rFonts w:ascii="Times New Roman" w:eastAsia="Times New Roman" w:hAnsi="Times New Roman"/>
          <w:b/>
          <w:bCs/>
          <w:sz w:val="17"/>
          <w:szCs w:val="17"/>
        </w:rPr>
        <w:tab/>
        <w:t xml:space="preserve">Form of affidavits </w:t>
      </w:r>
    </w:p>
    <w:p w:rsidR="00643872" w:rsidRPr="00643872" w:rsidRDefault="00643872" w:rsidP="00643872">
      <w:pPr>
        <w:ind w:left="800" w:firstLine="160"/>
        <w:rPr>
          <w:rFonts w:ascii="Times New Roman" w:eastAsia="Times New Roman" w:hAnsi="Times New Roman"/>
          <w:sz w:val="17"/>
          <w:szCs w:val="17"/>
        </w:rPr>
      </w:pPr>
      <w:r w:rsidRPr="00643872">
        <w:rPr>
          <w:rFonts w:ascii="Times New Roman" w:eastAsia="Times New Roman" w:hAnsi="Times New Roman"/>
          <w:sz w:val="17"/>
          <w:szCs w:val="17"/>
        </w:rPr>
        <w:tab/>
      </w:r>
      <w:r w:rsidRPr="00643872">
        <w:rPr>
          <w:rFonts w:ascii="Times New Roman" w:eastAsia="Times New Roman" w:hAnsi="Times New Roman"/>
          <w:sz w:val="17"/>
          <w:szCs w:val="17"/>
        </w:rPr>
        <w:tab/>
        <w:t xml:space="preserve">An affidavit must be in a form that complies with: </w:t>
      </w:r>
    </w:p>
    <w:p w:rsidR="00643872" w:rsidRPr="00643872" w:rsidRDefault="00643872" w:rsidP="00643872">
      <w:pPr>
        <w:ind w:left="1691" w:hanging="411"/>
        <w:rPr>
          <w:rFonts w:ascii="Times New Roman" w:eastAsia="Times New Roman" w:hAnsi="Times New Roman"/>
          <w:sz w:val="17"/>
          <w:szCs w:val="17"/>
        </w:rPr>
      </w:pPr>
      <w:r w:rsidRPr="00643872">
        <w:rPr>
          <w:rFonts w:ascii="Times New Roman" w:eastAsia="Times New Roman" w:hAnsi="Times New Roman"/>
          <w:sz w:val="17"/>
          <w:szCs w:val="17"/>
        </w:rPr>
        <w:t>(a)</w:t>
      </w:r>
      <w:r w:rsidRPr="00643872">
        <w:rPr>
          <w:rFonts w:ascii="Times New Roman" w:eastAsia="Times New Roman" w:hAnsi="Times New Roman"/>
          <w:sz w:val="17"/>
          <w:szCs w:val="17"/>
        </w:rPr>
        <w:tab/>
      </w:r>
      <w:proofErr w:type="gramStart"/>
      <w:r w:rsidRPr="00643872">
        <w:rPr>
          <w:rFonts w:ascii="Times New Roman" w:eastAsia="Times New Roman" w:hAnsi="Times New Roman"/>
          <w:sz w:val="17"/>
          <w:szCs w:val="17"/>
        </w:rPr>
        <w:t>the</w:t>
      </w:r>
      <w:proofErr w:type="gramEnd"/>
      <w:r w:rsidRPr="00643872">
        <w:rPr>
          <w:rFonts w:ascii="Times New Roman" w:eastAsia="Times New Roman" w:hAnsi="Times New Roman"/>
          <w:sz w:val="17"/>
          <w:szCs w:val="17"/>
        </w:rPr>
        <w:t xml:space="preserve"> Uniform Civil Rules; or</w:t>
      </w:r>
    </w:p>
    <w:p w:rsidR="00643872" w:rsidRPr="00643872" w:rsidRDefault="00643872" w:rsidP="00643872">
      <w:pPr>
        <w:ind w:left="1531" w:firstLine="160"/>
        <w:rPr>
          <w:rFonts w:ascii="Times New Roman" w:eastAsia="Times New Roman" w:hAnsi="Times New Roman"/>
          <w:b/>
          <w:bCs/>
          <w:sz w:val="17"/>
          <w:szCs w:val="17"/>
        </w:rPr>
      </w:pPr>
      <w:r w:rsidRPr="00643872">
        <w:rPr>
          <w:rFonts w:ascii="Times New Roman" w:eastAsia="Times New Roman" w:hAnsi="Times New Roman"/>
          <w:b/>
          <w:bCs/>
          <w:sz w:val="17"/>
          <w:szCs w:val="17"/>
        </w:rPr>
        <w:t>Prescribed forms—</w:t>
      </w:r>
    </w:p>
    <w:p w:rsidR="00643872" w:rsidRPr="00643872" w:rsidRDefault="00643872" w:rsidP="00643872">
      <w:pPr>
        <w:ind w:left="1920"/>
        <w:rPr>
          <w:rFonts w:ascii="Times New Roman" w:eastAsia="Times New Roman" w:hAnsi="Times New Roman"/>
          <w:sz w:val="17"/>
          <w:szCs w:val="17"/>
        </w:rPr>
      </w:pPr>
      <w:r w:rsidRPr="00643872">
        <w:rPr>
          <w:rFonts w:ascii="Times New Roman" w:eastAsia="Times New Roman" w:hAnsi="Times New Roman"/>
          <w:sz w:val="17"/>
          <w:szCs w:val="17"/>
        </w:rPr>
        <w:t>Form 12 Affidavit</w:t>
      </w:r>
    </w:p>
    <w:p w:rsidR="00643872" w:rsidRPr="00643872" w:rsidRDefault="00643872" w:rsidP="00643872">
      <w:pPr>
        <w:ind w:left="1920"/>
        <w:rPr>
          <w:rFonts w:ascii="Times New Roman" w:eastAsia="Times New Roman" w:hAnsi="Times New Roman"/>
          <w:sz w:val="17"/>
          <w:szCs w:val="17"/>
        </w:rPr>
      </w:pPr>
      <w:r w:rsidRPr="00643872">
        <w:rPr>
          <w:rFonts w:ascii="Times New Roman" w:eastAsia="Times New Roman" w:hAnsi="Times New Roman"/>
          <w:sz w:val="17"/>
          <w:szCs w:val="17"/>
        </w:rPr>
        <w:t>Form 14 Exhibit front sheet to Affidavit</w:t>
      </w:r>
    </w:p>
    <w:p w:rsidR="00643872" w:rsidRPr="00643872" w:rsidRDefault="00643872" w:rsidP="00643872">
      <w:pPr>
        <w:ind w:left="1691" w:hanging="411"/>
        <w:rPr>
          <w:rFonts w:ascii="Times New Roman" w:eastAsia="Times New Roman" w:hAnsi="Times New Roman"/>
          <w:spacing w:val="-4"/>
          <w:sz w:val="17"/>
          <w:szCs w:val="17"/>
        </w:rPr>
      </w:pPr>
      <w:r w:rsidRPr="00643872">
        <w:rPr>
          <w:rFonts w:ascii="Times New Roman" w:eastAsia="Times New Roman" w:hAnsi="Times New Roman"/>
          <w:spacing w:val="-4"/>
          <w:sz w:val="17"/>
          <w:szCs w:val="17"/>
        </w:rPr>
        <w:t>(b)</w:t>
      </w:r>
      <w:r w:rsidRPr="00643872">
        <w:rPr>
          <w:rFonts w:ascii="Times New Roman" w:eastAsia="Times New Roman" w:hAnsi="Times New Roman"/>
          <w:spacing w:val="-4"/>
          <w:sz w:val="17"/>
          <w:szCs w:val="17"/>
        </w:rPr>
        <w:tab/>
      </w:r>
      <w:proofErr w:type="gramStart"/>
      <w:r w:rsidRPr="00643872">
        <w:rPr>
          <w:rFonts w:ascii="Times New Roman" w:eastAsia="Times New Roman" w:hAnsi="Times New Roman"/>
          <w:spacing w:val="-4"/>
          <w:sz w:val="17"/>
          <w:szCs w:val="17"/>
        </w:rPr>
        <w:t>the</w:t>
      </w:r>
      <w:proofErr w:type="gramEnd"/>
      <w:r w:rsidRPr="00643872">
        <w:rPr>
          <w:rFonts w:ascii="Times New Roman" w:eastAsia="Times New Roman" w:hAnsi="Times New Roman"/>
          <w:spacing w:val="-4"/>
          <w:sz w:val="17"/>
          <w:szCs w:val="17"/>
        </w:rPr>
        <w:t xml:space="preserve"> rules of the Supreme Court of the State (if any) or Territory (if any) where the affidavit was sworn or affirmed; or </w:t>
      </w:r>
    </w:p>
    <w:p w:rsidR="00643872" w:rsidRPr="00643872" w:rsidRDefault="00643872" w:rsidP="00643872">
      <w:pPr>
        <w:ind w:left="1691" w:hanging="411"/>
        <w:rPr>
          <w:rFonts w:ascii="Times New Roman" w:eastAsia="Times New Roman" w:hAnsi="Times New Roman"/>
          <w:sz w:val="17"/>
          <w:szCs w:val="17"/>
        </w:rPr>
      </w:pPr>
      <w:r w:rsidRPr="00643872">
        <w:rPr>
          <w:rFonts w:ascii="Times New Roman" w:eastAsia="Times New Roman" w:hAnsi="Times New Roman"/>
          <w:sz w:val="17"/>
          <w:szCs w:val="17"/>
        </w:rPr>
        <w:lastRenderedPageBreak/>
        <w:t>(c)</w:t>
      </w:r>
      <w:r w:rsidRPr="00643872">
        <w:rPr>
          <w:rFonts w:ascii="Times New Roman" w:eastAsia="Times New Roman" w:hAnsi="Times New Roman"/>
          <w:sz w:val="17"/>
          <w:szCs w:val="17"/>
        </w:rPr>
        <w:tab/>
      </w:r>
      <w:proofErr w:type="gramStart"/>
      <w:r w:rsidRPr="00643872">
        <w:rPr>
          <w:rFonts w:ascii="Times New Roman" w:eastAsia="Times New Roman" w:hAnsi="Times New Roman"/>
          <w:sz w:val="17"/>
          <w:szCs w:val="17"/>
        </w:rPr>
        <w:t>the</w:t>
      </w:r>
      <w:proofErr w:type="gramEnd"/>
      <w:r w:rsidRPr="00643872">
        <w:rPr>
          <w:rFonts w:ascii="Times New Roman" w:eastAsia="Times New Roman" w:hAnsi="Times New Roman"/>
          <w:sz w:val="17"/>
          <w:szCs w:val="17"/>
        </w:rPr>
        <w:t xml:space="preserve"> rules of the Federal Court of Australia.” </w:t>
      </w:r>
    </w:p>
    <w:p w:rsidR="00643872" w:rsidRPr="00643872" w:rsidRDefault="00643872" w:rsidP="00643872">
      <w:pPr>
        <w:numPr>
          <w:ilvl w:val="0"/>
          <w:numId w:val="4"/>
        </w:numPr>
        <w:ind w:left="709" w:hanging="567"/>
        <w:rPr>
          <w:rFonts w:ascii="Times New Roman" w:eastAsia="Times New Roman" w:hAnsi="Times New Roman"/>
          <w:sz w:val="17"/>
          <w:szCs w:val="17"/>
        </w:rPr>
      </w:pP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2.7(2) is amended by substituting the word ‘filing party’ for the word ‘applicant’.</w:t>
      </w:r>
    </w:p>
    <w:p w:rsidR="00643872" w:rsidRPr="00643872" w:rsidRDefault="00643872" w:rsidP="00643872">
      <w:pPr>
        <w:numPr>
          <w:ilvl w:val="0"/>
          <w:numId w:val="4"/>
        </w:numPr>
        <w:ind w:left="709" w:hanging="567"/>
        <w:rPr>
          <w:rFonts w:ascii="Times New Roman" w:eastAsia="Times New Roman" w:hAnsi="Times New Roman"/>
          <w:sz w:val="17"/>
          <w:szCs w:val="17"/>
        </w:rPr>
      </w:pP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2.7(2)(a) is deleted and the following </w:t>
      </w: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substituted:</w:t>
      </w:r>
    </w:p>
    <w:p w:rsidR="00643872" w:rsidRPr="00643872" w:rsidRDefault="00643872" w:rsidP="00643872">
      <w:pPr>
        <w:ind w:left="640" w:firstLine="160"/>
        <w:rPr>
          <w:rFonts w:ascii="Times New Roman" w:eastAsia="Times New Roman" w:hAnsi="Times New Roman"/>
          <w:sz w:val="17"/>
          <w:szCs w:val="17"/>
        </w:rPr>
      </w:pPr>
      <w:r w:rsidRPr="00643872">
        <w:rPr>
          <w:rFonts w:ascii="Times New Roman" w:eastAsia="Times New Roman" w:hAnsi="Times New Roman"/>
          <w:sz w:val="17"/>
          <w:szCs w:val="17"/>
        </w:rPr>
        <w:t>“(a)</w:t>
      </w:r>
      <w:r w:rsidRPr="00643872">
        <w:rPr>
          <w:rFonts w:ascii="Times New Roman" w:eastAsia="Times New Roman" w:hAnsi="Times New Roman"/>
          <w:sz w:val="17"/>
          <w:szCs w:val="17"/>
        </w:rPr>
        <w:tab/>
        <w:t xml:space="preserve">each party (if any) against whom the application in the interlocutory process is made; and” </w:t>
      </w:r>
    </w:p>
    <w:p w:rsidR="00643872" w:rsidRPr="00643872" w:rsidRDefault="00643872" w:rsidP="00643872">
      <w:pPr>
        <w:numPr>
          <w:ilvl w:val="0"/>
          <w:numId w:val="4"/>
        </w:numPr>
        <w:ind w:left="709" w:hanging="567"/>
        <w:rPr>
          <w:rFonts w:ascii="Times New Roman" w:eastAsia="Times New Roman" w:hAnsi="Times New Roman"/>
          <w:sz w:val="17"/>
          <w:szCs w:val="17"/>
        </w:rPr>
      </w:pP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3.5(a) is amended by deleting the words ‘[or authenticated]’.</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 xml:space="preserve">Rule 9.2A is amended by substituting the words ‘filing party’ for the word ‘applicant’, wherever it occurs. </w:t>
      </w:r>
    </w:p>
    <w:p w:rsidR="00643872" w:rsidRPr="00643872" w:rsidRDefault="00643872" w:rsidP="00643872">
      <w:pPr>
        <w:numPr>
          <w:ilvl w:val="0"/>
          <w:numId w:val="4"/>
        </w:numPr>
        <w:ind w:left="709" w:hanging="567"/>
        <w:rPr>
          <w:rFonts w:ascii="Times New Roman" w:eastAsia="Times New Roman" w:hAnsi="Times New Roman"/>
          <w:sz w:val="17"/>
          <w:szCs w:val="17"/>
        </w:rPr>
      </w:pP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w:t>
      </w:r>
      <w:proofErr w:type="gramStart"/>
      <w:r w:rsidRPr="00643872">
        <w:rPr>
          <w:rFonts w:ascii="Times New Roman" w:eastAsia="Times New Roman" w:hAnsi="Times New Roman"/>
          <w:sz w:val="17"/>
          <w:szCs w:val="17"/>
        </w:rPr>
        <w:t>9.2A(</w:t>
      </w:r>
      <w:proofErr w:type="gramEnd"/>
      <w:r w:rsidRPr="00643872">
        <w:rPr>
          <w:rFonts w:ascii="Times New Roman" w:eastAsia="Times New Roman" w:hAnsi="Times New Roman"/>
          <w:sz w:val="17"/>
          <w:szCs w:val="17"/>
        </w:rPr>
        <w:t>3) is amended by adding the word ‘respectively’ before the words ‘must serve a notice …’.</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 xml:space="preserve">The </w:t>
      </w:r>
      <w:r w:rsidRPr="00643872">
        <w:rPr>
          <w:rFonts w:ascii="Times New Roman" w:eastAsia="Times New Roman" w:hAnsi="Times New Roman"/>
          <w:i/>
          <w:sz w:val="17"/>
          <w:szCs w:val="17"/>
        </w:rPr>
        <w:t xml:space="preserve">Note </w:t>
      </w:r>
      <w:r w:rsidRPr="00643872">
        <w:rPr>
          <w:rFonts w:ascii="Times New Roman" w:eastAsia="Times New Roman" w:hAnsi="Times New Roman"/>
          <w:sz w:val="17"/>
          <w:szCs w:val="17"/>
        </w:rPr>
        <w:t>in rule 11.11 is amended by substituting the words ‘the filing party’ for the words ‘an applicant’ and the words ‘person against whom the order is sought’ for the words ‘respondent to the proceeding’.</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Rule 15.1 is deleted and the following rule substituted:</w:t>
      </w:r>
    </w:p>
    <w:p w:rsidR="00643872" w:rsidRPr="00643872" w:rsidRDefault="00643872" w:rsidP="00643872">
      <w:pPr>
        <w:ind w:left="800"/>
        <w:rPr>
          <w:rFonts w:ascii="Times New Roman" w:eastAsia="Times New Roman" w:hAnsi="Times New Roman"/>
          <w:b/>
          <w:bCs/>
          <w:sz w:val="17"/>
          <w:szCs w:val="17"/>
        </w:rPr>
      </w:pPr>
      <w:r w:rsidRPr="00643872">
        <w:rPr>
          <w:rFonts w:ascii="Times New Roman" w:eastAsia="Times New Roman" w:hAnsi="Times New Roman"/>
          <w:bCs/>
          <w:sz w:val="17"/>
          <w:szCs w:val="17"/>
        </w:rPr>
        <w:t>“</w:t>
      </w:r>
      <w:r w:rsidRPr="00643872">
        <w:rPr>
          <w:rFonts w:ascii="Times New Roman" w:eastAsia="Times New Roman" w:hAnsi="Times New Roman"/>
          <w:b/>
          <w:bCs/>
          <w:sz w:val="17"/>
          <w:szCs w:val="17"/>
        </w:rPr>
        <w:t>15.1</w:t>
      </w:r>
      <w:r w:rsidRPr="00643872">
        <w:rPr>
          <w:rFonts w:ascii="Times New Roman" w:eastAsia="Times New Roman" w:hAnsi="Times New Roman"/>
          <w:b/>
          <w:bCs/>
          <w:sz w:val="17"/>
          <w:szCs w:val="17"/>
        </w:rPr>
        <w:tab/>
        <w:t xml:space="preserve">Reference to Court of question of law arising at hearing of ASIC (s61 of the ASIC Act) </w:t>
      </w:r>
    </w:p>
    <w:p w:rsidR="00643872" w:rsidRPr="00643872" w:rsidRDefault="00643872" w:rsidP="00643872">
      <w:pPr>
        <w:ind w:left="800"/>
        <w:rPr>
          <w:rFonts w:ascii="Times New Roman" w:eastAsia="Times New Roman" w:hAnsi="Times New Roman"/>
          <w:sz w:val="17"/>
          <w:szCs w:val="17"/>
        </w:rPr>
      </w:pPr>
      <w:r w:rsidRPr="00643872">
        <w:rPr>
          <w:rFonts w:ascii="Times New Roman" w:eastAsia="Times New Roman" w:hAnsi="Times New Roman"/>
          <w:sz w:val="17"/>
          <w:szCs w:val="17"/>
        </w:rPr>
        <w:t xml:space="preserve">Rules 214.6 and 214.7 of the Uniform Civil Rules 2020 apply, with any necessary adaptations, to a reference of a question of law arising at a hearing by ASIC to the Court under section 61 of the ASIC Act.” </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Rule 15.2 is deleted and the following rule substituted:</w:t>
      </w:r>
    </w:p>
    <w:p w:rsidR="00643872" w:rsidRPr="00643872" w:rsidRDefault="00643872" w:rsidP="00643872">
      <w:pPr>
        <w:ind w:left="800"/>
        <w:rPr>
          <w:rFonts w:ascii="Times New Roman" w:eastAsia="Times New Roman" w:hAnsi="Times New Roman"/>
          <w:b/>
          <w:bCs/>
          <w:spacing w:val="-4"/>
          <w:sz w:val="17"/>
          <w:szCs w:val="17"/>
        </w:rPr>
      </w:pPr>
      <w:r w:rsidRPr="00643872">
        <w:rPr>
          <w:rFonts w:ascii="Times New Roman" w:eastAsia="Times New Roman" w:hAnsi="Times New Roman"/>
          <w:bCs/>
          <w:spacing w:val="-4"/>
          <w:sz w:val="17"/>
          <w:szCs w:val="17"/>
        </w:rPr>
        <w:t>“</w:t>
      </w:r>
      <w:r w:rsidRPr="00643872">
        <w:rPr>
          <w:rFonts w:ascii="Times New Roman" w:eastAsia="Times New Roman" w:hAnsi="Times New Roman"/>
          <w:b/>
          <w:bCs/>
          <w:spacing w:val="-4"/>
          <w:sz w:val="17"/>
          <w:szCs w:val="17"/>
        </w:rPr>
        <w:t>15.2</w:t>
      </w:r>
      <w:r w:rsidRPr="00643872">
        <w:rPr>
          <w:rFonts w:ascii="Times New Roman" w:eastAsia="Times New Roman" w:hAnsi="Times New Roman"/>
          <w:b/>
          <w:bCs/>
          <w:spacing w:val="-4"/>
          <w:sz w:val="17"/>
          <w:szCs w:val="17"/>
        </w:rPr>
        <w:tab/>
        <w:t xml:space="preserve">Reference to Court of question of law arising at hearing of Corporations and Securities Panel (s 196 of the ASIC Act) </w:t>
      </w:r>
    </w:p>
    <w:p w:rsidR="00643872" w:rsidRPr="00643872" w:rsidRDefault="00643872" w:rsidP="00643872">
      <w:pPr>
        <w:ind w:left="800"/>
        <w:rPr>
          <w:rFonts w:ascii="Times New Roman" w:eastAsia="Times New Roman" w:hAnsi="Times New Roman"/>
          <w:sz w:val="17"/>
          <w:szCs w:val="17"/>
        </w:rPr>
      </w:pPr>
      <w:r w:rsidRPr="00643872">
        <w:rPr>
          <w:rFonts w:ascii="Times New Roman" w:eastAsia="Times New Roman" w:hAnsi="Times New Roman"/>
          <w:sz w:val="17"/>
          <w:szCs w:val="17"/>
        </w:rPr>
        <w:t xml:space="preserve">Rules 214.6 and 214.7 of the Uniform Civil Rules 2020 apply, with any necessary adaptations, to a reference of a question of law arising at a hearing by the Corporations and Securities Panel to the Court under section 196 of the ASIC Act.” </w:t>
      </w:r>
    </w:p>
    <w:p w:rsidR="00643872" w:rsidRPr="00643872" w:rsidRDefault="00643872" w:rsidP="00643872">
      <w:pPr>
        <w:numPr>
          <w:ilvl w:val="0"/>
          <w:numId w:val="4"/>
        </w:numPr>
        <w:ind w:left="709" w:hanging="567"/>
        <w:rPr>
          <w:rFonts w:ascii="Times New Roman" w:eastAsia="Times New Roman" w:hAnsi="Times New Roman"/>
          <w:sz w:val="17"/>
          <w:szCs w:val="17"/>
        </w:rPr>
      </w:pPr>
      <w:r w:rsidRPr="00643872">
        <w:rPr>
          <w:rFonts w:ascii="Times New Roman" w:eastAsia="Times New Roman" w:hAnsi="Times New Roman"/>
          <w:sz w:val="17"/>
          <w:szCs w:val="17"/>
        </w:rPr>
        <w:t>A new Schedule 1 – Forms is inserted as follows:</w:t>
      </w:r>
    </w:p>
    <w:p w:rsidR="00643872" w:rsidRPr="00643872" w:rsidRDefault="00643872" w:rsidP="00643872">
      <w:pPr>
        <w:pBdr>
          <w:top w:val="single" w:sz="4" w:space="1" w:color="auto"/>
        </w:pBdr>
        <w:spacing w:before="100" w:line="14" w:lineRule="exact"/>
        <w:ind w:left="1080" w:right="1080"/>
        <w:jc w:val="center"/>
        <w:rPr>
          <w:rFonts w:ascii="Times New Roman" w:eastAsia="Times New Roman" w:hAnsi="Times New Roman"/>
          <w:sz w:val="17"/>
          <w:szCs w:val="17"/>
        </w:rPr>
      </w:pPr>
    </w:p>
    <w:p w:rsidR="00643872" w:rsidRPr="00643872" w:rsidRDefault="00643872"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sz w:val="17"/>
          <w:szCs w:val="20"/>
        </w:rPr>
        <w:br w:type="page"/>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47" name="Picture 5" descr="Source/022_Corporations%20Rules%202003%20(Amendment%20No%2010)%20(002)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urce/022_Corporations%20Rules%202003%20(Amendment%20No%2010)%20(002)_Page_05.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46" name="Picture 6" descr="Source/022_Corporations%20Rules%202003%20(Amendment%20No%2010)%20(002)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urce/022_Corporations%20Rules%202003%20(Amendment%20No%2010)%20(002)_Page_06.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45" name="Picture 7" descr="Source/022_Corporations%20Rules%202003%20(Amendment%20No%2010)%20(002)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urce/022_Corporations%20Rules%202003%20(Amendment%20No%2010)%20(002)_Page_07.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44" name="Picture 8" descr="Source/022_Corporations%20Rules%202003%20(Amendment%20No%2010)%20(002)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urce/022_Corporations%20Rules%202003%20(Amendment%20No%2010)%20(002)_Page_08.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43" name="Picture 9" descr="Source/022_Corporations%20Rules%202003%20(Amendment%20No%2010)%20(002)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urce/022_Corporations%20Rules%202003%20(Amendment%20No%2010)%20(002)_Page_09.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42" name="Picture 10" descr="Source/022_Corporations%20Rules%202003%20(Amendment%20No%2010)%20(002)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ource/022_Corporations%20Rules%202003%20(Amendment%20No%2010)%20(002)_Page_10.jp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41" name="Picture 11" descr="Source/022_Corporations%20Rules%202003%20(Amendment%20No%2010)%20(002)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urce/022_Corporations%20Rules%202003%20(Amendment%20No%2010)%20(002)_Page_11.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40" name="Picture 12" descr="Source/022_Corporations%20Rules%202003%20(Amendment%20No%2010)%20(002)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ource/022_Corporations%20Rules%202003%20(Amendment%20No%2010)%20(002)_Page_12.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39" name="Picture 13" descr="Source/022_Corporations%20Rules%202003%20(Amendment%20No%2010)%20(002)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ource/022_Corporations%20Rules%202003%20(Amendment%20No%2010)%20(002)_Page_13.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38" name="Picture 14" descr="Source/022_Corporations%20Rules%202003%20(Amendment%20No%2010)%20(002)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ource/022_Corporations%20Rules%202003%20(Amendment%20No%2010)%20(002)_Page_14.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37" name="Picture 15" descr="Source/022_Corporations%20Rules%202003%20(Amendment%20No%2010)%20(002)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urce/022_Corporations%20Rules%202003%20(Amendment%20No%2010)%20(002)_Page_15.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36" name="Picture 16" descr="Source/022_Corporations%20Rules%202003%20(Amendment%20No%2010)%20(002)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ource/022_Corporations%20Rules%202003%20(Amendment%20No%2010)%20(002)_Page_16.jp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35" name="Picture 17" descr="Source/022_Corporations%20Rules%202003%20(Amendment%20No%2010)%20(002)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ource/022_Corporations%20Rules%202003%20(Amendment%20No%2010)%20(002)_Page_17.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34" name="Picture 18" descr="Source/022_Corporations%20Rules%202003%20(Amendment%20No%2010)%20(002)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ource/022_Corporations%20Rules%202003%20(Amendment%20No%2010)%20(002)_Page_18.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33" name="Picture 19" descr="Source/022_Corporations%20Rules%202003%20(Amendment%20No%2010)%20(002)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ource/022_Corporations%20Rules%202003%20(Amendment%20No%2010)%20(002)_Page_19.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32" name="Picture 20" descr="Source/022_Corporations%20Rules%202003%20(Amendment%20No%2010)%20(002)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ource/022_Corporations%20Rules%202003%20(Amendment%20No%2010)%20(002)_Page_20.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31" name="Picture 21" descr="Source/022_Corporations%20Rules%202003%20(Amendment%20No%2010)%20(002)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ource/022_Corporations%20Rules%202003%20(Amendment%20No%2010)%20(002)_Page_21.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30" name="Picture 22" descr="Source/022_Corporations%20Rules%202003%20(Amendment%20No%2010)%20(002)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ource/022_Corporations%20Rules%202003%20(Amendment%20No%2010)%20(002)_Page_22.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29" name="Picture 23" descr="Source/022_Corporations%20Rules%202003%20(Amendment%20No%2010)%20(002)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ource/022_Corporations%20Rules%202003%20(Amendment%20No%2010)%20(002)_Page_23.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28" name="Picture 24" descr="Source/022_Corporations%20Rules%202003%20(Amendment%20No%2010)%20(002)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ource/022_Corporations%20Rules%202003%20(Amendment%20No%2010)%20(002)_Page_24.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27" name="Picture 25" descr="Source/022_Corporations%20Rules%202003%20(Amendment%20No%2010)%20(002)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ource/022_Corporations%20Rules%202003%20(Amendment%20No%2010)%20(002)_Page_25.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26" name="Picture 26" descr="Source/022_Corporations%20Rules%202003%20(Amendment%20No%2010)%20(002)_Pag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ource/022_Corporations%20Rules%202003%20(Amendment%20No%2010)%20(002)_Page_26.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25" name="Picture 27" descr="Source/022_Corporations%20Rules%202003%20(Amendment%20No%2010)%20(002)_Page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ource/022_Corporations%20Rules%202003%20(Amendment%20No%2010)%20(002)_Page_27.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24" name="Picture 28" descr="Source/022_Corporations%20Rules%202003%20(Amendment%20No%2010)%20(002)_Page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ource/022_Corporations%20Rules%202003%20(Amendment%20No%2010)%20(002)_Page_28.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23" name="Picture 29" descr="Source/022_Corporations%20Rules%202003%20(Amendment%20No%2010)%20(002)_Page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ource/022_Corporations%20Rules%202003%20(Amendment%20No%2010)%20(002)_Page_29.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22" name="Picture 30" descr="Source/022_Corporations%20Rules%202003%20(Amendment%20No%2010)%20(002)_Page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ource/022_Corporations%20Rules%202003%20(Amendment%20No%2010)%20(002)_Page_30.jp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21" name="Picture 31" descr="Source/022_Corporations%20Rules%202003%20(Amendment%20No%2010)%20(002)_Page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ource/022_Corporations%20Rules%202003%20(Amendment%20No%2010)%20(002)_Page_31.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20" name="Picture 32" descr="Source/022_Corporations%20Rules%202003%20(Amendment%20No%2010)%20(002)_Page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ource/022_Corporations%20Rules%202003%20(Amendment%20No%2010)%20(002)_Page_32.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19" name="Picture 33" descr="Source/022_Corporations%20Rules%202003%20(Amendment%20No%2010)%20(002)_Pag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ource/022_Corporations%20Rules%202003%20(Amendment%20No%2010)%20(002)_Page_33.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18" name="Picture 34" descr="Source/022_Corporations%20Rules%202003%20(Amendment%20No%2010)%20(002)_Page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ource/022_Corporations%20Rules%202003%20(Amendment%20No%2010)%20(002)_Page_34.jp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17" name="Picture 35" descr="Source/022_Corporations%20Rules%202003%20(Amendment%20No%2010)%20(002)_Page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ource/022_Corporations%20Rules%202003%20(Amendment%20No%2010)%20(002)_Page_35.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16" name="Picture 36" descr="Source/022_Corporations%20Rules%202003%20(Amendment%20No%2010)%20(002)_Page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ource/022_Corporations%20Rules%202003%20(Amendment%20No%2010)%20(002)_Page_36.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15" name="Picture 37" descr="Source/022_Corporations%20Rules%202003%20(Amendment%20No%2010)%20(002)_Page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ource/022_Corporations%20Rules%202003%20(Amendment%20No%2010)%20(002)_Page_37.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14" name="Picture 38" descr="Source/022_Corporations%20Rules%202003%20(Amendment%20No%2010)%20(002)_Page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ource/022_Corporations%20Rules%202003%20(Amendment%20No%2010)%20(002)_Page_38.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13" name="Picture 39" descr="Source/022_Corporations%20Rules%202003%20(Amendment%20No%2010)%20(002)_Page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ource/022_Corporations%20Rules%202003%20(Amendment%20No%2010)%20(002)_Page_39.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12" name="Picture 40" descr="Source/022_Corporations%20Rules%202003%20(Amendment%20No%2010)%20(002)_Page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ource/022_Corporations%20Rules%202003%20(Amendment%20No%2010)%20(002)_Page_40.jp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11" name="Picture 41" descr="Source/022_Corporations%20Rules%202003%20(Amendment%20No%2010)%20(002)_Page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ource/022_Corporations%20Rules%202003%20(Amendment%20No%2010)%20(002)_Page_41.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10" name="Picture 42" descr="Source/022_Corporations%20Rules%202003%20(Amendment%20No%2010)%20(002)_Page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ource/022_Corporations%20Rules%202003%20(Amendment%20No%2010)%20(002)_Page_42.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09" name="Picture 43" descr="Source/022_Corporations%20Rules%202003%20(Amendment%20No%2010)%20(002)_Page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ource/022_Corporations%20Rules%202003%20(Amendment%20No%2010)%20(002)_Page_43.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08" name="Picture 44" descr="Source/022_Corporations%20Rules%202003%20(Amendment%20No%2010)%20(002)_Page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ource/022_Corporations%20Rules%202003%20(Amendment%20No%2010)%20(002)_Page_44.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07" name="Picture 45" descr="Source/022_Corporations%20Rules%202003%20(Amendment%20No%2010)%20(002)_Page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ource/022_Corporations%20Rules%202003%20(Amendment%20No%2010)%20(002)_Page_45.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06" name="Picture 46" descr="Source/022_Corporations%20Rules%202003%20(Amendment%20No%2010)%20(002)_Page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ource/022_Corporations%20Rules%202003%20(Amendment%20No%2010)%20(002)_Page_46.jp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05" name="Picture 47" descr="Source/022_Corporations%20Rules%202003%20(Amendment%20No%2010)%20(002)_Page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ource/022_Corporations%20Rules%202003%20(Amendment%20No%2010)%20(002)_Page_47.jp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04" name="Picture 48" descr="Source/022_Corporations%20Rules%202003%20(Amendment%20No%2010)%20(002)_Page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ource/022_Corporations%20Rules%202003%20(Amendment%20No%2010)%20(002)_Page_48.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03" name="Picture 49" descr="Source/022_Corporations%20Rules%202003%20(Amendment%20No%2010)%20(002)_Page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ource/022_Corporations%20Rules%202003%20(Amendment%20No%2010)%20(002)_Page_49.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02" name="Picture 50" descr="Source/022_Corporations%20Rules%202003%20(Amendment%20No%2010)%20(002)_Page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ource/022_Corporations%20Rules%202003%20(Amendment%20No%2010)%20(002)_Page_50.jpg"/>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01" name="Picture 51" descr="Source/022_Corporations%20Rules%202003%20(Amendment%20No%2010)%20(002)_Page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ource/022_Corporations%20Rules%202003%20(Amendment%20No%2010)%20(002)_Page_51.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500" name="Picture 52" descr="Source/022_Corporations%20Rules%202003%20(Amendment%20No%2010)%20(002)_Page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ource/022_Corporations%20Rules%202003%20(Amendment%20No%2010)%20(002)_Page_52.jpg"/>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p>
    <w:p w:rsidR="00643872" w:rsidRPr="00643872" w:rsidRDefault="00643872" w:rsidP="00643872">
      <w:pPr>
        <w:spacing w:after="0"/>
        <w:rPr>
          <w:rFonts w:ascii="Times New Roman" w:eastAsia="Times New Roman" w:hAnsi="Times New Roman"/>
          <w:sz w:val="17"/>
          <w:szCs w:val="17"/>
        </w:rPr>
      </w:pPr>
      <w:r w:rsidRPr="00643872">
        <w:rPr>
          <w:rFonts w:ascii="Times New Roman" w:eastAsia="Times New Roman" w:hAnsi="Times New Roman"/>
          <w:sz w:val="17"/>
          <w:szCs w:val="17"/>
        </w:rPr>
        <w:t>Dated: 5 May 2020</w:t>
      </w:r>
    </w:p>
    <w:p w:rsidR="00643872" w:rsidRPr="00643872" w:rsidRDefault="00643872" w:rsidP="00643872">
      <w:pPr>
        <w:spacing w:after="0"/>
        <w:jc w:val="right"/>
        <w:rPr>
          <w:rFonts w:ascii="Times New Roman" w:eastAsia="Times New Roman" w:hAnsi="Times New Roman"/>
          <w:smallCaps/>
          <w:sz w:val="17"/>
          <w:szCs w:val="20"/>
        </w:rPr>
      </w:pPr>
      <w:proofErr w:type="spellStart"/>
      <w:r w:rsidRPr="00643872">
        <w:rPr>
          <w:rFonts w:ascii="Times New Roman" w:eastAsia="Times New Roman" w:hAnsi="Times New Roman"/>
          <w:smallCaps/>
          <w:sz w:val="17"/>
          <w:szCs w:val="20"/>
        </w:rPr>
        <w:t>Kourakis</w:t>
      </w:r>
      <w:proofErr w:type="spellEnd"/>
      <w:r w:rsidRPr="00643872">
        <w:rPr>
          <w:rFonts w:ascii="Times New Roman" w:eastAsia="Times New Roman" w:hAnsi="Times New Roman"/>
          <w:smallCaps/>
          <w:sz w:val="17"/>
          <w:szCs w:val="20"/>
        </w:rPr>
        <w:t xml:space="preserve"> CJ</w:t>
      </w:r>
      <w:r w:rsidRPr="00643872">
        <w:rPr>
          <w:rFonts w:ascii="Times New Roman" w:eastAsia="Times New Roman" w:hAnsi="Times New Roman"/>
          <w:smallCaps/>
          <w:sz w:val="17"/>
          <w:szCs w:val="20"/>
        </w:rPr>
        <w:tab/>
      </w:r>
    </w:p>
    <w:p w:rsidR="00643872" w:rsidRPr="00643872" w:rsidRDefault="00643872" w:rsidP="00643872">
      <w:pPr>
        <w:spacing w:after="0"/>
        <w:jc w:val="right"/>
        <w:rPr>
          <w:rFonts w:ascii="Times New Roman" w:eastAsia="Times New Roman" w:hAnsi="Times New Roman"/>
          <w:smallCaps/>
          <w:sz w:val="17"/>
          <w:szCs w:val="20"/>
        </w:rPr>
      </w:pPr>
      <w:r w:rsidRPr="00643872">
        <w:rPr>
          <w:rFonts w:ascii="Times New Roman" w:eastAsia="Times New Roman" w:hAnsi="Times New Roman"/>
          <w:smallCaps/>
          <w:sz w:val="17"/>
          <w:szCs w:val="20"/>
        </w:rPr>
        <w:t>Blue J</w:t>
      </w:r>
    </w:p>
    <w:p w:rsidR="00643872" w:rsidRDefault="00643872" w:rsidP="00643872">
      <w:pPr>
        <w:spacing w:after="0"/>
        <w:jc w:val="right"/>
        <w:rPr>
          <w:rFonts w:ascii="Times New Roman" w:eastAsia="Times New Roman" w:hAnsi="Times New Roman"/>
          <w:smallCaps/>
          <w:sz w:val="17"/>
          <w:szCs w:val="20"/>
        </w:rPr>
      </w:pPr>
      <w:r w:rsidRPr="00643872">
        <w:rPr>
          <w:rFonts w:ascii="Times New Roman" w:eastAsia="Times New Roman" w:hAnsi="Times New Roman"/>
          <w:smallCaps/>
          <w:sz w:val="17"/>
          <w:szCs w:val="20"/>
        </w:rPr>
        <w:t>Doyle J</w:t>
      </w:r>
    </w:p>
    <w:p w:rsidR="001F061B" w:rsidRDefault="001F061B" w:rsidP="001F061B">
      <w:pPr>
        <w:pBdr>
          <w:bottom w:val="single" w:sz="4" w:space="1" w:color="auto"/>
        </w:pBdr>
        <w:spacing w:after="0" w:line="52" w:lineRule="exact"/>
        <w:jc w:val="center"/>
        <w:rPr>
          <w:rFonts w:ascii="Times New Roman" w:eastAsia="Times New Roman" w:hAnsi="Times New Roman"/>
          <w:smallCaps/>
          <w:sz w:val="17"/>
          <w:szCs w:val="20"/>
        </w:rPr>
      </w:pPr>
    </w:p>
    <w:p w:rsidR="001F061B" w:rsidRDefault="001F061B" w:rsidP="001F061B">
      <w:pPr>
        <w:pBdr>
          <w:top w:val="single" w:sz="4" w:space="1" w:color="auto"/>
        </w:pBdr>
        <w:spacing w:before="34" w:after="0" w:line="14" w:lineRule="exact"/>
        <w:jc w:val="center"/>
        <w:rPr>
          <w:rFonts w:ascii="Times New Roman" w:eastAsia="Times New Roman" w:hAnsi="Times New Roman"/>
          <w:smallCaps/>
          <w:sz w:val="17"/>
          <w:szCs w:val="20"/>
        </w:rPr>
      </w:pPr>
    </w:p>
    <w:p w:rsidR="00F337C8" w:rsidRDefault="00F337C8" w:rsidP="00F337C8">
      <w:pPr>
        <w:pStyle w:val="GG-body"/>
        <w:rPr>
          <w:lang w:val="en-US"/>
        </w:rPr>
      </w:pPr>
    </w:p>
    <w:p w:rsidR="00643872" w:rsidRPr="00643872" w:rsidRDefault="00301E5B" w:rsidP="001F061B">
      <w:pPr>
        <w:pStyle w:val="Heading2"/>
      </w:pPr>
      <w:r>
        <w:br w:type="page"/>
      </w:r>
      <w:bookmarkStart w:id="4" w:name="_Toc40364808"/>
      <w:r w:rsidR="00643872" w:rsidRPr="00643872">
        <w:lastRenderedPageBreak/>
        <w:t xml:space="preserve">District Court Criminal </w:t>
      </w:r>
      <w:r w:rsidR="00643872" w:rsidRPr="001F061B">
        <w:t>Supplementary</w:t>
      </w:r>
      <w:r w:rsidR="00643872" w:rsidRPr="00643872">
        <w:t xml:space="preserve"> Rules 2014</w:t>
      </w:r>
      <w:bookmarkEnd w:id="4"/>
    </w:p>
    <w:p w:rsidR="00643872" w:rsidRPr="00643872" w:rsidRDefault="00643872" w:rsidP="003E7848">
      <w:pPr>
        <w:pStyle w:val="GG-Title2"/>
      </w:pPr>
      <w:r w:rsidRPr="00643872">
        <w:t>South Australia</w:t>
      </w:r>
    </w:p>
    <w:p w:rsidR="00643872" w:rsidRPr="00643872" w:rsidRDefault="00643872" w:rsidP="001F061B">
      <w:pPr>
        <w:pStyle w:val="Heading3"/>
      </w:pPr>
      <w:bookmarkStart w:id="5" w:name="_Toc40364809"/>
      <w:r w:rsidRPr="001F061B">
        <w:t>Amendment</w:t>
      </w:r>
      <w:r w:rsidRPr="00643872">
        <w:t xml:space="preserve"> No 7</w:t>
      </w:r>
      <w:bookmarkEnd w:id="5"/>
    </w:p>
    <w:p w:rsidR="00643872" w:rsidRPr="00643872" w:rsidRDefault="00643872" w:rsidP="00643872">
      <w:pPr>
        <w:rPr>
          <w:rFonts w:ascii="Times New Roman" w:eastAsia="Times New Roman" w:hAnsi="Times New Roman"/>
          <w:b/>
          <w:bCs/>
          <w:sz w:val="17"/>
          <w:szCs w:val="17"/>
        </w:rPr>
      </w:pPr>
      <w:r w:rsidRPr="00643872">
        <w:rPr>
          <w:rFonts w:ascii="Times New Roman" w:eastAsia="Times New Roman" w:hAnsi="Times New Roman"/>
          <w:sz w:val="17"/>
          <w:szCs w:val="17"/>
        </w:rPr>
        <w:t xml:space="preserve">By virtue and in pursuance of section 51 of the </w:t>
      </w:r>
      <w:r w:rsidRPr="00643872">
        <w:rPr>
          <w:rFonts w:ascii="Times New Roman" w:eastAsia="Times New Roman" w:hAnsi="Times New Roman"/>
          <w:i/>
          <w:sz w:val="17"/>
          <w:szCs w:val="17"/>
        </w:rPr>
        <w:t>District Court Act 1991</w:t>
      </w:r>
      <w:r w:rsidRPr="00643872">
        <w:rPr>
          <w:rFonts w:ascii="Times New Roman" w:eastAsia="Times New Roman" w:hAnsi="Times New Roman"/>
          <w:sz w:val="17"/>
          <w:szCs w:val="17"/>
        </w:rPr>
        <w:t xml:space="preserve"> and all other enabling powers, we, Judges of the District Court of South Australia, make the following </w:t>
      </w:r>
      <w:r w:rsidRPr="00643872">
        <w:rPr>
          <w:rFonts w:ascii="Times New Roman" w:eastAsia="Times New Roman" w:hAnsi="Times New Roman"/>
          <w:i/>
          <w:sz w:val="17"/>
          <w:szCs w:val="17"/>
        </w:rPr>
        <w:t>District Court Criminal Supplementary Rules 2014 (Amendment No 7)</w:t>
      </w:r>
      <w:r w:rsidRPr="00643872">
        <w:rPr>
          <w:rFonts w:ascii="Times New Roman" w:eastAsia="Times New Roman" w:hAnsi="Times New Roman"/>
          <w:sz w:val="17"/>
          <w:szCs w:val="17"/>
        </w:rPr>
        <w:t>.</w:t>
      </w:r>
    </w:p>
    <w:p w:rsidR="00643872" w:rsidRPr="00643872" w:rsidRDefault="00643872" w:rsidP="00DD045E">
      <w:pPr>
        <w:numPr>
          <w:ilvl w:val="0"/>
          <w:numId w:val="5"/>
        </w:numPr>
        <w:tabs>
          <w:tab w:val="left" w:pos="709"/>
        </w:tabs>
        <w:ind w:left="709" w:hanging="567"/>
        <w:rPr>
          <w:rFonts w:ascii="Times New Roman" w:eastAsia="Times New Roman" w:hAnsi="Times New Roman"/>
          <w:sz w:val="17"/>
          <w:szCs w:val="17"/>
        </w:rPr>
      </w:pPr>
      <w:r w:rsidRPr="00643872">
        <w:rPr>
          <w:rFonts w:ascii="Times New Roman" w:eastAsia="Times New Roman" w:hAnsi="Times New Roman"/>
          <w:sz w:val="17"/>
          <w:szCs w:val="17"/>
        </w:rPr>
        <w:t xml:space="preserve">These Rules may be cited as the </w:t>
      </w:r>
      <w:r w:rsidRPr="00643872">
        <w:rPr>
          <w:rFonts w:ascii="Times New Roman" w:eastAsia="Times New Roman" w:hAnsi="Times New Roman"/>
          <w:i/>
          <w:sz w:val="17"/>
          <w:szCs w:val="17"/>
        </w:rPr>
        <w:t>District Court</w:t>
      </w:r>
      <w:r w:rsidRPr="00643872">
        <w:rPr>
          <w:rFonts w:ascii="Times New Roman" w:eastAsia="Times New Roman" w:hAnsi="Times New Roman"/>
          <w:sz w:val="17"/>
          <w:szCs w:val="17"/>
        </w:rPr>
        <w:t xml:space="preserve"> </w:t>
      </w:r>
      <w:r w:rsidRPr="00643872">
        <w:rPr>
          <w:rFonts w:ascii="Times New Roman" w:eastAsia="Times New Roman" w:hAnsi="Times New Roman"/>
          <w:i/>
          <w:sz w:val="17"/>
          <w:szCs w:val="17"/>
        </w:rPr>
        <w:t>Criminal Supplementary Rules 2014 (Amendment No 7)</w:t>
      </w:r>
      <w:r w:rsidRPr="00643872">
        <w:rPr>
          <w:rFonts w:ascii="Times New Roman" w:eastAsia="Times New Roman" w:hAnsi="Times New Roman"/>
          <w:sz w:val="17"/>
          <w:szCs w:val="17"/>
        </w:rPr>
        <w:t>.</w:t>
      </w:r>
    </w:p>
    <w:p w:rsidR="00643872" w:rsidRPr="00643872" w:rsidRDefault="00643872" w:rsidP="00DD045E">
      <w:pPr>
        <w:numPr>
          <w:ilvl w:val="0"/>
          <w:numId w:val="5"/>
        </w:numPr>
        <w:tabs>
          <w:tab w:val="left" w:pos="700"/>
        </w:tabs>
        <w:ind w:left="700" w:hanging="567"/>
        <w:rPr>
          <w:rFonts w:ascii="Times New Roman" w:eastAsia="Times New Roman" w:hAnsi="Times New Roman"/>
          <w:sz w:val="17"/>
          <w:szCs w:val="17"/>
        </w:rPr>
      </w:pPr>
      <w:r w:rsidRPr="00643872">
        <w:rPr>
          <w:rFonts w:ascii="Times New Roman" w:eastAsia="Times New Roman" w:hAnsi="Times New Roman"/>
          <w:sz w:val="17"/>
          <w:szCs w:val="17"/>
        </w:rPr>
        <w:t xml:space="preserve">The </w:t>
      </w:r>
      <w:r w:rsidRPr="00643872">
        <w:rPr>
          <w:rFonts w:ascii="Times New Roman" w:eastAsia="Times New Roman" w:hAnsi="Times New Roman"/>
          <w:i/>
          <w:sz w:val="17"/>
          <w:szCs w:val="17"/>
        </w:rPr>
        <w:t xml:space="preserve">District Court Criminal Supplementary Rules 2014 </w:t>
      </w:r>
      <w:r w:rsidRPr="00643872">
        <w:rPr>
          <w:rFonts w:ascii="Times New Roman" w:eastAsia="Times New Roman" w:hAnsi="Times New Roman"/>
          <w:sz w:val="17"/>
          <w:szCs w:val="17"/>
        </w:rPr>
        <w:t>are amended as set out below.</w:t>
      </w:r>
    </w:p>
    <w:p w:rsidR="00643872" w:rsidRPr="00643872" w:rsidRDefault="00643872" w:rsidP="00DD045E">
      <w:pPr>
        <w:numPr>
          <w:ilvl w:val="0"/>
          <w:numId w:val="5"/>
        </w:numPr>
        <w:tabs>
          <w:tab w:val="left" w:pos="700"/>
        </w:tabs>
        <w:ind w:left="700" w:hanging="567"/>
        <w:rPr>
          <w:rFonts w:ascii="Times New Roman" w:eastAsia="Times New Roman" w:hAnsi="Times New Roman"/>
          <w:sz w:val="17"/>
          <w:szCs w:val="17"/>
        </w:rPr>
      </w:pPr>
      <w:r w:rsidRPr="00643872">
        <w:rPr>
          <w:rFonts w:ascii="Times New Roman" w:eastAsia="Times New Roman" w:hAnsi="Times New Roman"/>
          <w:sz w:val="17"/>
          <w:szCs w:val="17"/>
        </w:rPr>
        <w:t>The amendments made by these rules come into effect—</w:t>
      </w:r>
    </w:p>
    <w:p w:rsidR="00643872" w:rsidRPr="00643872" w:rsidRDefault="00643872" w:rsidP="00DD045E">
      <w:pPr>
        <w:ind w:left="1120" w:hanging="567"/>
        <w:rPr>
          <w:rFonts w:ascii="Times New Roman" w:eastAsia="Times New Roman" w:hAnsi="Times New Roman"/>
          <w:sz w:val="17"/>
          <w:szCs w:val="17"/>
        </w:rPr>
      </w:pPr>
      <w:r w:rsidRPr="00643872">
        <w:rPr>
          <w:rFonts w:ascii="Times New Roman" w:eastAsia="Times New Roman" w:hAnsi="Times New Roman"/>
          <w:sz w:val="17"/>
          <w:szCs w:val="17"/>
        </w:rPr>
        <w:t>(</w:t>
      </w:r>
      <w:proofErr w:type="gramStart"/>
      <w:r w:rsidRPr="00643872">
        <w:rPr>
          <w:rFonts w:ascii="Times New Roman" w:eastAsia="Times New Roman" w:hAnsi="Times New Roman"/>
          <w:sz w:val="17"/>
          <w:szCs w:val="17"/>
        </w:rPr>
        <w:t>a</w:t>
      </w:r>
      <w:proofErr w:type="gramEnd"/>
      <w:r w:rsidRPr="00643872">
        <w:rPr>
          <w:rFonts w:ascii="Times New Roman" w:eastAsia="Times New Roman" w:hAnsi="Times New Roman"/>
          <w:sz w:val="17"/>
          <w:szCs w:val="17"/>
        </w:rPr>
        <w:t>)</w:t>
      </w:r>
      <w:r w:rsidRPr="00643872">
        <w:rPr>
          <w:rFonts w:ascii="Times New Roman" w:eastAsia="Times New Roman" w:hAnsi="Times New Roman"/>
          <w:sz w:val="17"/>
          <w:szCs w:val="17"/>
        </w:rPr>
        <w:tab/>
        <w:t xml:space="preserve">subject to </w:t>
      </w: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(b), on the date of their publication in the Gazette;</w:t>
      </w:r>
    </w:p>
    <w:p w:rsidR="00643872" w:rsidRPr="00643872" w:rsidRDefault="00643872" w:rsidP="00DD045E">
      <w:pPr>
        <w:ind w:left="1120" w:hanging="567"/>
        <w:rPr>
          <w:rFonts w:ascii="Times New Roman" w:eastAsia="Times New Roman" w:hAnsi="Times New Roman"/>
          <w:sz w:val="17"/>
          <w:szCs w:val="17"/>
        </w:rPr>
      </w:pPr>
      <w:r w:rsidRPr="00643872">
        <w:rPr>
          <w:rFonts w:ascii="Times New Roman" w:eastAsia="Times New Roman" w:hAnsi="Times New Roman"/>
          <w:sz w:val="17"/>
          <w:szCs w:val="17"/>
        </w:rPr>
        <w:t>(b)</w:t>
      </w:r>
      <w:r w:rsidRPr="00643872">
        <w:rPr>
          <w:rFonts w:ascii="Times New Roman" w:eastAsia="Times New Roman" w:hAnsi="Times New Roman"/>
          <w:sz w:val="17"/>
          <w:szCs w:val="17"/>
        </w:rPr>
        <w:tab/>
      </w:r>
      <w:proofErr w:type="gramStart"/>
      <w:r w:rsidRPr="00643872">
        <w:rPr>
          <w:rFonts w:ascii="Times New Roman" w:eastAsia="Times New Roman" w:hAnsi="Times New Roman"/>
          <w:sz w:val="17"/>
          <w:szCs w:val="17"/>
        </w:rPr>
        <w:t>if</w:t>
      </w:r>
      <w:proofErr w:type="gramEnd"/>
      <w:r w:rsidRPr="00643872">
        <w:rPr>
          <w:rFonts w:ascii="Times New Roman" w:eastAsia="Times New Roman" w:hAnsi="Times New Roman"/>
          <w:sz w:val="17"/>
          <w:szCs w:val="17"/>
        </w:rPr>
        <w:t xml:space="preserve"> these rules are published in the Gazette on a day other than a Monday, these rules come into effect on the date that is the first Monday following that publication.</w:t>
      </w:r>
    </w:p>
    <w:p w:rsidR="00643872" w:rsidRPr="00643872" w:rsidRDefault="00643872" w:rsidP="00DD045E">
      <w:pPr>
        <w:numPr>
          <w:ilvl w:val="0"/>
          <w:numId w:val="5"/>
        </w:numPr>
        <w:tabs>
          <w:tab w:val="left" w:pos="700"/>
        </w:tabs>
        <w:ind w:left="700" w:hanging="567"/>
        <w:rPr>
          <w:rFonts w:ascii="Times New Roman" w:eastAsia="Times New Roman" w:hAnsi="Times New Roman"/>
          <w:sz w:val="17"/>
          <w:szCs w:val="17"/>
        </w:rPr>
      </w:pPr>
      <w:r w:rsidRPr="00643872">
        <w:rPr>
          <w:rFonts w:ascii="Times New Roman" w:eastAsia="Times New Roman" w:hAnsi="Times New Roman"/>
          <w:sz w:val="17"/>
          <w:szCs w:val="17"/>
        </w:rPr>
        <w:t>In these Rules, the</w:t>
      </w:r>
      <w:r w:rsidRPr="00643872">
        <w:rPr>
          <w:rFonts w:ascii="Times New Roman" w:eastAsia="Times New Roman" w:hAnsi="Times New Roman"/>
          <w:b/>
          <w:i/>
          <w:sz w:val="17"/>
          <w:szCs w:val="17"/>
        </w:rPr>
        <w:t xml:space="preserve"> commencement date </w:t>
      </w:r>
      <w:r w:rsidRPr="00643872">
        <w:rPr>
          <w:rFonts w:ascii="Times New Roman" w:eastAsia="Times New Roman" w:hAnsi="Times New Roman"/>
          <w:sz w:val="17"/>
          <w:szCs w:val="17"/>
        </w:rPr>
        <w:t>means the date on which these rules come into effect under rule 3.</w:t>
      </w:r>
    </w:p>
    <w:p w:rsidR="00643872" w:rsidRPr="00643872" w:rsidRDefault="00643872" w:rsidP="00DD045E">
      <w:pPr>
        <w:numPr>
          <w:ilvl w:val="0"/>
          <w:numId w:val="5"/>
        </w:numPr>
        <w:tabs>
          <w:tab w:val="left" w:pos="700"/>
        </w:tabs>
        <w:ind w:left="700" w:hanging="567"/>
        <w:rPr>
          <w:rFonts w:ascii="Times New Roman" w:eastAsia="Times New Roman" w:hAnsi="Times New Roman"/>
          <w:sz w:val="17"/>
          <w:szCs w:val="17"/>
        </w:rPr>
      </w:pPr>
      <w:r w:rsidRPr="00643872">
        <w:rPr>
          <w:rFonts w:ascii="Times New Roman" w:eastAsia="Times New Roman" w:hAnsi="Times New Roman"/>
          <w:sz w:val="17"/>
          <w:szCs w:val="17"/>
        </w:rPr>
        <w:t>Rule 49A is deleted.</w:t>
      </w:r>
    </w:p>
    <w:p w:rsidR="00643872" w:rsidRPr="00643872" w:rsidRDefault="00643872" w:rsidP="00643872">
      <w:pPr>
        <w:spacing w:after="0"/>
        <w:rPr>
          <w:rFonts w:ascii="Times New Roman" w:eastAsia="Times New Roman" w:hAnsi="Times New Roman"/>
          <w:sz w:val="17"/>
          <w:szCs w:val="17"/>
        </w:rPr>
      </w:pPr>
      <w:r w:rsidRPr="00643872">
        <w:rPr>
          <w:rFonts w:ascii="Times New Roman" w:eastAsia="Times New Roman" w:hAnsi="Times New Roman"/>
          <w:sz w:val="17"/>
          <w:szCs w:val="17"/>
        </w:rPr>
        <w:t>Dated: 9 April 2020</w:t>
      </w:r>
    </w:p>
    <w:p w:rsidR="00643872" w:rsidRPr="00643872" w:rsidRDefault="00643872" w:rsidP="00643872">
      <w:pPr>
        <w:spacing w:after="0"/>
        <w:jc w:val="right"/>
        <w:rPr>
          <w:rFonts w:ascii="Times New Roman" w:eastAsia="Times New Roman" w:hAnsi="Times New Roman"/>
          <w:smallCaps/>
          <w:sz w:val="17"/>
          <w:szCs w:val="20"/>
        </w:rPr>
      </w:pPr>
      <w:r w:rsidRPr="00643872">
        <w:rPr>
          <w:rFonts w:ascii="Times New Roman" w:eastAsia="Times New Roman" w:hAnsi="Times New Roman"/>
          <w:smallCaps/>
          <w:sz w:val="17"/>
          <w:szCs w:val="20"/>
        </w:rPr>
        <w:t>M G Evans</w:t>
      </w:r>
    </w:p>
    <w:p w:rsidR="00643872" w:rsidRPr="00643872" w:rsidRDefault="00643872" w:rsidP="00643872">
      <w:pPr>
        <w:jc w:val="right"/>
        <w:rPr>
          <w:rFonts w:ascii="Times New Roman" w:eastAsia="Times New Roman" w:hAnsi="Times New Roman"/>
          <w:sz w:val="17"/>
          <w:szCs w:val="17"/>
        </w:rPr>
      </w:pPr>
      <w:r w:rsidRPr="00643872">
        <w:rPr>
          <w:rFonts w:ascii="Times New Roman" w:eastAsia="Times New Roman" w:hAnsi="Times New Roman"/>
          <w:sz w:val="17"/>
          <w:szCs w:val="17"/>
        </w:rPr>
        <w:t>Chief Judge</w:t>
      </w:r>
    </w:p>
    <w:p w:rsidR="00643872" w:rsidRPr="00643872" w:rsidRDefault="00643872" w:rsidP="00643872">
      <w:pPr>
        <w:spacing w:after="0"/>
        <w:jc w:val="right"/>
        <w:rPr>
          <w:rFonts w:ascii="Times New Roman" w:eastAsia="Times New Roman" w:hAnsi="Times New Roman"/>
          <w:smallCaps/>
          <w:sz w:val="17"/>
          <w:szCs w:val="20"/>
        </w:rPr>
      </w:pPr>
      <w:r w:rsidRPr="00643872">
        <w:rPr>
          <w:rFonts w:ascii="Times New Roman" w:eastAsia="Times New Roman" w:hAnsi="Times New Roman"/>
          <w:smallCaps/>
          <w:sz w:val="17"/>
          <w:szCs w:val="20"/>
        </w:rPr>
        <w:t>R Soulio</w:t>
      </w:r>
    </w:p>
    <w:p w:rsidR="00643872" w:rsidRPr="00643872" w:rsidRDefault="00643872" w:rsidP="00643872">
      <w:pPr>
        <w:jc w:val="right"/>
        <w:rPr>
          <w:rFonts w:ascii="Times New Roman" w:eastAsia="Times New Roman" w:hAnsi="Times New Roman"/>
          <w:sz w:val="17"/>
          <w:szCs w:val="17"/>
        </w:rPr>
      </w:pPr>
      <w:r w:rsidRPr="00643872">
        <w:rPr>
          <w:rFonts w:ascii="Times New Roman" w:eastAsia="Times New Roman" w:hAnsi="Times New Roman"/>
          <w:sz w:val="17"/>
          <w:szCs w:val="17"/>
        </w:rPr>
        <w:t>Judge</w:t>
      </w:r>
    </w:p>
    <w:p w:rsidR="00643872" w:rsidRPr="00643872" w:rsidRDefault="00643872" w:rsidP="00643872">
      <w:pPr>
        <w:spacing w:after="0"/>
        <w:jc w:val="right"/>
        <w:rPr>
          <w:rFonts w:ascii="Times New Roman" w:eastAsia="Times New Roman" w:hAnsi="Times New Roman"/>
          <w:smallCaps/>
          <w:sz w:val="17"/>
          <w:szCs w:val="20"/>
        </w:rPr>
      </w:pPr>
      <w:r w:rsidRPr="00643872">
        <w:rPr>
          <w:rFonts w:ascii="Times New Roman" w:eastAsia="Times New Roman" w:hAnsi="Times New Roman"/>
          <w:smallCaps/>
          <w:sz w:val="17"/>
          <w:szCs w:val="20"/>
        </w:rPr>
        <w:t>P V Slattery</w:t>
      </w:r>
    </w:p>
    <w:p w:rsidR="00643872" w:rsidRDefault="00643872" w:rsidP="00643872">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left" w:pos="2400"/>
        </w:tabs>
        <w:spacing w:after="0"/>
        <w:jc w:val="right"/>
        <w:rPr>
          <w:rFonts w:ascii="Times New Roman" w:eastAsia="Times New Roman" w:hAnsi="Times New Roman"/>
          <w:sz w:val="17"/>
          <w:szCs w:val="17"/>
        </w:rPr>
      </w:pPr>
      <w:r w:rsidRPr="00643872">
        <w:rPr>
          <w:rFonts w:ascii="Times New Roman" w:eastAsia="Times New Roman" w:hAnsi="Times New Roman"/>
          <w:sz w:val="17"/>
          <w:szCs w:val="17"/>
        </w:rPr>
        <w:t>Judge</w:t>
      </w:r>
    </w:p>
    <w:p w:rsidR="001F061B" w:rsidRDefault="001F061B" w:rsidP="001F061B">
      <w:pPr>
        <w:pBdr>
          <w:bottom w:val="single" w:sz="4" w:space="1" w:color="auto"/>
        </w:pBdr>
        <w:spacing w:after="0" w:line="52" w:lineRule="exact"/>
        <w:jc w:val="center"/>
        <w:rPr>
          <w:rFonts w:ascii="CG Times (W1)" w:eastAsia="Times New Roman" w:hAnsi="CG Times (W1)"/>
          <w:sz w:val="17"/>
          <w:szCs w:val="17"/>
        </w:rPr>
      </w:pPr>
    </w:p>
    <w:p w:rsidR="001F061B" w:rsidRDefault="001F061B" w:rsidP="001F061B">
      <w:pPr>
        <w:pBdr>
          <w:top w:val="single" w:sz="4" w:space="1" w:color="auto"/>
        </w:pBdr>
        <w:spacing w:before="34" w:after="0" w:line="14" w:lineRule="exact"/>
        <w:jc w:val="center"/>
        <w:rPr>
          <w:rFonts w:ascii="CG Times (W1)" w:eastAsia="Times New Roman" w:hAnsi="CG Times (W1)"/>
          <w:sz w:val="17"/>
          <w:szCs w:val="17"/>
        </w:rPr>
      </w:pPr>
    </w:p>
    <w:p w:rsidR="00706F03" w:rsidRDefault="00706F03">
      <w:pPr>
        <w:spacing w:after="0" w:line="240" w:lineRule="auto"/>
        <w:jc w:val="left"/>
        <w:rPr>
          <w:rFonts w:ascii="Times New Roman" w:hAnsi="Times New Roman"/>
          <w:caps/>
          <w:sz w:val="17"/>
          <w:szCs w:val="17"/>
        </w:rPr>
      </w:pPr>
      <w:r>
        <w:br w:type="page"/>
      </w:r>
    </w:p>
    <w:p w:rsidR="00643872" w:rsidRPr="00643872" w:rsidRDefault="00643872" w:rsidP="001F061B">
      <w:pPr>
        <w:pStyle w:val="Heading2"/>
      </w:pPr>
      <w:bookmarkStart w:id="6" w:name="_Toc40364810"/>
      <w:r w:rsidRPr="00643872">
        <w:lastRenderedPageBreak/>
        <w:t>District Court Special Applications Rules 2014</w:t>
      </w:r>
      <w:bookmarkEnd w:id="6"/>
    </w:p>
    <w:p w:rsidR="00643872" w:rsidRPr="00643872" w:rsidRDefault="00643872" w:rsidP="003E7848">
      <w:pPr>
        <w:pStyle w:val="GG-Title2"/>
      </w:pPr>
      <w:r w:rsidRPr="00643872">
        <w:t>South Australia</w:t>
      </w:r>
    </w:p>
    <w:p w:rsidR="00643872" w:rsidRPr="00643872" w:rsidRDefault="00643872" w:rsidP="001F061B">
      <w:pPr>
        <w:pStyle w:val="Heading3"/>
      </w:pPr>
      <w:bookmarkStart w:id="7" w:name="_Toc40364811"/>
      <w:r w:rsidRPr="00643872">
        <w:t>Amendment No 2</w:t>
      </w:r>
      <w:bookmarkEnd w:id="7"/>
    </w:p>
    <w:p w:rsidR="00643872" w:rsidRPr="00643872" w:rsidRDefault="00643872" w:rsidP="00643872">
      <w:pPr>
        <w:rPr>
          <w:rFonts w:ascii="Times New Roman" w:eastAsia="Times New Roman" w:hAnsi="Times New Roman"/>
          <w:sz w:val="17"/>
          <w:szCs w:val="17"/>
        </w:rPr>
      </w:pPr>
      <w:r w:rsidRPr="00643872">
        <w:rPr>
          <w:rFonts w:ascii="Times New Roman" w:eastAsia="Times New Roman" w:hAnsi="Times New Roman"/>
          <w:sz w:val="17"/>
          <w:szCs w:val="17"/>
        </w:rPr>
        <w:t xml:space="preserve">By virtue and in pursuance of section 51 of the </w:t>
      </w:r>
      <w:r w:rsidRPr="00643872">
        <w:rPr>
          <w:rFonts w:ascii="Times New Roman" w:eastAsia="Times New Roman" w:hAnsi="Times New Roman"/>
          <w:i/>
          <w:sz w:val="17"/>
          <w:szCs w:val="17"/>
        </w:rPr>
        <w:t>District Court Act 1991</w:t>
      </w:r>
      <w:r w:rsidRPr="00643872">
        <w:rPr>
          <w:rFonts w:ascii="Times New Roman" w:eastAsia="Times New Roman" w:hAnsi="Times New Roman"/>
          <w:sz w:val="17"/>
          <w:szCs w:val="17"/>
        </w:rPr>
        <w:t xml:space="preserve"> and all other enabling powers, we, Judges of the District Court of South Australia, make the following </w:t>
      </w:r>
      <w:r w:rsidRPr="00643872">
        <w:rPr>
          <w:rFonts w:ascii="Times New Roman" w:eastAsia="Times New Roman" w:hAnsi="Times New Roman"/>
          <w:i/>
          <w:sz w:val="17"/>
          <w:szCs w:val="17"/>
        </w:rPr>
        <w:t>District Court Special Applications Rules 2014 (Amendment No 2)</w:t>
      </w:r>
      <w:r w:rsidRPr="00643872">
        <w:rPr>
          <w:rFonts w:ascii="Times New Roman" w:eastAsia="Times New Roman" w:hAnsi="Times New Roman"/>
          <w:sz w:val="17"/>
          <w:szCs w:val="17"/>
        </w:rPr>
        <w:t>.</w:t>
      </w:r>
    </w:p>
    <w:p w:rsidR="00643872" w:rsidRPr="00643872" w:rsidRDefault="00643872" w:rsidP="000D36D2">
      <w:pPr>
        <w:numPr>
          <w:ilvl w:val="0"/>
          <w:numId w:val="31"/>
        </w:numPr>
        <w:ind w:left="709"/>
        <w:rPr>
          <w:rFonts w:ascii="Times New Roman" w:eastAsia="Times New Roman" w:hAnsi="Times New Roman"/>
          <w:sz w:val="17"/>
          <w:szCs w:val="17"/>
        </w:rPr>
      </w:pPr>
      <w:r w:rsidRPr="00643872">
        <w:rPr>
          <w:rFonts w:ascii="Times New Roman" w:eastAsia="Times New Roman" w:hAnsi="Times New Roman"/>
          <w:sz w:val="17"/>
          <w:szCs w:val="17"/>
        </w:rPr>
        <w:t xml:space="preserve">These Rules may be cited as the </w:t>
      </w:r>
      <w:r w:rsidRPr="00643872">
        <w:rPr>
          <w:rFonts w:ascii="Times New Roman" w:eastAsia="Times New Roman" w:hAnsi="Times New Roman"/>
          <w:i/>
          <w:sz w:val="17"/>
          <w:szCs w:val="17"/>
        </w:rPr>
        <w:t>District Court</w:t>
      </w:r>
      <w:r w:rsidRPr="00643872">
        <w:rPr>
          <w:rFonts w:ascii="Times New Roman" w:eastAsia="Times New Roman" w:hAnsi="Times New Roman"/>
          <w:sz w:val="17"/>
          <w:szCs w:val="17"/>
        </w:rPr>
        <w:t xml:space="preserve"> </w:t>
      </w:r>
      <w:r w:rsidRPr="00643872">
        <w:rPr>
          <w:rFonts w:ascii="Times New Roman" w:eastAsia="Times New Roman" w:hAnsi="Times New Roman"/>
          <w:i/>
          <w:sz w:val="17"/>
          <w:szCs w:val="17"/>
        </w:rPr>
        <w:t>Special Applications Rules 2014 (Amendment No. 2)</w:t>
      </w:r>
      <w:r w:rsidRPr="00643872">
        <w:rPr>
          <w:rFonts w:ascii="Times New Roman" w:eastAsia="Times New Roman" w:hAnsi="Times New Roman"/>
          <w:sz w:val="17"/>
          <w:szCs w:val="17"/>
        </w:rPr>
        <w:t>.</w:t>
      </w:r>
    </w:p>
    <w:p w:rsidR="00643872" w:rsidRPr="00643872" w:rsidRDefault="00643872" w:rsidP="00DD045E">
      <w:pPr>
        <w:numPr>
          <w:ilvl w:val="0"/>
          <w:numId w:val="31"/>
        </w:numPr>
        <w:ind w:left="700"/>
        <w:rPr>
          <w:rFonts w:ascii="Times New Roman" w:eastAsia="Times New Roman" w:hAnsi="Times New Roman"/>
          <w:sz w:val="17"/>
          <w:szCs w:val="17"/>
        </w:rPr>
      </w:pPr>
      <w:r w:rsidRPr="00643872">
        <w:rPr>
          <w:rFonts w:ascii="Times New Roman" w:eastAsia="Times New Roman" w:hAnsi="Times New Roman"/>
          <w:sz w:val="17"/>
          <w:szCs w:val="17"/>
        </w:rPr>
        <w:t xml:space="preserve">The </w:t>
      </w:r>
      <w:r w:rsidRPr="00643872">
        <w:rPr>
          <w:rFonts w:ascii="Times New Roman" w:eastAsia="Times New Roman" w:hAnsi="Times New Roman"/>
          <w:i/>
          <w:sz w:val="17"/>
          <w:szCs w:val="17"/>
        </w:rPr>
        <w:t xml:space="preserve">District Court Special Applications Rules 2014 </w:t>
      </w:r>
      <w:r w:rsidRPr="00643872">
        <w:rPr>
          <w:rFonts w:ascii="Times New Roman" w:eastAsia="Times New Roman" w:hAnsi="Times New Roman"/>
          <w:sz w:val="17"/>
          <w:szCs w:val="17"/>
        </w:rPr>
        <w:t>are amended as set out below.</w:t>
      </w:r>
    </w:p>
    <w:p w:rsidR="00643872" w:rsidRPr="00643872" w:rsidRDefault="00643872" w:rsidP="00DD045E">
      <w:pPr>
        <w:numPr>
          <w:ilvl w:val="0"/>
          <w:numId w:val="31"/>
        </w:numPr>
        <w:ind w:left="700"/>
        <w:rPr>
          <w:rFonts w:ascii="Times New Roman" w:eastAsia="Times New Roman" w:hAnsi="Times New Roman"/>
          <w:sz w:val="17"/>
          <w:szCs w:val="17"/>
        </w:rPr>
      </w:pPr>
      <w:r w:rsidRPr="00643872">
        <w:rPr>
          <w:rFonts w:ascii="Times New Roman" w:eastAsia="Times New Roman" w:hAnsi="Times New Roman"/>
          <w:sz w:val="17"/>
          <w:szCs w:val="17"/>
        </w:rPr>
        <w:t xml:space="preserve">The </w:t>
      </w:r>
      <w:r w:rsidRPr="00643872">
        <w:rPr>
          <w:rFonts w:ascii="Times New Roman" w:eastAsia="Times New Roman" w:hAnsi="Times New Roman"/>
          <w:i/>
          <w:sz w:val="17"/>
          <w:szCs w:val="17"/>
        </w:rPr>
        <w:t xml:space="preserve">District Court Special Applications Supplementary Rules 2014 </w:t>
      </w:r>
      <w:r w:rsidRPr="00643872">
        <w:rPr>
          <w:rFonts w:ascii="Times New Roman" w:eastAsia="Times New Roman" w:hAnsi="Times New Roman"/>
          <w:sz w:val="17"/>
          <w:szCs w:val="17"/>
        </w:rPr>
        <w:t>are repealed.</w:t>
      </w:r>
    </w:p>
    <w:p w:rsidR="00643872" w:rsidRPr="00643872" w:rsidRDefault="00643872" w:rsidP="00DD045E">
      <w:pPr>
        <w:numPr>
          <w:ilvl w:val="0"/>
          <w:numId w:val="31"/>
        </w:numPr>
        <w:ind w:left="700"/>
        <w:rPr>
          <w:rFonts w:ascii="Times New Roman" w:eastAsia="Times New Roman" w:hAnsi="Times New Roman"/>
          <w:sz w:val="17"/>
          <w:szCs w:val="17"/>
        </w:rPr>
      </w:pPr>
      <w:r w:rsidRPr="00643872">
        <w:rPr>
          <w:rFonts w:ascii="Times New Roman" w:eastAsia="Times New Roman" w:hAnsi="Times New Roman"/>
          <w:sz w:val="17"/>
          <w:szCs w:val="17"/>
        </w:rPr>
        <w:t>These rules come into effect—</w:t>
      </w:r>
    </w:p>
    <w:p w:rsidR="00643872" w:rsidRPr="00643872" w:rsidRDefault="00643872" w:rsidP="00643872">
      <w:pPr>
        <w:ind w:left="1120" w:hanging="420"/>
        <w:rPr>
          <w:rFonts w:ascii="Times New Roman" w:eastAsia="Times New Roman" w:hAnsi="Times New Roman"/>
          <w:sz w:val="17"/>
          <w:szCs w:val="17"/>
        </w:rPr>
      </w:pPr>
      <w:r w:rsidRPr="00643872">
        <w:rPr>
          <w:rFonts w:ascii="Times New Roman" w:eastAsia="Times New Roman" w:hAnsi="Times New Roman"/>
          <w:sz w:val="17"/>
          <w:szCs w:val="17"/>
        </w:rPr>
        <w:t>(</w:t>
      </w:r>
      <w:proofErr w:type="gramStart"/>
      <w:r w:rsidRPr="00643872">
        <w:rPr>
          <w:rFonts w:ascii="Times New Roman" w:eastAsia="Times New Roman" w:hAnsi="Times New Roman"/>
          <w:sz w:val="17"/>
          <w:szCs w:val="17"/>
        </w:rPr>
        <w:t>a</w:t>
      </w:r>
      <w:proofErr w:type="gramEnd"/>
      <w:r w:rsidRPr="00643872">
        <w:rPr>
          <w:rFonts w:ascii="Times New Roman" w:eastAsia="Times New Roman" w:hAnsi="Times New Roman"/>
          <w:sz w:val="17"/>
          <w:szCs w:val="17"/>
        </w:rPr>
        <w:t>)</w:t>
      </w:r>
      <w:r w:rsidRPr="00643872">
        <w:rPr>
          <w:rFonts w:ascii="Times New Roman" w:eastAsia="Times New Roman" w:hAnsi="Times New Roman"/>
          <w:sz w:val="17"/>
          <w:szCs w:val="17"/>
        </w:rPr>
        <w:tab/>
        <w:t xml:space="preserve">subject to </w:t>
      </w: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(b), on the date of their publication in the Gazette;</w:t>
      </w:r>
    </w:p>
    <w:p w:rsidR="00643872" w:rsidRPr="00643872" w:rsidRDefault="00643872" w:rsidP="00643872">
      <w:pPr>
        <w:ind w:left="1120" w:hanging="420"/>
        <w:rPr>
          <w:rFonts w:ascii="Times New Roman" w:eastAsia="Times New Roman" w:hAnsi="Times New Roman"/>
          <w:sz w:val="17"/>
          <w:szCs w:val="17"/>
        </w:rPr>
      </w:pPr>
      <w:r w:rsidRPr="00643872">
        <w:rPr>
          <w:rFonts w:ascii="Times New Roman" w:eastAsia="Times New Roman" w:hAnsi="Times New Roman"/>
          <w:sz w:val="17"/>
          <w:szCs w:val="17"/>
        </w:rPr>
        <w:t>(b)</w:t>
      </w:r>
      <w:r w:rsidRPr="00643872">
        <w:rPr>
          <w:rFonts w:ascii="Times New Roman" w:eastAsia="Times New Roman" w:hAnsi="Times New Roman"/>
          <w:sz w:val="17"/>
          <w:szCs w:val="17"/>
        </w:rPr>
        <w:tab/>
      </w:r>
      <w:proofErr w:type="gramStart"/>
      <w:r w:rsidRPr="00643872">
        <w:rPr>
          <w:rFonts w:ascii="Times New Roman" w:eastAsia="Times New Roman" w:hAnsi="Times New Roman"/>
          <w:sz w:val="17"/>
          <w:szCs w:val="17"/>
        </w:rPr>
        <w:t>if</w:t>
      </w:r>
      <w:proofErr w:type="gramEnd"/>
      <w:r w:rsidRPr="00643872">
        <w:rPr>
          <w:rFonts w:ascii="Times New Roman" w:eastAsia="Times New Roman" w:hAnsi="Times New Roman"/>
          <w:sz w:val="17"/>
          <w:szCs w:val="17"/>
        </w:rPr>
        <w:t xml:space="preserve"> these rules are published in the Gazette on a day other than a Monday, these rules come into effect on the date that is the first Monday following that publication.</w:t>
      </w:r>
    </w:p>
    <w:p w:rsidR="00643872" w:rsidRPr="00643872" w:rsidRDefault="00643872" w:rsidP="00DD045E">
      <w:pPr>
        <w:numPr>
          <w:ilvl w:val="0"/>
          <w:numId w:val="31"/>
        </w:numPr>
        <w:ind w:left="700"/>
        <w:rPr>
          <w:rFonts w:ascii="Times New Roman" w:eastAsia="Times New Roman" w:hAnsi="Times New Roman"/>
          <w:sz w:val="17"/>
          <w:szCs w:val="17"/>
        </w:rPr>
      </w:pPr>
      <w:r w:rsidRPr="00643872">
        <w:rPr>
          <w:rFonts w:ascii="Times New Roman" w:eastAsia="Times New Roman" w:hAnsi="Times New Roman"/>
          <w:sz w:val="17"/>
          <w:szCs w:val="17"/>
        </w:rPr>
        <w:t xml:space="preserve">In the Rules, the </w:t>
      </w:r>
      <w:r w:rsidRPr="00643872">
        <w:rPr>
          <w:rFonts w:ascii="Times New Roman" w:eastAsia="Times New Roman" w:hAnsi="Times New Roman"/>
          <w:b/>
          <w:i/>
          <w:sz w:val="17"/>
          <w:szCs w:val="17"/>
        </w:rPr>
        <w:t xml:space="preserve">commencement date </w:t>
      </w:r>
      <w:r w:rsidRPr="00643872">
        <w:rPr>
          <w:rFonts w:ascii="Times New Roman" w:eastAsia="Times New Roman" w:hAnsi="Times New Roman"/>
          <w:sz w:val="17"/>
          <w:szCs w:val="17"/>
        </w:rPr>
        <w:t>means the date on which these rules come into effect under rule 4.</w:t>
      </w:r>
    </w:p>
    <w:p w:rsidR="00643872" w:rsidRPr="00643872" w:rsidRDefault="00643872" w:rsidP="00DD045E">
      <w:pPr>
        <w:numPr>
          <w:ilvl w:val="0"/>
          <w:numId w:val="31"/>
        </w:numPr>
        <w:ind w:left="700"/>
        <w:rPr>
          <w:rFonts w:ascii="Times New Roman" w:eastAsia="Times New Roman" w:hAnsi="Times New Roman"/>
          <w:sz w:val="17"/>
          <w:szCs w:val="17"/>
        </w:rPr>
      </w:pPr>
      <w:r w:rsidRPr="00643872">
        <w:rPr>
          <w:rFonts w:ascii="Times New Roman" w:eastAsia="Times New Roman" w:hAnsi="Times New Roman"/>
          <w:sz w:val="17"/>
          <w:szCs w:val="17"/>
        </w:rPr>
        <w:t xml:space="preserve">Unless the Court otherwise orders— </w:t>
      </w:r>
    </w:p>
    <w:p w:rsidR="00643872" w:rsidRPr="00643872" w:rsidRDefault="00643872" w:rsidP="00643872">
      <w:pPr>
        <w:ind w:left="1120" w:hanging="420"/>
        <w:rPr>
          <w:rFonts w:ascii="Times New Roman" w:eastAsia="Times New Roman" w:hAnsi="Times New Roman"/>
          <w:sz w:val="17"/>
          <w:szCs w:val="17"/>
        </w:rPr>
      </w:pPr>
      <w:r w:rsidRPr="00643872">
        <w:rPr>
          <w:rFonts w:ascii="Times New Roman" w:eastAsia="Times New Roman" w:hAnsi="Times New Roman"/>
          <w:sz w:val="17"/>
          <w:szCs w:val="17"/>
        </w:rPr>
        <w:t>(a)</w:t>
      </w:r>
      <w:r w:rsidRPr="00643872">
        <w:rPr>
          <w:rFonts w:ascii="Times New Roman" w:eastAsia="Times New Roman" w:hAnsi="Times New Roman"/>
          <w:sz w:val="17"/>
          <w:szCs w:val="17"/>
        </w:rPr>
        <w:tab/>
      </w:r>
      <w:proofErr w:type="gramStart"/>
      <w:r w:rsidRPr="00643872">
        <w:rPr>
          <w:rFonts w:ascii="Times New Roman" w:eastAsia="Times New Roman" w:hAnsi="Times New Roman"/>
          <w:sz w:val="17"/>
          <w:szCs w:val="17"/>
        </w:rPr>
        <w:t>the</w:t>
      </w:r>
      <w:proofErr w:type="gramEnd"/>
      <w:r w:rsidRPr="00643872">
        <w:rPr>
          <w:rFonts w:ascii="Times New Roman" w:eastAsia="Times New Roman" w:hAnsi="Times New Roman"/>
          <w:sz w:val="17"/>
          <w:szCs w:val="17"/>
        </w:rPr>
        <w:t xml:space="preserve"> </w:t>
      </w:r>
      <w:r w:rsidRPr="00643872">
        <w:rPr>
          <w:rFonts w:ascii="Times New Roman" w:eastAsia="Times New Roman" w:hAnsi="Times New Roman"/>
          <w:i/>
          <w:sz w:val="17"/>
          <w:szCs w:val="17"/>
        </w:rPr>
        <w:t xml:space="preserve">District Court Special Applications Rules 2014 </w:t>
      </w:r>
      <w:r w:rsidRPr="00643872">
        <w:rPr>
          <w:rFonts w:ascii="Times New Roman" w:eastAsia="Times New Roman" w:hAnsi="Times New Roman"/>
          <w:sz w:val="17"/>
          <w:szCs w:val="17"/>
        </w:rPr>
        <w:t>as amended by these Rules (</w:t>
      </w:r>
      <w:r w:rsidRPr="00643872">
        <w:rPr>
          <w:rFonts w:ascii="Times New Roman" w:eastAsia="Times New Roman" w:hAnsi="Times New Roman"/>
          <w:bCs/>
          <w:iCs/>
          <w:sz w:val="17"/>
          <w:szCs w:val="17"/>
        </w:rPr>
        <w:t>the</w:t>
      </w:r>
      <w:r w:rsidRPr="00643872">
        <w:rPr>
          <w:rFonts w:ascii="Times New Roman" w:eastAsia="Times New Roman" w:hAnsi="Times New Roman"/>
          <w:b/>
          <w:i/>
          <w:sz w:val="17"/>
          <w:szCs w:val="17"/>
        </w:rPr>
        <w:t xml:space="preserve"> current Rules</w:t>
      </w:r>
      <w:r w:rsidRPr="00643872">
        <w:rPr>
          <w:rFonts w:ascii="Times New Roman" w:eastAsia="Times New Roman" w:hAnsi="Times New Roman"/>
          <w:sz w:val="17"/>
          <w:szCs w:val="17"/>
        </w:rPr>
        <w:t>) apply to—</w:t>
      </w:r>
    </w:p>
    <w:p w:rsidR="00643872" w:rsidRPr="00643872" w:rsidRDefault="00643872" w:rsidP="00643872">
      <w:pPr>
        <w:tabs>
          <w:tab w:val="left" w:pos="1560"/>
        </w:tabs>
        <w:ind w:left="1560" w:hanging="440"/>
        <w:rPr>
          <w:rFonts w:ascii="Times New Roman" w:eastAsia="Times New Roman" w:hAnsi="Times New Roman"/>
          <w:sz w:val="17"/>
          <w:szCs w:val="17"/>
        </w:rPr>
      </w:pPr>
      <w:r w:rsidRPr="00643872">
        <w:rPr>
          <w:rFonts w:ascii="Times New Roman" w:eastAsia="Times New Roman" w:hAnsi="Times New Roman"/>
          <w:sz w:val="17"/>
          <w:szCs w:val="17"/>
        </w:rPr>
        <w:t>(</w:t>
      </w:r>
      <w:proofErr w:type="spellStart"/>
      <w:r w:rsidRPr="00643872">
        <w:rPr>
          <w:rFonts w:ascii="Times New Roman" w:eastAsia="Times New Roman" w:hAnsi="Times New Roman"/>
          <w:sz w:val="17"/>
          <w:szCs w:val="17"/>
        </w:rPr>
        <w:t>i</w:t>
      </w:r>
      <w:proofErr w:type="spellEnd"/>
      <w:r w:rsidRPr="00643872">
        <w:rPr>
          <w:rFonts w:ascii="Times New Roman" w:eastAsia="Times New Roman" w:hAnsi="Times New Roman"/>
          <w:sz w:val="17"/>
          <w:szCs w:val="17"/>
        </w:rPr>
        <w:t>)</w:t>
      </w:r>
      <w:r w:rsidRPr="00643872">
        <w:rPr>
          <w:rFonts w:ascii="Times New Roman" w:eastAsia="Times New Roman" w:hAnsi="Times New Roman"/>
          <w:sz w:val="17"/>
          <w:szCs w:val="17"/>
        </w:rPr>
        <w:tab/>
      </w:r>
      <w:proofErr w:type="gramStart"/>
      <w:r w:rsidRPr="00643872">
        <w:rPr>
          <w:rFonts w:ascii="Times New Roman" w:eastAsia="Times New Roman" w:hAnsi="Times New Roman"/>
          <w:sz w:val="17"/>
          <w:szCs w:val="17"/>
        </w:rPr>
        <w:t>a</w:t>
      </w:r>
      <w:proofErr w:type="gramEnd"/>
      <w:r w:rsidRPr="00643872">
        <w:rPr>
          <w:rFonts w:ascii="Times New Roman" w:eastAsia="Times New Roman" w:hAnsi="Times New Roman"/>
          <w:sz w:val="17"/>
          <w:szCs w:val="17"/>
        </w:rPr>
        <w:t xml:space="preserve"> proceeding commenced; and</w:t>
      </w:r>
    </w:p>
    <w:p w:rsidR="00643872" w:rsidRPr="00643872" w:rsidRDefault="00643872" w:rsidP="00643872">
      <w:pPr>
        <w:tabs>
          <w:tab w:val="left" w:pos="1560"/>
        </w:tabs>
        <w:ind w:left="1560" w:hanging="440"/>
        <w:rPr>
          <w:rFonts w:ascii="Times New Roman" w:eastAsia="Times New Roman" w:hAnsi="Times New Roman"/>
          <w:sz w:val="17"/>
          <w:szCs w:val="17"/>
        </w:rPr>
      </w:pPr>
      <w:r w:rsidRPr="00643872">
        <w:rPr>
          <w:rFonts w:ascii="Times New Roman" w:eastAsia="Times New Roman" w:hAnsi="Times New Roman"/>
          <w:sz w:val="17"/>
          <w:szCs w:val="17"/>
        </w:rPr>
        <w:t>(ii)</w:t>
      </w:r>
      <w:r w:rsidRPr="00643872">
        <w:rPr>
          <w:rFonts w:ascii="Times New Roman" w:eastAsia="Times New Roman" w:hAnsi="Times New Roman"/>
          <w:sz w:val="17"/>
          <w:szCs w:val="17"/>
        </w:rPr>
        <w:tab/>
      </w:r>
      <w:proofErr w:type="gramStart"/>
      <w:r w:rsidRPr="00643872">
        <w:rPr>
          <w:rFonts w:ascii="Times New Roman" w:eastAsia="Times New Roman" w:hAnsi="Times New Roman"/>
          <w:sz w:val="17"/>
          <w:szCs w:val="17"/>
        </w:rPr>
        <w:t>a</w:t>
      </w:r>
      <w:proofErr w:type="gramEnd"/>
      <w:r w:rsidRPr="00643872">
        <w:rPr>
          <w:rFonts w:ascii="Times New Roman" w:eastAsia="Times New Roman" w:hAnsi="Times New Roman"/>
          <w:sz w:val="17"/>
          <w:szCs w:val="17"/>
        </w:rPr>
        <w:t xml:space="preserve"> step in a proceeding taken,</w:t>
      </w:r>
    </w:p>
    <w:p w:rsidR="00643872" w:rsidRPr="00643872" w:rsidRDefault="00643872" w:rsidP="00643872">
      <w:pPr>
        <w:ind w:left="960" w:firstLine="160"/>
        <w:rPr>
          <w:rFonts w:ascii="Times New Roman" w:eastAsia="Times New Roman" w:hAnsi="Times New Roman"/>
          <w:sz w:val="17"/>
          <w:szCs w:val="17"/>
        </w:rPr>
      </w:pPr>
      <w:proofErr w:type="gramStart"/>
      <w:r w:rsidRPr="00643872">
        <w:rPr>
          <w:rFonts w:ascii="Times New Roman" w:eastAsia="Times New Roman" w:hAnsi="Times New Roman"/>
          <w:sz w:val="17"/>
          <w:szCs w:val="17"/>
        </w:rPr>
        <w:t>on</w:t>
      </w:r>
      <w:proofErr w:type="gramEnd"/>
      <w:r w:rsidRPr="00643872">
        <w:rPr>
          <w:rFonts w:ascii="Times New Roman" w:eastAsia="Times New Roman" w:hAnsi="Times New Roman"/>
          <w:sz w:val="17"/>
          <w:szCs w:val="17"/>
        </w:rPr>
        <w:t xml:space="preserve"> or after the commencement date; and</w:t>
      </w:r>
    </w:p>
    <w:p w:rsidR="00643872" w:rsidRPr="00643872" w:rsidRDefault="00643872" w:rsidP="00643872">
      <w:pPr>
        <w:ind w:left="1120" w:hanging="420"/>
        <w:rPr>
          <w:rFonts w:ascii="Times New Roman" w:eastAsia="Times New Roman" w:hAnsi="Times New Roman"/>
          <w:sz w:val="17"/>
          <w:szCs w:val="17"/>
        </w:rPr>
      </w:pPr>
      <w:r w:rsidRPr="00643872">
        <w:rPr>
          <w:rFonts w:ascii="Times New Roman" w:eastAsia="Times New Roman" w:hAnsi="Times New Roman"/>
          <w:sz w:val="17"/>
          <w:szCs w:val="17"/>
        </w:rPr>
        <w:t>(b)</w:t>
      </w:r>
      <w:r w:rsidRPr="00643872">
        <w:rPr>
          <w:rFonts w:ascii="Times New Roman" w:eastAsia="Times New Roman" w:hAnsi="Times New Roman"/>
          <w:sz w:val="17"/>
          <w:szCs w:val="17"/>
        </w:rPr>
        <w:tab/>
      </w:r>
      <w:proofErr w:type="gramStart"/>
      <w:r w:rsidRPr="00643872">
        <w:rPr>
          <w:rFonts w:ascii="Times New Roman" w:eastAsia="Times New Roman" w:hAnsi="Times New Roman"/>
          <w:sz w:val="17"/>
          <w:szCs w:val="17"/>
        </w:rPr>
        <w:t>the</w:t>
      </w:r>
      <w:proofErr w:type="gramEnd"/>
      <w:r w:rsidRPr="00643872">
        <w:rPr>
          <w:rFonts w:ascii="Times New Roman" w:eastAsia="Times New Roman" w:hAnsi="Times New Roman"/>
          <w:sz w:val="17"/>
          <w:szCs w:val="17"/>
        </w:rPr>
        <w:t xml:space="preserve"> </w:t>
      </w:r>
      <w:r w:rsidRPr="00643872">
        <w:rPr>
          <w:rFonts w:ascii="Times New Roman" w:eastAsia="Times New Roman" w:hAnsi="Times New Roman"/>
          <w:i/>
          <w:sz w:val="17"/>
          <w:szCs w:val="17"/>
        </w:rPr>
        <w:t xml:space="preserve">District Court Special Applications Rules 2014 </w:t>
      </w:r>
      <w:r w:rsidRPr="00643872">
        <w:rPr>
          <w:rFonts w:ascii="Times New Roman" w:eastAsia="Times New Roman" w:hAnsi="Times New Roman"/>
          <w:sz w:val="17"/>
          <w:szCs w:val="17"/>
        </w:rPr>
        <w:t>before they were amended by these Rules (</w:t>
      </w:r>
      <w:r w:rsidRPr="00643872">
        <w:rPr>
          <w:rFonts w:ascii="Times New Roman" w:eastAsia="Times New Roman" w:hAnsi="Times New Roman"/>
          <w:bCs/>
          <w:iCs/>
          <w:sz w:val="17"/>
          <w:szCs w:val="17"/>
        </w:rPr>
        <w:t>the</w:t>
      </w:r>
      <w:r w:rsidRPr="00643872">
        <w:rPr>
          <w:rFonts w:ascii="Times New Roman" w:eastAsia="Times New Roman" w:hAnsi="Times New Roman"/>
          <w:b/>
          <w:i/>
          <w:sz w:val="17"/>
          <w:szCs w:val="17"/>
        </w:rPr>
        <w:t xml:space="preserve"> former Rules</w:t>
      </w:r>
      <w:r w:rsidRPr="00643872">
        <w:rPr>
          <w:rFonts w:ascii="Times New Roman" w:eastAsia="Times New Roman" w:hAnsi="Times New Roman"/>
          <w:sz w:val="17"/>
          <w:szCs w:val="17"/>
        </w:rPr>
        <w:t>) continue to govern a step in a proceeding taken before the commencement date.</w:t>
      </w:r>
    </w:p>
    <w:p w:rsidR="00643872" w:rsidRPr="00643872" w:rsidRDefault="00643872" w:rsidP="00DD045E">
      <w:pPr>
        <w:numPr>
          <w:ilvl w:val="0"/>
          <w:numId w:val="31"/>
        </w:numPr>
        <w:ind w:left="700"/>
        <w:rPr>
          <w:rFonts w:ascii="Times New Roman" w:eastAsia="Times New Roman" w:hAnsi="Times New Roman"/>
          <w:sz w:val="17"/>
          <w:szCs w:val="17"/>
        </w:rPr>
      </w:pPr>
      <w:r w:rsidRPr="00643872">
        <w:rPr>
          <w:rFonts w:ascii="Times New Roman" w:eastAsia="Times New Roman" w:hAnsi="Times New Roman"/>
          <w:sz w:val="17"/>
          <w:szCs w:val="17"/>
        </w:rPr>
        <w:t>If the time to commence or take a step in a proceeding under the former Rules has not expired as at the commencement date, the time to commence or take a step in the proceeding continues to be governed by the former Rules (unless the current Rules provide for a longer time).</w:t>
      </w:r>
    </w:p>
    <w:p w:rsidR="00643872" w:rsidRPr="00643872" w:rsidRDefault="00643872" w:rsidP="00DD045E">
      <w:pPr>
        <w:numPr>
          <w:ilvl w:val="0"/>
          <w:numId w:val="31"/>
        </w:numPr>
        <w:ind w:left="700"/>
        <w:rPr>
          <w:rFonts w:ascii="Times New Roman" w:eastAsia="Times New Roman" w:hAnsi="Times New Roman"/>
          <w:sz w:val="17"/>
          <w:szCs w:val="17"/>
        </w:rPr>
      </w:pPr>
      <w:r w:rsidRPr="00643872">
        <w:rPr>
          <w:rFonts w:ascii="Times New Roman" w:eastAsia="Times New Roman" w:hAnsi="Times New Roman"/>
          <w:sz w:val="17"/>
          <w:szCs w:val="17"/>
        </w:rPr>
        <w:t>The definition of ‘General Civil Rules’ in rule 3(2) is deleted.</w:t>
      </w:r>
    </w:p>
    <w:p w:rsidR="00643872" w:rsidRPr="00643872" w:rsidRDefault="00643872" w:rsidP="00DD045E">
      <w:pPr>
        <w:numPr>
          <w:ilvl w:val="0"/>
          <w:numId w:val="31"/>
        </w:numPr>
        <w:ind w:left="700"/>
        <w:rPr>
          <w:rFonts w:ascii="Times New Roman" w:eastAsia="Times New Roman" w:hAnsi="Times New Roman"/>
          <w:spacing w:val="-4"/>
          <w:sz w:val="17"/>
          <w:szCs w:val="17"/>
        </w:rPr>
      </w:pPr>
      <w:r w:rsidRPr="00643872">
        <w:rPr>
          <w:rFonts w:ascii="Times New Roman" w:eastAsia="Times New Roman" w:hAnsi="Times New Roman"/>
          <w:spacing w:val="-4"/>
          <w:sz w:val="17"/>
          <w:szCs w:val="17"/>
        </w:rPr>
        <w:t>In rule 3(2), a new definition is inserted after the definition of ‘</w:t>
      </w:r>
      <w:r w:rsidRPr="00643872">
        <w:rPr>
          <w:rFonts w:ascii="Times New Roman" w:eastAsia="Times New Roman" w:hAnsi="Times New Roman"/>
          <w:b/>
          <w:i/>
          <w:spacing w:val="-4"/>
          <w:sz w:val="17"/>
          <w:szCs w:val="17"/>
        </w:rPr>
        <w:t>Supplementary Rules</w:t>
      </w:r>
      <w:r w:rsidRPr="00643872">
        <w:rPr>
          <w:rFonts w:ascii="Times New Roman" w:eastAsia="Times New Roman" w:hAnsi="Times New Roman"/>
          <w:spacing w:val="-4"/>
          <w:sz w:val="17"/>
          <w:szCs w:val="17"/>
        </w:rPr>
        <w:t>’ and before the definition of ‘</w:t>
      </w:r>
      <w:r w:rsidRPr="00643872">
        <w:rPr>
          <w:rFonts w:ascii="Times New Roman" w:eastAsia="Times New Roman" w:hAnsi="Times New Roman"/>
          <w:b/>
          <w:i/>
          <w:spacing w:val="-4"/>
          <w:sz w:val="17"/>
          <w:szCs w:val="17"/>
        </w:rPr>
        <w:t>warrant</w:t>
      </w:r>
      <w:r w:rsidRPr="00643872">
        <w:rPr>
          <w:rFonts w:ascii="Times New Roman" w:eastAsia="Times New Roman" w:hAnsi="Times New Roman"/>
          <w:spacing w:val="-4"/>
          <w:sz w:val="17"/>
          <w:szCs w:val="17"/>
        </w:rPr>
        <w:t>’ as follows:</w:t>
      </w:r>
    </w:p>
    <w:p w:rsidR="00643872" w:rsidRPr="00643872" w:rsidRDefault="00643872" w:rsidP="00643872">
      <w:pPr>
        <w:ind w:left="640" w:firstLine="160"/>
        <w:rPr>
          <w:rFonts w:ascii="Times New Roman" w:eastAsia="Times New Roman" w:hAnsi="Times New Roman"/>
          <w:sz w:val="17"/>
          <w:szCs w:val="17"/>
          <w:lang w:val="en-US"/>
        </w:rPr>
      </w:pPr>
      <w:r w:rsidRPr="00643872">
        <w:rPr>
          <w:rFonts w:ascii="Times New Roman" w:eastAsia="Times New Roman" w:hAnsi="Times New Roman"/>
          <w:bCs/>
          <w:iCs/>
          <w:sz w:val="17"/>
          <w:szCs w:val="17"/>
          <w:lang w:val="en-US"/>
        </w:rPr>
        <w:t>“</w:t>
      </w:r>
      <w:r w:rsidRPr="00643872">
        <w:rPr>
          <w:rFonts w:ascii="Times New Roman" w:eastAsia="Times New Roman" w:hAnsi="Times New Roman"/>
          <w:b/>
          <w:i/>
          <w:sz w:val="17"/>
          <w:szCs w:val="17"/>
          <w:lang w:val="en-US"/>
        </w:rPr>
        <w:t xml:space="preserve">Uniform Civil Rules </w:t>
      </w:r>
      <w:r w:rsidRPr="00643872">
        <w:rPr>
          <w:rFonts w:ascii="Times New Roman" w:eastAsia="Times New Roman" w:hAnsi="Times New Roman"/>
          <w:sz w:val="17"/>
          <w:szCs w:val="17"/>
          <w:lang w:val="en-US"/>
        </w:rPr>
        <w:t>means the</w:t>
      </w:r>
      <w:r w:rsidRPr="00643872">
        <w:rPr>
          <w:rFonts w:ascii="Times New Roman" w:eastAsia="Times New Roman" w:hAnsi="Times New Roman"/>
          <w:b/>
          <w:i/>
          <w:sz w:val="17"/>
          <w:szCs w:val="17"/>
          <w:lang w:val="en-US"/>
        </w:rPr>
        <w:t xml:space="preserve"> </w:t>
      </w:r>
      <w:r w:rsidRPr="00643872">
        <w:rPr>
          <w:rFonts w:ascii="Times New Roman" w:eastAsia="Times New Roman" w:hAnsi="Times New Roman"/>
          <w:i/>
          <w:sz w:val="17"/>
          <w:szCs w:val="17"/>
          <w:lang w:val="en-US"/>
        </w:rPr>
        <w:t>Uniform Civil Rules 2020;”</w:t>
      </w:r>
    </w:p>
    <w:p w:rsidR="00643872" w:rsidRPr="00643872" w:rsidRDefault="00643872" w:rsidP="00DD045E">
      <w:pPr>
        <w:numPr>
          <w:ilvl w:val="0"/>
          <w:numId w:val="31"/>
        </w:numPr>
        <w:ind w:left="700"/>
        <w:rPr>
          <w:rFonts w:ascii="Times New Roman" w:eastAsia="Times New Roman" w:hAnsi="Times New Roman"/>
          <w:sz w:val="17"/>
          <w:szCs w:val="17"/>
        </w:rPr>
      </w:pPr>
      <w:r w:rsidRPr="00643872">
        <w:rPr>
          <w:rFonts w:ascii="Times New Roman" w:eastAsia="Times New Roman" w:hAnsi="Times New Roman"/>
          <w:sz w:val="17"/>
          <w:szCs w:val="17"/>
        </w:rPr>
        <w:t>Rule 4 is amended by inserting the word ‘certain’ before the word ‘proceedings’ and deleting paragraphs (e), (f) and (</w:t>
      </w:r>
      <w:proofErr w:type="spellStart"/>
      <w:r w:rsidRPr="00643872">
        <w:rPr>
          <w:rFonts w:ascii="Times New Roman" w:eastAsia="Times New Roman" w:hAnsi="Times New Roman"/>
          <w:sz w:val="17"/>
          <w:szCs w:val="17"/>
        </w:rPr>
        <w:t>i</w:t>
      </w:r>
      <w:proofErr w:type="spellEnd"/>
      <w:r w:rsidRPr="00643872">
        <w:rPr>
          <w:rFonts w:ascii="Times New Roman" w:eastAsia="Times New Roman" w:hAnsi="Times New Roman"/>
          <w:sz w:val="17"/>
          <w:szCs w:val="17"/>
        </w:rPr>
        <w:t>).</w:t>
      </w:r>
    </w:p>
    <w:p w:rsidR="00643872" w:rsidRPr="00643872" w:rsidRDefault="00643872" w:rsidP="00DD045E">
      <w:pPr>
        <w:numPr>
          <w:ilvl w:val="0"/>
          <w:numId w:val="31"/>
        </w:numPr>
        <w:ind w:left="700"/>
        <w:rPr>
          <w:rFonts w:ascii="Times New Roman" w:eastAsia="Times New Roman" w:hAnsi="Times New Roman"/>
          <w:sz w:val="17"/>
          <w:szCs w:val="17"/>
        </w:rPr>
      </w:pPr>
      <w:r w:rsidRPr="00643872">
        <w:rPr>
          <w:rFonts w:ascii="Times New Roman" w:eastAsia="Times New Roman" w:hAnsi="Times New Roman"/>
          <w:sz w:val="17"/>
          <w:szCs w:val="17"/>
        </w:rPr>
        <w:t>Rule 5 is deleted and the following rule is substituted:</w:t>
      </w:r>
    </w:p>
    <w:p w:rsidR="00643872" w:rsidRPr="00643872" w:rsidRDefault="00643872" w:rsidP="00643872">
      <w:pPr>
        <w:ind w:left="640" w:firstLine="160"/>
        <w:rPr>
          <w:rFonts w:ascii="Times New Roman" w:eastAsia="Times New Roman" w:hAnsi="Times New Roman"/>
          <w:b/>
          <w:bCs/>
          <w:sz w:val="17"/>
          <w:szCs w:val="17"/>
          <w:lang w:val="en-US"/>
        </w:rPr>
      </w:pPr>
      <w:bookmarkStart w:id="8" w:name="_Toc384637229"/>
      <w:bookmarkStart w:id="9" w:name="_Toc384638124"/>
      <w:bookmarkStart w:id="10" w:name="_Toc384638447"/>
      <w:bookmarkStart w:id="11" w:name="_Toc448307698"/>
      <w:r w:rsidRPr="00643872">
        <w:rPr>
          <w:rFonts w:ascii="Times New Roman" w:eastAsia="Times New Roman" w:hAnsi="Times New Roman"/>
          <w:b/>
          <w:bCs/>
          <w:sz w:val="17"/>
          <w:szCs w:val="17"/>
          <w:lang w:val="en-US"/>
        </w:rPr>
        <w:t>“5—Application of Uniform Civil Rules</w:t>
      </w:r>
      <w:bookmarkEnd w:id="8"/>
      <w:bookmarkEnd w:id="9"/>
      <w:bookmarkEnd w:id="10"/>
      <w:bookmarkEnd w:id="11"/>
    </w:p>
    <w:p w:rsidR="00643872" w:rsidRPr="00643872" w:rsidRDefault="00643872" w:rsidP="00643872">
      <w:pPr>
        <w:ind w:left="1600" w:hanging="480"/>
        <w:rPr>
          <w:rFonts w:ascii="Times New Roman" w:eastAsia="Times New Roman" w:hAnsi="Times New Roman"/>
          <w:sz w:val="17"/>
          <w:szCs w:val="17"/>
        </w:rPr>
      </w:pPr>
      <w:r w:rsidRPr="00643872">
        <w:rPr>
          <w:rFonts w:ascii="Times New Roman" w:eastAsia="Times New Roman" w:hAnsi="Times New Roman"/>
          <w:sz w:val="17"/>
          <w:szCs w:val="17"/>
        </w:rPr>
        <w:t>(1)</w:t>
      </w:r>
      <w:r w:rsidRPr="00643872">
        <w:rPr>
          <w:rFonts w:ascii="Times New Roman" w:eastAsia="Times New Roman" w:hAnsi="Times New Roman"/>
          <w:sz w:val="17"/>
          <w:szCs w:val="17"/>
        </w:rPr>
        <w:tab/>
        <w:t xml:space="preserve">Unless the Court otherwise directs and subject to </w:t>
      </w: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(2), Chapters 1 to 4 of the Uniform Civil Rules apply to proceedings in the Court under these Rules.</w:t>
      </w:r>
    </w:p>
    <w:p w:rsidR="00643872" w:rsidRPr="00643872" w:rsidRDefault="00643872" w:rsidP="00643872">
      <w:pPr>
        <w:ind w:left="1600" w:hanging="480"/>
        <w:rPr>
          <w:rFonts w:ascii="Times New Roman" w:eastAsia="Times New Roman" w:hAnsi="Times New Roman"/>
          <w:sz w:val="17"/>
          <w:szCs w:val="17"/>
        </w:rPr>
      </w:pPr>
      <w:r w:rsidRPr="00643872">
        <w:rPr>
          <w:rFonts w:ascii="Times New Roman" w:eastAsia="Times New Roman" w:hAnsi="Times New Roman"/>
          <w:sz w:val="17"/>
          <w:szCs w:val="17"/>
        </w:rPr>
        <w:t>(2)</w:t>
      </w:r>
      <w:r w:rsidRPr="00643872">
        <w:rPr>
          <w:rFonts w:ascii="Times New Roman" w:eastAsia="Times New Roman" w:hAnsi="Times New Roman"/>
          <w:sz w:val="17"/>
          <w:szCs w:val="17"/>
        </w:rPr>
        <w:tab/>
        <w:t>To the extent of any inconsistency between these Rules and the Uniform</w:t>
      </w:r>
      <w:r w:rsidRPr="00643872" w:rsidDel="008A132E">
        <w:rPr>
          <w:rFonts w:ascii="Times New Roman" w:eastAsia="Times New Roman" w:hAnsi="Times New Roman"/>
          <w:sz w:val="17"/>
          <w:szCs w:val="17"/>
        </w:rPr>
        <w:t xml:space="preserve"> </w:t>
      </w:r>
      <w:r w:rsidRPr="00643872">
        <w:rPr>
          <w:rFonts w:ascii="Times New Roman" w:eastAsia="Times New Roman" w:hAnsi="Times New Roman"/>
          <w:sz w:val="17"/>
          <w:szCs w:val="17"/>
        </w:rPr>
        <w:t>Civil Rules, these Rules prevail.”</w:t>
      </w:r>
    </w:p>
    <w:p w:rsidR="00643872" w:rsidRPr="00643872" w:rsidRDefault="00643872" w:rsidP="00DD045E">
      <w:pPr>
        <w:numPr>
          <w:ilvl w:val="0"/>
          <w:numId w:val="31"/>
        </w:numPr>
        <w:ind w:left="700"/>
        <w:rPr>
          <w:rFonts w:ascii="Times New Roman" w:eastAsia="Times New Roman" w:hAnsi="Times New Roman"/>
          <w:sz w:val="17"/>
          <w:szCs w:val="17"/>
        </w:rPr>
      </w:pPr>
      <w:r w:rsidRPr="00643872">
        <w:rPr>
          <w:rFonts w:ascii="Times New Roman" w:eastAsia="Times New Roman" w:hAnsi="Times New Roman"/>
          <w:sz w:val="17"/>
          <w:szCs w:val="17"/>
        </w:rPr>
        <w:t>Rule 8 is deleted.</w:t>
      </w:r>
    </w:p>
    <w:p w:rsidR="00643872" w:rsidRPr="00643872" w:rsidRDefault="00643872" w:rsidP="00DD045E">
      <w:pPr>
        <w:numPr>
          <w:ilvl w:val="0"/>
          <w:numId w:val="31"/>
        </w:numPr>
        <w:ind w:left="700"/>
        <w:rPr>
          <w:rFonts w:ascii="Times New Roman" w:eastAsia="Times New Roman" w:hAnsi="Times New Roman"/>
          <w:sz w:val="17"/>
          <w:szCs w:val="17"/>
        </w:rPr>
      </w:pPr>
      <w:r w:rsidRPr="00643872">
        <w:rPr>
          <w:rFonts w:ascii="Times New Roman" w:eastAsia="Times New Roman" w:hAnsi="Times New Roman"/>
          <w:sz w:val="17"/>
          <w:szCs w:val="17"/>
        </w:rPr>
        <w:t>Rule 9 is deleted.</w:t>
      </w:r>
    </w:p>
    <w:p w:rsidR="00643872" w:rsidRPr="00643872" w:rsidRDefault="00643872" w:rsidP="00DD045E">
      <w:pPr>
        <w:numPr>
          <w:ilvl w:val="0"/>
          <w:numId w:val="31"/>
        </w:numPr>
        <w:ind w:left="700"/>
        <w:rPr>
          <w:rFonts w:ascii="Times New Roman" w:eastAsia="Times New Roman" w:hAnsi="Times New Roman"/>
          <w:sz w:val="17"/>
          <w:szCs w:val="17"/>
        </w:rPr>
      </w:pP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10(1) is amended by substituting the word ‘Chapter’ for the word ‘Chapters’ and deleting the words ‘or 4’ and substituting “Chapter 2 Part 3 and Chapter 4 of the Uniform Civil Rules” for “Chapter 4 of the General Civil Rules”.</w:t>
      </w:r>
    </w:p>
    <w:p w:rsidR="00643872" w:rsidRPr="00643872" w:rsidRDefault="00643872" w:rsidP="00DD045E">
      <w:pPr>
        <w:numPr>
          <w:ilvl w:val="0"/>
          <w:numId w:val="31"/>
        </w:numPr>
        <w:ind w:left="700"/>
        <w:rPr>
          <w:rFonts w:ascii="Times New Roman" w:eastAsia="Times New Roman" w:hAnsi="Times New Roman"/>
          <w:sz w:val="17"/>
          <w:szCs w:val="17"/>
        </w:rPr>
      </w:pP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14(3) is deleted and the following </w:t>
      </w: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is substituted:</w:t>
      </w:r>
    </w:p>
    <w:p w:rsidR="00643872" w:rsidRPr="00643872" w:rsidRDefault="00643872" w:rsidP="00643872">
      <w:pPr>
        <w:ind w:left="640" w:firstLine="160"/>
        <w:rPr>
          <w:rFonts w:ascii="Times New Roman" w:eastAsia="Times New Roman" w:hAnsi="Times New Roman"/>
          <w:sz w:val="17"/>
          <w:szCs w:val="17"/>
          <w:lang w:val="en-US"/>
        </w:rPr>
      </w:pPr>
      <w:r w:rsidRPr="00643872">
        <w:rPr>
          <w:rFonts w:ascii="Times New Roman" w:eastAsia="Times New Roman" w:hAnsi="Times New Roman"/>
          <w:sz w:val="17"/>
          <w:szCs w:val="17"/>
          <w:lang w:val="en-US"/>
        </w:rPr>
        <w:t>“(3)</w:t>
      </w:r>
      <w:r w:rsidRPr="00643872">
        <w:rPr>
          <w:rFonts w:ascii="Times New Roman" w:eastAsia="Times New Roman" w:hAnsi="Times New Roman"/>
          <w:sz w:val="17"/>
          <w:szCs w:val="17"/>
          <w:lang w:val="en-US"/>
        </w:rPr>
        <w:tab/>
        <w:t>Any other application to which this Chapter applies is to be in accordance with the relevant statutory provision.</w:t>
      </w:r>
    </w:p>
    <w:p w:rsidR="00643872" w:rsidRPr="00643872" w:rsidRDefault="00643872" w:rsidP="00643872">
      <w:pPr>
        <w:ind w:left="1600" w:hanging="480"/>
        <w:rPr>
          <w:rFonts w:ascii="Times New Roman" w:eastAsia="Times New Roman" w:hAnsi="Times New Roman"/>
          <w:sz w:val="17"/>
          <w:szCs w:val="17"/>
          <w:lang w:val="en-US"/>
        </w:rPr>
      </w:pPr>
      <w:r w:rsidRPr="00643872">
        <w:rPr>
          <w:rFonts w:ascii="Times New Roman" w:eastAsia="Times New Roman" w:hAnsi="Times New Roman"/>
          <w:sz w:val="17"/>
          <w:szCs w:val="17"/>
          <w:lang w:val="en-US"/>
        </w:rPr>
        <w:t>(3A)</w:t>
      </w:r>
      <w:r w:rsidRPr="00643872">
        <w:rPr>
          <w:rFonts w:ascii="Times New Roman" w:eastAsia="Times New Roman" w:hAnsi="Times New Roman"/>
          <w:sz w:val="17"/>
          <w:szCs w:val="17"/>
          <w:lang w:val="en-US"/>
        </w:rPr>
        <w:tab/>
      </w:r>
      <w:proofErr w:type="gramStart"/>
      <w:r w:rsidRPr="00643872">
        <w:rPr>
          <w:rFonts w:ascii="Times New Roman" w:eastAsia="Times New Roman" w:hAnsi="Times New Roman"/>
          <w:sz w:val="17"/>
          <w:szCs w:val="17"/>
          <w:lang w:val="en-US"/>
        </w:rPr>
        <w:t>An</w:t>
      </w:r>
      <w:proofErr w:type="gramEnd"/>
      <w:r w:rsidRPr="00643872">
        <w:rPr>
          <w:rFonts w:ascii="Times New Roman" w:eastAsia="Times New Roman" w:hAnsi="Times New Roman"/>
          <w:sz w:val="17"/>
          <w:szCs w:val="17"/>
          <w:lang w:val="en-US"/>
        </w:rPr>
        <w:t xml:space="preserve"> application under section 22 of the </w:t>
      </w:r>
      <w:r w:rsidRPr="00643872">
        <w:rPr>
          <w:rFonts w:ascii="Times New Roman" w:eastAsia="Times New Roman" w:hAnsi="Times New Roman"/>
          <w:i/>
          <w:sz w:val="17"/>
          <w:szCs w:val="17"/>
          <w:lang w:val="en-US"/>
        </w:rPr>
        <w:t>Australian Crime Commission Act 2002</w:t>
      </w:r>
      <w:r w:rsidRPr="00643872">
        <w:rPr>
          <w:rFonts w:ascii="Times New Roman" w:eastAsia="Times New Roman" w:hAnsi="Times New Roman"/>
          <w:sz w:val="17"/>
          <w:szCs w:val="17"/>
          <w:lang w:val="en-US"/>
        </w:rPr>
        <w:t xml:space="preserve"> (</w:t>
      </w:r>
      <w:proofErr w:type="spellStart"/>
      <w:r w:rsidRPr="00643872">
        <w:rPr>
          <w:rFonts w:ascii="Times New Roman" w:eastAsia="Times New Roman" w:hAnsi="Times New Roman"/>
          <w:sz w:val="17"/>
          <w:szCs w:val="17"/>
          <w:lang w:val="en-US"/>
        </w:rPr>
        <w:t>Cth</w:t>
      </w:r>
      <w:proofErr w:type="spellEnd"/>
      <w:r w:rsidRPr="00643872">
        <w:rPr>
          <w:rFonts w:ascii="Times New Roman" w:eastAsia="Times New Roman" w:hAnsi="Times New Roman"/>
          <w:sz w:val="17"/>
          <w:szCs w:val="17"/>
          <w:lang w:val="en-US"/>
        </w:rPr>
        <w:t xml:space="preserve">), section 29 of the </w:t>
      </w:r>
      <w:r w:rsidRPr="00643872">
        <w:rPr>
          <w:rFonts w:ascii="Times New Roman" w:eastAsia="Times New Roman" w:hAnsi="Times New Roman"/>
          <w:i/>
          <w:sz w:val="17"/>
          <w:szCs w:val="17"/>
          <w:lang w:val="en-US"/>
        </w:rPr>
        <w:t>Australian Crime Commission (South Australia) Act 2004,</w:t>
      </w:r>
      <w:r w:rsidRPr="00643872">
        <w:rPr>
          <w:rFonts w:ascii="Times New Roman" w:eastAsia="Times New Roman" w:hAnsi="Times New Roman"/>
          <w:sz w:val="17"/>
          <w:szCs w:val="17"/>
          <w:lang w:val="en-US"/>
        </w:rPr>
        <w:t xml:space="preserve"> or section 16 of the </w:t>
      </w:r>
      <w:r w:rsidRPr="00643872">
        <w:rPr>
          <w:rFonts w:ascii="Times New Roman" w:eastAsia="Times New Roman" w:hAnsi="Times New Roman"/>
          <w:i/>
          <w:sz w:val="17"/>
          <w:szCs w:val="17"/>
          <w:lang w:val="en-US"/>
        </w:rPr>
        <w:t xml:space="preserve">Serious and </w:t>
      </w:r>
      <w:proofErr w:type="spellStart"/>
      <w:r w:rsidRPr="00643872">
        <w:rPr>
          <w:rFonts w:ascii="Times New Roman" w:eastAsia="Times New Roman" w:hAnsi="Times New Roman"/>
          <w:i/>
          <w:sz w:val="17"/>
          <w:szCs w:val="17"/>
          <w:lang w:val="en-US"/>
        </w:rPr>
        <w:t>Organised</w:t>
      </w:r>
      <w:proofErr w:type="spellEnd"/>
      <w:r w:rsidRPr="00643872">
        <w:rPr>
          <w:rFonts w:ascii="Times New Roman" w:eastAsia="Times New Roman" w:hAnsi="Times New Roman"/>
          <w:i/>
          <w:sz w:val="17"/>
          <w:szCs w:val="17"/>
          <w:lang w:val="en-US"/>
        </w:rPr>
        <w:t xml:space="preserve"> Crime (Unexplained Wealth) Act 2009 </w:t>
      </w:r>
      <w:r w:rsidRPr="00643872">
        <w:rPr>
          <w:rFonts w:ascii="Times New Roman" w:eastAsia="Times New Roman" w:hAnsi="Times New Roman"/>
          <w:sz w:val="17"/>
          <w:szCs w:val="17"/>
          <w:lang w:val="en-US"/>
        </w:rPr>
        <w:t>for a search warrant is to be in the prescribed form.</w:t>
      </w:r>
    </w:p>
    <w:p w:rsidR="00643872" w:rsidRPr="00643872" w:rsidRDefault="00643872" w:rsidP="00643872">
      <w:pPr>
        <w:numPr>
          <w:ilvl w:val="0"/>
          <w:numId w:val="6"/>
        </w:numPr>
        <w:ind w:left="1985"/>
        <w:rPr>
          <w:rFonts w:ascii="Times New Roman" w:eastAsia="Times New Roman" w:hAnsi="Times New Roman"/>
          <w:b/>
          <w:bCs/>
          <w:sz w:val="17"/>
          <w:szCs w:val="17"/>
        </w:rPr>
      </w:pPr>
      <w:r w:rsidRPr="00643872">
        <w:rPr>
          <w:rFonts w:ascii="Times New Roman" w:eastAsia="Times New Roman" w:hAnsi="Times New Roman"/>
          <w:b/>
          <w:bCs/>
          <w:sz w:val="17"/>
          <w:szCs w:val="17"/>
        </w:rPr>
        <w:t>Prescribed form—</w:t>
      </w:r>
    </w:p>
    <w:p w:rsidR="00643872" w:rsidRPr="00643872" w:rsidRDefault="00643872" w:rsidP="00643872">
      <w:pPr>
        <w:ind w:left="1985"/>
        <w:rPr>
          <w:rFonts w:ascii="Times New Roman" w:eastAsia="Times New Roman" w:hAnsi="Times New Roman"/>
          <w:sz w:val="17"/>
          <w:szCs w:val="17"/>
          <w:u w:val="single"/>
        </w:rPr>
      </w:pPr>
      <w:r w:rsidRPr="00643872">
        <w:rPr>
          <w:rFonts w:ascii="Times New Roman" w:eastAsia="Times New Roman" w:hAnsi="Times New Roman"/>
          <w:sz w:val="17"/>
          <w:szCs w:val="17"/>
        </w:rPr>
        <w:t xml:space="preserve">Form 7G </w:t>
      </w:r>
      <w:r w:rsidRPr="00643872">
        <w:rPr>
          <w:rFonts w:ascii="Times New Roman" w:eastAsia="Times New Roman" w:hAnsi="Times New Roman"/>
          <w:sz w:val="17"/>
          <w:szCs w:val="17"/>
          <w:u w:val="single"/>
        </w:rPr>
        <w:t>Originating Application Ex Parte Search Warrant</w:t>
      </w:r>
    </w:p>
    <w:p w:rsidR="00643872" w:rsidRPr="00643872" w:rsidRDefault="00643872" w:rsidP="00643872">
      <w:pPr>
        <w:ind w:left="1600" w:hanging="480"/>
        <w:rPr>
          <w:rFonts w:ascii="Times New Roman" w:eastAsia="Times New Roman" w:hAnsi="Times New Roman"/>
          <w:sz w:val="17"/>
          <w:szCs w:val="17"/>
          <w:lang w:val="en-US"/>
        </w:rPr>
      </w:pPr>
      <w:r w:rsidRPr="00643872">
        <w:rPr>
          <w:rFonts w:ascii="Times New Roman" w:eastAsia="Times New Roman" w:hAnsi="Times New Roman"/>
          <w:sz w:val="17"/>
          <w:szCs w:val="17"/>
          <w:lang w:val="en-US"/>
        </w:rPr>
        <w:t>(3B)</w:t>
      </w:r>
      <w:r w:rsidRPr="00643872">
        <w:rPr>
          <w:rFonts w:ascii="Times New Roman" w:eastAsia="Times New Roman" w:hAnsi="Times New Roman"/>
          <w:sz w:val="17"/>
          <w:szCs w:val="17"/>
          <w:lang w:val="en-US"/>
        </w:rPr>
        <w:tab/>
      </w:r>
      <w:proofErr w:type="gramStart"/>
      <w:r w:rsidRPr="00643872">
        <w:rPr>
          <w:rFonts w:ascii="Times New Roman" w:eastAsia="Times New Roman" w:hAnsi="Times New Roman"/>
          <w:sz w:val="17"/>
          <w:szCs w:val="17"/>
          <w:lang w:val="en-US"/>
        </w:rPr>
        <w:t>An</w:t>
      </w:r>
      <w:proofErr w:type="gramEnd"/>
      <w:r w:rsidRPr="00643872">
        <w:rPr>
          <w:rFonts w:ascii="Times New Roman" w:eastAsia="Times New Roman" w:hAnsi="Times New Roman"/>
          <w:sz w:val="17"/>
          <w:szCs w:val="17"/>
          <w:lang w:val="en-US"/>
        </w:rPr>
        <w:t xml:space="preserve"> application under section 14 of the </w:t>
      </w:r>
      <w:r w:rsidRPr="00643872">
        <w:rPr>
          <w:rFonts w:ascii="Times New Roman" w:eastAsia="Times New Roman" w:hAnsi="Times New Roman"/>
          <w:i/>
          <w:sz w:val="17"/>
          <w:szCs w:val="17"/>
          <w:lang w:val="en-US"/>
        </w:rPr>
        <w:t xml:space="preserve">Serious and </w:t>
      </w:r>
      <w:proofErr w:type="spellStart"/>
      <w:r w:rsidRPr="00643872">
        <w:rPr>
          <w:rFonts w:ascii="Times New Roman" w:eastAsia="Times New Roman" w:hAnsi="Times New Roman"/>
          <w:i/>
          <w:sz w:val="17"/>
          <w:szCs w:val="17"/>
          <w:lang w:val="en-US"/>
        </w:rPr>
        <w:t>Organised</w:t>
      </w:r>
      <w:proofErr w:type="spellEnd"/>
      <w:r w:rsidRPr="00643872">
        <w:rPr>
          <w:rFonts w:ascii="Times New Roman" w:eastAsia="Times New Roman" w:hAnsi="Times New Roman"/>
          <w:i/>
          <w:sz w:val="17"/>
          <w:szCs w:val="17"/>
          <w:lang w:val="en-US"/>
        </w:rPr>
        <w:t xml:space="preserve"> Crime (Unexplained Wealth) Act 2009 </w:t>
      </w:r>
      <w:r w:rsidRPr="00643872">
        <w:rPr>
          <w:rFonts w:ascii="Times New Roman" w:eastAsia="Times New Roman" w:hAnsi="Times New Roman"/>
          <w:sz w:val="17"/>
          <w:szCs w:val="17"/>
          <w:lang w:val="en-US"/>
        </w:rPr>
        <w:t>for a monitoring order is to be in the prescribed form.</w:t>
      </w:r>
    </w:p>
    <w:p w:rsidR="00643872" w:rsidRPr="00643872" w:rsidRDefault="00643872" w:rsidP="00643872">
      <w:pPr>
        <w:numPr>
          <w:ilvl w:val="0"/>
          <w:numId w:val="6"/>
        </w:numPr>
        <w:ind w:left="1985"/>
        <w:rPr>
          <w:rFonts w:ascii="Times New Roman" w:eastAsia="Times New Roman" w:hAnsi="Times New Roman"/>
          <w:b/>
          <w:bCs/>
          <w:sz w:val="17"/>
          <w:szCs w:val="17"/>
        </w:rPr>
      </w:pPr>
      <w:r w:rsidRPr="00643872">
        <w:rPr>
          <w:rFonts w:ascii="Times New Roman" w:eastAsia="Times New Roman" w:hAnsi="Times New Roman"/>
          <w:b/>
          <w:bCs/>
          <w:sz w:val="17"/>
          <w:szCs w:val="17"/>
        </w:rPr>
        <w:t>Prescribed form—</w:t>
      </w:r>
    </w:p>
    <w:p w:rsidR="00643872" w:rsidRPr="00643872" w:rsidRDefault="00643872" w:rsidP="00643872">
      <w:pPr>
        <w:ind w:left="1985"/>
        <w:rPr>
          <w:rFonts w:ascii="Times New Roman" w:eastAsia="Times New Roman" w:hAnsi="Times New Roman"/>
          <w:sz w:val="17"/>
          <w:szCs w:val="17"/>
        </w:rPr>
      </w:pPr>
      <w:r w:rsidRPr="00643872">
        <w:rPr>
          <w:rFonts w:ascii="Times New Roman" w:eastAsia="Times New Roman" w:hAnsi="Times New Roman"/>
          <w:sz w:val="17"/>
          <w:szCs w:val="17"/>
        </w:rPr>
        <w:t xml:space="preserve">Form 7I </w:t>
      </w:r>
      <w:r w:rsidRPr="00643872">
        <w:rPr>
          <w:rFonts w:ascii="Times New Roman" w:eastAsia="Times New Roman" w:hAnsi="Times New Roman"/>
          <w:sz w:val="17"/>
          <w:szCs w:val="17"/>
          <w:u w:val="single"/>
        </w:rPr>
        <w:t>Originating Application Ex Parte Monitoring Order</w:t>
      </w:r>
    </w:p>
    <w:p w:rsidR="00643872" w:rsidRPr="00643872" w:rsidRDefault="00643872" w:rsidP="00643872">
      <w:pPr>
        <w:ind w:left="1600" w:hanging="480"/>
        <w:rPr>
          <w:rFonts w:ascii="Times New Roman" w:eastAsia="Times New Roman" w:hAnsi="Times New Roman"/>
          <w:sz w:val="17"/>
          <w:szCs w:val="17"/>
          <w:lang w:val="en-US"/>
        </w:rPr>
      </w:pPr>
      <w:r w:rsidRPr="00643872">
        <w:rPr>
          <w:rFonts w:ascii="Times New Roman" w:eastAsia="Times New Roman" w:hAnsi="Times New Roman"/>
          <w:sz w:val="17"/>
          <w:szCs w:val="17"/>
          <w:lang w:val="en-US"/>
        </w:rPr>
        <w:t>(3C)</w:t>
      </w:r>
      <w:r w:rsidRPr="00643872">
        <w:rPr>
          <w:rFonts w:ascii="Times New Roman" w:eastAsia="Times New Roman" w:hAnsi="Times New Roman"/>
          <w:sz w:val="17"/>
          <w:szCs w:val="17"/>
          <w:lang w:val="en-US"/>
        </w:rPr>
        <w:tab/>
      </w:r>
      <w:proofErr w:type="gramStart"/>
      <w:r w:rsidRPr="00643872">
        <w:rPr>
          <w:rFonts w:ascii="Times New Roman" w:eastAsia="Times New Roman" w:hAnsi="Times New Roman"/>
          <w:sz w:val="17"/>
          <w:szCs w:val="17"/>
          <w:lang w:val="en-US"/>
        </w:rPr>
        <w:t>An</w:t>
      </w:r>
      <w:proofErr w:type="gramEnd"/>
      <w:r w:rsidRPr="00643872">
        <w:rPr>
          <w:rFonts w:ascii="Times New Roman" w:eastAsia="Times New Roman" w:hAnsi="Times New Roman"/>
          <w:sz w:val="17"/>
          <w:szCs w:val="17"/>
          <w:lang w:val="en-US"/>
        </w:rPr>
        <w:t xml:space="preserve"> application under section 3 or 13 of the </w:t>
      </w:r>
      <w:r w:rsidRPr="00643872">
        <w:rPr>
          <w:rFonts w:ascii="Times New Roman" w:eastAsia="Times New Roman" w:hAnsi="Times New Roman"/>
          <w:i/>
          <w:sz w:val="17"/>
          <w:szCs w:val="17"/>
          <w:lang w:val="en-US"/>
        </w:rPr>
        <w:t xml:space="preserve">Terrorism (Police Powers) Act 2005 </w:t>
      </w:r>
      <w:r w:rsidRPr="00643872">
        <w:rPr>
          <w:rFonts w:ascii="Times New Roman" w:eastAsia="Times New Roman" w:hAnsi="Times New Roman"/>
          <w:sz w:val="17"/>
          <w:szCs w:val="17"/>
          <w:lang w:val="en-US"/>
        </w:rPr>
        <w:t xml:space="preserve">to confirm a special powers </w:t>
      </w:r>
      <w:proofErr w:type="spellStart"/>
      <w:r w:rsidRPr="00643872">
        <w:rPr>
          <w:rFonts w:ascii="Times New Roman" w:eastAsia="Times New Roman" w:hAnsi="Times New Roman"/>
          <w:sz w:val="17"/>
          <w:szCs w:val="17"/>
          <w:lang w:val="en-US"/>
        </w:rPr>
        <w:t>authorisation</w:t>
      </w:r>
      <w:proofErr w:type="spellEnd"/>
      <w:r w:rsidRPr="00643872">
        <w:rPr>
          <w:rFonts w:ascii="Times New Roman" w:eastAsia="Times New Roman" w:hAnsi="Times New Roman"/>
          <w:sz w:val="17"/>
          <w:szCs w:val="17"/>
          <w:lang w:val="en-US"/>
        </w:rPr>
        <w:t xml:space="preserve"> or special area declaration is to be in the prescribed form.</w:t>
      </w:r>
    </w:p>
    <w:p w:rsidR="00643872" w:rsidRPr="00643872" w:rsidRDefault="00643872" w:rsidP="00643872">
      <w:pPr>
        <w:numPr>
          <w:ilvl w:val="0"/>
          <w:numId w:val="6"/>
        </w:numPr>
        <w:ind w:left="1985"/>
        <w:rPr>
          <w:rFonts w:ascii="Times New Roman" w:eastAsia="Times New Roman" w:hAnsi="Times New Roman"/>
          <w:b/>
          <w:bCs/>
          <w:sz w:val="17"/>
          <w:szCs w:val="17"/>
        </w:rPr>
      </w:pPr>
      <w:r w:rsidRPr="00643872">
        <w:rPr>
          <w:rFonts w:ascii="Times New Roman" w:eastAsia="Times New Roman" w:hAnsi="Times New Roman"/>
          <w:b/>
          <w:bCs/>
          <w:sz w:val="17"/>
          <w:szCs w:val="17"/>
        </w:rPr>
        <w:t>Prescribed form—</w:t>
      </w:r>
    </w:p>
    <w:p w:rsidR="00643872" w:rsidRPr="00643872" w:rsidRDefault="00643872" w:rsidP="00643872">
      <w:pPr>
        <w:ind w:left="1985"/>
        <w:rPr>
          <w:rFonts w:ascii="Times New Roman" w:eastAsia="Times New Roman" w:hAnsi="Times New Roman"/>
          <w:sz w:val="17"/>
          <w:szCs w:val="17"/>
        </w:rPr>
      </w:pPr>
      <w:r w:rsidRPr="00643872">
        <w:rPr>
          <w:rFonts w:ascii="Times New Roman" w:eastAsia="Times New Roman" w:hAnsi="Times New Roman"/>
          <w:sz w:val="17"/>
          <w:szCs w:val="17"/>
        </w:rPr>
        <w:t xml:space="preserve">Form 7J </w:t>
      </w:r>
      <w:r w:rsidRPr="00643872">
        <w:rPr>
          <w:rFonts w:ascii="Times New Roman" w:eastAsia="Times New Roman" w:hAnsi="Times New Roman"/>
          <w:sz w:val="17"/>
          <w:szCs w:val="17"/>
          <w:u w:val="single"/>
        </w:rPr>
        <w:t xml:space="preserve">Originating Application </w:t>
      </w:r>
      <w:proofErr w:type="gramStart"/>
      <w:r w:rsidRPr="00643872">
        <w:rPr>
          <w:rFonts w:ascii="Times New Roman" w:eastAsia="Times New Roman" w:hAnsi="Times New Roman"/>
          <w:sz w:val="17"/>
          <w:szCs w:val="17"/>
          <w:u w:val="single"/>
        </w:rPr>
        <w:t>Ex</w:t>
      </w:r>
      <w:proofErr w:type="gramEnd"/>
      <w:r w:rsidRPr="00643872">
        <w:rPr>
          <w:rFonts w:ascii="Times New Roman" w:eastAsia="Times New Roman" w:hAnsi="Times New Roman"/>
          <w:sz w:val="17"/>
          <w:szCs w:val="17"/>
          <w:u w:val="single"/>
        </w:rPr>
        <w:t xml:space="preserve"> Parte Special Powers Authorisation or Special Area Declaration</w:t>
      </w:r>
    </w:p>
    <w:p w:rsidR="00643872" w:rsidRPr="00643872" w:rsidRDefault="00643872" w:rsidP="00DD045E">
      <w:pPr>
        <w:numPr>
          <w:ilvl w:val="0"/>
          <w:numId w:val="31"/>
        </w:numPr>
        <w:ind w:left="700"/>
        <w:rPr>
          <w:rFonts w:ascii="Times New Roman" w:eastAsia="Times New Roman" w:hAnsi="Times New Roman"/>
          <w:sz w:val="17"/>
          <w:szCs w:val="17"/>
        </w:rPr>
      </w:pP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17(1) is deleted and the following </w:t>
      </w: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is substituted:</w:t>
      </w:r>
    </w:p>
    <w:p w:rsidR="00643872" w:rsidRPr="00643872" w:rsidRDefault="00643872" w:rsidP="00643872">
      <w:pPr>
        <w:ind w:left="640" w:firstLine="160"/>
        <w:rPr>
          <w:rFonts w:ascii="Times New Roman" w:eastAsia="Times New Roman" w:hAnsi="Times New Roman"/>
          <w:sz w:val="17"/>
          <w:szCs w:val="17"/>
          <w:lang w:val="en-US"/>
        </w:rPr>
      </w:pPr>
      <w:r w:rsidRPr="00643872">
        <w:rPr>
          <w:rFonts w:ascii="Times New Roman" w:eastAsia="Times New Roman" w:hAnsi="Times New Roman"/>
          <w:sz w:val="17"/>
          <w:szCs w:val="17"/>
          <w:lang w:val="en-US"/>
        </w:rPr>
        <w:t>“(1)</w:t>
      </w:r>
      <w:r w:rsidRPr="00643872">
        <w:rPr>
          <w:rFonts w:ascii="Times New Roman" w:eastAsia="Times New Roman" w:hAnsi="Times New Roman"/>
          <w:sz w:val="17"/>
          <w:szCs w:val="17"/>
          <w:lang w:val="en-US"/>
        </w:rPr>
        <w:tab/>
      </w:r>
      <w:proofErr w:type="gramStart"/>
      <w:r w:rsidRPr="00643872">
        <w:rPr>
          <w:rFonts w:ascii="Times New Roman" w:eastAsia="Times New Roman" w:hAnsi="Times New Roman"/>
          <w:sz w:val="17"/>
          <w:szCs w:val="17"/>
          <w:lang w:val="en-US"/>
        </w:rPr>
        <w:t>An</w:t>
      </w:r>
      <w:proofErr w:type="gramEnd"/>
      <w:r w:rsidRPr="00643872">
        <w:rPr>
          <w:rFonts w:ascii="Times New Roman" w:eastAsia="Times New Roman" w:hAnsi="Times New Roman"/>
          <w:sz w:val="17"/>
          <w:szCs w:val="17"/>
          <w:lang w:val="en-US"/>
        </w:rPr>
        <w:t xml:space="preserve"> application under rule 14 or 15 is to be accompanied by an affidavit verifying—</w:t>
      </w:r>
    </w:p>
    <w:p w:rsidR="00643872" w:rsidRPr="00643872" w:rsidRDefault="00643872" w:rsidP="00643872">
      <w:pPr>
        <w:ind w:left="1540" w:hanging="420"/>
        <w:rPr>
          <w:rFonts w:ascii="Times New Roman" w:eastAsia="Times New Roman" w:hAnsi="Times New Roman"/>
          <w:sz w:val="17"/>
          <w:szCs w:val="17"/>
          <w:lang w:val="en-US"/>
        </w:rPr>
      </w:pPr>
      <w:r w:rsidRPr="00643872">
        <w:rPr>
          <w:rFonts w:ascii="Times New Roman" w:eastAsia="Times New Roman" w:hAnsi="Times New Roman"/>
          <w:sz w:val="17"/>
          <w:szCs w:val="17"/>
          <w:lang w:val="en-US"/>
        </w:rPr>
        <w:t>(a)</w:t>
      </w:r>
      <w:r w:rsidRPr="00643872">
        <w:rPr>
          <w:rFonts w:ascii="Times New Roman" w:eastAsia="Times New Roman" w:hAnsi="Times New Roman"/>
          <w:sz w:val="17"/>
          <w:szCs w:val="17"/>
          <w:lang w:val="en-US"/>
        </w:rPr>
        <w:tab/>
      </w:r>
      <w:proofErr w:type="gramStart"/>
      <w:r w:rsidRPr="00643872">
        <w:rPr>
          <w:rFonts w:ascii="Times New Roman" w:eastAsia="Times New Roman" w:hAnsi="Times New Roman"/>
          <w:sz w:val="17"/>
          <w:szCs w:val="17"/>
          <w:lang w:val="en-US"/>
        </w:rPr>
        <w:t>the</w:t>
      </w:r>
      <w:proofErr w:type="gramEnd"/>
      <w:r w:rsidRPr="00643872">
        <w:rPr>
          <w:rFonts w:ascii="Times New Roman" w:eastAsia="Times New Roman" w:hAnsi="Times New Roman"/>
          <w:sz w:val="17"/>
          <w:szCs w:val="17"/>
          <w:lang w:val="en-US"/>
        </w:rPr>
        <w:t xml:space="preserve"> </w:t>
      </w:r>
      <w:r w:rsidRPr="00643872">
        <w:rPr>
          <w:rFonts w:ascii="Times New Roman" w:eastAsia="Times New Roman" w:hAnsi="Times New Roman"/>
          <w:sz w:val="17"/>
          <w:szCs w:val="17"/>
        </w:rPr>
        <w:t>grounds</w:t>
      </w:r>
      <w:r w:rsidRPr="00643872">
        <w:rPr>
          <w:rFonts w:ascii="Times New Roman" w:eastAsia="Times New Roman" w:hAnsi="Times New Roman"/>
          <w:sz w:val="17"/>
          <w:szCs w:val="17"/>
          <w:lang w:val="en-US"/>
        </w:rPr>
        <w:t xml:space="preserve"> of the application;</w:t>
      </w:r>
    </w:p>
    <w:p w:rsidR="00643872" w:rsidRPr="00643872" w:rsidRDefault="00643872" w:rsidP="00643872">
      <w:pPr>
        <w:ind w:left="1540" w:hanging="420"/>
        <w:rPr>
          <w:rFonts w:ascii="Times New Roman" w:eastAsia="Times New Roman" w:hAnsi="Times New Roman"/>
          <w:sz w:val="17"/>
          <w:szCs w:val="17"/>
          <w:lang w:val="en-US"/>
        </w:rPr>
      </w:pPr>
      <w:r w:rsidRPr="00643872">
        <w:rPr>
          <w:rFonts w:ascii="Times New Roman" w:eastAsia="Times New Roman" w:hAnsi="Times New Roman"/>
          <w:sz w:val="17"/>
          <w:szCs w:val="17"/>
          <w:lang w:val="en-US"/>
        </w:rPr>
        <w:t>(b)</w:t>
      </w:r>
      <w:r w:rsidRPr="00643872">
        <w:rPr>
          <w:rFonts w:ascii="Times New Roman" w:eastAsia="Times New Roman" w:hAnsi="Times New Roman"/>
          <w:sz w:val="17"/>
          <w:szCs w:val="17"/>
          <w:lang w:val="en-US"/>
        </w:rPr>
        <w:tab/>
      </w:r>
      <w:proofErr w:type="gramStart"/>
      <w:r w:rsidRPr="00643872">
        <w:rPr>
          <w:rFonts w:ascii="Times New Roman" w:eastAsia="Times New Roman" w:hAnsi="Times New Roman"/>
          <w:sz w:val="17"/>
          <w:szCs w:val="17"/>
          <w:lang w:val="en-US"/>
        </w:rPr>
        <w:t>any</w:t>
      </w:r>
      <w:proofErr w:type="gramEnd"/>
      <w:r w:rsidRPr="00643872">
        <w:rPr>
          <w:rFonts w:ascii="Times New Roman" w:eastAsia="Times New Roman" w:hAnsi="Times New Roman"/>
          <w:sz w:val="17"/>
          <w:szCs w:val="17"/>
          <w:lang w:val="en-US"/>
        </w:rPr>
        <w:t xml:space="preserve"> </w:t>
      </w:r>
      <w:r w:rsidRPr="00643872">
        <w:rPr>
          <w:rFonts w:ascii="Times New Roman" w:eastAsia="Times New Roman" w:hAnsi="Times New Roman"/>
          <w:sz w:val="17"/>
          <w:szCs w:val="17"/>
        </w:rPr>
        <w:t>relevant</w:t>
      </w:r>
      <w:r w:rsidRPr="00643872">
        <w:rPr>
          <w:rFonts w:ascii="Times New Roman" w:eastAsia="Times New Roman" w:hAnsi="Times New Roman"/>
          <w:sz w:val="17"/>
          <w:szCs w:val="17"/>
          <w:lang w:val="en-US"/>
        </w:rPr>
        <w:t xml:space="preserve"> matters required by the relevant legislation or any applicable regulations to be verified by affidavit or to be established to the satisfaction of or taken into account by the Judge; </w:t>
      </w:r>
    </w:p>
    <w:p w:rsidR="00643872" w:rsidRPr="00643872" w:rsidRDefault="00643872" w:rsidP="00643872">
      <w:pPr>
        <w:ind w:left="1540" w:hanging="420"/>
        <w:rPr>
          <w:rFonts w:ascii="Times New Roman" w:eastAsia="Times New Roman" w:hAnsi="Times New Roman"/>
          <w:sz w:val="17"/>
          <w:szCs w:val="17"/>
          <w:lang w:val="en-US"/>
        </w:rPr>
      </w:pPr>
      <w:r w:rsidRPr="00643872">
        <w:rPr>
          <w:rFonts w:ascii="Times New Roman" w:eastAsia="Times New Roman" w:hAnsi="Times New Roman"/>
          <w:sz w:val="17"/>
          <w:szCs w:val="17"/>
          <w:lang w:val="en-US"/>
        </w:rPr>
        <w:t>(c)</w:t>
      </w:r>
      <w:r w:rsidRPr="00643872">
        <w:rPr>
          <w:rFonts w:ascii="Times New Roman" w:eastAsia="Times New Roman" w:hAnsi="Times New Roman"/>
          <w:sz w:val="17"/>
          <w:szCs w:val="17"/>
          <w:lang w:val="en-US"/>
        </w:rPr>
        <w:tab/>
      </w:r>
      <w:proofErr w:type="gramStart"/>
      <w:r w:rsidRPr="00643872">
        <w:rPr>
          <w:rFonts w:ascii="Times New Roman" w:eastAsia="Times New Roman" w:hAnsi="Times New Roman"/>
          <w:sz w:val="17"/>
          <w:szCs w:val="17"/>
          <w:lang w:val="en-US"/>
        </w:rPr>
        <w:t>in</w:t>
      </w:r>
      <w:proofErr w:type="gramEnd"/>
      <w:r w:rsidRPr="00643872">
        <w:rPr>
          <w:rFonts w:ascii="Times New Roman" w:eastAsia="Times New Roman" w:hAnsi="Times New Roman"/>
          <w:sz w:val="17"/>
          <w:szCs w:val="17"/>
          <w:lang w:val="en-US"/>
        </w:rPr>
        <w:t xml:space="preserve"> </w:t>
      </w:r>
      <w:r w:rsidRPr="00643872">
        <w:rPr>
          <w:rFonts w:ascii="Times New Roman" w:eastAsia="Times New Roman" w:hAnsi="Times New Roman"/>
          <w:sz w:val="17"/>
          <w:szCs w:val="17"/>
        </w:rPr>
        <w:t>the</w:t>
      </w:r>
      <w:r w:rsidRPr="00643872">
        <w:rPr>
          <w:rFonts w:ascii="Times New Roman" w:eastAsia="Times New Roman" w:hAnsi="Times New Roman"/>
          <w:sz w:val="17"/>
          <w:szCs w:val="17"/>
          <w:lang w:val="en-US"/>
        </w:rPr>
        <w:t xml:space="preserve"> case of a search warrant, the hours during which it is proposed the warrant can be executed;</w:t>
      </w:r>
    </w:p>
    <w:p w:rsidR="00643872" w:rsidRPr="00643872" w:rsidRDefault="00643872" w:rsidP="00643872">
      <w:pPr>
        <w:ind w:left="1540" w:hanging="420"/>
        <w:rPr>
          <w:rFonts w:ascii="Times New Roman" w:eastAsia="Times New Roman" w:hAnsi="Times New Roman"/>
          <w:sz w:val="17"/>
          <w:szCs w:val="17"/>
          <w:lang w:val="en-US"/>
        </w:rPr>
      </w:pPr>
      <w:r w:rsidRPr="00643872">
        <w:rPr>
          <w:rFonts w:ascii="Times New Roman" w:eastAsia="Times New Roman" w:hAnsi="Times New Roman"/>
          <w:sz w:val="17"/>
          <w:szCs w:val="17"/>
          <w:lang w:val="en-US"/>
        </w:rPr>
        <w:t>(d)</w:t>
      </w:r>
      <w:r w:rsidRPr="00643872">
        <w:rPr>
          <w:rFonts w:ascii="Times New Roman" w:eastAsia="Times New Roman" w:hAnsi="Times New Roman"/>
          <w:sz w:val="17"/>
          <w:szCs w:val="17"/>
          <w:lang w:val="en-US"/>
        </w:rPr>
        <w:tab/>
      </w:r>
      <w:r w:rsidRPr="00643872">
        <w:rPr>
          <w:rFonts w:ascii="Times New Roman" w:eastAsia="Times New Roman" w:hAnsi="Times New Roman"/>
          <w:b/>
          <w:sz w:val="17"/>
          <w:szCs w:val="17"/>
          <w:lang w:val="en-US"/>
        </w:rPr>
        <w:t xml:space="preserve">Note </w:t>
      </w:r>
      <w:r w:rsidRPr="00643872">
        <w:rPr>
          <w:rFonts w:ascii="Times New Roman" w:eastAsia="Times New Roman" w:hAnsi="Times New Roman"/>
          <w:sz w:val="17"/>
          <w:szCs w:val="17"/>
          <w:lang w:val="en-US"/>
        </w:rPr>
        <w:t xml:space="preserve">– there is no </w:t>
      </w:r>
      <w:proofErr w:type="spellStart"/>
      <w:r w:rsidRPr="00643872">
        <w:rPr>
          <w:rFonts w:ascii="Times New Roman" w:eastAsia="Times New Roman" w:hAnsi="Times New Roman"/>
          <w:sz w:val="17"/>
          <w:szCs w:val="17"/>
          <w:lang w:val="en-US"/>
        </w:rPr>
        <w:t>subrule</w:t>
      </w:r>
      <w:proofErr w:type="spellEnd"/>
      <w:r w:rsidRPr="00643872">
        <w:rPr>
          <w:rFonts w:ascii="Times New Roman" w:eastAsia="Times New Roman" w:hAnsi="Times New Roman"/>
          <w:sz w:val="17"/>
          <w:szCs w:val="17"/>
          <w:lang w:val="en-US"/>
        </w:rPr>
        <w:t xml:space="preserve"> (d) – see rule 3A;</w:t>
      </w:r>
    </w:p>
    <w:p w:rsidR="00643872" w:rsidRPr="00643872" w:rsidRDefault="00643872" w:rsidP="00643872">
      <w:pPr>
        <w:ind w:left="1540" w:hanging="420"/>
        <w:rPr>
          <w:rFonts w:ascii="Times New Roman" w:eastAsia="Times New Roman" w:hAnsi="Times New Roman"/>
          <w:sz w:val="17"/>
          <w:szCs w:val="17"/>
          <w:lang w:val="en-US"/>
        </w:rPr>
      </w:pPr>
      <w:r w:rsidRPr="00643872">
        <w:rPr>
          <w:rFonts w:ascii="Times New Roman" w:eastAsia="Times New Roman" w:hAnsi="Times New Roman"/>
          <w:sz w:val="17"/>
          <w:szCs w:val="17"/>
          <w:lang w:val="en-US"/>
        </w:rPr>
        <w:t>(e)</w:t>
      </w:r>
      <w:r w:rsidRPr="00643872">
        <w:rPr>
          <w:rFonts w:ascii="Times New Roman" w:eastAsia="Times New Roman" w:hAnsi="Times New Roman"/>
          <w:sz w:val="17"/>
          <w:szCs w:val="17"/>
          <w:lang w:val="en-US"/>
        </w:rPr>
        <w:tab/>
      </w:r>
      <w:proofErr w:type="gramStart"/>
      <w:r w:rsidRPr="00643872">
        <w:rPr>
          <w:rFonts w:ascii="Times New Roman" w:eastAsia="Times New Roman" w:hAnsi="Times New Roman"/>
          <w:sz w:val="17"/>
          <w:szCs w:val="17"/>
          <w:lang w:val="en-US"/>
        </w:rPr>
        <w:t>in</w:t>
      </w:r>
      <w:proofErr w:type="gramEnd"/>
      <w:r w:rsidRPr="00643872">
        <w:rPr>
          <w:rFonts w:ascii="Times New Roman" w:eastAsia="Times New Roman" w:hAnsi="Times New Roman"/>
          <w:sz w:val="17"/>
          <w:szCs w:val="17"/>
          <w:lang w:val="en-US"/>
        </w:rPr>
        <w:t xml:space="preserve"> the case of </w:t>
      </w:r>
      <w:r w:rsidRPr="00643872">
        <w:rPr>
          <w:rFonts w:ascii="Times New Roman" w:eastAsia="Times New Roman" w:hAnsi="Times New Roman"/>
          <w:sz w:val="17"/>
          <w:szCs w:val="17"/>
        </w:rPr>
        <w:t>an</w:t>
      </w:r>
      <w:r w:rsidRPr="00643872">
        <w:rPr>
          <w:rFonts w:ascii="Times New Roman" w:eastAsia="Times New Roman" w:hAnsi="Times New Roman"/>
          <w:sz w:val="17"/>
          <w:szCs w:val="17"/>
          <w:lang w:val="en-US"/>
        </w:rPr>
        <w:t xml:space="preserve"> email or facsimile application when permitted by the relevant legislation, the circumstances giving rise to the urgency of the application; and</w:t>
      </w:r>
    </w:p>
    <w:p w:rsidR="00643872" w:rsidRPr="00643872" w:rsidRDefault="00643872" w:rsidP="00643872">
      <w:pPr>
        <w:ind w:left="1540" w:hanging="420"/>
        <w:rPr>
          <w:rFonts w:ascii="Times New Roman" w:eastAsia="Times New Roman" w:hAnsi="Times New Roman"/>
          <w:sz w:val="17"/>
          <w:szCs w:val="17"/>
        </w:rPr>
      </w:pPr>
      <w:r w:rsidRPr="00643872">
        <w:rPr>
          <w:rFonts w:ascii="Times New Roman" w:eastAsia="Times New Roman" w:hAnsi="Times New Roman"/>
          <w:sz w:val="17"/>
          <w:szCs w:val="17"/>
          <w:lang w:val="en-US"/>
        </w:rPr>
        <w:lastRenderedPageBreak/>
        <w:t>(f)</w:t>
      </w:r>
      <w:r w:rsidRPr="00643872">
        <w:rPr>
          <w:rFonts w:ascii="Times New Roman" w:eastAsia="Times New Roman" w:hAnsi="Times New Roman"/>
          <w:sz w:val="17"/>
          <w:szCs w:val="17"/>
          <w:lang w:val="en-US"/>
        </w:rPr>
        <w:tab/>
      </w:r>
      <w:proofErr w:type="gramStart"/>
      <w:r w:rsidRPr="00643872">
        <w:rPr>
          <w:rFonts w:ascii="Times New Roman" w:eastAsia="Times New Roman" w:hAnsi="Times New Roman"/>
          <w:sz w:val="17"/>
          <w:szCs w:val="17"/>
          <w:lang w:val="en-US"/>
        </w:rPr>
        <w:t>the</w:t>
      </w:r>
      <w:proofErr w:type="gramEnd"/>
      <w:r w:rsidRPr="00643872">
        <w:rPr>
          <w:rFonts w:ascii="Times New Roman" w:eastAsia="Times New Roman" w:hAnsi="Times New Roman"/>
          <w:sz w:val="17"/>
          <w:szCs w:val="17"/>
          <w:lang w:val="en-US"/>
        </w:rPr>
        <w:t xml:space="preserve"> period </w:t>
      </w:r>
      <w:r w:rsidRPr="00643872">
        <w:rPr>
          <w:rFonts w:ascii="Times New Roman" w:eastAsia="Times New Roman" w:hAnsi="Times New Roman"/>
          <w:sz w:val="17"/>
          <w:szCs w:val="17"/>
        </w:rPr>
        <w:t>the</w:t>
      </w:r>
      <w:r w:rsidRPr="00643872">
        <w:rPr>
          <w:rFonts w:ascii="Times New Roman" w:eastAsia="Times New Roman" w:hAnsi="Times New Roman"/>
          <w:sz w:val="17"/>
          <w:szCs w:val="17"/>
          <w:lang w:val="en-US"/>
        </w:rPr>
        <w:t xml:space="preserve"> applicant proposes that the Court retain documents associated with the application before destruction or return.”</w:t>
      </w:r>
    </w:p>
    <w:p w:rsidR="00643872" w:rsidRPr="00643872" w:rsidRDefault="00643872" w:rsidP="00DD045E">
      <w:pPr>
        <w:numPr>
          <w:ilvl w:val="0"/>
          <w:numId w:val="31"/>
        </w:numPr>
        <w:ind w:left="700"/>
        <w:rPr>
          <w:rFonts w:ascii="Times New Roman" w:eastAsia="Times New Roman" w:hAnsi="Times New Roman"/>
          <w:sz w:val="17"/>
          <w:szCs w:val="17"/>
        </w:rPr>
      </w:pP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17(4) is amended by substituting the words ‘a draft’ for the words ‘minutes of’.</w:t>
      </w:r>
    </w:p>
    <w:p w:rsidR="00643872" w:rsidRPr="00643872" w:rsidRDefault="00643872" w:rsidP="00DD045E">
      <w:pPr>
        <w:numPr>
          <w:ilvl w:val="0"/>
          <w:numId w:val="31"/>
        </w:numPr>
        <w:ind w:left="700"/>
        <w:rPr>
          <w:rFonts w:ascii="Times New Roman" w:eastAsia="Times New Roman" w:hAnsi="Times New Roman"/>
          <w:sz w:val="17"/>
          <w:szCs w:val="17"/>
        </w:rPr>
      </w:pPr>
      <w:r w:rsidRPr="00643872">
        <w:rPr>
          <w:rFonts w:ascii="Times New Roman" w:eastAsia="Times New Roman" w:hAnsi="Times New Roman"/>
          <w:sz w:val="17"/>
          <w:szCs w:val="17"/>
        </w:rPr>
        <w:t xml:space="preserve">A new </w:t>
      </w: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18(3a) is inserted after </w:t>
      </w:r>
      <w:proofErr w:type="spellStart"/>
      <w:r w:rsidRPr="00643872">
        <w:rPr>
          <w:rFonts w:ascii="Times New Roman" w:eastAsia="Times New Roman" w:hAnsi="Times New Roman"/>
          <w:sz w:val="17"/>
          <w:szCs w:val="17"/>
        </w:rPr>
        <w:t>subrule</w:t>
      </w:r>
      <w:proofErr w:type="spellEnd"/>
      <w:r w:rsidRPr="00643872">
        <w:rPr>
          <w:rFonts w:ascii="Times New Roman" w:eastAsia="Times New Roman" w:hAnsi="Times New Roman"/>
          <w:sz w:val="17"/>
          <w:szCs w:val="17"/>
        </w:rPr>
        <w:t xml:space="preserve"> 18(3) as follows:</w:t>
      </w:r>
    </w:p>
    <w:p w:rsidR="00643872" w:rsidRPr="00643872" w:rsidRDefault="00643872" w:rsidP="00643872">
      <w:pPr>
        <w:ind w:left="640" w:firstLine="160"/>
        <w:rPr>
          <w:rFonts w:ascii="Times New Roman" w:eastAsia="Times New Roman" w:hAnsi="Times New Roman"/>
          <w:sz w:val="17"/>
          <w:szCs w:val="17"/>
          <w:lang w:val="en-US"/>
        </w:rPr>
      </w:pPr>
      <w:r w:rsidRPr="00643872">
        <w:rPr>
          <w:rFonts w:ascii="Times New Roman" w:eastAsia="Times New Roman" w:hAnsi="Times New Roman"/>
          <w:sz w:val="17"/>
          <w:szCs w:val="17"/>
          <w:lang w:val="en-US"/>
        </w:rPr>
        <w:t>“(3a)</w:t>
      </w:r>
      <w:r w:rsidRPr="00643872">
        <w:rPr>
          <w:rFonts w:ascii="Times New Roman" w:eastAsia="Times New Roman" w:hAnsi="Times New Roman"/>
          <w:sz w:val="17"/>
          <w:szCs w:val="17"/>
          <w:lang w:val="en-US"/>
        </w:rPr>
        <w:tab/>
      </w:r>
      <w:proofErr w:type="gramStart"/>
      <w:r w:rsidRPr="00643872">
        <w:rPr>
          <w:rFonts w:ascii="Times New Roman" w:eastAsia="Times New Roman" w:hAnsi="Times New Roman"/>
          <w:sz w:val="17"/>
          <w:szCs w:val="17"/>
          <w:lang w:val="en-US"/>
        </w:rPr>
        <w:t>A</w:t>
      </w:r>
      <w:proofErr w:type="gramEnd"/>
      <w:r w:rsidRPr="00643872">
        <w:rPr>
          <w:rFonts w:ascii="Times New Roman" w:eastAsia="Times New Roman" w:hAnsi="Times New Roman"/>
          <w:sz w:val="17"/>
          <w:szCs w:val="17"/>
          <w:lang w:val="en-US"/>
        </w:rPr>
        <w:t xml:space="preserve"> search warrant issued under this Chapter</w:t>
      </w:r>
      <w:r w:rsidRPr="00643872">
        <w:rPr>
          <w:rFonts w:ascii="Times New Roman" w:eastAsia="Times New Roman" w:hAnsi="Times New Roman"/>
          <w:i/>
          <w:sz w:val="17"/>
          <w:szCs w:val="17"/>
          <w:lang w:val="en-US"/>
        </w:rPr>
        <w:t xml:space="preserve"> </w:t>
      </w:r>
      <w:r w:rsidRPr="00643872">
        <w:rPr>
          <w:rFonts w:ascii="Times New Roman" w:eastAsia="Times New Roman" w:hAnsi="Times New Roman"/>
          <w:sz w:val="17"/>
          <w:szCs w:val="17"/>
          <w:lang w:val="en-US"/>
        </w:rPr>
        <w:t>is to be in the prescribed form.</w:t>
      </w:r>
    </w:p>
    <w:p w:rsidR="00643872" w:rsidRPr="00643872" w:rsidRDefault="00643872" w:rsidP="00643872">
      <w:pPr>
        <w:numPr>
          <w:ilvl w:val="0"/>
          <w:numId w:val="6"/>
        </w:numPr>
        <w:ind w:left="1701"/>
        <w:rPr>
          <w:rFonts w:ascii="Times New Roman" w:eastAsia="Times New Roman" w:hAnsi="Times New Roman"/>
          <w:b/>
          <w:bCs/>
          <w:sz w:val="17"/>
          <w:szCs w:val="17"/>
        </w:rPr>
      </w:pPr>
      <w:r w:rsidRPr="00643872">
        <w:rPr>
          <w:rFonts w:ascii="Times New Roman" w:eastAsia="Times New Roman" w:hAnsi="Times New Roman"/>
          <w:b/>
          <w:bCs/>
          <w:sz w:val="17"/>
          <w:szCs w:val="17"/>
        </w:rPr>
        <w:t>Prescribed form—</w:t>
      </w:r>
    </w:p>
    <w:p w:rsidR="00643872" w:rsidRPr="00643872" w:rsidRDefault="00643872" w:rsidP="00643872">
      <w:pPr>
        <w:ind w:left="1541" w:firstLine="160"/>
        <w:rPr>
          <w:rFonts w:ascii="Times New Roman" w:eastAsia="Times New Roman" w:hAnsi="Times New Roman"/>
          <w:sz w:val="17"/>
          <w:szCs w:val="17"/>
        </w:rPr>
      </w:pPr>
      <w:r w:rsidRPr="00643872">
        <w:rPr>
          <w:rFonts w:ascii="Times New Roman" w:eastAsia="Times New Roman" w:hAnsi="Times New Roman"/>
          <w:sz w:val="17"/>
          <w:szCs w:val="17"/>
        </w:rPr>
        <w:t xml:space="preserve">Form 138 </w:t>
      </w:r>
      <w:r w:rsidRPr="00643872">
        <w:rPr>
          <w:rFonts w:ascii="Times New Roman" w:eastAsia="Times New Roman" w:hAnsi="Times New Roman"/>
          <w:sz w:val="17"/>
          <w:szCs w:val="17"/>
          <w:u w:val="single"/>
        </w:rPr>
        <w:t>Search Warrant</w:t>
      </w:r>
      <w:r w:rsidRPr="00643872">
        <w:rPr>
          <w:rFonts w:ascii="Times New Roman" w:eastAsia="Times New Roman" w:hAnsi="Times New Roman"/>
          <w:sz w:val="17"/>
          <w:szCs w:val="17"/>
        </w:rPr>
        <w:t>”</w:t>
      </w:r>
    </w:p>
    <w:p w:rsidR="00643872" w:rsidRPr="00643872" w:rsidRDefault="00643872" w:rsidP="00DD045E">
      <w:pPr>
        <w:numPr>
          <w:ilvl w:val="0"/>
          <w:numId w:val="31"/>
        </w:numPr>
        <w:ind w:left="700"/>
        <w:rPr>
          <w:rFonts w:ascii="Times New Roman" w:eastAsia="Times New Roman" w:hAnsi="Times New Roman"/>
          <w:sz w:val="17"/>
          <w:szCs w:val="17"/>
        </w:rPr>
      </w:pPr>
      <w:r w:rsidRPr="00643872">
        <w:rPr>
          <w:rFonts w:ascii="Times New Roman" w:eastAsia="Times New Roman" w:hAnsi="Times New Roman"/>
          <w:sz w:val="17"/>
          <w:szCs w:val="17"/>
        </w:rPr>
        <w:t>Chapter 5 – Serious and organised crime applications is deleted in its entirety.</w:t>
      </w:r>
    </w:p>
    <w:p w:rsidR="00643872" w:rsidRPr="00643872" w:rsidRDefault="00643872" w:rsidP="00DD045E">
      <w:pPr>
        <w:numPr>
          <w:ilvl w:val="0"/>
          <w:numId w:val="31"/>
        </w:numPr>
        <w:ind w:left="700"/>
        <w:rPr>
          <w:rFonts w:ascii="Times New Roman" w:eastAsia="Times New Roman" w:hAnsi="Times New Roman"/>
          <w:sz w:val="17"/>
          <w:szCs w:val="17"/>
        </w:rPr>
      </w:pPr>
      <w:r w:rsidRPr="00643872">
        <w:rPr>
          <w:rFonts w:ascii="Times New Roman" w:eastAsia="Times New Roman" w:hAnsi="Times New Roman"/>
          <w:sz w:val="17"/>
          <w:szCs w:val="17"/>
        </w:rPr>
        <w:t>Chapter 7 – Enforcement applications is deleted in its entirety.</w:t>
      </w:r>
    </w:p>
    <w:p w:rsidR="00643872" w:rsidRPr="00643872" w:rsidRDefault="00643872" w:rsidP="00DD045E">
      <w:pPr>
        <w:numPr>
          <w:ilvl w:val="0"/>
          <w:numId w:val="31"/>
        </w:numPr>
        <w:ind w:left="700"/>
        <w:rPr>
          <w:rFonts w:ascii="Times New Roman" w:eastAsia="Times New Roman" w:hAnsi="Times New Roman"/>
          <w:sz w:val="17"/>
          <w:szCs w:val="17"/>
        </w:rPr>
      </w:pPr>
      <w:r w:rsidRPr="00643872">
        <w:rPr>
          <w:rFonts w:ascii="Times New Roman" w:eastAsia="Times New Roman" w:hAnsi="Times New Roman"/>
          <w:sz w:val="17"/>
          <w:szCs w:val="17"/>
        </w:rPr>
        <w:t>A new ‘Schedule 1 – Forms’ is inserted as follows:</w:t>
      </w:r>
    </w:p>
    <w:p w:rsidR="00643872" w:rsidRPr="00643872" w:rsidRDefault="00643872" w:rsidP="00643872">
      <w:pPr>
        <w:pBdr>
          <w:top w:val="single" w:sz="4" w:space="1" w:color="auto"/>
        </w:pBdr>
        <w:spacing w:before="100" w:line="14" w:lineRule="exact"/>
        <w:ind w:left="1080" w:right="1080"/>
        <w:jc w:val="center"/>
        <w:rPr>
          <w:rFonts w:ascii="Times New Roman" w:eastAsia="Times New Roman" w:hAnsi="Times New Roman"/>
          <w:sz w:val="17"/>
          <w:szCs w:val="17"/>
        </w:rPr>
      </w:pPr>
    </w:p>
    <w:p w:rsidR="00643872" w:rsidRPr="00643872" w:rsidRDefault="00643872" w:rsidP="00643872">
      <w:pPr>
        <w:spacing w:after="0" w:line="240" w:lineRule="auto"/>
        <w:jc w:val="left"/>
        <w:rPr>
          <w:rFonts w:ascii="Times New Roman" w:hAnsi="Times New Roman"/>
          <w:smallCaps/>
          <w:sz w:val="17"/>
          <w:szCs w:val="17"/>
          <w:lang w:eastAsia="en-AU"/>
        </w:rPr>
      </w:pPr>
      <w:r w:rsidRPr="00643872">
        <w:rPr>
          <w:rFonts w:ascii="Times New Roman" w:eastAsia="Times New Roman" w:hAnsi="Times New Roman"/>
          <w:sz w:val="17"/>
          <w:szCs w:val="20"/>
          <w:lang w:eastAsia="en-AU"/>
        </w:rPr>
        <w:br w:type="page"/>
      </w:r>
    </w:p>
    <w:p w:rsidR="00643872" w:rsidRPr="00643872" w:rsidRDefault="00BF26EC" w:rsidP="00643872">
      <w:pPr>
        <w:jc w:val="center"/>
        <w:rPr>
          <w:rFonts w:ascii="Times New Roman" w:hAnsi="Times New Roman"/>
          <w:smallCaps/>
          <w:sz w:val="17"/>
          <w:szCs w:val="17"/>
          <w:lang w:eastAsia="en-AU"/>
        </w:rPr>
      </w:pPr>
      <w:r w:rsidRPr="00643872">
        <w:rPr>
          <w:rFonts w:ascii="Times New Roman" w:hAnsi="Times New Roman"/>
          <w:smallCaps/>
          <w:noProof/>
          <w:sz w:val="17"/>
          <w:szCs w:val="17"/>
          <w:lang w:eastAsia="en-AU"/>
        </w:rPr>
        <w:lastRenderedPageBreak/>
        <w:drawing>
          <wp:anchor distT="0" distB="0" distL="114300" distR="114300" simplePos="0" relativeHeight="251659776" behindDoc="0" locked="0" layoutInCell="1" allowOverlap="1">
            <wp:simplePos x="0" y="0"/>
            <wp:positionH relativeFrom="column">
              <wp:posOffset>635</wp:posOffset>
            </wp:positionH>
            <wp:positionV relativeFrom="paragraph">
              <wp:posOffset>191770</wp:posOffset>
            </wp:positionV>
            <wp:extent cx="5936615" cy="7683500"/>
            <wp:effectExtent l="0" t="0" r="6985" b="0"/>
            <wp:wrapTopAndBottom/>
            <wp:docPr id="549" name="Picture 3" descr="003_Special Applications Amending Rules DC_Page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03_Special Applications Amending Rules DC_Page_04"/>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5936615" cy="7683500"/>
                    </a:xfrm>
                    <a:prstGeom prst="rect">
                      <a:avLst/>
                    </a:prstGeom>
                    <a:noFill/>
                  </pic:spPr>
                </pic:pic>
              </a:graphicData>
            </a:graphic>
            <wp14:sizeRelH relativeFrom="page">
              <wp14:pctWidth>0</wp14:pctWidth>
            </wp14:sizeRelH>
            <wp14:sizeRelV relativeFrom="page">
              <wp14:pctHeight>0</wp14:pctHeight>
            </wp14:sizeRelV>
          </wp:anchor>
        </w:drawing>
      </w:r>
      <w:r w:rsidR="00643872" w:rsidRPr="00643872">
        <w:rPr>
          <w:rFonts w:ascii="Times New Roman" w:hAnsi="Times New Roman"/>
          <w:smallCaps/>
          <w:sz w:val="17"/>
          <w:szCs w:val="17"/>
          <w:lang w:eastAsia="en-AU"/>
        </w:rPr>
        <w:t>Schedule 1 – Forms</w:t>
      </w:r>
    </w:p>
    <w:p w:rsidR="00643872" w:rsidRPr="00643872" w:rsidRDefault="00643872" w:rsidP="00643872">
      <w:pPr>
        <w:rPr>
          <w:rFonts w:ascii="Times New Roman" w:eastAsia="Times New Roman" w:hAnsi="Times New Roman"/>
          <w:sz w:val="17"/>
          <w:szCs w:val="17"/>
        </w:rPr>
      </w:pPr>
    </w:p>
    <w:p w:rsidR="00643872" w:rsidRPr="00643872" w:rsidRDefault="00643872" w:rsidP="00643872">
      <w:pPr>
        <w:spacing w:after="0" w:line="240" w:lineRule="auto"/>
        <w:jc w:val="left"/>
        <w:rPr>
          <w:rFonts w:ascii="Times New Roman" w:eastAsia="Times New Roman" w:hAnsi="Times New Roman"/>
          <w:sz w:val="17"/>
          <w:szCs w:val="17"/>
        </w:rPr>
      </w:pPr>
      <w:bookmarkStart w:id="12" w:name="_Hlk37155326"/>
      <w:r w:rsidRPr="00643872">
        <w:rPr>
          <w:rFonts w:ascii="Times New Roman" w:eastAsia="Times New Roman" w:hAnsi="Times New Roman"/>
          <w:sz w:val="17"/>
          <w:szCs w:val="20"/>
        </w:rPr>
        <w:br w:type="page"/>
      </w:r>
    </w:p>
    <w:p w:rsidR="00643872" w:rsidRPr="00643872" w:rsidRDefault="00BF26EC"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noProof/>
          <w:sz w:val="17"/>
          <w:szCs w:val="20"/>
          <w:lang w:eastAsia="en-AU"/>
        </w:rPr>
        <w:lastRenderedPageBreak/>
        <w:drawing>
          <wp:inline distT="0" distB="0" distL="0" distR="0">
            <wp:extent cx="5934075" cy="5076825"/>
            <wp:effectExtent l="0" t="0" r="9525" b="9525"/>
            <wp:docPr id="499" name="Picture 50" descr="003_Special Applications Amending Rules DC_Page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03_Special Applications Amending Rules DC_Page_05"/>
                    <pic:cNvPicPr>
                      <a:picLocks noChangeAspect="1" noChangeArrowheads="1"/>
                    </pic:cNvPicPr>
                  </pic:nvPicPr>
                  <pic:blipFill>
                    <a:blip r:embed="rId66" cstate="screen">
                      <a:extLst>
                        <a:ext uri="{28A0092B-C50C-407E-A947-70E740481C1C}">
                          <a14:useLocalDpi xmlns:a14="http://schemas.microsoft.com/office/drawing/2010/main"/>
                        </a:ext>
                      </a:extLst>
                    </a:blip>
                    <a:srcRect b="34024"/>
                    <a:stretch>
                      <a:fillRect/>
                    </a:stretch>
                  </pic:blipFill>
                  <pic:spPr bwMode="auto">
                    <a:xfrm>
                      <a:off x="0" y="0"/>
                      <a:ext cx="5934075" cy="5076825"/>
                    </a:xfrm>
                    <a:prstGeom prst="rect">
                      <a:avLst/>
                    </a:prstGeom>
                    <a:noFill/>
                    <a:ln>
                      <a:noFill/>
                    </a:ln>
                  </pic:spPr>
                </pic:pic>
              </a:graphicData>
            </a:graphic>
          </wp:inline>
        </w:drawing>
      </w:r>
    </w:p>
    <w:p w:rsidR="00643872" w:rsidRPr="00643872" w:rsidRDefault="00643872" w:rsidP="00643872">
      <w:pPr>
        <w:pBdr>
          <w:top w:val="single" w:sz="4" w:space="1" w:color="auto"/>
        </w:pBdr>
        <w:spacing w:before="100" w:line="14" w:lineRule="exact"/>
        <w:ind w:left="1080" w:right="1080"/>
        <w:jc w:val="center"/>
        <w:rPr>
          <w:rFonts w:ascii="Times New Roman" w:eastAsia="Times New Roman" w:hAnsi="Times New Roman"/>
          <w:sz w:val="17"/>
          <w:szCs w:val="20"/>
        </w:rPr>
      </w:pPr>
    </w:p>
    <w:p w:rsidR="00643872" w:rsidRPr="00643872" w:rsidRDefault="00643872" w:rsidP="00643872">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ascii="Times New Roman" w:eastAsia="Times New Roman" w:hAnsi="Times New Roman"/>
          <w:sz w:val="17"/>
          <w:szCs w:val="20"/>
        </w:rPr>
      </w:pPr>
    </w:p>
    <w:p w:rsidR="00643872" w:rsidRPr="00643872" w:rsidRDefault="00BF26EC"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noProof/>
          <w:sz w:val="17"/>
          <w:szCs w:val="20"/>
          <w:lang w:eastAsia="en-AU"/>
        </w:rPr>
        <w:drawing>
          <wp:inline distT="0" distB="0" distL="0" distR="0">
            <wp:extent cx="5934075" cy="962025"/>
            <wp:effectExtent l="0" t="0" r="9525" b="9525"/>
            <wp:docPr id="498" name="Picture 51" descr="003_Special Applications Amending Rules DC_Page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03_Special Applications Amending Rules DC_Page_06"/>
                    <pic:cNvPicPr>
                      <a:picLocks noChangeAspect="1" noChangeArrowheads="1"/>
                    </pic:cNvPicPr>
                  </pic:nvPicPr>
                  <pic:blipFill>
                    <a:blip r:embed="rId67" cstate="screen">
                      <a:extLst>
                        <a:ext uri="{28A0092B-C50C-407E-A947-70E740481C1C}">
                          <a14:useLocalDpi xmlns:a14="http://schemas.microsoft.com/office/drawing/2010/main"/>
                        </a:ext>
                      </a:extLst>
                    </a:blip>
                    <a:srcRect b="87411"/>
                    <a:stretch>
                      <a:fillRect/>
                    </a:stretch>
                  </pic:blipFill>
                  <pic:spPr bwMode="auto">
                    <a:xfrm>
                      <a:off x="0" y="0"/>
                      <a:ext cx="5934075" cy="962025"/>
                    </a:xfrm>
                    <a:prstGeom prst="rect">
                      <a:avLst/>
                    </a:prstGeom>
                    <a:noFill/>
                    <a:ln>
                      <a:noFill/>
                    </a:ln>
                  </pic:spPr>
                </pic:pic>
              </a:graphicData>
            </a:graphic>
          </wp:inline>
        </w:drawing>
      </w:r>
    </w:p>
    <w:p w:rsidR="00643872" w:rsidRPr="00643872" w:rsidRDefault="00643872" w:rsidP="00643872">
      <w:pPr>
        <w:spacing w:after="0" w:line="240" w:lineRule="auto"/>
        <w:jc w:val="left"/>
        <w:rPr>
          <w:rFonts w:ascii="Times New Roman" w:eastAsia="Times New Roman" w:hAnsi="Times New Roman"/>
          <w:sz w:val="17"/>
          <w:szCs w:val="20"/>
        </w:rPr>
      </w:pPr>
    </w:p>
    <w:p w:rsidR="00643872" w:rsidRPr="00643872" w:rsidRDefault="00643872" w:rsidP="00643872">
      <w:pPr>
        <w:pBdr>
          <w:top w:val="single" w:sz="4" w:space="1" w:color="auto"/>
        </w:pBdr>
        <w:spacing w:before="100" w:line="14" w:lineRule="exact"/>
        <w:ind w:left="1080" w:right="1080"/>
        <w:jc w:val="center"/>
        <w:rPr>
          <w:rFonts w:ascii="Times New Roman" w:eastAsia="Times New Roman" w:hAnsi="Times New Roman"/>
          <w:sz w:val="17"/>
          <w:szCs w:val="20"/>
        </w:rPr>
      </w:pPr>
    </w:p>
    <w:p w:rsidR="00643872" w:rsidRPr="00643872" w:rsidRDefault="00643872" w:rsidP="00643872">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ascii="Times New Roman" w:eastAsia="Times New Roman" w:hAnsi="Times New Roman"/>
          <w:sz w:val="17"/>
          <w:szCs w:val="20"/>
        </w:rPr>
      </w:pPr>
      <w:r w:rsidRPr="00643872">
        <w:rPr>
          <w:rFonts w:ascii="Times New Roman" w:eastAsia="Times New Roman" w:hAnsi="Times New Roman"/>
          <w:sz w:val="17"/>
          <w:szCs w:val="20"/>
        </w:rPr>
        <w:br w:type="page"/>
      </w:r>
    </w:p>
    <w:p w:rsidR="00643872" w:rsidRPr="00643872" w:rsidRDefault="00BF26EC"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97" name="Picture 52" descr="003_Special Applications Amending Rules DC_Page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03_Special Applications Amending Rules DC_Page_07"/>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p>
    <w:p w:rsidR="00643872" w:rsidRPr="00643872" w:rsidRDefault="00643872"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sz w:val="17"/>
          <w:szCs w:val="20"/>
        </w:rPr>
        <w:br w:type="page"/>
      </w:r>
    </w:p>
    <w:p w:rsidR="00643872" w:rsidRPr="00643872" w:rsidRDefault="00BF26EC"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noProof/>
          <w:sz w:val="17"/>
          <w:szCs w:val="20"/>
          <w:lang w:eastAsia="en-AU"/>
        </w:rPr>
        <w:lastRenderedPageBreak/>
        <w:drawing>
          <wp:inline distT="0" distB="0" distL="0" distR="0">
            <wp:extent cx="5934075" cy="4791075"/>
            <wp:effectExtent l="0" t="0" r="9525" b="9525"/>
            <wp:docPr id="496" name="Picture 53" descr="003_Special Applications Amending Rules DC_Page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03_Special Applications Amending Rules DC_Page_08"/>
                    <pic:cNvPicPr>
                      <a:picLocks noChangeAspect="1" noChangeArrowheads="1"/>
                    </pic:cNvPicPr>
                  </pic:nvPicPr>
                  <pic:blipFill>
                    <a:blip r:embed="rId69" cstate="screen">
                      <a:extLst>
                        <a:ext uri="{28A0092B-C50C-407E-A947-70E740481C1C}">
                          <a14:useLocalDpi xmlns:a14="http://schemas.microsoft.com/office/drawing/2010/main"/>
                        </a:ext>
                      </a:extLst>
                    </a:blip>
                    <a:srcRect b="37758"/>
                    <a:stretch>
                      <a:fillRect/>
                    </a:stretch>
                  </pic:blipFill>
                  <pic:spPr bwMode="auto">
                    <a:xfrm>
                      <a:off x="0" y="0"/>
                      <a:ext cx="5934075" cy="4791075"/>
                    </a:xfrm>
                    <a:prstGeom prst="rect">
                      <a:avLst/>
                    </a:prstGeom>
                    <a:noFill/>
                    <a:ln>
                      <a:noFill/>
                    </a:ln>
                  </pic:spPr>
                </pic:pic>
              </a:graphicData>
            </a:graphic>
          </wp:inline>
        </w:drawing>
      </w:r>
    </w:p>
    <w:p w:rsidR="00643872" w:rsidRPr="00643872" w:rsidRDefault="00643872" w:rsidP="00643872">
      <w:pPr>
        <w:pBdr>
          <w:top w:val="single" w:sz="4" w:space="1" w:color="auto"/>
        </w:pBdr>
        <w:spacing w:before="100" w:line="14" w:lineRule="exact"/>
        <w:ind w:left="1080" w:right="1080"/>
        <w:jc w:val="center"/>
        <w:rPr>
          <w:rFonts w:ascii="Times New Roman" w:eastAsia="Times New Roman" w:hAnsi="Times New Roman"/>
          <w:sz w:val="17"/>
          <w:szCs w:val="20"/>
        </w:rPr>
      </w:pPr>
    </w:p>
    <w:p w:rsidR="00643872" w:rsidRPr="00643872" w:rsidRDefault="00643872" w:rsidP="00643872">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ascii="Times New Roman" w:eastAsia="Times New Roman" w:hAnsi="Times New Roman"/>
          <w:sz w:val="17"/>
          <w:szCs w:val="20"/>
        </w:rPr>
      </w:pPr>
    </w:p>
    <w:p w:rsidR="00643872" w:rsidRPr="00643872" w:rsidRDefault="00643872"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sz w:val="17"/>
          <w:szCs w:val="20"/>
        </w:rPr>
        <w:br w:type="page"/>
      </w:r>
    </w:p>
    <w:p w:rsidR="00643872" w:rsidRPr="00643872" w:rsidRDefault="00BF26EC"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95" name="Picture 54" descr="003_Special Applications Amending Rules DC_Page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003_Special Applications Amending Rules DC_Page_09"/>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p>
    <w:p w:rsidR="00643872" w:rsidRPr="00643872" w:rsidRDefault="00643872"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sz w:val="17"/>
          <w:szCs w:val="20"/>
        </w:rPr>
        <w:br w:type="page"/>
      </w:r>
    </w:p>
    <w:p w:rsidR="00643872" w:rsidRPr="00643872" w:rsidRDefault="00BF26EC"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noProof/>
          <w:sz w:val="17"/>
          <w:szCs w:val="20"/>
          <w:lang w:eastAsia="en-AU"/>
        </w:rPr>
        <w:lastRenderedPageBreak/>
        <w:drawing>
          <wp:inline distT="0" distB="0" distL="0" distR="0">
            <wp:extent cx="5934075" cy="5200650"/>
            <wp:effectExtent l="0" t="0" r="9525" b="0"/>
            <wp:docPr id="494" name="Picture 55" descr="003_Special Applications Amending Rules DC_Pag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03_Special Applications Amending Rules DC_Page_10"/>
                    <pic:cNvPicPr>
                      <a:picLocks noChangeAspect="1" noChangeArrowheads="1"/>
                    </pic:cNvPicPr>
                  </pic:nvPicPr>
                  <pic:blipFill>
                    <a:blip r:embed="rId71" cstate="screen">
                      <a:extLst>
                        <a:ext uri="{28A0092B-C50C-407E-A947-70E740481C1C}">
                          <a14:useLocalDpi xmlns:a14="http://schemas.microsoft.com/office/drawing/2010/main"/>
                        </a:ext>
                      </a:extLst>
                    </a:blip>
                    <a:srcRect b="32364"/>
                    <a:stretch>
                      <a:fillRect/>
                    </a:stretch>
                  </pic:blipFill>
                  <pic:spPr bwMode="auto">
                    <a:xfrm>
                      <a:off x="0" y="0"/>
                      <a:ext cx="5934075" cy="5200650"/>
                    </a:xfrm>
                    <a:prstGeom prst="rect">
                      <a:avLst/>
                    </a:prstGeom>
                    <a:noFill/>
                    <a:ln>
                      <a:noFill/>
                    </a:ln>
                  </pic:spPr>
                </pic:pic>
              </a:graphicData>
            </a:graphic>
          </wp:inline>
        </w:drawing>
      </w:r>
    </w:p>
    <w:p w:rsidR="00643872" w:rsidRPr="00643872" w:rsidRDefault="00643872" w:rsidP="00643872">
      <w:pPr>
        <w:spacing w:after="0" w:line="240" w:lineRule="auto"/>
        <w:jc w:val="left"/>
        <w:rPr>
          <w:rFonts w:ascii="Times New Roman" w:eastAsia="Times New Roman" w:hAnsi="Times New Roman"/>
          <w:sz w:val="17"/>
          <w:szCs w:val="20"/>
        </w:rPr>
      </w:pPr>
    </w:p>
    <w:p w:rsidR="00643872" w:rsidRPr="00643872" w:rsidRDefault="00643872" w:rsidP="00643872">
      <w:pPr>
        <w:pBdr>
          <w:top w:val="single" w:sz="4" w:space="1" w:color="auto"/>
        </w:pBdr>
        <w:spacing w:before="100" w:line="14" w:lineRule="exact"/>
        <w:ind w:left="1080" w:right="1080"/>
        <w:jc w:val="center"/>
        <w:rPr>
          <w:rFonts w:ascii="Times New Roman" w:eastAsia="Times New Roman" w:hAnsi="Times New Roman"/>
          <w:sz w:val="17"/>
          <w:szCs w:val="20"/>
        </w:rPr>
      </w:pPr>
    </w:p>
    <w:p w:rsidR="00643872" w:rsidRPr="00643872" w:rsidRDefault="00643872" w:rsidP="00643872">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ascii="Times New Roman" w:eastAsia="Times New Roman" w:hAnsi="Times New Roman"/>
          <w:sz w:val="17"/>
          <w:szCs w:val="20"/>
        </w:rPr>
      </w:pPr>
      <w:r w:rsidRPr="00643872">
        <w:rPr>
          <w:rFonts w:ascii="Times New Roman" w:eastAsia="Times New Roman" w:hAnsi="Times New Roman"/>
          <w:sz w:val="17"/>
          <w:szCs w:val="20"/>
        </w:rPr>
        <w:br w:type="page"/>
      </w:r>
    </w:p>
    <w:p w:rsidR="00643872" w:rsidRPr="00643872" w:rsidRDefault="00BF26EC"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93" name="Picture 56" descr="003_Special Applications Amending Rules DC_Page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03_Special Applications Amending Rules DC_Page_11"/>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p>
    <w:p w:rsidR="00643872" w:rsidRPr="00643872" w:rsidRDefault="00643872"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sz w:val="17"/>
          <w:szCs w:val="20"/>
        </w:rPr>
        <w:br w:type="page"/>
      </w:r>
    </w:p>
    <w:p w:rsidR="00643872" w:rsidRPr="00643872" w:rsidRDefault="00BF26EC"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noProof/>
          <w:sz w:val="17"/>
          <w:szCs w:val="20"/>
          <w:lang w:eastAsia="en-AU"/>
        </w:rPr>
        <w:lastRenderedPageBreak/>
        <w:drawing>
          <wp:inline distT="0" distB="0" distL="0" distR="0">
            <wp:extent cx="5934075" cy="6143625"/>
            <wp:effectExtent l="0" t="0" r="9525" b="9525"/>
            <wp:docPr id="492" name="Picture 57" descr="003_Special Applications Amending Rules DC_Page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03_Special Applications Amending Rules DC_Page_12"/>
                    <pic:cNvPicPr>
                      <a:picLocks noChangeAspect="1" noChangeArrowheads="1"/>
                    </pic:cNvPicPr>
                  </pic:nvPicPr>
                  <pic:blipFill>
                    <a:blip r:embed="rId73" cstate="screen">
                      <a:extLst>
                        <a:ext uri="{28A0092B-C50C-407E-A947-70E740481C1C}">
                          <a14:useLocalDpi xmlns:a14="http://schemas.microsoft.com/office/drawing/2010/main"/>
                        </a:ext>
                      </a:extLst>
                    </a:blip>
                    <a:srcRect b="20056"/>
                    <a:stretch>
                      <a:fillRect/>
                    </a:stretch>
                  </pic:blipFill>
                  <pic:spPr bwMode="auto">
                    <a:xfrm>
                      <a:off x="0" y="0"/>
                      <a:ext cx="5934075" cy="6143625"/>
                    </a:xfrm>
                    <a:prstGeom prst="rect">
                      <a:avLst/>
                    </a:prstGeom>
                    <a:noFill/>
                    <a:ln>
                      <a:noFill/>
                    </a:ln>
                  </pic:spPr>
                </pic:pic>
              </a:graphicData>
            </a:graphic>
          </wp:inline>
        </w:drawing>
      </w:r>
    </w:p>
    <w:p w:rsidR="00643872" w:rsidRPr="00643872" w:rsidRDefault="00643872" w:rsidP="00643872">
      <w:pPr>
        <w:spacing w:after="0" w:line="240" w:lineRule="auto"/>
        <w:jc w:val="left"/>
        <w:rPr>
          <w:rFonts w:ascii="Times New Roman" w:eastAsia="Times New Roman" w:hAnsi="Times New Roman"/>
          <w:sz w:val="17"/>
          <w:szCs w:val="20"/>
        </w:rPr>
      </w:pPr>
    </w:p>
    <w:p w:rsidR="00643872" w:rsidRPr="00643872" w:rsidRDefault="00643872" w:rsidP="00643872">
      <w:pPr>
        <w:pBdr>
          <w:top w:val="single" w:sz="4" w:space="1" w:color="auto"/>
        </w:pBdr>
        <w:spacing w:before="100" w:line="14" w:lineRule="exact"/>
        <w:ind w:left="1080" w:right="1080"/>
        <w:jc w:val="center"/>
        <w:rPr>
          <w:rFonts w:ascii="Times New Roman" w:eastAsia="Times New Roman" w:hAnsi="Times New Roman"/>
          <w:sz w:val="17"/>
          <w:szCs w:val="20"/>
        </w:rPr>
      </w:pPr>
    </w:p>
    <w:p w:rsidR="00643872" w:rsidRPr="00643872" w:rsidRDefault="00BF26EC"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noProof/>
          <w:sz w:val="17"/>
          <w:szCs w:val="20"/>
          <w:lang w:eastAsia="en-AU"/>
        </w:rPr>
        <w:drawing>
          <wp:inline distT="0" distB="0" distL="0" distR="0">
            <wp:extent cx="5934075" cy="952500"/>
            <wp:effectExtent l="0" t="0" r="9525" b="0"/>
            <wp:docPr id="491" name="Picture 58" descr="003_Special Applications Amending Rules DC_Page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03_Special Applications Amending Rules DC_Page_13"/>
                    <pic:cNvPicPr>
                      <a:picLocks noChangeAspect="1" noChangeArrowheads="1"/>
                    </pic:cNvPicPr>
                  </pic:nvPicPr>
                  <pic:blipFill>
                    <a:blip r:embed="rId74" cstate="screen">
                      <a:extLst>
                        <a:ext uri="{28A0092B-C50C-407E-A947-70E740481C1C}">
                          <a14:useLocalDpi xmlns:a14="http://schemas.microsoft.com/office/drawing/2010/main"/>
                        </a:ext>
                      </a:extLst>
                    </a:blip>
                    <a:srcRect b="87552"/>
                    <a:stretch>
                      <a:fillRect/>
                    </a:stretch>
                  </pic:blipFill>
                  <pic:spPr bwMode="auto">
                    <a:xfrm>
                      <a:off x="0" y="0"/>
                      <a:ext cx="5934075" cy="952500"/>
                    </a:xfrm>
                    <a:prstGeom prst="rect">
                      <a:avLst/>
                    </a:prstGeom>
                    <a:noFill/>
                    <a:ln>
                      <a:noFill/>
                    </a:ln>
                  </pic:spPr>
                </pic:pic>
              </a:graphicData>
            </a:graphic>
          </wp:inline>
        </w:drawing>
      </w:r>
    </w:p>
    <w:p w:rsidR="00643872" w:rsidRPr="00643872" w:rsidRDefault="00643872" w:rsidP="00643872">
      <w:pPr>
        <w:spacing w:after="0" w:line="240" w:lineRule="auto"/>
        <w:jc w:val="left"/>
        <w:rPr>
          <w:rFonts w:ascii="Times New Roman" w:eastAsia="Times New Roman" w:hAnsi="Times New Roman"/>
          <w:sz w:val="17"/>
          <w:szCs w:val="20"/>
        </w:rPr>
      </w:pPr>
    </w:p>
    <w:p w:rsidR="00643872" w:rsidRPr="00643872" w:rsidRDefault="00643872" w:rsidP="00643872">
      <w:pPr>
        <w:pBdr>
          <w:top w:val="single" w:sz="4" w:space="1" w:color="auto"/>
        </w:pBdr>
        <w:spacing w:before="100" w:line="14" w:lineRule="exact"/>
        <w:ind w:left="1080" w:right="1080"/>
        <w:jc w:val="center"/>
        <w:rPr>
          <w:rFonts w:ascii="Times New Roman" w:eastAsia="Times New Roman" w:hAnsi="Times New Roman"/>
          <w:sz w:val="17"/>
          <w:szCs w:val="20"/>
        </w:rPr>
      </w:pPr>
    </w:p>
    <w:p w:rsidR="00643872" w:rsidRPr="00643872" w:rsidRDefault="00643872" w:rsidP="00643872">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ascii="Times New Roman" w:eastAsia="Times New Roman" w:hAnsi="Times New Roman"/>
          <w:sz w:val="17"/>
          <w:szCs w:val="20"/>
        </w:rPr>
      </w:pPr>
      <w:r w:rsidRPr="00643872">
        <w:rPr>
          <w:rFonts w:ascii="Times New Roman" w:eastAsia="Times New Roman" w:hAnsi="Times New Roman"/>
          <w:sz w:val="17"/>
          <w:szCs w:val="20"/>
        </w:rPr>
        <w:br w:type="page"/>
      </w:r>
    </w:p>
    <w:p w:rsidR="00643872" w:rsidRPr="00643872" w:rsidRDefault="00643872"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sz w:val="17"/>
          <w:szCs w:val="20"/>
        </w:rPr>
        <w:lastRenderedPageBreak/>
        <w:t>.</w:t>
      </w:r>
      <w:r w:rsidR="00BF26EC" w:rsidRPr="00643872">
        <w:rPr>
          <w:rFonts w:ascii="Times New Roman" w:eastAsia="Times New Roman" w:hAnsi="Times New Roman"/>
          <w:noProof/>
          <w:sz w:val="17"/>
          <w:szCs w:val="20"/>
          <w:lang w:eastAsia="en-AU"/>
        </w:rPr>
        <w:drawing>
          <wp:inline distT="0" distB="0" distL="0" distR="0">
            <wp:extent cx="5934075" cy="7686675"/>
            <wp:effectExtent l="0" t="0" r="9525" b="9525"/>
            <wp:docPr id="490" name="Picture 59" descr="003_Special Applications Rules DC Amendment 2 270420_Page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03_Special Applications Rules DC Amendment 2 270420_Page_14"/>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p>
    <w:p w:rsidR="00643872" w:rsidRPr="00643872" w:rsidRDefault="00643872"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sz w:val="17"/>
          <w:szCs w:val="20"/>
        </w:rPr>
        <w:br w:type="page"/>
      </w:r>
    </w:p>
    <w:p w:rsidR="00643872" w:rsidRPr="00643872" w:rsidRDefault="00BF26EC" w:rsidP="00643872">
      <w:pPr>
        <w:spacing w:after="0" w:line="240" w:lineRule="auto"/>
        <w:jc w:val="left"/>
        <w:rPr>
          <w:rFonts w:ascii="Times New Roman" w:eastAsia="Times New Roman" w:hAnsi="Times New Roman"/>
          <w:sz w:val="17"/>
          <w:szCs w:val="20"/>
        </w:rPr>
      </w:pPr>
      <w:r w:rsidRPr="00643872">
        <w:rPr>
          <w:rFonts w:ascii="Times New Roman" w:eastAsia="Times New Roman" w:hAnsi="Times New Roman"/>
          <w:noProof/>
          <w:sz w:val="17"/>
          <w:szCs w:val="20"/>
          <w:lang w:eastAsia="en-AU"/>
        </w:rPr>
        <w:lastRenderedPageBreak/>
        <w:drawing>
          <wp:inline distT="0" distB="0" distL="0" distR="0">
            <wp:extent cx="5934075" cy="4772025"/>
            <wp:effectExtent l="0" t="0" r="9525" b="9525"/>
            <wp:docPr id="489" name="Picture 166" descr="003_Special Applications Amending Rules DC_Page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003_Special Applications Amending Rules DC_Page_15"/>
                    <pic:cNvPicPr>
                      <a:picLocks noChangeAspect="1" noChangeArrowheads="1"/>
                    </pic:cNvPicPr>
                  </pic:nvPicPr>
                  <pic:blipFill>
                    <a:blip r:embed="rId76" cstate="screen">
                      <a:extLst>
                        <a:ext uri="{28A0092B-C50C-407E-A947-70E740481C1C}">
                          <a14:useLocalDpi xmlns:a14="http://schemas.microsoft.com/office/drawing/2010/main"/>
                        </a:ext>
                      </a:extLst>
                    </a:blip>
                    <a:srcRect t="7327" b="30704"/>
                    <a:stretch>
                      <a:fillRect/>
                    </a:stretch>
                  </pic:blipFill>
                  <pic:spPr bwMode="auto">
                    <a:xfrm>
                      <a:off x="0" y="0"/>
                      <a:ext cx="5934075" cy="4772025"/>
                    </a:xfrm>
                    <a:prstGeom prst="rect">
                      <a:avLst/>
                    </a:prstGeom>
                    <a:noFill/>
                    <a:ln>
                      <a:noFill/>
                    </a:ln>
                  </pic:spPr>
                </pic:pic>
              </a:graphicData>
            </a:graphic>
          </wp:inline>
        </w:drawing>
      </w:r>
    </w:p>
    <w:p w:rsidR="00643872" w:rsidRPr="00643872" w:rsidRDefault="00643872" w:rsidP="00643872">
      <w:pPr>
        <w:spacing w:after="0" w:line="240" w:lineRule="auto"/>
        <w:jc w:val="left"/>
        <w:rPr>
          <w:rFonts w:ascii="Times New Roman" w:eastAsia="Times New Roman" w:hAnsi="Times New Roman"/>
          <w:sz w:val="17"/>
          <w:szCs w:val="20"/>
        </w:rPr>
      </w:pPr>
    </w:p>
    <w:p w:rsidR="00643872" w:rsidRPr="00643872" w:rsidRDefault="00643872" w:rsidP="00643872">
      <w:pPr>
        <w:pBdr>
          <w:top w:val="single" w:sz="4" w:space="1" w:color="auto"/>
        </w:pBdr>
        <w:spacing w:before="100" w:line="14" w:lineRule="exact"/>
        <w:ind w:left="1080" w:right="1080"/>
        <w:jc w:val="center"/>
        <w:rPr>
          <w:rFonts w:ascii="Times New Roman" w:eastAsia="Times New Roman" w:hAnsi="Times New Roman"/>
          <w:sz w:val="17"/>
          <w:szCs w:val="20"/>
        </w:rPr>
      </w:pPr>
    </w:p>
    <w:p w:rsidR="00643872" w:rsidRPr="00643872" w:rsidRDefault="00BF26EC" w:rsidP="00643872">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ascii="Times New Roman" w:eastAsia="Times New Roman" w:hAnsi="Times New Roman"/>
          <w:sz w:val="17"/>
          <w:szCs w:val="20"/>
        </w:rPr>
      </w:pPr>
      <w:r w:rsidRPr="00643872">
        <w:rPr>
          <w:rFonts w:ascii="Times New Roman" w:eastAsia="Times New Roman" w:hAnsi="Times New Roman"/>
          <w:noProof/>
          <w:sz w:val="17"/>
          <w:szCs w:val="20"/>
          <w:lang w:eastAsia="en-AU"/>
        </w:rPr>
        <w:drawing>
          <wp:anchor distT="0" distB="0" distL="114300" distR="114300" simplePos="0" relativeHeight="251660800" behindDoc="0" locked="0" layoutInCell="1" allowOverlap="1">
            <wp:simplePos x="0" y="0"/>
            <wp:positionH relativeFrom="column">
              <wp:posOffset>0</wp:posOffset>
            </wp:positionH>
            <wp:positionV relativeFrom="paragraph">
              <wp:posOffset>80645</wp:posOffset>
            </wp:positionV>
            <wp:extent cx="5932805" cy="1004570"/>
            <wp:effectExtent l="0" t="0" r="0" b="5080"/>
            <wp:wrapTopAndBottom/>
            <wp:docPr id="548" name="Picture 4" descr="003_Special Applications Amending Rules DC_Page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03_Special Applications Amending Rules DC_Page_16"/>
                    <pic:cNvPicPr>
                      <a:picLocks noChangeAspect="1" noChangeArrowheads="1"/>
                    </pic:cNvPicPr>
                  </pic:nvPicPr>
                  <pic:blipFill>
                    <a:blip r:embed="rId77" cstate="screen">
                      <a:extLst>
                        <a:ext uri="{28A0092B-C50C-407E-A947-70E740481C1C}">
                          <a14:useLocalDpi xmlns:a14="http://schemas.microsoft.com/office/drawing/2010/main"/>
                        </a:ext>
                      </a:extLst>
                    </a:blip>
                    <a:srcRect b="86932"/>
                    <a:stretch>
                      <a:fillRect/>
                    </a:stretch>
                  </pic:blipFill>
                  <pic:spPr bwMode="auto">
                    <a:xfrm>
                      <a:off x="0" y="0"/>
                      <a:ext cx="5932805" cy="1004570"/>
                    </a:xfrm>
                    <a:prstGeom prst="rect">
                      <a:avLst/>
                    </a:prstGeom>
                    <a:noFill/>
                  </pic:spPr>
                </pic:pic>
              </a:graphicData>
            </a:graphic>
            <wp14:sizeRelH relativeFrom="page">
              <wp14:pctWidth>0</wp14:pctWidth>
            </wp14:sizeRelH>
            <wp14:sizeRelV relativeFrom="page">
              <wp14:pctHeight>0</wp14:pctHeight>
            </wp14:sizeRelV>
          </wp:anchor>
        </w:drawing>
      </w:r>
    </w:p>
    <w:p w:rsidR="00643872" w:rsidRPr="00643872" w:rsidRDefault="00643872" w:rsidP="00643872">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line="14" w:lineRule="exact"/>
        <w:ind w:left="1080" w:right="1080"/>
        <w:jc w:val="center"/>
        <w:rPr>
          <w:rFonts w:ascii="Times New Roman" w:eastAsia="Times New Roman" w:hAnsi="Times New Roman"/>
          <w:sz w:val="17"/>
          <w:szCs w:val="20"/>
        </w:rPr>
      </w:pPr>
    </w:p>
    <w:p w:rsidR="00643872" w:rsidRPr="00643872" w:rsidRDefault="00643872" w:rsidP="00643872">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ascii="Times New Roman" w:eastAsia="Times New Roman" w:hAnsi="Times New Roman"/>
          <w:sz w:val="17"/>
          <w:szCs w:val="17"/>
        </w:rPr>
      </w:pPr>
    </w:p>
    <w:p w:rsidR="00643872" w:rsidRPr="00643872" w:rsidRDefault="00643872" w:rsidP="00643872">
      <w:pPr>
        <w:spacing w:after="0"/>
        <w:rPr>
          <w:rFonts w:ascii="Times New Roman" w:eastAsia="Times New Roman" w:hAnsi="Times New Roman"/>
          <w:sz w:val="17"/>
          <w:szCs w:val="17"/>
        </w:rPr>
      </w:pPr>
      <w:r w:rsidRPr="00643872">
        <w:rPr>
          <w:rFonts w:ascii="Times New Roman" w:eastAsia="Times New Roman" w:hAnsi="Times New Roman"/>
          <w:sz w:val="17"/>
          <w:szCs w:val="17"/>
        </w:rPr>
        <w:t>Dated: 27 April 2020</w:t>
      </w:r>
    </w:p>
    <w:p w:rsidR="00643872" w:rsidRPr="00643872" w:rsidRDefault="00643872" w:rsidP="00643872">
      <w:pPr>
        <w:spacing w:after="0"/>
        <w:jc w:val="right"/>
        <w:rPr>
          <w:rFonts w:ascii="Times New Roman" w:eastAsia="Times New Roman" w:hAnsi="Times New Roman"/>
          <w:smallCaps/>
          <w:sz w:val="17"/>
          <w:szCs w:val="20"/>
        </w:rPr>
      </w:pPr>
      <w:r w:rsidRPr="00643872">
        <w:rPr>
          <w:rFonts w:ascii="Times New Roman" w:eastAsia="Times New Roman" w:hAnsi="Times New Roman"/>
          <w:smallCaps/>
          <w:sz w:val="17"/>
          <w:szCs w:val="20"/>
        </w:rPr>
        <w:t>M G Evans</w:t>
      </w:r>
    </w:p>
    <w:p w:rsidR="00643872" w:rsidRPr="00643872" w:rsidRDefault="00643872" w:rsidP="00643872">
      <w:pPr>
        <w:jc w:val="right"/>
        <w:rPr>
          <w:rFonts w:ascii="Times New Roman" w:eastAsia="Times New Roman" w:hAnsi="Times New Roman"/>
          <w:sz w:val="17"/>
          <w:szCs w:val="17"/>
        </w:rPr>
      </w:pPr>
      <w:r w:rsidRPr="00643872">
        <w:rPr>
          <w:rFonts w:ascii="Times New Roman" w:eastAsia="Times New Roman" w:hAnsi="Times New Roman"/>
          <w:sz w:val="17"/>
          <w:szCs w:val="17"/>
        </w:rPr>
        <w:t>Chief Judge</w:t>
      </w:r>
    </w:p>
    <w:p w:rsidR="00643872" w:rsidRPr="00643872" w:rsidRDefault="00643872" w:rsidP="00643872">
      <w:pPr>
        <w:spacing w:after="0"/>
        <w:jc w:val="right"/>
        <w:rPr>
          <w:rFonts w:ascii="Times New Roman" w:eastAsia="Times New Roman" w:hAnsi="Times New Roman"/>
          <w:smallCaps/>
          <w:sz w:val="17"/>
          <w:szCs w:val="20"/>
        </w:rPr>
      </w:pPr>
      <w:r w:rsidRPr="00643872">
        <w:rPr>
          <w:rFonts w:ascii="Times New Roman" w:eastAsia="Times New Roman" w:hAnsi="Times New Roman"/>
          <w:smallCaps/>
          <w:sz w:val="17"/>
          <w:szCs w:val="20"/>
        </w:rPr>
        <w:t>R Soulio</w:t>
      </w:r>
    </w:p>
    <w:p w:rsidR="00643872" w:rsidRPr="00643872" w:rsidRDefault="00643872" w:rsidP="00643872">
      <w:pPr>
        <w:jc w:val="right"/>
        <w:rPr>
          <w:rFonts w:ascii="Times New Roman" w:eastAsia="Times New Roman" w:hAnsi="Times New Roman"/>
          <w:sz w:val="17"/>
          <w:szCs w:val="17"/>
        </w:rPr>
      </w:pPr>
      <w:r w:rsidRPr="00643872">
        <w:rPr>
          <w:rFonts w:ascii="Times New Roman" w:eastAsia="Times New Roman" w:hAnsi="Times New Roman"/>
          <w:sz w:val="17"/>
          <w:szCs w:val="17"/>
        </w:rPr>
        <w:t>Judge</w:t>
      </w:r>
    </w:p>
    <w:p w:rsidR="00643872" w:rsidRPr="00643872" w:rsidRDefault="00643872" w:rsidP="00643872">
      <w:pPr>
        <w:spacing w:after="0"/>
        <w:jc w:val="right"/>
        <w:rPr>
          <w:rFonts w:ascii="Times New Roman" w:eastAsia="Times New Roman" w:hAnsi="Times New Roman"/>
          <w:smallCaps/>
          <w:sz w:val="17"/>
          <w:szCs w:val="20"/>
        </w:rPr>
      </w:pPr>
      <w:r w:rsidRPr="00643872">
        <w:rPr>
          <w:rFonts w:ascii="Times New Roman" w:eastAsia="Times New Roman" w:hAnsi="Times New Roman"/>
          <w:smallCaps/>
          <w:sz w:val="17"/>
          <w:szCs w:val="20"/>
        </w:rPr>
        <w:t>P V Slattery</w:t>
      </w:r>
    </w:p>
    <w:p w:rsidR="00643872" w:rsidRDefault="00643872" w:rsidP="00643872">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left" w:pos="2400"/>
        </w:tabs>
        <w:spacing w:after="0"/>
        <w:jc w:val="right"/>
        <w:rPr>
          <w:rFonts w:ascii="Times New Roman" w:eastAsia="Times New Roman" w:hAnsi="Times New Roman"/>
          <w:sz w:val="17"/>
          <w:szCs w:val="17"/>
        </w:rPr>
      </w:pPr>
      <w:r w:rsidRPr="00643872">
        <w:rPr>
          <w:rFonts w:ascii="Times New Roman" w:eastAsia="Times New Roman" w:hAnsi="Times New Roman"/>
          <w:sz w:val="17"/>
          <w:szCs w:val="17"/>
        </w:rPr>
        <w:t>Judge</w:t>
      </w:r>
    </w:p>
    <w:p w:rsidR="001F061B" w:rsidRDefault="001F061B" w:rsidP="001F061B">
      <w:pPr>
        <w:pBdr>
          <w:bottom w:val="single" w:sz="4" w:space="1" w:color="auto"/>
        </w:pBdr>
        <w:spacing w:after="0" w:line="52" w:lineRule="exact"/>
        <w:jc w:val="center"/>
        <w:rPr>
          <w:rFonts w:ascii="CG Times (W1)" w:eastAsia="Times New Roman" w:hAnsi="CG Times (W1)"/>
          <w:sz w:val="17"/>
          <w:szCs w:val="17"/>
        </w:rPr>
      </w:pPr>
    </w:p>
    <w:p w:rsidR="001F061B" w:rsidRDefault="001F061B" w:rsidP="001F061B">
      <w:pPr>
        <w:pBdr>
          <w:top w:val="single" w:sz="4" w:space="1" w:color="auto"/>
        </w:pBdr>
        <w:spacing w:before="34" w:after="0" w:line="14" w:lineRule="exact"/>
        <w:jc w:val="center"/>
        <w:rPr>
          <w:rFonts w:ascii="CG Times (W1)" w:eastAsia="Times New Roman" w:hAnsi="CG Times (W1)"/>
          <w:sz w:val="17"/>
          <w:szCs w:val="17"/>
        </w:rPr>
      </w:pPr>
    </w:p>
    <w:bookmarkEnd w:id="12"/>
    <w:p w:rsidR="00706F03" w:rsidRDefault="00706F03">
      <w:pPr>
        <w:spacing w:after="0" w:line="240" w:lineRule="auto"/>
        <w:jc w:val="left"/>
        <w:rPr>
          <w:rFonts w:ascii="Times New Roman" w:eastAsia="Times New Roman" w:hAnsi="Times New Roman"/>
          <w:sz w:val="17"/>
          <w:szCs w:val="17"/>
        </w:rPr>
      </w:pPr>
      <w:r>
        <w:br w:type="page"/>
      </w:r>
    </w:p>
    <w:p w:rsidR="00C9244F" w:rsidRPr="00C9244F" w:rsidRDefault="00C9244F" w:rsidP="001F061B">
      <w:pPr>
        <w:pStyle w:val="Heading2"/>
      </w:pPr>
      <w:bookmarkStart w:id="13" w:name="_Toc40364812"/>
      <w:r w:rsidRPr="00C9244F">
        <w:lastRenderedPageBreak/>
        <w:t>Environment, Resources and Development Court (Native Title) Rules 2001</w:t>
      </w:r>
      <w:bookmarkEnd w:id="13"/>
    </w:p>
    <w:p w:rsidR="00C9244F" w:rsidRPr="00C9244F" w:rsidRDefault="00C9244F" w:rsidP="003E7848">
      <w:pPr>
        <w:pStyle w:val="GG-Title2"/>
      </w:pPr>
      <w:r w:rsidRPr="00C9244F">
        <w:t>South Australia</w:t>
      </w:r>
    </w:p>
    <w:p w:rsidR="00C9244F" w:rsidRPr="00C9244F" w:rsidRDefault="00C9244F" w:rsidP="001F061B">
      <w:pPr>
        <w:pStyle w:val="Heading3"/>
      </w:pPr>
      <w:bookmarkStart w:id="14" w:name="_Toc40364813"/>
      <w:r w:rsidRPr="00C9244F">
        <w:t>Amendment No 1</w:t>
      </w:r>
      <w:bookmarkEnd w:id="14"/>
    </w:p>
    <w:p w:rsidR="00C9244F" w:rsidRPr="00C9244F" w:rsidRDefault="00C9244F" w:rsidP="00C9244F">
      <w:pPr>
        <w:rPr>
          <w:rFonts w:ascii="Times New Roman" w:eastAsia="Times New Roman" w:hAnsi="Times New Roman"/>
          <w:bCs/>
          <w:sz w:val="17"/>
          <w:szCs w:val="17"/>
        </w:rPr>
      </w:pPr>
      <w:r w:rsidRPr="00C9244F">
        <w:rPr>
          <w:rFonts w:ascii="Times New Roman" w:eastAsia="Times New Roman" w:hAnsi="Times New Roman"/>
          <w:bCs/>
          <w:sz w:val="17"/>
          <w:szCs w:val="17"/>
        </w:rPr>
        <w:t xml:space="preserve">Pursuant to section 48 of the </w:t>
      </w:r>
      <w:r w:rsidRPr="00C9244F">
        <w:rPr>
          <w:rFonts w:ascii="Times New Roman" w:eastAsia="Times New Roman" w:hAnsi="Times New Roman"/>
          <w:bCs/>
          <w:i/>
          <w:sz w:val="17"/>
          <w:szCs w:val="17"/>
        </w:rPr>
        <w:t>Environment, Resources and Development Court Act 1993</w:t>
      </w:r>
      <w:r w:rsidRPr="00C9244F">
        <w:rPr>
          <w:rFonts w:ascii="Times New Roman" w:eastAsia="Times New Roman" w:hAnsi="Times New Roman"/>
          <w:bCs/>
          <w:sz w:val="17"/>
          <w:szCs w:val="17"/>
        </w:rPr>
        <w:t xml:space="preserve">, and all other enabling powers, we, Michael Evans, Senior Judge of the Environment, Resources and Development Court, and Michael </w:t>
      </w:r>
      <w:proofErr w:type="spellStart"/>
      <w:r w:rsidRPr="00C9244F">
        <w:rPr>
          <w:rFonts w:ascii="Times New Roman" w:eastAsia="Times New Roman" w:hAnsi="Times New Roman"/>
          <w:bCs/>
          <w:sz w:val="17"/>
          <w:szCs w:val="17"/>
        </w:rPr>
        <w:t>Durrant</w:t>
      </w:r>
      <w:proofErr w:type="spellEnd"/>
      <w:r w:rsidRPr="00C9244F">
        <w:rPr>
          <w:rFonts w:ascii="Times New Roman" w:eastAsia="Times New Roman" w:hAnsi="Times New Roman"/>
          <w:bCs/>
          <w:sz w:val="17"/>
          <w:szCs w:val="17"/>
        </w:rPr>
        <w:t>, a Judge of that Court, make the following Environment, Resources and Development Court (Native Title) Rules 2001 (Amendment No 1).</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 xml:space="preserve">These Rules may be cited as the </w:t>
      </w:r>
      <w:r w:rsidRPr="00C9244F">
        <w:rPr>
          <w:rFonts w:ascii="Times New Roman" w:eastAsia="Times New Roman" w:hAnsi="Times New Roman"/>
          <w:i/>
          <w:sz w:val="17"/>
          <w:szCs w:val="17"/>
        </w:rPr>
        <w:t>Environment, Resources and Development Court (Native Title) Rules 2001 (Amendment No 1)</w:t>
      </w:r>
      <w:r w:rsidRPr="00C9244F">
        <w:rPr>
          <w:rFonts w:ascii="Times New Roman" w:eastAsia="Times New Roman" w:hAnsi="Times New Roman"/>
          <w:sz w:val="17"/>
          <w:szCs w:val="17"/>
        </w:rPr>
        <w:t>.</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 xml:space="preserve">The </w:t>
      </w:r>
      <w:r w:rsidRPr="00C9244F">
        <w:rPr>
          <w:rFonts w:ascii="Times New Roman" w:eastAsia="Times New Roman" w:hAnsi="Times New Roman"/>
          <w:i/>
          <w:sz w:val="17"/>
          <w:szCs w:val="17"/>
        </w:rPr>
        <w:t xml:space="preserve">Environment, Resources and Development Court (Native Title) Rules 2001 </w:t>
      </w:r>
      <w:r w:rsidRPr="00C9244F">
        <w:rPr>
          <w:rFonts w:ascii="Times New Roman" w:eastAsia="Times New Roman" w:hAnsi="Times New Roman"/>
          <w:sz w:val="17"/>
          <w:szCs w:val="17"/>
        </w:rPr>
        <w:t>are amended as set out below.</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These rules come into effect—</w:t>
      </w:r>
    </w:p>
    <w:p w:rsidR="00C9244F" w:rsidRPr="00C9244F" w:rsidRDefault="00C9244F" w:rsidP="00C9244F">
      <w:pPr>
        <w:ind w:left="320" w:firstLine="247"/>
        <w:rPr>
          <w:rFonts w:ascii="Times New Roman" w:eastAsia="Times New Roman" w:hAnsi="Times New Roman"/>
          <w:sz w:val="17"/>
          <w:szCs w:val="17"/>
        </w:rPr>
      </w:pPr>
      <w:r w:rsidRPr="00C9244F">
        <w:rPr>
          <w:rFonts w:ascii="Times New Roman" w:eastAsia="Times New Roman" w:hAnsi="Times New Roman"/>
          <w:sz w:val="17"/>
          <w:szCs w:val="17"/>
        </w:rPr>
        <w:t>(</w:t>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t xml:space="preserve">subject to </w:t>
      </w: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(b), on the date of their publication in the Gazette;</w:t>
      </w:r>
    </w:p>
    <w:p w:rsidR="00C9244F" w:rsidRPr="00C9244F" w:rsidRDefault="00C9244F" w:rsidP="00C9244F">
      <w:pPr>
        <w:spacing w:after="0"/>
        <w:ind w:left="318" w:firstLine="249"/>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if</w:t>
      </w:r>
      <w:proofErr w:type="gramEnd"/>
      <w:r w:rsidRPr="00C9244F">
        <w:rPr>
          <w:rFonts w:ascii="Times New Roman" w:eastAsia="Times New Roman" w:hAnsi="Times New Roman"/>
          <w:sz w:val="17"/>
          <w:szCs w:val="17"/>
        </w:rPr>
        <w:t xml:space="preserve"> these rules are published in the Gazette on a day other than a Monday, these rules come into effect on the date that is the first </w:t>
      </w:r>
    </w:p>
    <w:p w:rsidR="00C9244F" w:rsidRPr="00C9244F" w:rsidRDefault="00C9244F" w:rsidP="00C9244F">
      <w:pPr>
        <w:ind w:left="640" w:firstLine="160"/>
        <w:rPr>
          <w:rFonts w:ascii="Times New Roman" w:eastAsia="Times New Roman" w:hAnsi="Times New Roman"/>
          <w:sz w:val="17"/>
          <w:szCs w:val="17"/>
        </w:rPr>
      </w:pPr>
      <w:r w:rsidRPr="00C9244F">
        <w:rPr>
          <w:rFonts w:ascii="Times New Roman" w:eastAsia="Times New Roman" w:hAnsi="Times New Roman"/>
          <w:sz w:val="17"/>
          <w:szCs w:val="17"/>
        </w:rPr>
        <w:t>Monday following that publication.</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In these Rules, the</w:t>
      </w:r>
      <w:r w:rsidRPr="00C9244F">
        <w:rPr>
          <w:rFonts w:ascii="Times New Roman" w:eastAsia="Times New Roman" w:hAnsi="Times New Roman"/>
          <w:b/>
          <w:i/>
          <w:sz w:val="17"/>
          <w:szCs w:val="17"/>
        </w:rPr>
        <w:t xml:space="preserve"> commencement date </w:t>
      </w:r>
      <w:r w:rsidRPr="00C9244F">
        <w:rPr>
          <w:rFonts w:ascii="Times New Roman" w:eastAsia="Times New Roman" w:hAnsi="Times New Roman"/>
          <w:sz w:val="17"/>
          <w:szCs w:val="17"/>
        </w:rPr>
        <w:t>means the date on which these rules come into effect under rule 3.</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Unless the Court otherwise orders</w:t>
      </w:r>
    </w:p>
    <w:p w:rsidR="00C9244F" w:rsidRPr="00C9244F" w:rsidRDefault="00C9244F" w:rsidP="00C9244F">
      <w:pPr>
        <w:ind w:left="320" w:firstLine="247"/>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w:t>
      </w:r>
      <w:r w:rsidRPr="00C9244F">
        <w:rPr>
          <w:rFonts w:ascii="Times New Roman" w:eastAsia="Times New Roman" w:hAnsi="Times New Roman"/>
          <w:i/>
          <w:sz w:val="17"/>
          <w:szCs w:val="17"/>
        </w:rPr>
        <w:t xml:space="preserve">Environment, Resources and Development Court (Native Title) Rules 2001 </w:t>
      </w:r>
      <w:r w:rsidRPr="00C9244F">
        <w:rPr>
          <w:rFonts w:ascii="Times New Roman" w:eastAsia="Times New Roman" w:hAnsi="Times New Roman"/>
          <w:sz w:val="17"/>
          <w:szCs w:val="17"/>
        </w:rPr>
        <w:t>as amended by these Rules (</w:t>
      </w:r>
      <w:r w:rsidRPr="00C9244F">
        <w:rPr>
          <w:rFonts w:ascii="Times New Roman" w:eastAsia="Times New Roman" w:hAnsi="Times New Roman"/>
          <w:b/>
          <w:i/>
          <w:sz w:val="17"/>
          <w:szCs w:val="17"/>
        </w:rPr>
        <w:t>the current Rules</w:t>
      </w:r>
      <w:r w:rsidRPr="00C9244F">
        <w:rPr>
          <w:rFonts w:ascii="Times New Roman" w:eastAsia="Times New Roman" w:hAnsi="Times New Roman"/>
          <w:sz w:val="17"/>
          <w:szCs w:val="17"/>
        </w:rPr>
        <w:t>)</w:t>
      </w:r>
    </w:p>
    <w:p w:rsidR="00C9244F" w:rsidRPr="00C9244F" w:rsidRDefault="00C9244F" w:rsidP="00C9244F">
      <w:pPr>
        <w:ind w:left="640" w:firstLine="160"/>
        <w:rPr>
          <w:rFonts w:ascii="Times New Roman" w:eastAsia="Times New Roman" w:hAnsi="Times New Roman"/>
          <w:sz w:val="17"/>
          <w:szCs w:val="17"/>
        </w:rPr>
      </w:pPr>
      <w:proofErr w:type="gramStart"/>
      <w:r w:rsidRPr="00C9244F">
        <w:rPr>
          <w:rFonts w:ascii="Times New Roman" w:eastAsia="Times New Roman" w:hAnsi="Times New Roman"/>
          <w:sz w:val="17"/>
          <w:szCs w:val="17"/>
        </w:rPr>
        <w:t>apply</w:t>
      </w:r>
      <w:proofErr w:type="gramEnd"/>
      <w:r w:rsidRPr="00C9244F">
        <w:rPr>
          <w:rFonts w:ascii="Times New Roman" w:eastAsia="Times New Roman" w:hAnsi="Times New Roman"/>
          <w:sz w:val="17"/>
          <w:szCs w:val="17"/>
        </w:rPr>
        <w:t xml:space="preserve"> to—</w:t>
      </w:r>
    </w:p>
    <w:p w:rsidR="00C9244F" w:rsidRPr="00C9244F" w:rsidRDefault="00C9244F" w:rsidP="00C9244F">
      <w:pPr>
        <w:ind w:left="640" w:firstLine="160"/>
        <w:rPr>
          <w:rFonts w:ascii="Times New Roman" w:eastAsia="Times New Roman" w:hAnsi="Times New Roman"/>
          <w:sz w:val="17"/>
          <w:szCs w:val="17"/>
        </w:rPr>
      </w:pPr>
      <w:r w:rsidRPr="00C9244F">
        <w:rPr>
          <w:rFonts w:ascii="Times New Roman" w:eastAsia="Times New Roman" w:hAnsi="Times New Roman"/>
          <w:sz w:val="17"/>
          <w:szCs w:val="17"/>
        </w:rPr>
        <w:t>(</w:t>
      </w:r>
      <w:proofErr w:type="spellStart"/>
      <w:r w:rsidRPr="00C9244F">
        <w:rPr>
          <w:rFonts w:ascii="Times New Roman" w:eastAsia="Times New Roman" w:hAnsi="Times New Roman"/>
          <w:sz w:val="17"/>
          <w:szCs w:val="17"/>
        </w:rPr>
        <w:t>i</w:t>
      </w:r>
      <w:proofErr w:type="spell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proceeding commenced; and</w:t>
      </w:r>
    </w:p>
    <w:p w:rsidR="00C9244F" w:rsidRPr="00C9244F" w:rsidRDefault="00C9244F" w:rsidP="00C9244F">
      <w:pPr>
        <w:ind w:left="640" w:firstLine="160"/>
        <w:rPr>
          <w:rFonts w:ascii="Times New Roman" w:eastAsia="Times New Roman" w:hAnsi="Times New Roman"/>
          <w:sz w:val="17"/>
          <w:szCs w:val="17"/>
        </w:rPr>
      </w:pPr>
      <w:r w:rsidRPr="00C9244F">
        <w:rPr>
          <w:rFonts w:ascii="Times New Roman" w:eastAsia="Times New Roman" w:hAnsi="Times New Roman"/>
          <w:sz w:val="17"/>
          <w:szCs w:val="17"/>
        </w:rPr>
        <w:t>(ii)</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step in a proceeding taken,</w:t>
      </w:r>
    </w:p>
    <w:p w:rsidR="00C9244F" w:rsidRPr="00C9244F" w:rsidRDefault="00C9244F" w:rsidP="00C9244F">
      <w:pPr>
        <w:ind w:left="640" w:firstLine="160"/>
        <w:rPr>
          <w:rFonts w:ascii="Times New Roman" w:eastAsia="Times New Roman" w:hAnsi="Times New Roman"/>
          <w:sz w:val="17"/>
          <w:szCs w:val="17"/>
        </w:rPr>
      </w:pPr>
      <w:proofErr w:type="gramStart"/>
      <w:r w:rsidRPr="00C9244F">
        <w:rPr>
          <w:rFonts w:ascii="Times New Roman" w:eastAsia="Times New Roman" w:hAnsi="Times New Roman"/>
          <w:sz w:val="17"/>
          <w:szCs w:val="17"/>
        </w:rPr>
        <w:t>on</w:t>
      </w:r>
      <w:proofErr w:type="gramEnd"/>
      <w:r w:rsidRPr="00C9244F">
        <w:rPr>
          <w:rFonts w:ascii="Times New Roman" w:eastAsia="Times New Roman" w:hAnsi="Times New Roman"/>
          <w:sz w:val="17"/>
          <w:szCs w:val="17"/>
        </w:rPr>
        <w:t xml:space="preserve"> or after the commencement date; and</w:t>
      </w:r>
    </w:p>
    <w:p w:rsidR="00C9244F" w:rsidRPr="00C9244F" w:rsidRDefault="00C9244F" w:rsidP="001F061B">
      <w:pPr>
        <w:ind w:left="800" w:hanging="233"/>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w:t>
      </w:r>
      <w:r w:rsidRPr="00C9244F">
        <w:rPr>
          <w:rFonts w:ascii="Times New Roman" w:eastAsia="Times New Roman" w:hAnsi="Times New Roman"/>
          <w:i/>
          <w:sz w:val="17"/>
          <w:szCs w:val="17"/>
        </w:rPr>
        <w:t xml:space="preserve">Environment, Resources and Development Court (Native Title) Rules 2001 </w:t>
      </w:r>
      <w:r w:rsidRPr="00C9244F">
        <w:rPr>
          <w:rFonts w:ascii="Times New Roman" w:eastAsia="Times New Roman" w:hAnsi="Times New Roman"/>
          <w:sz w:val="17"/>
          <w:szCs w:val="17"/>
        </w:rPr>
        <w:t xml:space="preserve">before they were amended by these </w:t>
      </w:r>
      <w:r w:rsidRPr="00C9244F">
        <w:rPr>
          <w:rFonts w:ascii="Times New Roman" w:eastAsia="Times New Roman" w:hAnsi="Times New Roman"/>
          <w:sz w:val="17"/>
          <w:szCs w:val="17"/>
        </w:rPr>
        <w:tab/>
        <w:t>Rules (</w:t>
      </w:r>
      <w:r w:rsidRPr="00C9244F">
        <w:rPr>
          <w:rFonts w:ascii="Times New Roman" w:eastAsia="Times New Roman" w:hAnsi="Times New Roman"/>
          <w:b/>
          <w:i/>
          <w:sz w:val="17"/>
          <w:szCs w:val="17"/>
        </w:rPr>
        <w:t>the former Rules</w:t>
      </w:r>
      <w:r w:rsidRPr="00C9244F">
        <w:rPr>
          <w:rFonts w:ascii="Times New Roman" w:eastAsia="Times New Roman" w:hAnsi="Times New Roman"/>
          <w:sz w:val="17"/>
          <w:szCs w:val="17"/>
        </w:rPr>
        <w:t>) continue to govern a step in a proceeding taken before the commencement date.</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If the time to commence or take a step in a proceeding under the former Rules has not expired as at the commencement date, the time to commence or take a step in the proceeding continues to be governed by the former Rules (unless the current Rules provide for a longer time).</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Unless the Court otherwise orders, a proceeding instituted before the commencement date—</w:t>
      </w:r>
    </w:p>
    <w:p w:rsidR="00C9244F" w:rsidRPr="00C9244F" w:rsidRDefault="00C9244F" w:rsidP="00C9244F">
      <w:pPr>
        <w:ind w:firstLine="567"/>
        <w:rPr>
          <w:rFonts w:ascii="Times New Roman" w:eastAsia="Times New Roman" w:hAnsi="Times New Roman"/>
          <w:sz w:val="17"/>
          <w:szCs w:val="17"/>
        </w:rPr>
      </w:pPr>
      <w:r w:rsidRPr="00C9244F">
        <w:rPr>
          <w:rFonts w:ascii="Times New Roman" w:eastAsia="Times New Roman" w:hAnsi="Times New Roman"/>
          <w:sz w:val="17"/>
          <w:szCs w:val="17"/>
        </w:rPr>
        <w:t>(</w:t>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t>is to be regarded as a claim if it was progressing on the basis of pleadings;</w:t>
      </w:r>
    </w:p>
    <w:p w:rsidR="00C9244F" w:rsidRPr="00C9244F" w:rsidRDefault="00C9244F" w:rsidP="00C9244F">
      <w:pPr>
        <w:ind w:firstLine="567"/>
        <w:rPr>
          <w:rFonts w:ascii="Times New Roman" w:eastAsia="Times New Roman" w:hAnsi="Times New Roman"/>
          <w:sz w:val="17"/>
          <w:szCs w:val="17"/>
        </w:rPr>
      </w:pPr>
      <w:r w:rsidRPr="00C9244F">
        <w:rPr>
          <w:rFonts w:ascii="Times New Roman" w:eastAsia="Times New Roman" w:hAnsi="Times New Roman"/>
          <w:sz w:val="17"/>
          <w:szCs w:val="17"/>
        </w:rPr>
        <w:t>(</w:t>
      </w:r>
      <w:proofErr w:type="gramStart"/>
      <w:r w:rsidRPr="00C9244F">
        <w:rPr>
          <w:rFonts w:ascii="Times New Roman" w:eastAsia="Times New Roman" w:hAnsi="Times New Roman"/>
          <w:sz w:val="17"/>
          <w:szCs w:val="17"/>
        </w:rPr>
        <w:t>b</w:t>
      </w:r>
      <w:proofErr w:type="gram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t>is to be regarded as an originating application if it was progressing on the basis of affidavits and not pleadings;</w:t>
      </w:r>
    </w:p>
    <w:p w:rsidR="00C9244F" w:rsidRPr="00C9244F" w:rsidRDefault="00C9244F" w:rsidP="00691CF9">
      <w:pPr>
        <w:spacing w:after="0"/>
        <w:ind w:left="800" w:hanging="233"/>
        <w:rPr>
          <w:rFonts w:ascii="Times New Roman" w:eastAsia="Times New Roman" w:hAnsi="Times New Roman"/>
          <w:sz w:val="17"/>
          <w:szCs w:val="17"/>
        </w:rPr>
      </w:pPr>
      <w:r w:rsidRPr="00C9244F">
        <w:rPr>
          <w:rFonts w:ascii="Times New Roman" w:eastAsia="Times New Roman" w:hAnsi="Times New Roman"/>
          <w:sz w:val="17"/>
          <w:szCs w:val="17"/>
        </w:rPr>
        <w:t>(</w:t>
      </w:r>
      <w:proofErr w:type="gramStart"/>
      <w:r w:rsidRPr="00C9244F">
        <w:rPr>
          <w:rFonts w:ascii="Times New Roman" w:eastAsia="Times New Roman" w:hAnsi="Times New Roman"/>
          <w:sz w:val="17"/>
          <w:szCs w:val="17"/>
        </w:rPr>
        <w:t>c</w:t>
      </w:r>
      <w:proofErr w:type="gram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t>subject to paragraphs (a) and (b)—is to be regarded as either a claim or an originating application according to the Environment, Resources and  Development Court (Native Title) Rules 2001 as if it had been instituted after the commencement date.</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A new rule 1.4 is inserted after rule 1.3 as follows:</w:t>
      </w:r>
    </w:p>
    <w:p w:rsidR="00C9244F" w:rsidRPr="00C9244F" w:rsidRDefault="00C9244F" w:rsidP="00C9244F">
      <w:pPr>
        <w:rPr>
          <w:rFonts w:ascii="Times New Roman" w:eastAsia="Times New Roman" w:hAnsi="Times New Roman"/>
          <w:b/>
          <w:sz w:val="17"/>
          <w:szCs w:val="17"/>
        </w:rPr>
      </w:pPr>
      <w:r w:rsidRPr="00C9244F">
        <w:rPr>
          <w:rFonts w:ascii="Times New Roman" w:eastAsia="Times New Roman" w:hAnsi="Times New Roman"/>
          <w:b/>
          <w:sz w:val="17"/>
          <w:szCs w:val="17"/>
        </w:rPr>
        <w:tab/>
      </w:r>
      <w:r w:rsidRPr="00C9244F">
        <w:rPr>
          <w:rFonts w:ascii="Times New Roman" w:eastAsia="Times New Roman" w:hAnsi="Times New Roman"/>
          <w:b/>
          <w:sz w:val="17"/>
          <w:szCs w:val="17"/>
        </w:rPr>
        <w:tab/>
      </w:r>
      <w:r w:rsidRPr="00C9244F">
        <w:rPr>
          <w:rFonts w:ascii="Times New Roman" w:eastAsia="Times New Roman" w:hAnsi="Times New Roman"/>
          <w:b/>
          <w:sz w:val="17"/>
          <w:szCs w:val="17"/>
        </w:rPr>
        <w:tab/>
        <w:t xml:space="preserve">“1.4 Application of ERD Court Rules </w:t>
      </w:r>
    </w:p>
    <w:p w:rsidR="00C9244F" w:rsidRPr="00C9244F" w:rsidRDefault="00C9244F" w:rsidP="00C9244F">
      <w:pPr>
        <w:spacing w:after="0"/>
        <w:ind w:firstLine="567"/>
        <w:rPr>
          <w:rFonts w:ascii="Times New Roman" w:eastAsia="Times New Roman" w:hAnsi="Times New Roman"/>
          <w:sz w:val="17"/>
          <w:szCs w:val="17"/>
        </w:rPr>
      </w:pPr>
      <w:r w:rsidRPr="00C9244F">
        <w:rPr>
          <w:rFonts w:ascii="Times New Roman" w:eastAsia="Times New Roman" w:hAnsi="Times New Roman"/>
          <w:sz w:val="17"/>
          <w:szCs w:val="17"/>
        </w:rPr>
        <w:t xml:space="preserve">Unless the contrary intention appears, the provisions of the </w:t>
      </w:r>
      <w:r w:rsidRPr="00C9244F">
        <w:rPr>
          <w:rFonts w:ascii="Times New Roman" w:eastAsia="Times New Roman" w:hAnsi="Times New Roman"/>
          <w:i/>
          <w:iCs/>
          <w:sz w:val="17"/>
          <w:szCs w:val="17"/>
        </w:rPr>
        <w:t xml:space="preserve">Environment, Resources and Development Court Rules 2001 </w:t>
      </w:r>
      <w:r w:rsidRPr="00C9244F">
        <w:rPr>
          <w:rFonts w:ascii="Times New Roman" w:eastAsia="Times New Roman" w:hAnsi="Times New Roman"/>
          <w:sz w:val="17"/>
          <w:szCs w:val="17"/>
        </w:rPr>
        <w:t>apply to</w:t>
      </w:r>
    </w:p>
    <w:p w:rsidR="00C9244F" w:rsidRPr="00C9244F" w:rsidRDefault="00C9244F" w:rsidP="00C9244F">
      <w:pPr>
        <w:ind w:firstLine="567"/>
        <w:rPr>
          <w:rFonts w:ascii="Times New Roman" w:eastAsia="Times New Roman" w:hAnsi="Times New Roman"/>
          <w:sz w:val="17"/>
          <w:szCs w:val="17"/>
        </w:rPr>
      </w:pP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native title proceeding governed by these Rules.”</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Rule 1.4 is renumbered as rule 1.5.</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The Note in Rule 1.5 is deleted and replaced with the following:</w:t>
      </w:r>
    </w:p>
    <w:p w:rsidR="00C9244F" w:rsidRPr="00C9244F" w:rsidRDefault="00C9244F" w:rsidP="00C9244F">
      <w:pPr>
        <w:ind w:left="868"/>
        <w:rPr>
          <w:rFonts w:ascii="Times New Roman" w:eastAsia="Times New Roman" w:hAnsi="Times New Roman"/>
          <w:b/>
          <w:bCs/>
          <w:sz w:val="17"/>
          <w:szCs w:val="17"/>
        </w:rPr>
      </w:pPr>
      <w:r w:rsidRPr="00C9244F">
        <w:rPr>
          <w:rFonts w:ascii="Times New Roman" w:eastAsia="Times New Roman" w:hAnsi="Times New Roman"/>
          <w:b/>
          <w:bCs/>
          <w:sz w:val="17"/>
          <w:szCs w:val="17"/>
        </w:rPr>
        <w:t>“Note—</w:t>
      </w:r>
    </w:p>
    <w:p w:rsidR="00C9244F" w:rsidRPr="00C9244F" w:rsidRDefault="00C9244F" w:rsidP="00C9244F">
      <w:pPr>
        <w:spacing w:after="0"/>
        <w:ind w:left="482" w:firstLine="62"/>
        <w:rPr>
          <w:rFonts w:ascii="Times New Roman" w:eastAsia="Times New Roman" w:hAnsi="Times New Roman"/>
          <w:sz w:val="17"/>
          <w:szCs w:val="17"/>
        </w:rPr>
      </w:pPr>
      <w:r w:rsidRPr="00C9244F">
        <w:rPr>
          <w:rFonts w:ascii="Times New Roman" w:eastAsia="Times New Roman" w:hAnsi="Times New Roman"/>
          <w:sz w:val="17"/>
          <w:szCs w:val="17"/>
        </w:rPr>
        <w:t>See, for example, the definitions of claimant application, native title question and non-claimant application in section 3 of the State</w:t>
      </w:r>
    </w:p>
    <w:p w:rsidR="00C9244F" w:rsidRPr="00C9244F" w:rsidRDefault="00C9244F" w:rsidP="00C9244F">
      <w:pPr>
        <w:ind w:left="480" w:firstLine="60"/>
        <w:rPr>
          <w:rFonts w:ascii="Times New Roman" w:eastAsia="Times New Roman" w:hAnsi="Times New Roman"/>
          <w:sz w:val="17"/>
          <w:szCs w:val="17"/>
        </w:rPr>
      </w:pPr>
      <w:r w:rsidRPr="00C9244F">
        <w:rPr>
          <w:rFonts w:ascii="Times New Roman" w:eastAsia="Times New Roman" w:hAnsi="Times New Roman"/>
          <w:sz w:val="17"/>
          <w:szCs w:val="17"/>
        </w:rPr>
        <w:t>Native Title Act.”</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Rule 1.5 is renumbered as rule 1.6.</w:t>
      </w:r>
    </w:p>
    <w:p w:rsidR="00C9244F" w:rsidRPr="00C9244F" w:rsidRDefault="00C9244F" w:rsidP="00C9244F">
      <w:pPr>
        <w:numPr>
          <w:ilvl w:val="0"/>
          <w:numId w:val="18"/>
        </w:numPr>
        <w:ind w:left="567" w:hanging="425"/>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2.4.1 is amended by substituting the word “that” for the word “than” and deleting the word “(sic)”.</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Rule 3.1 is deleted and the following rule substituted:</w:t>
      </w:r>
    </w:p>
    <w:p w:rsidR="00C9244F" w:rsidRPr="00C9244F" w:rsidRDefault="00C9244F" w:rsidP="00C9244F">
      <w:pPr>
        <w:ind w:left="380" w:firstLine="160"/>
        <w:rPr>
          <w:rFonts w:ascii="Times New Roman" w:eastAsia="Times New Roman" w:hAnsi="Times New Roman"/>
          <w:sz w:val="17"/>
          <w:szCs w:val="17"/>
        </w:rPr>
      </w:pPr>
      <w:proofErr w:type="gramStart"/>
      <w:r w:rsidRPr="00C9244F">
        <w:rPr>
          <w:rFonts w:ascii="Times New Roman" w:eastAsia="Times New Roman" w:hAnsi="Times New Roman"/>
          <w:b/>
          <w:bCs/>
          <w:sz w:val="17"/>
          <w:szCs w:val="17"/>
        </w:rPr>
        <w:t>“ 3.1</w:t>
      </w:r>
      <w:proofErr w:type="gramEnd"/>
      <w:r w:rsidRPr="00C9244F">
        <w:rPr>
          <w:rFonts w:ascii="Times New Roman" w:eastAsia="Times New Roman" w:hAnsi="Times New Roman"/>
          <w:b/>
          <w:bCs/>
          <w:sz w:val="17"/>
          <w:szCs w:val="17"/>
        </w:rPr>
        <w:t xml:space="preserve"> Applications (native title and compensation)</w:t>
      </w:r>
    </w:p>
    <w:p w:rsidR="00C9244F" w:rsidRPr="00C9244F" w:rsidRDefault="00C9244F" w:rsidP="00C9244F">
      <w:pPr>
        <w:numPr>
          <w:ilvl w:val="2"/>
          <w:numId w:val="7"/>
        </w:numPr>
        <w:ind w:left="993" w:hanging="426"/>
        <w:rPr>
          <w:rFonts w:ascii="Times New Roman" w:eastAsia="Times New Roman" w:hAnsi="Times New Roman"/>
          <w:sz w:val="17"/>
          <w:szCs w:val="17"/>
        </w:rPr>
      </w:pPr>
      <w:r w:rsidRPr="00C9244F">
        <w:rPr>
          <w:rFonts w:ascii="Times New Roman" w:eastAsia="Times New Roman" w:hAnsi="Times New Roman"/>
          <w:sz w:val="17"/>
          <w:szCs w:val="17"/>
        </w:rPr>
        <w:t>An applicant for a native title declaration under Part 4 Division 2, or for compensation under Part 4A, of the State Native Title Act must file 2 copies of the application and each map and other accompanying document with the Court.</w:t>
      </w:r>
    </w:p>
    <w:p w:rsidR="00C9244F" w:rsidRPr="00C9244F" w:rsidRDefault="00C9244F" w:rsidP="00C9244F">
      <w:pPr>
        <w:ind w:left="112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forms—</w:t>
      </w:r>
    </w:p>
    <w:p w:rsidR="00C9244F" w:rsidRPr="00C9244F" w:rsidRDefault="00C9244F" w:rsidP="00C9244F">
      <w:pPr>
        <w:rPr>
          <w:rFonts w:ascii="Times New Roman" w:eastAsia="Times New Roman" w:hAnsi="Times New Roman"/>
          <w:sz w:val="17"/>
          <w:szCs w:val="17"/>
          <w:u w:val="single"/>
        </w:rPr>
      </w:pP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 xml:space="preserve">Form 2AH </w:t>
      </w:r>
      <w:r w:rsidRPr="00C9244F">
        <w:rPr>
          <w:rFonts w:ascii="Times New Roman" w:eastAsia="Times New Roman" w:hAnsi="Times New Roman"/>
          <w:sz w:val="17"/>
          <w:szCs w:val="17"/>
          <w:u w:val="single"/>
        </w:rPr>
        <w:t>Originating Application – Native Title Declaration Claimant Application</w:t>
      </w:r>
    </w:p>
    <w:p w:rsidR="00C9244F" w:rsidRPr="00C9244F" w:rsidRDefault="00C9244F" w:rsidP="00C9244F">
      <w:pPr>
        <w:rPr>
          <w:rFonts w:ascii="Times New Roman" w:eastAsia="Times New Roman" w:hAnsi="Times New Roman"/>
          <w:sz w:val="17"/>
          <w:szCs w:val="17"/>
        </w:rPr>
      </w:pP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 xml:space="preserve">Form 2AI </w:t>
      </w:r>
      <w:r w:rsidRPr="00C9244F">
        <w:rPr>
          <w:rFonts w:ascii="Times New Roman" w:eastAsia="Times New Roman" w:hAnsi="Times New Roman"/>
          <w:sz w:val="17"/>
          <w:szCs w:val="17"/>
          <w:u w:val="single"/>
        </w:rPr>
        <w:t>Originating Application – Native Title Declaration Non-Claimant Application</w:t>
      </w:r>
    </w:p>
    <w:p w:rsidR="00C9244F" w:rsidRPr="00C9244F" w:rsidRDefault="00C9244F" w:rsidP="00C9244F">
      <w:pPr>
        <w:rPr>
          <w:rFonts w:ascii="Times New Roman" w:eastAsia="Times New Roman" w:hAnsi="Times New Roman"/>
          <w:spacing w:val="-2"/>
          <w:sz w:val="17"/>
          <w:szCs w:val="17"/>
        </w:rPr>
      </w:pP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pacing w:val="-2"/>
          <w:sz w:val="17"/>
          <w:szCs w:val="17"/>
        </w:rPr>
        <w:t xml:space="preserve">Form 77N </w:t>
      </w:r>
      <w:r w:rsidRPr="00C9244F">
        <w:rPr>
          <w:rFonts w:ascii="Times New Roman" w:eastAsia="Times New Roman" w:hAnsi="Times New Roman"/>
          <w:spacing w:val="-2"/>
          <w:sz w:val="17"/>
          <w:szCs w:val="17"/>
          <w:u w:val="single"/>
        </w:rPr>
        <w:t>Interlocutory Application – Native Title and Form 77O Schedule to Interlocutory Application – Native Title</w:t>
      </w:r>
    </w:p>
    <w:p w:rsidR="00C9244F" w:rsidRPr="00C9244F" w:rsidRDefault="00C9244F" w:rsidP="00C9244F">
      <w:pPr>
        <w:ind w:left="144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1N </w:t>
      </w:r>
      <w:r w:rsidRPr="00C9244F">
        <w:rPr>
          <w:rFonts w:ascii="Times New Roman" w:eastAsia="Times New Roman" w:hAnsi="Times New Roman"/>
          <w:sz w:val="17"/>
          <w:szCs w:val="17"/>
          <w:u w:val="single"/>
        </w:rPr>
        <w:t>Claim – Native Title Compensation</w:t>
      </w:r>
    </w:p>
    <w:p w:rsidR="00C9244F" w:rsidRPr="00C9244F" w:rsidRDefault="00C9244F" w:rsidP="00C9244F">
      <w:pPr>
        <w:ind w:left="112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Note—</w:t>
      </w:r>
    </w:p>
    <w:p w:rsidR="00C9244F" w:rsidRPr="00C9244F" w:rsidRDefault="00C9244F" w:rsidP="00C9244F">
      <w:pPr>
        <w:ind w:left="1560" w:firstLine="40"/>
        <w:rPr>
          <w:rFonts w:ascii="Times New Roman" w:eastAsia="Times New Roman" w:hAnsi="Times New Roman"/>
          <w:sz w:val="17"/>
          <w:szCs w:val="17"/>
        </w:rPr>
      </w:pPr>
      <w:r w:rsidRPr="00C9244F">
        <w:rPr>
          <w:rFonts w:ascii="Times New Roman" w:eastAsia="Times New Roman" w:hAnsi="Times New Roman"/>
          <w:sz w:val="17"/>
          <w:szCs w:val="17"/>
        </w:rPr>
        <w:t xml:space="preserve">The above prescribed forms reflect the forms prescribed by the Regulations for applications under Part 4A of the </w:t>
      </w:r>
      <w:r w:rsidRPr="00C9244F">
        <w:rPr>
          <w:rFonts w:ascii="Times New Roman" w:eastAsia="Times New Roman" w:hAnsi="Times New Roman"/>
          <w:sz w:val="17"/>
          <w:szCs w:val="17"/>
        </w:rPr>
        <w:tab/>
        <w:t>State Native Title Act.</w:t>
      </w:r>
    </w:p>
    <w:p w:rsidR="00C9244F" w:rsidRPr="00C9244F" w:rsidRDefault="00C9244F" w:rsidP="00C9244F">
      <w:pPr>
        <w:numPr>
          <w:ilvl w:val="2"/>
          <w:numId w:val="7"/>
        </w:numPr>
        <w:ind w:left="993" w:hanging="426"/>
        <w:rPr>
          <w:rFonts w:ascii="Times New Roman" w:eastAsia="Times New Roman" w:hAnsi="Times New Roman"/>
          <w:sz w:val="17"/>
          <w:szCs w:val="17"/>
        </w:rPr>
      </w:pPr>
      <w:r w:rsidRPr="00C9244F">
        <w:rPr>
          <w:rFonts w:ascii="Times New Roman" w:eastAsia="Times New Roman" w:hAnsi="Times New Roman"/>
          <w:sz w:val="17"/>
          <w:szCs w:val="17"/>
        </w:rPr>
        <w:t>An application under Parts 4 or 4A of the State Native Title Act must be accompanied by a supporting affidavit or statutory declaration in the prescribed form.</w:t>
      </w:r>
    </w:p>
    <w:p w:rsidR="00C9244F" w:rsidRPr="00C9244F" w:rsidRDefault="00C9244F" w:rsidP="00C9244F">
      <w:pPr>
        <w:ind w:left="112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forms—</w:t>
      </w:r>
    </w:p>
    <w:p w:rsidR="00C9244F" w:rsidRPr="00C9244F" w:rsidRDefault="00C9244F" w:rsidP="00C9244F">
      <w:pPr>
        <w:ind w:left="1440" w:firstLine="160"/>
        <w:rPr>
          <w:rFonts w:ascii="Times New Roman" w:eastAsia="Times New Roman" w:hAnsi="Times New Roman"/>
          <w:sz w:val="17"/>
          <w:szCs w:val="17"/>
          <w:u w:val="single"/>
        </w:rPr>
      </w:pPr>
      <w:r w:rsidRPr="00C9244F">
        <w:rPr>
          <w:rFonts w:ascii="Times New Roman" w:eastAsia="Times New Roman" w:hAnsi="Times New Roman"/>
          <w:sz w:val="17"/>
          <w:szCs w:val="17"/>
        </w:rPr>
        <w:t xml:space="preserve">Form 12 </w:t>
      </w:r>
      <w:r w:rsidRPr="00C9244F">
        <w:rPr>
          <w:rFonts w:ascii="Times New Roman" w:eastAsia="Times New Roman" w:hAnsi="Times New Roman"/>
          <w:sz w:val="17"/>
          <w:szCs w:val="17"/>
          <w:u w:val="single"/>
        </w:rPr>
        <w:t>Affidavit</w:t>
      </w:r>
    </w:p>
    <w:p w:rsidR="00C9244F" w:rsidRPr="00C9244F" w:rsidRDefault="00C9244F" w:rsidP="00C9244F">
      <w:pPr>
        <w:ind w:left="144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13 </w:t>
      </w:r>
      <w:r w:rsidRPr="00C9244F">
        <w:rPr>
          <w:rFonts w:ascii="Times New Roman" w:eastAsia="Times New Roman" w:hAnsi="Times New Roman"/>
          <w:sz w:val="17"/>
          <w:szCs w:val="17"/>
          <w:u w:val="single"/>
        </w:rPr>
        <w:t>Statutory Declaration</w:t>
      </w:r>
    </w:p>
    <w:p w:rsidR="00C9244F" w:rsidRPr="00C9244F" w:rsidRDefault="00C9244F" w:rsidP="00C9244F">
      <w:pPr>
        <w:ind w:left="144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14 </w:t>
      </w:r>
      <w:r w:rsidRPr="00C9244F">
        <w:rPr>
          <w:rFonts w:ascii="Times New Roman" w:eastAsia="Times New Roman" w:hAnsi="Times New Roman"/>
          <w:sz w:val="17"/>
          <w:szCs w:val="17"/>
          <w:u w:val="single"/>
        </w:rPr>
        <w:t>Exhibit to Affidavit or Statutory Declaration</w:t>
      </w:r>
    </w:p>
    <w:p w:rsidR="00C9244F" w:rsidRPr="00C9244F" w:rsidRDefault="00C9244F" w:rsidP="00C9244F">
      <w:pPr>
        <w:numPr>
          <w:ilvl w:val="2"/>
          <w:numId w:val="7"/>
        </w:numPr>
        <w:ind w:left="993" w:hanging="426"/>
        <w:rPr>
          <w:rFonts w:ascii="Times New Roman" w:eastAsia="Times New Roman" w:hAnsi="Times New Roman"/>
          <w:sz w:val="17"/>
          <w:szCs w:val="17"/>
        </w:rPr>
      </w:pPr>
      <w:r w:rsidRPr="00C9244F">
        <w:rPr>
          <w:rFonts w:ascii="Times New Roman" w:eastAsia="Times New Roman" w:hAnsi="Times New Roman"/>
          <w:sz w:val="17"/>
          <w:szCs w:val="17"/>
        </w:rPr>
        <w:lastRenderedPageBreak/>
        <w:t>If the applicant is an individual, the application must be signed, and the accompanying statutory declaration or affidavit sworn or affirmed, by the applicant.</w:t>
      </w:r>
    </w:p>
    <w:p w:rsidR="00C9244F" w:rsidRPr="00C9244F" w:rsidRDefault="00C9244F" w:rsidP="00C9244F">
      <w:pPr>
        <w:numPr>
          <w:ilvl w:val="2"/>
          <w:numId w:val="7"/>
        </w:numPr>
        <w:ind w:left="993" w:hanging="426"/>
        <w:rPr>
          <w:rFonts w:ascii="Times New Roman" w:eastAsia="Times New Roman" w:hAnsi="Times New Roman"/>
          <w:sz w:val="17"/>
          <w:szCs w:val="17"/>
        </w:rPr>
      </w:pPr>
      <w:r w:rsidRPr="00C9244F">
        <w:rPr>
          <w:rFonts w:ascii="Times New Roman" w:eastAsia="Times New Roman" w:hAnsi="Times New Roman"/>
          <w:sz w:val="17"/>
          <w:szCs w:val="17"/>
        </w:rPr>
        <w:t>If the applicant is a body corporate, the application must be signed, and the accompanying statutory declaration or affidavit sworn or affirmed, by a director, secretary or other principal officer of the body corporate, or by a person employed by the body corporate who is authorised to sign the application and make the statutory declaration or affidavit.”</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 xml:space="preserve">The Note in </w:t>
      </w: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3.2.1 is deleted and replaced with the following:</w:t>
      </w:r>
    </w:p>
    <w:p w:rsidR="00C9244F" w:rsidRPr="00C9244F" w:rsidRDefault="00C9244F" w:rsidP="00C9244F">
      <w:pPr>
        <w:ind w:left="868" w:firstLine="92"/>
        <w:rPr>
          <w:rFonts w:ascii="Times New Roman" w:eastAsia="Times New Roman" w:hAnsi="Times New Roman"/>
          <w:b/>
          <w:bCs/>
          <w:sz w:val="17"/>
          <w:szCs w:val="17"/>
        </w:rPr>
      </w:pPr>
      <w:r w:rsidRPr="00C9244F">
        <w:rPr>
          <w:rFonts w:ascii="Times New Roman" w:eastAsia="Times New Roman" w:hAnsi="Times New Roman"/>
          <w:b/>
          <w:bCs/>
          <w:sz w:val="17"/>
          <w:szCs w:val="17"/>
        </w:rPr>
        <w:t>“Note—</w:t>
      </w:r>
    </w:p>
    <w:p w:rsidR="00C9244F" w:rsidRPr="00C9244F" w:rsidRDefault="00C9244F" w:rsidP="00C9244F">
      <w:pPr>
        <w:ind w:left="993" w:hanging="33"/>
        <w:rPr>
          <w:rFonts w:ascii="Times New Roman" w:eastAsia="Times New Roman" w:hAnsi="Times New Roman"/>
          <w:sz w:val="17"/>
          <w:szCs w:val="17"/>
        </w:rPr>
      </w:pPr>
      <w:r w:rsidRPr="00C9244F">
        <w:rPr>
          <w:rFonts w:ascii="Times New Roman" w:eastAsia="Times New Roman" w:hAnsi="Times New Roman"/>
          <w:sz w:val="17"/>
          <w:szCs w:val="17"/>
        </w:rPr>
        <w:t>An application may be amended under Parts 4 and 4A of the State Native Title Act and the Regulations or in any other way as ordered by the Court.”</w:t>
      </w:r>
    </w:p>
    <w:p w:rsidR="00C9244F" w:rsidRPr="00C9244F" w:rsidRDefault="00C9244F" w:rsidP="00C9244F">
      <w:pPr>
        <w:numPr>
          <w:ilvl w:val="0"/>
          <w:numId w:val="18"/>
        </w:numPr>
        <w:ind w:left="567" w:hanging="425"/>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3.3.2 is amended by substituting the words “the prescribed form” for the word “writing”.</w:t>
      </w:r>
    </w:p>
    <w:p w:rsidR="00C9244F" w:rsidRPr="00C9244F" w:rsidRDefault="00C9244F" w:rsidP="00C9244F">
      <w:pPr>
        <w:numPr>
          <w:ilvl w:val="0"/>
          <w:numId w:val="18"/>
        </w:numPr>
        <w:ind w:left="567" w:hanging="425"/>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3.3.4 is deleted and replaced as follows:</w:t>
      </w:r>
    </w:p>
    <w:p w:rsidR="00C9244F" w:rsidRPr="00C9244F" w:rsidRDefault="00C9244F" w:rsidP="00C9244F">
      <w:pPr>
        <w:ind w:left="1134" w:hanging="567"/>
        <w:rPr>
          <w:rFonts w:ascii="Times New Roman" w:eastAsia="Times New Roman" w:hAnsi="Times New Roman"/>
          <w:sz w:val="17"/>
          <w:szCs w:val="17"/>
        </w:rPr>
      </w:pPr>
      <w:r w:rsidRPr="00C9244F">
        <w:rPr>
          <w:rFonts w:ascii="Times New Roman" w:eastAsia="Times New Roman" w:hAnsi="Times New Roman"/>
          <w:sz w:val="17"/>
          <w:szCs w:val="17"/>
        </w:rPr>
        <w:t xml:space="preserve">“3.3.4  </w:t>
      </w:r>
      <w:r w:rsidRPr="00C9244F">
        <w:rPr>
          <w:rFonts w:ascii="Times New Roman" w:eastAsia="Times New Roman" w:hAnsi="Times New Roman"/>
          <w:sz w:val="17"/>
          <w:szCs w:val="17"/>
        </w:rPr>
        <w:tab/>
        <w:t>If the relevant period has ended, the person must seek the leave of the Court by applying to the Court in the prescribed form</w:t>
      </w:r>
      <w:r w:rsidRPr="00C9244F" w:rsidDel="00785DC7">
        <w:rPr>
          <w:rFonts w:ascii="Times New Roman" w:eastAsia="Times New Roman" w:hAnsi="Times New Roman"/>
          <w:sz w:val="17"/>
          <w:szCs w:val="17"/>
        </w:rPr>
        <w:t xml:space="preserve"> </w:t>
      </w:r>
      <w:r w:rsidRPr="00C9244F">
        <w:rPr>
          <w:rFonts w:ascii="Times New Roman" w:eastAsia="Times New Roman" w:hAnsi="Times New Roman"/>
          <w:sz w:val="17"/>
          <w:szCs w:val="17"/>
        </w:rPr>
        <w:t>setting out the nature of the person’s interests in the proceeding.</w:t>
      </w:r>
    </w:p>
    <w:p w:rsidR="00C9244F" w:rsidRPr="00C9244F" w:rsidRDefault="00C9244F" w:rsidP="00C9244F">
      <w:pPr>
        <w:ind w:left="1028" w:firstLine="92"/>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ind w:left="128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77I </w:t>
      </w:r>
      <w:r w:rsidRPr="00C9244F">
        <w:rPr>
          <w:rFonts w:ascii="Times New Roman" w:eastAsia="Times New Roman" w:hAnsi="Times New Roman"/>
          <w:sz w:val="17"/>
          <w:szCs w:val="17"/>
          <w:u w:val="single"/>
        </w:rPr>
        <w:t xml:space="preserve">Interlocutory Application to be </w:t>
      </w:r>
      <w:proofErr w:type="gramStart"/>
      <w:r w:rsidRPr="00C9244F">
        <w:rPr>
          <w:rFonts w:ascii="Times New Roman" w:eastAsia="Times New Roman" w:hAnsi="Times New Roman"/>
          <w:sz w:val="17"/>
          <w:szCs w:val="17"/>
          <w:u w:val="single"/>
        </w:rPr>
        <w:t>Joined</w:t>
      </w:r>
      <w:proofErr w:type="gramEnd"/>
      <w:r w:rsidRPr="00C9244F">
        <w:rPr>
          <w:rFonts w:ascii="Times New Roman" w:eastAsia="Times New Roman" w:hAnsi="Times New Roman"/>
          <w:sz w:val="17"/>
          <w:szCs w:val="17"/>
        </w:rPr>
        <w:t>”</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Rule 3.4 is deleted and replaced with the following:</w:t>
      </w:r>
    </w:p>
    <w:p w:rsidR="00C9244F" w:rsidRPr="00C9244F" w:rsidRDefault="00C9244F" w:rsidP="00C9244F">
      <w:pPr>
        <w:ind w:left="380" w:firstLine="160"/>
        <w:rPr>
          <w:rFonts w:ascii="Times New Roman" w:eastAsia="Times New Roman" w:hAnsi="Times New Roman"/>
          <w:sz w:val="17"/>
          <w:szCs w:val="17"/>
        </w:rPr>
      </w:pPr>
      <w:r w:rsidRPr="00C9244F">
        <w:rPr>
          <w:rFonts w:ascii="Times New Roman" w:eastAsia="Times New Roman" w:hAnsi="Times New Roman"/>
          <w:b/>
          <w:bCs/>
          <w:sz w:val="17"/>
          <w:szCs w:val="17"/>
        </w:rPr>
        <w:t>“3.4 Applications other than applications (native title and compensation)</w:t>
      </w:r>
    </w:p>
    <w:p w:rsidR="00C9244F" w:rsidRPr="00C9244F" w:rsidRDefault="00C9244F" w:rsidP="00C9244F">
      <w:pPr>
        <w:numPr>
          <w:ilvl w:val="2"/>
          <w:numId w:val="8"/>
        </w:numPr>
        <w:ind w:hanging="301"/>
        <w:rPr>
          <w:rFonts w:ascii="Times New Roman" w:eastAsia="Times New Roman" w:hAnsi="Times New Roman"/>
          <w:sz w:val="17"/>
          <w:szCs w:val="17"/>
        </w:rPr>
      </w:pPr>
      <w:r w:rsidRPr="00C9244F">
        <w:rPr>
          <w:rFonts w:ascii="Times New Roman" w:eastAsia="Times New Roman" w:hAnsi="Times New Roman"/>
          <w:sz w:val="17"/>
          <w:szCs w:val="17"/>
        </w:rPr>
        <w:t>This Rule applies to an application other than an application (native title and compensation).</w:t>
      </w:r>
    </w:p>
    <w:p w:rsidR="00C9244F" w:rsidRPr="00C9244F" w:rsidRDefault="00C9244F" w:rsidP="00C9244F">
      <w:pPr>
        <w:numPr>
          <w:ilvl w:val="2"/>
          <w:numId w:val="8"/>
        </w:numPr>
        <w:ind w:left="993" w:hanging="426"/>
        <w:rPr>
          <w:rFonts w:ascii="Times New Roman" w:eastAsia="Times New Roman" w:hAnsi="Times New Roman"/>
          <w:sz w:val="17"/>
          <w:szCs w:val="17"/>
        </w:rPr>
      </w:pPr>
      <w:r w:rsidRPr="00C9244F">
        <w:rPr>
          <w:rFonts w:ascii="Times New Roman" w:eastAsia="Times New Roman" w:hAnsi="Times New Roman"/>
          <w:sz w:val="17"/>
          <w:szCs w:val="17"/>
        </w:rPr>
        <w:t>Unless the Court otherwise orders, an application to the Court for which no form is prescribed under the Regulations must be:</w:t>
      </w:r>
    </w:p>
    <w:p w:rsidR="00C9244F" w:rsidRPr="00C9244F" w:rsidRDefault="00C9244F" w:rsidP="00C9244F">
      <w:pPr>
        <w:numPr>
          <w:ilvl w:val="3"/>
          <w:numId w:val="8"/>
        </w:numPr>
        <w:ind w:left="1276" w:hanging="283"/>
        <w:rPr>
          <w:rFonts w:ascii="Times New Roman" w:eastAsia="Times New Roman" w:hAnsi="Times New Roman"/>
          <w:sz w:val="17"/>
          <w:szCs w:val="17"/>
        </w:rPr>
      </w:pPr>
      <w:r w:rsidRPr="00C9244F">
        <w:rPr>
          <w:rFonts w:ascii="Times New Roman" w:eastAsia="Times New Roman" w:hAnsi="Times New Roman"/>
          <w:sz w:val="17"/>
          <w:szCs w:val="17"/>
        </w:rPr>
        <w:t>in the appropriate form under the Environment, Resources and Development Court Rules 2001 with any variations that the nature of the case requires; and</w:t>
      </w:r>
    </w:p>
    <w:p w:rsidR="00C9244F" w:rsidRPr="00C9244F" w:rsidRDefault="00C9244F" w:rsidP="00C9244F">
      <w:pPr>
        <w:numPr>
          <w:ilvl w:val="3"/>
          <w:numId w:val="8"/>
        </w:numPr>
        <w:ind w:left="1276" w:hanging="283"/>
        <w:rPr>
          <w:rFonts w:ascii="Times New Roman" w:eastAsia="Times New Roman" w:hAnsi="Times New Roman"/>
          <w:sz w:val="17"/>
          <w:szCs w:val="17"/>
        </w:rPr>
      </w:pPr>
      <w:proofErr w:type="gramStart"/>
      <w:r w:rsidRPr="00C9244F">
        <w:rPr>
          <w:rFonts w:ascii="Times New Roman" w:eastAsia="Times New Roman" w:hAnsi="Times New Roman"/>
          <w:sz w:val="17"/>
          <w:szCs w:val="17"/>
        </w:rPr>
        <w:t>accompanied</w:t>
      </w:r>
      <w:proofErr w:type="gramEnd"/>
      <w:r w:rsidRPr="00C9244F">
        <w:rPr>
          <w:rFonts w:ascii="Times New Roman" w:eastAsia="Times New Roman" w:hAnsi="Times New Roman"/>
          <w:sz w:val="17"/>
          <w:szCs w:val="17"/>
        </w:rPr>
        <w:t xml:space="preserve"> by an affidavit in the prescribed form setting out the grounds in support of the application.</w:t>
      </w:r>
    </w:p>
    <w:p w:rsidR="00C9244F" w:rsidRPr="00C9244F" w:rsidRDefault="00C9244F" w:rsidP="00C9244F">
      <w:pPr>
        <w:numPr>
          <w:ilvl w:val="2"/>
          <w:numId w:val="8"/>
        </w:numPr>
        <w:ind w:left="993" w:hanging="426"/>
        <w:rPr>
          <w:rFonts w:ascii="Times New Roman" w:eastAsia="Times New Roman" w:hAnsi="Times New Roman"/>
          <w:sz w:val="17"/>
          <w:szCs w:val="17"/>
        </w:rPr>
      </w:pPr>
      <w:r w:rsidRPr="00C9244F">
        <w:rPr>
          <w:rFonts w:ascii="Times New Roman" w:eastAsia="Times New Roman" w:hAnsi="Times New Roman"/>
          <w:sz w:val="17"/>
          <w:szCs w:val="17"/>
        </w:rPr>
        <w:t>If the applicant is an individual, the accompanying affidavit must be sworn or affirmed by the applicant.</w:t>
      </w:r>
    </w:p>
    <w:p w:rsidR="00C9244F" w:rsidRPr="00C9244F" w:rsidRDefault="00C9244F" w:rsidP="00C9244F">
      <w:pPr>
        <w:numPr>
          <w:ilvl w:val="2"/>
          <w:numId w:val="8"/>
        </w:numPr>
        <w:ind w:left="993" w:hanging="426"/>
        <w:rPr>
          <w:rFonts w:ascii="Times New Roman" w:eastAsia="Times New Roman" w:hAnsi="Times New Roman"/>
          <w:sz w:val="17"/>
          <w:szCs w:val="17"/>
        </w:rPr>
      </w:pPr>
      <w:r w:rsidRPr="00C9244F">
        <w:rPr>
          <w:rFonts w:ascii="Times New Roman" w:eastAsia="Times New Roman" w:hAnsi="Times New Roman"/>
          <w:sz w:val="17"/>
          <w:szCs w:val="17"/>
        </w:rPr>
        <w:t>If the applicant is a body corporate, the accompanying affidavit must be sworn or affirmed by a director, secretary or other principal officer of the body corporate, or by a person employed by the body corporate who is authorised to sign the application and make the affidavit.</w:t>
      </w:r>
    </w:p>
    <w:p w:rsidR="00C9244F" w:rsidRPr="00C9244F" w:rsidRDefault="00C9244F" w:rsidP="00C9244F">
      <w:pPr>
        <w:numPr>
          <w:ilvl w:val="2"/>
          <w:numId w:val="8"/>
        </w:numPr>
        <w:ind w:left="993" w:hanging="426"/>
        <w:rPr>
          <w:rFonts w:ascii="Times New Roman" w:eastAsia="Times New Roman" w:hAnsi="Times New Roman"/>
          <w:sz w:val="17"/>
          <w:szCs w:val="17"/>
        </w:rPr>
      </w:pPr>
      <w:r w:rsidRPr="00C9244F">
        <w:rPr>
          <w:rFonts w:ascii="Times New Roman" w:eastAsia="Times New Roman" w:hAnsi="Times New Roman"/>
          <w:sz w:val="17"/>
          <w:szCs w:val="17"/>
        </w:rPr>
        <w:t>Unless the Court otherwise orders, the application must be served on the applicant for native title or compensation and on the State Minister.</w:t>
      </w:r>
    </w:p>
    <w:p w:rsidR="00C9244F" w:rsidRPr="00C9244F" w:rsidRDefault="00C9244F" w:rsidP="00C9244F">
      <w:pPr>
        <w:numPr>
          <w:ilvl w:val="2"/>
          <w:numId w:val="8"/>
        </w:numPr>
        <w:ind w:left="993" w:hanging="426"/>
        <w:rPr>
          <w:rFonts w:ascii="Times New Roman" w:eastAsia="Times New Roman" w:hAnsi="Times New Roman"/>
          <w:sz w:val="17"/>
          <w:szCs w:val="17"/>
        </w:rPr>
      </w:pPr>
      <w:r w:rsidRPr="00C9244F">
        <w:rPr>
          <w:rFonts w:ascii="Times New Roman" w:eastAsia="Times New Roman" w:hAnsi="Times New Roman"/>
          <w:sz w:val="17"/>
          <w:szCs w:val="17"/>
        </w:rPr>
        <w:t>The Court may order that the application be served on, or notice of the application be given to, other parties to the application for native title or compensation.</w:t>
      </w:r>
    </w:p>
    <w:p w:rsidR="00C9244F" w:rsidRPr="00C9244F" w:rsidRDefault="00C9244F" w:rsidP="00C9244F">
      <w:pPr>
        <w:ind w:left="80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Note—</w:t>
      </w:r>
    </w:p>
    <w:p w:rsidR="00C9244F" w:rsidRPr="00C9244F" w:rsidRDefault="00C9244F" w:rsidP="00C9244F">
      <w:pPr>
        <w:ind w:left="1120" w:firstLine="160"/>
        <w:rPr>
          <w:rFonts w:ascii="Times New Roman" w:eastAsia="Times New Roman" w:hAnsi="Times New Roman"/>
          <w:sz w:val="17"/>
          <w:szCs w:val="17"/>
        </w:rPr>
      </w:pPr>
      <w:r w:rsidRPr="00C9244F">
        <w:rPr>
          <w:rFonts w:ascii="Times New Roman" w:eastAsia="Times New Roman" w:hAnsi="Times New Roman"/>
          <w:sz w:val="17"/>
          <w:szCs w:val="17"/>
        </w:rPr>
        <w:t>For giving notice, see Rule 9.3.</w:t>
      </w:r>
    </w:p>
    <w:p w:rsidR="00C9244F" w:rsidRPr="00C9244F" w:rsidRDefault="00C9244F" w:rsidP="00C9244F">
      <w:pPr>
        <w:numPr>
          <w:ilvl w:val="2"/>
          <w:numId w:val="8"/>
        </w:numPr>
        <w:ind w:left="993" w:hanging="426"/>
        <w:rPr>
          <w:rFonts w:ascii="Times New Roman" w:eastAsia="Times New Roman" w:hAnsi="Times New Roman"/>
          <w:sz w:val="17"/>
          <w:szCs w:val="17"/>
        </w:rPr>
      </w:pPr>
      <w:r w:rsidRPr="00C9244F">
        <w:rPr>
          <w:rFonts w:ascii="Times New Roman" w:eastAsia="Times New Roman" w:hAnsi="Times New Roman"/>
          <w:sz w:val="17"/>
          <w:szCs w:val="17"/>
        </w:rPr>
        <w:t>If an applicant, or the State Minister served with an application under this Rule, believes another person has an interest in the application, the applicant, or the State Minister may, within 14 days of receiving the application, notify the Court of the name and address of the person believed to have an interest.</w:t>
      </w:r>
    </w:p>
    <w:p w:rsidR="00C9244F" w:rsidRPr="00C9244F" w:rsidRDefault="00C9244F" w:rsidP="00C9244F">
      <w:pPr>
        <w:numPr>
          <w:ilvl w:val="2"/>
          <w:numId w:val="8"/>
        </w:numPr>
        <w:ind w:left="993" w:hanging="426"/>
        <w:rPr>
          <w:rFonts w:ascii="Times New Roman" w:eastAsia="Times New Roman" w:hAnsi="Times New Roman"/>
          <w:sz w:val="17"/>
          <w:szCs w:val="17"/>
        </w:rPr>
      </w:pPr>
      <w:r w:rsidRPr="00C9244F">
        <w:rPr>
          <w:rFonts w:ascii="Times New Roman" w:eastAsia="Times New Roman" w:hAnsi="Times New Roman"/>
          <w:sz w:val="17"/>
          <w:szCs w:val="17"/>
        </w:rPr>
        <w:t>The Court may order that the application be served on, or notice be given to, any person that the Court is satisfied has an interest in the application.</w:t>
      </w:r>
    </w:p>
    <w:p w:rsidR="00C9244F" w:rsidRPr="00C9244F" w:rsidRDefault="00C9244F" w:rsidP="00C9244F">
      <w:pPr>
        <w:numPr>
          <w:ilvl w:val="2"/>
          <w:numId w:val="8"/>
        </w:numPr>
        <w:ind w:left="993" w:hanging="426"/>
        <w:rPr>
          <w:rFonts w:ascii="Times New Roman" w:eastAsia="Times New Roman" w:hAnsi="Times New Roman"/>
          <w:sz w:val="17"/>
          <w:szCs w:val="17"/>
        </w:rPr>
      </w:pPr>
      <w:r w:rsidRPr="00C9244F">
        <w:rPr>
          <w:rFonts w:ascii="Times New Roman" w:eastAsia="Times New Roman" w:hAnsi="Times New Roman"/>
          <w:sz w:val="17"/>
          <w:szCs w:val="17"/>
        </w:rPr>
        <w:t>A person served with, or given notice of, the application may file and serve a notice of acting in the prescribed form and, unless the Court otherwise orders, becomes a respondent to the application on filing the notice of appearance.</w:t>
      </w:r>
    </w:p>
    <w:p w:rsidR="00C9244F" w:rsidRPr="00C9244F" w:rsidRDefault="00C9244F" w:rsidP="00C9244F">
      <w:pPr>
        <w:ind w:left="80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 xml:space="preserve"> Prescribed form—</w:t>
      </w:r>
    </w:p>
    <w:p w:rsidR="00C9244F" w:rsidRPr="00C9244F" w:rsidRDefault="00C9244F" w:rsidP="00C9244F">
      <w:pPr>
        <w:ind w:left="1120" w:firstLine="160"/>
        <w:rPr>
          <w:rFonts w:ascii="Times New Roman" w:eastAsia="Times New Roman" w:hAnsi="Times New Roman"/>
          <w:sz w:val="17"/>
          <w:szCs w:val="17"/>
          <w:u w:val="single"/>
        </w:rPr>
      </w:pPr>
      <w:r w:rsidRPr="00C9244F">
        <w:rPr>
          <w:rFonts w:ascii="Times New Roman" w:eastAsia="Times New Roman" w:hAnsi="Times New Roman"/>
          <w:sz w:val="17"/>
          <w:szCs w:val="17"/>
        </w:rPr>
        <w:t xml:space="preserve">Form 23 </w:t>
      </w:r>
      <w:r w:rsidRPr="00C9244F">
        <w:rPr>
          <w:rFonts w:ascii="Times New Roman" w:eastAsia="Times New Roman" w:hAnsi="Times New Roman"/>
          <w:sz w:val="17"/>
          <w:szCs w:val="17"/>
          <w:u w:val="single"/>
        </w:rPr>
        <w:t>Notice of Acting</w:t>
      </w:r>
    </w:p>
    <w:p w:rsidR="00C9244F" w:rsidRPr="00C9244F" w:rsidRDefault="00C9244F" w:rsidP="00C9244F">
      <w:pPr>
        <w:numPr>
          <w:ilvl w:val="2"/>
          <w:numId w:val="8"/>
        </w:numPr>
        <w:ind w:left="993" w:hanging="567"/>
        <w:rPr>
          <w:rFonts w:ascii="Times New Roman" w:eastAsia="Times New Roman" w:hAnsi="Times New Roman"/>
          <w:sz w:val="17"/>
          <w:szCs w:val="17"/>
        </w:rPr>
      </w:pPr>
      <w:r w:rsidRPr="00C9244F">
        <w:rPr>
          <w:rFonts w:ascii="Times New Roman" w:eastAsia="Times New Roman" w:hAnsi="Times New Roman"/>
          <w:sz w:val="17"/>
          <w:szCs w:val="17"/>
        </w:rPr>
        <w:t xml:space="preserve">In this Rule, </w:t>
      </w:r>
      <w:r w:rsidRPr="00C9244F">
        <w:rPr>
          <w:rFonts w:ascii="Times New Roman" w:eastAsia="Times New Roman" w:hAnsi="Times New Roman"/>
          <w:i/>
          <w:iCs/>
          <w:sz w:val="17"/>
          <w:szCs w:val="17"/>
        </w:rPr>
        <w:t xml:space="preserve">person </w:t>
      </w:r>
      <w:r w:rsidRPr="00C9244F">
        <w:rPr>
          <w:rFonts w:ascii="Times New Roman" w:eastAsia="Times New Roman" w:hAnsi="Times New Roman"/>
          <w:sz w:val="17"/>
          <w:szCs w:val="17"/>
        </w:rPr>
        <w:t>may include a group of persons or an organisation.</w:t>
      </w:r>
    </w:p>
    <w:p w:rsidR="00C9244F" w:rsidRPr="00C9244F" w:rsidRDefault="00C9244F" w:rsidP="00C9244F">
      <w:pPr>
        <w:numPr>
          <w:ilvl w:val="2"/>
          <w:numId w:val="8"/>
        </w:numPr>
        <w:ind w:left="993" w:hanging="567"/>
        <w:rPr>
          <w:rFonts w:ascii="Times New Roman" w:eastAsia="Times New Roman" w:hAnsi="Times New Roman"/>
          <w:sz w:val="17"/>
          <w:szCs w:val="17"/>
        </w:rPr>
      </w:pPr>
      <w:r w:rsidRPr="00C9244F">
        <w:rPr>
          <w:rFonts w:ascii="Times New Roman" w:eastAsia="Times New Roman" w:hAnsi="Times New Roman"/>
          <w:sz w:val="17"/>
          <w:szCs w:val="17"/>
        </w:rPr>
        <w:t>Nothing in this Rule affects any right a person may otherwise have to be joined as a party to a proceeding, or the power of the Court, on its own initiative or at the request of a party, to order that a person be joined as a party to a proceeding.”</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 xml:space="preserve">A new </w:t>
      </w: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3.5.2 is inserted as follows:</w:t>
      </w:r>
    </w:p>
    <w:p w:rsidR="00C9244F" w:rsidRPr="00C9244F" w:rsidRDefault="00C9244F" w:rsidP="00C9244F">
      <w:pPr>
        <w:ind w:left="567" w:hanging="87"/>
        <w:rPr>
          <w:rFonts w:ascii="Times New Roman" w:eastAsia="Times New Roman" w:hAnsi="Times New Roman"/>
          <w:sz w:val="17"/>
          <w:szCs w:val="17"/>
        </w:rPr>
      </w:pPr>
      <w:r w:rsidRPr="00C9244F">
        <w:rPr>
          <w:rFonts w:ascii="Times New Roman" w:eastAsia="Times New Roman" w:hAnsi="Times New Roman"/>
          <w:sz w:val="17"/>
          <w:szCs w:val="17"/>
        </w:rPr>
        <w:t xml:space="preserve">“3.5.2 </w:t>
      </w:r>
      <w:r w:rsidRPr="00C9244F">
        <w:rPr>
          <w:rFonts w:ascii="Times New Roman" w:eastAsia="Times New Roman" w:hAnsi="Times New Roman"/>
          <w:sz w:val="17"/>
          <w:szCs w:val="17"/>
        </w:rPr>
        <w:tab/>
        <w:t xml:space="preserve">An application for review of a decision not to accept a claim for registration must be made by filing an Originating Application in the prescribed form. </w:t>
      </w:r>
    </w:p>
    <w:p w:rsidR="00C9244F" w:rsidRPr="00C9244F" w:rsidRDefault="00C9244F" w:rsidP="00C9244F">
      <w:pPr>
        <w:ind w:left="80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ind w:left="112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4H </w:t>
      </w:r>
      <w:r w:rsidRPr="00C9244F">
        <w:rPr>
          <w:rFonts w:ascii="Times New Roman" w:eastAsia="Times New Roman" w:hAnsi="Times New Roman"/>
          <w:sz w:val="17"/>
          <w:szCs w:val="17"/>
          <w:u w:val="single"/>
        </w:rPr>
        <w:t>Originating Application for Review</w:t>
      </w:r>
      <w:r w:rsidRPr="00C9244F">
        <w:rPr>
          <w:rFonts w:ascii="Times New Roman" w:eastAsia="Times New Roman" w:hAnsi="Times New Roman"/>
          <w:sz w:val="17"/>
          <w:szCs w:val="17"/>
        </w:rPr>
        <w:t>”</w:t>
      </w:r>
    </w:p>
    <w:p w:rsidR="00C9244F" w:rsidRPr="00C9244F" w:rsidRDefault="00C9244F" w:rsidP="00C9244F">
      <w:pPr>
        <w:numPr>
          <w:ilvl w:val="0"/>
          <w:numId w:val="18"/>
        </w:numPr>
        <w:ind w:left="567" w:hanging="425"/>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3.5.2 is renumbered as rule 3.5.3.</w:t>
      </w:r>
    </w:p>
    <w:p w:rsidR="00C9244F" w:rsidRPr="00C9244F" w:rsidRDefault="00C9244F" w:rsidP="00C9244F">
      <w:pPr>
        <w:numPr>
          <w:ilvl w:val="0"/>
          <w:numId w:val="18"/>
        </w:numPr>
        <w:ind w:left="567" w:hanging="425"/>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3.5.3 is renumbered as rule 3.5.4.</w:t>
      </w:r>
    </w:p>
    <w:p w:rsidR="00C9244F" w:rsidRPr="00C9244F" w:rsidRDefault="00C9244F" w:rsidP="00C9244F">
      <w:pPr>
        <w:numPr>
          <w:ilvl w:val="0"/>
          <w:numId w:val="18"/>
        </w:numPr>
        <w:ind w:left="567" w:hanging="425"/>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3.5.4 is renumbered as rule 3.5.5.</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Rule 4.1 is deleted and replaced with the following:</w:t>
      </w:r>
    </w:p>
    <w:p w:rsidR="00C9244F" w:rsidRPr="00C9244F" w:rsidRDefault="00C9244F" w:rsidP="00C9244F">
      <w:pPr>
        <w:ind w:left="380" w:firstLine="160"/>
        <w:rPr>
          <w:rFonts w:ascii="Times New Roman" w:eastAsia="Times New Roman" w:hAnsi="Times New Roman"/>
          <w:sz w:val="17"/>
          <w:szCs w:val="17"/>
        </w:rPr>
      </w:pPr>
      <w:r w:rsidRPr="00C9244F">
        <w:rPr>
          <w:rFonts w:ascii="Times New Roman" w:eastAsia="Times New Roman" w:hAnsi="Times New Roman"/>
          <w:b/>
          <w:bCs/>
          <w:sz w:val="17"/>
          <w:szCs w:val="17"/>
        </w:rPr>
        <w:t>“4.1 Form of applications and notices of appeal</w:t>
      </w:r>
    </w:p>
    <w:p w:rsidR="00C9244F" w:rsidRPr="00C9244F" w:rsidRDefault="00C9244F" w:rsidP="00C9244F">
      <w:pPr>
        <w:ind w:left="567"/>
        <w:rPr>
          <w:rFonts w:ascii="Times New Roman" w:eastAsia="Times New Roman" w:hAnsi="Times New Roman"/>
          <w:sz w:val="17"/>
          <w:szCs w:val="17"/>
        </w:rPr>
      </w:pPr>
      <w:r w:rsidRPr="00C9244F">
        <w:rPr>
          <w:rFonts w:ascii="Times New Roman" w:eastAsia="Times New Roman" w:hAnsi="Times New Roman"/>
          <w:sz w:val="17"/>
          <w:szCs w:val="17"/>
        </w:rPr>
        <w:t xml:space="preserve">Unless these Rules or the applicable statute otherwise provides, an application, a proceeding to review an administrative decision or a proceeding to appeal against an administrative decision relating to a native title question must be instituted by filing an Originating Application in the prescribed form. </w:t>
      </w:r>
    </w:p>
    <w:p w:rsidR="00C9244F" w:rsidRPr="00C9244F" w:rsidRDefault="00C9244F" w:rsidP="00C9244F">
      <w:pPr>
        <w:ind w:left="800" w:firstLine="160"/>
        <w:rPr>
          <w:rFonts w:ascii="Times New Roman" w:eastAsia="Times New Roman" w:hAnsi="Times New Roman"/>
          <w:b/>
          <w:bCs/>
          <w:sz w:val="17"/>
          <w:szCs w:val="17"/>
        </w:rPr>
      </w:pPr>
      <w:bookmarkStart w:id="15" w:name="_Hlk34388461"/>
      <w:r w:rsidRPr="00C9244F">
        <w:rPr>
          <w:rFonts w:ascii="Times New Roman" w:eastAsia="Times New Roman" w:hAnsi="Times New Roman"/>
          <w:b/>
          <w:bCs/>
          <w:sz w:val="17"/>
          <w:szCs w:val="17"/>
        </w:rPr>
        <w:t>Prescribed forms—</w:t>
      </w:r>
    </w:p>
    <w:bookmarkEnd w:id="15"/>
    <w:p w:rsidR="00C9244F" w:rsidRPr="00C9244F" w:rsidRDefault="00C9244F" w:rsidP="00C9244F">
      <w:pPr>
        <w:ind w:left="112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2AD </w:t>
      </w:r>
      <w:r w:rsidRPr="00C9244F">
        <w:rPr>
          <w:rFonts w:ascii="Times New Roman" w:eastAsia="Times New Roman" w:hAnsi="Times New Roman"/>
          <w:sz w:val="17"/>
          <w:szCs w:val="17"/>
          <w:u w:val="single"/>
        </w:rPr>
        <w:t>Originating Application</w:t>
      </w:r>
    </w:p>
    <w:p w:rsidR="00C9244F" w:rsidRPr="00C9244F" w:rsidRDefault="00C9244F" w:rsidP="00C9244F">
      <w:pPr>
        <w:ind w:left="112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2AJ </w:t>
      </w:r>
      <w:r w:rsidRPr="00C9244F">
        <w:rPr>
          <w:rFonts w:ascii="Times New Roman" w:eastAsia="Times New Roman" w:hAnsi="Times New Roman"/>
          <w:sz w:val="17"/>
          <w:szCs w:val="17"/>
          <w:u w:val="single"/>
        </w:rPr>
        <w:t>Originating Application – Summary Determination Authorising Operations on Native Title Land</w:t>
      </w:r>
    </w:p>
    <w:p w:rsidR="00C9244F" w:rsidRPr="00C9244F" w:rsidRDefault="00C9244F" w:rsidP="00C9244F">
      <w:pPr>
        <w:ind w:left="112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2AK </w:t>
      </w:r>
      <w:r w:rsidRPr="00C9244F">
        <w:rPr>
          <w:rFonts w:ascii="Times New Roman" w:eastAsia="Times New Roman" w:hAnsi="Times New Roman"/>
          <w:sz w:val="17"/>
          <w:szCs w:val="17"/>
          <w:u w:val="single"/>
        </w:rPr>
        <w:t>Originating Application – Native Title Determination</w:t>
      </w:r>
    </w:p>
    <w:p w:rsidR="00C9244F" w:rsidRPr="00C9244F" w:rsidRDefault="00C9244F" w:rsidP="00C9244F">
      <w:pPr>
        <w:ind w:left="1120" w:firstLine="160"/>
        <w:rPr>
          <w:rFonts w:ascii="Times New Roman" w:eastAsia="Times New Roman" w:hAnsi="Times New Roman"/>
          <w:sz w:val="17"/>
          <w:szCs w:val="17"/>
          <w:u w:val="single"/>
        </w:rPr>
      </w:pPr>
      <w:r w:rsidRPr="00C9244F">
        <w:rPr>
          <w:rFonts w:ascii="Times New Roman" w:eastAsia="Times New Roman" w:hAnsi="Times New Roman"/>
          <w:sz w:val="17"/>
          <w:szCs w:val="17"/>
        </w:rPr>
        <w:lastRenderedPageBreak/>
        <w:t xml:space="preserve">Form 4H </w:t>
      </w:r>
      <w:r w:rsidRPr="00C9244F">
        <w:rPr>
          <w:rFonts w:ascii="Times New Roman" w:eastAsia="Times New Roman" w:hAnsi="Times New Roman"/>
          <w:sz w:val="17"/>
          <w:szCs w:val="17"/>
          <w:u w:val="single"/>
        </w:rPr>
        <w:t>Originating Application for Review</w:t>
      </w:r>
    </w:p>
    <w:p w:rsidR="00C9244F" w:rsidRPr="00C9244F" w:rsidRDefault="00C9244F" w:rsidP="00C9244F">
      <w:pPr>
        <w:ind w:left="112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5G </w:t>
      </w:r>
      <w:r w:rsidRPr="00C9244F">
        <w:rPr>
          <w:rFonts w:ascii="Times New Roman" w:eastAsia="Times New Roman" w:hAnsi="Times New Roman"/>
          <w:sz w:val="17"/>
          <w:szCs w:val="17"/>
          <w:u w:val="single"/>
        </w:rPr>
        <w:t xml:space="preserve">Originating Application – Appeal </w:t>
      </w:r>
      <w:proofErr w:type="gramStart"/>
      <w:r w:rsidRPr="00C9244F">
        <w:rPr>
          <w:rFonts w:ascii="Times New Roman" w:eastAsia="Times New Roman" w:hAnsi="Times New Roman"/>
          <w:sz w:val="17"/>
          <w:szCs w:val="17"/>
          <w:u w:val="single"/>
        </w:rPr>
        <w:t>Against</w:t>
      </w:r>
      <w:proofErr w:type="gramEnd"/>
      <w:r w:rsidRPr="00C9244F">
        <w:rPr>
          <w:rFonts w:ascii="Times New Roman" w:eastAsia="Times New Roman" w:hAnsi="Times New Roman"/>
          <w:sz w:val="17"/>
          <w:szCs w:val="17"/>
          <w:u w:val="single"/>
        </w:rPr>
        <w:t xml:space="preserve"> Administrative Decision</w:t>
      </w:r>
      <w:r w:rsidRPr="00C9244F">
        <w:rPr>
          <w:rFonts w:ascii="Times New Roman" w:eastAsia="Times New Roman" w:hAnsi="Times New Roman"/>
          <w:sz w:val="17"/>
          <w:szCs w:val="17"/>
        </w:rPr>
        <w:t>”</w:t>
      </w:r>
    </w:p>
    <w:p w:rsidR="00C9244F" w:rsidRPr="00C9244F" w:rsidRDefault="00C9244F" w:rsidP="00C9244F">
      <w:pPr>
        <w:numPr>
          <w:ilvl w:val="0"/>
          <w:numId w:val="18"/>
        </w:numPr>
        <w:ind w:left="567" w:hanging="425"/>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4.2.1 is amended by deleting the words “or appellant”.</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The text in square brackets underneath rule 4.3 is deleted and replaced with the following:</w:t>
      </w:r>
    </w:p>
    <w:p w:rsidR="00C9244F" w:rsidRPr="00C9244F" w:rsidRDefault="00C9244F" w:rsidP="00C9244F">
      <w:pPr>
        <w:ind w:left="868"/>
        <w:rPr>
          <w:rFonts w:ascii="Times New Roman" w:eastAsia="Times New Roman" w:hAnsi="Times New Roman"/>
          <w:b/>
          <w:bCs/>
          <w:sz w:val="17"/>
          <w:szCs w:val="17"/>
        </w:rPr>
      </w:pPr>
      <w:r w:rsidRPr="00C9244F">
        <w:rPr>
          <w:rFonts w:ascii="Times New Roman" w:eastAsia="Times New Roman" w:hAnsi="Times New Roman"/>
          <w:b/>
          <w:bCs/>
          <w:sz w:val="17"/>
          <w:szCs w:val="17"/>
        </w:rPr>
        <w:t>“Note—</w:t>
      </w:r>
    </w:p>
    <w:p w:rsidR="00C9244F" w:rsidRPr="00C9244F" w:rsidRDefault="00C9244F" w:rsidP="00C9244F">
      <w:pPr>
        <w:ind w:left="1134" w:hanging="14"/>
        <w:rPr>
          <w:rFonts w:ascii="Times New Roman" w:eastAsia="Times New Roman" w:hAnsi="Times New Roman"/>
          <w:sz w:val="17"/>
          <w:szCs w:val="17"/>
        </w:rPr>
      </w:pPr>
      <w:r w:rsidRPr="00C9244F">
        <w:rPr>
          <w:rFonts w:ascii="Times New Roman" w:eastAsia="Times New Roman" w:hAnsi="Times New Roman"/>
          <w:sz w:val="17"/>
          <w:szCs w:val="17"/>
        </w:rPr>
        <w:t>Certain provisions allow native title parties and others negotiating with native title parties to request the Court to mediate between the parties to assist in obtaining their agreement (</w:t>
      </w:r>
      <w:r w:rsidRPr="00C9244F">
        <w:rPr>
          <w:rFonts w:ascii="Times New Roman" w:eastAsia="Times New Roman" w:hAnsi="Times New Roman"/>
          <w:i/>
          <w:iCs/>
          <w:sz w:val="17"/>
          <w:szCs w:val="17"/>
        </w:rPr>
        <w:t xml:space="preserve">see </w:t>
      </w:r>
      <w:proofErr w:type="spellStart"/>
      <w:r w:rsidRPr="00C9244F">
        <w:rPr>
          <w:rFonts w:ascii="Times New Roman" w:eastAsia="Times New Roman" w:hAnsi="Times New Roman"/>
          <w:i/>
          <w:iCs/>
          <w:sz w:val="17"/>
          <w:szCs w:val="17"/>
        </w:rPr>
        <w:t>eg</w:t>
      </w:r>
      <w:proofErr w:type="spellEnd"/>
      <w:r w:rsidRPr="00C9244F">
        <w:rPr>
          <w:rFonts w:ascii="Times New Roman" w:eastAsia="Times New Roman" w:hAnsi="Times New Roman"/>
          <w:i/>
          <w:iCs/>
          <w:sz w:val="17"/>
          <w:szCs w:val="17"/>
        </w:rPr>
        <w:t xml:space="preserve"> section </w:t>
      </w:r>
      <w:proofErr w:type="gramStart"/>
      <w:r w:rsidRPr="00C9244F">
        <w:rPr>
          <w:rFonts w:ascii="Times New Roman" w:eastAsia="Times New Roman" w:hAnsi="Times New Roman"/>
          <w:i/>
          <w:iCs/>
          <w:sz w:val="17"/>
          <w:szCs w:val="17"/>
        </w:rPr>
        <w:t>63P(</w:t>
      </w:r>
      <w:proofErr w:type="gramEnd"/>
      <w:r w:rsidRPr="00C9244F">
        <w:rPr>
          <w:rFonts w:ascii="Times New Roman" w:eastAsia="Times New Roman" w:hAnsi="Times New Roman"/>
          <w:i/>
          <w:iCs/>
          <w:sz w:val="17"/>
          <w:szCs w:val="17"/>
        </w:rPr>
        <w:t>3) Mining Act 1971, section 58(3) Opal Mining Act 1995, and sections 19(3) and 23(3) Land Acquisition Act 1969</w:t>
      </w:r>
      <w:r w:rsidRPr="00C9244F">
        <w:rPr>
          <w:rFonts w:ascii="Times New Roman" w:eastAsia="Times New Roman" w:hAnsi="Times New Roman"/>
          <w:sz w:val="17"/>
          <w:szCs w:val="17"/>
        </w:rPr>
        <w:t>).”</w:t>
      </w:r>
    </w:p>
    <w:p w:rsidR="00C9244F" w:rsidRPr="00C9244F" w:rsidRDefault="00C9244F" w:rsidP="00C9244F">
      <w:pPr>
        <w:numPr>
          <w:ilvl w:val="0"/>
          <w:numId w:val="18"/>
        </w:numPr>
        <w:ind w:left="567" w:hanging="425"/>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4.3.1 is deleted and the following rule substituted:</w:t>
      </w:r>
    </w:p>
    <w:p w:rsidR="00C9244F" w:rsidRPr="00C9244F" w:rsidRDefault="00C9244F" w:rsidP="00C9244F">
      <w:pPr>
        <w:ind w:left="1134" w:hanging="567"/>
        <w:rPr>
          <w:rFonts w:ascii="Times New Roman" w:eastAsia="Times New Roman" w:hAnsi="Times New Roman"/>
          <w:sz w:val="17"/>
          <w:szCs w:val="17"/>
        </w:rPr>
      </w:pPr>
      <w:r w:rsidRPr="00C9244F">
        <w:rPr>
          <w:rFonts w:ascii="Times New Roman" w:eastAsia="Times New Roman" w:hAnsi="Times New Roman"/>
          <w:sz w:val="17"/>
          <w:szCs w:val="17"/>
        </w:rPr>
        <w:t xml:space="preserve">“4.3.1 </w:t>
      </w:r>
      <w:r w:rsidRPr="00C9244F">
        <w:rPr>
          <w:rFonts w:ascii="Times New Roman" w:eastAsia="Times New Roman" w:hAnsi="Times New Roman"/>
          <w:sz w:val="17"/>
          <w:szCs w:val="17"/>
        </w:rPr>
        <w:tab/>
        <w:t>An application requesting the Court to mediate between parties to assist in obtaining their agreement about a native title question must be instituted by filing an Originating Application in the prescribed form which–</w:t>
      </w:r>
    </w:p>
    <w:p w:rsidR="00C9244F" w:rsidRPr="00C9244F" w:rsidRDefault="00C9244F" w:rsidP="00C9244F">
      <w:pPr>
        <w:numPr>
          <w:ilvl w:val="3"/>
          <w:numId w:val="9"/>
        </w:numPr>
        <w:ind w:left="1418" w:hanging="284"/>
        <w:rPr>
          <w:rFonts w:ascii="Times New Roman" w:eastAsia="Times New Roman" w:hAnsi="Times New Roman"/>
          <w:sz w:val="17"/>
          <w:szCs w:val="17"/>
        </w:rPr>
      </w:pPr>
      <w:r w:rsidRPr="00C9244F">
        <w:rPr>
          <w:rFonts w:ascii="Times New Roman" w:eastAsia="Times New Roman" w:hAnsi="Times New Roman"/>
          <w:sz w:val="17"/>
          <w:szCs w:val="17"/>
        </w:rPr>
        <w:t>gives the name and address of each other party to the proposed mediation; and</w:t>
      </w:r>
    </w:p>
    <w:p w:rsidR="00C9244F" w:rsidRPr="00C9244F" w:rsidRDefault="00C9244F" w:rsidP="00C9244F">
      <w:pPr>
        <w:numPr>
          <w:ilvl w:val="3"/>
          <w:numId w:val="9"/>
        </w:numPr>
        <w:ind w:left="1418" w:hanging="284"/>
        <w:rPr>
          <w:rFonts w:ascii="Times New Roman" w:eastAsia="Times New Roman" w:hAnsi="Times New Roman"/>
          <w:sz w:val="17"/>
          <w:szCs w:val="17"/>
        </w:rPr>
      </w:pPr>
      <w:r w:rsidRPr="00C9244F">
        <w:rPr>
          <w:rFonts w:ascii="Times New Roman" w:eastAsia="Times New Roman" w:hAnsi="Times New Roman"/>
          <w:sz w:val="17"/>
          <w:szCs w:val="17"/>
        </w:rPr>
        <w:t>includes an outline of the circumstances of the case and the matters in dispute; and</w:t>
      </w:r>
    </w:p>
    <w:p w:rsidR="00C9244F" w:rsidRPr="00C9244F" w:rsidRDefault="00C9244F" w:rsidP="00C9244F">
      <w:pPr>
        <w:numPr>
          <w:ilvl w:val="3"/>
          <w:numId w:val="9"/>
        </w:numPr>
        <w:ind w:left="1418" w:hanging="284"/>
        <w:rPr>
          <w:rFonts w:ascii="Times New Roman" w:eastAsia="Times New Roman" w:hAnsi="Times New Roman"/>
          <w:sz w:val="17"/>
          <w:szCs w:val="17"/>
        </w:rPr>
      </w:pPr>
      <w:proofErr w:type="gramStart"/>
      <w:r w:rsidRPr="00C9244F">
        <w:rPr>
          <w:rFonts w:ascii="Times New Roman" w:eastAsia="Times New Roman" w:hAnsi="Times New Roman"/>
          <w:sz w:val="17"/>
          <w:szCs w:val="17"/>
        </w:rPr>
        <w:t>is</w:t>
      </w:r>
      <w:proofErr w:type="gramEnd"/>
      <w:r w:rsidRPr="00C9244F">
        <w:rPr>
          <w:rFonts w:ascii="Times New Roman" w:eastAsia="Times New Roman" w:hAnsi="Times New Roman"/>
          <w:sz w:val="17"/>
          <w:szCs w:val="17"/>
        </w:rPr>
        <w:t xml:space="preserve"> accompanied by a copy of the notice initiating negotiations between the parties and a copy of any other notice or document relating to the matter given to or by the applicant under the Act authorising the request for mediation.</w:t>
      </w:r>
    </w:p>
    <w:p w:rsidR="00C9244F" w:rsidRPr="00C9244F" w:rsidRDefault="00C9244F" w:rsidP="00C9244F">
      <w:pPr>
        <w:ind w:left="80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ind w:left="112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2AD </w:t>
      </w:r>
      <w:r w:rsidRPr="00C9244F">
        <w:rPr>
          <w:rFonts w:ascii="Times New Roman" w:eastAsia="Times New Roman" w:hAnsi="Times New Roman"/>
          <w:sz w:val="17"/>
          <w:szCs w:val="17"/>
          <w:u w:val="single"/>
        </w:rPr>
        <w:t>Originating Application</w:t>
      </w:r>
      <w:r w:rsidRPr="00C9244F">
        <w:rPr>
          <w:rFonts w:ascii="Times New Roman" w:eastAsia="Times New Roman" w:hAnsi="Times New Roman"/>
          <w:sz w:val="17"/>
          <w:szCs w:val="17"/>
        </w:rPr>
        <w:t>”</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Rule 4.4 is deleted and the following rule substituted:</w:t>
      </w:r>
    </w:p>
    <w:p w:rsidR="00C9244F" w:rsidRPr="00C9244F" w:rsidRDefault="00C9244F" w:rsidP="00C9244F">
      <w:pPr>
        <w:ind w:left="380" w:firstLine="160"/>
        <w:rPr>
          <w:rFonts w:ascii="Times New Roman" w:eastAsia="Times New Roman" w:hAnsi="Times New Roman"/>
          <w:sz w:val="17"/>
          <w:szCs w:val="17"/>
        </w:rPr>
      </w:pPr>
      <w:r w:rsidRPr="00C9244F">
        <w:rPr>
          <w:rFonts w:ascii="Times New Roman" w:eastAsia="Times New Roman" w:hAnsi="Times New Roman"/>
          <w:b/>
          <w:bCs/>
          <w:sz w:val="17"/>
          <w:szCs w:val="17"/>
        </w:rPr>
        <w:t>“4.4 Application for summary determination authorising operations on native title land</w:t>
      </w:r>
    </w:p>
    <w:p w:rsidR="00C9244F" w:rsidRPr="00C9244F" w:rsidRDefault="00C9244F" w:rsidP="00C9244F">
      <w:pPr>
        <w:ind w:left="868"/>
        <w:rPr>
          <w:rFonts w:ascii="Times New Roman" w:eastAsia="Times New Roman" w:hAnsi="Times New Roman"/>
          <w:b/>
          <w:bCs/>
          <w:sz w:val="17"/>
          <w:szCs w:val="17"/>
        </w:rPr>
      </w:pPr>
      <w:r w:rsidRPr="00C9244F">
        <w:rPr>
          <w:rFonts w:ascii="Times New Roman" w:eastAsia="Times New Roman" w:hAnsi="Times New Roman"/>
          <w:b/>
          <w:bCs/>
          <w:sz w:val="17"/>
          <w:szCs w:val="17"/>
        </w:rPr>
        <w:t>Note—</w:t>
      </w:r>
    </w:p>
    <w:p w:rsidR="00C9244F" w:rsidRPr="00C9244F" w:rsidRDefault="00C9244F" w:rsidP="00C9244F">
      <w:pPr>
        <w:ind w:left="1134"/>
        <w:rPr>
          <w:rFonts w:ascii="Times New Roman" w:eastAsia="Times New Roman" w:hAnsi="Times New Roman"/>
          <w:sz w:val="17"/>
          <w:szCs w:val="17"/>
        </w:rPr>
      </w:pPr>
      <w:r w:rsidRPr="00C9244F">
        <w:rPr>
          <w:rFonts w:ascii="Times New Roman" w:eastAsia="Times New Roman" w:hAnsi="Times New Roman"/>
          <w:sz w:val="17"/>
          <w:szCs w:val="17"/>
        </w:rPr>
        <w:t xml:space="preserve">Certain provisions allow the Court to make a summary determination authorising operations on native title land if no native title parties have come forward following notification of an intention to negotiate with native title parties </w:t>
      </w:r>
      <w:r w:rsidRPr="00C9244F">
        <w:rPr>
          <w:rFonts w:ascii="Times New Roman" w:eastAsia="Times New Roman" w:hAnsi="Times New Roman"/>
          <w:iCs/>
          <w:sz w:val="17"/>
          <w:szCs w:val="17"/>
        </w:rPr>
        <w:t xml:space="preserve">(see </w:t>
      </w:r>
      <w:proofErr w:type="spellStart"/>
      <w:r w:rsidRPr="00C9244F">
        <w:rPr>
          <w:rFonts w:ascii="Times New Roman" w:eastAsia="Times New Roman" w:hAnsi="Times New Roman"/>
          <w:iCs/>
          <w:sz w:val="17"/>
          <w:szCs w:val="17"/>
        </w:rPr>
        <w:t>eg</w:t>
      </w:r>
      <w:proofErr w:type="spellEnd"/>
      <w:r w:rsidRPr="00C9244F">
        <w:rPr>
          <w:rFonts w:ascii="Times New Roman" w:eastAsia="Times New Roman" w:hAnsi="Times New Roman"/>
          <w:i/>
          <w:iCs/>
          <w:sz w:val="17"/>
          <w:szCs w:val="17"/>
        </w:rPr>
        <w:t xml:space="preserve"> section 63N of the Mining Act 1971 and section 56 of the Opal Mining Act 1995</w:t>
      </w:r>
      <w:r w:rsidRPr="00C9244F">
        <w:rPr>
          <w:rFonts w:ascii="Times New Roman" w:eastAsia="Times New Roman" w:hAnsi="Times New Roman"/>
          <w:sz w:val="17"/>
          <w:szCs w:val="17"/>
        </w:rPr>
        <w:t>)</w:t>
      </w:r>
      <w:r w:rsidRPr="00C9244F">
        <w:rPr>
          <w:rFonts w:ascii="Times New Roman" w:eastAsia="Times New Roman" w:hAnsi="Times New Roman"/>
          <w:i/>
          <w:iCs/>
          <w:sz w:val="17"/>
          <w:szCs w:val="17"/>
        </w:rPr>
        <w:t xml:space="preserve"> </w:t>
      </w:r>
      <w:r w:rsidRPr="00C9244F">
        <w:rPr>
          <w:rFonts w:ascii="Times New Roman" w:eastAsia="Times New Roman" w:hAnsi="Times New Roman"/>
          <w:sz w:val="17"/>
          <w:szCs w:val="17"/>
        </w:rPr>
        <w:t>or if the operations are of a kind attracting the expedited procedure (</w:t>
      </w:r>
      <w:r w:rsidRPr="00C9244F">
        <w:rPr>
          <w:rFonts w:ascii="Times New Roman" w:eastAsia="Times New Roman" w:hAnsi="Times New Roman"/>
          <w:i/>
          <w:iCs/>
          <w:sz w:val="17"/>
          <w:szCs w:val="17"/>
        </w:rPr>
        <w:t xml:space="preserve">see </w:t>
      </w:r>
      <w:proofErr w:type="spellStart"/>
      <w:r w:rsidRPr="00C9244F">
        <w:rPr>
          <w:rFonts w:ascii="Times New Roman" w:eastAsia="Times New Roman" w:hAnsi="Times New Roman"/>
          <w:i/>
          <w:iCs/>
          <w:sz w:val="17"/>
          <w:szCs w:val="17"/>
        </w:rPr>
        <w:t>eg</w:t>
      </w:r>
      <w:proofErr w:type="spellEnd"/>
      <w:r w:rsidRPr="00C9244F">
        <w:rPr>
          <w:rFonts w:ascii="Times New Roman" w:eastAsia="Times New Roman" w:hAnsi="Times New Roman"/>
          <w:i/>
          <w:iCs/>
          <w:sz w:val="17"/>
          <w:szCs w:val="17"/>
        </w:rPr>
        <w:t xml:space="preserve"> section 63O of the Mining Act 1971 and section 57 of the Opal Mining Act 1995</w:t>
      </w:r>
      <w:r w:rsidRPr="00C9244F">
        <w:rPr>
          <w:rFonts w:ascii="Times New Roman" w:eastAsia="Times New Roman" w:hAnsi="Times New Roman"/>
          <w:sz w:val="17"/>
          <w:szCs w:val="17"/>
        </w:rPr>
        <w:t>).</w:t>
      </w:r>
    </w:p>
    <w:p w:rsidR="00C9244F" w:rsidRPr="00C9244F" w:rsidRDefault="00C9244F" w:rsidP="00C9244F">
      <w:pPr>
        <w:numPr>
          <w:ilvl w:val="2"/>
          <w:numId w:val="10"/>
        </w:numPr>
        <w:ind w:left="993" w:hanging="426"/>
        <w:rPr>
          <w:rFonts w:ascii="Times New Roman" w:eastAsia="Times New Roman" w:hAnsi="Times New Roman"/>
          <w:sz w:val="17"/>
          <w:szCs w:val="17"/>
        </w:rPr>
      </w:pPr>
      <w:r w:rsidRPr="00C9244F">
        <w:rPr>
          <w:rFonts w:ascii="Times New Roman" w:eastAsia="Times New Roman" w:hAnsi="Times New Roman"/>
          <w:sz w:val="17"/>
          <w:szCs w:val="17"/>
        </w:rPr>
        <w:t>An application for a summary determination authorising operations on native title land must be instituted by filing an Originating Application in the prescribed form and must –</w:t>
      </w:r>
    </w:p>
    <w:p w:rsidR="00C9244F" w:rsidRPr="00C9244F" w:rsidRDefault="00C9244F" w:rsidP="00C9244F">
      <w:pPr>
        <w:numPr>
          <w:ilvl w:val="3"/>
          <w:numId w:val="10"/>
        </w:numPr>
        <w:ind w:hanging="444"/>
        <w:rPr>
          <w:rFonts w:ascii="Times New Roman" w:eastAsia="Times New Roman" w:hAnsi="Times New Roman"/>
          <w:sz w:val="17"/>
          <w:szCs w:val="17"/>
        </w:rPr>
      </w:pPr>
      <w:r w:rsidRPr="00C9244F">
        <w:rPr>
          <w:rFonts w:ascii="Times New Roman" w:eastAsia="Times New Roman" w:hAnsi="Times New Roman"/>
          <w:sz w:val="17"/>
          <w:szCs w:val="17"/>
        </w:rPr>
        <w:t xml:space="preserve">identify and describe the land on which the proposed operations are to be carried out; </w:t>
      </w:r>
    </w:p>
    <w:p w:rsidR="00C9244F" w:rsidRPr="00C9244F" w:rsidRDefault="00C9244F" w:rsidP="00C9244F">
      <w:pPr>
        <w:numPr>
          <w:ilvl w:val="3"/>
          <w:numId w:val="10"/>
        </w:numPr>
        <w:ind w:hanging="444"/>
        <w:rPr>
          <w:rFonts w:ascii="Times New Roman" w:eastAsia="Times New Roman" w:hAnsi="Times New Roman"/>
          <w:sz w:val="17"/>
          <w:szCs w:val="17"/>
        </w:rPr>
      </w:pPr>
      <w:r w:rsidRPr="00C9244F">
        <w:rPr>
          <w:rFonts w:ascii="Times New Roman" w:eastAsia="Times New Roman" w:hAnsi="Times New Roman"/>
          <w:sz w:val="17"/>
          <w:szCs w:val="17"/>
        </w:rPr>
        <w:t xml:space="preserve">describe the interest (including any authority or tenement authorising the proposed operations) that the applicant holds or has applied to hold in the land; </w:t>
      </w:r>
    </w:p>
    <w:p w:rsidR="00C9244F" w:rsidRPr="00C9244F" w:rsidRDefault="00C9244F" w:rsidP="00C9244F">
      <w:pPr>
        <w:numPr>
          <w:ilvl w:val="3"/>
          <w:numId w:val="10"/>
        </w:numPr>
        <w:ind w:hanging="444"/>
        <w:rPr>
          <w:rFonts w:ascii="Times New Roman" w:eastAsia="Times New Roman" w:hAnsi="Times New Roman"/>
          <w:sz w:val="17"/>
          <w:szCs w:val="17"/>
        </w:rPr>
      </w:pPr>
      <w:r w:rsidRPr="00C9244F">
        <w:rPr>
          <w:rFonts w:ascii="Times New Roman" w:eastAsia="Times New Roman" w:hAnsi="Times New Roman"/>
          <w:sz w:val="17"/>
          <w:szCs w:val="17"/>
        </w:rPr>
        <w:t xml:space="preserve">describe the general nature of the proposed operations that are to be carried out on the land; </w:t>
      </w:r>
    </w:p>
    <w:p w:rsidR="00C9244F" w:rsidRPr="00C9244F" w:rsidRDefault="00C9244F" w:rsidP="00C9244F">
      <w:pPr>
        <w:numPr>
          <w:ilvl w:val="3"/>
          <w:numId w:val="10"/>
        </w:numPr>
        <w:ind w:hanging="444"/>
        <w:rPr>
          <w:rFonts w:ascii="Times New Roman" w:eastAsia="Times New Roman" w:hAnsi="Times New Roman"/>
          <w:sz w:val="17"/>
          <w:szCs w:val="17"/>
        </w:rPr>
      </w:pPr>
      <w:r w:rsidRPr="00C9244F">
        <w:rPr>
          <w:rFonts w:ascii="Times New Roman" w:eastAsia="Times New Roman" w:hAnsi="Times New Roman"/>
          <w:sz w:val="17"/>
          <w:szCs w:val="17"/>
        </w:rPr>
        <w:t xml:space="preserve">set out the terms of the determination sought; </w:t>
      </w:r>
    </w:p>
    <w:p w:rsidR="00C9244F" w:rsidRPr="00C9244F" w:rsidRDefault="00C9244F" w:rsidP="00C9244F">
      <w:pPr>
        <w:numPr>
          <w:ilvl w:val="3"/>
          <w:numId w:val="10"/>
        </w:numPr>
        <w:ind w:hanging="444"/>
        <w:rPr>
          <w:rFonts w:ascii="Times New Roman" w:eastAsia="Times New Roman" w:hAnsi="Times New Roman"/>
          <w:sz w:val="17"/>
          <w:szCs w:val="17"/>
        </w:rPr>
      </w:pPr>
      <w:r w:rsidRPr="00C9244F">
        <w:rPr>
          <w:rFonts w:ascii="Times New Roman" w:eastAsia="Times New Roman" w:hAnsi="Times New Roman"/>
          <w:sz w:val="17"/>
          <w:szCs w:val="17"/>
        </w:rPr>
        <w:t>if the applicant is relying on the expedited procedure –</w:t>
      </w:r>
    </w:p>
    <w:p w:rsidR="00C9244F" w:rsidRPr="00C9244F" w:rsidRDefault="00C9244F" w:rsidP="00C9244F">
      <w:pPr>
        <w:numPr>
          <w:ilvl w:val="4"/>
          <w:numId w:val="10"/>
        </w:numPr>
        <w:ind w:left="1843" w:hanging="444"/>
        <w:rPr>
          <w:rFonts w:ascii="Times New Roman" w:eastAsia="Times New Roman" w:hAnsi="Times New Roman"/>
          <w:sz w:val="17"/>
          <w:szCs w:val="17"/>
        </w:rPr>
      </w:pPr>
      <w:r w:rsidRPr="00C9244F">
        <w:rPr>
          <w:rFonts w:ascii="Times New Roman" w:eastAsia="Times New Roman" w:hAnsi="Times New Roman"/>
          <w:sz w:val="17"/>
          <w:szCs w:val="17"/>
        </w:rPr>
        <w:t>set out the grounds on which the applicant alleges that the expedited procedure applies to the proposed operations; and</w:t>
      </w:r>
    </w:p>
    <w:p w:rsidR="00C9244F" w:rsidRPr="00C9244F" w:rsidRDefault="00C9244F" w:rsidP="00C9244F">
      <w:pPr>
        <w:numPr>
          <w:ilvl w:val="4"/>
          <w:numId w:val="10"/>
        </w:numPr>
        <w:ind w:left="1843" w:hanging="444"/>
        <w:rPr>
          <w:rFonts w:ascii="Times New Roman" w:eastAsia="Times New Roman" w:hAnsi="Times New Roman"/>
          <w:sz w:val="17"/>
          <w:szCs w:val="17"/>
        </w:rPr>
      </w:pPr>
      <w:r w:rsidRPr="00C9244F">
        <w:rPr>
          <w:rFonts w:ascii="Times New Roman" w:eastAsia="Times New Roman" w:hAnsi="Times New Roman"/>
          <w:sz w:val="17"/>
          <w:szCs w:val="17"/>
        </w:rPr>
        <w:t xml:space="preserve">be accompanied by a supporting affidavit in the prescribed form exhibiting copies of any objections to reliance on the expedited procedure received by the applicant; </w:t>
      </w:r>
    </w:p>
    <w:p w:rsidR="00C9244F" w:rsidRPr="00C9244F" w:rsidRDefault="00C9244F" w:rsidP="00C9244F">
      <w:pPr>
        <w:numPr>
          <w:ilvl w:val="3"/>
          <w:numId w:val="10"/>
        </w:numPr>
        <w:ind w:hanging="444"/>
        <w:rPr>
          <w:rFonts w:ascii="Times New Roman" w:eastAsia="Times New Roman" w:hAnsi="Times New Roman"/>
          <w:sz w:val="17"/>
          <w:szCs w:val="17"/>
        </w:rPr>
      </w:pPr>
      <w:r w:rsidRPr="00C9244F">
        <w:rPr>
          <w:rFonts w:ascii="Times New Roman" w:eastAsia="Times New Roman" w:hAnsi="Times New Roman"/>
          <w:sz w:val="17"/>
          <w:szCs w:val="17"/>
        </w:rPr>
        <w:t>be accompanied by a supporting affidavit in the prescribed form exhibiting a copy of the notice initiating negotiations with native title parties in relation to the proposed operations given by the applicant; and</w:t>
      </w:r>
    </w:p>
    <w:p w:rsidR="00C9244F" w:rsidRPr="00C9244F" w:rsidRDefault="00C9244F" w:rsidP="00C9244F">
      <w:pPr>
        <w:numPr>
          <w:ilvl w:val="3"/>
          <w:numId w:val="10"/>
        </w:numPr>
        <w:ind w:hanging="444"/>
        <w:rPr>
          <w:rFonts w:ascii="Times New Roman" w:eastAsia="Times New Roman" w:hAnsi="Times New Roman"/>
          <w:sz w:val="17"/>
          <w:szCs w:val="17"/>
        </w:rPr>
      </w:pPr>
      <w:proofErr w:type="gramStart"/>
      <w:r w:rsidRPr="00C9244F">
        <w:rPr>
          <w:rFonts w:ascii="Times New Roman" w:eastAsia="Times New Roman" w:hAnsi="Times New Roman"/>
          <w:sz w:val="17"/>
          <w:szCs w:val="17"/>
        </w:rPr>
        <w:t>set</w:t>
      </w:r>
      <w:proofErr w:type="gramEnd"/>
      <w:r w:rsidRPr="00C9244F">
        <w:rPr>
          <w:rFonts w:ascii="Times New Roman" w:eastAsia="Times New Roman" w:hAnsi="Times New Roman"/>
          <w:sz w:val="17"/>
          <w:szCs w:val="17"/>
        </w:rPr>
        <w:t xml:space="preserve"> out to whom, when and how that notice was given.</w:t>
      </w:r>
    </w:p>
    <w:p w:rsidR="00C9244F" w:rsidRPr="00C9244F" w:rsidRDefault="00C9244F" w:rsidP="00C9244F">
      <w:pPr>
        <w:ind w:left="868" w:firstLine="92"/>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forms—</w:t>
      </w:r>
    </w:p>
    <w:p w:rsidR="00C9244F" w:rsidRPr="00C9244F" w:rsidRDefault="00C9244F" w:rsidP="00C9244F">
      <w:pPr>
        <w:ind w:left="567"/>
        <w:rPr>
          <w:rFonts w:ascii="Times New Roman" w:eastAsia="Times New Roman" w:hAnsi="Times New Roman"/>
          <w:sz w:val="17"/>
          <w:szCs w:val="17"/>
          <w:u w:val="single"/>
        </w:rPr>
      </w:pP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 xml:space="preserve">Form 2AJ </w:t>
      </w:r>
      <w:r w:rsidRPr="00C9244F">
        <w:rPr>
          <w:rFonts w:ascii="Times New Roman" w:eastAsia="Times New Roman" w:hAnsi="Times New Roman"/>
          <w:sz w:val="17"/>
          <w:szCs w:val="17"/>
          <w:u w:val="single"/>
        </w:rPr>
        <w:t xml:space="preserve">Originating Application – Summary Determination Authorising Operations on </w:t>
      </w:r>
      <w:r w:rsidRPr="00C9244F">
        <w:rPr>
          <w:rFonts w:ascii="Times New Roman" w:eastAsia="Times New Roman" w:hAnsi="Times New Roman"/>
          <w:sz w:val="17"/>
          <w:szCs w:val="17"/>
          <w:u w:val="single"/>
        </w:rPr>
        <w:tab/>
        <w:t>Native Title Land</w:t>
      </w:r>
    </w:p>
    <w:p w:rsidR="00C9244F" w:rsidRPr="00C9244F" w:rsidRDefault="00C9244F" w:rsidP="00C9244F">
      <w:pPr>
        <w:ind w:left="1120" w:firstLine="160"/>
        <w:rPr>
          <w:rFonts w:ascii="Times New Roman" w:eastAsia="Times New Roman" w:hAnsi="Times New Roman"/>
          <w:sz w:val="17"/>
          <w:szCs w:val="17"/>
          <w:u w:val="single"/>
        </w:rPr>
      </w:pPr>
      <w:r w:rsidRPr="00C9244F">
        <w:rPr>
          <w:rFonts w:ascii="Times New Roman" w:eastAsia="Times New Roman" w:hAnsi="Times New Roman"/>
          <w:sz w:val="17"/>
          <w:szCs w:val="17"/>
        </w:rPr>
        <w:t xml:space="preserve">Form 12 </w:t>
      </w:r>
      <w:r w:rsidRPr="00C9244F">
        <w:rPr>
          <w:rFonts w:ascii="Times New Roman" w:eastAsia="Times New Roman" w:hAnsi="Times New Roman"/>
          <w:sz w:val="17"/>
          <w:szCs w:val="17"/>
          <w:u w:val="single"/>
        </w:rPr>
        <w:t>Affidavit</w:t>
      </w:r>
    </w:p>
    <w:p w:rsidR="00C9244F" w:rsidRPr="00C9244F" w:rsidRDefault="00C9244F" w:rsidP="00C9244F">
      <w:pPr>
        <w:ind w:left="160"/>
        <w:rPr>
          <w:rFonts w:ascii="Times New Roman" w:eastAsia="Times New Roman" w:hAnsi="Times New Roman"/>
          <w:sz w:val="17"/>
          <w:szCs w:val="17"/>
        </w:rPr>
      </w:pP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 xml:space="preserve">Form 14 </w:t>
      </w:r>
      <w:r w:rsidRPr="00C9244F">
        <w:rPr>
          <w:rFonts w:ascii="Times New Roman" w:eastAsia="Times New Roman" w:hAnsi="Times New Roman"/>
          <w:sz w:val="17"/>
          <w:szCs w:val="17"/>
          <w:u w:val="single"/>
        </w:rPr>
        <w:t>Exhibit to Affidavit or Statutory Declaration</w:t>
      </w:r>
    </w:p>
    <w:p w:rsidR="00C9244F" w:rsidRPr="00C9244F" w:rsidRDefault="00C9244F" w:rsidP="00C9244F">
      <w:pPr>
        <w:numPr>
          <w:ilvl w:val="2"/>
          <w:numId w:val="10"/>
        </w:numPr>
        <w:ind w:left="993" w:hanging="426"/>
        <w:rPr>
          <w:rFonts w:ascii="Times New Roman" w:eastAsia="Times New Roman" w:hAnsi="Times New Roman"/>
          <w:sz w:val="17"/>
          <w:szCs w:val="17"/>
        </w:rPr>
      </w:pPr>
      <w:r w:rsidRPr="00C9244F">
        <w:rPr>
          <w:rFonts w:ascii="Times New Roman" w:eastAsia="Times New Roman" w:hAnsi="Times New Roman"/>
          <w:sz w:val="17"/>
          <w:szCs w:val="17"/>
        </w:rPr>
        <w:t>If the applicant is relying on the expedited procedure – the applicant must give a copy of the notice to each person (if any) who has objected to reliance on the expedited procedure.”</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Rule 4.5 is deleted and the following rule substituted:</w:t>
      </w:r>
    </w:p>
    <w:p w:rsidR="00C9244F" w:rsidRPr="00C9244F" w:rsidRDefault="00C9244F" w:rsidP="00C9244F">
      <w:pPr>
        <w:ind w:left="38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“4.5 Application for decision on payment to native title parties under native title agreement</w:t>
      </w:r>
    </w:p>
    <w:p w:rsidR="00C9244F" w:rsidRPr="00C9244F" w:rsidRDefault="00C9244F" w:rsidP="00C9244F">
      <w:pPr>
        <w:ind w:left="80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Note—</w:t>
      </w:r>
    </w:p>
    <w:p w:rsidR="00C9244F" w:rsidRPr="00C9244F" w:rsidRDefault="00C9244F" w:rsidP="00C9244F">
      <w:pPr>
        <w:ind w:left="1276"/>
        <w:rPr>
          <w:rFonts w:ascii="Times New Roman" w:eastAsia="Times New Roman" w:hAnsi="Times New Roman"/>
          <w:sz w:val="17"/>
          <w:szCs w:val="17"/>
        </w:rPr>
      </w:pPr>
      <w:r w:rsidRPr="00C9244F">
        <w:rPr>
          <w:rFonts w:ascii="Times New Roman" w:eastAsia="Times New Roman" w:hAnsi="Times New Roman"/>
          <w:sz w:val="17"/>
          <w:szCs w:val="17"/>
        </w:rPr>
        <w:t>A native title agreement may provide for payment to the native title parties based on profits or income derived from operations on the land or on production from the operations on a basis to be decided by the Court (</w:t>
      </w:r>
      <w:r w:rsidRPr="00C9244F">
        <w:rPr>
          <w:rFonts w:ascii="Times New Roman" w:eastAsia="Times New Roman" w:hAnsi="Times New Roman"/>
          <w:i/>
          <w:iCs/>
          <w:sz w:val="17"/>
          <w:szCs w:val="17"/>
        </w:rPr>
        <w:t xml:space="preserve">see </w:t>
      </w:r>
      <w:proofErr w:type="spellStart"/>
      <w:r w:rsidRPr="00C9244F">
        <w:rPr>
          <w:rFonts w:ascii="Times New Roman" w:eastAsia="Times New Roman" w:hAnsi="Times New Roman"/>
          <w:i/>
          <w:iCs/>
          <w:sz w:val="17"/>
          <w:szCs w:val="17"/>
        </w:rPr>
        <w:t>eg</w:t>
      </w:r>
      <w:proofErr w:type="spellEnd"/>
      <w:r w:rsidRPr="00C9244F">
        <w:rPr>
          <w:rFonts w:ascii="Times New Roman" w:eastAsia="Times New Roman" w:hAnsi="Times New Roman"/>
          <w:i/>
          <w:iCs/>
          <w:sz w:val="17"/>
          <w:szCs w:val="17"/>
        </w:rPr>
        <w:t xml:space="preserve"> section 63Q(1) and (2) Mining Act 1971 and section 59(1) and (2) Opal Mining Act 1995. Note that under section </w:t>
      </w:r>
      <w:proofErr w:type="gramStart"/>
      <w:r w:rsidRPr="00C9244F">
        <w:rPr>
          <w:rFonts w:ascii="Times New Roman" w:eastAsia="Times New Roman" w:hAnsi="Times New Roman"/>
          <w:i/>
          <w:iCs/>
          <w:sz w:val="17"/>
          <w:szCs w:val="17"/>
        </w:rPr>
        <w:t>63S(</w:t>
      </w:r>
      <w:proofErr w:type="gramEnd"/>
      <w:r w:rsidRPr="00C9244F">
        <w:rPr>
          <w:rFonts w:ascii="Times New Roman" w:eastAsia="Times New Roman" w:hAnsi="Times New Roman"/>
          <w:i/>
          <w:iCs/>
          <w:sz w:val="17"/>
          <w:szCs w:val="17"/>
        </w:rPr>
        <w:t>3) Mining Act 1971 and section 61(3) Opal Mining Act 1995 a native title determination cannot impose such an arrangement</w:t>
      </w:r>
      <w:r w:rsidRPr="00C9244F">
        <w:rPr>
          <w:rFonts w:ascii="Times New Roman" w:eastAsia="Times New Roman" w:hAnsi="Times New Roman"/>
          <w:sz w:val="17"/>
          <w:szCs w:val="17"/>
        </w:rPr>
        <w:t>).</w:t>
      </w:r>
    </w:p>
    <w:p w:rsidR="00C9244F" w:rsidRPr="00C9244F" w:rsidRDefault="00C9244F" w:rsidP="00C9244F">
      <w:pPr>
        <w:numPr>
          <w:ilvl w:val="2"/>
          <w:numId w:val="11"/>
        </w:numPr>
        <w:ind w:left="993" w:hanging="426"/>
        <w:rPr>
          <w:rFonts w:ascii="Times New Roman" w:eastAsia="Times New Roman" w:hAnsi="Times New Roman"/>
          <w:sz w:val="17"/>
          <w:szCs w:val="17"/>
        </w:rPr>
      </w:pPr>
      <w:r w:rsidRPr="00C9244F">
        <w:rPr>
          <w:rFonts w:ascii="Times New Roman" w:eastAsia="Times New Roman" w:hAnsi="Times New Roman"/>
          <w:sz w:val="17"/>
          <w:szCs w:val="17"/>
        </w:rPr>
        <w:t>An application requesting the Court to determine the basis of payment to native title parties under a native title agreement (as required by the agreement) must be instituted by filing an Originating Application in the prescribed form accompanied by a copy of the native title agreement.</w:t>
      </w:r>
    </w:p>
    <w:p w:rsidR="00C9244F" w:rsidRPr="00C9244F" w:rsidRDefault="00C9244F" w:rsidP="00C9244F">
      <w:pPr>
        <w:ind w:left="80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ind w:left="112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2AD </w:t>
      </w:r>
      <w:r w:rsidRPr="00C9244F">
        <w:rPr>
          <w:rFonts w:ascii="Times New Roman" w:eastAsia="Times New Roman" w:hAnsi="Times New Roman"/>
          <w:sz w:val="17"/>
          <w:szCs w:val="17"/>
          <w:u w:val="single"/>
        </w:rPr>
        <w:t>Originating Application</w:t>
      </w:r>
    </w:p>
    <w:p w:rsidR="00C9244F" w:rsidRPr="00C9244F" w:rsidRDefault="00C9244F" w:rsidP="00C9244F">
      <w:pPr>
        <w:numPr>
          <w:ilvl w:val="2"/>
          <w:numId w:val="11"/>
        </w:numPr>
        <w:ind w:hanging="301"/>
        <w:rPr>
          <w:rFonts w:ascii="Times New Roman" w:eastAsia="Times New Roman" w:hAnsi="Times New Roman"/>
          <w:sz w:val="17"/>
          <w:szCs w:val="17"/>
        </w:rPr>
      </w:pPr>
      <w:r w:rsidRPr="00C9244F">
        <w:rPr>
          <w:rFonts w:ascii="Times New Roman" w:eastAsia="Times New Roman" w:hAnsi="Times New Roman"/>
          <w:sz w:val="17"/>
          <w:szCs w:val="17"/>
        </w:rPr>
        <w:t>The applicant must give a copy of the application to –</w:t>
      </w:r>
    </w:p>
    <w:p w:rsidR="00C9244F" w:rsidRPr="00C9244F" w:rsidRDefault="00C9244F" w:rsidP="00C9244F">
      <w:pPr>
        <w:numPr>
          <w:ilvl w:val="3"/>
          <w:numId w:val="11"/>
        </w:numPr>
        <w:ind w:hanging="444"/>
        <w:rPr>
          <w:rFonts w:ascii="Times New Roman" w:eastAsia="Times New Roman" w:hAnsi="Times New Roman"/>
          <w:sz w:val="17"/>
          <w:szCs w:val="17"/>
        </w:rPr>
      </w:pPr>
      <w:r w:rsidRPr="00C9244F">
        <w:rPr>
          <w:rFonts w:ascii="Times New Roman" w:eastAsia="Times New Roman" w:hAnsi="Times New Roman"/>
          <w:sz w:val="17"/>
          <w:szCs w:val="17"/>
        </w:rPr>
        <w:t>each other party to the agreement; and</w:t>
      </w:r>
    </w:p>
    <w:p w:rsidR="00C9244F" w:rsidRPr="00C9244F" w:rsidRDefault="00C9244F" w:rsidP="00C9244F">
      <w:pPr>
        <w:numPr>
          <w:ilvl w:val="3"/>
          <w:numId w:val="11"/>
        </w:numPr>
        <w:ind w:hanging="444"/>
        <w:rPr>
          <w:rFonts w:ascii="Times New Roman" w:eastAsia="Times New Roman" w:hAnsi="Times New Roman"/>
          <w:sz w:val="17"/>
          <w:szCs w:val="17"/>
        </w:rPr>
      </w:pP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Minister responsible for the Act under which the agreement is made.”</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Rule 4.6 is deleted and the following rule substituted:</w:t>
      </w:r>
    </w:p>
    <w:p w:rsidR="00C9244F" w:rsidRPr="00C9244F" w:rsidRDefault="00C9244F" w:rsidP="00C9244F">
      <w:pPr>
        <w:ind w:left="380" w:firstLine="160"/>
        <w:rPr>
          <w:rFonts w:ascii="Times New Roman" w:eastAsia="Times New Roman" w:hAnsi="Times New Roman"/>
          <w:sz w:val="17"/>
          <w:szCs w:val="17"/>
        </w:rPr>
      </w:pPr>
      <w:r w:rsidRPr="00C9244F">
        <w:rPr>
          <w:rFonts w:ascii="Times New Roman" w:eastAsia="Times New Roman" w:hAnsi="Times New Roman"/>
          <w:b/>
          <w:bCs/>
          <w:sz w:val="17"/>
          <w:szCs w:val="17"/>
        </w:rPr>
        <w:t>“4.6 Appeal against Minister’s order prohibiting registration of native title agreement</w:t>
      </w:r>
    </w:p>
    <w:p w:rsidR="00691CF9" w:rsidRDefault="00691CF9">
      <w:pPr>
        <w:spacing w:after="0" w:line="240" w:lineRule="auto"/>
        <w:jc w:val="left"/>
        <w:rPr>
          <w:rFonts w:ascii="Times New Roman" w:eastAsia="Times New Roman" w:hAnsi="Times New Roman"/>
          <w:b/>
          <w:bCs/>
          <w:sz w:val="17"/>
          <w:szCs w:val="17"/>
        </w:rPr>
      </w:pPr>
      <w:r>
        <w:rPr>
          <w:rFonts w:ascii="Times New Roman" w:eastAsia="Times New Roman" w:hAnsi="Times New Roman"/>
          <w:b/>
          <w:bCs/>
          <w:sz w:val="17"/>
          <w:szCs w:val="17"/>
        </w:rPr>
        <w:lastRenderedPageBreak/>
        <w:br w:type="page"/>
      </w:r>
    </w:p>
    <w:p w:rsidR="00C9244F" w:rsidRPr="00C9244F" w:rsidRDefault="00C9244F" w:rsidP="00C9244F">
      <w:pPr>
        <w:ind w:left="48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Note—</w:t>
      </w:r>
    </w:p>
    <w:p w:rsidR="00C9244F" w:rsidRPr="00C9244F" w:rsidRDefault="00C9244F" w:rsidP="00C9244F">
      <w:pPr>
        <w:ind w:left="1134"/>
        <w:rPr>
          <w:rFonts w:ascii="Times New Roman" w:eastAsia="Times New Roman" w:hAnsi="Times New Roman"/>
          <w:sz w:val="17"/>
          <w:szCs w:val="17"/>
        </w:rPr>
      </w:pPr>
      <w:r w:rsidRPr="00C9244F">
        <w:rPr>
          <w:rFonts w:ascii="Times New Roman" w:eastAsia="Times New Roman" w:hAnsi="Times New Roman"/>
          <w:sz w:val="17"/>
          <w:szCs w:val="17"/>
        </w:rPr>
        <w:t>Certain provisions allow a Minister, if of the opinion that there is reason to believe that a native title agreement may not have been negotiated in good faith, to make an order prohibiting registration of the agreement (</w:t>
      </w:r>
      <w:r w:rsidRPr="00C9244F">
        <w:rPr>
          <w:rFonts w:ascii="Times New Roman" w:eastAsia="Times New Roman" w:hAnsi="Times New Roman"/>
          <w:i/>
          <w:iCs/>
          <w:sz w:val="17"/>
          <w:szCs w:val="17"/>
        </w:rPr>
        <w:t xml:space="preserve">see </w:t>
      </w:r>
      <w:proofErr w:type="spellStart"/>
      <w:r w:rsidRPr="00C9244F">
        <w:rPr>
          <w:rFonts w:ascii="Times New Roman" w:eastAsia="Times New Roman" w:hAnsi="Times New Roman"/>
          <w:i/>
          <w:iCs/>
          <w:sz w:val="17"/>
          <w:szCs w:val="17"/>
        </w:rPr>
        <w:t>eg</w:t>
      </w:r>
      <w:proofErr w:type="spellEnd"/>
      <w:r w:rsidRPr="00C9244F">
        <w:rPr>
          <w:rFonts w:ascii="Times New Roman" w:eastAsia="Times New Roman" w:hAnsi="Times New Roman"/>
          <w:i/>
          <w:iCs/>
          <w:sz w:val="17"/>
          <w:szCs w:val="17"/>
        </w:rPr>
        <w:t xml:space="preserve"> section 63Q(5) Mining Act 1971 and section 59(5) Opal Mining Act 1995</w:t>
      </w:r>
      <w:r w:rsidRPr="00C9244F">
        <w:rPr>
          <w:rFonts w:ascii="Times New Roman" w:eastAsia="Times New Roman" w:hAnsi="Times New Roman"/>
          <w:sz w:val="17"/>
          <w:szCs w:val="17"/>
        </w:rPr>
        <w:t>). The decision of the Minister is subject to appeal (</w:t>
      </w:r>
      <w:r w:rsidRPr="00C9244F">
        <w:rPr>
          <w:rFonts w:ascii="Times New Roman" w:eastAsia="Times New Roman" w:hAnsi="Times New Roman"/>
          <w:i/>
          <w:iCs/>
          <w:sz w:val="17"/>
          <w:szCs w:val="17"/>
        </w:rPr>
        <w:t xml:space="preserve">see </w:t>
      </w:r>
      <w:proofErr w:type="spellStart"/>
      <w:r w:rsidRPr="00C9244F">
        <w:rPr>
          <w:rFonts w:ascii="Times New Roman" w:eastAsia="Times New Roman" w:hAnsi="Times New Roman"/>
          <w:i/>
          <w:iCs/>
          <w:sz w:val="17"/>
          <w:szCs w:val="17"/>
        </w:rPr>
        <w:t>eg</w:t>
      </w:r>
      <w:proofErr w:type="spellEnd"/>
      <w:r w:rsidRPr="00C9244F">
        <w:rPr>
          <w:rFonts w:ascii="Times New Roman" w:eastAsia="Times New Roman" w:hAnsi="Times New Roman"/>
          <w:i/>
          <w:iCs/>
          <w:sz w:val="17"/>
          <w:szCs w:val="17"/>
        </w:rPr>
        <w:t xml:space="preserve"> section </w:t>
      </w:r>
      <w:proofErr w:type="gramStart"/>
      <w:r w:rsidRPr="00C9244F">
        <w:rPr>
          <w:rFonts w:ascii="Times New Roman" w:eastAsia="Times New Roman" w:hAnsi="Times New Roman"/>
          <w:i/>
          <w:iCs/>
          <w:sz w:val="17"/>
          <w:szCs w:val="17"/>
        </w:rPr>
        <w:t>63Q(</w:t>
      </w:r>
      <w:proofErr w:type="gramEnd"/>
      <w:r w:rsidRPr="00C9244F">
        <w:rPr>
          <w:rFonts w:ascii="Times New Roman" w:eastAsia="Times New Roman" w:hAnsi="Times New Roman"/>
          <w:i/>
          <w:iCs/>
          <w:sz w:val="17"/>
          <w:szCs w:val="17"/>
        </w:rPr>
        <w:t>6) Mining Act 1971) and section 59(6) Opal Mining Act 1995</w:t>
      </w:r>
      <w:r w:rsidRPr="00C9244F">
        <w:rPr>
          <w:rFonts w:ascii="Times New Roman" w:eastAsia="Times New Roman" w:hAnsi="Times New Roman"/>
          <w:sz w:val="17"/>
          <w:szCs w:val="17"/>
        </w:rPr>
        <w:t>).</w:t>
      </w:r>
    </w:p>
    <w:p w:rsidR="00C9244F" w:rsidRPr="00C9244F" w:rsidRDefault="00C9244F" w:rsidP="00C9244F">
      <w:pPr>
        <w:ind w:left="1134" w:hanging="567"/>
        <w:rPr>
          <w:rFonts w:ascii="Times New Roman" w:eastAsia="Times New Roman" w:hAnsi="Times New Roman"/>
          <w:sz w:val="17"/>
          <w:szCs w:val="17"/>
        </w:rPr>
      </w:pPr>
      <w:r w:rsidRPr="00C9244F">
        <w:rPr>
          <w:rFonts w:ascii="Times New Roman" w:eastAsia="Times New Roman" w:hAnsi="Times New Roman"/>
          <w:sz w:val="17"/>
          <w:szCs w:val="17"/>
        </w:rPr>
        <w:t>4.6.1</w:t>
      </w:r>
      <w:r w:rsidRPr="00C9244F">
        <w:rPr>
          <w:rFonts w:ascii="Times New Roman" w:eastAsia="Times New Roman" w:hAnsi="Times New Roman"/>
          <w:sz w:val="17"/>
          <w:szCs w:val="17"/>
        </w:rPr>
        <w:tab/>
        <w:t xml:space="preserve">An appeal against a decision of a Minister prohibiting registration under </w:t>
      </w:r>
      <w:r w:rsidRPr="00C9244F">
        <w:rPr>
          <w:rFonts w:ascii="Times New Roman" w:eastAsia="Times New Roman" w:hAnsi="Times New Roman"/>
          <w:sz w:val="17"/>
          <w:szCs w:val="17"/>
        </w:rPr>
        <w:tab/>
        <w:t>an Act of a native title agreement must be instituted by filing an Originating Application in the prescribed form which must–</w:t>
      </w:r>
    </w:p>
    <w:p w:rsidR="00C9244F" w:rsidRPr="00C9244F" w:rsidRDefault="00C9244F" w:rsidP="00C9244F">
      <w:pPr>
        <w:numPr>
          <w:ilvl w:val="3"/>
          <w:numId w:val="13"/>
        </w:numPr>
        <w:ind w:left="1560" w:hanging="426"/>
        <w:rPr>
          <w:rFonts w:ascii="Times New Roman" w:eastAsia="Times New Roman" w:hAnsi="Times New Roman"/>
          <w:sz w:val="17"/>
          <w:szCs w:val="17"/>
        </w:rPr>
      </w:pPr>
      <w:r w:rsidRPr="00C9244F">
        <w:rPr>
          <w:rFonts w:ascii="Times New Roman" w:eastAsia="Times New Roman" w:hAnsi="Times New Roman"/>
          <w:sz w:val="17"/>
          <w:szCs w:val="17"/>
        </w:rPr>
        <w:t xml:space="preserve">give an outline of the circumstances of the case; </w:t>
      </w:r>
    </w:p>
    <w:p w:rsidR="00C9244F" w:rsidRPr="00C9244F" w:rsidRDefault="00C9244F" w:rsidP="00C9244F">
      <w:pPr>
        <w:numPr>
          <w:ilvl w:val="3"/>
          <w:numId w:val="13"/>
        </w:numPr>
        <w:ind w:left="1560" w:hanging="426"/>
        <w:rPr>
          <w:rFonts w:ascii="Times New Roman" w:eastAsia="Times New Roman" w:hAnsi="Times New Roman"/>
          <w:sz w:val="17"/>
          <w:szCs w:val="17"/>
        </w:rPr>
      </w:pPr>
      <w:r w:rsidRPr="00C9244F">
        <w:rPr>
          <w:rFonts w:ascii="Times New Roman" w:eastAsia="Times New Roman" w:hAnsi="Times New Roman"/>
          <w:sz w:val="17"/>
          <w:szCs w:val="17"/>
        </w:rPr>
        <w:t xml:space="preserve">give details of the decision appealed against; </w:t>
      </w:r>
    </w:p>
    <w:p w:rsidR="00C9244F" w:rsidRPr="00C9244F" w:rsidRDefault="00C9244F" w:rsidP="00C9244F">
      <w:pPr>
        <w:numPr>
          <w:ilvl w:val="3"/>
          <w:numId w:val="13"/>
        </w:numPr>
        <w:ind w:left="1560" w:hanging="426"/>
        <w:rPr>
          <w:rFonts w:ascii="Times New Roman" w:eastAsia="Times New Roman" w:hAnsi="Times New Roman"/>
          <w:sz w:val="17"/>
          <w:szCs w:val="17"/>
        </w:rPr>
      </w:pPr>
      <w:r w:rsidRPr="00C9244F">
        <w:rPr>
          <w:rFonts w:ascii="Times New Roman" w:eastAsia="Times New Roman" w:hAnsi="Times New Roman"/>
          <w:sz w:val="17"/>
          <w:szCs w:val="17"/>
        </w:rPr>
        <w:t xml:space="preserve">set out the terms of the order sought; </w:t>
      </w:r>
    </w:p>
    <w:p w:rsidR="00C9244F" w:rsidRPr="00C9244F" w:rsidRDefault="00C9244F" w:rsidP="00C9244F">
      <w:pPr>
        <w:numPr>
          <w:ilvl w:val="3"/>
          <w:numId w:val="13"/>
        </w:numPr>
        <w:ind w:left="1560" w:hanging="426"/>
        <w:rPr>
          <w:rFonts w:ascii="Times New Roman" w:eastAsia="Times New Roman" w:hAnsi="Times New Roman"/>
          <w:sz w:val="17"/>
          <w:szCs w:val="17"/>
        </w:rPr>
      </w:pPr>
      <w:r w:rsidRPr="00C9244F">
        <w:rPr>
          <w:rFonts w:ascii="Times New Roman" w:eastAsia="Times New Roman" w:hAnsi="Times New Roman"/>
          <w:sz w:val="17"/>
          <w:szCs w:val="17"/>
        </w:rPr>
        <w:t>set out the grounds of appeal; and</w:t>
      </w:r>
    </w:p>
    <w:p w:rsidR="00C9244F" w:rsidRPr="00C9244F" w:rsidRDefault="00C9244F" w:rsidP="00C9244F">
      <w:pPr>
        <w:numPr>
          <w:ilvl w:val="3"/>
          <w:numId w:val="13"/>
        </w:numPr>
        <w:ind w:left="1560" w:hanging="426"/>
        <w:rPr>
          <w:rFonts w:ascii="Times New Roman" w:eastAsia="Times New Roman" w:hAnsi="Times New Roman"/>
          <w:sz w:val="17"/>
          <w:szCs w:val="17"/>
        </w:rPr>
      </w:pPr>
      <w:r w:rsidRPr="00C9244F">
        <w:rPr>
          <w:rFonts w:ascii="Times New Roman" w:eastAsia="Times New Roman" w:hAnsi="Times New Roman"/>
          <w:sz w:val="17"/>
          <w:szCs w:val="17"/>
        </w:rPr>
        <w:t>be accompanied by a copy of –</w:t>
      </w:r>
    </w:p>
    <w:p w:rsidR="00C9244F" w:rsidRPr="00C9244F" w:rsidRDefault="00C9244F" w:rsidP="00C9244F">
      <w:pPr>
        <w:numPr>
          <w:ilvl w:val="4"/>
          <w:numId w:val="13"/>
        </w:numPr>
        <w:ind w:left="1985" w:hanging="425"/>
        <w:rPr>
          <w:rFonts w:ascii="Times New Roman" w:eastAsia="Times New Roman" w:hAnsi="Times New Roman"/>
          <w:sz w:val="17"/>
          <w:szCs w:val="17"/>
        </w:rPr>
      </w:pPr>
      <w:r w:rsidRPr="00C9244F">
        <w:rPr>
          <w:rFonts w:ascii="Times New Roman" w:eastAsia="Times New Roman" w:hAnsi="Times New Roman"/>
          <w:sz w:val="17"/>
          <w:szCs w:val="17"/>
        </w:rPr>
        <w:t>the native title agreement; and</w:t>
      </w:r>
    </w:p>
    <w:p w:rsidR="00C9244F" w:rsidRPr="00C9244F" w:rsidRDefault="00C9244F" w:rsidP="00C9244F">
      <w:pPr>
        <w:numPr>
          <w:ilvl w:val="4"/>
          <w:numId w:val="13"/>
        </w:numPr>
        <w:ind w:left="1985" w:hanging="425"/>
        <w:rPr>
          <w:rFonts w:ascii="Times New Roman" w:eastAsia="Times New Roman" w:hAnsi="Times New Roman"/>
          <w:sz w:val="17"/>
          <w:szCs w:val="17"/>
        </w:rPr>
      </w:pP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order of the Minister prohibiting registration of the agreement.</w:t>
      </w:r>
    </w:p>
    <w:p w:rsidR="00C9244F" w:rsidRPr="00C9244F" w:rsidRDefault="00C9244F" w:rsidP="00C9244F">
      <w:pPr>
        <w:ind w:left="1134" w:hanging="567"/>
        <w:rPr>
          <w:rFonts w:ascii="Times New Roman" w:eastAsia="Times New Roman" w:hAnsi="Times New Roman"/>
          <w:sz w:val="17"/>
          <w:szCs w:val="17"/>
        </w:rPr>
      </w:pPr>
      <w:r w:rsidRPr="00C9244F">
        <w:rPr>
          <w:rFonts w:ascii="Times New Roman" w:eastAsia="Times New Roman" w:hAnsi="Times New Roman"/>
          <w:sz w:val="17"/>
          <w:szCs w:val="17"/>
        </w:rPr>
        <w:t xml:space="preserve">4.6.2 </w:t>
      </w:r>
      <w:r w:rsidRPr="00C9244F">
        <w:rPr>
          <w:rFonts w:ascii="Times New Roman" w:eastAsia="Times New Roman" w:hAnsi="Times New Roman"/>
          <w:sz w:val="17"/>
          <w:szCs w:val="17"/>
        </w:rPr>
        <w:tab/>
        <w:t>The appellant must give a copy of the Originating Application to –</w:t>
      </w:r>
    </w:p>
    <w:p w:rsidR="00C9244F" w:rsidRPr="00C9244F" w:rsidRDefault="00C9244F" w:rsidP="00C9244F">
      <w:pPr>
        <w:numPr>
          <w:ilvl w:val="3"/>
          <w:numId w:val="14"/>
        </w:numPr>
        <w:ind w:left="1560" w:hanging="426"/>
        <w:rPr>
          <w:rFonts w:ascii="Times New Roman" w:eastAsia="Times New Roman" w:hAnsi="Times New Roman"/>
          <w:sz w:val="17"/>
          <w:szCs w:val="17"/>
        </w:rPr>
      </w:pPr>
      <w:r w:rsidRPr="00C9244F">
        <w:rPr>
          <w:rFonts w:ascii="Times New Roman" w:eastAsia="Times New Roman" w:hAnsi="Times New Roman"/>
          <w:sz w:val="17"/>
          <w:szCs w:val="17"/>
        </w:rPr>
        <w:t xml:space="preserve">each other party to the native title agreement; and </w:t>
      </w:r>
    </w:p>
    <w:p w:rsidR="00C9244F" w:rsidRPr="00C9244F" w:rsidRDefault="00C9244F" w:rsidP="00C9244F">
      <w:pPr>
        <w:numPr>
          <w:ilvl w:val="3"/>
          <w:numId w:val="14"/>
        </w:numPr>
        <w:ind w:left="1560" w:hanging="426"/>
        <w:rPr>
          <w:rFonts w:ascii="Times New Roman" w:eastAsia="Times New Roman" w:hAnsi="Times New Roman"/>
          <w:sz w:val="17"/>
          <w:szCs w:val="17"/>
        </w:rPr>
      </w:pP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Minister.</w:t>
      </w:r>
    </w:p>
    <w:p w:rsidR="00C9244F" w:rsidRPr="00C9244F" w:rsidRDefault="00C9244F" w:rsidP="00C9244F">
      <w:pPr>
        <w:ind w:left="80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ind w:left="128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5G </w:t>
      </w:r>
      <w:r w:rsidRPr="00C9244F">
        <w:rPr>
          <w:rFonts w:ascii="Times New Roman" w:eastAsia="Times New Roman" w:hAnsi="Times New Roman"/>
          <w:sz w:val="17"/>
          <w:szCs w:val="17"/>
          <w:u w:val="single"/>
        </w:rPr>
        <w:t xml:space="preserve">Originating Application – Appeal </w:t>
      </w:r>
      <w:proofErr w:type="gramStart"/>
      <w:r w:rsidRPr="00C9244F">
        <w:rPr>
          <w:rFonts w:ascii="Times New Roman" w:eastAsia="Times New Roman" w:hAnsi="Times New Roman"/>
          <w:sz w:val="17"/>
          <w:szCs w:val="17"/>
          <w:u w:val="single"/>
        </w:rPr>
        <w:t>Against</w:t>
      </w:r>
      <w:proofErr w:type="gramEnd"/>
      <w:r w:rsidRPr="00C9244F">
        <w:rPr>
          <w:rFonts w:ascii="Times New Roman" w:eastAsia="Times New Roman" w:hAnsi="Times New Roman"/>
          <w:sz w:val="17"/>
          <w:szCs w:val="17"/>
          <w:u w:val="single"/>
        </w:rPr>
        <w:t xml:space="preserve"> Administrative Decision</w:t>
      </w:r>
      <w:r w:rsidRPr="00C9244F">
        <w:rPr>
          <w:rFonts w:ascii="Times New Roman" w:eastAsia="Times New Roman" w:hAnsi="Times New Roman"/>
          <w:sz w:val="17"/>
          <w:szCs w:val="17"/>
        </w:rPr>
        <w:t>”</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Rule 4.7 is deleted and the following rule substituted:</w:t>
      </w:r>
    </w:p>
    <w:p w:rsidR="00C9244F" w:rsidRPr="00C9244F" w:rsidRDefault="00C9244F" w:rsidP="00C9244F">
      <w:pPr>
        <w:ind w:left="38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“4.7 Application for native title determination</w:t>
      </w:r>
    </w:p>
    <w:p w:rsidR="00C9244F" w:rsidRPr="00C9244F" w:rsidRDefault="00C9244F" w:rsidP="00C9244F">
      <w:pPr>
        <w:ind w:left="480" w:firstLine="160"/>
        <w:rPr>
          <w:rFonts w:ascii="Times New Roman" w:eastAsia="Times New Roman" w:hAnsi="Times New Roman"/>
          <w:b/>
          <w:bCs/>
          <w:sz w:val="17"/>
          <w:szCs w:val="17"/>
        </w:rPr>
      </w:pPr>
      <w:bookmarkStart w:id="16" w:name="_Hlk36553471"/>
      <w:r w:rsidRPr="00C9244F">
        <w:rPr>
          <w:rFonts w:ascii="Times New Roman" w:eastAsia="Times New Roman" w:hAnsi="Times New Roman"/>
          <w:b/>
          <w:bCs/>
          <w:sz w:val="17"/>
          <w:szCs w:val="17"/>
        </w:rPr>
        <w:t>Note—</w:t>
      </w:r>
    </w:p>
    <w:p w:rsidR="00C9244F" w:rsidRPr="00C9244F" w:rsidRDefault="00C9244F" w:rsidP="00C9244F">
      <w:pPr>
        <w:ind w:left="1134"/>
        <w:rPr>
          <w:rFonts w:ascii="Times New Roman" w:eastAsia="Times New Roman" w:hAnsi="Times New Roman"/>
          <w:sz w:val="17"/>
          <w:szCs w:val="17"/>
        </w:rPr>
      </w:pPr>
      <w:r w:rsidRPr="00C9244F">
        <w:rPr>
          <w:rFonts w:ascii="Times New Roman" w:eastAsia="Times New Roman" w:hAnsi="Times New Roman"/>
          <w:sz w:val="17"/>
          <w:szCs w:val="17"/>
        </w:rPr>
        <w:t>Negotiations with native title parties must occur in relation to various matters including creation of a right to mine (</w:t>
      </w:r>
      <w:r w:rsidRPr="00C9244F">
        <w:rPr>
          <w:rFonts w:ascii="Times New Roman" w:eastAsia="Times New Roman" w:hAnsi="Times New Roman"/>
          <w:i/>
          <w:iCs/>
          <w:sz w:val="17"/>
          <w:szCs w:val="17"/>
        </w:rPr>
        <w:t xml:space="preserve">see </w:t>
      </w:r>
      <w:proofErr w:type="spellStart"/>
      <w:r w:rsidRPr="00C9244F">
        <w:rPr>
          <w:rFonts w:ascii="Times New Roman" w:eastAsia="Times New Roman" w:hAnsi="Times New Roman"/>
          <w:i/>
          <w:iCs/>
          <w:sz w:val="17"/>
          <w:szCs w:val="17"/>
        </w:rPr>
        <w:t>eg</w:t>
      </w:r>
      <w:proofErr w:type="spellEnd"/>
      <w:r w:rsidRPr="00C9244F">
        <w:rPr>
          <w:rFonts w:ascii="Times New Roman" w:eastAsia="Times New Roman" w:hAnsi="Times New Roman"/>
          <w:i/>
          <w:iCs/>
          <w:sz w:val="17"/>
          <w:szCs w:val="17"/>
        </w:rPr>
        <w:t xml:space="preserve"> Part 9B Mining Act 1971 and Part 7, Opal Mining Act 1995</w:t>
      </w:r>
      <w:r w:rsidRPr="00C9244F">
        <w:rPr>
          <w:rFonts w:ascii="Times New Roman" w:eastAsia="Times New Roman" w:hAnsi="Times New Roman"/>
          <w:sz w:val="17"/>
          <w:szCs w:val="17"/>
        </w:rPr>
        <w:t>), the conferral of rights under the Land Acquisition Act 1969. If agreement cannot be reached between the negotiating parties, an application may be made to the Court for a native title determination (</w:t>
      </w:r>
      <w:r w:rsidRPr="00C9244F">
        <w:rPr>
          <w:rFonts w:ascii="Times New Roman" w:eastAsia="Times New Roman" w:hAnsi="Times New Roman"/>
          <w:i/>
          <w:iCs/>
          <w:sz w:val="17"/>
          <w:szCs w:val="17"/>
        </w:rPr>
        <w:t xml:space="preserve">see </w:t>
      </w:r>
      <w:proofErr w:type="spellStart"/>
      <w:r w:rsidRPr="00C9244F">
        <w:rPr>
          <w:rFonts w:ascii="Times New Roman" w:eastAsia="Times New Roman" w:hAnsi="Times New Roman"/>
          <w:i/>
          <w:iCs/>
          <w:sz w:val="17"/>
          <w:szCs w:val="17"/>
        </w:rPr>
        <w:t>eg</w:t>
      </w:r>
      <w:proofErr w:type="spellEnd"/>
      <w:r w:rsidRPr="00C9244F">
        <w:rPr>
          <w:rFonts w:ascii="Times New Roman" w:eastAsia="Times New Roman" w:hAnsi="Times New Roman"/>
          <w:i/>
          <w:iCs/>
          <w:sz w:val="17"/>
          <w:szCs w:val="17"/>
        </w:rPr>
        <w:t xml:space="preserve"> section 63S Mining Act 1971, section 61 Opal Mining Act 1995 and section 20 Land Acquisition Act 1969</w:t>
      </w:r>
      <w:r w:rsidRPr="00C9244F">
        <w:rPr>
          <w:rFonts w:ascii="Times New Roman" w:eastAsia="Times New Roman" w:hAnsi="Times New Roman"/>
          <w:sz w:val="17"/>
          <w:szCs w:val="17"/>
        </w:rPr>
        <w:t>).</w:t>
      </w:r>
      <w:bookmarkEnd w:id="16"/>
    </w:p>
    <w:p w:rsidR="00C9244F" w:rsidRPr="00C9244F" w:rsidRDefault="00C9244F" w:rsidP="00C9244F">
      <w:pPr>
        <w:ind w:left="1134" w:hanging="567"/>
        <w:rPr>
          <w:rFonts w:ascii="Times New Roman" w:eastAsia="Times New Roman" w:hAnsi="Times New Roman"/>
          <w:sz w:val="17"/>
          <w:szCs w:val="17"/>
        </w:rPr>
      </w:pPr>
      <w:r w:rsidRPr="00C9244F">
        <w:rPr>
          <w:rFonts w:ascii="Times New Roman" w:eastAsia="Times New Roman" w:hAnsi="Times New Roman"/>
          <w:sz w:val="17"/>
          <w:szCs w:val="17"/>
        </w:rPr>
        <w:t xml:space="preserve">4.7.1 </w:t>
      </w:r>
      <w:r w:rsidRPr="00C9244F">
        <w:rPr>
          <w:rFonts w:ascii="Times New Roman" w:eastAsia="Times New Roman" w:hAnsi="Times New Roman"/>
          <w:sz w:val="17"/>
          <w:szCs w:val="17"/>
        </w:rPr>
        <w:tab/>
        <w:t xml:space="preserve">An application for a native title determination following the failure of </w:t>
      </w:r>
      <w:r w:rsidRPr="00C9244F">
        <w:rPr>
          <w:rFonts w:ascii="Times New Roman" w:eastAsia="Times New Roman" w:hAnsi="Times New Roman"/>
          <w:sz w:val="17"/>
          <w:szCs w:val="17"/>
        </w:rPr>
        <w:tab/>
        <w:t>negotiating parties to reach agreement must be instituted by filing an Originating Application in the prescribed form which must–</w:t>
      </w:r>
    </w:p>
    <w:p w:rsidR="00C9244F" w:rsidRPr="00C9244F" w:rsidRDefault="00C9244F" w:rsidP="00C9244F">
      <w:pPr>
        <w:numPr>
          <w:ilvl w:val="3"/>
          <w:numId w:val="17"/>
        </w:numPr>
        <w:ind w:left="1560" w:hanging="426"/>
        <w:rPr>
          <w:rFonts w:ascii="Times New Roman" w:eastAsia="Times New Roman" w:hAnsi="Times New Roman"/>
          <w:sz w:val="17"/>
          <w:szCs w:val="17"/>
        </w:rPr>
      </w:pPr>
      <w:r w:rsidRPr="00C9244F">
        <w:rPr>
          <w:rFonts w:ascii="Times New Roman" w:eastAsia="Times New Roman" w:hAnsi="Times New Roman"/>
          <w:sz w:val="17"/>
          <w:szCs w:val="17"/>
        </w:rPr>
        <w:t xml:space="preserve">identify the land subject to the negotiations; </w:t>
      </w:r>
    </w:p>
    <w:p w:rsidR="00C9244F" w:rsidRPr="00C9244F" w:rsidRDefault="00C9244F" w:rsidP="00C9244F">
      <w:pPr>
        <w:numPr>
          <w:ilvl w:val="3"/>
          <w:numId w:val="17"/>
        </w:numPr>
        <w:ind w:left="1560" w:hanging="426"/>
        <w:rPr>
          <w:rFonts w:ascii="Times New Roman" w:eastAsia="Times New Roman" w:hAnsi="Times New Roman"/>
          <w:sz w:val="17"/>
          <w:szCs w:val="17"/>
        </w:rPr>
      </w:pPr>
      <w:r w:rsidRPr="00C9244F">
        <w:rPr>
          <w:rFonts w:ascii="Times New Roman" w:eastAsia="Times New Roman" w:hAnsi="Times New Roman"/>
          <w:sz w:val="17"/>
          <w:szCs w:val="17"/>
        </w:rPr>
        <w:t xml:space="preserve">identify the other parties with whom negotiations have taken place; </w:t>
      </w:r>
    </w:p>
    <w:p w:rsidR="00C9244F" w:rsidRPr="00C9244F" w:rsidRDefault="00C9244F" w:rsidP="00C9244F">
      <w:pPr>
        <w:numPr>
          <w:ilvl w:val="3"/>
          <w:numId w:val="17"/>
        </w:numPr>
        <w:ind w:left="1560" w:hanging="426"/>
        <w:rPr>
          <w:rFonts w:ascii="Times New Roman" w:eastAsia="Times New Roman" w:hAnsi="Times New Roman"/>
          <w:sz w:val="17"/>
          <w:szCs w:val="17"/>
        </w:rPr>
      </w:pPr>
      <w:r w:rsidRPr="00C9244F">
        <w:rPr>
          <w:rFonts w:ascii="Times New Roman" w:eastAsia="Times New Roman" w:hAnsi="Times New Roman"/>
          <w:sz w:val="17"/>
          <w:szCs w:val="17"/>
        </w:rPr>
        <w:t xml:space="preserve">identify the representative Aboriginal body for the area in which the land is situated; </w:t>
      </w:r>
    </w:p>
    <w:p w:rsidR="00C9244F" w:rsidRPr="00C9244F" w:rsidRDefault="00C9244F" w:rsidP="00C9244F">
      <w:pPr>
        <w:numPr>
          <w:ilvl w:val="3"/>
          <w:numId w:val="17"/>
        </w:numPr>
        <w:ind w:left="1560" w:hanging="426"/>
        <w:rPr>
          <w:rFonts w:ascii="Times New Roman" w:eastAsia="Times New Roman" w:hAnsi="Times New Roman"/>
          <w:sz w:val="17"/>
          <w:szCs w:val="17"/>
        </w:rPr>
      </w:pPr>
      <w:r w:rsidRPr="00C9244F">
        <w:rPr>
          <w:rFonts w:ascii="Times New Roman" w:eastAsia="Times New Roman" w:hAnsi="Times New Roman"/>
          <w:sz w:val="17"/>
          <w:szCs w:val="17"/>
        </w:rPr>
        <w:t xml:space="preserve">identify any person who holds an interest in the land (including an authority or tenement authorising mining or other operations on the land) but has not been a party to the negotiations and give details of the nature of the interest; </w:t>
      </w:r>
    </w:p>
    <w:p w:rsidR="00C9244F" w:rsidRPr="00C9244F" w:rsidRDefault="00C9244F" w:rsidP="00C9244F">
      <w:pPr>
        <w:numPr>
          <w:ilvl w:val="3"/>
          <w:numId w:val="17"/>
        </w:numPr>
        <w:ind w:left="1560" w:hanging="426"/>
        <w:rPr>
          <w:rFonts w:ascii="Times New Roman" w:eastAsia="Times New Roman" w:hAnsi="Times New Roman"/>
          <w:sz w:val="17"/>
          <w:szCs w:val="17"/>
        </w:rPr>
      </w:pPr>
      <w:r w:rsidRPr="00C9244F">
        <w:rPr>
          <w:rFonts w:ascii="Times New Roman" w:eastAsia="Times New Roman" w:hAnsi="Times New Roman"/>
          <w:sz w:val="17"/>
          <w:szCs w:val="17"/>
        </w:rPr>
        <w:t>include a statement of the effect of the proposed operations on:</w:t>
      </w:r>
    </w:p>
    <w:p w:rsidR="00C9244F" w:rsidRPr="00C9244F" w:rsidRDefault="00C9244F" w:rsidP="00C9244F">
      <w:pPr>
        <w:numPr>
          <w:ilvl w:val="4"/>
          <w:numId w:val="17"/>
        </w:numPr>
        <w:ind w:left="2127" w:hanging="426"/>
        <w:rPr>
          <w:rFonts w:ascii="Times New Roman" w:eastAsia="Times New Roman" w:hAnsi="Times New Roman"/>
          <w:sz w:val="17"/>
          <w:szCs w:val="17"/>
        </w:rPr>
      </w:pPr>
      <w:r w:rsidRPr="00C9244F">
        <w:rPr>
          <w:rFonts w:ascii="Times New Roman" w:eastAsia="Times New Roman" w:hAnsi="Times New Roman"/>
          <w:sz w:val="17"/>
          <w:szCs w:val="17"/>
        </w:rPr>
        <w:t>the enjoyment of native title rights and interests  by the native title parties;</w:t>
      </w:r>
    </w:p>
    <w:p w:rsidR="00C9244F" w:rsidRPr="00C9244F" w:rsidRDefault="00C9244F" w:rsidP="00C9244F">
      <w:pPr>
        <w:numPr>
          <w:ilvl w:val="4"/>
          <w:numId w:val="17"/>
        </w:numPr>
        <w:ind w:left="2127" w:hanging="426"/>
        <w:rPr>
          <w:rFonts w:ascii="Times New Roman" w:eastAsia="Times New Roman" w:hAnsi="Times New Roman"/>
          <w:sz w:val="17"/>
          <w:szCs w:val="17"/>
        </w:rPr>
      </w:pPr>
      <w:r w:rsidRPr="00C9244F">
        <w:rPr>
          <w:rFonts w:ascii="Times New Roman" w:eastAsia="Times New Roman" w:hAnsi="Times New Roman"/>
          <w:sz w:val="17"/>
          <w:szCs w:val="17"/>
        </w:rPr>
        <w:t>the way of life, culture and traditions of the native title parties;</w:t>
      </w:r>
    </w:p>
    <w:p w:rsidR="00C9244F" w:rsidRPr="00C9244F" w:rsidRDefault="00C9244F" w:rsidP="00C9244F">
      <w:pPr>
        <w:numPr>
          <w:ilvl w:val="4"/>
          <w:numId w:val="17"/>
        </w:numPr>
        <w:ind w:left="2127" w:hanging="426"/>
        <w:rPr>
          <w:rFonts w:ascii="Times New Roman" w:eastAsia="Times New Roman" w:hAnsi="Times New Roman"/>
          <w:sz w:val="17"/>
          <w:szCs w:val="17"/>
        </w:rPr>
      </w:pPr>
      <w:r w:rsidRPr="00C9244F">
        <w:rPr>
          <w:rFonts w:ascii="Times New Roman" w:eastAsia="Times New Roman" w:hAnsi="Times New Roman"/>
          <w:sz w:val="17"/>
          <w:szCs w:val="17"/>
        </w:rPr>
        <w:t>the development of the social, cultural and economic interests of the native title parties;</w:t>
      </w:r>
    </w:p>
    <w:p w:rsidR="00C9244F" w:rsidRPr="00C9244F" w:rsidRDefault="00C9244F" w:rsidP="00C9244F">
      <w:pPr>
        <w:numPr>
          <w:ilvl w:val="4"/>
          <w:numId w:val="17"/>
        </w:numPr>
        <w:ind w:left="2127" w:hanging="426"/>
        <w:rPr>
          <w:rFonts w:ascii="Times New Roman" w:eastAsia="Times New Roman" w:hAnsi="Times New Roman"/>
          <w:sz w:val="17"/>
          <w:szCs w:val="17"/>
        </w:rPr>
      </w:pPr>
      <w:r w:rsidRPr="00C9244F">
        <w:rPr>
          <w:rFonts w:ascii="Times New Roman" w:eastAsia="Times New Roman" w:hAnsi="Times New Roman"/>
          <w:sz w:val="17"/>
          <w:szCs w:val="17"/>
        </w:rPr>
        <w:t>the freedom of access by any of the native title parties to the land and their freedom to carry out rites, ceremonies or other activities of cultural significance on the land in accordance with their traditions;</w:t>
      </w:r>
    </w:p>
    <w:p w:rsidR="00C9244F" w:rsidRPr="00C9244F" w:rsidRDefault="00C9244F" w:rsidP="00C9244F">
      <w:pPr>
        <w:numPr>
          <w:ilvl w:val="4"/>
          <w:numId w:val="17"/>
        </w:numPr>
        <w:ind w:left="2127" w:hanging="426"/>
        <w:rPr>
          <w:rFonts w:ascii="Times New Roman" w:eastAsia="Times New Roman" w:hAnsi="Times New Roman"/>
          <w:sz w:val="17"/>
          <w:szCs w:val="17"/>
        </w:rPr>
      </w:pPr>
      <w:r w:rsidRPr="00C9244F">
        <w:rPr>
          <w:rFonts w:ascii="Times New Roman" w:eastAsia="Times New Roman" w:hAnsi="Times New Roman"/>
          <w:sz w:val="17"/>
          <w:szCs w:val="17"/>
        </w:rPr>
        <w:t>any area or site on the land of particular significance to the native title parties in accordance with their traditions; and</w:t>
      </w:r>
    </w:p>
    <w:p w:rsidR="00C9244F" w:rsidRPr="00C9244F" w:rsidRDefault="00C9244F" w:rsidP="00C9244F">
      <w:pPr>
        <w:numPr>
          <w:ilvl w:val="4"/>
          <w:numId w:val="17"/>
        </w:numPr>
        <w:ind w:left="2127" w:hanging="426"/>
        <w:rPr>
          <w:rFonts w:ascii="Times New Roman" w:eastAsia="Times New Roman" w:hAnsi="Times New Roman"/>
          <w:sz w:val="17"/>
          <w:szCs w:val="17"/>
        </w:rPr>
      </w:pPr>
      <w:r w:rsidRPr="00C9244F">
        <w:rPr>
          <w:rFonts w:ascii="Times New Roman" w:eastAsia="Times New Roman" w:hAnsi="Times New Roman"/>
          <w:sz w:val="17"/>
          <w:szCs w:val="17"/>
        </w:rPr>
        <w:t>the natural environment of the land;</w:t>
      </w:r>
    </w:p>
    <w:p w:rsidR="00C9244F" w:rsidRPr="00C9244F" w:rsidRDefault="00C9244F" w:rsidP="00C9244F">
      <w:pPr>
        <w:numPr>
          <w:ilvl w:val="3"/>
          <w:numId w:val="17"/>
        </w:numPr>
        <w:ind w:left="1560" w:hanging="426"/>
        <w:rPr>
          <w:rFonts w:ascii="Times New Roman" w:eastAsia="Times New Roman" w:hAnsi="Times New Roman"/>
          <w:sz w:val="17"/>
          <w:szCs w:val="17"/>
        </w:rPr>
      </w:pPr>
      <w:r w:rsidRPr="00C9244F">
        <w:rPr>
          <w:rFonts w:ascii="Times New Roman" w:eastAsia="Times New Roman" w:hAnsi="Times New Roman"/>
          <w:sz w:val="17"/>
          <w:szCs w:val="17"/>
        </w:rPr>
        <w:t xml:space="preserve">set out the terms of the determination sought; </w:t>
      </w:r>
    </w:p>
    <w:p w:rsidR="00C9244F" w:rsidRPr="00C9244F" w:rsidRDefault="00C9244F" w:rsidP="00C9244F">
      <w:pPr>
        <w:numPr>
          <w:ilvl w:val="3"/>
          <w:numId w:val="17"/>
        </w:numPr>
        <w:ind w:left="1560" w:hanging="426"/>
        <w:rPr>
          <w:rFonts w:ascii="Times New Roman" w:eastAsia="Times New Roman" w:hAnsi="Times New Roman"/>
          <w:sz w:val="17"/>
          <w:szCs w:val="17"/>
        </w:rPr>
      </w:pPr>
      <w:r w:rsidRPr="00C9244F">
        <w:rPr>
          <w:rFonts w:ascii="Times New Roman" w:eastAsia="Times New Roman" w:hAnsi="Times New Roman"/>
          <w:sz w:val="17"/>
          <w:szCs w:val="17"/>
        </w:rPr>
        <w:t>if it is made by a person other than a native title party –</w:t>
      </w:r>
    </w:p>
    <w:p w:rsidR="00C9244F" w:rsidRPr="00C9244F" w:rsidRDefault="00C9244F" w:rsidP="00C9244F">
      <w:pPr>
        <w:numPr>
          <w:ilvl w:val="4"/>
          <w:numId w:val="17"/>
        </w:numPr>
        <w:ind w:left="2127" w:hanging="426"/>
        <w:rPr>
          <w:rFonts w:ascii="Times New Roman" w:eastAsia="Times New Roman" w:hAnsi="Times New Roman"/>
          <w:sz w:val="17"/>
          <w:szCs w:val="17"/>
        </w:rPr>
      </w:pPr>
      <w:r w:rsidRPr="00C9244F">
        <w:rPr>
          <w:rFonts w:ascii="Times New Roman" w:eastAsia="Times New Roman" w:hAnsi="Times New Roman"/>
          <w:sz w:val="17"/>
          <w:szCs w:val="17"/>
        </w:rPr>
        <w:t xml:space="preserve">describe the interest (including any authority or tenement authorising proposed operations on the land) that the applicant holds or has  applied to hold in the land; </w:t>
      </w:r>
    </w:p>
    <w:p w:rsidR="00C9244F" w:rsidRPr="00C9244F" w:rsidRDefault="00C9244F" w:rsidP="00C9244F">
      <w:pPr>
        <w:numPr>
          <w:ilvl w:val="4"/>
          <w:numId w:val="17"/>
        </w:numPr>
        <w:ind w:left="2127" w:hanging="426"/>
        <w:rPr>
          <w:rFonts w:ascii="Times New Roman" w:eastAsia="Times New Roman" w:hAnsi="Times New Roman"/>
          <w:sz w:val="17"/>
          <w:szCs w:val="17"/>
        </w:rPr>
      </w:pPr>
      <w:r w:rsidRPr="00C9244F">
        <w:rPr>
          <w:rFonts w:ascii="Times New Roman" w:eastAsia="Times New Roman" w:hAnsi="Times New Roman"/>
          <w:sz w:val="17"/>
          <w:szCs w:val="17"/>
        </w:rPr>
        <w:t>describe the general nature of the operations proposed to be carried out on the land or the purpose for which the land is to be acquired;</w:t>
      </w:r>
    </w:p>
    <w:p w:rsidR="00C9244F" w:rsidRPr="00C9244F" w:rsidRDefault="00C9244F" w:rsidP="00C9244F">
      <w:pPr>
        <w:numPr>
          <w:ilvl w:val="4"/>
          <w:numId w:val="17"/>
        </w:numPr>
        <w:ind w:left="2127" w:hanging="426"/>
        <w:rPr>
          <w:rFonts w:ascii="Times New Roman" w:eastAsia="Times New Roman" w:hAnsi="Times New Roman"/>
          <w:sz w:val="17"/>
          <w:szCs w:val="17"/>
        </w:rPr>
      </w:pPr>
      <w:r w:rsidRPr="00C9244F">
        <w:rPr>
          <w:rFonts w:ascii="Times New Roman" w:eastAsia="Times New Roman" w:hAnsi="Times New Roman"/>
          <w:sz w:val="17"/>
          <w:szCs w:val="17"/>
        </w:rPr>
        <w:t>be accompanied by a supporting affidavit in the prescribed form exhibiting a copy of the notice initiating the negotiations; and</w:t>
      </w:r>
    </w:p>
    <w:p w:rsidR="00C9244F" w:rsidRPr="00C9244F" w:rsidRDefault="00C9244F" w:rsidP="00C9244F">
      <w:pPr>
        <w:numPr>
          <w:ilvl w:val="4"/>
          <w:numId w:val="17"/>
        </w:numPr>
        <w:ind w:left="2127" w:hanging="426"/>
        <w:rPr>
          <w:rFonts w:ascii="Times New Roman" w:eastAsia="Times New Roman" w:hAnsi="Times New Roman"/>
          <w:sz w:val="17"/>
          <w:szCs w:val="17"/>
        </w:rPr>
      </w:pPr>
      <w:r w:rsidRPr="00C9244F">
        <w:rPr>
          <w:rFonts w:ascii="Times New Roman" w:eastAsia="Times New Roman" w:hAnsi="Times New Roman"/>
          <w:sz w:val="17"/>
          <w:szCs w:val="17"/>
        </w:rPr>
        <w:t>set out to whom, when and how that notice was given; and</w:t>
      </w:r>
    </w:p>
    <w:p w:rsidR="00C9244F" w:rsidRPr="00C9244F" w:rsidRDefault="00C9244F" w:rsidP="00C9244F">
      <w:pPr>
        <w:numPr>
          <w:ilvl w:val="3"/>
          <w:numId w:val="17"/>
        </w:numPr>
        <w:ind w:left="1701" w:hanging="567"/>
        <w:rPr>
          <w:rFonts w:ascii="Times New Roman" w:eastAsia="Times New Roman" w:hAnsi="Times New Roman"/>
          <w:sz w:val="17"/>
          <w:szCs w:val="17"/>
        </w:rPr>
      </w:pPr>
      <w:r w:rsidRPr="00C9244F">
        <w:rPr>
          <w:rFonts w:ascii="Times New Roman" w:eastAsia="Times New Roman" w:hAnsi="Times New Roman"/>
          <w:sz w:val="17"/>
          <w:szCs w:val="17"/>
        </w:rPr>
        <w:t>if it is made by a native title party –</w:t>
      </w:r>
    </w:p>
    <w:p w:rsidR="00C9244F" w:rsidRPr="00C9244F" w:rsidRDefault="00C9244F" w:rsidP="00C9244F">
      <w:pPr>
        <w:numPr>
          <w:ilvl w:val="4"/>
          <w:numId w:val="17"/>
        </w:numPr>
        <w:ind w:left="2127" w:hanging="426"/>
        <w:rPr>
          <w:rFonts w:ascii="Times New Roman" w:eastAsia="Times New Roman" w:hAnsi="Times New Roman"/>
          <w:sz w:val="17"/>
          <w:szCs w:val="17"/>
        </w:rPr>
      </w:pPr>
      <w:r w:rsidRPr="00C9244F">
        <w:rPr>
          <w:rFonts w:ascii="Times New Roman" w:eastAsia="Times New Roman" w:hAnsi="Times New Roman"/>
          <w:sz w:val="17"/>
          <w:szCs w:val="17"/>
        </w:rPr>
        <w:t>give details of the nature of the rights conferred by the native title in the land held or claimed by the applicant and the basis on which native title is held or claimed; and</w:t>
      </w:r>
    </w:p>
    <w:p w:rsidR="00CD288D" w:rsidRDefault="00C9244F" w:rsidP="00C9244F">
      <w:pPr>
        <w:numPr>
          <w:ilvl w:val="4"/>
          <w:numId w:val="17"/>
        </w:numPr>
        <w:ind w:left="2127" w:hanging="426"/>
        <w:rPr>
          <w:rFonts w:ascii="Times New Roman" w:eastAsia="Times New Roman" w:hAnsi="Times New Roman"/>
          <w:sz w:val="17"/>
          <w:szCs w:val="17"/>
        </w:rPr>
      </w:pPr>
      <w:proofErr w:type="gramStart"/>
      <w:r w:rsidRPr="00C9244F">
        <w:rPr>
          <w:rFonts w:ascii="Times New Roman" w:eastAsia="Times New Roman" w:hAnsi="Times New Roman"/>
          <w:sz w:val="17"/>
          <w:szCs w:val="17"/>
        </w:rPr>
        <w:t>give</w:t>
      </w:r>
      <w:proofErr w:type="gramEnd"/>
      <w:r w:rsidRPr="00C9244F">
        <w:rPr>
          <w:rFonts w:ascii="Times New Roman" w:eastAsia="Times New Roman" w:hAnsi="Times New Roman"/>
          <w:sz w:val="17"/>
          <w:szCs w:val="17"/>
        </w:rPr>
        <w:t xml:space="preserve"> details of any request for non-monetary compensation.</w:t>
      </w:r>
    </w:p>
    <w:p w:rsidR="00C9244F" w:rsidRPr="00C9244F" w:rsidRDefault="00C9244F" w:rsidP="00C9244F">
      <w:pPr>
        <w:ind w:left="80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ind w:left="112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2AK </w:t>
      </w:r>
      <w:r w:rsidRPr="00C9244F">
        <w:rPr>
          <w:rFonts w:ascii="Times New Roman" w:eastAsia="Times New Roman" w:hAnsi="Times New Roman"/>
          <w:sz w:val="17"/>
          <w:szCs w:val="17"/>
          <w:u w:val="single"/>
        </w:rPr>
        <w:t>Originating Application – Native Title Determination</w:t>
      </w:r>
    </w:p>
    <w:p w:rsidR="00C9244F" w:rsidRPr="00C9244F" w:rsidRDefault="00C9244F" w:rsidP="00C9244F">
      <w:pPr>
        <w:ind w:left="112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12 </w:t>
      </w:r>
      <w:r w:rsidRPr="00C9244F">
        <w:rPr>
          <w:rFonts w:ascii="Times New Roman" w:eastAsia="Times New Roman" w:hAnsi="Times New Roman"/>
          <w:sz w:val="17"/>
          <w:szCs w:val="17"/>
          <w:u w:val="single"/>
        </w:rPr>
        <w:t>Affidavit</w:t>
      </w:r>
    </w:p>
    <w:p w:rsidR="00C9244F" w:rsidRPr="00C9244F" w:rsidRDefault="00C9244F" w:rsidP="00C9244F">
      <w:pPr>
        <w:ind w:left="112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14 </w:t>
      </w:r>
      <w:r w:rsidRPr="00C9244F">
        <w:rPr>
          <w:rFonts w:ascii="Times New Roman" w:eastAsia="Times New Roman" w:hAnsi="Times New Roman"/>
          <w:sz w:val="17"/>
          <w:szCs w:val="17"/>
          <w:u w:val="single"/>
        </w:rPr>
        <w:t>Exhibit to Affidavit or Statutory Declaration</w:t>
      </w:r>
    </w:p>
    <w:p w:rsidR="00C9244F" w:rsidRPr="00C9244F" w:rsidRDefault="00C9244F" w:rsidP="00C9244F">
      <w:pPr>
        <w:ind w:left="993" w:hanging="426"/>
        <w:rPr>
          <w:rFonts w:ascii="Times New Roman" w:eastAsia="Times New Roman" w:hAnsi="Times New Roman"/>
          <w:sz w:val="17"/>
          <w:szCs w:val="17"/>
        </w:rPr>
      </w:pPr>
      <w:r w:rsidRPr="00C9244F">
        <w:rPr>
          <w:rFonts w:ascii="Times New Roman" w:eastAsia="Times New Roman" w:hAnsi="Times New Roman"/>
          <w:sz w:val="17"/>
          <w:szCs w:val="17"/>
        </w:rPr>
        <w:lastRenderedPageBreak/>
        <w:t xml:space="preserve">4.7.2 </w:t>
      </w:r>
      <w:r w:rsidRPr="00C9244F">
        <w:rPr>
          <w:rFonts w:ascii="Times New Roman" w:eastAsia="Times New Roman" w:hAnsi="Times New Roman"/>
          <w:sz w:val="17"/>
          <w:szCs w:val="17"/>
        </w:rPr>
        <w:tab/>
        <w:t>However, if the Court has mediated between the parties to assist in obtaining their agreement, any party to the mediation may apply for a native title determination by written request to the Court setting out the terms of the determination sought (rather than by application in the form referred to above).</w:t>
      </w:r>
    </w:p>
    <w:p w:rsidR="00C9244F" w:rsidRPr="00C9244F" w:rsidRDefault="00C9244F" w:rsidP="00C9244F">
      <w:pPr>
        <w:ind w:left="993" w:hanging="426"/>
        <w:rPr>
          <w:rFonts w:ascii="Times New Roman" w:eastAsia="Times New Roman" w:hAnsi="Times New Roman"/>
          <w:sz w:val="17"/>
          <w:szCs w:val="17"/>
        </w:rPr>
      </w:pPr>
      <w:r w:rsidRPr="00C9244F">
        <w:rPr>
          <w:rFonts w:ascii="Times New Roman" w:eastAsia="Times New Roman" w:hAnsi="Times New Roman"/>
          <w:sz w:val="17"/>
          <w:szCs w:val="17"/>
        </w:rPr>
        <w:t xml:space="preserve">4.7.3 </w:t>
      </w:r>
      <w:r w:rsidRPr="00C9244F">
        <w:rPr>
          <w:rFonts w:ascii="Times New Roman" w:eastAsia="Times New Roman" w:hAnsi="Times New Roman"/>
          <w:sz w:val="17"/>
          <w:szCs w:val="17"/>
        </w:rPr>
        <w:tab/>
        <w:t>The applicant must give a copy of the application or written request to –</w:t>
      </w:r>
    </w:p>
    <w:p w:rsidR="00C9244F" w:rsidRPr="00C9244F" w:rsidRDefault="00C9244F" w:rsidP="00C9244F">
      <w:pPr>
        <w:numPr>
          <w:ilvl w:val="3"/>
          <w:numId w:val="15"/>
        </w:numPr>
        <w:ind w:left="1418" w:hanging="425"/>
        <w:rPr>
          <w:rFonts w:ascii="Times New Roman" w:eastAsia="Times New Roman" w:hAnsi="Times New Roman"/>
          <w:sz w:val="17"/>
          <w:szCs w:val="17"/>
        </w:rPr>
      </w:pPr>
      <w:r w:rsidRPr="00C9244F">
        <w:rPr>
          <w:rFonts w:ascii="Times New Roman" w:eastAsia="Times New Roman" w:hAnsi="Times New Roman"/>
          <w:sz w:val="17"/>
          <w:szCs w:val="17"/>
        </w:rPr>
        <w:t>each other party to the negotiations; and</w:t>
      </w:r>
    </w:p>
    <w:p w:rsidR="00C9244F" w:rsidRPr="00C9244F" w:rsidRDefault="00C9244F" w:rsidP="00C9244F">
      <w:pPr>
        <w:numPr>
          <w:ilvl w:val="3"/>
          <w:numId w:val="15"/>
        </w:numPr>
        <w:ind w:left="1418" w:hanging="425"/>
        <w:rPr>
          <w:rFonts w:ascii="Times New Roman" w:eastAsia="Times New Roman" w:hAnsi="Times New Roman"/>
          <w:sz w:val="17"/>
          <w:szCs w:val="17"/>
        </w:rPr>
      </w:pPr>
      <w:r w:rsidRPr="00C9244F">
        <w:rPr>
          <w:rFonts w:ascii="Times New Roman" w:eastAsia="Times New Roman" w:hAnsi="Times New Roman"/>
          <w:sz w:val="17"/>
          <w:szCs w:val="17"/>
        </w:rPr>
        <w:t>the representative Aboriginal body for the area in which the land is situated; and</w:t>
      </w:r>
    </w:p>
    <w:p w:rsidR="00C9244F" w:rsidRPr="00C9244F" w:rsidRDefault="00C9244F" w:rsidP="00C9244F">
      <w:pPr>
        <w:numPr>
          <w:ilvl w:val="3"/>
          <w:numId w:val="15"/>
        </w:numPr>
        <w:ind w:left="1418" w:hanging="425"/>
        <w:rPr>
          <w:rFonts w:ascii="Times New Roman" w:eastAsia="Times New Roman" w:hAnsi="Times New Roman"/>
          <w:sz w:val="17"/>
          <w:szCs w:val="17"/>
        </w:rPr>
      </w:pP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Minister responsible for administration of the Act under which the determination is sought.”</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Rule 4.8 is deleted and the following rule substituted:</w:t>
      </w:r>
    </w:p>
    <w:p w:rsidR="00C9244F" w:rsidRPr="00C9244F" w:rsidRDefault="00C9244F" w:rsidP="00C9244F">
      <w:pPr>
        <w:ind w:left="380" w:firstLine="160"/>
        <w:rPr>
          <w:rFonts w:ascii="Times New Roman" w:eastAsia="Times New Roman" w:hAnsi="Times New Roman"/>
          <w:sz w:val="17"/>
          <w:szCs w:val="17"/>
        </w:rPr>
      </w:pPr>
      <w:r w:rsidRPr="00C9244F">
        <w:rPr>
          <w:rFonts w:ascii="Times New Roman" w:eastAsia="Times New Roman" w:hAnsi="Times New Roman"/>
          <w:b/>
          <w:bCs/>
          <w:sz w:val="17"/>
          <w:szCs w:val="17"/>
        </w:rPr>
        <w:t>“4.8 Application for review of compensation under native title determination</w:t>
      </w:r>
    </w:p>
    <w:p w:rsidR="00C9244F" w:rsidRPr="00C9244F" w:rsidRDefault="00C9244F" w:rsidP="00C9244F">
      <w:pPr>
        <w:ind w:left="80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Note—</w:t>
      </w:r>
    </w:p>
    <w:p w:rsidR="00C9244F" w:rsidRPr="00C9244F" w:rsidRDefault="00C9244F" w:rsidP="00C9244F">
      <w:pPr>
        <w:ind w:left="1418"/>
        <w:rPr>
          <w:rFonts w:ascii="Times New Roman" w:eastAsia="Times New Roman" w:hAnsi="Times New Roman"/>
          <w:sz w:val="17"/>
          <w:szCs w:val="17"/>
        </w:rPr>
      </w:pPr>
      <w:r w:rsidRPr="00C9244F">
        <w:rPr>
          <w:rFonts w:ascii="Times New Roman" w:eastAsia="Times New Roman" w:hAnsi="Times New Roman"/>
          <w:sz w:val="17"/>
          <w:szCs w:val="17"/>
        </w:rPr>
        <w:t>The Court may be asked to review provisions of a native title determination providing for payment of compensation if a native title declaration is made subsequent to the determination (</w:t>
      </w:r>
      <w:r w:rsidRPr="00C9244F">
        <w:rPr>
          <w:rFonts w:ascii="Times New Roman" w:eastAsia="Times New Roman" w:hAnsi="Times New Roman"/>
          <w:i/>
          <w:iCs/>
          <w:sz w:val="17"/>
          <w:szCs w:val="17"/>
        </w:rPr>
        <w:t xml:space="preserve">see </w:t>
      </w:r>
      <w:proofErr w:type="spellStart"/>
      <w:r w:rsidRPr="00C9244F">
        <w:rPr>
          <w:rFonts w:ascii="Times New Roman" w:eastAsia="Times New Roman" w:hAnsi="Times New Roman"/>
          <w:i/>
          <w:iCs/>
          <w:sz w:val="17"/>
          <w:szCs w:val="17"/>
        </w:rPr>
        <w:t>eg</w:t>
      </w:r>
      <w:proofErr w:type="spellEnd"/>
      <w:r w:rsidRPr="00C9244F">
        <w:rPr>
          <w:rFonts w:ascii="Times New Roman" w:eastAsia="Times New Roman" w:hAnsi="Times New Roman"/>
          <w:i/>
          <w:iCs/>
          <w:sz w:val="17"/>
          <w:szCs w:val="17"/>
        </w:rPr>
        <w:t xml:space="preserve"> section 63ZB of the Mining Act 1971 and section 70 Opal Mining Act 1995</w:t>
      </w:r>
      <w:r w:rsidRPr="00C9244F">
        <w:rPr>
          <w:rFonts w:ascii="Times New Roman" w:eastAsia="Times New Roman" w:hAnsi="Times New Roman"/>
          <w:sz w:val="17"/>
          <w:szCs w:val="17"/>
        </w:rPr>
        <w:t>).</w:t>
      </w:r>
    </w:p>
    <w:p w:rsidR="00C9244F" w:rsidRPr="00C9244F" w:rsidRDefault="00C9244F" w:rsidP="00C9244F">
      <w:pPr>
        <w:ind w:left="567"/>
        <w:rPr>
          <w:rFonts w:ascii="Times New Roman" w:eastAsia="Times New Roman" w:hAnsi="Times New Roman"/>
          <w:sz w:val="17"/>
          <w:szCs w:val="17"/>
        </w:rPr>
      </w:pPr>
      <w:r w:rsidRPr="00C9244F">
        <w:rPr>
          <w:rFonts w:ascii="Times New Roman" w:eastAsia="Times New Roman" w:hAnsi="Times New Roman"/>
          <w:sz w:val="17"/>
          <w:szCs w:val="17"/>
        </w:rPr>
        <w:t>An application for review of the provisions of a native title determination providing for the payment of compensation following a native title declaration must be in the prescribed form which must –</w:t>
      </w:r>
    </w:p>
    <w:p w:rsidR="00C9244F" w:rsidRPr="00C9244F" w:rsidRDefault="00C9244F" w:rsidP="00C9244F">
      <w:pPr>
        <w:numPr>
          <w:ilvl w:val="0"/>
          <w:numId w:val="12"/>
        </w:numPr>
        <w:ind w:hanging="444"/>
        <w:rPr>
          <w:rFonts w:ascii="Times New Roman" w:eastAsia="Times New Roman" w:hAnsi="Times New Roman"/>
          <w:sz w:val="17"/>
          <w:szCs w:val="17"/>
        </w:rPr>
      </w:pPr>
      <w:r w:rsidRPr="00C9244F">
        <w:rPr>
          <w:rFonts w:ascii="Times New Roman" w:eastAsia="Times New Roman" w:hAnsi="Times New Roman"/>
          <w:sz w:val="17"/>
          <w:szCs w:val="17"/>
        </w:rPr>
        <w:t>identify the determination and the provisions of the determination sought to be reviewed and set out the terms of the order sought; and</w:t>
      </w:r>
    </w:p>
    <w:p w:rsidR="00C9244F" w:rsidRPr="00C9244F" w:rsidRDefault="00C9244F" w:rsidP="00C9244F">
      <w:pPr>
        <w:numPr>
          <w:ilvl w:val="0"/>
          <w:numId w:val="12"/>
        </w:numPr>
        <w:ind w:hanging="444"/>
        <w:rPr>
          <w:rFonts w:ascii="Times New Roman" w:eastAsia="Times New Roman" w:hAnsi="Times New Roman"/>
          <w:sz w:val="17"/>
          <w:szCs w:val="17"/>
        </w:rPr>
      </w:pPr>
      <w:r w:rsidRPr="00C9244F">
        <w:rPr>
          <w:rFonts w:ascii="Times New Roman" w:eastAsia="Times New Roman" w:hAnsi="Times New Roman"/>
          <w:sz w:val="17"/>
          <w:szCs w:val="17"/>
        </w:rPr>
        <w:t>be accompanied by a supporting affidavit which provides details of the native title declaration, including –</w:t>
      </w:r>
    </w:p>
    <w:p w:rsidR="00C9244F" w:rsidRPr="00C9244F" w:rsidRDefault="00C9244F" w:rsidP="000D36D2">
      <w:pPr>
        <w:numPr>
          <w:ilvl w:val="1"/>
          <w:numId w:val="12"/>
        </w:numPr>
        <w:spacing w:after="60"/>
        <w:ind w:left="2552" w:hanging="425"/>
        <w:rPr>
          <w:rFonts w:ascii="Times New Roman" w:eastAsia="Times New Roman" w:hAnsi="Times New Roman"/>
          <w:sz w:val="17"/>
          <w:szCs w:val="17"/>
        </w:rPr>
      </w:pPr>
      <w:r w:rsidRPr="00C9244F">
        <w:rPr>
          <w:rFonts w:ascii="Times New Roman" w:eastAsia="Times New Roman" w:hAnsi="Times New Roman"/>
          <w:sz w:val="17"/>
          <w:szCs w:val="17"/>
        </w:rPr>
        <w:t xml:space="preserve">the date of the declaration; </w:t>
      </w:r>
    </w:p>
    <w:p w:rsidR="00C9244F" w:rsidRPr="00C9244F" w:rsidRDefault="00C9244F" w:rsidP="000D36D2">
      <w:pPr>
        <w:numPr>
          <w:ilvl w:val="1"/>
          <w:numId w:val="12"/>
        </w:numPr>
        <w:spacing w:after="60"/>
        <w:ind w:left="2552" w:hanging="425"/>
        <w:rPr>
          <w:rFonts w:ascii="Times New Roman" w:eastAsia="Times New Roman" w:hAnsi="Times New Roman"/>
          <w:sz w:val="17"/>
          <w:szCs w:val="17"/>
        </w:rPr>
      </w:pPr>
      <w:r w:rsidRPr="00C9244F">
        <w:rPr>
          <w:rFonts w:ascii="Times New Roman" w:eastAsia="Times New Roman" w:hAnsi="Times New Roman"/>
          <w:sz w:val="17"/>
          <w:szCs w:val="17"/>
        </w:rPr>
        <w:t xml:space="preserve">the land to which the declaration relates; </w:t>
      </w:r>
    </w:p>
    <w:p w:rsidR="00C9244F" w:rsidRPr="00C9244F" w:rsidRDefault="00C9244F" w:rsidP="000D36D2">
      <w:pPr>
        <w:numPr>
          <w:ilvl w:val="1"/>
          <w:numId w:val="12"/>
        </w:numPr>
        <w:spacing w:after="60"/>
        <w:ind w:left="2552" w:hanging="425"/>
        <w:rPr>
          <w:rFonts w:ascii="Times New Roman" w:eastAsia="Times New Roman" w:hAnsi="Times New Roman"/>
          <w:sz w:val="17"/>
          <w:szCs w:val="17"/>
        </w:rPr>
      </w:pPr>
      <w:r w:rsidRPr="00C9244F">
        <w:rPr>
          <w:rFonts w:ascii="Times New Roman" w:eastAsia="Times New Roman" w:hAnsi="Times New Roman"/>
          <w:sz w:val="17"/>
          <w:szCs w:val="17"/>
        </w:rPr>
        <w:t>if native title is declared to exist in the land –</w:t>
      </w:r>
    </w:p>
    <w:p w:rsidR="00C9244F" w:rsidRPr="00C9244F" w:rsidRDefault="00C9244F" w:rsidP="000D36D2">
      <w:pPr>
        <w:numPr>
          <w:ilvl w:val="2"/>
          <w:numId w:val="12"/>
        </w:numPr>
        <w:spacing w:after="60"/>
        <w:ind w:left="2835" w:hanging="283"/>
        <w:rPr>
          <w:rFonts w:ascii="Times New Roman" w:eastAsia="Times New Roman" w:hAnsi="Times New Roman"/>
          <w:sz w:val="17"/>
          <w:szCs w:val="17"/>
        </w:rPr>
      </w:pPr>
      <w:r w:rsidRPr="00C9244F">
        <w:rPr>
          <w:rFonts w:ascii="Times New Roman" w:eastAsia="Times New Roman" w:hAnsi="Times New Roman"/>
          <w:sz w:val="17"/>
          <w:szCs w:val="17"/>
        </w:rPr>
        <w:t xml:space="preserve">the persons declared to be the common law holders of native  title; </w:t>
      </w:r>
    </w:p>
    <w:p w:rsidR="00C9244F" w:rsidRPr="00C9244F" w:rsidRDefault="00C9244F" w:rsidP="000D36D2">
      <w:pPr>
        <w:numPr>
          <w:ilvl w:val="2"/>
          <w:numId w:val="12"/>
        </w:numPr>
        <w:spacing w:after="60"/>
        <w:ind w:left="2835" w:hanging="283"/>
        <w:rPr>
          <w:rFonts w:ascii="Times New Roman" w:eastAsia="Times New Roman" w:hAnsi="Times New Roman"/>
          <w:sz w:val="17"/>
          <w:szCs w:val="17"/>
        </w:rPr>
      </w:pPr>
      <w:r w:rsidRPr="00C9244F">
        <w:rPr>
          <w:rFonts w:ascii="Times New Roman" w:eastAsia="Times New Roman" w:hAnsi="Times New Roman"/>
          <w:sz w:val="17"/>
          <w:szCs w:val="17"/>
        </w:rPr>
        <w:t xml:space="preserve">the body declared to be the registered representative of the common law holders of native title; </w:t>
      </w:r>
    </w:p>
    <w:p w:rsidR="00C9244F" w:rsidRPr="00C9244F" w:rsidRDefault="00C9244F" w:rsidP="000D36D2">
      <w:pPr>
        <w:numPr>
          <w:ilvl w:val="2"/>
          <w:numId w:val="12"/>
        </w:numPr>
        <w:spacing w:after="60"/>
        <w:ind w:left="2835" w:hanging="283"/>
        <w:rPr>
          <w:rFonts w:ascii="Times New Roman" w:eastAsia="Times New Roman" w:hAnsi="Times New Roman"/>
          <w:sz w:val="17"/>
          <w:szCs w:val="17"/>
        </w:rPr>
      </w:pPr>
      <w:r w:rsidRPr="00C9244F">
        <w:rPr>
          <w:rFonts w:ascii="Times New Roman" w:eastAsia="Times New Roman" w:hAnsi="Times New Roman"/>
          <w:sz w:val="17"/>
          <w:szCs w:val="17"/>
        </w:rPr>
        <w:t>the nature and extent of the rights and interests conferred by the native title; and</w:t>
      </w:r>
    </w:p>
    <w:p w:rsidR="00C9244F" w:rsidRPr="00C9244F" w:rsidRDefault="00C9244F" w:rsidP="000D36D2">
      <w:pPr>
        <w:numPr>
          <w:ilvl w:val="2"/>
          <w:numId w:val="12"/>
        </w:numPr>
        <w:spacing w:after="60"/>
        <w:ind w:left="2835" w:hanging="283"/>
        <w:rPr>
          <w:rFonts w:ascii="Times New Roman" w:eastAsia="Times New Roman" w:hAnsi="Times New Roman"/>
          <w:sz w:val="17"/>
          <w:szCs w:val="17"/>
        </w:rPr>
      </w:pPr>
      <w:r w:rsidRPr="00C9244F">
        <w:rPr>
          <w:rFonts w:ascii="Times New Roman" w:eastAsia="Times New Roman" w:hAnsi="Times New Roman"/>
          <w:sz w:val="17"/>
          <w:szCs w:val="17"/>
        </w:rPr>
        <w:t xml:space="preserve">the nature and extent of other interests in the land that may affect the native title rights and interests deriving from the native title; </w:t>
      </w:r>
    </w:p>
    <w:p w:rsidR="00C9244F" w:rsidRPr="00C9244F" w:rsidRDefault="00C9244F" w:rsidP="000D36D2">
      <w:pPr>
        <w:numPr>
          <w:ilvl w:val="1"/>
          <w:numId w:val="12"/>
        </w:numPr>
        <w:spacing w:after="60"/>
        <w:ind w:left="2552" w:hanging="425"/>
        <w:rPr>
          <w:rFonts w:ascii="Times New Roman" w:eastAsia="Times New Roman" w:hAnsi="Times New Roman"/>
          <w:sz w:val="17"/>
          <w:szCs w:val="17"/>
        </w:rPr>
      </w:pPr>
      <w:r w:rsidRPr="00C9244F">
        <w:rPr>
          <w:rFonts w:ascii="Times New Roman" w:eastAsia="Times New Roman" w:hAnsi="Times New Roman"/>
          <w:sz w:val="17"/>
          <w:szCs w:val="17"/>
        </w:rPr>
        <w:t xml:space="preserve">the operations authorised by the determination and the authorities or tenements under which the operations authorised by the determination may be carried out; </w:t>
      </w:r>
    </w:p>
    <w:p w:rsidR="00C9244F" w:rsidRPr="00C9244F" w:rsidRDefault="00C9244F" w:rsidP="000D36D2">
      <w:pPr>
        <w:numPr>
          <w:ilvl w:val="1"/>
          <w:numId w:val="12"/>
        </w:numPr>
        <w:spacing w:after="60"/>
        <w:ind w:left="2552" w:hanging="425"/>
        <w:rPr>
          <w:rFonts w:ascii="Times New Roman" w:eastAsia="Times New Roman" w:hAnsi="Times New Roman"/>
          <w:sz w:val="17"/>
          <w:szCs w:val="17"/>
        </w:rPr>
      </w:pPr>
      <w:r w:rsidRPr="00C9244F">
        <w:rPr>
          <w:rFonts w:ascii="Times New Roman" w:eastAsia="Times New Roman" w:hAnsi="Times New Roman"/>
          <w:sz w:val="17"/>
          <w:szCs w:val="17"/>
        </w:rPr>
        <w:t xml:space="preserve">if the applicant is a person who is liable to pay compensation under the determination – the operations that have been carried out under the determination; </w:t>
      </w:r>
    </w:p>
    <w:p w:rsidR="00C9244F" w:rsidRPr="00C9244F" w:rsidRDefault="00C9244F" w:rsidP="000D36D2">
      <w:pPr>
        <w:numPr>
          <w:ilvl w:val="1"/>
          <w:numId w:val="12"/>
        </w:numPr>
        <w:spacing w:after="60"/>
        <w:ind w:left="2552" w:hanging="425"/>
        <w:rPr>
          <w:rFonts w:ascii="Times New Roman" w:eastAsia="Times New Roman" w:hAnsi="Times New Roman"/>
          <w:sz w:val="17"/>
          <w:szCs w:val="17"/>
        </w:rPr>
      </w:pPr>
      <w:r w:rsidRPr="00C9244F">
        <w:rPr>
          <w:rFonts w:ascii="Times New Roman" w:eastAsia="Times New Roman" w:hAnsi="Times New Roman"/>
          <w:sz w:val="17"/>
          <w:szCs w:val="17"/>
        </w:rPr>
        <w:t xml:space="preserve">any person who holds an interest in the land but who was not a party to the negotiations leading to the determination and give details of the nature of the interest; </w:t>
      </w:r>
    </w:p>
    <w:p w:rsidR="00C9244F" w:rsidRPr="00C9244F" w:rsidRDefault="00C9244F" w:rsidP="00C9244F">
      <w:pPr>
        <w:numPr>
          <w:ilvl w:val="1"/>
          <w:numId w:val="12"/>
        </w:numPr>
        <w:ind w:left="2552" w:hanging="425"/>
        <w:rPr>
          <w:rFonts w:ascii="Times New Roman" w:eastAsia="Times New Roman" w:hAnsi="Times New Roman"/>
          <w:sz w:val="17"/>
          <w:szCs w:val="17"/>
        </w:rPr>
      </w:pP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reasons for changing the provisions of the determination for payment of compensation.</w:t>
      </w:r>
    </w:p>
    <w:p w:rsidR="00C9244F" w:rsidRPr="00C9244F" w:rsidRDefault="00C9244F" w:rsidP="00C9244F">
      <w:pPr>
        <w:ind w:left="80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forms—</w:t>
      </w:r>
    </w:p>
    <w:p w:rsidR="00C9244F" w:rsidRPr="00C9244F" w:rsidRDefault="00C9244F" w:rsidP="00C9244F">
      <w:pPr>
        <w:ind w:left="1120" w:firstLine="160"/>
        <w:rPr>
          <w:rFonts w:ascii="Times New Roman" w:eastAsia="Times New Roman" w:hAnsi="Times New Roman"/>
          <w:sz w:val="17"/>
          <w:szCs w:val="17"/>
          <w:u w:val="single"/>
        </w:rPr>
      </w:pPr>
      <w:r w:rsidRPr="00C9244F">
        <w:rPr>
          <w:rFonts w:ascii="Times New Roman" w:eastAsia="Times New Roman" w:hAnsi="Times New Roman"/>
          <w:sz w:val="17"/>
          <w:szCs w:val="17"/>
        </w:rPr>
        <w:t xml:space="preserve">Form 4H </w:t>
      </w:r>
      <w:r w:rsidRPr="00C9244F">
        <w:rPr>
          <w:rFonts w:ascii="Times New Roman" w:eastAsia="Times New Roman" w:hAnsi="Times New Roman"/>
          <w:sz w:val="17"/>
          <w:szCs w:val="17"/>
          <w:u w:val="single"/>
        </w:rPr>
        <w:t>Originating Application for Review</w:t>
      </w:r>
    </w:p>
    <w:p w:rsidR="00C9244F" w:rsidRPr="00C9244F" w:rsidRDefault="00C9244F" w:rsidP="00C9244F">
      <w:pPr>
        <w:ind w:left="1120" w:firstLine="160"/>
        <w:rPr>
          <w:rFonts w:ascii="Times New Roman" w:eastAsia="Times New Roman" w:hAnsi="Times New Roman"/>
          <w:sz w:val="17"/>
          <w:szCs w:val="17"/>
          <w:u w:val="single"/>
        </w:rPr>
      </w:pPr>
      <w:r w:rsidRPr="00C9244F">
        <w:rPr>
          <w:rFonts w:ascii="Times New Roman" w:eastAsia="Times New Roman" w:hAnsi="Times New Roman"/>
          <w:sz w:val="17"/>
          <w:szCs w:val="17"/>
          <w:u w:val="single"/>
        </w:rPr>
        <w:t>Form 12 Affidavit</w:t>
      </w:r>
    </w:p>
    <w:p w:rsidR="00C9244F" w:rsidRPr="00C9244F" w:rsidRDefault="00C9244F" w:rsidP="00C9244F">
      <w:pPr>
        <w:ind w:left="112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14 </w:t>
      </w:r>
      <w:r w:rsidRPr="00C9244F">
        <w:rPr>
          <w:rFonts w:ascii="Times New Roman" w:eastAsia="Times New Roman" w:hAnsi="Times New Roman"/>
          <w:sz w:val="17"/>
          <w:szCs w:val="17"/>
          <w:u w:val="single"/>
        </w:rPr>
        <w:t>Exhibit to Affidavit or Statutory Declaration</w:t>
      </w:r>
    </w:p>
    <w:p w:rsidR="00C9244F" w:rsidRPr="00C9244F" w:rsidRDefault="00C9244F" w:rsidP="00C9244F">
      <w:pPr>
        <w:ind w:firstLine="567"/>
        <w:rPr>
          <w:rFonts w:ascii="Times New Roman" w:eastAsia="Times New Roman" w:hAnsi="Times New Roman"/>
          <w:sz w:val="17"/>
          <w:szCs w:val="17"/>
        </w:rPr>
      </w:pPr>
      <w:r w:rsidRPr="00C9244F">
        <w:rPr>
          <w:rFonts w:ascii="Times New Roman" w:eastAsia="Times New Roman" w:hAnsi="Times New Roman"/>
          <w:sz w:val="17"/>
          <w:szCs w:val="17"/>
        </w:rPr>
        <w:t xml:space="preserve">4.8.1 </w:t>
      </w:r>
      <w:r w:rsidRPr="00C9244F">
        <w:rPr>
          <w:rFonts w:ascii="Times New Roman" w:eastAsia="Times New Roman" w:hAnsi="Times New Roman"/>
          <w:sz w:val="17"/>
          <w:szCs w:val="17"/>
        </w:rPr>
        <w:tab/>
        <w:t>The applicant must give a copy of the application to –</w:t>
      </w:r>
    </w:p>
    <w:p w:rsidR="00C9244F" w:rsidRPr="00C9244F" w:rsidRDefault="00C9244F" w:rsidP="00C9244F">
      <w:pPr>
        <w:numPr>
          <w:ilvl w:val="3"/>
          <w:numId w:val="16"/>
        </w:numPr>
        <w:ind w:left="1418" w:hanging="425"/>
        <w:rPr>
          <w:rFonts w:ascii="Times New Roman" w:eastAsia="Times New Roman" w:hAnsi="Times New Roman"/>
          <w:sz w:val="17"/>
          <w:szCs w:val="17"/>
        </w:rPr>
      </w:pPr>
      <w:r w:rsidRPr="00C9244F">
        <w:rPr>
          <w:rFonts w:ascii="Times New Roman" w:eastAsia="Times New Roman" w:hAnsi="Times New Roman"/>
          <w:sz w:val="17"/>
          <w:szCs w:val="17"/>
        </w:rPr>
        <w:t>each other party bound by the determination; and</w:t>
      </w:r>
    </w:p>
    <w:p w:rsidR="00C9244F" w:rsidRPr="00C9244F" w:rsidRDefault="00C9244F" w:rsidP="00C9244F">
      <w:pPr>
        <w:numPr>
          <w:ilvl w:val="3"/>
          <w:numId w:val="16"/>
        </w:numPr>
        <w:ind w:left="1418" w:hanging="425"/>
        <w:rPr>
          <w:rFonts w:ascii="Times New Roman" w:eastAsia="Times New Roman" w:hAnsi="Times New Roman"/>
          <w:sz w:val="17"/>
          <w:szCs w:val="17"/>
        </w:rPr>
      </w:pPr>
      <w:r w:rsidRPr="00C9244F">
        <w:rPr>
          <w:rFonts w:ascii="Times New Roman" w:eastAsia="Times New Roman" w:hAnsi="Times New Roman"/>
          <w:sz w:val="17"/>
          <w:szCs w:val="17"/>
        </w:rPr>
        <w:t>the representative Aboriginal body for the area in which the land is situated; and</w:t>
      </w:r>
    </w:p>
    <w:p w:rsidR="00C9244F" w:rsidRPr="00C9244F" w:rsidRDefault="00C9244F" w:rsidP="00C9244F">
      <w:pPr>
        <w:numPr>
          <w:ilvl w:val="3"/>
          <w:numId w:val="16"/>
        </w:numPr>
        <w:ind w:left="1418" w:hanging="425"/>
        <w:rPr>
          <w:rFonts w:ascii="Times New Roman" w:eastAsia="Times New Roman" w:hAnsi="Times New Roman"/>
          <w:sz w:val="17"/>
          <w:szCs w:val="17"/>
        </w:rPr>
      </w:pP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Minister responsible for administration of the Act under which the determination was made.”</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The text in square brackets under “Part 5 Native title questions referred to Court” is deleted and replaced as follows:</w:t>
      </w:r>
    </w:p>
    <w:p w:rsidR="00C9244F" w:rsidRPr="00C9244F" w:rsidRDefault="00C9244F" w:rsidP="00C9244F">
      <w:pPr>
        <w:ind w:left="80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“Note—</w:t>
      </w:r>
    </w:p>
    <w:p w:rsidR="00C9244F" w:rsidRPr="00C9244F" w:rsidRDefault="00C9244F" w:rsidP="00C9244F">
      <w:pPr>
        <w:ind w:left="1418"/>
        <w:rPr>
          <w:rFonts w:ascii="Times New Roman" w:eastAsia="Times New Roman" w:hAnsi="Times New Roman"/>
          <w:sz w:val="17"/>
          <w:szCs w:val="17"/>
        </w:rPr>
      </w:pPr>
      <w:r w:rsidRPr="00C9244F">
        <w:rPr>
          <w:rFonts w:ascii="Times New Roman" w:eastAsia="Times New Roman" w:hAnsi="Times New Roman"/>
          <w:sz w:val="17"/>
          <w:szCs w:val="17"/>
        </w:rPr>
        <w:t xml:space="preserve">Section 6 of the State Native Title Act and section 20A of the </w:t>
      </w:r>
      <w:r w:rsidRPr="00C9244F">
        <w:rPr>
          <w:rFonts w:ascii="Times New Roman" w:eastAsia="Times New Roman" w:hAnsi="Times New Roman"/>
          <w:i/>
          <w:iCs/>
          <w:sz w:val="17"/>
          <w:szCs w:val="17"/>
        </w:rPr>
        <w:t xml:space="preserve">Environment, Resources and Development Court Act 1993 </w:t>
      </w:r>
      <w:r w:rsidRPr="00C9244F">
        <w:rPr>
          <w:rFonts w:ascii="Times New Roman" w:eastAsia="Times New Roman" w:hAnsi="Times New Roman"/>
          <w:sz w:val="17"/>
          <w:szCs w:val="17"/>
        </w:rPr>
        <w:t>empower the Supreme Court, and require other courts, to refer proceedings involving a native title question (as defined in the State Native Title Act) to the Environment, Resources and Development Court.”</w:t>
      </w:r>
    </w:p>
    <w:p w:rsidR="00C9244F" w:rsidRPr="00C9244F" w:rsidRDefault="00C9244F" w:rsidP="00C9244F">
      <w:pPr>
        <w:numPr>
          <w:ilvl w:val="0"/>
          <w:numId w:val="18"/>
        </w:numPr>
        <w:ind w:left="567" w:hanging="425"/>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5.1.1 is deleted and substituted as follows:</w:t>
      </w:r>
    </w:p>
    <w:p w:rsidR="00C9244F" w:rsidRPr="00C9244F" w:rsidRDefault="00C9244F" w:rsidP="00C9244F">
      <w:pPr>
        <w:ind w:left="1134" w:hanging="567"/>
        <w:rPr>
          <w:rFonts w:ascii="Times New Roman" w:eastAsia="Times New Roman" w:hAnsi="Times New Roman"/>
          <w:sz w:val="17"/>
          <w:szCs w:val="17"/>
        </w:rPr>
      </w:pPr>
      <w:r w:rsidRPr="00C9244F">
        <w:rPr>
          <w:rFonts w:ascii="Times New Roman" w:eastAsia="Times New Roman" w:hAnsi="Times New Roman"/>
          <w:sz w:val="17"/>
          <w:szCs w:val="17"/>
        </w:rPr>
        <w:t xml:space="preserve">“5.1.1 </w:t>
      </w:r>
      <w:r w:rsidRPr="00C9244F">
        <w:rPr>
          <w:rFonts w:ascii="Times New Roman" w:eastAsia="Times New Roman" w:hAnsi="Times New Roman"/>
          <w:sz w:val="17"/>
          <w:szCs w:val="17"/>
        </w:rPr>
        <w:tab/>
        <w:t>If a proceeding involving a native title question is referred to the Court for hearing and determination before the pleadings are completed, the parties must, subject to direction by the Court, complete the pleadings in accordance with the rules applicable to the Court in which the proceeding was commenced.”</w:t>
      </w:r>
    </w:p>
    <w:p w:rsidR="00C9244F" w:rsidRPr="00C9244F" w:rsidRDefault="00C9244F" w:rsidP="00C9244F">
      <w:pPr>
        <w:numPr>
          <w:ilvl w:val="0"/>
          <w:numId w:val="18"/>
        </w:numPr>
        <w:ind w:left="567" w:hanging="425"/>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6.1.2 is amended by substituting the words “a proceeding” for the word “proceedings”.</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The text in square brackets under “Part 8 Native title conferences” is deleted and replaced as follows:</w:t>
      </w:r>
    </w:p>
    <w:p w:rsidR="00C9244F" w:rsidRPr="00C9244F" w:rsidRDefault="00C9244F" w:rsidP="00C9244F">
      <w:pPr>
        <w:ind w:left="800" w:firstLine="160"/>
        <w:rPr>
          <w:rFonts w:ascii="Times New Roman" w:eastAsia="Times New Roman" w:hAnsi="Times New Roman"/>
          <w:b/>
          <w:bCs/>
          <w:sz w:val="17"/>
          <w:szCs w:val="17"/>
        </w:rPr>
      </w:pPr>
      <w:r w:rsidRPr="00C9244F">
        <w:rPr>
          <w:rFonts w:ascii="Times New Roman" w:eastAsia="Times New Roman" w:hAnsi="Times New Roman"/>
          <w:bCs/>
          <w:sz w:val="17"/>
          <w:szCs w:val="17"/>
        </w:rPr>
        <w:t>“</w:t>
      </w:r>
      <w:r w:rsidRPr="00C9244F">
        <w:rPr>
          <w:rFonts w:ascii="Times New Roman" w:eastAsia="Times New Roman" w:hAnsi="Times New Roman"/>
          <w:b/>
          <w:bCs/>
          <w:sz w:val="17"/>
          <w:szCs w:val="17"/>
        </w:rPr>
        <w:t>Note—</w:t>
      </w:r>
    </w:p>
    <w:p w:rsidR="00C9244F" w:rsidRPr="00C9244F" w:rsidRDefault="00C9244F" w:rsidP="00C9244F">
      <w:pPr>
        <w:ind w:left="1418"/>
        <w:rPr>
          <w:rFonts w:ascii="Times New Roman" w:eastAsia="Times New Roman" w:hAnsi="Times New Roman"/>
          <w:sz w:val="17"/>
          <w:szCs w:val="17"/>
        </w:rPr>
      </w:pPr>
      <w:r w:rsidRPr="00C9244F">
        <w:rPr>
          <w:rFonts w:ascii="Times New Roman" w:eastAsia="Times New Roman" w:hAnsi="Times New Roman"/>
          <w:sz w:val="17"/>
          <w:szCs w:val="17"/>
        </w:rPr>
        <w:t xml:space="preserve">Section 8 of the State Native Title Act requires the Court to call a conference of the parties to contested proceedings involving a native title question, unless the Court is of the opinion that no useful purpose would be served by a conference between </w:t>
      </w:r>
      <w:proofErr w:type="gramStart"/>
      <w:r w:rsidRPr="00C9244F">
        <w:rPr>
          <w:rFonts w:ascii="Times New Roman" w:eastAsia="Times New Roman" w:hAnsi="Times New Roman"/>
          <w:sz w:val="17"/>
          <w:szCs w:val="17"/>
        </w:rPr>
        <w:t>the  parties</w:t>
      </w:r>
      <w:proofErr w:type="gramEnd"/>
      <w:r w:rsidRPr="00C9244F">
        <w:rPr>
          <w:rFonts w:ascii="Times New Roman" w:eastAsia="Times New Roman" w:hAnsi="Times New Roman"/>
          <w:sz w:val="17"/>
          <w:szCs w:val="17"/>
        </w:rPr>
        <w:t xml:space="preserve">  before the hearing of the matter or there is some other adequate reason for dispensing with a conference.”</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The text in square brackets under Rule 8.1 is deleted and replaced as follows:</w:t>
      </w:r>
    </w:p>
    <w:p w:rsidR="00C9244F" w:rsidRPr="00C9244F" w:rsidRDefault="00C9244F" w:rsidP="00C9244F">
      <w:pPr>
        <w:ind w:left="800" w:firstLine="160"/>
        <w:rPr>
          <w:rFonts w:ascii="Times New Roman" w:eastAsia="Times New Roman" w:hAnsi="Times New Roman"/>
          <w:b/>
          <w:bCs/>
          <w:sz w:val="17"/>
          <w:szCs w:val="17"/>
        </w:rPr>
      </w:pPr>
      <w:r w:rsidRPr="00C9244F">
        <w:rPr>
          <w:rFonts w:ascii="Times New Roman" w:eastAsia="Times New Roman" w:hAnsi="Times New Roman"/>
          <w:bCs/>
          <w:sz w:val="17"/>
          <w:szCs w:val="17"/>
        </w:rPr>
        <w:t>“</w:t>
      </w:r>
      <w:r w:rsidRPr="00C9244F">
        <w:rPr>
          <w:rFonts w:ascii="Times New Roman" w:eastAsia="Times New Roman" w:hAnsi="Times New Roman"/>
          <w:b/>
          <w:bCs/>
          <w:sz w:val="17"/>
          <w:szCs w:val="17"/>
        </w:rPr>
        <w:t>Note—</w:t>
      </w:r>
    </w:p>
    <w:p w:rsidR="00C9244F" w:rsidRPr="00C9244F" w:rsidRDefault="00C9244F" w:rsidP="00C9244F">
      <w:pPr>
        <w:ind w:left="1418"/>
        <w:rPr>
          <w:rFonts w:ascii="Times New Roman" w:eastAsia="Times New Roman" w:hAnsi="Times New Roman"/>
          <w:sz w:val="17"/>
          <w:szCs w:val="17"/>
        </w:rPr>
      </w:pPr>
      <w:r w:rsidRPr="00C9244F">
        <w:rPr>
          <w:rFonts w:ascii="Times New Roman" w:eastAsia="Times New Roman" w:hAnsi="Times New Roman"/>
          <w:sz w:val="17"/>
          <w:szCs w:val="17"/>
        </w:rPr>
        <w:t>Section 9 of the State Native Title Act requires the Court to select a mediator from among the native title commissioners to preside at the conference in accordance with the rules.”</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Rule 8.1 is amended by deleting the space in “St ate” and deleting the word “(sic)” after it.</w:t>
      </w:r>
    </w:p>
    <w:p w:rsidR="00C9244F" w:rsidRPr="00C9244F" w:rsidRDefault="00C9244F" w:rsidP="00C9244F">
      <w:pPr>
        <w:numPr>
          <w:ilvl w:val="0"/>
          <w:numId w:val="18"/>
        </w:numPr>
        <w:ind w:left="567" w:hanging="425"/>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8.4(a</w:t>
      </w:r>
      <w:proofErr w:type="gramStart"/>
      <w:r w:rsidRPr="00C9244F">
        <w:rPr>
          <w:rFonts w:ascii="Times New Roman" w:eastAsia="Times New Roman" w:hAnsi="Times New Roman"/>
          <w:sz w:val="17"/>
          <w:szCs w:val="17"/>
        </w:rPr>
        <w:t>)(</w:t>
      </w:r>
      <w:proofErr w:type="spellStart"/>
      <w:proofErr w:type="gramEnd"/>
      <w:r w:rsidRPr="00C9244F">
        <w:rPr>
          <w:rFonts w:ascii="Times New Roman" w:eastAsia="Times New Roman" w:hAnsi="Times New Roman"/>
          <w:sz w:val="17"/>
          <w:szCs w:val="17"/>
        </w:rPr>
        <w:t>i</w:t>
      </w:r>
      <w:proofErr w:type="spellEnd"/>
      <w:r w:rsidRPr="00C9244F">
        <w:rPr>
          <w:rFonts w:ascii="Times New Roman" w:eastAsia="Times New Roman" w:hAnsi="Times New Roman"/>
          <w:sz w:val="17"/>
          <w:szCs w:val="17"/>
        </w:rPr>
        <w:t>) is amended by deleting the space in “</w:t>
      </w:r>
      <w:proofErr w:type="spellStart"/>
      <w:r w:rsidRPr="00C9244F">
        <w:rPr>
          <w:rFonts w:ascii="Times New Roman" w:eastAsia="Times New Roman" w:hAnsi="Times New Roman"/>
          <w:sz w:val="17"/>
          <w:szCs w:val="17"/>
        </w:rPr>
        <w:t>i</w:t>
      </w:r>
      <w:proofErr w:type="spellEnd"/>
      <w:r w:rsidRPr="00C9244F">
        <w:rPr>
          <w:rFonts w:ascii="Times New Roman" w:eastAsia="Times New Roman" w:hAnsi="Times New Roman"/>
          <w:sz w:val="17"/>
          <w:szCs w:val="17"/>
        </w:rPr>
        <w:t xml:space="preserve"> </w:t>
      </w:r>
      <w:proofErr w:type="spellStart"/>
      <w:r w:rsidRPr="00C9244F">
        <w:rPr>
          <w:rFonts w:ascii="Times New Roman" w:eastAsia="Times New Roman" w:hAnsi="Times New Roman"/>
          <w:sz w:val="17"/>
          <w:szCs w:val="17"/>
        </w:rPr>
        <w:t>nquiries</w:t>
      </w:r>
      <w:proofErr w:type="spellEnd"/>
      <w:r w:rsidRPr="00C9244F">
        <w:rPr>
          <w:rFonts w:ascii="Times New Roman" w:eastAsia="Times New Roman" w:hAnsi="Times New Roman"/>
          <w:sz w:val="17"/>
          <w:szCs w:val="17"/>
        </w:rPr>
        <w:t>” and deleting the word “(sic)” after it.</w:t>
      </w:r>
    </w:p>
    <w:p w:rsidR="00C9244F" w:rsidRPr="00C9244F" w:rsidRDefault="00C9244F" w:rsidP="00C9244F">
      <w:pPr>
        <w:numPr>
          <w:ilvl w:val="0"/>
          <w:numId w:val="18"/>
        </w:numPr>
        <w:ind w:left="567" w:hanging="425"/>
        <w:rPr>
          <w:rFonts w:ascii="Times New Roman" w:eastAsia="Times New Roman" w:hAnsi="Times New Roman"/>
          <w:sz w:val="17"/>
          <w:szCs w:val="17"/>
        </w:rPr>
      </w:pPr>
      <w:proofErr w:type="spellStart"/>
      <w:r w:rsidRPr="00C9244F">
        <w:rPr>
          <w:rFonts w:ascii="Times New Roman" w:eastAsia="Times New Roman" w:hAnsi="Times New Roman"/>
          <w:sz w:val="17"/>
          <w:szCs w:val="17"/>
        </w:rPr>
        <w:lastRenderedPageBreak/>
        <w:t>Subrule</w:t>
      </w:r>
      <w:proofErr w:type="spellEnd"/>
      <w:r w:rsidRPr="00C9244F">
        <w:rPr>
          <w:rFonts w:ascii="Times New Roman" w:eastAsia="Times New Roman" w:hAnsi="Times New Roman"/>
          <w:sz w:val="17"/>
          <w:szCs w:val="17"/>
        </w:rPr>
        <w:t xml:space="preserve"> 8.4(b) is amended by deleting the space in “t </w:t>
      </w:r>
      <w:proofErr w:type="spellStart"/>
      <w:r w:rsidRPr="00C9244F">
        <w:rPr>
          <w:rFonts w:ascii="Times New Roman" w:eastAsia="Times New Roman" w:hAnsi="Times New Roman"/>
          <w:sz w:val="17"/>
          <w:szCs w:val="17"/>
        </w:rPr>
        <w:t>ake</w:t>
      </w:r>
      <w:proofErr w:type="spellEnd"/>
      <w:r w:rsidRPr="00C9244F">
        <w:rPr>
          <w:rFonts w:ascii="Times New Roman" w:eastAsia="Times New Roman" w:hAnsi="Times New Roman"/>
          <w:sz w:val="17"/>
          <w:szCs w:val="17"/>
        </w:rPr>
        <w:t>” and deleting the word “(sic)” after it.</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Rule 9.1 is deleted and substituted as follows:</w:t>
      </w:r>
    </w:p>
    <w:p w:rsidR="00C9244F" w:rsidRPr="00C9244F" w:rsidRDefault="00C9244F" w:rsidP="00C9244F">
      <w:pPr>
        <w:ind w:left="380" w:firstLine="160"/>
        <w:rPr>
          <w:rFonts w:ascii="Times New Roman" w:eastAsia="Times New Roman" w:hAnsi="Times New Roman"/>
          <w:sz w:val="17"/>
          <w:szCs w:val="17"/>
        </w:rPr>
      </w:pPr>
      <w:r w:rsidRPr="00C9244F">
        <w:rPr>
          <w:rFonts w:ascii="Times New Roman" w:eastAsia="Times New Roman" w:hAnsi="Times New Roman"/>
          <w:bCs/>
          <w:sz w:val="17"/>
          <w:szCs w:val="17"/>
        </w:rPr>
        <w:t>“</w:t>
      </w:r>
      <w:r w:rsidRPr="00C9244F">
        <w:rPr>
          <w:rFonts w:ascii="Times New Roman" w:eastAsia="Times New Roman" w:hAnsi="Times New Roman"/>
          <w:b/>
          <w:bCs/>
          <w:sz w:val="17"/>
          <w:szCs w:val="17"/>
        </w:rPr>
        <w:t>9.1 Change of address for service</w:t>
      </w:r>
    </w:p>
    <w:p w:rsidR="00C9244F" w:rsidRPr="00C9244F" w:rsidRDefault="00C9244F" w:rsidP="00C9244F">
      <w:pPr>
        <w:ind w:left="851"/>
        <w:rPr>
          <w:rFonts w:ascii="Times New Roman" w:eastAsia="Times New Roman" w:hAnsi="Times New Roman"/>
          <w:sz w:val="17"/>
          <w:szCs w:val="17"/>
        </w:rPr>
      </w:pPr>
      <w:r w:rsidRPr="00C9244F">
        <w:rPr>
          <w:rFonts w:ascii="Times New Roman" w:eastAsia="Times New Roman" w:hAnsi="Times New Roman"/>
          <w:sz w:val="17"/>
          <w:szCs w:val="17"/>
        </w:rPr>
        <w:t>A party to a proceeding must inform the Court in writing of any change in address for service or contact details in the prescribed form within 14 days of the change.</w:t>
      </w:r>
    </w:p>
    <w:p w:rsidR="00C9244F" w:rsidRPr="00C9244F" w:rsidRDefault="00C9244F" w:rsidP="00C9244F">
      <w:pPr>
        <w:ind w:left="800" w:firstLine="160"/>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ind w:left="112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25 </w:t>
      </w:r>
      <w:r w:rsidRPr="00C9244F">
        <w:rPr>
          <w:rFonts w:ascii="Times New Roman" w:eastAsia="Times New Roman" w:hAnsi="Times New Roman"/>
          <w:sz w:val="17"/>
          <w:szCs w:val="17"/>
          <w:u w:val="single"/>
        </w:rPr>
        <w:t>Notice of Change of Address for Service</w:t>
      </w:r>
      <w:r w:rsidRPr="00C9244F">
        <w:rPr>
          <w:rFonts w:ascii="Times New Roman" w:eastAsia="Times New Roman" w:hAnsi="Times New Roman"/>
          <w:sz w:val="17"/>
          <w:szCs w:val="17"/>
        </w:rPr>
        <w:t>”</w:t>
      </w:r>
    </w:p>
    <w:p w:rsidR="00C9244F" w:rsidRPr="00C9244F" w:rsidRDefault="00C9244F" w:rsidP="00C9244F">
      <w:pPr>
        <w:numPr>
          <w:ilvl w:val="0"/>
          <w:numId w:val="18"/>
        </w:numPr>
        <w:ind w:left="567" w:hanging="425"/>
        <w:rPr>
          <w:rFonts w:ascii="Times New Roman" w:eastAsia="Times New Roman" w:hAnsi="Times New Roman"/>
          <w:sz w:val="17"/>
          <w:szCs w:val="17"/>
        </w:rPr>
      </w:pPr>
      <w:r w:rsidRPr="00C9244F">
        <w:rPr>
          <w:rFonts w:ascii="Times New Roman" w:eastAsia="Times New Roman" w:hAnsi="Times New Roman"/>
          <w:sz w:val="17"/>
          <w:szCs w:val="17"/>
        </w:rPr>
        <w:t>A new “Schedule 1 – Forms” is inserted at the end of the Rules and the following forms are inserted into Schedule 1:</w:t>
      </w:r>
    </w:p>
    <w:p w:rsidR="00C9244F" w:rsidRPr="00C9244F" w:rsidRDefault="00C9244F" w:rsidP="00C9244F">
      <w:pPr>
        <w:pBdr>
          <w:top w:val="single" w:sz="4" w:space="1" w:color="auto"/>
        </w:pBdr>
        <w:spacing w:before="100" w:line="14" w:lineRule="exact"/>
        <w:ind w:left="1080" w:right="1080"/>
        <w:jc w:val="center"/>
        <w:rPr>
          <w:rFonts w:ascii="Times New Roman" w:eastAsia="Times New Roman" w:hAnsi="Times New Roman"/>
          <w:sz w:val="17"/>
          <w:szCs w:val="17"/>
        </w:rPr>
      </w:pPr>
    </w:p>
    <w:p w:rsidR="00C9244F" w:rsidRPr="00C9244F" w:rsidRDefault="00C9244F" w:rsidP="00C9244F">
      <w:pPr>
        <w:spacing w:after="0" w:line="240" w:lineRule="auto"/>
        <w:jc w:val="left"/>
        <w:rPr>
          <w:rFonts w:ascii="Times New Roman" w:eastAsia="Times New Roman" w:hAnsi="Times New Roman"/>
          <w:noProof/>
          <w:sz w:val="17"/>
          <w:szCs w:val="20"/>
          <w:lang w:eastAsia="en-AU"/>
        </w:rPr>
      </w:pPr>
      <w:r w:rsidRPr="00C9244F">
        <w:rPr>
          <w:rFonts w:ascii="Times New Roman" w:eastAsia="Times New Roman" w:hAnsi="Times New Roman"/>
          <w:sz w:val="17"/>
          <w:szCs w:val="20"/>
        </w:rPr>
        <w:br w:type="page"/>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88" name="Picture 1" descr="C:\Users\bruspaul\Desktop\000 TEMP\027 Amend 1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uspaul\Desktop\000 TEMP\027 Amend 1_Page_01.jpg"/>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87" name="Picture 2" descr="C:\Users\bruspaul\Desktop\000 TEMP\027 Amend 1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uspaul\Desktop\000 TEMP\027 Amend 1_Page_02.jpg"/>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86" name="Picture 3" descr="C:\Users\bruspaul\Desktop\000 TEMP\027 Amend 1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uspaul\Desktop\000 TEMP\027 Amend 1_Page_03.jpg"/>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85" name="Picture 4" descr="C:\Users\bruspaul\Desktop\000 TEMP\027 Amend 1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uspaul\Desktop\000 TEMP\027 Amend 1_Page_04.jpg"/>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84" name="Picture 53" descr="C:\Users\bruspaul\Desktop\000 TEMP\027 Amend 1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bruspaul\Desktop\000 TEMP\027 Amend 1_Page_05.jpg"/>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83" name="Picture 54" descr="C:\Users\bruspaul\Desktop\000 TEMP\027 Amend 1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bruspaul\Desktop\000 TEMP\027 Amend 1_Page_06.jpg"/>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82" name="Picture 55" descr="C:\Users\bruspaul\Desktop\000 TEMP\027 Amend 1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bruspaul\Desktop\000 TEMP\027 Amend 1_Page_07.jpg"/>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81" name="Picture 56" descr="C:\Users\bruspaul\Desktop\000 TEMP\027 Amend 1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bruspaul\Desktop\000 TEMP\027 Amend 1_Page_08.jpg"/>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80" name="Picture 57" descr="C:\Users\bruspaul\Desktop\000 TEMP\027 Amend 1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bruspaul\Desktop\000 TEMP\027 Amend 1_Page_09.jpg"/>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79" name="Picture 58" descr="C:\Users\bruspaul\Desktop\000 TEMP\027 Amend 1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bruspaul\Desktop\000 TEMP\027 Amend 1_Page_10.jpg"/>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78" name="Picture 59" descr="C:\Users\bruspaul\Desktop\000 TEMP\027 Amend 1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bruspaul\Desktop\000 TEMP\027 Amend 1_Page_11.jpg"/>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77" name="Picture 60" descr="C:\Users\bruspaul\Desktop\000 TEMP\027 Amend 1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bruspaul\Desktop\000 TEMP\027 Amend 1_Page_12.jpg"/>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76" name="Picture 61" descr="C:\Users\bruspaul\Desktop\000 TEMP\027 Amend 1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bruspaul\Desktop\000 TEMP\027 Amend 1_Page_13.jpg"/>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75" name="Picture 62" descr="C:\Users\bruspaul\Desktop\000 TEMP\027 Amend 1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bruspaul\Desktop\000 TEMP\027 Amend 1_Page_14.jpg"/>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74" name="Picture 63" descr="C:\Users\bruspaul\Desktop\000 TEMP\027 Amend 1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bruspaul\Desktop\000 TEMP\027 Amend 1_Page_15.jpg"/>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73" name="Picture 64" descr="C:\Users\bruspaul\Desktop\000 TEMP\027 Amend 1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bruspaul\Desktop\000 TEMP\027 Amend 1_Page_16.jpg"/>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72" name="Picture 65" descr="C:\Users\bruspaul\Desktop\000 TEMP\027 Amend 1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bruspaul\Desktop\000 TEMP\027 Amend 1_Page_17.jpg"/>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71" name="Picture 66" descr="C:\Users\bruspaul\Desktop\000 TEMP\027 Amend 1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bruspaul\Desktop\000 TEMP\027 Amend 1_Page_18.jpg"/>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70" name="Picture 67" descr="C:\Users\bruspaul\Desktop\000 TEMP\027 Amend 1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bruspaul\Desktop\000 TEMP\027 Amend 1_Page_19.jp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69" name="Picture 68" descr="C:\Users\bruspaul\Desktop\000 TEMP\027 Amend 1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bruspaul\Desktop\000 TEMP\027 Amend 1_Page_20.jpg"/>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68" name="Picture 69" descr="C:\Users\bruspaul\Desktop\000 TEMP\027 Amend 1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bruspaul\Desktop\000 TEMP\027 Amend 1_Page_21.jpg"/>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67" name="Picture 70" descr="C:\Users\bruspaul\Desktop\000 TEMP\027 Amend 1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bruspaul\Desktop\000 TEMP\027 Amend 1_Page_22.jpg"/>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66" name="Picture 71" descr="C:\Users\bruspaul\Desktop\000 TEMP\027 Amend 1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bruspaul\Desktop\000 TEMP\027 Amend 1_Page_23.jpg"/>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65" name="Picture 72" descr="C:\Users\bruspaul\Desktop\000 TEMP\027 Amend 1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bruspaul\Desktop\000 TEMP\027 Amend 1_Page_24.jpg"/>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64" name="Picture 73" descr="C:\Users\bruspaul\Desktop\000 TEMP\027 Amend 1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bruspaul\Desktop\000 TEMP\027 Amend 1_Page_25.jpg"/>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63" name="Picture 74" descr="C:\Users\bruspaul\Desktop\000 TEMP\027 Amend 1_Pag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bruspaul\Desktop\000 TEMP\027 Amend 1_Page_26.jpg"/>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62" name="Picture 75" descr="C:\Users\bruspaul\Desktop\000 TEMP\027 Amend 1_Page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bruspaul\Desktop\000 TEMP\027 Amend 1_Page_27.jpg"/>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61" name="Picture 76" descr="C:\Users\bruspaul\Desktop\000 TEMP\027 Amend 1_Page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bruspaul\Desktop\000 TEMP\027 Amend 1_Page_28.jpg"/>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60" name="Picture 77" descr="C:\Users\bruspaul\Desktop\000 TEMP\027 Amend 1_Page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bruspaul\Desktop\000 TEMP\027 Amend 1_Page_29.jpg"/>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59" name="Picture 78" descr="C:\Users\bruspaul\Desktop\000 TEMP\027 Amend 1_Page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bruspaul\Desktop\000 TEMP\027 Amend 1_Page_30.jpg"/>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p>
    <w:p w:rsidR="00C9244F" w:rsidRPr="00C9244F" w:rsidRDefault="00C9244F" w:rsidP="00C9244F">
      <w:pPr>
        <w:spacing w:after="0"/>
        <w:rPr>
          <w:rFonts w:ascii="Times New Roman" w:eastAsia="Times New Roman" w:hAnsi="Times New Roman"/>
          <w:sz w:val="17"/>
          <w:szCs w:val="17"/>
        </w:rPr>
      </w:pPr>
      <w:r w:rsidRPr="00C9244F">
        <w:rPr>
          <w:rFonts w:ascii="Times New Roman" w:eastAsia="Times New Roman" w:hAnsi="Times New Roman"/>
          <w:sz w:val="17"/>
          <w:szCs w:val="17"/>
        </w:rPr>
        <w:t>Dated: 8 May 2020</w:t>
      </w:r>
    </w:p>
    <w:p w:rsidR="00C9244F" w:rsidRPr="00C9244F" w:rsidRDefault="00C9244F" w:rsidP="00C9244F">
      <w:pPr>
        <w:spacing w:after="0"/>
        <w:jc w:val="right"/>
        <w:rPr>
          <w:rFonts w:ascii="Times New Roman" w:eastAsia="Times New Roman" w:hAnsi="Times New Roman"/>
          <w:smallCaps/>
          <w:sz w:val="17"/>
          <w:szCs w:val="20"/>
        </w:rPr>
      </w:pPr>
      <w:r w:rsidRPr="00C9244F">
        <w:rPr>
          <w:rFonts w:ascii="Times New Roman" w:eastAsia="Times New Roman" w:hAnsi="Times New Roman"/>
          <w:smallCaps/>
          <w:sz w:val="17"/>
          <w:szCs w:val="20"/>
        </w:rPr>
        <w:t>Evans SJ</w:t>
      </w:r>
    </w:p>
    <w:p w:rsidR="00C9244F" w:rsidRDefault="00C9244F" w:rsidP="00C9244F">
      <w:pPr>
        <w:spacing w:after="0"/>
        <w:jc w:val="right"/>
        <w:rPr>
          <w:rFonts w:ascii="Times New Roman" w:eastAsia="Times New Roman" w:hAnsi="Times New Roman"/>
          <w:smallCaps/>
          <w:sz w:val="17"/>
          <w:szCs w:val="20"/>
        </w:rPr>
      </w:pPr>
      <w:proofErr w:type="spellStart"/>
      <w:r w:rsidRPr="00C9244F">
        <w:rPr>
          <w:rFonts w:ascii="Times New Roman" w:eastAsia="Times New Roman" w:hAnsi="Times New Roman"/>
          <w:smallCaps/>
          <w:sz w:val="17"/>
          <w:szCs w:val="20"/>
        </w:rPr>
        <w:t>Durrant</w:t>
      </w:r>
      <w:proofErr w:type="spellEnd"/>
      <w:r w:rsidRPr="00C9244F">
        <w:rPr>
          <w:rFonts w:ascii="Times New Roman" w:eastAsia="Times New Roman" w:hAnsi="Times New Roman"/>
          <w:smallCaps/>
          <w:sz w:val="17"/>
          <w:szCs w:val="20"/>
        </w:rPr>
        <w:t xml:space="preserve"> J</w:t>
      </w:r>
    </w:p>
    <w:p w:rsidR="00691CF9" w:rsidRDefault="00691CF9" w:rsidP="00691CF9">
      <w:pPr>
        <w:pBdr>
          <w:bottom w:val="single" w:sz="4" w:space="1" w:color="auto"/>
        </w:pBdr>
        <w:spacing w:after="0" w:line="52" w:lineRule="exact"/>
        <w:jc w:val="center"/>
        <w:rPr>
          <w:rFonts w:ascii="Times New Roman" w:eastAsia="Times New Roman" w:hAnsi="Times New Roman"/>
          <w:smallCaps/>
          <w:sz w:val="17"/>
          <w:szCs w:val="20"/>
        </w:rPr>
      </w:pPr>
    </w:p>
    <w:p w:rsidR="00691CF9" w:rsidRDefault="00691CF9" w:rsidP="00691CF9">
      <w:pPr>
        <w:pBdr>
          <w:top w:val="single" w:sz="4" w:space="1" w:color="auto"/>
        </w:pBdr>
        <w:spacing w:before="34" w:after="0" w:line="14" w:lineRule="exact"/>
        <w:jc w:val="center"/>
        <w:rPr>
          <w:rFonts w:ascii="Times New Roman" w:eastAsia="Times New Roman" w:hAnsi="Times New Roman"/>
          <w:smallCaps/>
          <w:sz w:val="17"/>
          <w:szCs w:val="20"/>
        </w:rPr>
      </w:pPr>
    </w:p>
    <w:p w:rsidR="00C9244F" w:rsidRPr="00C9244F" w:rsidRDefault="00CD288D" w:rsidP="00691CF9">
      <w:pPr>
        <w:pStyle w:val="Heading2"/>
      </w:pPr>
      <w:r>
        <w:br w:type="page"/>
      </w:r>
      <w:bookmarkStart w:id="17" w:name="_Toc40364814"/>
      <w:r w:rsidR="00C9244F" w:rsidRPr="00C9244F">
        <w:lastRenderedPageBreak/>
        <w:t>Environment, Resources and Development Court Rules 2003</w:t>
      </w:r>
      <w:bookmarkEnd w:id="17"/>
    </w:p>
    <w:p w:rsidR="00C9244F" w:rsidRPr="00C9244F" w:rsidRDefault="00C9244F" w:rsidP="00CD288D">
      <w:pPr>
        <w:pStyle w:val="GG-Title2"/>
      </w:pPr>
      <w:r w:rsidRPr="00C9244F">
        <w:t>South Australia</w:t>
      </w:r>
    </w:p>
    <w:p w:rsidR="00C9244F" w:rsidRPr="00C9244F" w:rsidRDefault="00C9244F" w:rsidP="00691CF9">
      <w:pPr>
        <w:pStyle w:val="Heading3"/>
      </w:pPr>
      <w:bookmarkStart w:id="18" w:name="_Toc40364815"/>
      <w:r w:rsidRPr="00C9244F">
        <w:t>Amendment No 2</w:t>
      </w:r>
      <w:bookmarkEnd w:id="18"/>
    </w:p>
    <w:p w:rsidR="00C9244F" w:rsidRPr="00C9244F" w:rsidRDefault="00C9244F" w:rsidP="00C9244F">
      <w:pPr>
        <w:rPr>
          <w:rFonts w:ascii="Times New Roman" w:eastAsia="Times New Roman" w:hAnsi="Times New Roman"/>
          <w:bCs/>
          <w:sz w:val="17"/>
          <w:szCs w:val="17"/>
        </w:rPr>
      </w:pPr>
      <w:r w:rsidRPr="00C9244F">
        <w:rPr>
          <w:rFonts w:ascii="Times New Roman" w:eastAsia="Times New Roman" w:hAnsi="Times New Roman"/>
          <w:bCs/>
          <w:sz w:val="17"/>
          <w:szCs w:val="17"/>
        </w:rPr>
        <w:t xml:space="preserve">By virtue of the provisions of section 48 of the </w:t>
      </w:r>
      <w:r w:rsidRPr="00C9244F">
        <w:rPr>
          <w:rFonts w:ascii="Times New Roman" w:eastAsia="Times New Roman" w:hAnsi="Times New Roman"/>
          <w:bCs/>
          <w:i/>
          <w:sz w:val="17"/>
          <w:szCs w:val="17"/>
        </w:rPr>
        <w:t xml:space="preserve">Environment, Resources and Development Court Act 1993, </w:t>
      </w:r>
      <w:r w:rsidRPr="00C9244F">
        <w:rPr>
          <w:rFonts w:ascii="Times New Roman" w:eastAsia="Times New Roman" w:hAnsi="Times New Roman"/>
          <w:bCs/>
          <w:sz w:val="17"/>
          <w:szCs w:val="17"/>
        </w:rPr>
        <w:t xml:space="preserve">and of all other enabling powers, we, Michael Evans, Senior Judge of the Environment, Resources and Development Court, and Michael </w:t>
      </w:r>
      <w:proofErr w:type="spellStart"/>
      <w:r w:rsidRPr="00C9244F">
        <w:rPr>
          <w:rFonts w:ascii="Times New Roman" w:eastAsia="Times New Roman" w:hAnsi="Times New Roman"/>
          <w:bCs/>
          <w:sz w:val="17"/>
          <w:szCs w:val="17"/>
        </w:rPr>
        <w:t>Durrant</w:t>
      </w:r>
      <w:proofErr w:type="spellEnd"/>
      <w:r w:rsidRPr="00C9244F">
        <w:rPr>
          <w:rFonts w:ascii="Times New Roman" w:eastAsia="Times New Roman" w:hAnsi="Times New Roman"/>
          <w:bCs/>
          <w:sz w:val="17"/>
          <w:szCs w:val="17"/>
        </w:rPr>
        <w:t>, a Judge of that Court, make the following Environment, Resources and Development Court Rules 2003 (Amendment No 2).</w:t>
      </w:r>
    </w:p>
    <w:p w:rsidR="00C9244F" w:rsidRPr="00C9244F" w:rsidRDefault="00C9244F" w:rsidP="000D36D2">
      <w:pPr>
        <w:numPr>
          <w:ilvl w:val="0"/>
          <w:numId w:val="32"/>
        </w:numPr>
        <w:ind w:left="709"/>
        <w:rPr>
          <w:rFonts w:ascii="Times New Roman" w:eastAsia="Times New Roman" w:hAnsi="Times New Roman"/>
          <w:sz w:val="17"/>
          <w:szCs w:val="17"/>
        </w:rPr>
      </w:pPr>
      <w:r w:rsidRPr="00C9244F">
        <w:rPr>
          <w:rFonts w:ascii="Times New Roman" w:eastAsia="Times New Roman" w:hAnsi="Times New Roman"/>
          <w:sz w:val="17"/>
          <w:szCs w:val="17"/>
        </w:rPr>
        <w:t xml:space="preserve">These Rules may be cited as the </w:t>
      </w:r>
      <w:r w:rsidRPr="00C9244F">
        <w:rPr>
          <w:rFonts w:ascii="Times New Roman" w:eastAsia="Times New Roman" w:hAnsi="Times New Roman"/>
          <w:i/>
          <w:sz w:val="17"/>
          <w:szCs w:val="17"/>
        </w:rPr>
        <w:t>Environment, Resources and Development Court Rules 2003 (Amendment No 2</w:t>
      </w:r>
      <w:r w:rsidRPr="00C9244F">
        <w:rPr>
          <w:rFonts w:ascii="Times New Roman" w:eastAsia="Times New Roman" w:hAnsi="Times New Roman"/>
          <w:sz w:val="17"/>
          <w:szCs w:val="17"/>
        </w:rPr>
        <w:t>).</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The Environment, Resources and Development Court Rules 2003 are amended as set out below.</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These rules come into effect—</w:t>
      </w:r>
    </w:p>
    <w:p w:rsidR="00C9244F" w:rsidRPr="00C9244F" w:rsidRDefault="00C9244F" w:rsidP="00C9244F">
      <w:pPr>
        <w:ind w:left="993" w:hanging="284"/>
        <w:rPr>
          <w:rFonts w:ascii="Times New Roman" w:eastAsia="Times New Roman" w:hAnsi="Times New Roman"/>
          <w:sz w:val="17"/>
          <w:szCs w:val="17"/>
        </w:rPr>
      </w:pPr>
      <w:r w:rsidRPr="00C9244F">
        <w:rPr>
          <w:rFonts w:ascii="Times New Roman" w:eastAsia="Times New Roman" w:hAnsi="Times New Roman"/>
          <w:sz w:val="17"/>
          <w:szCs w:val="17"/>
        </w:rPr>
        <w:t>(</w:t>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t xml:space="preserve">subject to </w:t>
      </w: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(b), on the date of their publication in the Gazette;</w:t>
      </w:r>
    </w:p>
    <w:p w:rsidR="00C9244F" w:rsidRPr="00C9244F" w:rsidRDefault="00C9244F" w:rsidP="00C9244F">
      <w:pPr>
        <w:ind w:left="993"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if</w:t>
      </w:r>
      <w:proofErr w:type="gramEnd"/>
      <w:r w:rsidRPr="00C9244F">
        <w:rPr>
          <w:rFonts w:ascii="Times New Roman" w:eastAsia="Times New Roman" w:hAnsi="Times New Roman"/>
          <w:sz w:val="17"/>
          <w:szCs w:val="17"/>
        </w:rPr>
        <w:t xml:space="preserve"> these rules are published in the Gazette on a day other than a Monday, these rules come into effect on the date that is the first Monday following that publication.</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 xml:space="preserve">In these Rules, the </w:t>
      </w:r>
      <w:r w:rsidRPr="00C9244F">
        <w:rPr>
          <w:rFonts w:ascii="Times New Roman" w:eastAsia="Times New Roman" w:hAnsi="Times New Roman"/>
          <w:b/>
          <w:i/>
          <w:sz w:val="17"/>
          <w:szCs w:val="17"/>
        </w:rPr>
        <w:t>commencement date</w:t>
      </w:r>
      <w:r w:rsidRPr="00C9244F">
        <w:rPr>
          <w:rFonts w:ascii="Times New Roman" w:eastAsia="Times New Roman" w:hAnsi="Times New Roman"/>
          <w:sz w:val="17"/>
          <w:szCs w:val="17"/>
        </w:rPr>
        <w:t xml:space="preserve"> means the date on which these rules come into effect under rule 3.</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Unless the Court otherwise orders—</w:t>
      </w:r>
    </w:p>
    <w:p w:rsidR="00C9244F" w:rsidRPr="00C9244F" w:rsidRDefault="00C9244F" w:rsidP="00C9244F">
      <w:pPr>
        <w:ind w:left="993" w:hanging="284"/>
        <w:rPr>
          <w:rFonts w:ascii="Times New Roman" w:eastAsia="Times New Roman" w:hAnsi="Times New Roman"/>
          <w:spacing w:val="-2"/>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pacing w:val="-2"/>
          <w:sz w:val="17"/>
          <w:szCs w:val="17"/>
        </w:rPr>
        <w:t>the</w:t>
      </w:r>
      <w:proofErr w:type="gramEnd"/>
      <w:r w:rsidRPr="00C9244F">
        <w:rPr>
          <w:rFonts w:ascii="Times New Roman" w:eastAsia="Times New Roman" w:hAnsi="Times New Roman"/>
          <w:spacing w:val="-2"/>
          <w:sz w:val="17"/>
          <w:szCs w:val="17"/>
        </w:rPr>
        <w:t xml:space="preserve"> </w:t>
      </w:r>
      <w:r w:rsidRPr="00C9244F">
        <w:rPr>
          <w:rFonts w:ascii="Times New Roman" w:eastAsia="Times New Roman" w:hAnsi="Times New Roman"/>
          <w:i/>
          <w:spacing w:val="-2"/>
          <w:sz w:val="17"/>
          <w:szCs w:val="17"/>
        </w:rPr>
        <w:t xml:space="preserve">Environment, Resources and Development Court Rules 2003 </w:t>
      </w:r>
      <w:r w:rsidRPr="00C9244F">
        <w:rPr>
          <w:rFonts w:ascii="Times New Roman" w:eastAsia="Times New Roman" w:hAnsi="Times New Roman"/>
          <w:spacing w:val="-2"/>
          <w:sz w:val="17"/>
          <w:szCs w:val="17"/>
        </w:rPr>
        <w:t>as amended by these Rules (</w:t>
      </w:r>
      <w:r w:rsidRPr="00C9244F">
        <w:rPr>
          <w:rFonts w:ascii="Times New Roman" w:eastAsia="Times New Roman" w:hAnsi="Times New Roman"/>
          <w:b/>
          <w:i/>
          <w:spacing w:val="-2"/>
          <w:sz w:val="17"/>
          <w:szCs w:val="17"/>
        </w:rPr>
        <w:t>the current Rules</w:t>
      </w:r>
      <w:r w:rsidRPr="00C9244F">
        <w:rPr>
          <w:rFonts w:ascii="Times New Roman" w:eastAsia="Times New Roman" w:hAnsi="Times New Roman"/>
          <w:spacing w:val="-2"/>
          <w:sz w:val="17"/>
          <w:szCs w:val="17"/>
        </w:rPr>
        <w:t>) apply to—</w:t>
      </w:r>
    </w:p>
    <w:p w:rsidR="00C9244F" w:rsidRPr="00C9244F" w:rsidRDefault="00C9244F" w:rsidP="00C9244F">
      <w:pPr>
        <w:ind w:firstLine="993"/>
        <w:rPr>
          <w:rFonts w:ascii="Times New Roman" w:eastAsia="Times New Roman" w:hAnsi="Times New Roman"/>
          <w:sz w:val="17"/>
          <w:szCs w:val="17"/>
        </w:rPr>
      </w:pPr>
      <w:r w:rsidRPr="00C9244F">
        <w:rPr>
          <w:rFonts w:ascii="Times New Roman" w:eastAsia="Times New Roman" w:hAnsi="Times New Roman"/>
          <w:sz w:val="17"/>
          <w:szCs w:val="17"/>
        </w:rPr>
        <w:t>(</w:t>
      </w:r>
      <w:proofErr w:type="spellStart"/>
      <w:r w:rsidRPr="00C9244F">
        <w:rPr>
          <w:rFonts w:ascii="Times New Roman" w:eastAsia="Times New Roman" w:hAnsi="Times New Roman"/>
          <w:sz w:val="17"/>
          <w:szCs w:val="17"/>
        </w:rPr>
        <w:t>i</w:t>
      </w:r>
      <w:proofErr w:type="spell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proceeding commenced; and</w:t>
      </w:r>
    </w:p>
    <w:p w:rsidR="00C9244F" w:rsidRPr="00C9244F" w:rsidRDefault="00C9244F" w:rsidP="00C9244F">
      <w:pPr>
        <w:ind w:firstLine="993"/>
        <w:rPr>
          <w:rFonts w:ascii="Times New Roman" w:eastAsia="Times New Roman" w:hAnsi="Times New Roman"/>
          <w:sz w:val="17"/>
          <w:szCs w:val="17"/>
        </w:rPr>
      </w:pPr>
      <w:r w:rsidRPr="00C9244F">
        <w:rPr>
          <w:rFonts w:ascii="Times New Roman" w:eastAsia="Times New Roman" w:hAnsi="Times New Roman"/>
          <w:sz w:val="17"/>
          <w:szCs w:val="17"/>
        </w:rPr>
        <w:t>(ii)</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step in a proceeding taken,</w:t>
      </w:r>
    </w:p>
    <w:p w:rsidR="00C9244F" w:rsidRPr="00C9244F" w:rsidRDefault="00C9244F" w:rsidP="00C9244F">
      <w:pPr>
        <w:ind w:firstLine="993"/>
        <w:rPr>
          <w:rFonts w:ascii="Times New Roman" w:eastAsia="Times New Roman" w:hAnsi="Times New Roman"/>
          <w:sz w:val="17"/>
          <w:szCs w:val="17"/>
        </w:rPr>
      </w:pPr>
      <w:proofErr w:type="gramStart"/>
      <w:r w:rsidRPr="00C9244F">
        <w:rPr>
          <w:rFonts w:ascii="Times New Roman" w:eastAsia="Times New Roman" w:hAnsi="Times New Roman"/>
          <w:sz w:val="17"/>
          <w:szCs w:val="17"/>
        </w:rPr>
        <w:t>on</w:t>
      </w:r>
      <w:proofErr w:type="gramEnd"/>
      <w:r w:rsidRPr="00C9244F">
        <w:rPr>
          <w:rFonts w:ascii="Times New Roman" w:eastAsia="Times New Roman" w:hAnsi="Times New Roman"/>
          <w:sz w:val="17"/>
          <w:szCs w:val="17"/>
        </w:rPr>
        <w:t xml:space="preserve"> or after the commencement date; and</w:t>
      </w:r>
    </w:p>
    <w:p w:rsidR="00C9244F" w:rsidRPr="00C9244F" w:rsidRDefault="00C9244F" w:rsidP="00C9244F">
      <w:pPr>
        <w:ind w:left="993"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w:t>
      </w:r>
      <w:r w:rsidRPr="00C9244F">
        <w:rPr>
          <w:rFonts w:ascii="Times New Roman" w:eastAsia="Times New Roman" w:hAnsi="Times New Roman"/>
          <w:i/>
          <w:sz w:val="17"/>
          <w:szCs w:val="17"/>
        </w:rPr>
        <w:t xml:space="preserve">Environment, Resources and Development Court Rules 2003 </w:t>
      </w:r>
      <w:r w:rsidRPr="00C9244F">
        <w:rPr>
          <w:rFonts w:ascii="Times New Roman" w:eastAsia="Times New Roman" w:hAnsi="Times New Roman"/>
          <w:sz w:val="17"/>
          <w:szCs w:val="17"/>
        </w:rPr>
        <w:t xml:space="preserve">before they </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were amended by these Rules (</w:t>
      </w:r>
      <w:r w:rsidRPr="00C9244F">
        <w:rPr>
          <w:rFonts w:ascii="Times New Roman" w:eastAsia="Times New Roman" w:hAnsi="Times New Roman"/>
          <w:b/>
          <w:i/>
          <w:sz w:val="17"/>
          <w:szCs w:val="17"/>
        </w:rPr>
        <w:t>the former Rules</w:t>
      </w:r>
      <w:r w:rsidRPr="00C9244F">
        <w:rPr>
          <w:rFonts w:ascii="Times New Roman" w:eastAsia="Times New Roman" w:hAnsi="Times New Roman"/>
          <w:sz w:val="17"/>
          <w:szCs w:val="17"/>
        </w:rPr>
        <w:t xml:space="preserve">) continue to govern a step in </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a proceeding taken before the commencement date.</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If the time to commence or take a step in a proceeding under the former Rules has not expired as at the commencement date, the time to commence or take a step in the proceeding continues to be governed by the former Rules (unless the current Rules provide for a longer time).</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Unless the Court otherwise orders, a proceeding instituted before the commencement date—</w:t>
      </w:r>
    </w:p>
    <w:p w:rsidR="00C9244F" w:rsidRPr="00C9244F" w:rsidRDefault="00C9244F" w:rsidP="00C9244F">
      <w:pPr>
        <w:ind w:left="993" w:hanging="284"/>
        <w:rPr>
          <w:rFonts w:ascii="Times New Roman" w:eastAsia="Times New Roman" w:hAnsi="Times New Roman"/>
          <w:sz w:val="17"/>
          <w:szCs w:val="17"/>
        </w:rPr>
      </w:pPr>
      <w:r w:rsidRPr="00C9244F">
        <w:rPr>
          <w:rFonts w:ascii="Times New Roman" w:eastAsia="Times New Roman" w:hAnsi="Times New Roman"/>
          <w:sz w:val="17"/>
          <w:szCs w:val="17"/>
        </w:rPr>
        <w:t>(</w:t>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t>is to be regarded as a claim if it was progressing on the basis of pleadings;</w:t>
      </w:r>
    </w:p>
    <w:p w:rsidR="00C9244F" w:rsidRPr="00C9244F" w:rsidRDefault="00C9244F" w:rsidP="00C9244F">
      <w:pPr>
        <w:ind w:left="993" w:hanging="284"/>
        <w:rPr>
          <w:rFonts w:ascii="Times New Roman" w:eastAsia="Times New Roman" w:hAnsi="Times New Roman"/>
          <w:sz w:val="17"/>
          <w:szCs w:val="17"/>
        </w:rPr>
      </w:pPr>
      <w:r w:rsidRPr="00C9244F">
        <w:rPr>
          <w:rFonts w:ascii="Times New Roman" w:eastAsia="Times New Roman" w:hAnsi="Times New Roman"/>
          <w:sz w:val="17"/>
          <w:szCs w:val="17"/>
        </w:rPr>
        <w:t>(</w:t>
      </w:r>
      <w:proofErr w:type="gramStart"/>
      <w:r w:rsidRPr="00C9244F">
        <w:rPr>
          <w:rFonts w:ascii="Times New Roman" w:eastAsia="Times New Roman" w:hAnsi="Times New Roman"/>
          <w:sz w:val="17"/>
          <w:szCs w:val="17"/>
        </w:rPr>
        <w:t>b</w:t>
      </w:r>
      <w:proofErr w:type="gram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t>is to be regarded as an originating application if it was progressing on the basis of affidavits and not pleadings;</w:t>
      </w:r>
    </w:p>
    <w:p w:rsidR="00C9244F" w:rsidRPr="00C9244F" w:rsidRDefault="00C9244F" w:rsidP="00C9244F">
      <w:pPr>
        <w:ind w:left="993" w:hanging="284"/>
        <w:rPr>
          <w:rFonts w:ascii="Times New Roman" w:eastAsia="Times New Roman" w:hAnsi="Times New Roman"/>
          <w:sz w:val="17"/>
          <w:szCs w:val="17"/>
        </w:rPr>
      </w:pPr>
      <w:r w:rsidRPr="00C9244F">
        <w:rPr>
          <w:rFonts w:ascii="Times New Roman" w:eastAsia="Times New Roman" w:hAnsi="Times New Roman"/>
          <w:sz w:val="17"/>
          <w:szCs w:val="17"/>
        </w:rPr>
        <w:t>(</w:t>
      </w:r>
      <w:proofErr w:type="gramStart"/>
      <w:r w:rsidRPr="00C9244F">
        <w:rPr>
          <w:rFonts w:ascii="Times New Roman" w:eastAsia="Times New Roman" w:hAnsi="Times New Roman"/>
          <w:sz w:val="17"/>
          <w:szCs w:val="17"/>
        </w:rPr>
        <w:t>c</w:t>
      </w:r>
      <w:proofErr w:type="gram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t>subject to paragraphs (a) and (b)—is to be regarded as either a claim or an originating application according to these Environment, Resources and Development Rules 2003 as if it had been instituted after the commencement date.</w:t>
      </w:r>
    </w:p>
    <w:p w:rsidR="00C9244F" w:rsidRPr="00C9244F" w:rsidRDefault="00C9244F" w:rsidP="000D36D2">
      <w:pPr>
        <w:numPr>
          <w:ilvl w:val="0"/>
          <w:numId w:val="32"/>
        </w:numPr>
        <w:ind w:left="709" w:hanging="567"/>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1.3.1(g) is deleted and substituted as follows:</w:t>
      </w:r>
    </w:p>
    <w:p w:rsidR="00C9244F" w:rsidRPr="00C9244F" w:rsidRDefault="00C9244F" w:rsidP="00691CF9">
      <w:pPr>
        <w:ind w:left="1120" w:hanging="411"/>
        <w:rPr>
          <w:rFonts w:ascii="Times New Roman" w:eastAsia="Times New Roman" w:hAnsi="Times New Roman"/>
          <w:sz w:val="17"/>
          <w:szCs w:val="17"/>
        </w:rPr>
      </w:pPr>
      <w:r w:rsidRPr="00C9244F">
        <w:rPr>
          <w:rFonts w:ascii="Times New Roman" w:eastAsia="Times New Roman" w:hAnsi="Times New Roman"/>
          <w:sz w:val="17"/>
          <w:szCs w:val="17"/>
        </w:rPr>
        <w:t xml:space="preserve">“(g) </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on</w:t>
      </w:r>
      <w:proofErr w:type="gramEnd"/>
      <w:r w:rsidRPr="00C9244F">
        <w:rPr>
          <w:rFonts w:ascii="Times New Roman" w:eastAsia="Times New Roman" w:hAnsi="Times New Roman"/>
          <w:sz w:val="17"/>
          <w:szCs w:val="17"/>
        </w:rPr>
        <w:t xml:space="preserve"> the hearing of an appeal by a representor under the </w:t>
      </w:r>
      <w:r w:rsidRPr="00C9244F">
        <w:rPr>
          <w:rFonts w:ascii="Times New Roman" w:eastAsia="Times New Roman" w:hAnsi="Times New Roman"/>
          <w:i/>
          <w:sz w:val="17"/>
          <w:szCs w:val="17"/>
        </w:rPr>
        <w:t>Development Act 1993</w:t>
      </w:r>
      <w:r w:rsidRPr="00C9244F">
        <w:rPr>
          <w:rFonts w:ascii="Times New Roman" w:eastAsia="Times New Roman" w:hAnsi="Times New Roman"/>
          <w:sz w:val="17"/>
          <w:szCs w:val="17"/>
        </w:rPr>
        <w:t xml:space="preserve"> or the </w:t>
      </w:r>
      <w:r w:rsidRPr="00C9244F">
        <w:rPr>
          <w:rFonts w:ascii="Times New Roman" w:eastAsia="Times New Roman" w:hAnsi="Times New Roman"/>
          <w:i/>
          <w:sz w:val="17"/>
          <w:szCs w:val="17"/>
          <w:lang w:val="en"/>
        </w:rPr>
        <w:t xml:space="preserve">Natural Resources Management Act 2004 </w:t>
      </w:r>
      <w:r w:rsidRPr="00C9244F">
        <w:rPr>
          <w:rFonts w:ascii="Times New Roman" w:eastAsia="Times New Roman" w:hAnsi="Times New Roman"/>
          <w:sz w:val="17"/>
          <w:szCs w:val="17"/>
          <w:lang w:val="en"/>
        </w:rPr>
        <w:t xml:space="preserve">or </w:t>
      </w:r>
      <w:r w:rsidRPr="00C9244F">
        <w:rPr>
          <w:rFonts w:ascii="Times New Roman" w:eastAsia="Times New Roman" w:hAnsi="Times New Roman"/>
          <w:i/>
          <w:sz w:val="17"/>
          <w:szCs w:val="17"/>
          <w:lang w:val="en"/>
        </w:rPr>
        <w:t>Landscape South Australia Act 2019</w:t>
      </w:r>
      <w:r w:rsidRPr="00C9244F">
        <w:rPr>
          <w:rFonts w:ascii="Times New Roman" w:eastAsia="Times New Roman" w:hAnsi="Times New Roman"/>
          <w:sz w:val="17"/>
          <w:szCs w:val="17"/>
        </w:rPr>
        <w:t>, the applicant for consent must be prepared to inform the Court as to the proposal at the commencement of the hearing.”</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A new rule 1.3.5 is inserted immediately after rule 1.3.4 as follows:</w:t>
      </w:r>
    </w:p>
    <w:p w:rsidR="00C9244F" w:rsidRPr="00C9244F" w:rsidRDefault="00C9244F" w:rsidP="00C9244F">
      <w:pPr>
        <w:ind w:left="709"/>
        <w:rPr>
          <w:rFonts w:ascii="Times New Roman" w:eastAsia="Times New Roman" w:hAnsi="Times New Roman"/>
          <w:sz w:val="17"/>
          <w:szCs w:val="17"/>
        </w:rPr>
      </w:pPr>
      <w:r w:rsidRPr="00C9244F">
        <w:rPr>
          <w:rFonts w:ascii="Times New Roman" w:eastAsia="Times New Roman" w:hAnsi="Times New Roman"/>
          <w:sz w:val="17"/>
          <w:szCs w:val="17"/>
        </w:rPr>
        <w:t xml:space="preserve">“1.3.5 If these Rules are silent in relation to a particular procedure or other matter, unless the Court otherwise orders, that matter is governed by the </w:t>
      </w:r>
      <w:r w:rsidRPr="00C9244F">
        <w:rPr>
          <w:rFonts w:ascii="Times New Roman" w:eastAsia="Times New Roman" w:hAnsi="Times New Roman"/>
          <w:i/>
          <w:sz w:val="17"/>
          <w:szCs w:val="17"/>
        </w:rPr>
        <w:t>Uniform Civil Rules 2020</w:t>
      </w:r>
      <w:r w:rsidRPr="00C9244F">
        <w:rPr>
          <w:rFonts w:ascii="Times New Roman" w:eastAsia="Times New Roman" w:hAnsi="Times New Roman"/>
          <w:sz w:val="17"/>
          <w:szCs w:val="17"/>
        </w:rPr>
        <w:t>.”</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In rule 2.1, the definition of ‘address for service’ is deleted and substituted as follows:</w:t>
      </w:r>
    </w:p>
    <w:p w:rsidR="00C9244F" w:rsidRPr="00C9244F" w:rsidRDefault="00C9244F" w:rsidP="00C9244F">
      <w:pPr>
        <w:ind w:left="709"/>
        <w:rPr>
          <w:rFonts w:ascii="Times New Roman" w:eastAsia="Times New Roman" w:hAnsi="Times New Roman"/>
          <w:sz w:val="17"/>
          <w:szCs w:val="17"/>
        </w:rPr>
      </w:pPr>
      <w:proofErr w:type="gramStart"/>
      <w:r w:rsidRPr="00C9244F">
        <w:rPr>
          <w:rFonts w:ascii="Times New Roman" w:eastAsia="Times New Roman" w:hAnsi="Times New Roman"/>
          <w:sz w:val="17"/>
          <w:szCs w:val="17"/>
        </w:rPr>
        <w:t xml:space="preserve">“ </w:t>
      </w:r>
      <w:r w:rsidRPr="00C9244F">
        <w:rPr>
          <w:rFonts w:ascii="Times New Roman" w:eastAsia="Times New Roman" w:hAnsi="Times New Roman"/>
          <w:b/>
          <w:sz w:val="17"/>
          <w:szCs w:val="17"/>
        </w:rPr>
        <w:t>“</w:t>
      </w:r>
      <w:proofErr w:type="gramEnd"/>
      <w:r w:rsidRPr="00C9244F">
        <w:rPr>
          <w:rFonts w:ascii="Times New Roman" w:eastAsia="Times New Roman" w:hAnsi="Times New Roman"/>
          <w:b/>
          <w:sz w:val="17"/>
          <w:szCs w:val="17"/>
        </w:rPr>
        <w:t>address for service”</w:t>
      </w:r>
      <w:r w:rsidRPr="00C9244F">
        <w:rPr>
          <w:rFonts w:ascii="Times New Roman" w:eastAsia="Times New Roman" w:hAnsi="Times New Roman"/>
          <w:sz w:val="17"/>
          <w:szCs w:val="17"/>
        </w:rPr>
        <w:t xml:space="preserve"> means an address of a place at which an application or other document may be sent or left for the party giving such address. Such address must include:</w:t>
      </w:r>
    </w:p>
    <w:p w:rsidR="00C9244F" w:rsidRPr="00C9244F" w:rsidRDefault="00C9244F" w:rsidP="00C9244F">
      <w:pPr>
        <w:ind w:firstLine="709"/>
        <w:rPr>
          <w:rFonts w:ascii="Times New Roman" w:eastAsia="Times New Roman" w:hAnsi="Times New Roman"/>
          <w:sz w:val="17"/>
          <w:szCs w:val="17"/>
        </w:rPr>
      </w:pPr>
      <w:r w:rsidRPr="00C9244F">
        <w:rPr>
          <w:rFonts w:ascii="Times New Roman" w:eastAsia="Times New Roman" w:hAnsi="Times New Roman"/>
          <w:sz w:val="17"/>
          <w:szCs w:val="17"/>
        </w:rPr>
        <w:t>(</w:t>
      </w:r>
      <w:proofErr w:type="spellStart"/>
      <w:r w:rsidRPr="00C9244F">
        <w:rPr>
          <w:rFonts w:ascii="Times New Roman" w:eastAsia="Times New Roman" w:hAnsi="Times New Roman"/>
          <w:sz w:val="17"/>
          <w:szCs w:val="17"/>
        </w:rPr>
        <w:t>i</w:t>
      </w:r>
      <w:proofErr w:type="spell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party title and full name of the party;</w:t>
      </w:r>
    </w:p>
    <w:p w:rsidR="00C9244F" w:rsidRPr="00C9244F" w:rsidRDefault="00C9244F" w:rsidP="00C9244F">
      <w:pPr>
        <w:ind w:firstLine="709"/>
        <w:rPr>
          <w:rFonts w:ascii="Times New Roman" w:eastAsia="Times New Roman" w:hAnsi="Times New Roman"/>
          <w:sz w:val="17"/>
          <w:szCs w:val="17"/>
        </w:rPr>
      </w:pPr>
      <w:r w:rsidRPr="00C9244F">
        <w:rPr>
          <w:rFonts w:ascii="Times New Roman" w:eastAsia="Times New Roman" w:hAnsi="Times New Roman"/>
          <w:sz w:val="17"/>
          <w:szCs w:val="17"/>
        </w:rPr>
        <w:t>(ii)</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pacing w:val="-2"/>
          <w:sz w:val="17"/>
          <w:szCs w:val="17"/>
        </w:rPr>
        <w:t>whether</w:t>
      </w:r>
      <w:proofErr w:type="gramEnd"/>
      <w:r w:rsidRPr="00C9244F">
        <w:rPr>
          <w:rFonts w:ascii="Times New Roman" w:eastAsia="Times New Roman" w:hAnsi="Times New Roman"/>
          <w:spacing w:val="-2"/>
          <w:sz w:val="17"/>
          <w:szCs w:val="17"/>
        </w:rPr>
        <w:t xml:space="preserve"> the party is represented by a law firm and, if so, the name of the law firm and of the individual responsible solicitor;</w:t>
      </w:r>
    </w:p>
    <w:p w:rsidR="00C9244F" w:rsidRPr="00C9244F" w:rsidRDefault="00C9244F" w:rsidP="00C9244F">
      <w:pPr>
        <w:ind w:firstLine="709"/>
        <w:rPr>
          <w:rFonts w:ascii="Times New Roman" w:eastAsia="Times New Roman" w:hAnsi="Times New Roman"/>
          <w:sz w:val="17"/>
          <w:szCs w:val="17"/>
        </w:rPr>
      </w:pPr>
      <w:r w:rsidRPr="00C9244F">
        <w:rPr>
          <w:rFonts w:ascii="Times New Roman" w:eastAsia="Times New Roman" w:hAnsi="Times New Roman"/>
          <w:sz w:val="17"/>
          <w:szCs w:val="17"/>
        </w:rPr>
        <w:t>(iii)</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physical address at which documents in or in relation to the proceeding can be served which must:</w:t>
      </w:r>
    </w:p>
    <w:p w:rsidR="00C9244F" w:rsidRPr="00C9244F" w:rsidRDefault="00C9244F" w:rsidP="00C9244F">
      <w:pPr>
        <w:ind w:firstLine="1134"/>
        <w:rPr>
          <w:rFonts w:ascii="Times New Roman" w:eastAsia="Times New Roman" w:hAnsi="Times New Roman"/>
          <w:sz w:val="17"/>
          <w:szCs w:val="17"/>
        </w:rPr>
      </w:pPr>
      <w:r w:rsidRPr="00C9244F">
        <w:rPr>
          <w:rFonts w:ascii="Times New Roman" w:eastAsia="Times New Roman" w:hAnsi="Times New Roman"/>
          <w:sz w:val="17"/>
          <w:szCs w:val="17"/>
        </w:rPr>
        <w:t xml:space="preserve">(a) </w:t>
      </w:r>
      <w:proofErr w:type="gramStart"/>
      <w:r w:rsidRPr="00C9244F">
        <w:rPr>
          <w:rFonts w:ascii="Times New Roman" w:eastAsia="Times New Roman" w:hAnsi="Times New Roman"/>
          <w:sz w:val="17"/>
          <w:szCs w:val="17"/>
        </w:rPr>
        <w:t>if</w:t>
      </w:r>
      <w:proofErr w:type="gramEnd"/>
      <w:r w:rsidRPr="00C9244F">
        <w:rPr>
          <w:rFonts w:ascii="Times New Roman" w:eastAsia="Times New Roman" w:hAnsi="Times New Roman"/>
          <w:sz w:val="17"/>
          <w:szCs w:val="17"/>
        </w:rPr>
        <w:t xml:space="preserve"> the party does not provide an email address—be in South Australia; or</w:t>
      </w:r>
    </w:p>
    <w:p w:rsidR="00C9244F" w:rsidRPr="00C9244F" w:rsidRDefault="00C9244F" w:rsidP="00C9244F">
      <w:pPr>
        <w:ind w:firstLine="1134"/>
        <w:rPr>
          <w:rFonts w:ascii="Times New Roman" w:eastAsia="Times New Roman" w:hAnsi="Times New Roman"/>
          <w:sz w:val="17"/>
          <w:szCs w:val="17"/>
        </w:rPr>
      </w:pPr>
      <w:r w:rsidRPr="00C9244F">
        <w:rPr>
          <w:rFonts w:ascii="Times New Roman" w:eastAsia="Times New Roman" w:hAnsi="Times New Roman"/>
          <w:sz w:val="17"/>
          <w:szCs w:val="17"/>
        </w:rPr>
        <w:t xml:space="preserve">(b) </w:t>
      </w:r>
      <w:proofErr w:type="gramStart"/>
      <w:r w:rsidRPr="00C9244F">
        <w:rPr>
          <w:rFonts w:ascii="Times New Roman" w:eastAsia="Times New Roman" w:hAnsi="Times New Roman"/>
          <w:sz w:val="17"/>
          <w:szCs w:val="17"/>
        </w:rPr>
        <w:t>if</w:t>
      </w:r>
      <w:proofErr w:type="gramEnd"/>
      <w:r w:rsidRPr="00C9244F">
        <w:rPr>
          <w:rFonts w:ascii="Times New Roman" w:eastAsia="Times New Roman" w:hAnsi="Times New Roman"/>
          <w:sz w:val="17"/>
          <w:szCs w:val="17"/>
        </w:rPr>
        <w:t xml:space="preserve"> the party provides an email address—be in Australia;</w:t>
      </w:r>
    </w:p>
    <w:p w:rsidR="00C9244F" w:rsidRPr="00C9244F" w:rsidRDefault="00C9244F" w:rsidP="00C9244F">
      <w:pPr>
        <w:ind w:left="1134" w:hanging="425"/>
        <w:rPr>
          <w:rFonts w:ascii="Times New Roman" w:eastAsia="Times New Roman" w:hAnsi="Times New Roman"/>
          <w:sz w:val="17"/>
          <w:szCs w:val="17"/>
        </w:rPr>
      </w:pPr>
      <w:r w:rsidRPr="00C9244F">
        <w:rPr>
          <w:rFonts w:ascii="Times New Roman" w:eastAsia="Times New Roman" w:hAnsi="Times New Roman"/>
          <w:sz w:val="17"/>
          <w:szCs w:val="17"/>
        </w:rPr>
        <w:t>(iv)</w:t>
      </w:r>
      <w:r w:rsidRPr="00C9244F">
        <w:rPr>
          <w:rFonts w:ascii="Times New Roman" w:eastAsia="Times New Roman" w:hAnsi="Times New Roman"/>
          <w:sz w:val="17"/>
          <w:szCs w:val="17"/>
        </w:rPr>
        <w:tab/>
        <w:t>an email address at which documents in, or in relation to, the proceeding can be served, unless the party does not have available and cannot reasonably obtain an email address; and</w:t>
      </w:r>
    </w:p>
    <w:p w:rsidR="00C9244F" w:rsidRPr="00C9244F" w:rsidRDefault="00C9244F" w:rsidP="00C9244F">
      <w:pPr>
        <w:ind w:left="1134" w:hanging="425"/>
        <w:rPr>
          <w:rFonts w:ascii="Times New Roman" w:eastAsia="Times New Roman" w:hAnsi="Times New Roman"/>
          <w:sz w:val="17"/>
          <w:szCs w:val="17"/>
        </w:rPr>
      </w:pPr>
      <w:r w:rsidRPr="00C9244F">
        <w:rPr>
          <w:rFonts w:ascii="Times New Roman" w:eastAsia="Times New Roman" w:hAnsi="Times New Roman"/>
          <w:sz w:val="17"/>
          <w:szCs w:val="17"/>
        </w:rPr>
        <w:t xml:space="preserve">(v) </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telephone number at which the party or, if represented, the party’s law firm can be contacted.”</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In rule 2.1, the definition of ‘appeal’ is deleted and substituted as follows:</w:t>
      </w:r>
    </w:p>
    <w:p w:rsidR="00C9244F" w:rsidRPr="00C9244F" w:rsidRDefault="00C9244F" w:rsidP="00C9244F">
      <w:pPr>
        <w:ind w:left="709"/>
        <w:rPr>
          <w:rFonts w:ascii="Times New Roman" w:eastAsia="Times New Roman" w:hAnsi="Times New Roman"/>
          <w:sz w:val="17"/>
          <w:szCs w:val="17"/>
        </w:rPr>
      </w:pPr>
      <w:proofErr w:type="gramStart"/>
      <w:r w:rsidRPr="00C9244F">
        <w:rPr>
          <w:rFonts w:ascii="Times New Roman" w:eastAsia="Times New Roman" w:hAnsi="Times New Roman"/>
          <w:sz w:val="17"/>
          <w:szCs w:val="17"/>
        </w:rPr>
        <w:t xml:space="preserve">“ </w:t>
      </w:r>
      <w:r w:rsidRPr="00C9244F">
        <w:rPr>
          <w:rFonts w:ascii="Times New Roman" w:eastAsia="Times New Roman" w:hAnsi="Times New Roman"/>
          <w:b/>
          <w:sz w:val="17"/>
          <w:szCs w:val="17"/>
        </w:rPr>
        <w:t>“</w:t>
      </w:r>
      <w:proofErr w:type="gramEnd"/>
      <w:r w:rsidRPr="00C9244F">
        <w:rPr>
          <w:rFonts w:ascii="Times New Roman" w:eastAsia="Times New Roman" w:hAnsi="Times New Roman"/>
          <w:b/>
          <w:sz w:val="17"/>
          <w:szCs w:val="17"/>
        </w:rPr>
        <w:t>appeal</w:t>
      </w:r>
      <w:r w:rsidRPr="00C9244F">
        <w:rPr>
          <w:rFonts w:ascii="Times New Roman" w:eastAsia="Times New Roman" w:hAnsi="Times New Roman"/>
          <w:sz w:val="17"/>
          <w:szCs w:val="17"/>
        </w:rPr>
        <w:t xml:space="preserve"> </w:t>
      </w:r>
      <w:r w:rsidRPr="00C9244F">
        <w:rPr>
          <w:rFonts w:ascii="Times New Roman" w:eastAsia="Times New Roman" w:hAnsi="Times New Roman"/>
          <w:b/>
          <w:sz w:val="17"/>
          <w:szCs w:val="17"/>
        </w:rPr>
        <w:t>against administrative decision”</w:t>
      </w:r>
      <w:r w:rsidRPr="00C9244F">
        <w:rPr>
          <w:rFonts w:ascii="Times New Roman" w:eastAsia="Times New Roman" w:hAnsi="Times New Roman"/>
          <w:sz w:val="17"/>
          <w:szCs w:val="17"/>
        </w:rPr>
        <w:t xml:space="preserve"> means an appeal to the Court against, or application to the Court for review of, an administrative decision instituted pursuant to:</w:t>
      </w:r>
    </w:p>
    <w:p w:rsidR="00C9244F" w:rsidRPr="00C9244F" w:rsidRDefault="00C9244F" w:rsidP="00C9244F">
      <w:pPr>
        <w:ind w:left="800" w:hanging="91"/>
        <w:rPr>
          <w:rFonts w:ascii="Times New Roman" w:eastAsia="Times New Roman" w:hAnsi="Times New Roman"/>
          <w:sz w:val="17"/>
          <w:szCs w:val="17"/>
        </w:rPr>
      </w:pPr>
      <w:r w:rsidRPr="00C9244F">
        <w:rPr>
          <w:rFonts w:ascii="Times New Roman" w:eastAsia="Times New Roman" w:hAnsi="Times New Roman"/>
          <w:sz w:val="17"/>
          <w:szCs w:val="17"/>
        </w:rPr>
        <w:t>(</w:t>
      </w:r>
      <w:proofErr w:type="spellStart"/>
      <w:r w:rsidRPr="00C9244F">
        <w:rPr>
          <w:rFonts w:ascii="Times New Roman" w:eastAsia="Times New Roman" w:hAnsi="Times New Roman"/>
          <w:sz w:val="17"/>
          <w:szCs w:val="17"/>
        </w:rPr>
        <w:t>i</w:t>
      </w:r>
      <w:proofErr w:type="spell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any</w:t>
      </w:r>
      <w:proofErr w:type="gramEnd"/>
      <w:r w:rsidRPr="00C9244F">
        <w:rPr>
          <w:rFonts w:ascii="Times New Roman" w:eastAsia="Times New Roman" w:hAnsi="Times New Roman"/>
          <w:sz w:val="17"/>
          <w:szCs w:val="17"/>
        </w:rPr>
        <w:t xml:space="preserve"> of the following provisions of the </w:t>
      </w:r>
      <w:r w:rsidRPr="00C9244F">
        <w:rPr>
          <w:rFonts w:ascii="Times New Roman" w:eastAsia="Times New Roman" w:hAnsi="Times New Roman"/>
          <w:i/>
          <w:sz w:val="17"/>
          <w:szCs w:val="17"/>
        </w:rPr>
        <w:t>Development Act 1993</w:t>
      </w:r>
      <w:r w:rsidRPr="00C9244F">
        <w:rPr>
          <w:rFonts w:ascii="Times New Roman" w:eastAsia="Times New Roman" w:hAnsi="Times New Roman"/>
          <w:sz w:val="17"/>
          <w:szCs w:val="17"/>
        </w:rPr>
        <w:t>, namely:</w:t>
      </w:r>
    </w:p>
    <w:p w:rsidR="00C9244F" w:rsidRPr="00C9244F" w:rsidRDefault="00C9244F" w:rsidP="00691CF9">
      <w:pPr>
        <w:numPr>
          <w:ilvl w:val="0"/>
          <w:numId w:val="19"/>
        </w:numPr>
        <w:spacing w:after="0"/>
        <w:ind w:left="1418" w:hanging="284"/>
        <w:rPr>
          <w:rFonts w:ascii="Times New Roman" w:eastAsia="Times New Roman" w:hAnsi="Times New Roman"/>
          <w:sz w:val="17"/>
          <w:szCs w:val="17"/>
        </w:rPr>
      </w:pPr>
      <w:r w:rsidRPr="00C9244F">
        <w:rPr>
          <w:rFonts w:ascii="Times New Roman" w:eastAsia="Times New Roman" w:hAnsi="Times New Roman"/>
          <w:sz w:val="17"/>
          <w:szCs w:val="17"/>
        </w:rPr>
        <w:t>subsection 6 (4);</w:t>
      </w:r>
    </w:p>
    <w:p w:rsidR="00C9244F" w:rsidRPr="00C9244F" w:rsidRDefault="00C9244F" w:rsidP="00691CF9">
      <w:pPr>
        <w:numPr>
          <w:ilvl w:val="0"/>
          <w:numId w:val="19"/>
        </w:numPr>
        <w:spacing w:after="0"/>
        <w:ind w:left="1418" w:hanging="284"/>
        <w:rPr>
          <w:rFonts w:ascii="Times New Roman" w:eastAsia="Times New Roman" w:hAnsi="Times New Roman"/>
          <w:sz w:val="17"/>
          <w:szCs w:val="17"/>
        </w:rPr>
      </w:pPr>
      <w:r w:rsidRPr="00C9244F">
        <w:rPr>
          <w:rFonts w:ascii="Times New Roman" w:eastAsia="Times New Roman" w:hAnsi="Times New Roman"/>
          <w:sz w:val="17"/>
          <w:szCs w:val="17"/>
        </w:rPr>
        <w:t>subsection 74 (6);</w:t>
      </w:r>
    </w:p>
    <w:p w:rsidR="00C9244F" w:rsidRPr="00C9244F" w:rsidRDefault="00C9244F" w:rsidP="00691CF9">
      <w:pPr>
        <w:numPr>
          <w:ilvl w:val="0"/>
          <w:numId w:val="19"/>
        </w:numPr>
        <w:spacing w:after="0"/>
        <w:ind w:left="1418" w:hanging="284"/>
        <w:rPr>
          <w:rFonts w:ascii="Times New Roman" w:eastAsia="Times New Roman" w:hAnsi="Times New Roman"/>
          <w:sz w:val="17"/>
          <w:szCs w:val="17"/>
        </w:rPr>
      </w:pPr>
      <w:r w:rsidRPr="00C9244F">
        <w:rPr>
          <w:rFonts w:ascii="Times New Roman" w:eastAsia="Times New Roman" w:hAnsi="Times New Roman"/>
          <w:sz w:val="17"/>
          <w:szCs w:val="17"/>
        </w:rPr>
        <w:t>subsection 86 (1) (a) or (b);</w:t>
      </w:r>
    </w:p>
    <w:p w:rsidR="00C9244F" w:rsidRPr="00C9244F" w:rsidRDefault="00C9244F" w:rsidP="00691CF9">
      <w:pPr>
        <w:numPr>
          <w:ilvl w:val="0"/>
          <w:numId w:val="19"/>
        </w:numPr>
        <w:spacing w:after="0"/>
        <w:ind w:left="1418" w:hanging="284"/>
        <w:rPr>
          <w:rFonts w:ascii="Times New Roman" w:eastAsia="Times New Roman" w:hAnsi="Times New Roman"/>
          <w:sz w:val="17"/>
          <w:szCs w:val="17"/>
        </w:rPr>
      </w:pPr>
      <w:r w:rsidRPr="00C9244F">
        <w:rPr>
          <w:rFonts w:ascii="Times New Roman" w:eastAsia="Times New Roman" w:hAnsi="Times New Roman"/>
          <w:sz w:val="17"/>
          <w:szCs w:val="17"/>
        </w:rPr>
        <w:t>subsection 86 (1) (d) (</w:t>
      </w:r>
      <w:proofErr w:type="spellStart"/>
      <w:r w:rsidRPr="00C9244F">
        <w:rPr>
          <w:rFonts w:ascii="Times New Roman" w:eastAsia="Times New Roman" w:hAnsi="Times New Roman"/>
          <w:sz w:val="17"/>
          <w:szCs w:val="17"/>
        </w:rPr>
        <w:t>i</w:t>
      </w:r>
      <w:proofErr w:type="spellEnd"/>
      <w:r w:rsidRPr="00C9244F">
        <w:rPr>
          <w:rFonts w:ascii="Times New Roman" w:eastAsia="Times New Roman" w:hAnsi="Times New Roman"/>
          <w:sz w:val="17"/>
          <w:szCs w:val="17"/>
        </w:rPr>
        <w:t>), but not being an application for an order pursuant to section 55;</w:t>
      </w:r>
    </w:p>
    <w:p w:rsidR="00C9244F" w:rsidRPr="00C9244F" w:rsidRDefault="00C9244F" w:rsidP="00691CF9">
      <w:pPr>
        <w:numPr>
          <w:ilvl w:val="0"/>
          <w:numId w:val="19"/>
        </w:numPr>
        <w:spacing w:after="0"/>
        <w:ind w:left="1418" w:hanging="284"/>
        <w:rPr>
          <w:rFonts w:ascii="Times New Roman" w:eastAsia="Times New Roman" w:hAnsi="Times New Roman"/>
          <w:sz w:val="17"/>
          <w:szCs w:val="17"/>
        </w:rPr>
      </w:pPr>
      <w:r w:rsidRPr="00C9244F">
        <w:rPr>
          <w:rFonts w:ascii="Times New Roman" w:eastAsia="Times New Roman" w:hAnsi="Times New Roman"/>
          <w:sz w:val="17"/>
          <w:szCs w:val="17"/>
        </w:rPr>
        <w:t>subsection 86 (1) (d) (ii);</w:t>
      </w:r>
    </w:p>
    <w:p w:rsidR="00C9244F" w:rsidRPr="00C9244F" w:rsidRDefault="00C9244F" w:rsidP="00691CF9">
      <w:pPr>
        <w:numPr>
          <w:ilvl w:val="0"/>
          <w:numId w:val="19"/>
        </w:numPr>
        <w:spacing w:after="0"/>
        <w:ind w:left="1418" w:hanging="284"/>
        <w:rPr>
          <w:rFonts w:ascii="Times New Roman" w:eastAsia="Times New Roman" w:hAnsi="Times New Roman"/>
          <w:sz w:val="17"/>
          <w:szCs w:val="17"/>
        </w:rPr>
      </w:pPr>
      <w:r w:rsidRPr="00C9244F">
        <w:rPr>
          <w:rFonts w:ascii="Times New Roman" w:eastAsia="Times New Roman" w:hAnsi="Times New Roman"/>
          <w:sz w:val="17"/>
          <w:szCs w:val="17"/>
        </w:rPr>
        <w:t>subsection 86 (1) (d) (iii), being an appeal or a notice issued pursuant to section 71;</w:t>
      </w:r>
    </w:p>
    <w:p w:rsidR="00C9244F" w:rsidRPr="00C9244F" w:rsidRDefault="00C9244F" w:rsidP="00C9244F">
      <w:pPr>
        <w:numPr>
          <w:ilvl w:val="0"/>
          <w:numId w:val="19"/>
        </w:numPr>
        <w:ind w:left="1418" w:hanging="284"/>
        <w:rPr>
          <w:rFonts w:ascii="Times New Roman" w:eastAsia="Times New Roman" w:hAnsi="Times New Roman"/>
          <w:sz w:val="17"/>
          <w:szCs w:val="17"/>
        </w:rPr>
      </w:pPr>
      <w:r w:rsidRPr="00C9244F">
        <w:rPr>
          <w:rFonts w:ascii="Times New Roman" w:eastAsia="Times New Roman" w:hAnsi="Times New Roman"/>
          <w:sz w:val="17"/>
          <w:szCs w:val="17"/>
        </w:rPr>
        <w:t>subsection 86(1)(f);</w:t>
      </w:r>
    </w:p>
    <w:p w:rsidR="00C9244F" w:rsidRPr="00C9244F" w:rsidRDefault="00C9244F" w:rsidP="00C9244F">
      <w:pPr>
        <w:ind w:left="800" w:hanging="91"/>
        <w:rPr>
          <w:rFonts w:ascii="Times New Roman" w:eastAsia="Times New Roman" w:hAnsi="Times New Roman"/>
          <w:sz w:val="17"/>
          <w:szCs w:val="17"/>
        </w:rPr>
      </w:pPr>
      <w:r w:rsidRPr="00C9244F">
        <w:rPr>
          <w:rFonts w:ascii="Times New Roman" w:eastAsia="Times New Roman" w:hAnsi="Times New Roman"/>
          <w:sz w:val="17"/>
          <w:szCs w:val="17"/>
        </w:rPr>
        <w:t>(ii)</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section</w:t>
      </w:r>
      <w:proofErr w:type="gramEnd"/>
      <w:r w:rsidRPr="00C9244F">
        <w:rPr>
          <w:rFonts w:ascii="Times New Roman" w:eastAsia="Times New Roman" w:hAnsi="Times New Roman"/>
          <w:sz w:val="17"/>
          <w:szCs w:val="17"/>
        </w:rPr>
        <w:t xml:space="preserve"> 106 of the </w:t>
      </w:r>
      <w:r w:rsidRPr="00C9244F">
        <w:rPr>
          <w:rFonts w:ascii="Times New Roman" w:eastAsia="Times New Roman" w:hAnsi="Times New Roman"/>
          <w:i/>
          <w:sz w:val="17"/>
          <w:szCs w:val="17"/>
        </w:rPr>
        <w:t>Environment Protection Act 1993</w:t>
      </w:r>
      <w:r w:rsidRPr="00C9244F">
        <w:rPr>
          <w:rFonts w:ascii="Times New Roman" w:eastAsia="Times New Roman" w:hAnsi="Times New Roman"/>
          <w:sz w:val="17"/>
          <w:szCs w:val="17"/>
        </w:rPr>
        <w:t>;</w:t>
      </w:r>
    </w:p>
    <w:p w:rsidR="00C9244F" w:rsidRPr="00C9244F" w:rsidRDefault="00C9244F" w:rsidP="00C9244F">
      <w:pPr>
        <w:ind w:left="851" w:hanging="142"/>
        <w:rPr>
          <w:rFonts w:ascii="Times New Roman" w:eastAsia="Times New Roman" w:hAnsi="Times New Roman"/>
          <w:sz w:val="17"/>
          <w:szCs w:val="17"/>
        </w:rPr>
      </w:pPr>
      <w:r w:rsidRPr="00C9244F">
        <w:rPr>
          <w:rFonts w:ascii="Times New Roman" w:eastAsia="Times New Roman" w:hAnsi="Times New Roman"/>
          <w:sz w:val="17"/>
          <w:szCs w:val="17"/>
        </w:rPr>
        <w:t>(iii)</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section</w:t>
      </w:r>
      <w:proofErr w:type="gramEnd"/>
      <w:r w:rsidRPr="00C9244F">
        <w:rPr>
          <w:rFonts w:ascii="Times New Roman" w:eastAsia="Times New Roman" w:hAnsi="Times New Roman"/>
          <w:sz w:val="17"/>
          <w:szCs w:val="17"/>
        </w:rPr>
        <w:t xml:space="preserve"> 20 of the </w:t>
      </w:r>
      <w:r w:rsidRPr="00C9244F">
        <w:rPr>
          <w:rFonts w:ascii="Times New Roman" w:eastAsia="Times New Roman" w:hAnsi="Times New Roman"/>
          <w:i/>
          <w:sz w:val="17"/>
          <w:szCs w:val="17"/>
        </w:rPr>
        <w:t>Heritage Places Act 1993</w:t>
      </w:r>
      <w:r w:rsidRPr="00C9244F">
        <w:rPr>
          <w:rFonts w:ascii="Times New Roman" w:eastAsia="Times New Roman" w:hAnsi="Times New Roman"/>
          <w:sz w:val="17"/>
          <w:szCs w:val="17"/>
        </w:rPr>
        <w:t>;</w:t>
      </w:r>
    </w:p>
    <w:p w:rsidR="00C9244F" w:rsidRPr="00C9244F" w:rsidRDefault="00C9244F" w:rsidP="00C9244F">
      <w:pPr>
        <w:ind w:left="851" w:hanging="142"/>
        <w:rPr>
          <w:rFonts w:ascii="Times New Roman" w:eastAsia="Times New Roman" w:hAnsi="Times New Roman"/>
          <w:sz w:val="17"/>
          <w:szCs w:val="17"/>
        </w:rPr>
      </w:pPr>
      <w:r w:rsidRPr="00C9244F">
        <w:rPr>
          <w:rFonts w:ascii="Times New Roman" w:eastAsia="Times New Roman" w:hAnsi="Times New Roman"/>
          <w:sz w:val="17"/>
          <w:szCs w:val="17"/>
        </w:rPr>
        <w:t>(iv)</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subsections</w:t>
      </w:r>
      <w:proofErr w:type="gramEnd"/>
      <w:r w:rsidRPr="00C9244F">
        <w:rPr>
          <w:rFonts w:ascii="Times New Roman" w:eastAsia="Times New Roman" w:hAnsi="Times New Roman"/>
          <w:sz w:val="17"/>
          <w:szCs w:val="17"/>
        </w:rPr>
        <w:t xml:space="preserve"> 17 (6), 33 (2), 56 (3) of the </w:t>
      </w:r>
      <w:r w:rsidRPr="00C9244F">
        <w:rPr>
          <w:rFonts w:ascii="Times New Roman" w:eastAsia="Times New Roman" w:hAnsi="Times New Roman"/>
          <w:i/>
          <w:sz w:val="17"/>
          <w:szCs w:val="17"/>
        </w:rPr>
        <w:t>Mining Act 1971</w:t>
      </w:r>
      <w:r w:rsidRPr="00C9244F">
        <w:rPr>
          <w:rFonts w:ascii="Times New Roman" w:eastAsia="Times New Roman" w:hAnsi="Times New Roman"/>
          <w:sz w:val="17"/>
          <w:szCs w:val="17"/>
        </w:rPr>
        <w:t>;</w:t>
      </w:r>
    </w:p>
    <w:p w:rsidR="00C9244F" w:rsidRPr="00C9244F" w:rsidRDefault="00C9244F" w:rsidP="00691CF9">
      <w:pPr>
        <w:ind w:left="851" w:hanging="142"/>
        <w:rPr>
          <w:rFonts w:ascii="Times New Roman" w:eastAsia="Times New Roman" w:hAnsi="Times New Roman"/>
          <w:sz w:val="17"/>
          <w:szCs w:val="17"/>
        </w:rPr>
      </w:pPr>
      <w:r w:rsidRPr="00C9244F">
        <w:rPr>
          <w:rFonts w:ascii="Times New Roman" w:eastAsia="Times New Roman" w:hAnsi="Times New Roman"/>
          <w:sz w:val="17"/>
          <w:szCs w:val="17"/>
        </w:rPr>
        <w:lastRenderedPageBreak/>
        <w:t>(v)</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section</w:t>
      </w:r>
      <w:proofErr w:type="gramEnd"/>
      <w:r w:rsidRPr="00C9244F">
        <w:rPr>
          <w:rFonts w:ascii="Times New Roman" w:eastAsia="Times New Roman" w:hAnsi="Times New Roman"/>
          <w:sz w:val="17"/>
          <w:szCs w:val="17"/>
        </w:rPr>
        <w:t xml:space="preserve"> 202 of the </w:t>
      </w:r>
      <w:r w:rsidRPr="00C9244F">
        <w:rPr>
          <w:rFonts w:ascii="Times New Roman" w:eastAsia="Times New Roman" w:hAnsi="Times New Roman"/>
          <w:i/>
          <w:sz w:val="17"/>
          <w:szCs w:val="17"/>
        </w:rPr>
        <w:t>Natural Resources Management Act 2004</w:t>
      </w:r>
      <w:r w:rsidRPr="00C9244F">
        <w:rPr>
          <w:rFonts w:ascii="Times New Roman" w:eastAsia="Times New Roman" w:hAnsi="Times New Roman"/>
          <w:sz w:val="17"/>
          <w:szCs w:val="17"/>
        </w:rPr>
        <w:t xml:space="preserve"> or section 216 of the </w:t>
      </w:r>
      <w:r w:rsidRPr="00C9244F">
        <w:rPr>
          <w:rFonts w:ascii="Times New Roman" w:eastAsia="Times New Roman" w:hAnsi="Times New Roman"/>
          <w:i/>
          <w:sz w:val="17"/>
          <w:szCs w:val="17"/>
        </w:rPr>
        <w:t>Landscape South Australia Act</w:t>
      </w:r>
      <w:r w:rsidR="00691CF9">
        <w:rPr>
          <w:rFonts w:ascii="Times New Roman" w:eastAsia="Times New Roman" w:hAnsi="Times New Roman"/>
          <w:i/>
          <w:sz w:val="17"/>
          <w:szCs w:val="17"/>
        </w:rPr>
        <w:t xml:space="preserve"> </w:t>
      </w:r>
      <w:r w:rsidRPr="00C9244F">
        <w:rPr>
          <w:rFonts w:ascii="Times New Roman" w:eastAsia="Times New Roman" w:hAnsi="Times New Roman"/>
          <w:i/>
          <w:sz w:val="17"/>
          <w:szCs w:val="17"/>
        </w:rPr>
        <w:t>2019</w:t>
      </w:r>
      <w:r w:rsidRPr="00C9244F">
        <w:rPr>
          <w:rFonts w:ascii="Times New Roman" w:eastAsia="Times New Roman" w:hAnsi="Times New Roman"/>
          <w:sz w:val="17"/>
          <w:szCs w:val="17"/>
        </w:rPr>
        <w:t>;</w:t>
      </w:r>
    </w:p>
    <w:p w:rsidR="00C9244F" w:rsidRPr="00C9244F" w:rsidRDefault="00C9244F" w:rsidP="00C9244F">
      <w:pPr>
        <w:ind w:left="851" w:hanging="142"/>
        <w:rPr>
          <w:rFonts w:ascii="Times New Roman" w:eastAsia="Times New Roman" w:hAnsi="Times New Roman"/>
          <w:sz w:val="17"/>
          <w:szCs w:val="17"/>
        </w:rPr>
      </w:pPr>
      <w:r w:rsidRPr="00C9244F">
        <w:rPr>
          <w:rFonts w:ascii="Times New Roman" w:eastAsia="Times New Roman" w:hAnsi="Times New Roman"/>
          <w:sz w:val="17"/>
          <w:szCs w:val="17"/>
        </w:rPr>
        <w:t>(vi)</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subsections</w:t>
      </w:r>
      <w:proofErr w:type="gramEnd"/>
      <w:r w:rsidRPr="00C9244F">
        <w:rPr>
          <w:rFonts w:ascii="Times New Roman" w:eastAsia="Times New Roman" w:hAnsi="Times New Roman"/>
          <w:sz w:val="17"/>
          <w:szCs w:val="17"/>
        </w:rPr>
        <w:t xml:space="preserve"> 65 (1) and 67 (1) of the </w:t>
      </w:r>
      <w:r w:rsidRPr="00C9244F">
        <w:rPr>
          <w:rFonts w:ascii="Times New Roman" w:eastAsia="Times New Roman" w:hAnsi="Times New Roman"/>
          <w:i/>
          <w:sz w:val="17"/>
          <w:szCs w:val="17"/>
        </w:rPr>
        <w:t>Irrigation Act 1994</w:t>
      </w:r>
      <w:r w:rsidRPr="00C9244F">
        <w:rPr>
          <w:rFonts w:ascii="Times New Roman" w:eastAsia="Times New Roman" w:hAnsi="Times New Roman"/>
          <w:sz w:val="17"/>
          <w:szCs w:val="17"/>
        </w:rPr>
        <w:t>;</w:t>
      </w:r>
    </w:p>
    <w:p w:rsidR="00C9244F" w:rsidRPr="00C9244F" w:rsidRDefault="00C9244F" w:rsidP="00C9244F">
      <w:pPr>
        <w:ind w:left="851" w:hanging="142"/>
        <w:rPr>
          <w:rFonts w:ascii="Times New Roman" w:eastAsia="Times New Roman" w:hAnsi="Times New Roman"/>
          <w:sz w:val="17"/>
          <w:szCs w:val="17"/>
        </w:rPr>
      </w:pPr>
      <w:r w:rsidRPr="00C9244F">
        <w:rPr>
          <w:rFonts w:ascii="Times New Roman" w:eastAsia="Times New Roman" w:hAnsi="Times New Roman"/>
          <w:sz w:val="17"/>
          <w:szCs w:val="17"/>
        </w:rPr>
        <w:t>(vii)</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section</w:t>
      </w:r>
      <w:proofErr w:type="gramEnd"/>
      <w:r w:rsidRPr="00C9244F">
        <w:rPr>
          <w:rFonts w:ascii="Times New Roman" w:eastAsia="Times New Roman" w:hAnsi="Times New Roman"/>
          <w:sz w:val="17"/>
          <w:szCs w:val="17"/>
        </w:rPr>
        <w:t xml:space="preserve"> 48 of the </w:t>
      </w:r>
      <w:r w:rsidRPr="00C9244F">
        <w:rPr>
          <w:rFonts w:ascii="Times New Roman" w:eastAsia="Times New Roman" w:hAnsi="Times New Roman"/>
          <w:i/>
          <w:sz w:val="17"/>
          <w:szCs w:val="17"/>
        </w:rPr>
        <w:t>South Eastern Water Conservation and Drainage Act 1992</w:t>
      </w:r>
      <w:r w:rsidRPr="00C9244F">
        <w:rPr>
          <w:rFonts w:ascii="Times New Roman" w:eastAsia="Times New Roman" w:hAnsi="Times New Roman"/>
          <w:sz w:val="17"/>
          <w:szCs w:val="17"/>
        </w:rPr>
        <w:t>;</w:t>
      </w:r>
    </w:p>
    <w:p w:rsidR="00C9244F" w:rsidRPr="00C9244F" w:rsidRDefault="00C9244F" w:rsidP="00C9244F">
      <w:pPr>
        <w:ind w:left="851" w:hanging="142"/>
        <w:rPr>
          <w:rFonts w:ascii="Times New Roman" w:eastAsia="Times New Roman" w:hAnsi="Times New Roman"/>
          <w:sz w:val="17"/>
          <w:szCs w:val="17"/>
        </w:rPr>
      </w:pPr>
      <w:r w:rsidRPr="00C9244F">
        <w:rPr>
          <w:rFonts w:ascii="Times New Roman" w:eastAsia="Times New Roman" w:hAnsi="Times New Roman"/>
          <w:sz w:val="17"/>
          <w:szCs w:val="17"/>
        </w:rPr>
        <w:t>(viii)</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subsection</w:t>
      </w:r>
      <w:proofErr w:type="gramEnd"/>
      <w:r w:rsidRPr="00C9244F">
        <w:rPr>
          <w:rFonts w:ascii="Times New Roman" w:eastAsia="Times New Roman" w:hAnsi="Times New Roman"/>
          <w:sz w:val="17"/>
          <w:szCs w:val="17"/>
        </w:rPr>
        <w:t xml:space="preserve"> 35 (2) of the </w:t>
      </w:r>
      <w:r w:rsidRPr="00C9244F">
        <w:rPr>
          <w:rFonts w:ascii="Times New Roman" w:eastAsia="Times New Roman" w:hAnsi="Times New Roman"/>
          <w:i/>
          <w:sz w:val="17"/>
          <w:szCs w:val="17"/>
        </w:rPr>
        <w:t>Ground Water (Qualco-</w:t>
      </w:r>
      <w:proofErr w:type="spellStart"/>
      <w:r w:rsidRPr="00C9244F">
        <w:rPr>
          <w:rFonts w:ascii="Times New Roman" w:eastAsia="Times New Roman" w:hAnsi="Times New Roman"/>
          <w:i/>
          <w:sz w:val="17"/>
          <w:szCs w:val="17"/>
        </w:rPr>
        <w:t>Sunlands</w:t>
      </w:r>
      <w:proofErr w:type="spellEnd"/>
      <w:r w:rsidRPr="00C9244F">
        <w:rPr>
          <w:rFonts w:ascii="Times New Roman" w:eastAsia="Times New Roman" w:hAnsi="Times New Roman"/>
          <w:i/>
          <w:sz w:val="17"/>
          <w:szCs w:val="17"/>
        </w:rPr>
        <w:t>) Control Act 2000</w:t>
      </w:r>
      <w:r w:rsidRPr="00C9244F">
        <w:rPr>
          <w:rFonts w:ascii="Times New Roman" w:eastAsia="Times New Roman" w:hAnsi="Times New Roman"/>
          <w:sz w:val="17"/>
          <w:szCs w:val="17"/>
        </w:rPr>
        <w:t>;</w:t>
      </w:r>
    </w:p>
    <w:p w:rsidR="00C9244F" w:rsidRPr="00C9244F" w:rsidRDefault="00C9244F" w:rsidP="00C9244F">
      <w:pPr>
        <w:ind w:left="851" w:hanging="142"/>
        <w:rPr>
          <w:rFonts w:ascii="Times New Roman" w:eastAsia="Times New Roman" w:hAnsi="Times New Roman"/>
          <w:sz w:val="17"/>
          <w:szCs w:val="17"/>
        </w:rPr>
      </w:pPr>
      <w:r w:rsidRPr="00C9244F">
        <w:rPr>
          <w:rFonts w:ascii="Times New Roman" w:eastAsia="Times New Roman" w:hAnsi="Times New Roman"/>
          <w:sz w:val="17"/>
          <w:szCs w:val="17"/>
        </w:rPr>
        <w:t>(ix)</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section</w:t>
      </w:r>
      <w:proofErr w:type="gramEnd"/>
      <w:r w:rsidRPr="00C9244F">
        <w:rPr>
          <w:rFonts w:ascii="Times New Roman" w:eastAsia="Times New Roman" w:hAnsi="Times New Roman"/>
          <w:sz w:val="17"/>
          <w:szCs w:val="17"/>
        </w:rPr>
        <w:t xml:space="preserve"> 33F of the </w:t>
      </w:r>
      <w:r w:rsidRPr="00C9244F">
        <w:rPr>
          <w:rFonts w:ascii="Times New Roman" w:eastAsia="Times New Roman" w:hAnsi="Times New Roman"/>
          <w:i/>
          <w:sz w:val="17"/>
          <w:szCs w:val="17"/>
        </w:rPr>
        <w:t>Native Vegetation Act 1991</w:t>
      </w:r>
      <w:r w:rsidRPr="00C9244F">
        <w:rPr>
          <w:rFonts w:ascii="Times New Roman" w:eastAsia="Times New Roman" w:hAnsi="Times New Roman"/>
          <w:sz w:val="17"/>
          <w:szCs w:val="17"/>
        </w:rPr>
        <w:t>; or</w:t>
      </w:r>
    </w:p>
    <w:p w:rsidR="00C9244F" w:rsidRPr="00C9244F" w:rsidRDefault="00C9244F" w:rsidP="00C9244F">
      <w:pPr>
        <w:ind w:left="851" w:hanging="142"/>
        <w:rPr>
          <w:rFonts w:ascii="Times New Roman" w:eastAsia="Times New Roman" w:hAnsi="Times New Roman"/>
          <w:sz w:val="17"/>
          <w:szCs w:val="17"/>
        </w:rPr>
      </w:pPr>
      <w:r w:rsidRPr="00C9244F">
        <w:rPr>
          <w:rFonts w:ascii="Times New Roman" w:eastAsia="Times New Roman" w:hAnsi="Times New Roman"/>
          <w:sz w:val="17"/>
          <w:szCs w:val="17"/>
        </w:rPr>
        <w:t>(x)</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section</w:t>
      </w:r>
      <w:proofErr w:type="gramEnd"/>
      <w:r w:rsidRPr="00C9244F">
        <w:rPr>
          <w:rFonts w:ascii="Times New Roman" w:eastAsia="Times New Roman" w:hAnsi="Times New Roman"/>
          <w:sz w:val="17"/>
          <w:szCs w:val="17"/>
        </w:rPr>
        <w:t xml:space="preserve"> 31 of the </w:t>
      </w:r>
      <w:r w:rsidRPr="00C9244F">
        <w:rPr>
          <w:rFonts w:ascii="Times New Roman" w:eastAsia="Times New Roman" w:hAnsi="Times New Roman"/>
          <w:i/>
          <w:sz w:val="17"/>
          <w:szCs w:val="17"/>
        </w:rPr>
        <w:t>Upper South East Dryland Salinity and Flood Management Act 2002</w:t>
      </w:r>
      <w:r w:rsidRPr="00C9244F">
        <w:rPr>
          <w:rFonts w:ascii="Times New Roman" w:eastAsia="Times New Roman" w:hAnsi="Times New Roman"/>
          <w:sz w:val="17"/>
          <w:szCs w:val="17"/>
        </w:rPr>
        <w:t>.”</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In rule 2.1, the definition of “application” is deleted and substituted as follows:</w:t>
      </w:r>
    </w:p>
    <w:p w:rsidR="00C9244F" w:rsidRPr="00C9244F" w:rsidRDefault="00C9244F" w:rsidP="00C9244F">
      <w:pPr>
        <w:ind w:firstLine="851"/>
        <w:rPr>
          <w:rFonts w:ascii="Times New Roman" w:eastAsia="Times New Roman" w:hAnsi="Times New Roman"/>
          <w:sz w:val="17"/>
          <w:szCs w:val="17"/>
        </w:rPr>
      </w:pPr>
      <w:proofErr w:type="gramStart"/>
      <w:r w:rsidRPr="00C9244F">
        <w:rPr>
          <w:rFonts w:ascii="Times New Roman" w:eastAsia="Times New Roman" w:hAnsi="Times New Roman"/>
          <w:sz w:val="17"/>
          <w:szCs w:val="17"/>
        </w:rPr>
        <w:t xml:space="preserve">“ </w:t>
      </w:r>
      <w:r w:rsidRPr="00C9244F">
        <w:rPr>
          <w:rFonts w:ascii="Times New Roman" w:eastAsia="Times New Roman" w:hAnsi="Times New Roman"/>
          <w:b/>
          <w:sz w:val="17"/>
          <w:szCs w:val="17"/>
        </w:rPr>
        <w:t>“</w:t>
      </w:r>
      <w:proofErr w:type="gramEnd"/>
      <w:r w:rsidRPr="00C9244F">
        <w:rPr>
          <w:rFonts w:ascii="Times New Roman" w:eastAsia="Times New Roman" w:hAnsi="Times New Roman"/>
          <w:b/>
          <w:sz w:val="17"/>
          <w:szCs w:val="17"/>
        </w:rPr>
        <w:t>application”</w:t>
      </w:r>
      <w:r w:rsidRPr="00C9244F">
        <w:rPr>
          <w:rFonts w:ascii="Times New Roman" w:eastAsia="Times New Roman" w:hAnsi="Times New Roman"/>
          <w:sz w:val="17"/>
          <w:szCs w:val="17"/>
        </w:rPr>
        <w:t xml:space="preserve"> means any application to the Court instituted pursuant to:</w:t>
      </w:r>
    </w:p>
    <w:p w:rsidR="00C9244F" w:rsidRPr="00C9244F" w:rsidRDefault="00C9244F" w:rsidP="00C9244F">
      <w:pPr>
        <w:ind w:firstLine="993"/>
        <w:rPr>
          <w:rFonts w:ascii="Times New Roman" w:eastAsia="Times New Roman" w:hAnsi="Times New Roman"/>
          <w:sz w:val="17"/>
          <w:szCs w:val="17"/>
        </w:rPr>
      </w:pPr>
      <w:r w:rsidRPr="00C9244F">
        <w:rPr>
          <w:rFonts w:ascii="Times New Roman" w:eastAsia="Times New Roman" w:hAnsi="Times New Roman"/>
          <w:sz w:val="17"/>
          <w:szCs w:val="17"/>
        </w:rPr>
        <w:t>(</w:t>
      </w:r>
      <w:proofErr w:type="spellStart"/>
      <w:r w:rsidRPr="00C9244F">
        <w:rPr>
          <w:rFonts w:ascii="Times New Roman" w:eastAsia="Times New Roman" w:hAnsi="Times New Roman"/>
          <w:sz w:val="17"/>
          <w:szCs w:val="17"/>
        </w:rPr>
        <w:t>i</w:t>
      </w:r>
      <w:proofErr w:type="spell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any</w:t>
      </w:r>
      <w:proofErr w:type="gramEnd"/>
      <w:r w:rsidRPr="00C9244F">
        <w:rPr>
          <w:rFonts w:ascii="Times New Roman" w:eastAsia="Times New Roman" w:hAnsi="Times New Roman"/>
          <w:sz w:val="17"/>
          <w:szCs w:val="17"/>
        </w:rPr>
        <w:t xml:space="preserve"> of the following provisions of the </w:t>
      </w:r>
      <w:r w:rsidRPr="00C9244F">
        <w:rPr>
          <w:rFonts w:ascii="Times New Roman" w:eastAsia="Times New Roman" w:hAnsi="Times New Roman"/>
          <w:i/>
          <w:sz w:val="17"/>
          <w:szCs w:val="17"/>
        </w:rPr>
        <w:t>Development Act 1993</w:t>
      </w:r>
      <w:r w:rsidRPr="00C9244F">
        <w:rPr>
          <w:rFonts w:ascii="Times New Roman" w:eastAsia="Times New Roman" w:hAnsi="Times New Roman"/>
          <w:sz w:val="17"/>
          <w:szCs w:val="17"/>
        </w:rPr>
        <w:t>:</w:t>
      </w:r>
    </w:p>
    <w:p w:rsidR="00C9244F" w:rsidRPr="00C9244F" w:rsidRDefault="00C9244F" w:rsidP="00691CF9">
      <w:pPr>
        <w:numPr>
          <w:ilvl w:val="0"/>
          <w:numId w:val="19"/>
        </w:numPr>
        <w:spacing w:after="0"/>
        <w:ind w:left="1701" w:hanging="283"/>
        <w:rPr>
          <w:rFonts w:ascii="Times New Roman" w:eastAsia="Times New Roman" w:hAnsi="Times New Roman"/>
          <w:sz w:val="17"/>
          <w:szCs w:val="17"/>
        </w:rPr>
      </w:pPr>
      <w:r w:rsidRPr="00C9244F">
        <w:rPr>
          <w:rFonts w:ascii="Times New Roman" w:eastAsia="Times New Roman" w:hAnsi="Times New Roman"/>
          <w:sz w:val="17"/>
          <w:szCs w:val="17"/>
        </w:rPr>
        <w:t>subsection 41 (2);</w:t>
      </w:r>
    </w:p>
    <w:p w:rsidR="00C9244F" w:rsidRPr="00C9244F" w:rsidRDefault="00C9244F" w:rsidP="00691CF9">
      <w:pPr>
        <w:numPr>
          <w:ilvl w:val="0"/>
          <w:numId w:val="19"/>
        </w:numPr>
        <w:spacing w:after="0"/>
        <w:ind w:left="1701" w:hanging="283"/>
        <w:rPr>
          <w:rFonts w:ascii="Times New Roman" w:eastAsia="Times New Roman" w:hAnsi="Times New Roman"/>
          <w:sz w:val="17"/>
          <w:szCs w:val="17"/>
        </w:rPr>
      </w:pPr>
      <w:r w:rsidRPr="00C9244F">
        <w:rPr>
          <w:rFonts w:ascii="Times New Roman" w:eastAsia="Times New Roman" w:hAnsi="Times New Roman"/>
          <w:sz w:val="17"/>
          <w:szCs w:val="17"/>
        </w:rPr>
        <w:t>subsection 55 (1);</w:t>
      </w:r>
    </w:p>
    <w:p w:rsidR="00C9244F" w:rsidRPr="00C9244F" w:rsidRDefault="00C9244F" w:rsidP="00C9244F">
      <w:pPr>
        <w:numPr>
          <w:ilvl w:val="0"/>
          <w:numId w:val="19"/>
        </w:numPr>
        <w:ind w:left="1701" w:hanging="283"/>
        <w:rPr>
          <w:rFonts w:ascii="Times New Roman" w:eastAsia="Times New Roman" w:hAnsi="Times New Roman"/>
          <w:sz w:val="17"/>
          <w:szCs w:val="17"/>
        </w:rPr>
      </w:pPr>
      <w:r w:rsidRPr="00C9244F">
        <w:rPr>
          <w:rFonts w:ascii="Times New Roman" w:eastAsia="Times New Roman" w:hAnsi="Times New Roman"/>
          <w:sz w:val="17"/>
          <w:szCs w:val="17"/>
        </w:rPr>
        <w:t>subsection 60 (3);</w:t>
      </w:r>
    </w:p>
    <w:p w:rsidR="00C9244F" w:rsidRPr="00C9244F" w:rsidRDefault="00C9244F" w:rsidP="00C9244F">
      <w:pPr>
        <w:ind w:firstLine="993"/>
        <w:rPr>
          <w:rFonts w:ascii="Times New Roman" w:eastAsia="Times New Roman" w:hAnsi="Times New Roman"/>
          <w:sz w:val="17"/>
          <w:szCs w:val="17"/>
        </w:rPr>
      </w:pPr>
      <w:r w:rsidRPr="00C9244F">
        <w:rPr>
          <w:rFonts w:ascii="Times New Roman" w:eastAsia="Times New Roman" w:hAnsi="Times New Roman"/>
          <w:sz w:val="17"/>
          <w:szCs w:val="17"/>
        </w:rPr>
        <w:t>(ii)</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section</w:t>
      </w:r>
      <w:proofErr w:type="gramEnd"/>
      <w:r w:rsidRPr="00C9244F">
        <w:rPr>
          <w:rFonts w:ascii="Times New Roman" w:eastAsia="Times New Roman" w:hAnsi="Times New Roman"/>
          <w:sz w:val="17"/>
          <w:szCs w:val="17"/>
        </w:rPr>
        <w:t xml:space="preserve"> 42, or subsections 49(8) or 89(4) of the </w:t>
      </w:r>
      <w:r w:rsidRPr="00C9244F">
        <w:rPr>
          <w:rFonts w:ascii="Times New Roman" w:eastAsia="Times New Roman" w:hAnsi="Times New Roman"/>
          <w:i/>
          <w:sz w:val="17"/>
          <w:szCs w:val="17"/>
        </w:rPr>
        <w:t>Environment Protection Act 1993</w:t>
      </w:r>
      <w:r w:rsidRPr="00C9244F">
        <w:rPr>
          <w:rFonts w:ascii="Times New Roman" w:eastAsia="Times New Roman" w:hAnsi="Times New Roman"/>
          <w:sz w:val="17"/>
          <w:szCs w:val="17"/>
        </w:rPr>
        <w:t>;</w:t>
      </w:r>
    </w:p>
    <w:p w:rsidR="00C9244F" w:rsidRPr="00C9244F" w:rsidRDefault="00C9244F" w:rsidP="00C9244F">
      <w:pPr>
        <w:ind w:firstLine="993"/>
        <w:rPr>
          <w:rFonts w:ascii="Times New Roman" w:eastAsia="Times New Roman" w:hAnsi="Times New Roman"/>
          <w:sz w:val="17"/>
          <w:szCs w:val="17"/>
        </w:rPr>
      </w:pPr>
      <w:r w:rsidRPr="00C9244F">
        <w:rPr>
          <w:rFonts w:ascii="Times New Roman" w:eastAsia="Times New Roman" w:hAnsi="Times New Roman"/>
          <w:sz w:val="17"/>
          <w:szCs w:val="17"/>
        </w:rPr>
        <w:t>(iii)</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sections</w:t>
      </w:r>
      <w:proofErr w:type="gramEnd"/>
      <w:r w:rsidRPr="00C9244F">
        <w:rPr>
          <w:rFonts w:ascii="Times New Roman" w:eastAsia="Times New Roman" w:hAnsi="Times New Roman"/>
          <w:sz w:val="17"/>
          <w:szCs w:val="17"/>
        </w:rPr>
        <w:t xml:space="preserve"> 30 or 35 of the </w:t>
      </w:r>
      <w:r w:rsidRPr="00C9244F">
        <w:rPr>
          <w:rFonts w:ascii="Times New Roman" w:eastAsia="Times New Roman" w:hAnsi="Times New Roman"/>
          <w:i/>
          <w:sz w:val="17"/>
          <w:szCs w:val="17"/>
        </w:rPr>
        <w:t>Heritage Places Act 1993</w:t>
      </w:r>
      <w:r w:rsidRPr="00C9244F">
        <w:rPr>
          <w:rFonts w:ascii="Times New Roman" w:eastAsia="Times New Roman" w:hAnsi="Times New Roman"/>
          <w:sz w:val="17"/>
          <w:szCs w:val="17"/>
        </w:rPr>
        <w:t>;</w:t>
      </w:r>
    </w:p>
    <w:p w:rsidR="00C9244F" w:rsidRPr="00C9244F" w:rsidRDefault="00C9244F" w:rsidP="00C9244F">
      <w:pPr>
        <w:ind w:firstLine="993"/>
        <w:rPr>
          <w:rFonts w:ascii="Times New Roman" w:eastAsia="Times New Roman" w:hAnsi="Times New Roman"/>
          <w:sz w:val="17"/>
          <w:szCs w:val="17"/>
        </w:rPr>
      </w:pPr>
      <w:r w:rsidRPr="00C9244F">
        <w:rPr>
          <w:rFonts w:ascii="Times New Roman" w:eastAsia="Times New Roman" w:hAnsi="Times New Roman"/>
          <w:sz w:val="17"/>
          <w:szCs w:val="17"/>
        </w:rPr>
        <w:t>(iv)</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power of the Court to make a declaration of right pursuant to section 28 of the Act;</w:t>
      </w:r>
    </w:p>
    <w:p w:rsidR="00C9244F" w:rsidRPr="00C9244F" w:rsidRDefault="00C9244F" w:rsidP="00C9244F">
      <w:pPr>
        <w:ind w:firstLine="993"/>
        <w:rPr>
          <w:rFonts w:ascii="Times New Roman" w:eastAsia="Times New Roman" w:hAnsi="Times New Roman"/>
          <w:sz w:val="17"/>
          <w:szCs w:val="17"/>
        </w:rPr>
      </w:pPr>
      <w:r w:rsidRPr="00C9244F">
        <w:rPr>
          <w:rFonts w:ascii="Times New Roman" w:eastAsia="Times New Roman" w:hAnsi="Times New Roman"/>
          <w:sz w:val="17"/>
          <w:szCs w:val="17"/>
        </w:rPr>
        <w:t>(v)</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power of the Court to make a determination contemplated by subsection 49 (2) of the </w:t>
      </w:r>
      <w:r w:rsidRPr="00C9244F">
        <w:rPr>
          <w:rFonts w:ascii="Times New Roman" w:eastAsia="Times New Roman" w:hAnsi="Times New Roman"/>
          <w:i/>
          <w:sz w:val="17"/>
          <w:szCs w:val="17"/>
        </w:rPr>
        <w:t>Irrigation Act 1994</w:t>
      </w:r>
      <w:r w:rsidRPr="00C9244F">
        <w:rPr>
          <w:rFonts w:ascii="Times New Roman" w:eastAsia="Times New Roman" w:hAnsi="Times New Roman"/>
          <w:sz w:val="17"/>
          <w:szCs w:val="17"/>
        </w:rPr>
        <w:t xml:space="preserve">; </w:t>
      </w:r>
    </w:p>
    <w:p w:rsidR="00C9244F" w:rsidRPr="00C9244F" w:rsidRDefault="00C9244F" w:rsidP="00C9244F">
      <w:pPr>
        <w:ind w:firstLine="993"/>
        <w:rPr>
          <w:rFonts w:ascii="Times New Roman" w:eastAsia="Times New Roman" w:hAnsi="Times New Roman"/>
          <w:sz w:val="17"/>
          <w:szCs w:val="17"/>
        </w:rPr>
      </w:pPr>
      <w:r w:rsidRPr="00C9244F">
        <w:rPr>
          <w:rFonts w:ascii="Times New Roman" w:eastAsia="Times New Roman" w:hAnsi="Times New Roman"/>
          <w:sz w:val="17"/>
          <w:szCs w:val="17"/>
        </w:rPr>
        <w:t>(vi)</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section</w:t>
      </w:r>
      <w:proofErr w:type="gramEnd"/>
      <w:r w:rsidRPr="00C9244F">
        <w:rPr>
          <w:rFonts w:ascii="Times New Roman" w:eastAsia="Times New Roman" w:hAnsi="Times New Roman"/>
          <w:sz w:val="17"/>
          <w:szCs w:val="17"/>
        </w:rPr>
        <w:t xml:space="preserve"> 30 of the </w:t>
      </w:r>
      <w:r w:rsidRPr="00C9244F">
        <w:rPr>
          <w:rFonts w:ascii="Times New Roman" w:eastAsia="Times New Roman" w:hAnsi="Times New Roman"/>
          <w:i/>
          <w:sz w:val="17"/>
          <w:szCs w:val="17"/>
        </w:rPr>
        <w:t>Native Vegetation Act 1991</w:t>
      </w:r>
      <w:r w:rsidRPr="00C9244F">
        <w:rPr>
          <w:rFonts w:ascii="Times New Roman" w:eastAsia="Times New Roman" w:hAnsi="Times New Roman"/>
          <w:sz w:val="17"/>
          <w:szCs w:val="17"/>
        </w:rPr>
        <w:t>; or</w:t>
      </w:r>
    </w:p>
    <w:p w:rsidR="00C9244F" w:rsidRPr="00C9244F" w:rsidRDefault="00C9244F" w:rsidP="00C9244F">
      <w:pPr>
        <w:ind w:firstLine="993"/>
        <w:rPr>
          <w:rFonts w:ascii="Times New Roman" w:eastAsia="Times New Roman" w:hAnsi="Times New Roman"/>
          <w:sz w:val="17"/>
          <w:szCs w:val="17"/>
        </w:rPr>
      </w:pPr>
      <w:r w:rsidRPr="00C9244F">
        <w:rPr>
          <w:rFonts w:ascii="Times New Roman" w:eastAsia="Times New Roman" w:hAnsi="Times New Roman"/>
          <w:sz w:val="17"/>
          <w:szCs w:val="17"/>
        </w:rPr>
        <w:t>(vii)</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w:t>
      </w:r>
      <w:r w:rsidRPr="00C9244F">
        <w:rPr>
          <w:rFonts w:ascii="Times New Roman" w:eastAsia="Times New Roman" w:hAnsi="Times New Roman"/>
          <w:i/>
          <w:sz w:val="17"/>
          <w:szCs w:val="17"/>
        </w:rPr>
        <w:t xml:space="preserve">Natural Resources Management Act 2004 </w:t>
      </w:r>
      <w:r w:rsidRPr="00C9244F">
        <w:rPr>
          <w:rFonts w:ascii="Times New Roman" w:eastAsia="Times New Roman" w:hAnsi="Times New Roman"/>
          <w:sz w:val="17"/>
          <w:szCs w:val="17"/>
        </w:rPr>
        <w:t xml:space="preserve">or the </w:t>
      </w:r>
      <w:r w:rsidRPr="00C9244F">
        <w:rPr>
          <w:rFonts w:ascii="Times New Roman" w:eastAsia="Times New Roman" w:hAnsi="Times New Roman"/>
          <w:i/>
          <w:sz w:val="17"/>
          <w:szCs w:val="17"/>
          <w:lang w:val="en"/>
        </w:rPr>
        <w:t>Landscape South Australia Act 2019</w:t>
      </w:r>
      <w:r w:rsidRPr="00C9244F">
        <w:rPr>
          <w:rFonts w:ascii="Times New Roman" w:eastAsia="Times New Roman" w:hAnsi="Times New Roman"/>
          <w:sz w:val="17"/>
          <w:szCs w:val="17"/>
          <w:lang w:val="en"/>
        </w:rPr>
        <w:t>,</w:t>
      </w:r>
    </w:p>
    <w:p w:rsidR="00C9244F" w:rsidRPr="00C9244F" w:rsidRDefault="00C9244F" w:rsidP="00C9244F">
      <w:pPr>
        <w:ind w:left="1418"/>
        <w:rPr>
          <w:rFonts w:ascii="Times New Roman" w:eastAsia="Times New Roman" w:hAnsi="Times New Roman"/>
          <w:sz w:val="17"/>
          <w:szCs w:val="17"/>
        </w:rPr>
      </w:pPr>
      <w:proofErr w:type="gramStart"/>
      <w:r w:rsidRPr="00C9244F">
        <w:rPr>
          <w:rFonts w:ascii="Times New Roman" w:eastAsia="Times New Roman" w:hAnsi="Times New Roman"/>
          <w:sz w:val="17"/>
          <w:szCs w:val="17"/>
        </w:rPr>
        <w:t>but</w:t>
      </w:r>
      <w:proofErr w:type="gramEnd"/>
      <w:r w:rsidRPr="00C9244F">
        <w:rPr>
          <w:rFonts w:ascii="Times New Roman" w:eastAsia="Times New Roman" w:hAnsi="Times New Roman"/>
          <w:sz w:val="17"/>
          <w:szCs w:val="17"/>
        </w:rPr>
        <w:t xml:space="preserve"> does not include an appeal against administrative decision, enforcement application, compliance application or interlocutory application.”</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In rule 2.1, the definition of “authorised electronic communication” is deleted.</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In rule 2.1, the definition of “Authority” is amended by substituting the words “State Planning” for the words “Development Assessment”.</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In rule 2.1, the definition of “enforcement application” is deleted and substituted as follows:</w:t>
      </w:r>
    </w:p>
    <w:p w:rsidR="00C9244F" w:rsidRPr="00C9244F" w:rsidRDefault="00C9244F" w:rsidP="00C9244F">
      <w:pPr>
        <w:ind w:left="1418" w:hanging="567"/>
        <w:rPr>
          <w:rFonts w:ascii="Times New Roman" w:eastAsia="Times New Roman" w:hAnsi="Times New Roman"/>
          <w:sz w:val="17"/>
          <w:szCs w:val="17"/>
        </w:rPr>
      </w:pPr>
      <w:proofErr w:type="gramStart"/>
      <w:r w:rsidRPr="00C9244F">
        <w:rPr>
          <w:rFonts w:ascii="Times New Roman" w:eastAsia="Times New Roman" w:hAnsi="Times New Roman"/>
          <w:sz w:val="17"/>
          <w:szCs w:val="17"/>
        </w:rPr>
        <w:t xml:space="preserve">“ </w:t>
      </w:r>
      <w:r w:rsidRPr="00C9244F">
        <w:rPr>
          <w:rFonts w:ascii="Times New Roman" w:eastAsia="Times New Roman" w:hAnsi="Times New Roman"/>
          <w:b/>
          <w:sz w:val="17"/>
          <w:szCs w:val="17"/>
        </w:rPr>
        <w:t>“</w:t>
      </w:r>
      <w:proofErr w:type="gramEnd"/>
      <w:r w:rsidRPr="00C9244F">
        <w:rPr>
          <w:rFonts w:ascii="Times New Roman" w:eastAsia="Times New Roman" w:hAnsi="Times New Roman"/>
          <w:b/>
          <w:sz w:val="17"/>
          <w:szCs w:val="17"/>
        </w:rPr>
        <w:t>enforcement application”</w:t>
      </w:r>
      <w:r w:rsidRPr="00C9244F">
        <w:rPr>
          <w:rFonts w:ascii="Times New Roman" w:eastAsia="Times New Roman" w:hAnsi="Times New Roman"/>
          <w:sz w:val="17"/>
          <w:szCs w:val="17"/>
        </w:rPr>
        <w:t xml:space="preserve"> means an application to the Court for an order pursuant to:</w:t>
      </w:r>
    </w:p>
    <w:p w:rsidR="00C9244F" w:rsidRPr="00C9244F" w:rsidRDefault="00C9244F" w:rsidP="00C9244F">
      <w:pPr>
        <w:ind w:left="1276" w:hanging="283"/>
        <w:rPr>
          <w:rFonts w:ascii="Times New Roman" w:eastAsia="Times New Roman" w:hAnsi="Times New Roman"/>
          <w:sz w:val="17"/>
          <w:szCs w:val="17"/>
        </w:rPr>
      </w:pPr>
      <w:r w:rsidRPr="00C9244F">
        <w:rPr>
          <w:rFonts w:ascii="Times New Roman" w:eastAsia="Times New Roman" w:hAnsi="Times New Roman"/>
          <w:sz w:val="17"/>
          <w:szCs w:val="17"/>
        </w:rPr>
        <w:t>(</w:t>
      </w:r>
      <w:proofErr w:type="spellStart"/>
      <w:r w:rsidRPr="00C9244F">
        <w:rPr>
          <w:rFonts w:ascii="Times New Roman" w:eastAsia="Times New Roman" w:hAnsi="Times New Roman"/>
          <w:sz w:val="17"/>
          <w:szCs w:val="17"/>
        </w:rPr>
        <w:t>i</w:t>
      </w:r>
      <w:proofErr w:type="spell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t xml:space="preserve"> </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section</w:t>
      </w:r>
      <w:proofErr w:type="gramEnd"/>
      <w:r w:rsidRPr="00C9244F">
        <w:rPr>
          <w:rFonts w:ascii="Times New Roman" w:eastAsia="Times New Roman" w:hAnsi="Times New Roman"/>
          <w:sz w:val="17"/>
          <w:szCs w:val="17"/>
        </w:rPr>
        <w:t xml:space="preserve"> 85 of the </w:t>
      </w:r>
      <w:r w:rsidRPr="00C9244F">
        <w:rPr>
          <w:rFonts w:ascii="Times New Roman" w:eastAsia="Times New Roman" w:hAnsi="Times New Roman"/>
          <w:i/>
          <w:sz w:val="17"/>
          <w:szCs w:val="17"/>
        </w:rPr>
        <w:t>Development Act 1993</w:t>
      </w:r>
      <w:r w:rsidRPr="00C9244F">
        <w:rPr>
          <w:rFonts w:ascii="Times New Roman" w:eastAsia="Times New Roman" w:hAnsi="Times New Roman"/>
          <w:sz w:val="17"/>
          <w:szCs w:val="17"/>
        </w:rPr>
        <w:t xml:space="preserve">, </w:t>
      </w:r>
    </w:p>
    <w:p w:rsidR="00C9244F" w:rsidRPr="00C9244F" w:rsidRDefault="00C9244F" w:rsidP="00C9244F">
      <w:pPr>
        <w:ind w:left="1276" w:hanging="283"/>
        <w:rPr>
          <w:rFonts w:ascii="Times New Roman" w:eastAsia="Times New Roman" w:hAnsi="Times New Roman"/>
          <w:sz w:val="17"/>
          <w:szCs w:val="17"/>
        </w:rPr>
      </w:pPr>
      <w:r w:rsidRPr="00C9244F">
        <w:rPr>
          <w:rFonts w:ascii="Times New Roman" w:eastAsia="Times New Roman" w:hAnsi="Times New Roman"/>
          <w:sz w:val="17"/>
          <w:szCs w:val="17"/>
        </w:rPr>
        <w:t>(ii)</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section</w:t>
      </w:r>
      <w:proofErr w:type="gramEnd"/>
      <w:r w:rsidRPr="00C9244F">
        <w:rPr>
          <w:rFonts w:ascii="Times New Roman" w:eastAsia="Times New Roman" w:hAnsi="Times New Roman"/>
          <w:sz w:val="17"/>
          <w:szCs w:val="17"/>
        </w:rPr>
        <w:t xml:space="preserve"> 104 of the </w:t>
      </w:r>
      <w:r w:rsidRPr="00C9244F">
        <w:rPr>
          <w:rFonts w:ascii="Times New Roman" w:eastAsia="Times New Roman" w:hAnsi="Times New Roman"/>
          <w:i/>
          <w:sz w:val="17"/>
          <w:szCs w:val="17"/>
        </w:rPr>
        <w:t>Environment Protection Act 1993</w:t>
      </w:r>
      <w:r w:rsidRPr="00C9244F">
        <w:rPr>
          <w:rFonts w:ascii="Times New Roman" w:eastAsia="Times New Roman" w:hAnsi="Times New Roman"/>
          <w:sz w:val="17"/>
          <w:szCs w:val="17"/>
        </w:rPr>
        <w:t>;</w:t>
      </w:r>
    </w:p>
    <w:p w:rsidR="00C9244F" w:rsidRPr="00C9244F" w:rsidRDefault="00691CF9" w:rsidP="00691CF9">
      <w:pPr>
        <w:spacing w:after="0"/>
        <w:ind w:left="1418" w:hanging="426"/>
        <w:rPr>
          <w:rFonts w:ascii="Times New Roman" w:eastAsia="Times New Roman" w:hAnsi="Times New Roman"/>
          <w:sz w:val="17"/>
          <w:szCs w:val="17"/>
        </w:rPr>
      </w:pPr>
      <w:r>
        <w:rPr>
          <w:rFonts w:ascii="Times New Roman" w:eastAsia="Times New Roman" w:hAnsi="Times New Roman"/>
          <w:sz w:val="17"/>
          <w:szCs w:val="17"/>
        </w:rPr>
        <w:t>(iii)</w:t>
      </w:r>
      <w:r>
        <w:rPr>
          <w:rFonts w:ascii="Times New Roman" w:eastAsia="Times New Roman" w:hAnsi="Times New Roman"/>
          <w:sz w:val="17"/>
          <w:szCs w:val="17"/>
        </w:rPr>
        <w:tab/>
      </w:r>
      <w:r>
        <w:rPr>
          <w:rFonts w:ascii="Times New Roman" w:eastAsia="Times New Roman" w:hAnsi="Times New Roman"/>
          <w:sz w:val="17"/>
          <w:szCs w:val="17"/>
        </w:rPr>
        <w:tab/>
      </w:r>
      <w:proofErr w:type="gramStart"/>
      <w:r w:rsidR="00C9244F" w:rsidRPr="00C9244F">
        <w:rPr>
          <w:rFonts w:ascii="Times New Roman" w:eastAsia="Times New Roman" w:hAnsi="Times New Roman"/>
          <w:sz w:val="17"/>
          <w:szCs w:val="17"/>
        </w:rPr>
        <w:t>section</w:t>
      </w:r>
      <w:proofErr w:type="gramEnd"/>
      <w:r w:rsidR="00C9244F" w:rsidRPr="00C9244F">
        <w:rPr>
          <w:rFonts w:ascii="Times New Roman" w:eastAsia="Times New Roman" w:hAnsi="Times New Roman"/>
          <w:sz w:val="17"/>
          <w:szCs w:val="17"/>
        </w:rPr>
        <w:t xml:space="preserve"> 201 of the </w:t>
      </w:r>
      <w:r w:rsidR="00C9244F" w:rsidRPr="00C9244F">
        <w:rPr>
          <w:rFonts w:ascii="Times New Roman" w:eastAsia="Times New Roman" w:hAnsi="Times New Roman"/>
          <w:i/>
          <w:sz w:val="17"/>
          <w:szCs w:val="17"/>
          <w:lang w:val="en"/>
        </w:rPr>
        <w:t xml:space="preserve">Natural Resources Management Act 2004 </w:t>
      </w:r>
      <w:r w:rsidR="00C9244F" w:rsidRPr="00C9244F">
        <w:rPr>
          <w:rFonts w:ascii="Times New Roman" w:eastAsia="Times New Roman" w:hAnsi="Times New Roman"/>
          <w:sz w:val="17"/>
          <w:szCs w:val="17"/>
          <w:lang w:val="en"/>
        </w:rPr>
        <w:t xml:space="preserve">or section 215 of the </w:t>
      </w:r>
      <w:r w:rsidR="00C9244F" w:rsidRPr="00C9244F">
        <w:rPr>
          <w:rFonts w:ascii="Times New Roman" w:eastAsia="Times New Roman" w:hAnsi="Times New Roman"/>
          <w:i/>
          <w:sz w:val="17"/>
          <w:szCs w:val="17"/>
          <w:lang w:val="en"/>
        </w:rPr>
        <w:t>Landscape South Australia Act</w:t>
      </w:r>
      <w:r>
        <w:rPr>
          <w:rFonts w:ascii="Times New Roman" w:eastAsia="Times New Roman" w:hAnsi="Times New Roman"/>
          <w:i/>
          <w:sz w:val="17"/>
          <w:szCs w:val="17"/>
          <w:lang w:val="en"/>
        </w:rPr>
        <w:t xml:space="preserve"> </w:t>
      </w:r>
      <w:r w:rsidR="00C9244F" w:rsidRPr="00C9244F">
        <w:rPr>
          <w:rFonts w:ascii="Times New Roman" w:eastAsia="Times New Roman" w:hAnsi="Times New Roman"/>
          <w:i/>
          <w:sz w:val="17"/>
          <w:szCs w:val="17"/>
          <w:lang w:val="en"/>
        </w:rPr>
        <w:t>2019</w:t>
      </w:r>
      <w:r w:rsidR="00C9244F" w:rsidRPr="00C9244F">
        <w:rPr>
          <w:rFonts w:ascii="Times New Roman" w:eastAsia="Times New Roman" w:hAnsi="Times New Roman"/>
          <w:sz w:val="17"/>
          <w:szCs w:val="17"/>
        </w:rPr>
        <w:t>;</w:t>
      </w:r>
    </w:p>
    <w:p w:rsidR="00C9244F" w:rsidRPr="00C9244F" w:rsidRDefault="00C9244F" w:rsidP="00C9244F">
      <w:pPr>
        <w:ind w:left="1276" w:hanging="283"/>
        <w:rPr>
          <w:rFonts w:ascii="Times New Roman" w:eastAsia="Times New Roman" w:hAnsi="Times New Roman"/>
          <w:sz w:val="17"/>
          <w:szCs w:val="17"/>
        </w:rPr>
      </w:pPr>
      <w:r w:rsidRPr="00C9244F">
        <w:rPr>
          <w:rFonts w:ascii="Times New Roman" w:eastAsia="Times New Roman" w:hAnsi="Times New Roman"/>
          <w:sz w:val="17"/>
          <w:szCs w:val="17"/>
        </w:rPr>
        <w:t>(iv)</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section</w:t>
      </w:r>
      <w:proofErr w:type="gramEnd"/>
      <w:r w:rsidRPr="00C9244F">
        <w:rPr>
          <w:rFonts w:ascii="Times New Roman" w:eastAsia="Times New Roman" w:hAnsi="Times New Roman"/>
          <w:sz w:val="17"/>
          <w:szCs w:val="17"/>
        </w:rPr>
        <w:t xml:space="preserve"> 31A of the </w:t>
      </w:r>
      <w:r w:rsidRPr="00C9244F">
        <w:rPr>
          <w:rFonts w:ascii="Times New Roman" w:eastAsia="Times New Roman" w:hAnsi="Times New Roman"/>
          <w:i/>
          <w:sz w:val="17"/>
          <w:szCs w:val="17"/>
        </w:rPr>
        <w:t>Native Vegetation Act 1991</w:t>
      </w:r>
      <w:r w:rsidRPr="00C9244F">
        <w:rPr>
          <w:rFonts w:ascii="Times New Roman" w:eastAsia="Times New Roman" w:hAnsi="Times New Roman"/>
          <w:sz w:val="17"/>
          <w:szCs w:val="17"/>
        </w:rPr>
        <w:t>; or</w:t>
      </w:r>
    </w:p>
    <w:p w:rsidR="00C9244F" w:rsidRPr="00C9244F" w:rsidRDefault="00C9244F" w:rsidP="00C9244F">
      <w:pPr>
        <w:ind w:left="1276" w:hanging="283"/>
        <w:rPr>
          <w:rFonts w:ascii="Times New Roman" w:eastAsia="Times New Roman" w:hAnsi="Times New Roman"/>
          <w:sz w:val="17"/>
          <w:szCs w:val="17"/>
        </w:rPr>
      </w:pPr>
      <w:r w:rsidRPr="00C9244F">
        <w:rPr>
          <w:rFonts w:ascii="Times New Roman" w:eastAsia="Times New Roman" w:hAnsi="Times New Roman"/>
          <w:sz w:val="17"/>
          <w:szCs w:val="17"/>
        </w:rPr>
        <w:t>(v)</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section</w:t>
      </w:r>
      <w:proofErr w:type="gramEnd"/>
      <w:r w:rsidRPr="00C9244F">
        <w:rPr>
          <w:rFonts w:ascii="Times New Roman" w:eastAsia="Times New Roman" w:hAnsi="Times New Roman"/>
          <w:sz w:val="17"/>
          <w:szCs w:val="17"/>
        </w:rPr>
        <w:t xml:space="preserve"> 29 of the </w:t>
      </w:r>
      <w:r w:rsidRPr="00C9244F">
        <w:rPr>
          <w:rFonts w:ascii="Times New Roman" w:eastAsia="Times New Roman" w:hAnsi="Times New Roman"/>
          <w:i/>
          <w:sz w:val="17"/>
          <w:szCs w:val="17"/>
        </w:rPr>
        <w:t>Upper South East Dryland Salinity and Flood Management Act 2002</w:t>
      </w:r>
      <w:r w:rsidRPr="00C9244F">
        <w:rPr>
          <w:rFonts w:ascii="Times New Roman" w:eastAsia="Times New Roman" w:hAnsi="Times New Roman"/>
          <w:sz w:val="17"/>
          <w:szCs w:val="17"/>
        </w:rPr>
        <w:t>.”</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In rule 2.1, the definition of “interlocutory order” is amended by deleting paragraph (</w:t>
      </w:r>
      <w:proofErr w:type="gramStart"/>
      <w:r w:rsidRPr="00C9244F">
        <w:rPr>
          <w:rFonts w:ascii="Times New Roman" w:eastAsia="Times New Roman" w:hAnsi="Times New Roman"/>
          <w:sz w:val="17"/>
          <w:szCs w:val="17"/>
        </w:rPr>
        <w:t>iv</w:t>
      </w:r>
      <w:proofErr w:type="gramEnd"/>
      <w:r w:rsidRPr="00C9244F">
        <w:rPr>
          <w:rFonts w:ascii="Times New Roman" w:eastAsia="Times New Roman" w:hAnsi="Times New Roman"/>
          <w:sz w:val="17"/>
          <w:szCs w:val="17"/>
        </w:rPr>
        <w:t>).</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In rule 2.1, a new definition of “mining appeal” is inserted immediately after the definition of “interlocutory order” as follows:</w:t>
      </w:r>
    </w:p>
    <w:p w:rsidR="00C9244F" w:rsidRPr="00C9244F" w:rsidRDefault="00C9244F" w:rsidP="00C9244F">
      <w:pPr>
        <w:ind w:left="1418" w:hanging="567"/>
        <w:rPr>
          <w:rFonts w:ascii="Times New Roman" w:eastAsia="Times New Roman" w:hAnsi="Times New Roman"/>
          <w:sz w:val="17"/>
          <w:szCs w:val="17"/>
        </w:rPr>
      </w:pPr>
      <w:proofErr w:type="gramStart"/>
      <w:r w:rsidRPr="00C9244F">
        <w:rPr>
          <w:rFonts w:ascii="Times New Roman" w:eastAsia="Times New Roman" w:hAnsi="Times New Roman"/>
          <w:sz w:val="17"/>
          <w:szCs w:val="17"/>
        </w:rPr>
        <w:t xml:space="preserve">“ </w:t>
      </w:r>
      <w:r w:rsidRPr="00C9244F">
        <w:rPr>
          <w:rFonts w:ascii="Times New Roman" w:eastAsia="Times New Roman" w:hAnsi="Times New Roman"/>
          <w:b/>
          <w:sz w:val="17"/>
          <w:szCs w:val="17"/>
        </w:rPr>
        <w:t>“</w:t>
      </w:r>
      <w:proofErr w:type="gramEnd"/>
      <w:r w:rsidRPr="00C9244F">
        <w:rPr>
          <w:rFonts w:ascii="Times New Roman" w:eastAsia="Times New Roman" w:hAnsi="Times New Roman"/>
          <w:b/>
          <w:sz w:val="17"/>
          <w:szCs w:val="17"/>
        </w:rPr>
        <w:t>mining appeal”</w:t>
      </w:r>
      <w:r w:rsidRPr="00C9244F">
        <w:rPr>
          <w:rFonts w:ascii="Times New Roman" w:eastAsia="Times New Roman" w:hAnsi="Times New Roman"/>
          <w:sz w:val="17"/>
          <w:szCs w:val="17"/>
        </w:rPr>
        <w:t xml:space="preserve"> means an appeal to the Court instituted pursuant to section 65 of the </w:t>
      </w:r>
      <w:r w:rsidRPr="00C9244F">
        <w:rPr>
          <w:rFonts w:ascii="Times New Roman" w:eastAsia="Times New Roman" w:hAnsi="Times New Roman"/>
          <w:i/>
          <w:sz w:val="17"/>
          <w:szCs w:val="17"/>
        </w:rPr>
        <w:t>Mining Act 1971</w:t>
      </w:r>
      <w:r w:rsidRPr="00C9244F">
        <w:rPr>
          <w:rFonts w:ascii="Times New Roman" w:eastAsia="Times New Roman" w:hAnsi="Times New Roman"/>
          <w:sz w:val="17"/>
          <w:szCs w:val="17"/>
        </w:rPr>
        <w:t>.”</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In rule 2.1, a new definition of “prescribed form” is inserted after the definition of “mining application” as follows:</w:t>
      </w:r>
    </w:p>
    <w:p w:rsidR="00C9244F" w:rsidRPr="00C9244F" w:rsidRDefault="00C9244F" w:rsidP="00C9244F">
      <w:pPr>
        <w:ind w:left="1418" w:hanging="567"/>
        <w:rPr>
          <w:rFonts w:ascii="Times New Roman" w:eastAsia="Times New Roman" w:hAnsi="Times New Roman"/>
          <w:sz w:val="17"/>
          <w:szCs w:val="17"/>
        </w:rPr>
      </w:pPr>
      <w:proofErr w:type="gramStart"/>
      <w:r w:rsidRPr="00C9244F">
        <w:rPr>
          <w:rFonts w:ascii="Times New Roman" w:eastAsia="Times New Roman" w:hAnsi="Times New Roman"/>
          <w:sz w:val="17"/>
          <w:szCs w:val="17"/>
        </w:rPr>
        <w:t xml:space="preserve">“ </w:t>
      </w:r>
      <w:r w:rsidRPr="00C9244F">
        <w:rPr>
          <w:rFonts w:ascii="Times New Roman" w:eastAsia="Times New Roman" w:hAnsi="Times New Roman"/>
          <w:b/>
          <w:sz w:val="17"/>
          <w:szCs w:val="17"/>
        </w:rPr>
        <w:t>“</w:t>
      </w:r>
      <w:proofErr w:type="gramEnd"/>
      <w:r w:rsidRPr="00C9244F">
        <w:rPr>
          <w:rFonts w:ascii="Times New Roman" w:eastAsia="Times New Roman" w:hAnsi="Times New Roman"/>
          <w:b/>
          <w:sz w:val="17"/>
          <w:szCs w:val="17"/>
        </w:rPr>
        <w:t>prescribed form”</w:t>
      </w:r>
      <w:r w:rsidRPr="00C9244F">
        <w:rPr>
          <w:rFonts w:ascii="Times New Roman" w:eastAsia="Times New Roman" w:hAnsi="Times New Roman"/>
          <w:sz w:val="17"/>
          <w:szCs w:val="17"/>
        </w:rPr>
        <w:t>—see rule 3.4.1 and 3.4.2(b);”</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A new rule 3.4 – Prescribed Forms is inserted immediately after rule 3.3 as follows:</w:t>
      </w:r>
    </w:p>
    <w:p w:rsidR="00C9244F" w:rsidRPr="00C9244F" w:rsidRDefault="00C9244F" w:rsidP="00C9244F">
      <w:pPr>
        <w:ind w:firstLine="851"/>
        <w:rPr>
          <w:rFonts w:ascii="Times New Roman" w:eastAsia="Times New Roman" w:hAnsi="Times New Roman"/>
          <w:b/>
          <w:sz w:val="17"/>
          <w:szCs w:val="17"/>
        </w:rPr>
      </w:pPr>
      <w:r w:rsidRPr="00C9244F">
        <w:rPr>
          <w:rFonts w:ascii="Times New Roman" w:eastAsia="Times New Roman" w:hAnsi="Times New Roman"/>
          <w:sz w:val="17"/>
          <w:szCs w:val="17"/>
        </w:rPr>
        <w:t>“</w:t>
      </w:r>
      <w:r w:rsidRPr="00C9244F">
        <w:rPr>
          <w:rFonts w:ascii="Times New Roman" w:eastAsia="Times New Roman" w:hAnsi="Times New Roman"/>
          <w:b/>
          <w:sz w:val="17"/>
          <w:szCs w:val="17"/>
        </w:rPr>
        <w:t>3.4</w:t>
      </w:r>
      <w:r w:rsidRPr="00C9244F">
        <w:rPr>
          <w:rFonts w:ascii="Times New Roman" w:eastAsia="Times New Roman" w:hAnsi="Times New Roman"/>
          <w:b/>
          <w:sz w:val="17"/>
          <w:szCs w:val="17"/>
        </w:rPr>
        <w:tab/>
        <w:t>Prescribed Forms</w:t>
      </w:r>
    </w:p>
    <w:p w:rsidR="00C9244F" w:rsidRPr="00C9244F" w:rsidRDefault="00C9244F" w:rsidP="00C9244F">
      <w:pPr>
        <w:ind w:left="1418" w:hanging="425"/>
        <w:rPr>
          <w:rFonts w:ascii="Times New Roman" w:eastAsia="Times New Roman" w:hAnsi="Times New Roman"/>
          <w:sz w:val="17"/>
          <w:szCs w:val="17"/>
        </w:rPr>
      </w:pPr>
      <w:r w:rsidRPr="00C9244F">
        <w:rPr>
          <w:rFonts w:ascii="Times New Roman" w:eastAsia="Times New Roman" w:hAnsi="Times New Roman"/>
          <w:sz w:val="17"/>
          <w:szCs w:val="17"/>
        </w:rPr>
        <w:t>3.4.1</w:t>
      </w:r>
      <w:r w:rsidRPr="00C9244F">
        <w:rPr>
          <w:rFonts w:ascii="Times New Roman" w:eastAsia="Times New Roman" w:hAnsi="Times New Roman"/>
          <w:sz w:val="17"/>
          <w:szCs w:val="17"/>
        </w:rPr>
        <w:tab/>
        <w:t>The forms contained in Schedule 1 prescribe the form and content of defined types of documents to be filed at court (</w:t>
      </w:r>
      <w:r w:rsidRPr="00C9244F">
        <w:rPr>
          <w:rFonts w:ascii="Times New Roman" w:eastAsia="Times New Roman" w:hAnsi="Times New Roman"/>
          <w:b/>
          <w:i/>
          <w:sz w:val="17"/>
          <w:szCs w:val="17"/>
          <w:lang w:val="en-US"/>
        </w:rPr>
        <w:t>prescribed forms</w:t>
      </w:r>
      <w:r w:rsidRPr="00C9244F">
        <w:rPr>
          <w:rFonts w:ascii="Times New Roman" w:eastAsia="Times New Roman" w:hAnsi="Times New Roman"/>
          <w:sz w:val="17"/>
          <w:szCs w:val="17"/>
          <w:lang w:val="en-US"/>
        </w:rPr>
        <w:t>)</w:t>
      </w:r>
      <w:r w:rsidRPr="00C9244F">
        <w:rPr>
          <w:rFonts w:ascii="Times New Roman" w:eastAsia="Times New Roman" w:hAnsi="Times New Roman"/>
          <w:sz w:val="17"/>
          <w:szCs w:val="17"/>
        </w:rPr>
        <w:t>.</w:t>
      </w:r>
    </w:p>
    <w:p w:rsidR="00C9244F" w:rsidRPr="00C9244F" w:rsidRDefault="00C9244F" w:rsidP="00C9244F">
      <w:pPr>
        <w:ind w:left="1418" w:hanging="425"/>
        <w:rPr>
          <w:rFonts w:ascii="Times New Roman" w:eastAsia="Times New Roman" w:hAnsi="Times New Roman"/>
          <w:sz w:val="17"/>
          <w:szCs w:val="17"/>
        </w:rPr>
      </w:pPr>
      <w:r w:rsidRPr="00C9244F">
        <w:rPr>
          <w:rFonts w:ascii="Times New Roman" w:eastAsia="Times New Roman" w:hAnsi="Times New Roman"/>
          <w:sz w:val="17"/>
          <w:szCs w:val="17"/>
        </w:rPr>
        <w:t>3.4.2</w:t>
      </w:r>
      <w:r w:rsidRPr="00C9244F">
        <w:rPr>
          <w:rFonts w:ascii="Times New Roman" w:eastAsia="Times New Roman" w:hAnsi="Times New Roman"/>
          <w:sz w:val="17"/>
          <w:szCs w:val="17"/>
        </w:rPr>
        <w:tab/>
        <w:t>The Senior Judge may—</w:t>
      </w:r>
    </w:p>
    <w:p w:rsidR="00C9244F" w:rsidRPr="00C9244F" w:rsidRDefault="00C9244F" w:rsidP="00C9244F">
      <w:pPr>
        <w:ind w:left="1701" w:hanging="283"/>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(a)</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z w:val="17"/>
          <w:szCs w:val="17"/>
          <w:lang w:val="en-US"/>
        </w:rPr>
        <w:t>modify</w:t>
      </w:r>
      <w:proofErr w:type="gramEnd"/>
      <w:r w:rsidRPr="00C9244F">
        <w:rPr>
          <w:rFonts w:ascii="Times New Roman" w:eastAsia="Times New Roman" w:hAnsi="Times New Roman"/>
          <w:sz w:val="17"/>
          <w:szCs w:val="17"/>
          <w:lang w:val="en-US"/>
        </w:rPr>
        <w:t xml:space="preserve"> or delete a prescribed form contained in Schedule 1; or</w:t>
      </w:r>
    </w:p>
    <w:p w:rsidR="00C9244F" w:rsidRPr="00C9244F" w:rsidRDefault="00C9244F" w:rsidP="00C9244F">
      <w:pPr>
        <w:ind w:left="1701" w:hanging="283"/>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(b)</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z w:val="17"/>
          <w:szCs w:val="17"/>
          <w:lang w:val="en-US"/>
        </w:rPr>
        <w:t>prescribe</w:t>
      </w:r>
      <w:proofErr w:type="gramEnd"/>
      <w:r w:rsidRPr="00C9244F">
        <w:rPr>
          <w:rFonts w:ascii="Times New Roman" w:eastAsia="Times New Roman" w:hAnsi="Times New Roman"/>
          <w:sz w:val="17"/>
          <w:szCs w:val="17"/>
          <w:lang w:val="en-US"/>
        </w:rPr>
        <w:t xml:space="preserve"> the form and content of additional defined types of documents to be filed at court </w:t>
      </w:r>
      <w:r w:rsidRPr="00C9244F">
        <w:rPr>
          <w:rFonts w:ascii="Times New Roman" w:eastAsia="Times New Roman" w:hAnsi="Times New Roman"/>
          <w:sz w:val="17"/>
          <w:szCs w:val="17"/>
        </w:rPr>
        <w:t>(</w:t>
      </w:r>
      <w:r w:rsidRPr="00C9244F">
        <w:rPr>
          <w:rFonts w:ascii="Times New Roman" w:eastAsia="Times New Roman" w:hAnsi="Times New Roman"/>
          <w:b/>
          <w:i/>
          <w:sz w:val="17"/>
          <w:szCs w:val="17"/>
          <w:lang w:val="en-US"/>
        </w:rPr>
        <w:t>prescribed forms</w:t>
      </w:r>
      <w:r w:rsidRPr="00C9244F">
        <w:rPr>
          <w:rFonts w:ascii="Times New Roman" w:eastAsia="Times New Roman" w:hAnsi="Times New Roman"/>
          <w:sz w:val="17"/>
          <w:szCs w:val="17"/>
          <w:lang w:val="en-US"/>
        </w:rPr>
        <w:t>).</w:t>
      </w:r>
    </w:p>
    <w:p w:rsidR="00C9244F" w:rsidRPr="00C9244F" w:rsidRDefault="00C9244F" w:rsidP="00C9244F">
      <w:pPr>
        <w:ind w:left="1418" w:hanging="425"/>
        <w:rPr>
          <w:rFonts w:ascii="Times New Roman" w:eastAsia="Times New Roman" w:hAnsi="Times New Roman"/>
          <w:sz w:val="17"/>
          <w:szCs w:val="17"/>
        </w:rPr>
      </w:pPr>
      <w:r w:rsidRPr="00C9244F">
        <w:rPr>
          <w:rFonts w:ascii="Times New Roman" w:eastAsia="Times New Roman" w:hAnsi="Times New Roman"/>
          <w:sz w:val="17"/>
          <w:szCs w:val="17"/>
        </w:rPr>
        <w:t>3.4.3</w:t>
      </w:r>
      <w:r w:rsidRPr="00C9244F">
        <w:rPr>
          <w:rFonts w:ascii="Times New Roman" w:eastAsia="Times New Roman" w:hAnsi="Times New Roman"/>
          <w:sz w:val="17"/>
          <w:szCs w:val="17"/>
        </w:rPr>
        <w:tab/>
        <w:t xml:space="preserve">When these Rules refer to a prescribed form, that form (as modified under </w:t>
      </w: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3.4.2(a) when applicable), or with the leave of the Court a form to similar effect, must be used for that purpose or in those circumstances.”</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Part 3A – E-Business Transactions is deleted in its entirety.</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A new Part 3A – Parties to Proceedings is inserted immediately after rule 3.4 as follows:</w:t>
      </w:r>
    </w:p>
    <w:p w:rsidR="00C9244F" w:rsidRPr="00C9244F" w:rsidRDefault="00C9244F" w:rsidP="00C9244F">
      <w:pPr>
        <w:jc w:val="center"/>
        <w:rPr>
          <w:rFonts w:ascii="Times New Roman" w:eastAsia="Times New Roman" w:hAnsi="Times New Roman"/>
          <w:smallCaps/>
          <w:sz w:val="17"/>
          <w:szCs w:val="17"/>
        </w:rPr>
      </w:pPr>
      <w:r w:rsidRPr="00C9244F">
        <w:rPr>
          <w:rFonts w:ascii="Times New Roman" w:eastAsia="Times New Roman" w:hAnsi="Times New Roman"/>
          <w:smallCaps/>
          <w:sz w:val="17"/>
          <w:szCs w:val="17"/>
        </w:rPr>
        <w:t>“</w:t>
      </w:r>
      <w:r w:rsidRPr="00C9244F">
        <w:rPr>
          <w:rFonts w:ascii="Times New Roman" w:eastAsia="Times New Roman" w:hAnsi="Times New Roman"/>
          <w:b/>
          <w:smallCaps/>
          <w:sz w:val="17"/>
          <w:szCs w:val="17"/>
        </w:rPr>
        <w:t>Part 3A—Parties to Proceedings</w:t>
      </w:r>
    </w:p>
    <w:p w:rsidR="00C9244F" w:rsidRPr="00C9244F" w:rsidRDefault="00C9244F" w:rsidP="00C9244F">
      <w:pPr>
        <w:ind w:firstLine="709"/>
        <w:rPr>
          <w:rFonts w:ascii="Times New Roman" w:eastAsia="Times New Roman" w:hAnsi="Times New Roman"/>
          <w:sz w:val="17"/>
          <w:szCs w:val="17"/>
        </w:rPr>
      </w:pPr>
      <w:r w:rsidRPr="00C9244F">
        <w:rPr>
          <w:rFonts w:ascii="Times New Roman" w:eastAsia="Times New Roman" w:hAnsi="Times New Roman"/>
          <w:sz w:val="17"/>
          <w:szCs w:val="17"/>
        </w:rPr>
        <w:t>3A.1</w:t>
      </w:r>
      <w:r w:rsidRPr="00C9244F">
        <w:rPr>
          <w:rFonts w:ascii="Times New Roman" w:eastAsia="Times New Roman" w:hAnsi="Times New Roman"/>
          <w:sz w:val="17"/>
          <w:szCs w:val="17"/>
        </w:rPr>
        <w:tab/>
        <w:t>Parties to a proceeding (not being a mining appeal) in the Court are either applicants, respondents or interested parties.</w:t>
      </w:r>
    </w:p>
    <w:p w:rsidR="00C9244F" w:rsidRPr="00C9244F" w:rsidRDefault="00C9244F" w:rsidP="00C9244F">
      <w:pPr>
        <w:ind w:firstLine="709"/>
        <w:rPr>
          <w:rFonts w:ascii="Times New Roman" w:eastAsia="Times New Roman" w:hAnsi="Times New Roman"/>
          <w:sz w:val="17"/>
          <w:szCs w:val="17"/>
        </w:rPr>
      </w:pPr>
      <w:r w:rsidRPr="00C9244F">
        <w:rPr>
          <w:rFonts w:ascii="Times New Roman" w:eastAsia="Times New Roman" w:hAnsi="Times New Roman"/>
          <w:sz w:val="17"/>
          <w:szCs w:val="17"/>
        </w:rPr>
        <w:t xml:space="preserve">3A.2 </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An</w:t>
      </w:r>
      <w:proofErr w:type="gramEnd"/>
      <w:r w:rsidRPr="00C9244F">
        <w:rPr>
          <w:rFonts w:ascii="Times New Roman" w:eastAsia="Times New Roman" w:hAnsi="Times New Roman"/>
          <w:sz w:val="17"/>
          <w:szCs w:val="17"/>
        </w:rPr>
        <w:t xml:space="preserve"> </w:t>
      </w:r>
      <w:r w:rsidRPr="00C9244F">
        <w:rPr>
          <w:rFonts w:ascii="Times New Roman" w:eastAsia="Times New Roman" w:hAnsi="Times New Roman"/>
          <w:b/>
          <w:i/>
          <w:sz w:val="17"/>
          <w:szCs w:val="17"/>
        </w:rPr>
        <w:t>applicant</w:t>
      </w:r>
      <w:r w:rsidRPr="00C9244F">
        <w:rPr>
          <w:rFonts w:ascii="Times New Roman" w:eastAsia="Times New Roman" w:hAnsi="Times New Roman"/>
          <w:sz w:val="17"/>
          <w:szCs w:val="17"/>
        </w:rPr>
        <w:t xml:space="preserve"> is the party (whenever joined) seeking final relief from the Court in the </w:t>
      </w:r>
      <w:r w:rsidRPr="00C9244F">
        <w:rPr>
          <w:rFonts w:ascii="Times New Roman" w:eastAsia="Times New Roman" w:hAnsi="Times New Roman"/>
          <w:sz w:val="17"/>
          <w:szCs w:val="17"/>
        </w:rPr>
        <w:tab/>
        <w:t>action.</w:t>
      </w:r>
    </w:p>
    <w:p w:rsidR="00C9244F" w:rsidRPr="00C9244F" w:rsidRDefault="00C9244F" w:rsidP="00C9244F">
      <w:pPr>
        <w:ind w:firstLine="709"/>
        <w:rPr>
          <w:rFonts w:ascii="Times New Roman" w:eastAsia="Times New Roman" w:hAnsi="Times New Roman"/>
          <w:sz w:val="17"/>
          <w:szCs w:val="17"/>
        </w:rPr>
      </w:pPr>
      <w:r w:rsidRPr="00C9244F">
        <w:rPr>
          <w:rFonts w:ascii="Times New Roman" w:eastAsia="Times New Roman" w:hAnsi="Times New Roman"/>
          <w:sz w:val="17"/>
          <w:szCs w:val="17"/>
        </w:rPr>
        <w:t>3A.3</w:t>
      </w:r>
      <w:r w:rsidRPr="00C9244F">
        <w:rPr>
          <w:rFonts w:ascii="Times New Roman" w:eastAsia="Times New Roman" w:hAnsi="Times New Roman"/>
          <w:sz w:val="17"/>
          <w:szCs w:val="17"/>
        </w:rPr>
        <w:tab/>
        <w:t xml:space="preserve">A </w:t>
      </w:r>
      <w:r w:rsidRPr="00C9244F">
        <w:rPr>
          <w:rFonts w:ascii="Times New Roman" w:eastAsia="Times New Roman" w:hAnsi="Times New Roman"/>
          <w:b/>
          <w:i/>
          <w:sz w:val="17"/>
          <w:szCs w:val="17"/>
        </w:rPr>
        <w:t>respondent</w:t>
      </w:r>
      <w:r w:rsidRPr="00C9244F">
        <w:rPr>
          <w:rFonts w:ascii="Times New Roman" w:eastAsia="Times New Roman" w:hAnsi="Times New Roman"/>
          <w:sz w:val="17"/>
          <w:szCs w:val="17"/>
        </w:rPr>
        <w:t xml:space="preserve"> is a party (whenever joined) —</w:t>
      </w:r>
    </w:p>
    <w:p w:rsidR="00C9244F" w:rsidRPr="00C9244F" w:rsidRDefault="00C9244F" w:rsidP="00C9244F">
      <w:pPr>
        <w:ind w:left="146" w:firstLine="988"/>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(a)</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z w:val="17"/>
          <w:szCs w:val="17"/>
          <w:lang w:val="en-US"/>
        </w:rPr>
        <w:t>against</w:t>
      </w:r>
      <w:proofErr w:type="gramEnd"/>
      <w:r w:rsidRPr="00C9244F">
        <w:rPr>
          <w:rFonts w:ascii="Times New Roman" w:eastAsia="Times New Roman" w:hAnsi="Times New Roman"/>
          <w:sz w:val="17"/>
          <w:szCs w:val="17"/>
          <w:lang w:val="en-US"/>
        </w:rPr>
        <w:t xml:space="preserve"> whom final relief is sought from the Court in the action; or</w:t>
      </w:r>
    </w:p>
    <w:p w:rsidR="00C9244F" w:rsidRPr="00C9244F" w:rsidRDefault="00C9244F" w:rsidP="00C9244F">
      <w:pPr>
        <w:ind w:left="142" w:firstLine="988"/>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(b)</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z w:val="17"/>
          <w:szCs w:val="17"/>
          <w:lang w:val="en-US"/>
        </w:rPr>
        <w:t>whose</w:t>
      </w:r>
      <w:proofErr w:type="gramEnd"/>
      <w:r w:rsidRPr="00C9244F">
        <w:rPr>
          <w:rFonts w:ascii="Times New Roman" w:eastAsia="Times New Roman" w:hAnsi="Times New Roman"/>
          <w:sz w:val="17"/>
          <w:szCs w:val="17"/>
          <w:lang w:val="en-US"/>
        </w:rPr>
        <w:t xml:space="preserve"> interests may be directly and adversely affected by the orders sought in the action.</w:t>
      </w:r>
    </w:p>
    <w:p w:rsidR="00C9244F" w:rsidRPr="00C9244F" w:rsidRDefault="00C9244F" w:rsidP="00C9244F">
      <w:pPr>
        <w:ind w:left="1134" w:hanging="425"/>
        <w:rPr>
          <w:rFonts w:ascii="Times New Roman" w:eastAsia="Times New Roman" w:hAnsi="Times New Roman"/>
          <w:sz w:val="17"/>
          <w:szCs w:val="17"/>
        </w:rPr>
      </w:pPr>
      <w:r w:rsidRPr="00C9244F">
        <w:rPr>
          <w:rFonts w:ascii="Times New Roman" w:eastAsia="Times New Roman" w:hAnsi="Times New Roman"/>
          <w:sz w:val="17"/>
          <w:szCs w:val="17"/>
        </w:rPr>
        <w:t>3A.4</w:t>
      </w:r>
      <w:r w:rsidRPr="00C9244F">
        <w:rPr>
          <w:rFonts w:ascii="Times New Roman" w:eastAsia="Times New Roman" w:hAnsi="Times New Roman"/>
          <w:sz w:val="17"/>
          <w:szCs w:val="17"/>
        </w:rPr>
        <w:tab/>
        <w:t xml:space="preserve">An </w:t>
      </w:r>
      <w:r w:rsidRPr="00C9244F">
        <w:rPr>
          <w:rFonts w:ascii="Times New Roman" w:eastAsia="Times New Roman" w:hAnsi="Times New Roman"/>
          <w:b/>
          <w:i/>
          <w:sz w:val="17"/>
          <w:szCs w:val="17"/>
        </w:rPr>
        <w:t>interested party</w:t>
      </w:r>
      <w:r w:rsidRPr="00C9244F">
        <w:rPr>
          <w:rFonts w:ascii="Times New Roman" w:eastAsia="Times New Roman" w:hAnsi="Times New Roman"/>
          <w:sz w:val="17"/>
          <w:szCs w:val="17"/>
        </w:rPr>
        <w:t xml:space="preserve"> is a party (whenever joined) against whom no relief is sought and whose interest is not directly and adversely affected by the action but who should be given the opportunity to be heard in relation to the proceeding or who must be joined to be bound by the result.”</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A new Part 3B – Parties to Appeals is inserted immediately after Part 3A as follows:</w:t>
      </w:r>
    </w:p>
    <w:p w:rsidR="00C9244F" w:rsidRPr="00C9244F" w:rsidRDefault="00C9244F" w:rsidP="00C9244F">
      <w:pPr>
        <w:jc w:val="center"/>
        <w:rPr>
          <w:rFonts w:ascii="Times New Roman" w:eastAsia="Times New Roman" w:hAnsi="Times New Roman"/>
          <w:smallCaps/>
          <w:sz w:val="17"/>
          <w:szCs w:val="17"/>
        </w:rPr>
      </w:pPr>
      <w:r w:rsidRPr="00C9244F">
        <w:rPr>
          <w:rFonts w:ascii="Times New Roman" w:eastAsia="Times New Roman" w:hAnsi="Times New Roman"/>
          <w:smallCaps/>
          <w:sz w:val="17"/>
          <w:szCs w:val="17"/>
        </w:rPr>
        <w:t>“</w:t>
      </w:r>
      <w:r w:rsidRPr="00C9244F">
        <w:rPr>
          <w:rFonts w:ascii="Times New Roman" w:eastAsia="Times New Roman" w:hAnsi="Times New Roman"/>
          <w:b/>
          <w:smallCaps/>
          <w:sz w:val="17"/>
          <w:szCs w:val="17"/>
        </w:rPr>
        <w:t>Part 3B—Parties to Mining Appeals</w:t>
      </w:r>
    </w:p>
    <w:p w:rsidR="00C9244F" w:rsidRPr="00C9244F" w:rsidRDefault="00C9244F" w:rsidP="00C9244F">
      <w:pPr>
        <w:ind w:firstLine="851"/>
        <w:rPr>
          <w:rFonts w:ascii="Times New Roman" w:eastAsia="Times New Roman" w:hAnsi="Times New Roman"/>
          <w:sz w:val="17"/>
          <w:szCs w:val="17"/>
        </w:rPr>
      </w:pPr>
      <w:r w:rsidRPr="00C9244F">
        <w:rPr>
          <w:rFonts w:ascii="Times New Roman" w:eastAsia="Times New Roman" w:hAnsi="Times New Roman"/>
          <w:sz w:val="17"/>
          <w:szCs w:val="17"/>
        </w:rPr>
        <w:lastRenderedPageBreak/>
        <w:t>3B.1</w:t>
      </w:r>
      <w:r w:rsidRPr="00C9244F">
        <w:rPr>
          <w:rFonts w:ascii="Times New Roman" w:eastAsia="Times New Roman" w:hAnsi="Times New Roman"/>
          <w:sz w:val="17"/>
          <w:szCs w:val="17"/>
        </w:rPr>
        <w:tab/>
        <w:t xml:space="preserve">Parties to a mining appeal are either appellants, respondents or </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interested parties.</w:t>
      </w:r>
    </w:p>
    <w:p w:rsidR="00C9244F" w:rsidRPr="00C9244F" w:rsidRDefault="00C9244F" w:rsidP="00C9244F">
      <w:pPr>
        <w:ind w:firstLine="851"/>
        <w:rPr>
          <w:rFonts w:ascii="Times New Roman" w:eastAsia="Times New Roman" w:hAnsi="Times New Roman"/>
          <w:sz w:val="17"/>
          <w:szCs w:val="17"/>
        </w:rPr>
      </w:pPr>
      <w:r w:rsidRPr="00C9244F">
        <w:rPr>
          <w:rFonts w:ascii="Times New Roman" w:eastAsia="Times New Roman" w:hAnsi="Times New Roman"/>
          <w:sz w:val="17"/>
          <w:szCs w:val="17"/>
        </w:rPr>
        <w:t xml:space="preserve">3B.2 </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An</w:t>
      </w:r>
      <w:proofErr w:type="gramEnd"/>
      <w:r w:rsidRPr="00C9244F">
        <w:rPr>
          <w:rFonts w:ascii="Times New Roman" w:eastAsia="Times New Roman" w:hAnsi="Times New Roman"/>
          <w:sz w:val="17"/>
          <w:szCs w:val="17"/>
        </w:rPr>
        <w:t xml:space="preserve"> </w:t>
      </w:r>
      <w:r w:rsidRPr="00C9244F">
        <w:rPr>
          <w:rFonts w:ascii="Times New Roman" w:eastAsia="Times New Roman" w:hAnsi="Times New Roman"/>
          <w:b/>
          <w:i/>
          <w:sz w:val="17"/>
          <w:szCs w:val="17"/>
        </w:rPr>
        <w:t xml:space="preserve">appellant </w:t>
      </w:r>
      <w:r w:rsidRPr="00C9244F">
        <w:rPr>
          <w:rFonts w:ascii="Times New Roman" w:eastAsia="Times New Roman" w:hAnsi="Times New Roman"/>
          <w:sz w:val="17"/>
          <w:szCs w:val="17"/>
        </w:rPr>
        <w:t>is the person appealing against a judgment, order or decision.</w:t>
      </w:r>
    </w:p>
    <w:p w:rsidR="00C9244F" w:rsidRPr="00C9244F" w:rsidRDefault="00C9244F" w:rsidP="00C9244F">
      <w:pPr>
        <w:ind w:firstLine="851"/>
        <w:rPr>
          <w:rFonts w:ascii="Times New Roman" w:eastAsia="Times New Roman" w:hAnsi="Times New Roman"/>
          <w:sz w:val="17"/>
          <w:szCs w:val="17"/>
          <w:lang w:val="en-US"/>
        </w:rPr>
      </w:pPr>
      <w:r w:rsidRPr="00C9244F">
        <w:rPr>
          <w:rFonts w:ascii="Times New Roman" w:eastAsia="Times New Roman" w:hAnsi="Times New Roman"/>
          <w:sz w:val="17"/>
          <w:szCs w:val="17"/>
        </w:rPr>
        <w:t>3B.3</w:t>
      </w:r>
      <w:r w:rsidRPr="00C9244F">
        <w:rPr>
          <w:rFonts w:ascii="Times New Roman" w:eastAsia="Times New Roman" w:hAnsi="Times New Roman"/>
          <w:sz w:val="17"/>
          <w:szCs w:val="17"/>
        </w:rPr>
        <w:tab/>
        <w:t xml:space="preserve">A </w:t>
      </w:r>
      <w:r w:rsidRPr="00C9244F">
        <w:rPr>
          <w:rFonts w:ascii="Times New Roman" w:eastAsia="Times New Roman" w:hAnsi="Times New Roman"/>
          <w:b/>
          <w:i/>
          <w:sz w:val="17"/>
          <w:szCs w:val="17"/>
        </w:rPr>
        <w:t xml:space="preserve">respondent </w:t>
      </w:r>
      <w:r w:rsidRPr="00C9244F">
        <w:rPr>
          <w:rFonts w:ascii="Times New Roman" w:eastAsia="Times New Roman" w:hAnsi="Times New Roman"/>
          <w:sz w:val="17"/>
          <w:szCs w:val="17"/>
        </w:rPr>
        <w:t>to an appeal means a party (whenever joined) —</w:t>
      </w:r>
    </w:p>
    <w:p w:rsidR="00C9244F" w:rsidRPr="00C9244F" w:rsidRDefault="00C9244F" w:rsidP="00C9244F">
      <w:pPr>
        <w:ind w:left="1560" w:hanging="280"/>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(a)</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pacing w:val="-2"/>
          <w:sz w:val="17"/>
          <w:szCs w:val="17"/>
          <w:lang w:val="en-US"/>
        </w:rPr>
        <w:t>who</w:t>
      </w:r>
      <w:proofErr w:type="gramEnd"/>
      <w:r w:rsidRPr="00C9244F">
        <w:rPr>
          <w:rFonts w:ascii="Times New Roman" w:eastAsia="Times New Roman" w:hAnsi="Times New Roman"/>
          <w:spacing w:val="-2"/>
          <w:sz w:val="17"/>
          <w:szCs w:val="17"/>
          <w:lang w:val="en-US"/>
        </w:rPr>
        <w:t xml:space="preserve"> was an applicant or respondent in the proceeding at first instance, unless the party has no interest in the appeal; or</w:t>
      </w:r>
    </w:p>
    <w:p w:rsidR="00C9244F" w:rsidRPr="00C9244F" w:rsidRDefault="00C9244F" w:rsidP="00C9244F">
      <w:pPr>
        <w:ind w:left="1560" w:hanging="280"/>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(b)</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z w:val="17"/>
          <w:szCs w:val="17"/>
          <w:lang w:val="en-US"/>
        </w:rPr>
        <w:t>against</w:t>
      </w:r>
      <w:proofErr w:type="gramEnd"/>
      <w:r w:rsidRPr="00C9244F">
        <w:rPr>
          <w:rFonts w:ascii="Times New Roman" w:eastAsia="Times New Roman" w:hAnsi="Times New Roman"/>
          <w:sz w:val="17"/>
          <w:szCs w:val="17"/>
          <w:lang w:val="en-US"/>
        </w:rPr>
        <w:t xml:space="preserve"> whom orders are sought in or whose interest may be directly and adversely affected by the orders sought in the appeal.</w:t>
      </w:r>
    </w:p>
    <w:p w:rsidR="00C9244F" w:rsidRPr="00C9244F" w:rsidRDefault="00C9244F" w:rsidP="00C9244F">
      <w:pPr>
        <w:ind w:firstLine="851"/>
        <w:rPr>
          <w:rFonts w:ascii="Times New Roman" w:eastAsia="Times New Roman" w:hAnsi="Times New Roman"/>
          <w:sz w:val="17"/>
          <w:szCs w:val="17"/>
        </w:rPr>
      </w:pPr>
      <w:r w:rsidRPr="00C9244F">
        <w:rPr>
          <w:rFonts w:ascii="Times New Roman" w:eastAsia="Times New Roman" w:hAnsi="Times New Roman"/>
          <w:sz w:val="17"/>
          <w:szCs w:val="17"/>
          <w:lang w:val="en-US"/>
        </w:rPr>
        <w:t xml:space="preserve">3B.4 </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z w:val="17"/>
          <w:szCs w:val="17"/>
          <w:lang w:val="en-US"/>
        </w:rPr>
        <w:t>An</w:t>
      </w:r>
      <w:proofErr w:type="gramEnd"/>
      <w:r w:rsidRPr="00C9244F">
        <w:rPr>
          <w:rFonts w:ascii="Times New Roman" w:eastAsia="Times New Roman" w:hAnsi="Times New Roman"/>
          <w:sz w:val="17"/>
          <w:szCs w:val="17"/>
          <w:lang w:val="en-US"/>
        </w:rPr>
        <w:t xml:space="preserve"> </w:t>
      </w:r>
      <w:r w:rsidRPr="00C9244F">
        <w:rPr>
          <w:rFonts w:ascii="Times New Roman" w:eastAsia="Times New Roman" w:hAnsi="Times New Roman"/>
          <w:b/>
          <w:i/>
          <w:sz w:val="17"/>
          <w:szCs w:val="17"/>
        </w:rPr>
        <w:t>interested party</w:t>
      </w:r>
      <w:r w:rsidRPr="00C9244F">
        <w:rPr>
          <w:rFonts w:ascii="Times New Roman" w:eastAsia="Times New Roman" w:hAnsi="Times New Roman"/>
          <w:sz w:val="17"/>
          <w:szCs w:val="17"/>
        </w:rPr>
        <w:t xml:space="preserve"> in an appeal means a party (whenever joined)—</w:t>
      </w:r>
    </w:p>
    <w:p w:rsidR="00C9244F" w:rsidRPr="00C9244F" w:rsidRDefault="00C9244F" w:rsidP="00C9244F">
      <w:pPr>
        <w:ind w:left="1560" w:hanging="280"/>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(a)</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z w:val="17"/>
          <w:szCs w:val="17"/>
          <w:lang w:val="en-US"/>
        </w:rPr>
        <w:t>who</w:t>
      </w:r>
      <w:proofErr w:type="gramEnd"/>
      <w:r w:rsidRPr="00C9244F">
        <w:rPr>
          <w:rFonts w:ascii="Times New Roman" w:eastAsia="Times New Roman" w:hAnsi="Times New Roman"/>
          <w:sz w:val="17"/>
          <w:szCs w:val="17"/>
          <w:lang w:val="en-US"/>
        </w:rPr>
        <w:t xml:space="preserve"> was an interested party in the proceeding at first instance unless the party has no interest in the appellate proceeding; or</w:t>
      </w:r>
    </w:p>
    <w:p w:rsidR="00C9244F" w:rsidRPr="00C9244F" w:rsidRDefault="00C9244F" w:rsidP="00C9244F">
      <w:pPr>
        <w:ind w:left="1560" w:hanging="280"/>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(b)</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z w:val="17"/>
          <w:szCs w:val="17"/>
          <w:lang w:val="en-US"/>
        </w:rPr>
        <w:t>against</w:t>
      </w:r>
      <w:proofErr w:type="gramEnd"/>
      <w:r w:rsidRPr="00C9244F">
        <w:rPr>
          <w:rFonts w:ascii="Times New Roman" w:eastAsia="Times New Roman" w:hAnsi="Times New Roman"/>
          <w:sz w:val="17"/>
          <w:szCs w:val="17"/>
          <w:lang w:val="en-US"/>
        </w:rPr>
        <w:t xml:space="preserve"> whom no relief is sought in and whose interest is not directly and adversely affected by the appeal but who should be given the opportunity to be heard in relation to the appeal or who must be joined to be bound by the result.”</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A new Part 3C – Electronic Court Management System is inserted immediately after Part 3B as follows:</w:t>
      </w:r>
    </w:p>
    <w:p w:rsidR="00C9244F" w:rsidRPr="00C9244F" w:rsidRDefault="00C9244F" w:rsidP="00C9244F">
      <w:pPr>
        <w:jc w:val="center"/>
        <w:rPr>
          <w:rFonts w:ascii="Times New Roman" w:eastAsia="Times New Roman" w:hAnsi="Times New Roman"/>
          <w:b/>
          <w:smallCaps/>
          <w:sz w:val="17"/>
          <w:szCs w:val="17"/>
        </w:rPr>
      </w:pPr>
      <w:r w:rsidRPr="00C9244F">
        <w:rPr>
          <w:rFonts w:ascii="Times New Roman" w:eastAsia="Times New Roman" w:hAnsi="Times New Roman"/>
          <w:smallCaps/>
          <w:sz w:val="17"/>
          <w:szCs w:val="17"/>
        </w:rPr>
        <w:t>“</w:t>
      </w:r>
      <w:r w:rsidRPr="00C9244F">
        <w:rPr>
          <w:rFonts w:ascii="Times New Roman" w:eastAsia="Times New Roman" w:hAnsi="Times New Roman"/>
          <w:b/>
          <w:smallCaps/>
          <w:sz w:val="17"/>
          <w:szCs w:val="17"/>
        </w:rPr>
        <w:t>Part 3C—Electronic Court Management System</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3C.1</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The Registrar must establish an electronic court management system (</w:t>
      </w:r>
      <w:r w:rsidRPr="00C9244F">
        <w:rPr>
          <w:rFonts w:ascii="Times New Roman" w:eastAsia="Times New Roman" w:hAnsi="Times New Roman"/>
          <w:b/>
          <w:i/>
          <w:sz w:val="17"/>
          <w:szCs w:val="17"/>
        </w:rPr>
        <w:t>the Electronic System</w:t>
      </w:r>
      <w:r w:rsidRPr="00C9244F">
        <w:rPr>
          <w:rFonts w:ascii="Times New Roman" w:eastAsia="Times New Roman" w:hAnsi="Times New Roman"/>
          <w:sz w:val="17"/>
          <w:szCs w:val="17"/>
        </w:rPr>
        <w:t>) to perform such of the Registrar’s general functions and for use by judicial and non-judicial officers of the Court and external users as the Registrar determines.</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 xml:space="preserve">3C.2 </w:t>
      </w:r>
      <w:r w:rsidRPr="00C9244F">
        <w:rPr>
          <w:rFonts w:ascii="Times New Roman" w:eastAsia="Times New Roman" w:hAnsi="Times New Roman"/>
          <w:sz w:val="17"/>
          <w:szCs w:val="17"/>
        </w:rPr>
        <w:tab/>
        <w:t>For example, the El</w:t>
      </w:r>
      <w:r w:rsidR="001246CB">
        <w:rPr>
          <w:rFonts w:ascii="Times New Roman" w:eastAsia="Times New Roman" w:hAnsi="Times New Roman"/>
          <w:sz w:val="17"/>
          <w:szCs w:val="17"/>
        </w:rPr>
        <w:t>ectronic System may enable –</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creation, filing or service of documents in electronic form; </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 xml:space="preserve">(b) </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use of electronic signatures by parties, lawyers or other persons;</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electronic issue of the Court’s process;</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(d)</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use of electronic signatures by judicial or non-judicial officers, sheriff’s officers or other persons performing functions on behalf of the Court;</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(e)</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communications</w:t>
      </w:r>
      <w:proofErr w:type="gramEnd"/>
      <w:r w:rsidRPr="00C9244F">
        <w:rPr>
          <w:rFonts w:ascii="Times New Roman" w:eastAsia="Times New Roman" w:hAnsi="Times New Roman"/>
          <w:sz w:val="17"/>
          <w:szCs w:val="17"/>
        </w:rPr>
        <w:t xml:space="preserve"> between users and the Court in electronic form;</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 xml:space="preserve">(f) </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electronic listing of hearings, directions hearings and trials;</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(g)</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creation, retention or deletion of electronic records of proceedings in the Court;</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(h)</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receipt, retention or deletion of electronic documents tendered in proceedings, produced in response to a subpoena or otherwise produced to </w:t>
      </w:r>
      <w:r w:rsidRPr="00C9244F">
        <w:rPr>
          <w:rFonts w:ascii="Times New Roman" w:eastAsia="Times New Roman" w:hAnsi="Times New Roman"/>
          <w:sz w:val="17"/>
          <w:szCs w:val="17"/>
        </w:rPr>
        <w:tab/>
        <w:t>the Court; or</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w:t>
      </w:r>
      <w:proofErr w:type="spellStart"/>
      <w:r w:rsidRPr="00C9244F">
        <w:rPr>
          <w:rFonts w:ascii="Times New Roman" w:eastAsia="Times New Roman" w:hAnsi="Times New Roman"/>
          <w:sz w:val="17"/>
          <w:szCs w:val="17"/>
        </w:rPr>
        <w:t>i</w:t>
      </w:r>
      <w:proofErr w:type="spell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controlled</w:t>
      </w:r>
      <w:proofErr w:type="gramEnd"/>
      <w:r w:rsidRPr="00C9244F">
        <w:rPr>
          <w:rFonts w:ascii="Times New Roman" w:eastAsia="Times New Roman" w:hAnsi="Times New Roman"/>
          <w:sz w:val="17"/>
          <w:szCs w:val="17"/>
        </w:rPr>
        <w:t xml:space="preserve"> access by internal or external users to court records.</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3C.3</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The Registrar may determine that it is mandatory that all or specified classes of documents lodged for filing by all or specified classes of persons be filed electronically via the Electronic System and to that extent the Registry will not accept physical documents for filing.</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3C.4</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The Electronic System may be established by the Registrar in conjunction with other courts.</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3C.5</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If it is mandatory for a person to file a document electronically via the Electronic System, the Registrar or the Court may waive that requirement if and to such extent and on such conditions as the Registrar or the Court thinks fit.”</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A new Part 3D – Registered Users is inserted immediately after Part 3C as follows:</w:t>
      </w:r>
    </w:p>
    <w:p w:rsidR="00C9244F" w:rsidRPr="00C9244F" w:rsidRDefault="00C9244F" w:rsidP="00C9244F">
      <w:pPr>
        <w:jc w:val="center"/>
        <w:rPr>
          <w:rFonts w:ascii="Times New Roman" w:eastAsia="Times New Roman" w:hAnsi="Times New Roman"/>
          <w:b/>
          <w:smallCaps/>
          <w:sz w:val="17"/>
          <w:szCs w:val="17"/>
        </w:rPr>
      </w:pPr>
      <w:r w:rsidRPr="00C9244F">
        <w:rPr>
          <w:rFonts w:ascii="Times New Roman" w:eastAsia="Times New Roman" w:hAnsi="Times New Roman"/>
          <w:smallCaps/>
          <w:sz w:val="17"/>
          <w:szCs w:val="17"/>
        </w:rPr>
        <w:t>“</w:t>
      </w:r>
      <w:r w:rsidRPr="00C9244F">
        <w:rPr>
          <w:rFonts w:ascii="Times New Roman" w:eastAsia="Times New Roman" w:hAnsi="Times New Roman"/>
          <w:b/>
          <w:smallCaps/>
          <w:sz w:val="17"/>
          <w:szCs w:val="17"/>
        </w:rPr>
        <w:t>Part 3D—Registered Users</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3D.1</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The Registrar may only permit a person other than a judicial or non-judicial officer of a court participating in the Electronic System to have access to the Electronic System if the person is a registered user.</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3D.2</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The Registrar may establish a system for a person to become a registered user and may exercise a general discretion whether to admit a person as a registered user.</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3D.3</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The Registrar may impose conditions on the use of the Electronic System by registered users, a class of registered users or individual registered users.</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3D.4</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The Registrar may cancel the registration of a person if, in the opinion of the Registrar, the person—</w:t>
      </w:r>
    </w:p>
    <w:p w:rsidR="00C9244F" w:rsidRPr="00C9244F" w:rsidRDefault="00C9244F" w:rsidP="00C9244F">
      <w:pPr>
        <w:ind w:left="1560" w:hanging="280"/>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w:t>
      </w:r>
      <w:proofErr w:type="gramStart"/>
      <w:r w:rsidRPr="00C9244F">
        <w:rPr>
          <w:rFonts w:ascii="Times New Roman" w:eastAsia="Times New Roman" w:hAnsi="Times New Roman"/>
          <w:sz w:val="17"/>
          <w:szCs w:val="17"/>
          <w:lang w:val="en-US"/>
        </w:rPr>
        <w:t>a</w:t>
      </w:r>
      <w:proofErr w:type="gramEnd"/>
      <w:r w:rsidRPr="00C9244F">
        <w:rPr>
          <w:rFonts w:ascii="Times New Roman" w:eastAsia="Times New Roman" w:hAnsi="Times New Roman"/>
          <w:sz w:val="17"/>
          <w:szCs w:val="17"/>
          <w:lang w:val="en-US"/>
        </w:rPr>
        <w:t>)</w:t>
      </w:r>
      <w:r w:rsidRPr="00C9244F">
        <w:rPr>
          <w:rFonts w:ascii="Times New Roman" w:eastAsia="Times New Roman" w:hAnsi="Times New Roman"/>
          <w:sz w:val="17"/>
          <w:szCs w:val="17"/>
          <w:lang w:val="en-US"/>
        </w:rPr>
        <w:tab/>
        <w:t xml:space="preserve"> is not a fit and proper person to be a registered user;</w:t>
      </w:r>
    </w:p>
    <w:p w:rsidR="00C9244F" w:rsidRPr="00C9244F" w:rsidRDefault="00C9244F" w:rsidP="00C9244F">
      <w:pPr>
        <w:ind w:left="1560" w:hanging="280"/>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(b)</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z w:val="17"/>
          <w:szCs w:val="17"/>
          <w:lang w:val="en-US"/>
        </w:rPr>
        <w:t>should</w:t>
      </w:r>
      <w:proofErr w:type="gramEnd"/>
      <w:r w:rsidRPr="00C9244F">
        <w:rPr>
          <w:rFonts w:ascii="Times New Roman" w:eastAsia="Times New Roman" w:hAnsi="Times New Roman"/>
          <w:sz w:val="17"/>
          <w:szCs w:val="17"/>
          <w:lang w:val="en-US"/>
        </w:rPr>
        <w:t xml:space="preserve"> not have been admitted as a registered user; or</w:t>
      </w:r>
    </w:p>
    <w:p w:rsidR="00C9244F" w:rsidRPr="00C9244F" w:rsidRDefault="00C9244F" w:rsidP="00C9244F">
      <w:pPr>
        <w:ind w:left="1560" w:hanging="280"/>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(c)</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z w:val="17"/>
          <w:szCs w:val="17"/>
          <w:lang w:val="en-US"/>
        </w:rPr>
        <w:t>has</w:t>
      </w:r>
      <w:proofErr w:type="gramEnd"/>
      <w:r w:rsidRPr="00C9244F">
        <w:rPr>
          <w:rFonts w:ascii="Times New Roman" w:eastAsia="Times New Roman" w:hAnsi="Times New Roman"/>
          <w:sz w:val="17"/>
          <w:szCs w:val="17"/>
          <w:lang w:val="en-US"/>
        </w:rPr>
        <w:t xml:space="preserve"> breached a condition of the terms of use of the Electronic System published by the Registrar on the Electronic System’s portal.”</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A new Part 3E - Originals of Documents Uploaded into Electronic System is inserted immediately after Part 3D as follows:</w:t>
      </w:r>
    </w:p>
    <w:p w:rsidR="00C9244F" w:rsidRPr="00C9244F" w:rsidRDefault="00C9244F" w:rsidP="00C9244F">
      <w:pPr>
        <w:jc w:val="center"/>
        <w:rPr>
          <w:rFonts w:ascii="Times New Roman" w:eastAsia="Times New Roman" w:hAnsi="Times New Roman"/>
          <w:smallCaps/>
          <w:sz w:val="17"/>
          <w:szCs w:val="17"/>
        </w:rPr>
      </w:pPr>
      <w:r w:rsidRPr="00C9244F">
        <w:rPr>
          <w:rFonts w:ascii="Times New Roman" w:eastAsia="Times New Roman" w:hAnsi="Times New Roman"/>
          <w:smallCaps/>
          <w:sz w:val="17"/>
          <w:szCs w:val="17"/>
        </w:rPr>
        <w:t>“</w:t>
      </w:r>
      <w:r w:rsidRPr="00C9244F">
        <w:rPr>
          <w:rFonts w:ascii="Times New Roman" w:eastAsia="Times New Roman" w:hAnsi="Times New Roman"/>
          <w:b/>
          <w:smallCaps/>
          <w:sz w:val="17"/>
          <w:szCs w:val="17"/>
        </w:rPr>
        <w:t>Part 3E—Originals of Documents Uploaded into Electronic System</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3E.1</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party who uploads a document electronically into the Electronic System (whether self-represented or represented by a law firm) undertakes to the Court that the document uploaded is identical to the original document.</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3E.2</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law firm who uploads a document electronically into the Electronic System undertakes to the Court that the document uploaded is identical to the original document.</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3E.3</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document comprising or including an affidavit or statutory declaration uploaded electronically into the Electronic System must be the original bearing the original signature of the deponent and attesting witness and not a copy.</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3E.4</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registered user who uploads a document comprising or including an affidavit or statutory declaration electronically into the Electronic System undertakes to the Court—</w:t>
      </w:r>
    </w:p>
    <w:p w:rsidR="00C9244F" w:rsidRPr="00C9244F" w:rsidRDefault="00C9244F" w:rsidP="00C9244F">
      <w:pPr>
        <w:ind w:left="1560" w:hanging="280"/>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(a)</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z w:val="17"/>
          <w:szCs w:val="17"/>
          <w:lang w:val="en-US"/>
        </w:rPr>
        <w:t>that</w:t>
      </w:r>
      <w:proofErr w:type="gramEnd"/>
      <w:r w:rsidRPr="00C9244F">
        <w:rPr>
          <w:rFonts w:ascii="Times New Roman" w:eastAsia="Times New Roman" w:hAnsi="Times New Roman"/>
          <w:sz w:val="17"/>
          <w:szCs w:val="17"/>
          <w:lang w:val="en-US"/>
        </w:rPr>
        <w:t xml:space="preserve"> the document uploaded is the original document bearing the original signature of the deponent and attesting witness and not a copy;</w:t>
      </w:r>
    </w:p>
    <w:p w:rsidR="00C9244F" w:rsidRPr="00C9244F" w:rsidRDefault="00C9244F" w:rsidP="00C9244F">
      <w:pPr>
        <w:ind w:left="1560" w:hanging="280"/>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(b)</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z w:val="17"/>
          <w:szCs w:val="17"/>
          <w:lang w:val="en-US"/>
        </w:rPr>
        <w:t>to</w:t>
      </w:r>
      <w:proofErr w:type="gramEnd"/>
      <w:r w:rsidRPr="00C9244F">
        <w:rPr>
          <w:rFonts w:ascii="Times New Roman" w:eastAsia="Times New Roman" w:hAnsi="Times New Roman"/>
          <w:sz w:val="17"/>
          <w:szCs w:val="17"/>
          <w:lang w:val="en-US"/>
        </w:rPr>
        <w:t xml:space="preserve"> retain possession of the original document until </w:t>
      </w:r>
      <w:r w:rsidRPr="00C9244F">
        <w:rPr>
          <w:rFonts w:ascii="Times New Roman" w:eastAsia="Times New Roman" w:hAnsi="Times New Roman"/>
          <w:sz w:val="17"/>
          <w:szCs w:val="17"/>
        </w:rPr>
        <w:t>finalisation</w:t>
      </w:r>
      <w:r w:rsidRPr="00C9244F">
        <w:rPr>
          <w:rFonts w:ascii="Times New Roman" w:eastAsia="Times New Roman" w:hAnsi="Times New Roman"/>
          <w:sz w:val="17"/>
          <w:szCs w:val="17"/>
          <w:lang w:val="en-US"/>
        </w:rPr>
        <w:t xml:space="preserve"> of the proceeding and any appeal and expiration of any appeal period; and</w:t>
      </w:r>
    </w:p>
    <w:p w:rsidR="00C9244F" w:rsidRPr="00C9244F" w:rsidRDefault="00C9244F" w:rsidP="00C9244F">
      <w:pPr>
        <w:ind w:left="1560" w:hanging="280"/>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(c)</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z w:val="17"/>
          <w:szCs w:val="17"/>
          <w:lang w:val="en-US"/>
        </w:rPr>
        <w:t>to</w:t>
      </w:r>
      <w:proofErr w:type="gramEnd"/>
      <w:r w:rsidRPr="00C9244F">
        <w:rPr>
          <w:rFonts w:ascii="Times New Roman" w:eastAsia="Times New Roman" w:hAnsi="Times New Roman"/>
          <w:sz w:val="17"/>
          <w:szCs w:val="17"/>
          <w:lang w:val="en-US"/>
        </w:rPr>
        <w:t xml:space="preserve"> produce the original document upon request by the Court.” </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lastRenderedPageBreak/>
        <w:t>A new Part 3F – Official Record of the Court is inserted immediately after Part 3E as follows:</w:t>
      </w:r>
    </w:p>
    <w:p w:rsidR="001246CB" w:rsidRDefault="001246CB">
      <w:pPr>
        <w:spacing w:after="0" w:line="240" w:lineRule="auto"/>
        <w:jc w:val="left"/>
        <w:rPr>
          <w:rFonts w:ascii="Times New Roman" w:eastAsia="Times New Roman" w:hAnsi="Times New Roman"/>
          <w:smallCaps/>
          <w:sz w:val="17"/>
          <w:szCs w:val="17"/>
        </w:rPr>
      </w:pPr>
      <w:r>
        <w:rPr>
          <w:rFonts w:ascii="Times New Roman" w:eastAsia="Times New Roman" w:hAnsi="Times New Roman"/>
          <w:smallCaps/>
          <w:sz w:val="17"/>
          <w:szCs w:val="17"/>
        </w:rPr>
        <w:br w:type="page"/>
      </w:r>
    </w:p>
    <w:p w:rsidR="00C9244F" w:rsidRPr="00C9244F" w:rsidRDefault="00C9244F" w:rsidP="00C9244F">
      <w:pPr>
        <w:jc w:val="center"/>
        <w:rPr>
          <w:rFonts w:ascii="Times New Roman" w:eastAsia="Times New Roman" w:hAnsi="Times New Roman"/>
          <w:b/>
          <w:smallCaps/>
          <w:sz w:val="17"/>
          <w:szCs w:val="17"/>
        </w:rPr>
      </w:pPr>
      <w:r w:rsidRPr="00C9244F">
        <w:rPr>
          <w:rFonts w:ascii="Times New Roman" w:eastAsia="Times New Roman" w:hAnsi="Times New Roman"/>
          <w:smallCaps/>
          <w:sz w:val="17"/>
          <w:szCs w:val="17"/>
        </w:rPr>
        <w:t>“</w:t>
      </w:r>
      <w:r w:rsidRPr="00C9244F">
        <w:rPr>
          <w:rFonts w:ascii="Times New Roman" w:eastAsia="Times New Roman" w:hAnsi="Times New Roman"/>
          <w:b/>
          <w:smallCaps/>
          <w:sz w:val="17"/>
          <w:szCs w:val="17"/>
        </w:rPr>
        <w:t>Part 3F—Official Record of the Court</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3F.1</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If</w:t>
      </w:r>
      <w:proofErr w:type="gramEnd"/>
      <w:r w:rsidRPr="00C9244F">
        <w:rPr>
          <w:rFonts w:ascii="Times New Roman" w:eastAsia="Times New Roman" w:hAnsi="Times New Roman"/>
          <w:sz w:val="17"/>
          <w:szCs w:val="17"/>
        </w:rPr>
        <w:t xml:space="preserve"> a document is filed with, or issued by, the Court in electronic form or converted by the Court by scanning or otherwise into electronic form, the document in electronic form represents the official record.</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3F.2</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If</w:t>
      </w:r>
      <w:proofErr w:type="gramEnd"/>
      <w:r w:rsidRPr="00C9244F">
        <w:rPr>
          <w:rFonts w:ascii="Times New Roman" w:eastAsia="Times New Roman" w:hAnsi="Times New Roman"/>
          <w:sz w:val="17"/>
          <w:szCs w:val="17"/>
        </w:rPr>
        <w:t xml:space="preserve"> no electronic version of a document is created by the Court, the physical document is the official record.” </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A new Part 3G – Manner of Amendment is inserted immediately after Part 3F as follows:</w:t>
      </w:r>
    </w:p>
    <w:p w:rsidR="00C9244F" w:rsidRPr="00C9244F" w:rsidRDefault="00C9244F" w:rsidP="00C9244F">
      <w:pPr>
        <w:jc w:val="center"/>
        <w:rPr>
          <w:rFonts w:ascii="Times New Roman" w:eastAsia="Times New Roman" w:hAnsi="Times New Roman"/>
          <w:b/>
          <w:smallCaps/>
          <w:sz w:val="17"/>
          <w:szCs w:val="17"/>
        </w:rPr>
      </w:pPr>
      <w:r w:rsidRPr="00C9244F">
        <w:rPr>
          <w:rFonts w:ascii="Times New Roman" w:eastAsia="Times New Roman" w:hAnsi="Times New Roman"/>
          <w:smallCaps/>
          <w:sz w:val="17"/>
          <w:szCs w:val="17"/>
        </w:rPr>
        <w:t>“</w:t>
      </w:r>
      <w:r w:rsidRPr="00C9244F">
        <w:rPr>
          <w:rFonts w:ascii="Times New Roman" w:eastAsia="Times New Roman" w:hAnsi="Times New Roman"/>
          <w:b/>
          <w:smallCaps/>
          <w:sz w:val="17"/>
          <w:szCs w:val="17"/>
        </w:rPr>
        <w:t>Part 3G—Manner of Amendment</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3G.1</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Unless</w:t>
      </w:r>
      <w:proofErr w:type="gramEnd"/>
      <w:r w:rsidRPr="00C9244F">
        <w:rPr>
          <w:rFonts w:ascii="Times New Roman" w:eastAsia="Times New Roman" w:hAnsi="Times New Roman"/>
          <w:sz w:val="17"/>
          <w:szCs w:val="17"/>
        </w:rPr>
        <w:t xml:space="preserve"> the Court otherwise orders, a filed document must be amended by filing a revised version of the filed document in the relevant prescribed form—  </w:t>
      </w:r>
    </w:p>
    <w:p w:rsidR="00C9244F" w:rsidRPr="00C9244F" w:rsidRDefault="00C9244F" w:rsidP="00C9244F">
      <w:pPr>
        <w:ind w:left="1560" w:hanging="280"/>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(a)</w:t>
      </w:r>
      <w:r w:rsidRPr="00C9244F">
        <w:rPr>
          <w:rFonts w:ascii="Times New Roman" w:eastAsia="Times New Roman" w:hAnsi="Times New Roman"/>
          <w:sz w:val="17"/>
          <w:szCs w:val="17"/>
          <w:lang w:val="en-US"/>
        </w:rPr>
        <w:tab/>
        <w:t xml:space="preserve">showing a revision number in accordance with the relevant prescribed form </w:t>
      </w:r>
      <w:r w:rsidRPr="00C9244F">
        <w:rPr>
          <w:rFonts w:ascii="Times New Roman" w:eastAsia="Times New Roman" w:hAnsi="Times New Roman"/>
          <w:sz w:val="17"/>
          <w:szCs w:val="17"/>
          <w:lang w:val="en-US"/>
        </w:rPr>
        <w:tab/>
        <w:t>such that the first time the document is amended the amended document is shown as “Revision 1”, the second time it is amended the amended document is shown as “Revision 2” and so on;</w:t>
      </w:r>
    </w:p>
    <w:p w:rsidR="00C9244F" w:rsidRPr="00C9244F" w:rsidRDefault="00C9244F" w:rsidP="00C9244F">
      <w:pPr>
        <w:ind w:left="1560" w:hanging="280"/>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(b)</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z w:val="17"/>
          <w:szCs w:val="17"/>
          <w:lang w:val="en-US"/>
        </w:rPr>
        <w:t>showing</w:t>
      </w:r>
      <w:proofErr w:type="gramEnd"/>
      <w:r w:rsidRPr="00C9244F">
        <w:rPr>
          <w:rFonts w:ascii="Times New Roman" w:eastAsia="Times New Roman" w:hAnsi="Times New Roman"/>
          <w:sz w:val="17"/>
          <w:szCs w:val="17"/>
          <w:lang w:val="en-US"/>
        </w:rPr>
        <w:t xml:space="preserve"> the omission of existing text in a manner (such as striking through) that does not affect the legibility of the text omitted;</w:t>
      </w:r>
    </w:p>
    <w:p w:rsidR="00C9244F" w:rsidRPr="00C9244F" w:rsidRDefault="00C9244F" w:rsidP="00C9244F">
      <w:pPr>
        <w:ind w:left="1560" w:hanging="280"/>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 xml:space="preserve">(c) </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z w:val="17"/>
          <w:szCs w:val="17"/>
          <w:lang w:val="en-US"/>
        </w:rPr>
        <w:t>showing</w:t>
      </w:r>
      <w:proofErr w:type="gramEnd"/>
      <w:r w:rsidRPr="00C9244F">
        <w:rPr>
          <w:rFonts w:ascii="Times New Roman" w:eastAsia="Times New Roman" w:hAnsi="Times New Roman"/>
          <w:sz w:val="17"/>
          <w:szCs w:val="17"/>
          <w:lang w:val="en-US"/>
        </w:rPr>
        <w:t xml:space="preserve"> the addition of text (other than the revision number) in a manner (such as by underlining) that shows what has been added; and</w:t>
      </w:r>
    </w:p>
    <w:p w:rsidR="00C9244F" w:rsidRPr="00C9244F" w:rsidRDefault="00C9244F" w:rsidP="00C9244F">
      <w:pPr>
        <w:ind w:left="1560" w:hanging="280"/>
        <w:rPr>
          <w:rFonts w:ascii="Times New Roman" w:eastAsia="Times New Roman" w:hAnsi="Times New Roman"/>
          <w:sz w:val="17"/>
          <w:szCs w:val="17"/>
          <w:lang w:val="en-US"/>
        </w:rPr>
      </w:pPr>
      <w:r w:rsidRPr="00C9244F">
        <w:rPr>
          <w:rFonts w:ascii="Times New Roman" w:eastAsia="Times New Roman" w:hAnsi="Times New Roman"/>
          <w:sz w:val="17"/>
          <w:szCs w:val="17"/>
          <w:lang w:val="en-US"/>
        </w:rPr>
        <w:t xml:space="preserve">(d) </w:t>
      </w:r>
      <w:r w:rsidRPr="00C9244F">
        <w:rPr>
          <w:rFonts w:ascii="Times New Roman" w:eastAsia="Times New Roman" w:hAnsi="Times New Roman"/>
          <w:sz w:val="17"/>
          <w:szCs w:val="17"/>
          <w:lang w:val="en-US"/>
        </w:rPr>
        <w:tab/>
      </w:r>
      <w:proofErr w:type="gramStart"/>
      <w:r w:rsidRPr="00C9244F">
        <w:rPr>
          <w:rFonts w:ascii="Times New Roman" w:eastAsia="Times New Roman" w:hAnsi="Times New Roman"/>
          <w:sz w:val="17"/>
          <w:szCs w:val="17"/>
          <w:lang w:val="en-US"/>
        </w:rPr>
        <w:t>preserving</w:t>
      </w:r>
      <w:proofErr w:type="gramEnd"/>
      <w:r w:rsidRPr="00C9244F">
        <w:rPr>
          <w:rFonts w:ascii="Times New Roman" w:eastAsia="Times New Roman" w:hAnsi="Times New Roman"/>
          <w:sz w:val="17"/>
          <w:szCs w:val="17"/>
          <w:lang w:val="en-US"/>
        </w:rPr>
        <w:t xml:space="preserve"> the existing numbering (such as numbering an additional paragraph inserted between existing paragraphs 10 and 11 as paragraph 10A).</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3G.2</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The Court may give directions about the mode of amendment of a filed document.</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3G.3</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Unless</w:t>
      </w:r>
      <w:proofErr w:type="gramEnd"/>
      <w:r w:rsidRPr="00C9244F">
        <w:rPr>
          <w:rFonts w:ascii="Times New Roman" w:eastAsia="Times New Roman" w:hAnsi="Times New Roman"/>
          <w:sz w:val="17"/>
          <w:szCs w:val="17"/>
        </w:rPr>
        <w:t xml:space="preserve"> the Court otherwise orders, a party who files an amended document must serve it on all other parties as soon as practicable.”  </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Part 4 – General Powers of the Court is deleted and substituted as follows:</w:t>
      </w:r>
    </w:p>
    <w:p w:rsidR="00C9244F" w:rsidRPr="00C9244F" w:rsidRDefault="00C9244F" w:rsidP="00C9244F">
      <w:pPr>
        <w:jc w:val="center"/>
        <w:rPr>
          <w:rFonts w:ascii="Times New Roman" w:eastAsia="Times New Roman" w:hAnsi="Times New Roman"/>
          <w:b/>
          <w:smallCaps/>
          <w:sz w:val="17"/>
          <w:szCs w:val="17"/>
        </w:rPr>
      </w:pPr>
      <w:r w:rsidRPr="00C9244F">
        <w:rPr>
          <w:rFonts w:ascii="Times New Roman" w:eastAsia="Times New Roman" w:hAnsi="Times New Roman"/>
          <w:b/>
          <w:smallCaps/>
          <w:sz w:val="17"/>
          <w:szCs w:val="17"/>
        </w:rPr>
        <w:t>Part 4—General Powers of the Court</w:t>
      </w:r>
    </w:p>
    <w:p w:rsidR="00C9244F" w:rsidRPr="00C9244F" w:rsidRDefault="00C9244F" w:rsidP="00C9244F">
      <w:pPr>
        <w:ind w:left="1276" w:hanging="425"/>
        <w:rPr>
          <w:rFonts w:ascii="Times New Roman" w:eastAsia="Times New Roman" w:hAnsi="Times New Roman"/>
          <w:sz w:val="17"/>
          <w:szCs w:val="17"/>
          <w:lang w:val="en-US"/>
        </w:rPr>
      </w:pPr>
      <w:r w:rsidRPr="00C9244F">
        <w:rPr>
          <w:rFonts w:ascii="Times New Roman" w:eastAsia="Times New Roman" w:hAnsi="Times New Roman"/>
          <w:sz w:val="17"/>
          <w:szCs w:val="17"/>
        </w:rPr>
        <w:t>4.1</w:t>
      </w:r>
      <w:r w:rsidRPr="00C9244F">
        <w:rPr>
          <w:rFonts w:ascii="Times New Roman" w:eastAsia="Times New Roman" w:hAnsi="Times New Roman"/>
          <w:sz w:val="17"/>
          <w:szCs w:val="17"/>
        </w:rPr>
        <w:tab/>
      </w:r>
      <w:r w:rsidRPr="00C9244F">
        <w:rPr>
          <w:rFonts w:ascii="Times New Roman" w:eastAsia="Times New Roman" w:hAnsi="Times New Roman"/>
          <w:sz w:val="17"/>
          <w:szCs w:val="17"/>
          <w:lang w:val="en-US"/>
        </w:rPr>
        <w:t>The Court may on its own initiative or on application by any person make any order that it considers appropriate in the interests of justice.</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4.2</w:t>
      </w:r>
      <w:r w:rsidRPr="00C9244F">
        <w:rPr>
          <w:rFonts w:ascii="Times New Roman" w:eastAsia="Times New Roman" w:hAnsi="Times New Roman"/>
          <w:sz w:val="17"/>
          <w:szCs w:val="17"/>
        </w:rPr>
        <w:tab/>
        <w:t>For example, the Court may—</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order</w:t>
      </w:r>
      <w:proofErr w:type="gramEnd"/>
      <w:r w:rsidRPr="00C9244F">
        <w:rPr>
          <w:rFonts w:ascii="Times New Roman" w:eastAsia="Times New Roman" w:hAnsi="Times New Roman"/>
          <w:sz w:val="17"/>
          <w:szCs w:val="17"/>
        </w:rPr>
        <w:t xml:space="preserve"> that a provision of these rules not apply or apply in a modified way or dispense with compliance (whether before or after compliance is or was required);</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make</w:t>
      </w:r>
      <w:proofErr w:type="gramEnd"/>
      <w:r w:rsidRPr="00C9244F">
        <w:rPr>
          <w:rFonts w:ascii="Times New Roman" w:eastAsia="Times New Roman" w:hAnsi="Times New Roman"/>
          <w:sz w:val="17"/>
          <w:szCs w:val="17"/>
        </w:rPr>
        <w:t xml:space="preserve"> an order that is inconsistent with or in lieu of a provision of these rules;</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fix</w:t>
      </w:r>
      <w:proofErr w:type="gramEnd"/>
      <w:r w:rsidRPr="00C9244F">
        <w:rPr>
          <w:rFonts w:ascii="Times New Roman" w:eastAsia="Times New Roman" w:hAnsi="Times New Roman"/>
          <w:sz w:val="17"/>
          <w:szCs w:val="17"/>
        </w:rPr>
        <w:t xml:space="preserve"> or vary the time fixed by or under a provision of these rules or a court order;</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(d)</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make</w:t>
      </w:r>
      <w:proofErr w:type="gramEnd"/>
      <w:r w:rsidRPr="00C9244F">
        <w:rPr>
          <w:rFonts w:ascii="Times New Roman" w:eastAsia="Times New Roman" w:hAnsi="Times New Roman"/>
          <w:sz w:val="17"/>
          <w:szCs w:val="17"/>
        </w:rPr>
        <w:t xml:space="preserve"> an order subject to conditions;</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(e)</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specify</w:t>
      </w:r>
      <w:proofErr w:type="gramEnd"/>
      <w:r w:rsidRPr="00C9244F">
        <w:rPr>
          <w:rFonts w:ascii="Times New Roman" w:eastAsia="Times New Roman" w:hAnsi="Times New Roman"/>
          <w:sz w:val="17"/>
          <w:szCs w:val="17"/>
        </w:rPr>
        <w:t xml:space="preserve"> consequences of an event referred to in, or of non-compliance with, an order;</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(f)</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make</w:t>
      </w:r>
      <w:proofErr w:type="gramEnd"/>
      <w:r w:rsidRPr="00C9244F">
        <w:rPr>
          <w:rFonts w:ascii="Times New Roman" w:eastAsia="Times New Roman" w:hAnsi="Times New Roman"/>
          <w:sz w:val="17"/>
          <w:szCs w:val="17"/>
        </w:rPr>
        <w:t xml:space="preserve"> or refuse any order sought by a person or make a different order;</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(g)</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make</w:t>
      </w:r>
      <w:proofErr w:type="gramEnd"/>
      <w:r w:rsidRPr="00C9244F">
        <w:rPr>
          <w:rFonts w:ascii="Times New Roman" w:eastAsia="Times New Roman" w:hAnsi="Times New Roman"/>
          <w:sz w:val="17"/>
          <w:szCs w:val="17"/>
        </w:rPr>
        <w:t xml:space="preserve"> an order on its own initiative;</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w:t>
      </w:r>
      <w:proofErr w:type="gramStart"/>
      <w:r w:rsidRPr="00C9244F">
        <w:rPr>
          <w:rFonts w:ascii="Times New Roman" w:eastAsia="Times New Roman" w:hAnsi="Times New Roman"/>
          <w:sz w:val="17"/>
          <w:szCs w:val="17"/>
        </w:rPr>
        <w:t>h</w:t>
      </w:r>
      <w:proofErr w:type="gram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t>set aside a step taken in a proceeding in breach of these rules or an order or for other cause;</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w:t>
      </w:r>
      <w:proofErr w:type="spellStart"/>
      <w:proofErr w:type="gramStart"/>
      <w:r w:rsidRPr="00C9244F">
        <w:rPr>
          <w:rFonts w:ascii="Times New Roman" w:eastAsia="Times New Roman" w:hAnsi="Times New Roman"/>
          <w:sz w:val="17"/>
          <w:szCs w:val="17"/>
        </w:rPr>
        <w:t>i</w:t>
      </w:r>
      <w:proofErr w:type="spellEnd"/>
      <w:proofErr w:type="gram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t>direct the Registrar to do or not to do a thing;</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(j)</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give</w:t>
      </w:r>
      <w:proofErr w:type="gramEnd"/>
      <w:r w:rsidRPr="00C9244F">
        <w:rPr>
          <w:rFonts w:ascii="Times New Roman" w:eastAsia="Times New Roman" w:hAnsi="Times New Roman"/>
          <w:sz w:val="17"/>
          <w:szCs w:val="17"/>
        </w:rPr>
        <w:t xml:space="preserve"> a direction when uncertainty is expressed about the effect of these rules;</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(k)</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make</w:t>
      </w:r>
      <w:proofErr w:type="gramEnd"/>
      <w:r w:rsidRPr="00C9244F">
        <w:rPr>
          <w:rFonts w:ascii="Times New Roman" w:eastAsia="Times New Roman" w:hAnsi="Times New Roman"/>
          <w:sz w:val="17"/>
          <w:szCs w:val="17"/>
        </w:rPr>
        <w:t xml:space="preserve"> an order regarding a proceeding not yet instituted;</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(l)</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make</w:t>
      </w:r>
      <w:proofErr w:type="gramEnd"/>
      <w:r w:rsidRPr="00C9244F">
        <w:rPr>
          <w:rFonts w:ascii="Times New Roman" w:eastAsia="Times New Roman" w:hAnsi="Times New Roman"/>
          <w:sz w:val="17"/>
          <w:szCs w:val="17"/>
        </w:rPr>
        <w:t xml:space="preserve"> an order regarding the form of a document to be filed including imposing additional requirements about the filing or form of documents;</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(m)</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order</w:t>
      </w:r>
      <w:proofErr w:type="gramEnd"/>
      <w:r w:rsidRPr="00C9244F">
        <w:rPr>
          <w:rFonts w:ascii="Times New Roman" w:eastAsia="Times New Roman" w:hAnsi="Times New Roman"/>
          <w:sz w:val="17"/>
          <w:szCs w:val="17"/>
        </w:rPr>
        <w:t xml:space="preserve"> the amendment of, or itself amend, a document;</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(n)</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order</w:t>
      </w:r>
      <w:proofErr w:type="gramEnd"/>
      <w:r w:rsidRPr="00C9244F">
        <w:rPr>
          <w:rFonts w:ascii="Times New Roman" w:eastAsia="Times New Roman" w:hAnsi="Times New Roman"/>
          <w:sz w:val="17"/>
          <w:szCs w:val="17"/>
        </w:rPr>
        <w:t xml:space="preserve"> that a document be uplifted and removed from the file;</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(o)</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order</w:t>
      </w:r>
      <w:proofErr w:type="gramEnd"/>
      <w:r w:rsidRPr="00C9244F">
        <w:rPr>
          <w:rFonts w:ascii="Times New Roman" w:eastAsia="Times New Roman" w:hAnsi="Times New Roman"/>
          <w:sz w:val="17"/>
          <w:szCs w:val="17"/>
        </w:rPr>
        <w:t xml:space="preserve"> production of a document notwithstanding that a lawyer or other person claims a lien over it;</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(p)</w:t>
      </w:r>
      <w:r w:rsidRPr="00C9244F">
        <w:rPr>
          <w:rFonts w:ascii="Times New Roman" w:eastAsia="Times New Roman" w:hAnsi="Times New Roman"/>
          <w:sz w:val="17"/>
          <w:szCs w:val="17"/>
        </w:rPr>
        <w:tab/>
      </w:r>
      <w:proofErr w:type="gramStart"/>
      <w:r w:rsidRPr="00C9244F">
        <w:rPr>
          <w:rFonts w:ascii="Times New Roman" w:eastAsia="Times New Roman" w:hAnsi="Times New Roman"/>
          <w:spacing w:val="-2"/>
          <w:sz w:val="17"/>
          <w:szCs w:val="17"/>
        </w:rPr>
        <w:t>order</w:t>
      </w:r>
      <w:proofErr w:type="gramEnd"/>
      <w:r w:rsidRPr="00C9244F">
        <w:rPr>
          <w:rFonts w:ascii="Times New Roman" w:eastAsia="Times New Roman" w:hAnsi="Times New Roman"/>
          <w:spacing w:val="-2"/>
          <w:sz w:val="17"/>
          <w:szCs w:val="17"/>
        </w:rPr>
        <w:t xml:space="preserve"> the stay of a proceeding, of a step in or order made in a proceeding or of enforcement of a judgment or order; or</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(q)</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make</w:t>
      </w:r>
      <w:proofErr w:type="gramEnd"/>
      <w:r w:rsidRPr="00C9244F">
        <w:rPr>
          <w:rFonts w:ascii="Times New Roman" w:eastAsia="Times New Roman" w:hAnsi="Times New Roman"/>
          <w:sz w:val="17"/>
          <w:szCs w:val="17"/>
        </w:rPr>
        <w:t xml:space="preserve"> any order as to costs when it has jurisdiction to make a costs order.</w:t>
      </w:r>
    </w:p>
    <w:p w:rsidR="00C9244F" w:rsidRPr="00C9244F" w:rsidRDefault="00C9244F" w:rsidP="00C9244F">
      <w:pPr>
        <w:ind w:left="1276" w:hanging="425"/>
        <w:rPr>
          <w:rFonts w:ascii="Times New Roman" w:eastAsia="Times New Roman" w:hAnsi="Times New Roman"/>
          <w:sz w:val="17"/>
          <w:szCs w:val="17"/>
          <w:lang w:val="en-US"/>
        </w:rPr>
      </w:pPr>
      <w:r w:rsidRPr="00C9244F">
        <w:rPr>
          <w:rFonts w:ascii="Times New Roman" w:eastAsia="Times New Roman" w:hAnsi="Times New Roman"/>
          <w:sz w:val="17"/>
          <w:szCs w:val="17"/>
        </w:rPr>
        <w:t>4.3</w:t>
      </w:r>
      <w:r w:rsidRPr="00C9244F">
        <w:rPr>
          <w:rFonts w:ascii="Times New Roman" w:eastAsia="Times New Roman" w:hAnsi="Times New Roman"/>
          <w:sz w:val="17"/>
          <w:szCs w:val="17"/>
        </w:rPr>
        <w:tab/>
        <w:t xml:space="preserve">Without affecting the generality of </w:t>
      </w: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4.1, the Court may give directions about the procedure to be followed in a proceeding</w:t>
      </w:r>
      <w:r w:rsidRPr="00C9244F">
        <w:rPr>
          <w:rFonts w:ascii="Times New Roman" w:eastAsia="Times New Roman" w:hAnsi="Times New Roman"/>
          <w:sz w:val="17"/>
          <w:szCs w:val="17"/>
          <w:lang w:val="en-US"/>
        </w:rPr>
        <w:t>—</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when</w:t>
      </w:r>
      <w:proofErr w:type="gramEnd"/>
      <w:r w:rsidRPr="00C9244F">
        <w:rPr>
          <w:rFonts w:ascii="Times New Roman" w:eastAsia="Times New Roman" w:hAnsi="Times New Roman"/>
          <w:sz w:val="17"/>
          <w:szCs w:val="17"/>
        </w:rPr>
        <w:t xml:space="preserve"> these rules do not address or address fully a procedural matter that arises in a proceeding; </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to</w:t>
      </w:r>
      <w:proofErr w:type="gramEnd"/>
      <w:r w:rsidRPr="00C9244F">
        <w:rPr>
          <w:rFonts w:ascii="Times New Roman" w:eastAsia="Times New Roman" w:hAnsi="Times New Roman"/>
          <w:sz w:val="17"/>
          <w:szCs w:val="17"/>
        </w:rPr>
        <w:t xml:space="preserve"> resolve uncertainty about the correct procedure to be adopted including commencing a proceeding or appellate proceeding); or</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in</w:t>
      </w:r>
      <w:proofErr w:type="gramEnd"/>
      <w:r w:rsidRPr="00C9244F">
        <w:rPr>
          <w:rFonts w:ascii="Times New Roman" w:eastAsia="Times New Roman" w:hAnsi="Times New Roman"/>
          <w:sz w:val="17"/>
          <w:szCs w:val="17"/>
        </w:rPr>
        <w:t xml:space="preserve"> any other case, when the Court thinks fit.</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 xml:space="preserve">4.4 </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The conferral by these Rules of specific powers on the Court does not affect the generality of the power conferred by this rule.</w:t>
      </w:r>
    </w:p>
    <w:p w:rsidR="00C9244F" w:rsidRPr="00C9244F" w:rsidRDefault="00C9244F" w:rsidP="00C9244F">
      <w:pPr>
        <w:ind w:left="1276" w:hanging="425"/>
        <w:rPr>
          <w:rFonts w:ascii="Times New Roman" w:eastAsia="Times New Roman" w:hAnsi="Times New Roman"/>
          <w:sz w:val="17"/>
          <w:szCs w:val="17"/>
        </w:rPr>
      </w:pPr>
      <w:r w:rsidRPr="00C9244F">
        <w:rPr>
          <w:rFonts w:ascii="Times New Roman" w:eastAsia="Times New Roman" w:hAnsi="Times New Roman"/>
          <w:sz w:val="17"/>
          <w:szCs w:val="17"/>
        </w:rPr>
        <w:t>4.5</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The Court may order that:</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two</w:t>
      </w:r>
      <w:proofErr w:type="gramEnd"/>
      <w:r w:rsidRPr="00C9244F">
        <w:rPr>
          <w:rFonts w:ascii="Times New Roman" w:eastAsia="Times New Roman" w:hAnsi="Times New Roman"/>
          <w:sz w:val="17"/>
          <w:szCs w:val="17"/>
        </w:rPr>
        <w:t xml:space="preserve"> or more actions be consolidated, where such actions concern related decisions;</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two</w:t>
      </w:r>
      <w:proofErr w:type="gramEnd"/>
      <w:r w:rsidRPr="00C9244F">
        <w:rPr>
          <w:rFonts w:ascii="Times New Roman" w:eastAsia="Times New Roman" w:hAnsi="Times New Roman"/>
          <w:sz w:val="17"/>
          <w:szCs w:val="17"/>
        </w:rPr>
        <w:t xml:space="preserve"> or more actions be heard together;</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two</w:t>
      </w:r>
      <w:proofErr w:type="gramEnd"/>
      <w:r w:rsidRPr="00C9244F">
        <w:rPr>
          <w:rFonts w:ascii="Times New Roman" w:eastAsia="Times New Roman" w:hAnsi="Times New Roman"/>
          <w:sz w:val="17"/>
          <w:szCs w:val="17"/>
        </w:rPr>
        <w:t xml:space="preserve"> or more actions be heard one immediately after the other; and</w:t>
      </w:r>
    </w:p>
    <w:p w:rsidR="00C9244F" w:rsidRPr="00C9244F" w:rsidRDefault="00C9244F" w:rsidP="00C9244F">
      <w:pPr>
        <w:ind w:left="1560" w:hanging="280"/>
        <w:rPr>
          <w:rFonts w:ascii="Times New Roman" w:eastAsia="Times New Roman" w:hAnsi="Times New Roman"/>
          <w:sz w:val="17"/>
          <w:szCs w:val="17"/>
        </w:rPr>
      </w:pPr>
      <w:r w:rsidRPr="00C9244F">
        <w:rPr>
          <w:rFonts w:ascii="Times New Roman" w:eastAsia="Times New Roman" w:hAnsi="Times New Roman"/>
          <w:sz w:val="17"/>
          <w:szCs w:val="17"/>
        </w:rPr>
        <w:t>(d)</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evidence</w:t>
      </w:r>
      <w:proofErr w:type="gramEnd"/>
      <w:r w:rsidRPr="00C9244F">
        <w:rPr>
          <w:rFonts w:ascii="Times New Roman" w:eastAsia="Times New Roman" w:hAnsi="Times New Roman"/>
          <w:sz w:val="17"/>
          <w:szCs w:val="17"/>
        </w:rPr>
        <w:t xml:space="preserve"> taken in one action be taken as evidence in another.</w:t>
      </w:r>
    </w:p>
    <w:p w:rsidR="00C9244F" w:rsidRPr="00C9244F" w:rsidRDefault="00C9244F" w:rsidP="00C9244F">
      <w:pPr>
        <w:ind w:firstLine="851"/>
        <w:rPr>
          <w:rFonts w:ascii="Times New Roman" w:eastAsia="Times New Roman" w:hAnsi="Times New Roman"/>
          <w:b/>
          <w:sz w:val="17"/>
          <w:szCs w:val="17"/>
        </w:rPr>
      </w:pPr>
      <w:r w:rsidRPr="00C9244F">
        <w:rPr>
          <w:rFonts w:ascii="Times New Roman" w:eastAsia="Times New Roman" w:hAnsi="Times New Roman"/>
          <w:b/>
          <w:sz w:val="17"/>
          <w:szCs w:val="17"/>
        </w:rPr>
        <w:t>4.8</w:t>
      </w:r>
      <w:r w:rsidRPr="00C9244F">
        <w:rPr>
          <w:rFonts w:ascii="Times New Roman" w:eastAsia="Times New Roman" w:hAnsi="Times New Roman"/>
          <w:b/>
          <w:sz w:val="17"/>
          <w:szCs w:val="17"/>
        </w:rPr>
        <w:tab/>
        <w:t>Particulars, Discovery and Production of Documents</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4.8.1</w:t>
      </w:r>
      <w:r w:rsidRPr="00C9244F">
        <w:rPr>
          <w:rFonts w:ascii="Times New Roman" w:eastAsia="Times New Roman" w:hAnsi="Times New Roman"/>
          <w:sz w:val="17"/>
          <w:szCs w:val="17"/>
        </w:rPr>
        <w:tab/>
        <w:t>The Court may, at any time prior to or in the course of the hearing of proceedings, order a party to produce to the Court and to each other party:</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lastRenderedPageBreak/>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further</w:t>
      </w:r>
      <w:proofErr w:type="gramEnd"/>
      <w:r w:rsidRPr="00C9244F">
        <w:rPr>
          <w:rFonts w:ascii="Times New Roman" w:eastAsia="Times New Roman" w:hAnsi="Times New Roman"/>
          <w:sz w:val="17"/>
          <w:szCs w:val="17"/>
        </w:rPr>
        <w:t xml:space="preserve"> particulars of that party’s case;</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full</w:t>
      </w:r>
      <w:proofErr w:type="gramEnd"/>
      <w:r w:rsidRPr="00C9244F">
        <w:rPr>
          <w:rFonts w:ascii="Times New Roman" w:eastAsia="Times New Roman" w:hAnsi="Times New Roman"/>
          <w:sz w:val="17"/>
          <w:szCs w:val="17"/>
        </w:rPr>
        <w:t xml:space="preserve"> particulars of the reasons for decision of the relevant authority;</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list of documents which are in the possession of that party and are directly relevant to the proceedings;</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(d)</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specified document in the possession of that party, which is directly relevant to the proceedings.</w:t>
      </w:r>
    </w:p>
    <w:p w:rsidR="00C9244F" w:rsidRPr="00C9244F" w:rsidRDefault="00C9244F" w:rsidP="00C9244F">
      <w:pPr>
        <w:ind w:left="1701" w:hanging="421"/>
        <w:rPr>
          <w:rFonts w:ascii="Times New Roman" w:eastAsia="Times New Roman" w:hAnsi="Times New Roman"/>
          <w:sz w:val="17"/>
          <w:szCs w:val="17"/>
        </w:rPr>
      </w:pPr>
      <w:r w:rsidRPr="00C9244F">
        <w:rPr>
          <w:rFonts w:ascii="Times New Roman" w:eastAsia="Times New Roman" w:hAnsi="Times New Roman"/>
          <w:sz w:val="17"/>
          <w:szCs w:val="17"/>
        </w:rPr>
        <w:t>4.8.2</w:t>
      </w:r>
      <w:r w:rsidRPr="00C9244F">
        <w:rPr>
          <w:rFonts w:ascii="Times New Roman" w:eastAsia="Times New Roman" w:hAnsi="Times New Roman"/>
          <w:sz w:val="17"/>
          <w:szCs w:val="17"/>
        </w:rPr>
        <w:tab/>
        <w:t>Where a party is ordered to produce a list of documents, the party must comply with the following:</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list of documents should not describe a document separately where it is:</w:t>
      </w:r>
    </w:p>
    <w:p w:rsidR="00C9244F" w:rsidRPr="00C9244F" w:rsidRDefault="00C9244F" w:rsidP="00C9244F">
      <w:pPr>
        <w:ind w:left="2268" w:hanging="283"/>
        <w:rPr>
          <w:rFonts w:ascii="Times New Roman" w:eastAsia="Times New Roman" w:hAnsi="Times New Roman"/>
          <w:sz w:val="17"/>
          <w:szCs w:val="17"/>
        </w:rPr>
      </w:pPr>
      <w:r w:rsidRPr="00C9244F">
        <w:rPr>
          <w:rFonts w:ascii="Times New Roman" w:eastAsia="Times New Roman" w:hAnsi="Times New Roman"/>
          <w:sz w:val="17"/>
          <w:szCs w:val="17"/>
        </w:rPr>
        <w:t>(</w:t>
      </w:r>
      <w:proofErr w:type="spellStart"/>
      <w:r w:rsidRPr="00C9244F">
        <w:rPr>
          <w:rFonts w:ascii="Times New Roman" w:eastAsia="Times New Roman" w:hAnsi="Times New Roman"/>
          <w:sz w:val="17"/>
          <w:szCs w:val="17"/>
        </w:rPr>
        <w:t>i</w:t>
      </w:r>
      <w:proofErr w:type="spell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part</w:t>
      </w:r>
      <w:proofErr w:type="gramEnd"/>
      <w:r w:rsidRPr="00C9244F">
        <w:rPr>
          <w:rFonts w:ascii="Times New Roman" w:eastAsia="Times New Roman" w:hAnsi="Times New Roman"/>
          <w:sz w:val="17"/>
          <w:szCs w:val="17"/>
        </w:rPr>
        <w:t xml:space="preserve"> of a file which is discovered as a file;</w:t>
      </w:r>
    </w:p>
    <w:p w:rsidR="00C9244F" w:rsidRPr="00C9244F" w:rsidRDefault="00C9244F" w:rsidP="00C9244F">
      <w:pPr>
        <w:ind w:left="2268" w:hanging="283"/>
        <w:rPr>
          <w:rFonts w:ascii="Times New Roman" w:eastAsia="Times New Roman" w:hAnsi="Times New Roman"/>
          <w:sz w:val="17"/>
          <w:szCs w:val="17"/>
        </w:rPr>
      </w:pPr>
      <w:r w:rsidRPr="00C9244F">
        <w:rPr>
          <w:rFonts w:ascii="Times New Roman" w:eastAsia="Times New Roman" w:hAnsi="Times New Roman"/>
          <w:sz w:val="17"/>
          <w:szCs w:val="17"/>
        </w:rPr>
        <w:t>(ii)</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contained</w:t>
      </w:r>
      <w:proofErr w:type="gramEnd"/>
      <w:r w:rsidRPr="00C9244F">
        <w:rPr>
          <w:rFonts w:ascii="Times New Roman" w:eastAsia="Times New Roman" w:hAnsi="Times New Roman"/>
          <w:sz w:val="17"/>
          <w:szCs w:val="17"/>
        </w:rPr>
        <w:t xml:space="preserve"> on a computer disc which is discovered as a disc;</w:t>
      </w:r>
    </w:p>
    <w:p w:rsidR="00C9244F" w:rsidRPr="00C9244F" w:rsidRDefault="00C9244F" w:rsidP="00C9244F">
      <w:pPr>
        <w:ind w:left="2268" w:hanging="283"/>
        <w:rPr>
          <w:rFonts w:ascii="Times New Roman" w:eastAsia="Times New Roman" w:hAnsi="Times New Roman"/>
          <w:sz w:val="17"/>
          <w:szCs w:val="17"/>
        </w:rPr>
      </w:pPr>
      <w:r w:rsidRPr="00C9244F">
        <w:rPr>
          <w:rFonts w:ascii="Times New Roman" w:eastAsia="Times New Roman" w:hAnsi="Times New Roman"/>
          <w:sz w:val="17"/>
          <w:szCs w:val="17"/>
        </w:rPr>
        <w:t>(iii)</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part</w:t>
      </w:r>
      <w:proofErr w:type="gramEnd"/>
      <w:r w:rsidRPr="00C9244F">
        <w:rPr>
          <w:rFonts w:ascii="Times New Roman" w:eastAsia="Times New Roman" w:hAnsi="Times New Roman"/>
          <w:sz w:val="17"/>
          <w:szCs w:val="17"/>
        </w:rPr>
        <w:t xml:space="preserve"> of a related group of documents where the group is discovered, e.g., the accounting records for a stated financial year;</w:t>
      </w:r>
    </w:p>
    <w:p w:rsidR="00C9244F" w:rsidRPr="00C9244F" w:rsidRDefault="00C9244F" w:rsidP="00C9244F">
      <w:pPr>
        <w:ind w:left="2268" w:hanging="283"/>
        <w:rPr>
          <w:rFonts w:ascii="Times New Roman" w:eastAsia="Times New Roman" w:hAnsi="Times New Roman"/>
          <w:sz w:val="17"/>
          <w:szCs w:val="17"/>
        </w:rPr>
      </w:pPr>
      <w:r w:rsidRPr="00C9244F">
        <w:rPr>
          <w:rFonts w:ascii="Times New Roman" w:eastAsia="Times New Roman" w:hAnsi="Times New Roman"/>
          <w:sz w:val="17"/>
          <w:szCs w:val="17"/>
        </w:rPr>
        <w:t>(iv)</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different version of a document already discovered;</w:t>
      </w:r>
    </w:p>
    <w:p w:rsidR="00C9244F" w:rsidRPr="00C9244F" w:rsidRDefault="00C9244F" w:rsidP="00C9244F">
      <w:pPr>
        <w:ind w:left="2268" w:hanging="283"/>
        <w:rPr>
          <w:rFonts w:ascii="Times New Roman" w:eastAsia="Times New Roman" w:hAnsi="Times New Roman"/>
          <w:sz w:val="17"/>
          <w:szCs w:val="17"/>
        </w:rPr>
      </w:pPr>
      <w:r w:rsidRPr="00C9244F">
        <w:rPr>
          <w:rFonts w:ascii="Times New Roman" w:eastAsia="Times New Roman" w:hAnsi="Times New Roman"/>
          <w:sz w:val="17"/>
          <w:szCs w:val="17"/>
        </w:rPr>
        <w:t>(v)</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of</w:t>
      </w:r>
      <w:proofErr w:type="gramEnd"/>
      <w:r w:rsidRPr="00C9244F">
        <w:rPr>
          <w:rFonts w:ascii="Times New Roman" w:eastAsia="Times New Roman" w:hAnsi="Times New Roman"/>
          <w:sz w:val="17"/>
          <w:szCs w:val="17"/>
        </w:rPr>
        <w:t xml:space="preserve"> similar type but of different date or content to a document already discovered;</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party’s list of documents must include any claim by that party for privilege for a document and the grounds upon which the claim is based;</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list of documents must identify a place where the documents may be inspected by the other party or parties to the proceedings and that party or those parties are entitled to inspect the documents and obtain copies of such documents as they require, upon payment of a reasonable fee to the party producing the copies.</w:t>
      </w:r>
    </w:p>
    <w:p w:rsidR="00C9244F" w:rsidRPr="00C9244F" w:rsidRDefault="00C9244F" w:rsidP="00C9244F">
      <w:pPr>
        <w:ind w:firstLine="851"/>
        <w:rPr>
          <w:rFonts w:ascii="Times New Roman" w:eastAsia="Times New Roman" w:hAnsi="Times New Roman"/>
          <w:b/>
          <w:sz w:val="17"/>
          <w:szCs w:val="17"/>
        </w:rPr>
      </w:pPr>
      <w:r w:rsidRPr="00C9244F">
        <w:rPr>
          <w:rFonts w:ascii="Times New Roman" w:eastAsia="Times New Roman" w:hAnsi="Times New Roman"/>
          <w:b/>
          <w:sz w:val="17"/>
          <w:szCs w:val="17"/>
        </w:rPr>
        <w:t>4.9</w:t>
      </w:r>
      <w:r w:rsidRPr="00C9244F">
        <w:rPr>
          <w:rFonts w:ascii="Times New Roman" w:eastAsia="Times New Roman" w:hAnsi="Times New Roman"/>
          <w:b/>
          <w:sz w:val="17"/>
          <w:szCs w:val="17"/>
        </w:rPr>
        <w:tab/>
        <w:t>Interlocutory Applications</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4.9.1</w:t>
      </w:r>
      <w:r w:rsidRPr="00C9244F">
        <w:rPr>
          <w:rFonts w:ascii="Times New Roman" w:eastAsia="Times New Roman" w:hAnsi="Times New Roman"/>
          <w:sz w:val="17"/>
          <w:szCs w:val="17"/>
        </w:rPr>
        <w:tab/>
        <w:t>Every application for an order:</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pursuant</w:t>
      </w:r>
      <w:proofErr w:type="gramEnd"/>
      <w:r w:rsidRPr="00C9244F">
        <w:rPr>
          <w:rFonts w:ascii="Times New Roman" w:eastAsia="Times New Roman" w:hAnsi="Times New Roman"/>
          <w:sz w:val="17"/>
          <w:szCs w:val="17"/>
        </w:rPr>
        <w:t xml:space="preserve"> to the provisions of this Part;</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for</w:t>
      </w:r>
      <w:proofErr w:type="gramEnd"/>
      <w:r w:rsidRPr="00C9244F">
        <w:rPr>
          <w:rFonts w:ascii="Times New Roman" w:eastAsia="Times New Roman" w:hAnsi="Times New Roman"/>
          <w:sz w:val="17"/>
          <w:szCs w:val="17"/>
        </w:rPr>
        <w:t xml:space="preserve"> substituted service pursuant to Part 12 of these Rules; or</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of</w:t>
      </w:r>
      <w:proofErr w:type="gramEnd"/>
      <w:r w:rsidRPr="00C9244F">
        <w:rPr>
          <w:rFonts w:ascii="Times New Roman" w:eastAsia="Times New Roman" w:hAnsi="Times New Roman"/>
          <w:sz w:val="17"/>
          <w:szCs w:val="17"/>
        </w:rPr>
        <w:t xml:space="preserve"> an interim or interlocutory nature,</w:t>
      </w:r>
    </w:p>
    <w:p w:rsidR="00C9244F" w:rsidRPr="00C9244F" w:rsidRDefault="00C9244F" w:rsidP="00C9244F">
      <w:pPr>
        <w:ind w:left="1985"/>
        <w:rPr>
          <w:rFonts w:ascii="Times New Roman" w:eastAsia="Times New Roman" w:hAnsi="Times New Roman"/>
          <w:sz w:val="17"/>
          <w:szCs w:val="17"/>
        </w:rPr>
      </w:pPr>
      <w:proofErr w:type="gramStart"/>
      <w:r w:rsidRPr="00C9244F">
        <w:rPr>
          <w:rFonts w:ascii="Times New Roman" w:eastAsia="Times New Roman" w:hAnsi="Times New Roman"/>
          <w:sz w:val="17"/>
          <w:szCs w:val="17"/>
        </w:rPr>
        <w:t>must</w:t>
      </w:r>
      <w:proofErr w:type="gramEnd"/>
      <w:r w:rsidRPr="00C9244F">
        <w:rPr>
          <w:rFonts w:ascii="Times New Roman" w:eastAsia="Times New Roman" w:hAnsi="Times New Roman"/>
          <w:sz w:val="17"/>
          <w:szCs w:val="17"/>
        </w:rPr>
        <w:t xml:space="preserve"> be made by filing an interlocutory application in the prescribed form.</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4.9.2</w:t>
      </w:r>
      <w:r w:rsidRPr="00C9244F">
        <w:rPr>
          <w:rFonts w:ascii="Times New Roman" w:eastAsia="Times New Roman" w:hAnsi="Times New Roman"/>
          <w:sz w:val="17"/>
          <w:szCs w:val="17"/>
        </w:rPr>
        <w:tab/>
        <w:t>Subject to rule 4.9.7, every interlocutory application must:</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be</w:t>
      </w:r>
      <w:proofErr w:type="gramEnd"/>
      <w:r w:rsidRPr="00C9244F">
        <w:rPr>
          <w:rFonts w:ascii="Times New Roman" w:eastAsia="Times New Roman" w:hAnsi="Times New Roman"/>
          <w:sz w:val="17"/>
          <w:szCs w:val="17"/>
        </w:rPr>
        <w:t xml:space="preserve"> in writing in the prescribed form;</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w:t>
      </w:r>
      <w:proofErr w:type="gramStart"/>
      <w:r w:rsidRPr="00C9244F">
        <w:rPr>
          <w:rFonts w:ascii="Times New Roman" w:eastAsia="Times New Roman" w:hAnsi="Times New Roman"/>
          <w:sz w:val="17"/>
          <w:szCs w:val="17"/>
        </w:rPr>
        <w:t>b</w:t>
      </w:r>
      <w:proofErr w:type="gram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t>set out the order sought and the grounds for it;</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state</w:t>
      </w:r>
      <w:proofErr w:type="gramEnd"/>
      <w:r w:rsidRPr="00C9244F">
        <w:rPr>
          <w:rFonts w:ascii="Times New Roman" w:eastAsia="Times New Roman" w:hAnsi="Times New Roman"/>
          <w:sz w:val="17"/>
          <w:szCs w:val="17"/>
        </w:rPr>
        <w:t xml:space="preserve"> whether the application is to be served on any person and, if so, upon whom.</w:t>
      </w:r>
    </w:p>
    <w:p w:rsidR="00C9244F" w:rsidRPr="00C9244F" w:rsidRDefault="00C9244F" w:rsidP="00C9244F">
      <w:pPr>
        <w:ind w:firstLine="1985"/>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ind w:firstLine="2268"/>
        <w:rPr>
          <w:rFonts w:ascii="Times New Roman" w:eastAsia="Times New Roman" w:hAnsi="Times New Roman"/>
          <w:sz w:val="17"/>
          <w:szCs w:val="17"/>
          <w:u w:val="single"/>
        </w:rPr>
      </w:pPr>
      <w:r w:rsidRPr="00C9244F">
        <w:rPr>
          <w:rFonts w:ascii="Times New Roman" w:eastAsia="Times New Roman" w:hAnsi="Times New Roman"/>
          <w:sz w:val="17"/>
          <w:szCs w:val="17"/>
        </w:rPr>
        <w:t xml:space="preserve">Form 77 </w:t>
      </w:r>
      <w:r w:rsidRPr="00C9244F">
        <w:rPr>
          <w:rFonts w:ascii="Times New Roman" w:eastAsia="Times New Roman" w:hAnsi="Times New Roman"/>
          <w:sz w:val="17"/>
          <w:szCs w:val="17"/>
          <w:u w:val="single"/>
        </w:rPr>
        <w:t>Interlocutory Application</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4.9.3</w:t>
      </w:r>
      <w:r w:rsidRPr="00C9244F">
        <w:rPr>
          <w:rFonts w:ascii="Times New Roman" w:eastAsia="Times New Roman" w:hAnsi="Times New Roman"/>
          <w:sz w:val="17"/>
          <w:szCs w:val="17"/>
        </w:rPr>
        <w:tab/>
        <w:t>Where an interlocutory application is for an injunction or restraining order, it must be accompanied by an affidavit setting out the facts and circumstances upon which the applicant relies.</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4.9.4</w:t>
      </w:r>
      <w:r w:rsidRPr="00C9244F">
        <w:rPr>
          <w:rFonts w:ascii="Times New Roman" w:eastAsia="Times New Roman" w:hAnsi="Times New Roman"/>
          <w:sz w:val="17"/>
          <w:szCs w:val="17"/>
        </w:rPr>
        <w:tab/>
        <w:t>Where the Court is of the opinion that an interlocutory application should be supported by affidavit, it may adjourn such application until such affidavit has been filed.</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4.9.5</w:t>
      </w:r>
      <w:r w:rsidRPr="00C9244F">
        <w:rPr>
          <w:rFonts w:ascii="Times New Roman" w:eastAsia="Times New Roman" w:hAnsi="Times New Roman"/>
          <w:sz w:val="17"/>
          <w:szCs w:val="17"/>
        </w:rPr>
        <w:tab/>
        <w:t>Any interlocutory application may be included in any document instituting proceedings before the Court or may be made by subsequent interlocutory application.</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4.9.6</w:t>
      </w:r>
      <w:r w:rsidRPr="00C9244F">
        <w:rPr>
          <w:rFonts w:ascii="Times New Roman" w:eastAsia="Times New Roman" w:hAnsi="Times New Roman"/>
          <w:sz w:val="17"/>
          <w:szCs w:val="17"/>
        </w:rPr>
        <w:tab/>
        <w:t>Where the Court is of the opinion that an interlocutory application should have been served upon a person or party upon whom it has not been served, the Court may:</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give</w:t>
      </w:r>
      <w:proofErr w:type="gramEnd"/>
      <w:r w:rsidRPr="00C9244F">
        <w:rPr>
          <w:rFonts w:ascii="Times New Roman" w:eastAsia="Times New Roman" w:hAnsi="Times New Roman"/>
          <w:sz w:val="17"/>
          <w:szCs w:val="17"/>
        </w:rPr>
        <w:t xml:space="preserve"> such directions as it thinks fit relating to the service of the interlocutory application and adjourn further consideration; or</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dismiss</w:t>
      </w:r>
      <w:proofErr w:type="gramEnd"/>
      <w:r w:rsidRPr="00C9244F">
        <w:rPr>
          <w:rFonts w:ascii="Times New Roman" w:eastAsia="Times New Roman" w:hAnsi="Times New Roman"/>
          <w:sz w:val="17"/>
          <w:szCs w:val="17"/>
        </w:rPr>
        <w:t xml:space="preserve"> the interlocutory application.</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4.9.7</w:t>
      </w:r>
      <w:r w:rsidRPr="00C9244F">
        <w:rPr>
          <w:rFonts w:ascii="Times New Roman" w:eastAsia="Times New Roman" w:hAnsi="Times New Roman"/>
          <w:sz w:val="17"/>
          <w:szCs w:val="17"/>
        </w:rPr>
        <w:tab/>
        <w:t>In the case of urgency, or in any other circumstances in which the Court considers it appropriate, the Court may:</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hear</w:t>
      </w:r>
      <w:proofErr w:type="gramEnd"/>
      <w:r w:rsidRPr="00C9244F">
        <w:rPr>
          <w:rFonts w:ascii="Times New Roman" w:eastAsia="Times New Roman" w:hAnsi="Times New Roman"/>
          <w:sz w:val="17"/>
          <w:szCs w:val="17"/>
        </w:rPr>
        <w:t xml:space="preserve"> an oral application; and</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hear</w:t>
      </w:r>
      <w:proofErr w:type="gramEnd"/>
      <w:r w:rsidRPr="00C9244F">
        <w:rPr>
          <w:rFonts w:ascii="Times New Roman" w:eastAsia="Times New Roman" w:hAnsi="Times New Roman"/>
          <w:sz w:val="17"/>
          <w:szCs w:val="17"/>
        </w:rPr>
        <w:t xml:space="preserve"> an application and make an order by telephone, radio telephone, computer, email, video conference or television.</w:t>
      </w:r>
    </w:p>
    <w:p w:rsidR="00C9244F" w:rsidRPr="00C9244F" w:rsidRDefault="00C9244F" w:rsidP="00C9244F">
      <w:pPr>
        <w:ind w:firstLine="851"/>
        <w:rPr>
          <w:rFonts w:ascii="Times New Roman" w:eastAsia="Times New Roman" w:hAnsi="Times New Roman"/>
          <w:b/>
          <w:sz w:val="17"/>
          <w:szCs w:val="17"/>
        </w:rPr>
      </w:pPr>
      <w:r w:rsidRPr="00C9244F">
        <w:rPr>
          <w:rFonts w:ascii="Times New Roman" w:eastAsia="Times New Roman" w:hAnsi="Times New Roman"/>
          <w:b/>
          <w:sz w:val="17"/>
          <w:szCs w:val="17"/>
        </w:rPr>
        <w:t>4.10</w:t>
      </w:r>
      <w:r w:rsidRPr="00C9244F">
        <w:rPr>
          <w:rFonts w:ascii="Times New Roman" w:eastAsia="Times New Roman" w:hAnsi="Times New Roman"/>
          <w:b/>
          <w:sz w:val="17"/>
          <w:szCs w:val="17"/>
        </w:rPr>
        <w:tab/>
        <w:t>Powers on Application for Restraining Order</w:t>
      </w:r>
    </w:p>
    <w:p w:rsidR="00C9244F" w:rsidRPr="00C9244F" w:rsidRDefault="00C9244F" w:rsidP="00C9244F">
      <w:pPr>
        <w:ind w:left="1843" w:hanging="567"/>
        <w:rPr>
          <w:rFonts w:ascii="Times New Roman" w:eastAsia="Times New Roman" w:hAnsi="Times New Roman"/>
          <w:sz w:val="17"/>
          <w:szCs w:val="17"/>
        </w:rPr>
      </w:pPr>
      <w:r w:rsidRPr="00C9244F">
        <w:rPr>
          <w:rFonts w:ascii="Times New Roman" w:eastAsia="Times New Roman" w:hAnsi="Times New Roman"/>
          <w:sz w:val="17"/>
          <w:szCs w:val="17"/>
        </w:rPr>
        <w:t>4.10.1</w:t>
      </w:r>
      <w:r w:rsidRPr="00C9244F">
        <w:rPr>
          <w:rFonts w:ascii="Times New Roman" w:eastAsia="Times New Roman" w:hAnsi="Times New Roman"/>
          <w:sz w:val="17"/>
          <w:szCs w:val="17"/>
        </w:rPr>
        <w:tab/>
        <w:t>Where an interlocutory application is for a restraining order pursuant to section 28A of the Act, and the Court considers it appropriate to exercise its powers under subsection 28A(5) of the Act, the Court may:</w:t>
      </w:r>
    </w:p>
    <w:p w:rsidR="00C9244F" w:rsidRPr="00C9244F" w:rsidRDefault="00C9244F" w:rsidP="00C9244F">
      <w:pPr>
        <w:ind w:left="2127"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t>direct the Registrar to issue and cause to be served, a summons directing the respondent or defendant, as the case may be, to appear before the Court at a specified time and place to be examined concerning the identification of property the subject of the proposed restraining order; or</w:t>
      </w:r>
    </w:p>
    <w:p w:rsidR="00C9244F" w:rsidRPr="00C9244F" w:rsidRDefault="00C9244F" w:rsidP="00C9244F">
      <w:pPr>
        <w:ind w:left="2127"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t>issue a warrant for the arrest of the respondent or defendant, as the case may be, under the hand of a Judge, directed to the Sheriff, ordering the Sheriff to take the person into custody and to hold him or her in custody until he or she can be brought before the Court to be examined concerning the identification of property the subject of the proposed restraining order.</w:t>
      </w:r>
    </w:p>
    <w:p w:rsidR="00C9244F" w:rsidRPr="00C9244F" w:rsidRDefault="00C9244F" w:rsidP="00C9244F">
      <w:pPr>
        <w:ind w:firstLine="851"/>
        <w:rPr>
          <w:rFonts w:ascii="Times New Roman" w:eastAsia="Times New Roman" w:hAnsi="Times New Roman"/>
          <w:b/>
          <w:sz w:val="17"/>
          <w:szCs w:val="17"/>
        </w:rPr>
      </w:pPr>
      <w:r w:rsidRPr="00C9244F">
        <w:rPr>
          <w:rFonts w:ascii="Times New Roman" w:eastAsia="Times New Roman" w:hAnsi="Times New Roman"/>
          <w:b/>
          <w:sz w:val="17"/>
          <w:szCs w:val="17"/>
        </w:rPr>
        <w:t>4.11</w:t>
      </w:r>
      <w:r w:rsidRPr="00C9244F">
        <w:rPr>
          <w:rFonts w:ascii="Times New Roman" w:eastAsia="Times New Roman" w:hAnsi="Times New Roman"/>
          <w:b/>
          <w:sz w:val="17"/>
          <w:szCs w:val="17"/>
        </w:rPr>
        <w:tab/>
        <w:t xml:space="preserve">Court May Make Orders </w:t>
      </w:r>
      <w:proofErr w:type="gramStart"/>
      <w:r w:rsidRPr="00C9244F">
        <w:rPr>
          <w:rFonts w:ascii="Times New Roman" w:eastAsia="Times New Roman" w:hAnsi="Times New Roman"/>
          <w:b/>
          <w:sz w:val="17"/>
          <w:szCs w:val="17"/>
        </w:rPr>
        <w:t>Without</w:t>
      </w:r>
      <w:proofErr w:type="gramEnd"/>
      <w:r w:rsidRPr="00C9244F">
        <w:rPr>
          <w:rFonts w:ascii="Times New Roman" w:eastAsia="Times New Roman" w:hAnsi="Times New Roman"/>
          <w:b/>
          <w:sz w:val="17"/>
          <w:szCs w:val="17"/>
        </w:rPr>
        <w:t xml:space="preserve"> Application by Party</w:t>
      </w:r>
    </w:p>
    <w:p w:rsidR="00C9244F" w:rsidRPr="00C9244F" w:rsidRDefault="00C9244F" w:rsidP="00C9244F">
      <w:pPr>
        <w:ind w:left="1843" w:hanging="567"/>
        <w:rPr>
          <w:rFonts w:ascii="Times New Roman" w:eastAsia="Times New Roman" w:hAnsi="Times New Roman"/>
          <w:sz w:val="17"/>
          <w:szCs w:val="17"/>
        </w:rPr>
      </w:pPr>
      <w:r w:rsidRPr="00C9244F">
        <w:rPr>
          <w:rFonts w:ascii="Times New Roman" w:eastAsia="Times New Roman" w:hAnsi="Times New Roman"/>
          <w:sz w:val="17"/>
          <w:szCs w:val="17"/>
        </w:rPr>
        <w:t>4.11.1</w:t>
      </w:r>
      <w:r w:rsidRPr="00C9244F">
        <w:rPr>
          <w:rFonts w:ascii="Times New Roman" w:eastAsia="Times New Roman" w:hAnsi="Times New Roman"/>
          <w:sz w:val="17"/>
          <w:szCs w:val="17"/>
        </w:rPr>
        <w:tab/>
        <w:t>Where, for any reason, the Court considers it necessary or desirable that an order be made pursuant to this Part, but no interlocutory application has been made, the Court may require the parties to attend before it and may give orders relating to the conduct of the action.</w:t>
      </w:r>
    </w:p>
    <w:p w:rsidR="00C9244F" w:rsidRPr="00C9244F" w:rsidRDefault="00C9244F" w:rsidP="00C9244F">
      <w:pPr>
        <w:ind w:firstLine="851"/>
        <w:rPr>
          <w:rFonts w:ascii="Times New Roman" w:eastAsia="Times New Roman" w:hAnsi="Times New Roman"/>
          <w:b/>
          <w:sz w:val="17"/>
          <w:szCs w:val="17"/>
        </w:rPr>
      </w:pPr>
      <w:r w:rsidRPr="00C9244F">
        <w:rPr>
          <w:rFonts w:ascii="Times New Roman" w:eastAsia="Times New Roman" w:hAnsi="Times New Roman"/>
          <w:b/>
          <w:sz w:val="17"/>
          <w:szCs w:val="17"/>
        </w:rPr>
        <w:lastRenderedPageBreak/>
        <w:t>4.12</w:t>
      </w:r>
      <w:r w:rsidRPr="00C9244F">
        <w:rPr>
          <w:rFonts w:ascii="Times New Roman" w:eastAsia="Times New Roman" w:hAnsi="Times New Roman"/>
          <w:b/>
          <w:sz w:val="17"/>
          <w:szCs w:val="17"/>
        </w:rPr>
        <w:tab/>
        <w:t>Failure to Comply with Rules/Orders of Court</w:t>
      </w:r>
    </w:p>
    <w:p w:rsidR="00C9244F" w:rsidRPr="00C9244F" w:rsidRDefault="00C9244F" w:rsidP="00C9244F">
      <w:pPr>
        <w:ind w:left="1843" w:hanging="567"/>
        <w:rPr>
          <w:rFonts w:ascii="Times New Roman" w:eastAsia="Times New Roman" w:hAnsi="Times New Roman"/>
          <w:sz w:val="17"/>
          <w:szCs w:val="17"/>
        </w:rPr>
      </w:pPr>
      <w:r w:rsidRPr="00C9244F">
        <w:rPr>
          <w:rFonts w:ascii="Times New Roman" w:eastAsia="Times New Roman" w:hAnsi="Times New Roman"/>
          <w:sz w:val="17"/>
          <w:szCs w:val="17"/>
        </w:rPr>
        <w:t>4.12.1</w:t>
      </w:r>
      <w:r w:rsidRPr="00C9244F">
        <w:rPr>
          <w:rFonts w:ascii="Times New Roman" w:eastAsia="Times New Roman" w:hAnsi="Times New Roman"/>
          <w:sz w:val="17"/>
          <w:szCs w:val="17"/>
        </w:rPr>
        <w:tab/>
        <w:t>Where a party fails to comply with:</w:t>
      </w:r>
    </w:p>
    <w:p w:rsidR="00C9244F" w:rsidRPr="00C9244F" w:rsidRDefault="00C9244F" w:rsidP="00C9244F">
      <w:pPr>
        <w:ind w:left="2127"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these</w:t>
      </w:r>
      <w:proofErr w:type="gramEnd"/>
      <w:r w:rsidRPr="00C9244F">
        <w:rPr>
          <w:rFonts w:ascii="Times New Roman" w:eastAsia="Times New Roman" w:hAnsi="Times New Roman"/>
          <w:sz w:val="17"/>
          <w:szCs w:val="17"/>
        </w:rPr>
        <w:t xml:space="preserve"> Rules in relation to the production of a statement or other material which the party intends to produce or rely on at the hearing; or</w:t>
      </w:r>
    </w:p>
    <w:p w:rsidR="001246CB" w:rsidRDefault="001246CB">
      <w:pPr>
        <w:spacing w:after="0" w:line="240" w:lineRule="auto"/>
        <w:jc w:val="left"/>
        <w:rPr>
          <w:rFonts w:ascii="Times New Roman" w:eastAsia="Times New Roman" w:hAnsi="Times New Roman"/>
          <w:sz w:val="17"/>
          <w:szCs w:val="17"/>
        </w:rPr>
      </w:pPr>
      <w:r>
        <w:rPr>
          <w:rFonts w:ascii="Times New Roman" w:eastAsia="Times New Roman" w:hAnsi="Times New Roman"/>
          <w:sz w:val="17"/>
          <w:szCs w:val="17"/>
        </w:rPr>
        <w:br w:type="page"/>
      </w:r>
    </w:p>
    <w:p w:rsidR="00C9244F" w:rsidRPr="00C9244F" w:rsidRDefault="00C9244F" w:rsidP="00C9244F">
      <w:pPr>
        <w:ind w:left="2127"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an</w:t>
      </w:r>
      <w:proofErr w:type="gramEnd"/>
      <w:r w:rsidRPr="00C9244F">
        <w:rPr>
          <w:rFonts w:ascii="Times New Roman" w:eastAsia="Times New Roman" w:hAnsi="Times New Roman"/>
          <w:sz w:val="17"/>
          <w:szCs w:val="17"/>
        </w:rPr>
        <w:t xml:space="preserve"> order pursuant to paragraph 4.8.1 of these Rules,</w:t>
      </w:r>
    </w:p>
    <w:p w:rsidR="00C9244F" w:rsidRPr="00C9244F" w:rsidRDefault="00C9244F" w:rsidP="00C9244F">
      <w:pPr>
        <w:ind w:left="1276"/>
        <w:rPr>
          <w:rFonts w:ascii="Times New Roman" w:eastAsia="Times New Roman" w:hAnsi="Times New Roman"/>
          <w:sz w:val="17"/>
          <w:szCs w:val="17"/>
        </w:rPr>
      </w:pP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Court may direct that any statement (including oral testimony of any expert witness whose statement should have been produced) or document shall not be admitted into evidence at the hearing.</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Part 5 – Appeals is deleted and substituted as follows:</w:t>
      </w:r>
    </w:p>
    <w:p w:rsidR="00C9244F" w:rsidRPr="00C9244F" w:rsidRDefault="00C9244F" w:rsidP="00C9244F">
      <w:pPr>
        <w:ind w:firstLine="851"/>
        <w:rPr>
          <w:rFonts w:ascii="Times New Roman" w:eastAsia="Times New Roman" w:hAnsi="Times New Roman"/>
          <w:b/>
          <w:smallCaps/>
          <w:sz w:val="17"/>
          <w:szCs w:val="17"/>
        </w:rPr>
      </w:pPr>
      <w:r w:rsidRPr="00C9244F">
        <w:rPr>
          <w:rFonts w:ascii="Times New Roman" w:eastAsia="Times New Roman" w:hAnsi="Times New Roman"/>
          <w:smallCaps/>
          <w:sz w:val="17"/>
          <w:szCs w:val="17"/>
        </w:rPr>
        <w:t>“</w:t>
      </w:r>
      <w:r w:rsidRPr="00C9244F">
        <w:rPr>
          <w:rFonts w:ascii="Times New Roman" w:eastAsia="Times New Roman" w:hAnsi="Times New Roman"/>
          <w:b/>
          <w:smallCaps/>
          <w:sz w:val="17"/>
          <w:szCs w:val="17"/>
        </w:rPr>
        <w:t>Part 5—Appeals Against And reviews of Administrative Decisions</w:t>
      </w:r>
    </w:p>
    <w:p w:rsidR="00C9244F" w:rsidRPr="00C9244F" w:rsidRDefault="00C9244F" w:rsidP="00C9244F">
      <w:pPr>
        <w:ind w:firstLine="1134"/>
        <w:rPr>
          <w:rFonts w:ascii="Times New Roman" w:eastAsia="Times New Roman" w:hAnsi="Times New Roman"/>
          <w:b/>
          <w:sz w:val="17"/>
          <w:szCs w:val="17"/>
        </w:rPr>
      </w:pPr>
      <w:r w:rsidRPr="00C9244F">
        <w:rPr>
          <w:rFonts w:ascii="Times New Roman" w:eastAsia="Times New Roman" w:hAnsi="Times New Roman"/>
          <w:b/>
          <w:sz w:val="17"/>
          <w:szCs w:val="17"/>
        </w:rPr>
        <w:t>5.1</w:t>
      </w:r>
      <w:r w:rsidRPr="00C9244F">
        <w:rPr>
          <w:rFonts w:ascii="Times New Roman" w:eastAsia="Times New Roman" w:hAnsi="Times New Roman"/>
          <w:b/>
          <w:sz w:val="17"/>
          <w:szCs w:val="17"/>
        </w:rPr>
        <w:tab/>
      </w:r>
      <w:r w:rsidRPr="00C9244F">
        <w:rPr>
          <w:rFonts w:ascii="Times New Roman" w:eastAsia="Times New Roman" w:hAnsi="Times New Roman"/>
          <w:b/>
          <w:sz w:val="17"/>
          <w:szCs w:val="17"/>
        </w:rPr>
        <w:tab/>
        <w:t xml:space="preserve">Institution of Appeals </w:t>
      </w:r>
      <w:proofErr w:type="gramStart"/>
      <w:r w:rsidRPr="00C9244F">
        <w:rPr>
          <w:rFonts w:ascii="Times New Roman" w:eastAsia="Times New Roman" w:hAnsi="Times New Roman"/>
          <w:b/>
          <w:sz w:val="17"/>
          <w:szCs w:val="17"/>
        </w:rPr>
        <w:t>Against</w:t>
      </w:r>
      <w:proofErr w:type="gramEnd"/>
      <w:r w:rsidRPr="00C9244F">
        <w:rPr>
          <w:rFonts w:ascii="Times New Roman" w:eastAsia="Times New Roman" w:hAnsi="Times New Roman"/>
          <w:b/>
          <w:sz w:val="17"/>
          <w:szCs w:val="17"/>
        </w:rPr>
        <w:t xml:space="preserve"> Administrative Decisions</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5.1.1</w:t>
      </w:r>
      <w:r w:rsidRPr="00C9244F">
        <w:rPr>
          <w:rFonts w:ascii="Times New Roman" w:eastAsia="Times New Roman" w:hAnsi="Times New Roman"/>
          <w:sz w:val="17"/>
          <w:szCs w:val="17"/>
        </w:rPr>
        <w:tab/>
        <w:t>Every appeal against an administrative decision or notice issued by an Authority must be instituted by filing an Originating Application in the prescribed form identified in rule 5.1.2, 5.1.3 or 5.1.4, which must:</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identify</w:t>
      </w:r>
      <w:proofErr w:type="gramEnd"/>
      <w:r w:rsidRPr="00C9244F">
        <w:rPr>
          <w:rFonts w:ascii="Times New Roman" w:eastAsia="Times New Roman" w:hAnsi="Times New Roman"/>
          <w:sz w:val="17"/>
          <w:szCs w:val="17"/>
        </w:rPr>
        <w:t xml:space="preserve"> the land, watercourse or building to which the appeal or review relates;</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name</w:t>
      </w:r>
      <w:proofErr w:type="gramEnd"/>
      <w:r w:rsidRPr="00C9244F">
        <w:rPr>
          <w:rFonts w:ascii="Times New Roman" w:eastAsia="Times New Roman" w:hAnsi="Times New Roman"/>
          <w:sz w:val="17"/>
          <w:szCs w:val="17"/>
        </w:rPr>
        <w:t xml:space="preserve"> and provide (to the extent the applicant knows) the postal and e-mail addresses and telephone number of the Authority against whose decision the appeal or review is instituted;</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specify</w:t>
      </w:r>
      <w:proofErr w:type="gramEnd"/>
      <w:r w:rsidRPr="00C9244F">
        <w:rPr>
          <w:rFonts w:ascii="Times New Roman" w:eastAsia="Times New Roman" w:hAnsi="Times New Roman"/>
          <w:sz w:val="17"/>
          <w:szCs w:val="17"/>
        </w:rPr>
        <w:t xml:space="preserve"> the decision or notice of the Authority to which the appeal or review relates;</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(d)</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specify</w:t>
      </w:r>
      <w:proofErr w:type="gramEnd"/>
      <w:r w:rsidRPr="00C9244F">
        <w:rPr>
          <w:rFonts w:ascii="Times New Roman" w:eastAsia="Times New Roman" w:hAnsi="Times New Roman"/>
          <w:sz w:val="17"/>
          <w:szCs w:val="17"/>
        </w:rPr>
        <w:t xml:space="preserve"> the grounds of appeal or review against such decision or notice;</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(e)</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specify</w:t>
      </w:r>
      <w:proofErr w:type="gramEnd"/>
      <w:r w:rsidRPr="00C9244F">
        <w:rPr>
          <w:rFonts w:ascii="Times New Roman" w:eastAsia="Times New Roman" w:hAnsi="Times New Roman"/>
          <w:sz w:val="17"/>
          <w:szCs w:val="17"/>
        </w:rPr>
        <w:t xml:space="preserve"> the full name of and the address for service of the applicant and, if available, the telephone number and e-mail address of the applicant;</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(f)</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if</w:t>
      </w:r>
      <w:proofErr w:type="gramEnd"/>
      <w:r w:rsidRPr="00C9244F">
        <w:rPr>
          <w:rFonts w:ascii="Times New Roman" w:eastAsia="Times New Roman" w:hAnsi="Times New Roman"/>
          <w:sz w:val="17"/>
          <w:szCs w:val="17"/>
        </w:rPr>
        <w:t xml:space="preserve"> the appeal or review relates to the issue or refusal of a development authorisation, specify whether the applicant was the applicant for the development authorisation or is a person who made a representation and to whom notice was given pursuant to section 38 of the </w:t>
      </w:r>
      <w:r w:rsidRPr="00C9244F">
        <w:rPr>
          <w:rFonts w:ascii="Times New Roman" w:eastAsia="Times New Roman" w:hAnsi="Times New Roman"/>
          <w:i/>
          <w:sz w:val="17"/>
          <w:szCs w:val="17"/>
        </w:rPr>
        <w:t>Development Act 1993</w:t>
      </w:r>
      <w:r w:rsidRPr="00C9244F">
        <w:rPr>
          <w:rFonts w:ascii="Times New Roman" w:eastAsia="Times New Roman" w:hAnsi="Times New Roman"/>
          <w:sz w:val="17"/>
          <w:szCs w:val="17"/>
        </w:rPr>
        <w:t>.</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5.1.2</w:t>
      </w:r>
      <w:r w:rsidRPr="00C9244F">
        <w:rPr>
          <w:rFonts w:ascii="Times New Roman" w:eastAsia="Times New Roman" w:hAnsi="Times New Roman"/>
          <w:sz w:val="17"/>
          <w:szCs w:val="17"/>
        </w:rPr>
        <w:tab/>
        <w:t>An application for review of a matter with respect to a decision as to the nature or category of a development under section 86(1</w:t>
      </w:r>
      <w:proofErr w:type="gramStart"/>
      <w:r w:rsidRPr="00C9244F">
        <w:rPr>
          <w:rFonts w:ascii="Times New Roman" w:eastAsia="Times New Roman" w:hAnsi="Times New Roman"/>
          <w:sz w:val="17"/>
          <w:szCs w:val="17"/>
        </w:rPr>
        <w:t>)(</w:t>
      </w:r>
      <w:proofErr w:type="gramEnd"/>
      <w:r w:rsidRPr="00C9244F">
        <w:rPr>
          <w:rFonts w:ascii="Times New Roman" w:eastAsia="Times New Roman" w:hAnsi="Times New Roman"/>
          <w:sz w:val="17"/>
          <w:szCs w:val="17"/>
        </w:rPr>
        <w:t xml:space="preserve">f) of the </w:t>
      </w:r>
      <w:r w:rsidRPr="00C9244F">
        <w:rPr>
          <w:rFonts w:ascii="Times New Roman" w:eastAsia="Times New Roman" w:hAnsi="Times New Roman"/>
          <w:i/>
          <w:sz w:val="17"/>
          <w:szCs w:val="17"/>
        </w:rPr>
        <w:t xml:space="preserve">Development Act 1993 </w:t>
      </w:r>
      <w:r w:rsidRPr="00C9244F">
        <w:rPr>
          <w:rFonts w:ascii="Times New Roman" w:eastAsia="Times New Roman" w:hAnsi="Times New Roman"/>
          <w:sz w:val="17"/>
          <w:szCs w:val="17"/>
        </w:rPr>
        <w:t>must be instituted by filing an Originating Application in the prescribed form.</w:t>
      </w:r>
    </w:p>
    <w:p w:rsidR="00C9244F" w:rsidRPr="00C9244F" w:rsidRDefault="00C9244F" w:rsidP="00C9244F">
      <w:pPr>
        <w:ind w:firstLine="567"/>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ind w:left="640" w:firstLine="160"/>
        <w:rPr>
          <w:rFonts w:ascii="Times New Roman" w:eastAsia="Times New Roman" w:hAnsi="Times New Roman"/>
          <w:sz w:val="17"/>
          <w:szCs w:val="17"/>
          <w:u w:val="single"/>
        </w:rPr>
      </w:pPr>
      <w:r w:rsidRPr="00C9244F">
        <w:rPr>
          <w:rFonts w:ascii="Times New Roman" w:eastAsia="Times New Roman" w:hAnsi="Times New Roman"/>
          <w:sz w:val="17"/>
          <w:szCs w:val="17"/>
        </w:rPr>
        <w:t xml:space="preserve">Form 4I </w:t>
      </w:r>
      <w:r w:rsidRPr="00C9244F">
        <w:rPr>
          <w:rFonts w:ascii="Times New Roman" w:eastAsia="Times New Roman" w:hAnsi="Times New Roman"/>
          <w:sz w:val="17"/>
          <w:szCs w:val="17"/>
          <w:u w:val="single"/>
        </w:rPr>
        <w:t>Originating Application for Review (s 86)</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 xml:space="preserve">5.1.3 An appeal against a development decision under the </w:t>
      </w:r>
      <w:r w:rsidRPr="00C9244F">
        <w:rPr>
          <w:rFonts w:ascii="Times New Roman" w:eastAsia="Times New Roman" w:hAnsi="Times New Roman"/>
          <w:i/>
          <w:sz w:val="17"/>
          <w:szCs w:val="17"/>
        </w:rPr>
        <w:t xml:space="preserve">Development Act 1993 </w:t>
      </w:r>
      <w:r w:rsidRPr="00C9244F">
        <w:rPr>
          <w:rFonts w:ascii="Times New Roman" w:eastAsia="Times New Roman" w:hAnsi="Times New Roman"/>
          <w:sz w:val="17"/>
          <w:szCs w:val="17"/>
        </w:rPr>
        <w:t>must be instituted by filing an Originating Application in the prescribed form.</w:t>
      </w:r>
    </w:p>
    <w:p w:rsidR="00C9244F" w:rsidRPr="00C9244F" w:rsidRDefault="00C9244F" w:rsidP="00C9244F">
      <w:pPr>
        <w:ind w:firstLine="567"/>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rPr>
          <w:rFonts w:ascii="Times New Roman" w:eastAsia="Times New Roman" w:hAnsi="Times New Roman"/>
          <w:sz w:val="17"/>
          <w:szCs w:val="17"/>
          <w:u w:val="single"/>
        </w:rPr>
      </w:pP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 xml:space="preserve">Form 5H </w:t>
      </w:r>
      <w:r w:rsidRPr="00C9244F">
        <w:rPr>
          <w:rFonts w:ascii="Times New Roman" w:eastAsia="Times New Roman" w:hAnsi="Times New Roman"/>
          <w:sz w:val="17"/>
          <w:szCs w:val="17"/>
          <w:u w:val="single"/>
        </w:rPr>
        <w:t xml:space="preserve">Originating Application–Appeal </w:t>
      </w:r>
      <w:proofErr w:type="gramStart"/>
      <w:r w:rsidRPr="00C9244F">
        <w:rPr>
          <w:rFonts w:ascii="Times New Roman" w:eastAsia="Times New Roman" w:hAnsi="Times New Roman"/>
          <w:sz w:val="17"/>
          <w:szCs w:val="17"/>
          <w:u w:val="single"/>
        </w:rPr>
        <w:t>Against</w:t>
      </w:r>
      <w:proofErr w:type="gramEnd"/>
      <w:r w:rsidRPr="00C9244F">
        <w:rPr>
          <w:rFonts w:ascii="Times New Roman" w:eastAsia="Times New Roman" w:hAnsi="Times New Roman"/>
          <w:sz w:val="17"/>
          <w:szCs w:val="17"/>
          <w:u w:val="single"/>
        </w:rPr>
        <w:t xml:space="preserve"> Development Decision (Development Act)</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5.1.4</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In</w:t>
      </w:r>
      <w:proofErr w:type="gramEnd"/>
      <w:r w:rsidRPr="00C9244F">
        <w:rPr>
          <w:rFonts w:ascii="Times New Roman" w:eastAsia="Times New Roman" w:hAnsi="Times New Roman"/>
          <w:sz w:val="17"/>
          <w:szCs w:val="17"/>
        </w:rPr>
        <w:t xml:space="preserve"> any other case:</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if</w:t>
      </w:r>
      <w:proofErr w:type="gramEnd"/>
      <w:r w:rsidRPr="00C9244F">
        <w:rPr>
          <w:rFonts w:ascii="Times New Roman" w:eastAsia="Times New Roman" w:hAnsi="Times New Roman"/>
          <w:sz w:val="17"/>
          <w:szCs w:val="17"/>
        </w:rPr>
        <w:t xml:space="preserve"> the statute calls the proceeding a “review”, the proceeding must be instituted by filing an Originating Application in Form 4H; or</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if</w:t>
      </w:r>
      <w:proofErr w:type="gramEnd"/>
      <w:r w:rsidRPr="00C9244F">
        <w:rPr>
          <w:rFonts w:ascii="Times New Roman" w:eastAsia="Times New Roman" w:hAnsi="Times New Roman"/>
          <w:sz w:val="17"/>
          <w:szCs w:val="17"/>
        </w:rPr>
        <w:t xml:space="preserve"> the statute calls the proceeding an “appeal”, the proceeding must be instituted by filing an Originating Application in Form 5G.</w:t>
      </w:r>
    </w:p>
    <w:p w:rsidR="00C9244F" w:rsidRPr="00C9244F" w:rsidRDefault="00C9244F" w:rsidP="00C9244F">
      <w:pPr>
        <w:ind w:firstLine="567"/>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forms—</w:t>
      </w:r>
    </w:p>
    <w:p w:rsidR="00C9244F" w:rsidRPr="00C9244F" w:rsidRDefault="00C9244F" w:rsidP="00C9244F">
      <w:pPr>
        <w:ind w:left="640" w:firstLine="160"/>
        <w:rPr>
          <w:rFonts w:ascii="Times New Roman" w:eastAsia="Times New Roman" w:hAnsi="Times New Roman"/>
          <w:sz w:val="17"/>
          <w:szCs w:val="17"/>
          <w:u w:val="single"/>
        </w:rPr>
      </w:pPr>
      <w:r w:rsidRPr="00C9244F">
        <w:rPr>
          <w:rFonts w:ascii="Times New Roman" w:eastAsia="Times New Roman" w:hAnsi="Times New Roman"/>
          <w:sz w:val="17"/>
          <w:szCs w:val="17"/>
        </w:rPr>
        <w:t xml:space="preserve">Form 4H </w:t>
      </w:r>
      <w:r w:rsidRPr="00C9244F">
        <w:rPr>
          <w:rFonts w:ascii="Times New Roman" w:eastAsia="Times New Roman" w:hAnsi="Times New Roman"/>
          <w:sz w:val="17"/>
          <w:szCs w:val="17"/>
          <w:u w:val="single"/>
        </w:rPr>
        <w:t>Originating Application for Review</w:t>
      </w:r>
    </w:p>
    <w:p w:rsidR="00C9244F" w:rsidRPr="00C9244F" w:rsidRDefault="00C9244F" w:rsidP="00C9244F">
      <w:pPr>
        <w:ind w:left="64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5G </w:t>
      </w:r>
      <w:r w:rsidRPr="00C9244F">
        <w:rPr>
          <w:rFonts w:ascii="Times New Roman" w:eastAsia="Times New Roman" w:hAnsi="Times New Roman"/>
          <w:sz w:val="17"/>
          <w:szCs w:val="17"/>
          <w:u w:val="single"/>
        </w:rPr>
        <w:t xml:space="preserve">Originating Application – Appeal </w:t>
      </w:r>
      <w:proofErr w:type="gramStart"/>
      <w:r w:rsidRPr="00C9244F">
        <w:rPr>
          <w:rFonts w:ascii="Times New Roman" w:eastAsia="Times New Roman" w:hAnsi="Times New Roman"/>
          <w:sz w:val="17"/>
          <w:szCs w:val="17"/>
          <w:u w:val="single"/>
        </w:rPr>
        <w:t>Against</w:t>
      </w:r>
      <w:proofErr w:type="gramEnd"/>
      <w:r w:rsidRPr="00C9244F">
        <w:rPr>
          <w:rFonts w:ascii="Times New Roman" w:eastAsia="Times New Roman" w:hAnsi="Times New Roman"/>
          <w:sz w:val="17"/>
          <w:szCs w:val="17"/>
          <w:u w:val="single"/>
        </w:rPr>
        <w:t xml:space="preserve"> Administrative Decision</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5.1.5</w:t>
      </w:r>
      <w:r w:rsidRPr="00C9244F">
        <w:rPr>
          <w:rFonts w:ascii="Times New Roman" w:eastAsia="Times New Roman" w:hAnsi="Times New Roman"/>
          <w:sz w:val="17"/>
          <w:szCs w:val="17"/>
        </w:rPr>
        <w:tab/>
        <w:t>Every Originating Application in respect of an appeal against administrative decision must have affixed to it a copy of the order, notice or notice of decision of the Authority which is the subject of the appeal or review.</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5.1.6</w:t>
      </w:r>
      <w:r w:rsidRPr="00C9244F">
        <w:rPr>
          <w:rFonts w:ascii="Times New Roman" w:eastAsia="Times New Roman" w:hAnsi="Times New Roman"/>
          <w:sz w:val="17"/>
          <w:szCs w:val="17"/>
        </w:rPr>
        <w:tab/>
        <w:t>No appeal or review shall be duly instituted until:</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an</w:t>
      </w:r>
      <w:proofErr w:type="gramEnd"/>
      <w:r w:rsidRPr="00C9244F">
        <w:rPr>
          <w:rFonts w:ascii="Times New Roman" w:eastAsia="Times New Roman" w:hAnsi="Times New Roman"/>
          <w:sz w:val="17"/>
          <w:szCs w:val="17"/>
        </w:rPr>
        <w:t xml:space="preserve"> Originating Application meeting the requirements of these Rules has been filed in a registry of the Court;</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prescribed fee has been paid; and</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Originating Application has been served on the Authority in the manner prescribed by these Rules.</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5.1.5</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Notwithstanding</w:t>
      </w:r>
      <w:proofErr w:type="gramEnd"/>
      <w:r w:rsidRPr="00C9244F">
        <w:rPr>
          <w:rFonts w:ascii="Times New Roman" w:eastAsia="Times New Roman" w:hAnsi="Times New Roman"/>
          <w:sz w:val="17"/>
          <w:szCs w:val="17"/>
        </w:rPr>
        <w:t xml:space="preserve"> that an Originating Application has not been served in accordance with these Rules, the Court may hear and grant any interlocutory application.</w:t>
      </w:r>
    </w:p>
    <w:p w:rsidR="00C9244F" w:rsidRPr="00C9244F" w:rsidRDefault="00C9244F" w:rsidP="00C9244F">
      <w:pPr>
        <w:ind w:firstLine="851"/>
        <w:rPr>
          <w:rFonts w:ascii="Times New Roman" w:eastAsia="Times New Roman" w:hAnsi="Times New Roman"/>
          <w:b/>
          <w:sz w:val="17"/>
          <w:szCs w:val="17"/>
        </w:rPr>
      </w:pPr>
      <w:r w:rsidRPr="00C9244F">
        <w:rPr>
          <w:rFonts w:ascii="Times New Roman" w:eastAsia="Times New Roman" w:hAnsi="Times New Roman"/>
          <w:b/>
          <w:sz w:val="17"/>
          <w:szCs w:val="17"/>
        </w:rPr>
        <w:t>5.2</w:t>
      </w:r>
      <w:r w:rsidRPr="00C9244F">
        <w:rPr>
          <w:rFonts w:ascii="Times New Roman" w:eastAsia="Times New Roman" w:hAnsi="Times New Roman"/>
          <w:b/>
          <w:sz w:val="17"/>
          <w:szCs w:val="17"/>
        </w:rPr>
        <w:tab/>
      </w:r>
      <w:r w:rsidRPr="00C9244F">
        <w:rPr>
          <w:rFonts w:ascii="Times New Roman" w:eastAsia="Times New Roman" w:hAnsi="Times New Roman"/>
          <w:b/>
          <w:sz w:val="17"/>
          <w:szCs w:val="17"/>
        </w:rPr>
        <w:tab/>
        <w:t>Joint Parties</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5.2.1</w:t>
      </w:r>
      <w:r w:rsidRPr="00C9244F">
        <w:rPr>
          <w:rFonts w:ascii="Times New Roman" w:eastAsia="Times New Roman" w:hAnsi="Times New Roman"/>
          <w:sz w:val="17"/>
          <w:szCs w:val="17"/>
        </w:rPr>
        <w:tab/>
        <w:t>An Originating Application may be lodged by or on behalf of one or more applicants, provided:</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appeal or review relates to one order, notice or decision or to related decisions; and</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Originating Application specifies one address for service at or to which documents or notices may be served or delivered upon all appellants or may be deemed to have been so served.</w:t>
      </w:r>
    </w:p>
    <w:p w:rsidR="00C9244F" w:rsidRPr="00C9244F" w:rsidRDefault="00C9244F" w:rsidP="00C9244F">
      <w:pPr>
        <w:ind w:firstLine="851"/>
        <w:rPr>
          <w:rFonts w:ascii="Times New Roman" w:eastAsia="Times New Roman" w:hAnsi="Times New Roman"/>
          <w:b/>
          <w:sz w:val="17"/>
          <w:szCs w:val="17"/>
        </w:rPr>
      </w:pPr>
      <w:r w:rsidRPr="00C9244F">
        <w:rPr>
          <w:rFonts w:ascii="Times New Roman" w:eastAsia="Times New Roman" w:hAnsi="Times New Roman"/>
          <w:b/>
          <w:sz w:val="17"/>
          <w:szCs w:val="17"/>
        </w:rPr>
        <w:t>5.3</w:t>
      </w:r>
      <w:r w:rsidRPr="00C9244F">
        <w:rPr>
          <w:rFonts w:ascii="Times New Roman" w:eastAsia="Times New Roman" w:hAnsi="Times New Roman"/>
          <w:b/>
          <w:sz w:val="17"/>
          <w:szCs w:val="17"/>
        </w:rPr>
        <w:tab/>
      </w:r>
      <w:r w:rsidRPr="00C9244F">
        <w:rPr>
          <w:rFonts w:ascii="Times New Roman" w:eastAsia="Times New Roman" w:hAnsi="Times New Roman"/>
          <w:b/>
          <w:sz w:val="17"/>
          <w:szCs w:val="17"/>
        </w:rPr>
        <w:tab/>
        <w:t>Representors</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5.3.1</w:t>
      </w:r>
      <w:r w:rsidRPr="00C9244F">
        <w:rPr>
          <w:rFonts w:ascii="Times New Roman" w:eastAsia="Times New Roman" w:hAnsi="Times New Roman"/>
          <w:sz w:val="17"/>
          <w:szCs w:val="17"/>
        </w:rPr>
        <w:tab/>
        <w:t xml:space="preserve">Where an appeal is instituted pursuant to </w:t>
      </w:r>
      <w:proofErr w:type="spellStart"/>
      <w:r w:rsidRPr="00C9244F">
        <w:rPr>
          <w:rFonts w:ascii="Times New Roman" w:eastAsia="Times New Roman" w:hAnsi="Times New Roman"/>
          <w:sz w:val="17"/>
          <w:szCs w:val="17"/>
        </w:rPr>
        <w:t>placitum</w:t>
      </w:r>
      <w:proofErr w:type="spellEnd"/>
      <w:r w:rsidRPr="00C9244F">
        <w:rPr>
          <w:rFonts w:ascii="Times New Roman" w:eastAsia="Times New Roman" w:hAnsi="Times New Roman"/>
          <w:sz w:val="17"/>
          <w:szCs w:val="17"/>
        </w:rPr>
        <w:t xml:space="preserve"> 86 (1) (b) of the </w:t>
      </w:r>
      <w:r w:rsidRPr="00C9244F">
        <w:rPr>
          <w:rFonts w:ascii="Times New Roman" w:eastAsia="Times New Roman" w:hAnsi="Times New Roman"/>
          <w:i/>
          <w:sz w:val="17"/>
          <w:szCs w:val="17"/>
        </w:rPr>
        <w:t>Development Act 1993</w:t>
      </w:r>
      <w:r w:rsidRPr="00C9244F">
        <w:rPr>
          <w:rFonts w:ascii="Times New Roman" w:eastAsia="Times New Roman" w:hAnsi="Times New Roman"/>
          <w:sz w:val="17"/>
          <w:szCs w:val="17"/>
        </w:rPr>
        <w:t xml:space="preserve"> or section 136, 162 or 164D of the </w:t>
      </w:r>
      <w:r w:rsidRPr="00C9244F">
        <w:rPr>
          <w:rFonts w:ascii="Times New Roman" w:eastAsia="Times New Roman" w:hAnsi="Times New Roman"/>
          <w:i/>
          <w:sz w:val="17"/>
          <w:szCs w:val="17"/>
        </w:rPr>
        <w:t xml:space="preserve">Natural Resources Management Act 2004 </w:t>
      </w:r>
      <w:r w:rsidRPr="00C9244F">
        <w:rPr>
          <w:rFonts w:ascii="Times New Roman" w:eastAsia="Times New Roman" w:hAnsi="Times New Roman"/>
          <w:sz w:val="17"/>
          <w:szCs w:val="17"/>
        </w:rPr>
        <w:t xml:space="preserve">or section 113, 137 or 144 of the </w:t>
      </w:r>
      <w:r w:rsidRPr="00C9244F">
        <w:rPr>
          <w:rFonts w:ascii="Times New Roman" w:eastAsia="Times New Roman" w:hAnsi="Times New Roman"/>
          <w:i/>
          <w:sz w:val="17"/>
          <w:szCs w:val="17"/>
          <w:lang w:val="en"/>
        </w:rPr>
        <w:t xml:space="preserve">Landscape South Australia Act 2019 </w:t>
      </w:r>
      <w:r w:rsidRPr="00C9244F">
        <w:rPr>
          <w:rFonts w:ascii="Times New Roman" w:eastAsia="Times New Roman" w:hAnsi="Times New Roman"/>
          <w:sz w:val="17"/>
          <w:szCs w:val="17"/>
        </w:rPr>
        <w:t>by a person who is or was entitled to be given notice of a decision under the relevant Act, the Registrar must, as soon as is reasonably practicable, provide a copy of the Originating Application to the applicant for consent in each case, and advise the applicant that he, she or it is a party to the appeal.</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5.3.2</w:t>
      </w:r>
      <w:r w:rsidRPr="00C9244F">
        <w:rPr>
          <w:rFonts w:ascii="Times New Roman" w:eastAsia="Times New Roman" w:hAnsi="Times New Roman"/>
          <w:sz w:val="17"/>
          <w:szCs w:val="17"/>
        </w:rPr>
        <w:tab/>
        <w:t xml:space="preserve">Where an appeal is instituted pursuant to </w:t>
      </w:r>
      <w:proofErr w:type="spellStart"/>
      <w:r w:rsidRPr="00C9244F">
        <w:rPr>
          <w:rFonts w:ascii="Times New Roman" w:eastAsia="Times New Roman" w:hAnsi="Times New Roman"/>
          <w:sz w:val="17"/>
          <w:szCs w:val="17"/>
        </w:rPr>
        <w:t>placitum</w:t>
      </w:r>
      <w:proofErr w:type="spellEnd"/>
      <w:r w:rsidRPr="00C9244F">
        <w:rPr>
          <w:rFonts w:ascii="Times New Roman" w:eastAsia="Times New Roman" w:hAnsi="Times New Roman"/>
          <w:sz w:val="17"/>
          <w:szCs w:val="17"/>
        </w:rPr>
        <w:t xml:space="preserve"> 86 (1) (f) of the </w:t>
      </w:r>
      <w:r w:rsidRPr="00C9244F">
        <w:rPr>
          <w:rFonts w:ascii="Times New Roman" w:eastAsia="Times New Roman" w:hAnsi="Times New Roman"/>
          <w:i/>
          <w:iCs/>
          <w:sz w:val="17"/>
          <w:szCs w:val="17"/>
        </w:rPr>
        <w:t>Development Act 1993</w:t>
      </w:r>
      <w:r w:rsidRPr="00C9244F">
        <w:rPr>
          <w:rFonts w:ascii="Times New Roman" w:eastAsia="Times New Roman" w:hAnsi="Times New Roman"/>
          <w:sz w:val="17"/>
          <w:szCs w:val="17"/>
        </w:rPr>
        <w:t xml:space="preserve"> by a person other than the applicant for consent the Registrar must, as soon as is reasonably practicable, provide a copy of the Originating Application to the applicant for consent, and advise the applicant that he, she or it may apply to become a party to the appeal.</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lastRenderedPageBreak/>
        <w:t>5.3.3</w:t>
      </w:r>
      <w:r w:rsidRPr="00C9244F">
        <w:rPr>
          <w:rFonts w:ascii="Times New Roman" w:eastAsia="Times New Roman" w:hAnsi="Times New Roman"/>
          <w:sz w:val="17"/>
          <w:szCs w:val="17"/>
        </w:rPr>
        <w:tab/>
        <w:t>If all parties consent to an application by the applicant for consent under rule 5.3.2, the Court or the Registrar may order the joinder of the applicant administratively without a hearing.</w:t>
      </w:r>
    </w:p>
    <w:p w:rsidR="00C9244F" w:rsidRPr="00C9244F" w:rsidRDefault="00C9244F" w:rsidP="00C9244F">
      <w:pPr>
        <w:ind w:firstLine="851"/>
        <w:rPr>
          <w:rFonts w:ascii="Times New Roman" w:eastAsia="Times New Roman" w:hAnsi="Times New Roman"/>
          <w:b/>
          <w:sz w:val="17"/>
          <w:szCs w:val="17"/>
        </w:rPr>
      </w:pPr>
      <w:r w:rsidRPr="00C9244F">
        <w:rPr>
          <w:rFonts w:ascii="Times New Roman" w:eastAsia="Times New Roman" w:hAnsi="Times New Roman"/>
          <w:b/>
          <w:sz w:val="17"/>
          <w:szCs w:val="17"/>
        </w:rPr>
        <w:t>5.4</w:t>
      </w:r>
      <w:r w:rsidRPr="00C9244F">
        <w:rPr>
          <w:rFonts w:ascii="Times New Roman" w:eastAsia="Times New Roman" w:hAnsi="Times New Roman"/>
          <w:b/>
          <w:sz w:val="17"/>
          <w:szCs w:val="17"/>
        </w:rPr>
        <w:tab/>
      </w:r>
      <w:r w:rsidRPr="00C9244F">
        <w:rPr>
          <w:rFonts w:ascii="Times New Roman" w:eastAsia="Times New Roman" w:hAnsi="Times New Roman"/>
          <w:b/>
          <w:sz w:val="17"/>
          <w:szCs w:val="17"/>
        </w:rPr>
        <w:tab/>
        <w:t>Participation in Hearings</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5.4.1</w:t>
      </w:r>
      <w:r w:rsidRPr="00C9244F">
        <w:rPr>
          <w:rFonts w:ascii="Times New Roman" w:eastAsia="Times New Roman" w:hAnsi="Times New Roman"/>
          <w:sz w:val="17"/>
          <w:szCs w:val="17"/>
        </w:rPr>
        <w:tab/>
        <w:t xml:space="preserve">Where an appeal is instituted pursuant to </w:t>
      </w:r>
      <w:proofErr w:type="spellStart"/>
      <w:r w:rsidRPr="00C9244F">
        <w:rPr>
          <w:rFonts w:ascii="Times New Roman" w:eastAsia="Times New Roman" w:hAnsi="Times New Roman"/>
          <w:sz w:val="17"/>
          <w:szCs w:val="17"/>
        </w:rPr>
        <w:t>placitum</w:t>
      </w:r>
      <w:proofErr w:type="spellEnd"/>
      <w:r w:rsidRPr="00C9244F">
        <w:rPr>
          <w:rFonts w:ascii="Times New Roman" w:eastAsia="Times New Roman" w:hAnsi="Times New Roman"/>
          <w:sz w:val="17"/>
          <w:szCs w:val="17"/>
        </w:rPr>
        <w:t xml:space="preserve"> 86 (1) (a) of the </w:t>
      </w:r>
      <w:r w:rsidRPr="00C9244F">
        <w:rPr>
          <w:rFonts w:ascii="Times New Roman" w:eastAsia="Times New Roman" w:hAnsi="Times New Roman"/>
          <w:i/>
          <w:sz w:val="17"/>
          <w:szCs w:val="17"/>
        </w:rPr>
        <w:t xml:space="preserve">Development Act 1993 </w:t>
      </w:r>
      <w:r w:rsidRPr="00C9244F">
        <w:rPr>
          <w:rFonts w:ascii="Times New Roman" w:eastAsia="Times New Roman" w:hAnsi="Times New Roman"/>
          <w:sz w:val="17"/>
          <w:szCs w:val="17"/>
        </w:rPr>
        <w:t xml:space="preserve">or section 136, 162 or 164D of the </w:t>
      </w:r>
      <w:r w:rsidRPr="00C9244F">
        <w:rPr>
          <w:rFonts w:ascii="Times New Roman" w:eastAsia="Times New Roman" w:hAnsi="Times New Roman"/>
          <w:i/>
          <w:sz w:val="17"/>
          <w:szCs w:val="17"/>
        </w:rPr>
        <w:t xml:space="preserve">Natural Resources Management Act 2004 </w:t>
      </w:r>
      <w:r w:rsidRPr="00C9244F">
        <w:rPr>
          <w:rFonts w:ascii="Times New Roman" w:eastAsia="Times New Roman" w:hAnsi="Times New Roman"/>
          <w:sz w:val="17"/>
          <w:szCs w:val="17"/>
        </w:rPr>
        <w:t xml:space="preserve">or section 113, 137 or 144 of the </w:t>
      </w:r>
      <w:r w:rsidRPr="00C9244F">
        <w:rPr>
          <w:rFonts w:ascii="Times New Roman" w:eastAsia="Times New Roman" w:hAnsi="Times New Roman"/>
          <w:i/>
          <w:sz w:val="17"/>
          <w:szCs w:val="17"/>
          <w:lang w:val="en"/>
        </w:rPr>
        <w:t>Landscape South Australia Act 2019</w:t>
      </w:r>
      <w:r w:rsidRPr="00C9244F">
        <w:rPr>
          <w:rFonts w:ascii="Times New Roman" w:eastAsia="Times New Roman" w:hAnsi="Times New Roman"/>
          <w:sz w:val="17"/>
          <w:szCs w:val="17"/>
        </w:rPr>
        <w:t xml:space="preserve"> by an applicant for consent in each case, the Registrar must give notice to each person who made a representation to the relevant Authority and whose name and address has been given to the Court pursuant to section 136, 162 or 164D of the </w:t>
      </w:r>
      <w:r w:rsidRPr="00C9244F">
        <w:rPr>
          <w:rFonts w:ascii="Times New Roman" w:eastAsia="Times New Roman" w:hAnsi="Times New Roman"/>
          <w:i/>
          <w:sz w:val="17"/>
          <w:szCs w:val="17"/>
        </w:rPr>
        <w:t xml:space="preserve">Natural Resources Management Act 2004 </w:t>
      </w:r>
      <w:r w:rsidRPr="00C9244F">
        <w:rPr>
          <w:rFonts w:ascii="Times New Roman" w:eastAsia="Times New Roman" w:hAnsi="Times New Roman"/>
          <w:sz w:val="17"/>
          <w:szCs w:val="17"/>
        </w:rPr>
        <w:t xml:space="preserve">or section 113, 137 or 144  of the </w:t>
      </w:r>
      <w:r w:rsidRPr="00C9244F">
        <w:rPr>
          <w:rFonts w:ascii="Times New Roman" w:eastAsia="Times New Roman" w:hAnsi="Times New Roman"/>
          <w:i/>
          <w:sz w:val="17"/>
          <w:szCs w:val="17"/>
        </w:rPr>
        <w:t xml:space="preserve">Landscape South Australia Act </w:t>
      </w:r>
      <w:r w:rsidRPr="00C9244F">
        <w:rPr>
          <w:rFonts w:ascii="Times New Roman" w:eastAsia="Times New Roman" w:hAnsi="Times New Roman"/>
          <w:i/>
          <w:sz w:val="17"/>
          <w:szCs w:val="17"/>
          <w:lang w:val="en"/>
        </w:rPr>
        <w:t>2019</w:t>
      </w:r>
      <w:r w:rsidRPr="00C9244F">
        <w:rPr>
          <w:rFonts w:ascii="Times New Roman" w:eastAsia="Times New Roman" w:hAnsi="Times New Roman"/>
          <w:sz w:val="17"/>
          <w:szCs w:val="17"/>
        </w:rPr>
        <w:t>, of the fact that an appeal has been instituted and that he or she may apply, in accordance with the provisions of this Rule, to be joined as a party to the appeal.</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5.4.2</w:t>
      </w:r>
      <w:r w:rsidRPr="00C9244F">
        <w:rPr>
          <w:rFonts w:ascii="Times New Roman" w:eastAsia="Times New Roman" w:hAnsi="Times New Roman"/>
          <w:sz w:val="17"/>
          <w:szCs w:val="17"/>
        </w:rPr>
        <w:tab/>
        <w:t>Where a representation has been made by two or more persons, notice shall only be given to the person nominated as the person making the representation, or (where no such nomination has been made), to the first person named in the representation, who shall be deemed to be the person who made the representation.</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5.4.3</w:t>
      </w:r>
      <w:r w:rsidRPr="00C9244F">
        <w:rPr>
          <w:rFonts w:ascii="Times New Roman" w:eastAsia="Times New Roman" w:hAnsi="Times New Roman"/>
          <w:sz w:val="17"/>
          <w:szCs w:val="17"/>
        </w:rPr>
        <w:tab/>
        <w:t>Any person to whom the Registrar has given notice pursuant to paragraph 5.4.1 of this Rule may, within seven days of the giving of such notice, apply in writing to the Court in the prescribed form to be joined as a party to the appeal to which such notice relates.</w:t>
      </w:r>
    </w:p>
    <w:p w:rsidR="00C9244F" w:rsidRPr="00C9244F" w:rsidRDefault="00C9244F" w:rsidP="00C9244F">
      <w:pPr>
        <w:ind w:left="1353" w:firstLine="567"/>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ind w:left="208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77I </w:t>
      </w:r>
      <w:r w:rsidRPr="00C9244F">
        <w:rPr>
          <w:rFonts w:ascii="Times New Roman" w:eastAsia="Times New Roman" w:hAnsi="Times New Roman"/>
          <w:sz w:val="17"/>
          <w:szCs w:val="17"/>
          <w:u w:val="single"/>
        </w:rPr>
        <w:t xml:space="preserve">Interlocutory Application to be </w:t>
      </w:r>
      <w:proofErr w:type="gramStart"/>
      <w:r w:rsidRPr="00C9244F">
        <w:rPr>
          <w:rFonts w:ascii="Times New Roman" w:eastAsia="Times New Roman" w:hAnsi="Times New Roman"/>
          <w:sz w:val="17"/>
          <w:szCs w:val="17"/>
          <w:u w:val="single"/>
        </w:rPr>
        <w:t>Joined</w:t>
      </w:r>
      <w:proofErr w:type="gramEnd"/>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5.4.4</w:t>
      </w:r>
      <w:r w:rsidRPr="00C9244F">
        <w:rPr>
          <w:rFonts w:ascii="Times New Roman" w:eastAsia="Times New Roman" w:hAnsi="Times New Roman"/>
          <w:sz w:val="17"/>
          <w:szCs w:val="17"/>
        </w:rPr>
        <w:tab/>
        <w:t>The Court may, after hearing such application, join the person to whom such notice has been given.</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5.4.5</w:t>
      </w:r>
      <w:r w:rsidRPr="00C9244F">
        <w:rPr>
          <w:rFonts w:ascii="Times New Roman" w:eastAsia="Times New Roman" w:hAnsi="Times New Roman"/>
          <w:sz w:val="17"/>
          <w:szCs w:val="17"/>
        </w:rPr>
        <w:tab/>
        <w:t>If all parties consent, the Court or the Registrar may, in any proceeding governed by this Part, upon application join the applicant for consent as a party without hearing such application.</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Rule 5A.1 is deleted and substituted as follows:</w:t>
      </w:r>
    </w:p>
    <w:p w:rsidR="00C9244F" w:rsidRPr="00C9244F" w:rsidRDefault="00C9244F" w:rsidP="00C9244F">
      <w:pPr>
        <w:ind w:firstLine="851"/>
        <w:rPr>
          <w:rFonts w:ascii="Times New Roman" w:eastAsia="Times New Roman" w:hAnsi="Times New Roman"/>
          <w:b/>
          <w:sz w:val="17"/>
          <w:szCs w:val="17"/>
        </w:rPr>
      </w:pPr>
      <w:r w:rsidRPr="00C9244F">
        <w:rPr>
          <w:rFonts w:ascii="Times New Roman" w:eastAsia="Times New Roman" w:hAnsi="Times New Roman"/>
          <w:sz w:val="17"/>
          <w:szCs w:val="17"/>
        </w:rPr>
        <w:t>“</w:t>
      </w:r>
      <w:r w:rsidRPr="00C9244F">
        <w:rPr>
          <w:rFonts w:ascii="Times New Roman" w:eastAsia="Times New Roman" w:hAnsi="Times New Roman"/>
          <w:b/>
          <w:sz w:val="17"/>
          <w:szCs w:val="17"/>
        </w:rPr>
        <w:t>5A.1</w:t>
      </w:r>
      <w:r w:rsidRPr="00C9244F">
        <w:rPr>
          <w:rFonts w:ascii="Times New Roman" w:eastAsia="Times New Roman" w:hAnsi="Times New Roman"/>
          <w:b/>
          <w:sz w:val="17"/>
          <w:szCs w:val="17"/>
        </w:rPr>
        <w:tab/>
        <w:t>Requirements of Notice of Appeal</w:t>
      </w:r>
    </w:p>
    <w:p w:rsidR="00C9244F" w:rsidRPr="00C9244F" w:rsidRDefault="00C9244F" w:rsidP="00C9244F">
      <w:pPr>
        <w:ind w:left="1843" w:hanging="567"/>
        <w:rPr>
          <w:rFonts w:ascii="Times New Roman" w:eastAsia="Times New Roman" w:hAnsi="Times New Roman"/>
          <w:sz w:val="17"/>
          <w:szCs w:val="17"/>
        </w:rPr>
      </w:pPr>
      <w:r w:rsidRPr="00C9244F">
        <w:rPr>
          <w:rFonts w:ascii="Times New Roman" w:eastAsia="Times New Roman" w:hAnsi="Times New Roman"/>
          <w:sz w:val="17"/>
          <w:szCs w:val="17"/>
        </w:rPr>
        <w:t>5A.1.1</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An</w:t>
      </w:r>
      <w:proofErr w:type="gramEnd"/>
      <w:r w:rsidRPr="00C9244F">
        <w:rPr>
          <w:rFonts w:ascii="Times New Roman" w:eastAsia="Times New Roman" w:hAnsi="Times New Roman"/>
          <w:sz w:val="17"/>
          <w:szCs w:val="17"/>
        </w:rPr>
        <w:t xml:space="preserve"> appeal under section 65 of the </w:t>
      </w:r>
      <w:r w:rsidRPr="00C9244F">
        <w:rPr>
          <w:rFonts w:ascii="Times New Roman" w:eastAsia="Times New Roman" w:hAnsi="Times New Roman"/>
          <w:i/>
          <w:sz w:val="17"/>
          <w:szCs w:val="17"/>
        </w:rPr>
        <w:t>Mining Act 1971</w:t>
      </w:r>
      <w:r w:rsidRPr="00C9244F">
        <w:rPr>
          <w:rFonts w:ascii="Times New Roman" w:eastAsia="Times New Roman" w:hAnsi="Times New Roman"/>
          <w:sz w:val="17"/>
          <w:szCs w:val="17"/>
        </w:rPr>
        <w:t xml:space="preserve"> must be instituted by filing and serving a notice of appeal in the prescribed form which must set out:</w:t>
      </w:r>
    </w:p>
    <w:p w:rsidR="00C9244F" w:rsidRPr="00C9244F" w:rsidRDefault="00C9244F" w:rsidP="00C9244F">
      <w:pPr>
        <w:ind w:left="2410" w:hanging="283"/>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brief statement of the judgment or order appealed from;</w:t>
      </w:r>
    </w:p>
    <w:p w:rsidR="00C9244F" w:rsidRPr="00C9244F" w:rsidRDefault="00C9244F" w:rsidP="00C9244F">
      <w:pPr>
        <w:ind w:left="2410" w:hanging="283"/>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grounds of appeal in sufficient detail to enable the Judge to know what points are being relied on in support of each ground;</w:t>
      </w:r>
    </w:p>
    <w:p w:rsidR="00C9244F" w:rsidRPr="00C9244F" w:rsidRDefault="00C9244F" w:rsidP="00C9244F">
      <w:pPr>
        <w:ind w:left="2410" w:hanging="283"/>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whether</w:t>
      </w:r>
      <w:proofErr w:type="gramEnd"/>
      <w:r w:rsidRPr="00C9244F">
        <w:rPr>
          <w:rFonts w:ascii="Times New Roman" w:eastAsia="Times New Roman" w:hAnsi="Times New Roman"/>
          <w:sz w:val="17"/>
          <w:szCs w:val="17"/>
        </w:rPr>
        <w:t xml:space="preserve"> all or part only, and if so which part, of the decision is complained of;</w:t>
      </w:r>
    </w:p>
    <w:p w:rsidR="00C9244F" w:rsidRPr="00C9244F" w:rsidRDefault="00C9244F" w:rsidP="00C9244F">
      <w:pPr>
        <w:ind w:left="2410" w:hanging="283"/>
        <w:rPr>
          <w:rFonts w:ascii="Times New Roman" w:eastAsia="Times New Roman" w:hAnsi="Times New Roman"/>
          <w:sz w:val="17"/>
          <w:szCs w:val="17"/>
        </w:rPr>
      </w:pPr>
      <w:r w:rsidRPr="00C9244F">
        <w:rPr>
          <w:rFonts w:ascii="Times New Roman" w:eastAsia="Times New Roman" w:hAnsi="Times New Roman"/>
          <w:sz w:val="17"/>
          <w:szCs w:val="17"/>
        </w:rPr>
        <w:t>(d)</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order sought by the appellant,</w:t>
      </w:r>
    </w:p>
    <w:p w:rsidR="00C9244F" w:rsidRPr="00C9244F" w:rsidRDefault="00C9244F" w:rsidP="00C9244F">
      <w:pPr>
        <w:ind w:left="2127"/>
        <w:rPr>
          <w:rFonts w:ascii="Times New Roman" w:eastAsia="Times New Roman" w:hAnsi="Times New Roman"/>
          <w:sz w:val="17"/>
          <w:szCs w:val="17"/>
        </w:rPr>
      </w:pPr>
      <w:proofErr w:type="gramStart"/>
      <w:r w:rsidRPr="00C9244F">
        <w:rPr>
          <w:rFonts w:ascii="Times New Roman" w:eastAsia="Times New Roman" w:hAnsi="Times New Roman"/>
          <w:sz w:val="17"/>
          <w:szCs w:val="17"/>
        </w:rPr>
        <w:t>and</w:t>
      </w:r>
      <w:proofErr w:type="gramEnd"/>
      <w:r w:rsidRPr="00C9244F">
        <w:rPr>
          <w:rFonts w:ascii="Times New Roman" w:eastAsia="Times New Roman" w:hAnsi="Times New Roman"/>
          <w:sz w:val="17"/>
          <w:szCs w:val="17"/>
        </w:rPr>
        <w:t xml:space="preserve"> unless the Judge hearing the appeal otherwise directs an appellant may not rely upon any grounds which are not set out in the notice of appeal.</w:t>
      </w:r>
    </w:p>
    <w:p w:rsidR="00C9244F" w:rsidRPr="00C9244F" w:rsidRDefault="00C9244F" w:rsidP="00C9244F">
      <w:pPr>
        <w:ind w:left="1843" w:hanging="567"/>
        <w:rPr>
          <w:rFonts w:ascii="Times New Roman" w:eastAsia="Times New Roman" w:hAnsi="Times New Roman"/>
          <w:sz w:val="17"/>
          <w:szCs w:val="17"/>
        </w:rPr>
      </w:pPr>
      <w:r w:rsidRPr="00C9244F">
        <w:rPr>
          <w:rFonts w:ascii="Times New Roman" w:eastAsia="Times New Roman" w:hAnsi="Times New Roman"/>
          <w:sz w:val="17"/>
          <w:szCs w:val="17"/>
        </w:rPr>
        <w:t>5A.1.2</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notice of appeal shall be filed in the Registry and served on all parties directly affected by the appeal.</w:t>
      </w:r>
    </w:p>
    <w:p w:rsidR="00C9244F" w:rsidRPr="00C9244F" w:rsidRDefault="00C9244F" w:rsidP="00C9244F">
      <w:pPr>
        <w:ind w:left="1353" w:firstLine="567"/>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ind w:left="208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181B </w:t>
      </w:r>
      <w:r w:rsidRPr="00C9244F">
        <w:rPr>
          <w:rFonts w:ascii="Times New Roman" w:eastAsia="Times New Roman" w:hAnsi="Times New Roman"/>
          <w:sz w:val="17"/>
          <w:szCs w:val="17"/>
          <w:u w:val="single"/>
        </w:rPr>
        <w:t>Notice of Appeal</w:t>
      </w:r>
      <w:r w:rsidRPr="00C9244F">
        <w:rPr>
          <w:rFonts w:ascii="Times New Roman" w:eastAsia="Times New Roman" w:hAnsi="Times New Roman"/>
          <w:sz w:val="17"/>
          <w:szCs w:val="17"/>
        </w:rPr>
        <w:t>”</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Rule 5A.3 is deleted and substituted as follows:</w:t>
      </w:r>
    </w:p>
    <w:p w:rsidR="00C9244F" w:rsidRPr="00C9244F" w:rsidRDefault="00C9244F" w:rsidP="00C9244F">
      <w:pPr>
        <w:ind w:firstLine="851"/>
        <w:rPr>
          <w:rFonts w:ascii="Times New Roman" w:eastAsia="Times New Roman" w:hAnsi="Times New Roman"/>
          <w:b/>
          <w:sz w:val="17"/>
          <w:szCs w:val="17"/>
        </w:rPr>
      </w:pPr>
      <w:r w:rsidRPr="00C9244F">
        <w:rPr>
          <w:rFonts w:ascii="Times New Roman" w:eastAsia="Times New Roman" w:hAnsi="Times New Roman"/>
          <w:b/>
          <w:sz w:val="17"/>
          <w:szCs w:val="17"/>
        </w:rPr>
        <w:t>5A.3 Cross Appeal</w:t>
      </w:r>
    </w:p>
    <w:p w:rsidR="00C9244F" w:rsidRPr="00C9244F" w:rsidRDefault="00C9244F" w:rsidP="00C9244F">
      <w:pPr>
        <w:ind w:left="1843" w:hanging="567"/>
        <w:rPr>
          <w:rFonts w:ascii="Times New Roman" w:eastAsia="Times New Roman" w:hAnsi="Times New Roman"/>
          <w:sz w:val="17"/>
          <w:szCs w:val="17"/>
        </w:rPr>
      </w:pPr>
      <w:r w:rsidRPr="00C9244F">
        <w:rPr>
          <w:rFonts w:ascii="Times New Roman" w:eastAsia="Times New Roman" w:hAnsi="Times New Roman"/>
          <w:sz w:val="17"/>
          <w:szCs w:val="17"/>
        </w:rPr>
        <w:t>5A.3.1</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Where</w:t>
      </w:r>
      <w:proofErr w:type="gramEnd"/>
      <w:r w:rsidRPr="00C9244F">
        <w:rPr>
          <w:rFonts w:ascii="Times New Roman" w:eastAsia="Times New Roman" w:hAnsi="Times New Roman"/>
          <w:sz w:val="17"/>
          <w:szCs w:val="17"/>
        </w:rPr>
        <w:t xml:space="preserve"> a respondent to an appeal wishes to appeal against the whole or any part of the decision appealed, the respondent must file a notice of cross appeal in the prescribed form within fourteen days of service of the notice of appeal on him.</w:t>
      </w:r>
    </w:p>
    <w:p w:rsidR="00C9244F" w:rsidRPr="00C9244F" w:rsidRDefault="00C9244F" w:rsidP="00C9244F">
      <w:pPr>
        <w:ind w:left="1843" w:hanging="567"/>
        <w:rPr>
          <w:rFonts w:ascii="Times New Roman" w:eastAsia="Times New Roman" w:hAnsi="Times New Roman"/>
          <w:sz w:val="17"/>
          <w:szCs w:val="17"/>
        </w:rPr>
      </w:pPr>
      <w:r w:rsidRPr="00C9244F">
        <w:rPr>
          <w:rFonts w:ascii="Times New Roman" w:eastAsia="Times New Roman" w:hAnsi="Times New Roman"/>
          <w:sz w:val="17"/>
          <w:szCs w:val="17"/>
        </w:rPr>
        <w:t>5A.3.2</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provisions of Rule 5A.1.1 relating to notices of appeal shall with all necessary modifications apply to a notice of cross appeal.</w:t>
      </w:r>
    </w:p>
    <w:p w:rsidR="00C9244F" w:rsidRPr="00C9244F" w:rsidRDefault="00C9244F" w:rsidP="00C9244F">
      <w:pPr>
        <w:ind w:left="1353" w:firstLine="567"/>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ind w:left="2080" w:firstLine="160"/>
        <w:rPr>
          <w:rFonts w:ascii="Times New Roman" w:eastAsia="Times New Roman" w:hAnsi="Times New Roman"/>
          <w:sz w:val="17"/>
          <w:szCs w:val="17"/>
          <w:u w:val="single"/>
        </w:rPr>
      </w:pPr>
      <w:r w:rsidRPr="00C9244F">
        <w:rPr>
          <w:rFonts w:ascii="Times New Roman" w:eastAsia="Times New Roman" w:hAnsi="Times New Roman"/>
          <w:sz w:val="17"/>
          <w:szCs w:val="17"/>
        </w:rPr>
        <w:t xml:space="preserve">Form 184B </w:t>
      </w:r>
      <w:r w:rsidRPr="00C9244F">
        <w:rPr>
          <w:rFonts w:ascii="Times New Roman" w:eastAsia="Times New Roman" w:hAnsi="Times New Roman"/>
          <w:sz w:val="17"/>
          <w:szCs w:val="17"/>
          <w:u w:val="single"/>
        </w:rPr>
        <w:t>Notice of Cross Appeal</w:t>
      </w:r>
    </w:p>
    <w:p w:rsidR="00C9244F" w:rsidRPr="00C9244F" w:rsidRDefault="00C9244F" w:rsidP="000D36D2">
      <w:pPr>
        <w:numPr>
          <w:ilvl w:val="0"/>
          <w:numId w:val="32"/>
        </w:numPr>
        <w:ind w:left="709" w:hanging="567"/>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5A.4.1 is amended by substituting the word “revised” for the word “supplementary”.</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Rule 5A.5 is deleted and substituted as follows:</w:t>
      </w:r>
    </w:p>
    <w:p w:rsidR="00C9244F" w:rsidRPr="00C9244F" w:rsidRDefault="00C9244F" w:rsidP="00C9244F">
      <w:pPr>
        <w:ind w:firstLine="851"/>
        <w:rPr>
          <w:rFonts w:ascii="Times New Roman" w:eastAsia="Times New Roman" w:hAnsi="Times New Roman"/>
          <w:b/>
          <w:sz w:val="17"/>
          <w:szCs w:val="17"/>
        </w:rPr>
      </w:pPr>
      <w:r w:rsidRPr="00C9244F">
        <w:rPr>
          <w:rFonts w:ascii="Times New Roman" w:eastAsia="Times New Roman" w:hAnsi="Times New Roman"/>
          <w:b/>
          <w:sz w:val="17"/>
          <w:szCs w:val="17"/>
        </w:rPr>
        <w:t>“5A.5 Discontinuance of Appeal</w:t>
      </w:r>
    </w:p>
    <w:p w:rsidR="00C9244F" w:rsidRPr="00C9244F" w:rsidRDefault="00C9244F" w:rsidP="00C9244F">
      <w:pPr>
        <w:ind w:left="1843" w:hanging="567"/>
        <w:rPr>
          <w:rFonts w:ascii="Times New Roman" w:eastAsia="Times New Roman" w:hAnsi="Times New Roman"/>
          <w:sz w:val="17"/>
          <w:szCs w:val="17"/>
        </w:rPr>
      </w:pPr>
      <w:r w:rsidRPr="00C9244F">
        <w:rPr>
          <w:rFonts w:ascii="Times New Roman" w:eastAsia="Times New Roman" w:hAnsi="Times New Roman"/>
          <w:sz w:val="17"/>
          <w:szCs w:val="17"/>
        </w:rPr>
        <w:t>5A.5.1</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An</w:t>
      </w:r>
      <w:proofErr w:type="gramEnd"/>
      <w:r w:rsidRPr="00C9244F">
        <w:rPr>
          <w:rFonts w:ascii="Times New Roman" w:eastAsia="Times New Roman" w:hAnsi="Times New Roman"/>
          <w:sz w:val="17"/>
          <w:szCs w:val="17"/>
        </w:rPr>
        <w:t xml:space="preserve"> appellant may at any time file and serve a notice of discontinuance of appeal in the prescribed form and upon its being filed the appeal shall be abandoned.</w:t>
      </w:r>
    </w:p>
    <w:p w:rsidR="00C9244F" w:rsidRPr="00C9244F" w:rsidRDefault="00C9244F" w:rsidP="00C9244F">
      <w:pPr>
        <w:ind w:left="1843" w:hanging="567"/>
        <w:rPr>
          <w:rFonts w:ascii="Times New Roman" w:eastAsia="Times New Roman" w:hAnsi="Times New Roman"/>
          <w:sz w:val="17"/>
          <w:szCs w:val="17"/>
        </w:rPr>
      </w:pPr>
      <w:r w:rsidRPr="00C9244F">
        <w:rPr>
          <w:rFonts w:ascii="Times New Roman" w:eastAsia="Times New Roman" w:hAnsi="Times New Roman"/>
          <w:sz w:val="17"/>
          <w:szCs w:val="17"/>
        </w:rPr>
        <w:t>5A.5.2</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notice of discontinuance filed under Rule 5A.5.1 by one of several appellants shall not affect any other appellant in the appeal.</w:t>
      </w:r>
    </w:p>
    <w:p w:rsidR="00C9244F" w:rsidRPr="00C9244F" w:rsidRDefault="00C9244F" w:rsidP="00C9244F">
      <w:pPr>
        <w:ind w:left="1843" w:hanging="567"/>
        <w:rPr>
          <w:rFonts w:ascii="Times New Roman" w:eastAsia="Times New Roman" w:hAnsi="Times New Roman"/>
          <w:sz w:val="17"/>
          <w:szCs w:val="17"/>
        </w:rPr>
      </w:pPr>
      <w:r w:rsidRPr="00C9244F">
        <w:rPr>
          <w:rFonts w:ascii="Times New Roman" w:eastAsia="Times New Roman" w:hAnsi="Times New Roman"/>
          <w:sz w:val="17"/>
          <w:szCs w:val="17"/>
        </w:rPr>
        <w:t>5A.5.3</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party filing a notice of discontinuance under Rule 5A.5.1 shall be liable to pay the costs of the other party or parties occasioned by the appeal.</w:t>
      </w:r>
    </w:p>
    <w:p w:rsidR="00C9244F" w:rsidRPr="00C9244F" w:rsidRDefault="00C9244F" w:rsidP="00C9244F">
      <w:pPr>
        <w:ind w:left="1353" w:firstLine="567"/>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ind w:left="208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125 </w:t>
      </w:r>
      <w:r w:rsidRPr="00C9244F">
        <w:rPr>
          <w:rFonts w:ascii="Times New Roman" w:eastAsia="Times New Roman" w:hAnsi="Times New Roman"/>
          <w:sz w:val="17"/>
          <w:szCs w:val="17"/>
          <w:u w:val="single"/>
        </w:rPr>
        <w:t>Notice of Discontinuance</w:t>
      </w:r>
      <w:r w:rsidRPr="00C9244F">
        <w:rPr>
          <w:rFonts w:ascii="Times New Roman" w:eastAsia="Times New Roman" w:hAnsi="Times New Roman"/>
          <w:sz w:val="17"/>
          <w:szCs w:val="17"/>
        </w:rPr>
        <w:t>”</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Part 6 – Applications is deleted and substituted as follows:</w:t>
      </w:r>
    </w:p>
    <w:p w:rsidR="00C9244F" w:rsidRPr="00C9244F" w:rsidRDefault="00C9244F" w:rsidP="00C9244F">
      <w:pPr>
        <w:jc w:val="center"/>
        <w:rPr>
          <w:rFonts w:ascii="Times New Roman" w:eastAsia="Times New Roman" w:hAnsi="Times New Roman"/>
          <w:b/>
          <w:smallCaps/>
          <w:sz w:val="17"/>
          <w:szCs w:val="17"/>
        </w:rPr>
      </w:pPr>
      <w:r w:rsidRPr="00C9244F">
        <w:rPr>
          <w:rFonts w:ascii="Times New Roman" w:eastAsia="Times New Roman" w:hAnsi="Times New Roman"/>
          <w:smallCaps/>
          <w:sz w:val="17"/>
          <w:szCs w:val="17"/>
        </w:rPr>
        <w:t>“</w:t>
      </w:r>
      <w:r w:rsidRPr="00C9244F">
        <w:rPr>
          <w:rFonts w:ascii="Times New Roman" w:eastAsia="Times New Roman" w:hAnsi="Times New Roman"/>
          <w:b/>
          <w:smallCaps/>
          <w:sz w:val="17"/>
          <w:szCs w:val="17"/>
        </w:rPr>
        <w:t>Part 6—Applications</w:t>
      </w:r>
    </w:p>
    <w:p w:rsidR="00C9244F" w:rsidRPr="00C9244F" w:rsidRDefault="00C9244F" w:rsidP="00C9244F">
      <w:pPr>
        <w:ind w:firstLine="851"/>
        <w:rPr>
          <w:rFonts w:ascii="Times New Roman" w:eastAsia="Times New Roman" w:hAnsi="Times New Roman"/>
          <w:b/>
          <w:sz w:val="17"/>
          <w:szCs w:val="17"/>
        </w:rPr>
      </w:pPr>
      <w:r w:rsidRPr="00C9244F">
        <w:rPr>
          <w:rFonts w:ascii="Times New Roman" w:eastAsia="Times New Roman" w:hAnsi="Times New Roman"/>
          <w:b/>
          <w:sz w:val="17"/>
          <w:szCs w:val="17"/>
        </w:rPr>
        <w:t>6.1</w:t>
      </w:r>
      <w:r w:rsidRPr="00C9244F">
        <w:rPr>
          <w:rFonts w:ascii="Times New Roman" w:eastAsia="Times New Roman" w:hAnsi="Times New Roman"/>
          <w:b/>
          <w:sz w:val="17"/>
          <w:szCs w:val="17"/>
        </w:rPr>
        <w:tab/>
      </w:r>
      <w:r w:rsidRPr="00C9244F">
        <w:rPr>
          <w:rFonts w:ascii="Times New Roman" w:eastAsia="Times New Roman" w:hAnsi="Times New Roman"/>
          <w:b/>
          <w:sz w:val="17"/>
          <w:szCs w:val="17"/>
        </w:rPr>
        <w:tab/>
        <w:t>Institution of Applications</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6.1.1</w:t>
      </w:r>
      <w:r w:rsidRPr="00C9244F">
        <w:rPr>
          <w:rFonts w:ascii="Times New Roman" w:eastAsia="Times New Roman" w:hAnsi="Times New Roman"/>
          <w:sz w:val="17"/>
          <w:szCs w:val="17"/>
        </w:rPr>
        <w:tab/>
        <w:t xml:space="preserve">Subject to rule 6.1.5, every application (not being an interlocutory application, appeal against administrative decision, mining appeal, enforcement application or </w:t>
      </w:r>
      <w:proofErr w:type="gramStart"/>
      <w:r w:rsidRPr="00C9244F">
        <w:rPr>
          <w:rFonts w:ascii="Times New Roman" w:eastAsia="Times New Roman" w:hAnsi="Times New Roman"/>
          <w:sz w:val="17"/>
          <w:szCs w:val="17"/>
        </w:rPr>
        <w:t>compliance  application</w:t>
      </w:r>
      <w:proofErr w:type="gramEnd"/>
      <w:r w:rsidRPr="00C9244F">
        <w:rPr>
          <w:rFonts w:ascii="Times New Roman" w:eastAsia="Times New Roman" w:hAnsi="Times New Roman"/>
          <w:sz w:val="17"/>
          <w:szCs w:val="17"/>
        </w:rPr>
        <w:t xml:space="preserve">) to the Court must be instituted by filing an Originating Application in the prescribed form, which must: </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briefly</w:t>
      </w:r>
      <w:proofErr w:type="gramEnd"/>
      <w:r w:rsidRPr="00C9244F">
        <w:rPr>
          <w:rFonts w:ascii="Times New Roman" w:eastAsia="Times New Roman" w:hAnsi="Times New Roman"/>
          <w:sz w:val="17"/>
          <w:szCs w:val="17"/>
        </w:rPr>
        <w:t xml:space="preserve"> state the facts, circumstances and other relevant matters upon which the application is based;</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identify</w:t>
      </w:r>
      <w:proofErr w:type="gramEnd"/>
      <w:r w:rsidRPr="00C9244F">
        <w:rPr>
          <w:rFonts w:ascii="Times New Roman" w:eastAsia="Times New Roman" w:hAnsi="Times New Roman"/>
          <w:sz w:val="17"/>
          <w:szCs w:val="17"/>
        </w:rPr>
        <w:t xml:space="preserve"> the land, buildings or watercourse to which the application relates;</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lastRenderedPageBreak/>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specify</w:t>
      </w:r>
      <w:proofErr w:type="gramEnd"/>
      <w:r w:rsidRPr="00C9244F">
        <w:rPr>
          <w:rFonts w:ascii="Times New Roman" w:eastAsia="Times New Roman" w:hAnsi="Times New Roman"/>
          <w:sz w:val="17"/>
          <w:szCs w:val="17"/>
        </w:rPr>
        <w:t xml:space="preserve"> the declaration, order or orders which the applicant seeks from the Court, and the grounds upon which such declaration, order or orders are sought;</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(d)</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identify</w:t>
      </w:r>
      <w:proofErr w:type="gramEnd"/>
      <w:r w:rsidRPr="00C9244F">
        <w:rPr>
          <w:rFonts w:ascii="Times New Roman" w:eastAsia="Times New Roman" w:hAnsi="Times New Roman"/>
          <w:sz w:val="17"/>
          <w:szCs w:val="17"/>
        </w:rPr>
        <w:t xml:space="preserve"> the Authority or person against whom such declaration, order or orders are sought and set out (to the extent the applicant knows) the postal and e-mail address and telephone number of such Authority or person; and</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(e)</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specify</w:t>
      </w:r>
      <w:proofErr w:type="gramEnd"/>
      <w:r w:rsidRPr="00C9244F">
        <w:rPr>
          <w:rFonts w:ascii="Times New Roman" w:eastAsia="Times New Roman" w:hAnsi="Times New Roman"/>
          <w:sz w:val="17"/>
          <w:szCs w:val="17"/>
        </w:rPr>
        <w:t xml:space="preserve"> the full name of and the address for service of the applicant.</w:t>
      </w:r>
    </w:p>
    <w:p w:rsidR="00C9244F" w:rsidRPr="00C9244F" w:rsidRDefault="00C9244F" w:rsidP="00C9244F">
      <w:pPr>
        <w:ind w:left="1673" w:firstLine="567"/>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forms—</w:t>
      </w:r>
    </w:p>
    <w:p w:rsidR="00C9244F" w:rsidRPr="00C9244F" w:rsidRDefault="00C9244F" w:rsidP="00C9244F">
      <w:pPr>
        <w:rPr>
          <w:rFonts w:ascii="Times New Roman" w:eastAsia="Times New Roman" w:hAnsi="Times New Roman"/>
          <w:bCs/>
          <w:sz w:val="17"/>
          <w:szCs w:val="17"/>
        </w:rPr>
      </w:pPr>
      <w:r w:rsidRPr="00C9244F">
        <w:rPr>
          <w:rFonts w:ascii="Times New Roman" w:eastAsia="Times New Roman" w:hAnsi="Times New Roman"/>
          <w:b/>
          <w:bCs/>
          <w:sz w:val="17"/>
          <w:szCs w:val="17"/>
        </w:rPr>
        <w:tab/>
      </w:r>
      <w:r w:rsidRPr="00C9244F">
        <w:rPr>
          <w:rFonts w:ascii="Times New Roman" w:eastAsia="Times New Roman" w:hAnsi="Times New Roman"/>
          <w:b/>
          <w:bCs/>
          <w:sz w:val="17"/>
          <w:szCs w:val="17"/>
        </w:rPr>
        <w:tab/>
      </w:r>
      <w:r w:rsidRPr="00C9244F">
        <w:rPr>
          <w:rFonts w:ascii="Times New Roman" w:eastAsia="Times New Roman" w:hAnsi="Times New Roman"/>
          <w:b/>
          <w:bCs/>
          <w:sz w:val="17"/>
          <w:szCs w:val="17"/>
        </w:rPr>
        <w:tab/>
      </w:r>
      <w:r w:rsidRPr="00C9244F">
        <w:rPr>
          <w:rFonts w:ascii="Times New Roman" w:eastAsia="Times New Roman" w:hAnsi="Times New Roman"/>
          <w:b/>
          <w:bCs/>
          <w:sz w:val="17"/>
          <w:szCs w:val="17"/>
        </w:rPr>
        <w:tab/>
      </w:r>
      <w:r w:rsidRPr="00C9244F">
        <w:rPr>
          <w:rFonts w:ascii="Times New Roman" w:eastAsia="Times New Roman" w:hAnsi="Times New Roman"/>
          <w:b/>
          <w:bCs/>
          <w:sz w:val="17"/>
          <w:szCs w:val="17"/>
        </w:rPr>
        <w:tab/>
      </w:r>
      <w:r w:rsidRPr="00C9244F">
        <w:rPr>
          <w:rFonts w:ascii="Times New Roman" w:eastAsia="Times New Roman" w:hAnsi="Times New Roman"/>
          <w:b/>
          <w:bCs/>
          <w:sz w:val="17"/>
          <w:szCs w:val="17"/>
        </w:rPr>
        <w:tab/>
      </w:r>
      <w:r w:rsidRPr="00C9244F">
        <w:rPr>
          <w:rFonts w:ascii="Times New Roman" w:eastAsia="Times New Roman" w:hAnsi="Times New Roman"/>
          <w:b/>
          <w:bCs/>
          <w:sz w:val="17"/>
          <w:szCs w:val="17"/>
        </w:rPr>
        <w:tab/>
      </w:r>
      <w:r w:rsidRPr="00C9244F">
        <w:rPr>
          <w:rFonts w:ascii="Times New Roman" w:eastAsia="Times New Roman" w:hAnsi="Times New Roman"/>
          <w:b/>
          <w:bCs/>
          <w:sz w:val="17"/>
          <w:szCs w:val="17"/>
        </w:rPr>
        <w:tab/>
      </w:r>
      <w:r w:rsidRPr="00C9244F">
        <w:rPr>
          <w:rFonts w:ascii="Times New Roman" w:eastAsia="Times New Roman" w:hAnsi="Times New Roman"/>
          <w:b/>
          <w:bCs/>
          <w:sz w:val="17"/>
          <w:szCs w:val="17"/>
        </w:rPr>
        <w:tab/>
      </w:r>
      <w:r w:rsidRPr="00C9244F">
        <w:rPr>
          <w:rFonts w:ascii="Times New Roman" w:eastAsia="Times New Roman" w:hAnsi="Times New Roman"/>
          <w:b/>
          <w:bCs/>
          <w:sz w:val="17"/>
          <w:szCs w:val="17"/>
        </w:rPr>
        <w:tab/>
      </w:r>
      <w:r w:rsidRPr="00C9244F">
        <w:rPr>
          <w:rFonts w:ascii="Times New Roman" w:eastAsia="Times New Roman" w:hAnsi="Times New Roman"/>
          <w:b/>
          <w:bCs/>
          <w:sz w:val="17"/>
          <w:szCs w:val="17"/>
        </w:rPr>
        <w:tab/>
      </w:r>
      <w:r w:rsidRPr="00C9244F">
        <w:rPr>
          <w:rFonts w:ascii="Times New Roman" w:eastAsia="Times New Roman" w:hAnsi="Times New Roman"/>
          <w:b/>
          <w:bCs/>
          <w:sz w:val="17"/>
          <w:szCs w:val="17"/>
        </w:rPr>
        <w:tab/>
      </w:r>
      <w:r w:rsidRPr="00C9244F">
        <w:rPr>
          <w:rFonts w:ascii="Times New Roman" w:eastAsia="Times New Roman" w:hAnsi="Times New Roman"/>
          <w:b/>
          <w:bCs/>
          <w:sz w:val="17"/>
          <w:szCs w:val="17"/>
        </w:rPr>
        <w:tab/>
      </w:r>
      <w:r w:rsidRPr="00C9244F">
        <w:rPr>
          <w:rFonts w:ascii="Times New Roman" w:eastAsia="Times New Roman" w:hAnsi="Times New Roman"/>
          <w:b/>
          <w:bCs/>
          <w:sz w:val="17"/>
          <w:szCs w:val="17"/>
        </w:rPr>
        <w:tab/>
      </w:r>
      <w:r w:rsidRPr="00C9244F">
        <w:rPr>
          <w:rFonts w:ascii="Times New Roman" w:eastAsia="Times New Roman" w:hAnsi="Times New Roman"/>
          <w:b/>
          <w:bCs/>
          <w:sz w:val="17"/>
          <w:szCs w:val="17"/>
        </w:rPr>
        <w:tab/>
      </w:r>
      <w:r w:rsidRPr="00C9244F">
        <w:rPr>
          <w:rFonts w:ascii="Times New Roman" w:eastAsia="Times New Roman" w:hAnsi="Times New Roman"/>
          <w:b/>
          <w:bCs/>
          <w:sz w:val="17"/>
          <w:szCs w:val="17"/>
        </w:rPr>
        <w:tab/>
      </w:r>
      <w:r w:rsidRPr="00C9244F">
        <w:rPr>
          <w:rFonts w:ascii="Times New Roman" w:eastAsia="Times New Roman" w:hAnsi="Times New Roman"/>
          <w:bCs/>
          <w:sz w:val="17"/>
          <w:szCs w:val="17"/>
        </w:rPr>
        <w:t xml:space="preserve">Form 2AD </w:t>
      </w:r>
      <w:r w:rsidRPr="00C9244F">
        <w:rPr>
          <w:rFonts w:ascii="Times New Roman" w:eastAsia="Times New Roman" w:hAnsi="Times New Roman"/>
          <w:bCs/>
          <w:sz w:val="17"/>
          <w:szCs w:val="17"/>
          <w:u w:val="single"/>
        </w:rPr>
        <w:t>Originating Application</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 xml:space="preserve">6.1.2 </w:t>
      </w:r>
      <w:r w:rsidRPr="00C9244F">
        <w:rPr>
          <w:rFonts w:ascii="Times New Roman" w:eastAsia="Times New Roman" w:hAnsi="Times New Roman"/>
          <w:sz w:val="17"/>
          <w:szCs w:val="17"/>
        </w:rPr>
        <w:tab/>
        <w:t xml:space="preserve">Where an application seeks an order pursuant to section 55 of the </w:t>
      </w:r>
      <w:r w:rsidRPr="00C9244F">
        <w:rPr>
          <w:rFonts w:ascii="Times New Roman" w:eastAsia="Times New Roman" w:hAnsi="Times New Roman"/>
          <w:i/>
          <w:sz w:val="17"/>
          <w:szCs w:val="17"/>
        </w:rPr>
        <w:t>Development Act 1993</w:t>
      </w:r>
      <w:r w:rsidRPr="00C9244F">
        <w:rPr>
          <w:rFonts w:ascii="Times New Roman" w:eastAsia="Times New Roman" w:hAnsi="Times New Roman"/>
          <w:sz w:val="17"/>
          <w:szCs w:val="17"/>
        </w:rPr>
        <w:t>, the Originating Application must also set out the name and an address for service of the owner and/or occupier of the land to which the application relates and of any other person who (to the best knowledge of the applicant) has a material interest in the application, and must have affixed to it a copy of the certificate of title of the land.</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6.1.3</w:t>
      </w:r>
      <w:r w:rsidRPr="00C9244F">
        <w:rPr>
          <w:rFonts w:ascii="Times New Roman" w:eastAsia="Times New Roman" w:hAnsi="Times New Roman"/>
          <w:sz w:val="17"/>
          <w:szCs w:val="17"/>
        </w:rPr>
        <w:tab/>
        <w:t xml:space="preserve">Where an order is sought pursuant to either subsection 30 (3) of the </w:t>
      </w:r>
      <w:r w:rsidRPr="00C9244F">
        <w:rPr>
          <w:rFonts w:ascii="Times New Roman" w:eastAsia="Times New Roman" w:hAnsi="Times New Roman"/>
          <w:i/>
          <w:sz w:val="17"/>
          <w:szCs w:val="17"/>
        </w:rPr>
        <w:t>Heritage Places Act 1993</w:t>
      </w:r>
      <w:r w:rsidRPr="00C9244F">
        <w:rPr>
          <w:rFonts w:ascii="Times New Roman" w:eastAsia="Times New Roman" w:hAnsi="Times New Roman"/>
          <w:sz w:val="17"/>
          <w:szCs w:val="17"/>
        </w:rPr>
        <w:t xml:space="preserve"> or subsection 30 (1) of the </w:t>
      </w:r>
      <w:r w:rsidRPr="00C9244F">
        <w:rPr>
          <w:rFonts w:ascii="Times New Roman" w:eastAsia="Times New Roman" w:hAnsi="Times New Roman"/>
          <w:i/>
          <w:sz w:val="17"/>
          <w:szCs w:val="17"/>
        </w:rPr>
        <w:t>Upper South East Dry-land Salinity and Flood Management Act 2002</w:t>
      </w:r>
      <w:r w:rsidRPr="00C9244F">
        <w:rPr>
          <w:rFonts w:ascii="Times New Roman" w:eastAsia="Times New Roman" w:hAnsi="Times New Roman"/>
          <w:sz w:val="17"/>
          <w:szCs w:val="17"/>
        </w:rPr>
        <w:t>, the Originating Application must be accompanied by an affidavit in the prescribed form setting out the facts in support thereof.</w:t>
      </w:r>
    </w:p>
    <w:p w:rsidR="00C9244F" w:rsidRPr="00C9244F" w:rsidRDefault="00C9244F" w:rsidP="00C9244F">
      <w:pPr>
        <w:ind w:left="1673" w:firstLine="567"/>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forms—</w:t>
      </w:r>
    </w:p>
    <w:p w:rsidR="00C9244F" w:rsidRPr="00C9244F" w:rsidRDefault="00C9244F" w:rsidP="00C9244F">
      <w:pPr>
        <w:ind w:left="2400" w:firstLine="160"/>
        <w:rPr>
          <w:rFonts w:ascii="Times New Roman" w:eastAsia="Times New Roman" w:hAnsi="Times New Roman"/>
          <w:sz w:val="17"/>
          <w:szCs w:val="17"/>
          <w:u w:val="single"/>
        </w:rPr>
      </w:pPr>
      <w:r w:rsidRPr="00C9244F">
        <w:rPr>
          <w:rFonts w:ascii="Times New Roman" w:eastAsia="Times New Roman" w:hAnsi="Times New Roman"/>
          <w:sz w:val="17"/>
          <w:szCs w:val="17"/>
        </w:rPr>
        <w:t xml:space="preserve">Form 12 </w:t>
      </w:r>
      <w:r w:rsidRPr="00C9244F">
        <w:rPr>
          <w:rFonts w:ascii="Times New Roman" w:eastAsia="Times New Roman" w:hAnsi="Times New Roman"/>
          <w:sz w:val="17"/>
          <w:szCs w:val="17"/>
          <w:u w:val="single"/>
        </w:rPr>
        <w:t>Affidavit</w:t>
      </w:r>
    </w:p>
    <w:p w:rsidR="00C9244F" w:rsidRPr="00C9244F" w:rsidRDefault="00C9244F" w:rsidP="00C9244F">
      <w:pPr>
        <w:ind w:left="240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14 </w:t>
      </w:r>
      <w:r w:rsidRPr="00C9244F">
        <w:rPr>
          <w:rFonts w:ascii="Times New Roman" w:eastAsia="Times New Roman" w:hAnsi="Times New Roman"/>
          <w:sz w:val="17"/>
          <w:szCs w:val="17"/>
          <w:u w:val="single"/>
        </w:rPr>
        <w:t>Exhibit to Affidavit</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6.1.4</w:t>
      </w:r>
      <w:r w:rsidRPr="00C9244F">
        <w:rPr>
          <w:rFonts w:ascii="Times New Roman" w:eastAsia="Times New Roman" w:hAnsi="Times New Roman"/>
          <w:sz w:val="17"/>
          <w:szCs w:val="17"/>
        </w:rPr>
        <w:tab/>
        <w:t>No application shall be duly made or instituted until:</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an</w:t>
      </w:r>
      <w:proofErr w:type="gramEnd"/>
      <w:r w:rsidRPr="00C9244F">
        <w:rPr>
          <w:rFonts w:ascii="Times New Roman" w:eastAsia="Times New Roman" w:hAnsi="Times New Roman"/>
          <w:sz w:val="17"/>
          <w:szCs w:val="17"/>
        </w:rPr>
        <w:t xml:space="preserve"> Originating Application meeting the requirements of these Rules has been filed in a registry of the Court;</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prescribed fee has been paid; and </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t xml:space="preserve">excepting an application pursuant to subsection 30 (3) of the </w:t>
      </w:r>
      <w:r w:rsidRPr="00C9244F">
        <w:rPr>
          <w:rFonts w:ascii="Times New Roman" w:eastAsia="Times New Roman" w:hAnsi="Times New Roman"/>
          <w:i/>
          <w:sz w:val="17"/>
          <w:szCs w:val="17"/>
        </w:rPr>
        <w:t>Heritage Places Act 1993</w:t>
      </w:r>
      <w:r w:rsidRPr="00C9244F">
        <w:rPr>
          <w:rFonts w:ascii="Times New Roman" w:eastAsia="Times New Roman" w:hAnsi="Times New Roman"/>
          <w:sz w:val="17"/>
          <w:szCs w:val="17"/>
        </w:rPr>
        <w:t xml:space="preserve"> or the </w:t>
      </w:r>
      <w:r w:rsidRPr="00C9244F">
        <w:rPr>
          <w:rFonts w:ascii="Times New Roman" w:eastAsia="Times New Roman" w:hAnsi="Times New Roman"/>
          <w:i/>
          <w:sz w:val="17"/>
          <w:szCs w:val="17"/>
        </w:rPr>
        <w:t>Upper South East Dryland Salinity and Flood Management Act 2002</w:t>
      </w:r>
      <w:r w:rsidRPr="00C9244F">
        <w:rPr>
          <w:rFonts w:ascii="Times New Roman" w:eastAsia="Times New Roman" w:hAnsi="Times New Roman"/>
          <w:sz w:val="17"/>
          <w:szCs w:val="17"/>
        </w:rPr>
        <w:t xml:space="preserve">, the notice of the application has been served upon the person or Authority against whom the applicant seeks any declaration or order and, in the case of an application for an order pursuant to section 55 of the </w:t>
      </w:r>
      <w:r w:rsidRPr="00C9244F">
        <w:rPr>
          <w:rFonts w:ascii="Times New Roman" w:eastAsia="Times New Roman" w:hAnsi="Times New Roman"/>
          <w:i/>
          <w:sz w:val="17"/>
          <w:szCs w:val="17"/>
        </w:rPr>
        <w:t>Development Act 1993</w:t>
      </w:r>
      <w:r w:rsidRPr="00C9244F">
        <w:rPr>
          <w:rFonts w:ascii="Times New Roman" w:eastAsia="Times New Roman" w:hAnsi="Times New Roman"/>
          <w:sz w:val="17"/>
          <w:szCs w:val="17"/>
        </w:rPr>
        <w:t>, the notice of application has also been so served upon any owner and/or occupier whose name has been set out in the notice pursuant to paragraph 6.1.2 of this Rule.</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6.1.5</w:t>
      </w:r>
      <w:r w:rsidRPr="00C9244F">
        <w:rPr>
          <w:rFonts w:ascii="Times New Roman" w:eastAsia="Times New Roman" w:hAnsi="Times New Roman"/>
          <w:sz w:val="17"/>
          <w:szCs w:val="17"/>
        </w:rPr>
        <w:tab/>
        <w:t>In the case of urgency, or in any other circumstances in which the Court considers it appropriate, the Court may:</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hear</w:t>
      </w:r>
      <w:proofErr w:type="gramEnd"/>
      <w:r w:rsidRPr="00C9244F">
        <w:rPr>
          <w:rFonts w:ascii="Times New Roman" w:eastAsia="Times New Roman" w:hAnsi="Times New Roman"/>
          <w:sz w:val="17"/>
          <w:szCs w:val="17"/>
        </w:rPr>
        <w:t xml:space="preserve"> an oral application; and</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hear</w:t>
      </w:r>
      <w:proofErr w:type="gramEnd"/>
      <w:r w:rsidRPr="00C9244F">
        <w:rPr>
          <w:rFonts w:ascii="Times New Roman" w:eastAsia="Times New Roman" w:hAnsi="Times New Roman"/>
          <w:sz w:val="17"/>
          <w:szCs w:val="17"/>
        </w:rPr>
        <w:t xml:space="preserve"> an application and make an order by telephone, radio telephone, transmission, computer, e-mail transmission, video link or television.”</w:t>
      </w:r>
    </w:p>
    <w:p w:rsidR="00C9244F" w:rsidRPr="00C9244F" w:rsidRDefault="00C9244F" w:rsidP="000D36D2">
      <w:pPr>
        <w:numPr>
          <w:ilvl w:val="0"/>
          <w:numId w:val="32"/>
        </w:numPr>
        <w:ind w:left="709" w:hanging="567"/>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6A.1.1 is deleted and the following </w:t>
      </w: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substituted:</w:t>
      </w:r>
    </w:p>
    <w:p w:rsidR="00C9244F" w:rsidRPr="00C9244F" w:rsidRDefault="00C9244F" w:rsidP="00C9244F">
      <w:pPr>
        <w:ind w:left="380" w:firstLine="471"/>
        <w:rPr>
          <w:rFonts w:ascii="Times New Roman" w:eastAsia="Times New Roman" w:hAnsi="Times New Roman"/>
          <w:b/>
          <w:sz w:val="17"/>
          <w:szCs w:val="17"/>
        </w:rPr>
      </w:pPr>
      <w:r w:rsidRPr="00C9244F">
        <w:rPr>
          <w:rFonts w:ascii="Times New Roman" w:eastAsia="Times New Roman" w:hAnsi="Times New Roman"/>
          <w:sz w:val="17"/>
          <w:szCs w:val="17"/>
        </w:rPr>
        <w:t>“</w:t>
      </w:r>
      <w:r w:rsidRPr="00C9244F">
        <w:rPr>
          <w:rFonts w:ascii="Times New Roman" w:eastAsia="Times New Roman" w:hAnsi="Times New Roman"/>
          <w:b/>
          <w:sz w:val="17"/>
          <w:szCs w:val="17"/>
        </w:rPr>
        <w:t>6A.1</w:t>
      </w:r>
      <w:r w:rsidRPr="00C9244F">
        <w:rPr>
          <w:rFonts w:ascii="Times New Roman" w:eastAsia="Times New Roman" w:hAnsi="Times New Roman"/>
          <w:b/>
          <w:sz w:val="17"/>
          <w:szCs w:val="17"/>
        </w:rPr>
        <w:tab/>
        <w:t>Institution of Mining Applications</w:t>
      </w:r>
    </w:p>
    <w:p w:rsidR="00C9244F" w:rsidRPr="00C9244F" w:rsidRDefault="00C9244F" w:rsidP="00C9244F">
      <w:pPr>
        <w:ind w:left="1843" w:hanging="567"/>
        <w:rPr>
          <w:rFonts w:ascii="Times New Roman" w:eastAsia="Times New Roman" w:hAnsi="Times New Roman"/>
          <w:sz w:val="17"/>
          <w:szCs w:val="17"/>
        </w:rPr>
      </w:pPr>
      <w:r w:rsidRPr="00C9244F">
        <w:rPr>
          <w:rFonts w:ascii="Times New Roman" w:eastAsia="Times New Roman" w:hAnsi="Times New Roman"/>
          <w:sz w:val="17"/>
          <w:szCs w:val="17"/>
        </w:rPr>
        <w:t>6A.1.1</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Every</w:t>
      </w:r>
      <w:proofErr w:type="gramEnd"/>
      <w:r w:rsidRPr="00C9244F">
        <w:rPr>
          <w:rFonts w:ascii="Times New Roman" w:eastAsia="Times New Roman" w:hAnsi="Times New Roman"/>
          <w:sz w:val="17"/>
          <w:szCs w:val="17"/>
        </w:rPr>
        <w:t xml:space="preserve"> mining application to the Court shall be made by filing an Originating Application in the prescribed form which must:</w:t>
      </w:r>
    </w:p>
    <w:p w:rsidR="00C9244F" w:rsidRPr="00C9244F" w:rsidRDefault="00C9244F" w:rsidP="00C9244F">
      <w:pPr>
        <w:ind w:left="2410" w:hanging="283"/>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specify</w:t>
      </w:r>
      <w:proofErr w:type="gramEnd"/>
      <w:r w:rsidRPr="00C9244F">
        <w:rPr>
          <w:rFonts w:ascii="Times New Roman" w:eastAsia="Times New Roman" w:hAnsi="Times New Roman"/>
          <w:sz w:val="17"/>
          <w:szCs w:val="17"/>
        </w:rPr>
        <w:t xml:space="preserve"> the full name and address for service of the applicant;</w:t>
      </w:r>
    </w:p>
    <w:p w:rsidR="00C9244F" w:rsidRPr="00C9244F" w:rsidRDefault="00C9244F" w:rsidP="00C9244F">
      <w:pPr>
        <w:ind w:left="2552" w:hanging="425"/>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t>specify both the body or person against whom any order or declaration is sought by the applicant and any other person or body upon whom it is intended to serve the application and set out (to the extent the applicant knows) the address, telephone number and email address of such people or bodies;</w:t>
      </w:r>
    </w:p>
    <w:p w:rsidR="00C9244F" w:rsidRPr="00C9244F" w:rsidRDefault="00C9244F" w:rsidP="00C9244F">
      <w:pPr>
        <w:ind w:left="2552" w:hanging="425"/>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identify</w:t>
      </w:r>
      <w:proofErr w:type="gramEnd"/>
      <w:r w:rsidRPr="00C9244F">
        <w:rPr>
          <w:rFonts w:ascii="Times New Roman" w:eastAsia="Times New Roman" w:hAnsi="Times New Roman"/>
          <w:sz w:val="17"/>
          <w:szCs w:val="17"/>
        </w:rPr>
        <w:t xml:space="preserve"> the land, buildings or mining tenements which are involved in or to which the application relates;</w:t>
      </w:r>
    </w:p>
    <w:p w:rsidR="00C9244F" w:rsidRPr="00C9244F" w:rsidRDefault="00C9244F" w:rsidP="00C9244F">
      <w:pPr>
        <w:ind w:left="2410" w:hanging="283"/>
        <w:rPr>
          <w:rFonts w:ascii="Times New Roman" w:eastAsia="Times New Roman" w:hAnsi="Times New Roman"/>
          <w:sz w:val="17"/>
          <w:szCs w:val="17"/>
        </w:rPr>
      </w:pPr>
      <w:r w:rsidRPr="00C9244F">
        <w:rPr>
          <w:rFonts w:ascii="Times New Roman" w:eastAsia="Times New Roman" w:hAnsi="Times New Roman"/>
          <w:sz w:val="17"/>
          <w:szCs w:val="17"/>
        </w:rPr>
        <w:t>(d)</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briefly</w:t>
      </w:r>
      <w:proofErr w:type="gramEnd"/>
      <w:r w:rsidRPr="00C9244F">
        <w:rPr>
          <w:rFonts w:ascii="Times New Roman" w:eastAsia="Times New Roman" w:hAnsi="Times New Roman"/>
          <w:sz w:val="17"/>
          <w:szCs w:val="17"/>
        </w:rPr>
        <w:t xml:space="preserve"> specify the details and nature of the dispute (if any) between the parties to the application;</w:t>
      </w:r>
    </w:p>
    <w:p w:rsidR="00C9244F" w:rsidRPr="00C9244F" w:rsidRDefault="00C9244F" w:rsidP="00C9244F">
      <w:pPr>
        <w:ind w:left="2552" w:hanging="425"/>
        <w:rPr>
          <w:rFonts w:ascii="Times New Roman" w:eastAsia="Times New Roman" w:hAnsi="Times New Roman"/>
          <w:sz w:val="17"/>
          <w:szCs w:val="17"/>
        </w:rPr>
      </w:pPr>
      <w:r w:rsidRPr="00C9244F">
        <w:rPr>
          <w:rFonts w:ascii="Times New Roman" w:eastAsia="Times New Roman" w:hAnsi="Times New Roman"/>
          <w:sz w:val="17"/>
          <w:szCs w:val="17"/>
        </w:rPr>
        <w:t>(e)</w:t>
      </w:r>
      <w:r w:rsidRPr="00C9244F">
        <w:rPr>
          <w:rFonts w:ascii="Times New Roman" w:eastAsia="Times New Roman" w:hAnsi="Times New Roman"/>
          <w:sz w:val="17"/>
          <w:szCs w:val="17"/>
        </w:rPr>
        <w:tab/>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specify</w:t>
      </w:r>
      <w:proofErr w:type="gramEnd"/>
      <w:r w:rsidRPr="00C9244F">
        <w:rPr>
          <w:rFonts w:ascii="Times New Roman" w:eastAsia="Times New Roman" w:hAnsi="Times New Roman"/>
          <w:sz w:val="17"/>
          <w:szCs w:val="17"/>
        </w:rPr>
        <w:t xml:space="preserve"> the declaration or order which the applicant seeks from the Court, and the grounds upon which such declaration or order is sought.</w:t>
      </w:r>
    </w:p>
    <w:p w:rsidR="00C9244F" w:rsidRPr="00C9244F" w:rsidRDefault="00C9244F" w:rsidP="00C9244F">
      <w:pPr>
        <w:ind w:left="2153" w:firstLine="567"/>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ind w:left="272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2AD </w:t>
      </w:r>
      <w:r w:rsidRPr="00C9244F">
        <w:rPr>
          <w:rFonts w:ascii="Times New Roman" w:eastAsia="Times New Roman" w:hAnsi="Times New Roman"/>
          <w:sz w:val="17"/>
          <w:szCs w:val="17"/>
          <w:u w:val="single"/>
        </w:rPr>
        <w:t>Originating Application</w:t>
      </w:r>
      <w:r w:rsidRPr="00C9244F">
        <w:rPr>
          <w:rFonts w:ascii="Times New Roman" w:eastAsia="Times New Roman" w:hAnsi="Times New Roman"/>
          <w:sz w:val="17"/>
          <w:szCs w:val="17"/>
        </w:rPr>
        <w:t>”</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Rule 7.1 is deleted and the following rule substituted:</w:t>
      </w:r>
    </w:p>
    <w:p w:rsidR="00C9244F" w:rsidRPr="00C9244F" w:rsidRDefault="00C9244F" w:rsidP="00C9244F">
      <w:pPr>
        <w:ind w:left="380" w:firstLine="613"/>
        <w:rPr>
          <w:rFonts w:ascii="Times New Roman" w:eastAsia="Times New Roman" w:hAnsi="Times New Roman"/>
          <w:sz w:val="17"/>
          <w:szCs w:val="17"/>
        </w:rPr>
      </w:pPr>
      <w:r w:rsidRPr="00C9244F">
        <w:rPr>
          <w:rFonts w:ascii="Times New Roman" w:eastAsia="Times New Roman" w:hAnsi="Times New Roman"/>
          <w:b/>
          <w:sz w:val="17"/>
          <w:szCs w:val="17"/>
        </w:rPr>
        <w:t>7.1</w:t>
      </w:r>
      <w:r w:rsidRPr="00C9244F">
        <w:rPr>
          <w:rFonts w:ascii="Times New Roman" w:eastAsia="Times New Roman" w:hAnsi="Times New Roman"/>
          <w:b/>
          <w:sz w:val="17"/>
          <w:szCs w:val="17"/>
        </w:rPr>
        <w:tab/>
        <w:t>Institution of Application</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7.1.1</w:t>
      </w:r>
      <w:r w:rsidRPr="00C9244F">
        <w:rPr>
          <w:rFonts w:ascii="Times New Roman" w:eastAsia="Times New Roman" w:hAnsi="Times New Roman"/>
          <w:sz w:val="17"/>
          <w:szCs w:val="17"/>
        </w:rPr>
        <w:tab/>
        <w:t>An enforcement application shall be commenced by filing the following documents:</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an</w:t>
      </w:r>
      <w:proofErr w:type="gramEnd"/>
      <w:r w:rsidRPr="00C9244F">
        <w:rPr>
          <w:rFonts w:ascii="Times New Roman" w:eastAsia="Times New Roman" w:hAnsi="Times New Roman"/>
          <w:sz w:val="17"/>
          <w:szCs w:val="17"/>
        </w:rPr>
        <w:t xml:space="preserve"> Originating Application in the prescribed form seeking leave to serve a summons (and where the applicant requires leave to bring the application, seeking leave to bring the application);</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summons in the prescribed form in respect of which leave is sought;</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one</w:t>
      </w:r>
      <w:proofErr w:type="gramEnd"/>
      <w:r w:rsidRPr="00C9244F">
        <w:rPr>
          <w:rFonts w:ascii="Times New Roman" w:eastAsia="Times New Roman" w:hAnsi="Times New Roman"/>
          <w:sz w:val="17"/>
          <w:szCs w:val="17"/>
        </w:rPr>
        <w:t xml:space="preserve"> or more supporting affidavits; and</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(d)</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where</w:t>
      </w:r>
      <w:proofErr w:type="gramEnd"/>
      <w:r w:rsidRPr="00C9244F">
        <w:rPr>
          <w:rFonts w:ascii="Times New Roman" w:eastAsia="Times New Roman" w:hAnsi="Times New Roman"/>
          <w:sz w:val="17"/>
          <w:szCs w:val="17"/>
        </w:rPr>
        <w:t xml:space="preserve"> the applicant brings the proceeding in a representative capacity, a memorandum in accordance with paragraph 7.1.5.</w:t>
      </w:r>
    </w:p>
    <w:p w:rsidR="00C9244F" w:rsidRPr="00C9244F" w:rsidRDefault="00C9244F" w:rsidP="00C9244F">
      <w:pPr>
        <w:ind w:left="2153" w:firstLine="567"/>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forms—</w:t>
      </w:r>
    </w:p>
    <w:p w:rsidR="00C9244F" w:rsidRPr="00C9244F" w:rsidRDefault="00C9244F" w:rsidP="00C9244F">
      <w:pPr>
        <w:ind w:left="2720"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2AD </w:t>
      </w:r>
      <w:r w:rsidRPr="00C9244F">
        <w:rPr>
          <w:rFonts w:ascii="Times New Roman" w:eastAsia="Times New Roman" w:hAnsi="Times New Roman"/>
          <w:sz w:val="17"/>
          <w:szCs w:val="17"/>
          <w:u w:val="single"/>
        </w:rPr>
        <w:t>Originating Application</w:t>
      </w:r>
    </w:p>
    <w:p w:rsidR="00C9244F" w:rsidRPr="00C9244F" w:rsidRDefault="00C9244F" w:rsidP="00C9244F">
      <w:pPr>
        <w:ind w:left="2720" w:firstLine="160"/>
        <w:rPr>
          <w:rFonts w:ascii="Times New Roman" w:eastAsia="Times New Roman" w:hAnsi="Times New Roman"/>
          <w:sz w:val="17"/>
          <w:szCs w:val="17"/>
          <w:u w:val="single"/>
        </w:rPr>
      </w:pPr>
      <w:r w:rsidRPr="00C9244F">
        <w:rPr>
          <w:rFonts w:ascii="Times New Roman" w:eastAsia="Times New Roman" w:hAnsi="Times New Roman"/>
          <w:sz w:val="17"/>
          <w:szCs w:val="17"/>
        </w:rPr>
        <w:t xml:space="preserve">Form 84D </w:t>
      </w:r>
      <w:r w:rsidRPr="00C9244F">
        <w:rPr>
          <w:rFonts w:ascii="Times New Roman" w:eastAsia="Times New Roman" w:hAnsi="Times New Roman"/>
          <w:sz w:val="17"/>
          <w:szCs w:val="17"/>
          <w:u w:val="single"/>
        </w:rPr>
        <w:t>Summons</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7.1.2</w:t>
      </w:r>
      <w:r w:rsidRPr="00C9244F">
        <w:rPr>
          <w:rFonts w:ascii="Times New Roman" w:eastAsia="Times New Roman" w:hAnsi="Times New Roman"/>
          <w:sz w:val="17"/>
          <w:szCs w:val="17"/>
        </w:rPr>
        <w:tab/>
        <w:t>A compliance application shall be commenced by filing the following documents:</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an</w:t>
      </w:r>
      <w:proofErr w:type="gramEnd"/>
      <w:r w:rsidRPr="00C9244F">
        <w:rPr>
          <w:rFonts w:ascii="Times New Roman" w:eastAsia="Times New Roman" w:hAnsi="Times New Roman"/>
          <w:sz w:val="17"/>
          <w:szCs w:val="17"/>
        </w:rPr>
        <w:t xml:space="preserve"> Originating Application in the prescribed form seeking leave to serve a summons;</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w:t>
      </w:r>
      <w:proofErr w:type="gramEnd"/>
      <w:r w:rsidRPr="00C9244F">
        <w:rPr>
          <w:rFonts w:ascii="Times New Roman" w:eastAsia="Times New Roman" w:hAnsi="Times New Roman"/>
          <w:sz w:val="17"/>
          <w:szCs w:val="17"/>
        </w:rPr>
        <w:t xml:space="preserve"> summons in the prescribed form which the applicant seeks to be issued by the Court;</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one</w:t>
      </w:r>
      <w:proofErr w:type="gramEnd"/>
      <w:r w:rsidRPr="00C9244F">
        <w:rPr>
          <w:rFonts w:ascii="Times New Roman" w:eastAsia="Times New Roman" w:hAnsi="Times New Roman"/>
          <w:sz w:val="17"/>
          <w:szCs w:val="17"/>
        </w:rPr>
        <w:t xml:space="preserve"> or more supporting affidavits setting out briefly the facts upon which the applicant will request Court to make the order set out in the summons.</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lastRenderedPageBreak/>
        <w:t>7.1.3</w:t>
      </w:r>
      <w:r w:rsidRPr="00C9244F">
        <w:rPr>
          <w:rFonts w:ascii="Times New Roman" w:eastAsia="Times New Roman" w:hAnsi="Times New Roman"/>
          <w:sz w:val="17"/>
          <w:szCs w:val="17"/>
        </w:rPr>
        <w:tab/>
        <w:t>Every Originating Application must:</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be</w:t>
      </w:r>
      <w:proofErr w:type="gramEnd"/>
      <w:r w:rsidRPr="00C9244F">
        <w:rPr>
          <w:rFonts w:ascii="Times New Roman" w:eastAsia="Times New Roman" w:hAnsi="Times New Roman"/>
          <w:sz w:val="17"/>
          <w:szCs w:val="17"/>
        </w:rPr>
        <w:t xml:space="preserve"> in writing and give the full name of the applicant;</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identify</w:t>
      </w:r>
      <w:proofErr w:type="gramEnd"/>
      <w:r w:rsidRPr="00C9244F">
        <w:rPr>
          <w:rFonts w:ascii="Times New Roman" w:eastAsia="Times New Roman" w:hAnsi="Times New Roman"/>
          <w:sz w:val="17"/>
          <w:szCs w:val="17"/>
        </w:rPr>
        <w:t xml:space="preserve"> the person or persons on whom it is sought to serve the summons; and</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specify</w:t>
      </w:r>
      <w:proofErr w:type="gramEnd"/>
      <w:r w:rsidRPr="00C9244F">
        <w:rPr>
          <w:rFonts w:ascii="Times New Roman" w:eastAsia="Times New Roman" w:hAnsi="Times New Roman"/>
          <w:sz w:val="17"/>
          <w:szCs w:val="17"/>
        </w:rPr>
        <w:t xml:space="preserve"> the address for service of the applicant.</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7.1.4</w:t>
      </w:r>
      <w:r w:rsidRPr="00C9244F">
        <w:rPr>
          <w:rFonts w:ascii="Times New Roman" w:eastAsia="Times New Roman" w:hAnsi="Times New Roman"/>
          <w:sz w:val="17"/>
          <w:szCs w:val="17"/>
        </w:rPr>
        <w:tab/>
        <w:t>Every accompanying affidavit must be in the prescribed form, and any exhibits to the affidavit(s) must be in the prescribed form and set out:</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facts and circumstances upon which the applicant relies; and</w:t>
      </w:r>
    </w:p>
    <w:p w:rsidR="00C9244F" w:rsidRPr="00C9244F" w:rsidRDefault="00C9244F" w:rsidP="00C9244F">
      <w:pPr>
        <w:ind w:left="1985"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t>the name (and, as far as is known, the address, email address and telephone number) of any person who, in the opinion of the deponent, either has or might reasonably be expected to have a legal or equitable interest in the land the subject of the application.</w:t>
      </w:r>
    </w:p>
    <w:p w:rsidR="00C9244F" w:rsidRPr="00C9244F" w:rsidRDefault="00C9244F" w:rsidP="00C9244F">
      <w:pPr>
        <w:ind w:left="2004" w:firstLine="76"/>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forms—</w:t>
      </w:r>
    </w:p>
    <w:p w:rsidR="00C9244F" w:rsidRPr="00C9244F" w:rsidRDefault="00C9244F" w:rsidP="00C9244F">
      <w:pPr>
        <w:ind w:left="2248" w:firstLine="76"/>
        <w:rPr>
          <w:rFonts w:ascii="Times New Roman" w:eastAsia="Times New Roman" w:hAnsi="Times New Roman"/>
          <w:sz w:val="17"/>
          <w:szCs w:val="17"/>
        </w:rPr>
      </w:pPr>
      <w:r w:rsidRPr="00C9244F">
        <w:rPr>
          <w:rFonts w:ascii="Times New Roman" w:eastAsia="Times New Roman" w:hAnsi="Times New Roman"/>
          <w:sz w:val="17"/>
          <w:szCs w:val="17"/>
        </w:rPr>
        <w:t xml:space="preserve">Form 12 </w:t>
      </w:r>
      <w:r w:rsidRPr="00C9244F">
        <w:rPr>
          <w:rFonts w:ascii="Times New Roman" w:eastAsia="Times New Roman" w:hAnsi="Times New Roman"/>
          <w:sz w:val="17"/>
          <w:szCs w:val="17"/>
          <w:u w:val="single"/>
        </w:rPr>
        <w:t>Affidavit</w:t>
      </w:r>
    </w:p>
    <w:p w:rsidR="00C9244F" w:rsidRPr="00C9244F" w:rsidRDefault="00C9244F" w:rsidP="00C9244F">
      <w:pPr>
        <w:ind w:left="2164" w:firstLine="160"/>
        <w:rPr>
          <w:rFonts w:ascii="Times New Roman" w:eastAsia="Times New Roman" w:hAnsi="Times New Roman"/>
          <w:sz w:val="17"/>
          <w:szCs w:val="17"/>
        </w:rPr>
      </w:pPr>
      <w:r w:rsidRPr="00C9244F">
        <w:rPr>
          <w:rFonts w:ascii="Times New Roman" w:eastAsia="Times New Roman" w:hAnsi="Times New Roman"/>
          <w:sz w:val="17"/>
          <w:szCs w:val="17"/>
        </w:rPr>
        <w:t xml:space="preserve">Form 14 </w:t>
      </w:r>
      <w:r w:rsidRPr="00C9244F">
        <w:rPr>
          <w:rFonts w:ascii="Times New Roman" w:eastAsia="Times New Roman" w:hAnsi="Times New Roman"/>
          <w:sz w:val="17"/>
          <w:szCs w:val="17"/>
          <w:u w:val="single"/>
        </w:rPr>
        <w:t>Exhibit to Affidavit</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7.1.5</w:t>
      </w:r>
      <w:r w:rsidRPr="00C9244F">
        <w:rPr>
          <w:rFonts w:ascii="Times New Roman" w:eastAsia="Times New Roman" w:hAnsi="Times New Roman"/>
          <w:sz w:val="17"/>
          <w:szCs w:val="17"/>
        </w:rPr>
        <w:tab/>
        <w:t>Every memorandum must specify all the people or organisations upon behalf of whom or which the proceedings are brought and signed by all the people or organisations in such manner as shows that all the people or organisations consent to the proceeding being brought on their behalf.”</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Rule 7.2.3 amended by substituting the words “of proof of service” for the words “verifying such service”.</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Rule 7.3 is deleted and the following rule substituted:</w:t>
      </w:r>
    </w:p>
    <w:p w:rsidR="00C9244F" w:rsidRPr="00C9244F" w:rsidRDefault="00C9244F" w:rsidP="00C9244F">
      <w:pPr>
        <w:ind w:left="380" w:firstLine="613"/>
        <w:rPr>
          <w:rFonts w:ascii="Times New Roman" w:eastAsia="Times New Roman" w:hAnsi="Times New Roman"/>
          <w:b/>
          <w:sz w:val="17"/>
          <w:szCs w:val="17"/>
        </w:rPr>
      </w:pPr>
      <w:r w:rsidRPr="00C9244F">
        <w:rPr>
          <w:rFonts w:ascii="Times New Roman" w:eastAsia="Times New Roman" w:hAnsi="Times New Roman"/>
          <w:sz w:val="17"/>
          <w:szCs w:val="17"/>
        </w:rPr>
        <w:t>“</w:t>
      </w:r>
      <w:r w:rsidRPr="00C9244F">
        <w:rPr>
          <w:rFonts w:ascii="Times New Roman" w:eastAsia="Times New Roman" w:hAnsi="Times New Roman"/>
          <w:b/>
          <w:sz w:val="17"/>
          <w:szCs w:val="17"/>
        </w:rPr>
        <w:t>7.3</w:t>
      </w:r>
      <w:r w:rsidRPr="00C9244F">
        <w:rPr>
          <w:rFonts w:ascii="Times New Roman" w:eastAsia="Times New Roman" w:hAnsi="Times New Roman"/>
          <w:b/>
          <w:sz w:val="17"/>
          <w:szCs w:val="17"/>
        </w:rPr>
        <w:tab/>
        <w:t>Notice of Acting</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7.3.1</w:t>
      </w:r>
      <w:r w:rsidRPr="00C9244F">
        <w:rPr>
          <w:rFonts w:ascii="Times New Roman" w:eastAsia="Times New Roman" w:hAnsi="Times New Roman"/>
          <w:sz w:val="17"/>
          <w:szCs w:val="17"/>
        </w:rPr>
        <w:tab/>
        <w:t>A person served with a summons and wishing to be heard by the Court in response must file a Notice of Acting in the prescribed form within fourteen days of the date of service.</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7.3.2</w:t>
      </w:r>
      <w:r w:rsidRPr="00C9244F">
        <w:rPr>
          <w:rFonts w:ascii="Times New Roman" w:eastAsia="Times New Roman" w:hAnsi="Times New Roman"/>
          <w:sz w:val="17"/>
          <w:szCs w:val="17"/>
        </w:rPr>
        <w:tab/>
        <w:t>The Notice of Acting must specifically acknowledge service of the summons, set out the name of the person who desires to be heard in response to the summons and specify an address for service.</w:t>
      </w:r>
    </w:p>
    <w:p w:rsidR="00C9244F" w:rsidRPr="00C9244F" w:rsidRDefault="00C9244F" w:rsidP="00C9244F">
      <w:pPr>
        <w:ind w:left="2004" w:firstLine="76"/>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ind w:left="2248" w:firstLine="76"/>
        <w:rPr>
          <w:rFonts w:ascii="Times New Roman" w:eastAsia="Times New Roman" w:hAnsi="Times New Roman"/>
          <w:sz w:val="17"/>
          <w:szCs w:val="17"/>
        </w:rPr>
      </w:pPr>
      <w:r w:rsidRPr="00C9244F">
        <w:rPr>
          <w:rFonts w:ascii="Times New Roman" w:eastAsia="Times New Roman" w:hAnsi="Times New Roman"/>
          <w:sz w:val="17"/>
          <w:szCs w:val="17"/>
        </w:rPr>
        <w:t xml:space="preserve">Form 23 </w:t>
      </w:r>
      <w:r w:rsidRPr="00C9244F">
        <w:rPr>
          <w:rFonts w:ascii="Times New Roman" w:eastAsia="Times New Roman" w:hAnsi="Times New Roman"/>
          <w:sz w:val="17"/>
          <w:szCs w:val="17"/>
          <w:u w:val="single"/>
        </w:rPr>
        <w:t>Notice of Acting</w:t>
      </w:r>
      <w:r w:rsidRPr="00C9244F">
        <w:rPr>
          <w:rFonts w:ascii="Times New Roman" w:eastAsia="Times New Roman" w:hAnsi="Times New Roman"/>
          <w:sz w:val="17"/>
          <w:szCs w:val="17"/>
        </w:rPr>
        <w:t>”</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Rule 7.4 is amended by substituting the word “Acting” for the words “Address for Service”.</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Rule 7.5 is deleted and the following rule substituted:</w:t>
      </w:r>
    </w:p>
    <w:p w:rsidR="00C9244F" w:rsidRPr="00C9244F" w:rsidRDefault="00C9244F" w:rsidP="00C9244F">
      <w:pPr>
        <w:ind w:left="380" w:firstLine="613"/>
        <w:rPr>
          <w:rFonts w:ascii="Times New Roman" w:eastAsia="Times New Roman" w:hAnsi="Times New Roman"/>
          <w:b/>
          <w:sz w:val="17"/>
          <w:szCs w:val="17"/>
        </w:rPr>
      </w:pPr>
      <w:r w:rsidRPr="00C9244F">
        <w:rPr>
          <w:rFonts w:ascii="Times New Roman" w:eastAsia="Times New Roman" w:hAnsi="Times New Roman"/>
          <w:sz w:val="17"/>
          <w:szCs w:val="17"/>
        </w:rPr>
        <w:t>“</w:t>
      </w:r>
      <w:r w:rsidRPr="00C9244F">
        <w:rPr>
          <w:rFonts w:ascii="Times New Roman" w:eastAsia="Times New Roman" w:hAnsi="Times New Roman"/>
          <w:b/>
          <w:sz w:val="17"/>
          <w:szCs w:val="17"/>
        </w:rPr>
        <w:t>7.5</w:t>
      </w:r>
      <w:r w:rsidRPr="00C9244F">
        <w:rPr>
          <w:rFonts w:ascii="Times New Roman" w:eastAsia="Times New Roman" w:hAnsi="Times New Roman"/>
          <w:b/>
          <w:sz w:val="17"/>
          <w:szCs w:val="17"/>
        </w:rPr>
        <w:tab/>
        <w:t>Legal or Equitable Interest</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7.5.1</w:t>
      </w:r>
      <w:r w:rsidRPr="00C9244F">
        <w:rPr>
          <w:rFonts w:ascii="Times New Roman" w:eastAsia="Times New Roman" w:hAnsi="Times New Roman"/>
          <w:sz w:val="17"/>
          <w:szCs w:val="17"/>
        </w:rPr>
        <w:tab/>
        <w:t>Where an affidavit filed pursuant to paragraph 7.1.2 of this Part sets out the name of any person who, in the opinion of the deponent, either has or might reasonably be expected to have a legal or equitable interest in the land the subject of the application, the Court may order that notice of the summons in the prescribed form be given to that person.</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7.5.2</w:t>
      </w:r>
      <w:r w:rsidRPr="00C9244F">
        <w:rPr>
          <w:rFonts w:ascii="Times New Roman" w:eastAsia="Times New Roman" w:hAnsi="Times New Roman"/>
          <w:sz w:val="17"/>
          <w:szCs w:val="17"/>
        </w:rPr>
        <w:tab/>
        <w:t>Where, in the opinion of the Court, any person has a legal or equitable interest in the land the subject of the application, the Court may order that notice of the summons in the prescribed form be given to that person.</w:t>
      </w:r>
    </w:p>
    <w:p w:rsidR="00C9244F" w:rsidRPr="00C9244F" w:rsidDel="00CA4412" w:rsidRDefault="00C9244F" w:rsidP="00C9244F">
      <w:pPr>
        <w:ind w:left="2004" w:firstLine="76"/>
        <w:rPr>
          <w:rFonts w:ascii="Times New Roman" w:eastAsia="Times New Roman" w:hAnsi="Times New Roman"/>
          <w:b/>
          <w:bCs/>
          <w:sz w:val="17"/>
          <w:szCs w:val="17"/>
        </w:rPr>
      </w:pPr>
      <w:r w:rsidRPr="00C9244F" w:rsidDel="00CA4412">
        <w:rPr>
          <w:rFonts w:ascii="Times New Roman" w:eastAsia="Times New Roman" w:hAnsi="Times New Roman"/>
          <w:b/>
          <w:bCs/>
          <w:sz w:val="17"/>
          <w:szCs w:val="17"/>
        </w:rPr>
        <w:t>Prescribed form—</w:t>
      </w:r>
    </w:p>
    <w:p w:rsidR="00C9244F" w:rsidRPr="00C9244F" w:rsidDel="00CA4412" w:rsidRDefault="00C9244F" w:rsidP="00C9244F">
      <w:pPr>
        <w:ind w:left="2248" w:firstLine="76"/>
        <w:rPr>
          <w:rFonts w:ascii="Times New Roman" w:eastAsia="Times New Roman" w:hAnsi="Times New Roman"/>
          <w:sz w:val="17"/>
          <w:szCs w:val="17"/>
        </w:rPr>
      </w:pPr>
      <w:r w:rsidRPr="00C9244F" w:rsidDel="00CA4412">
        <w:rPr>
          <w:rFonts w:ascii="Times New Roman" w:eastAsia="Times New Roman" w:hAnsi="Times New Roman"/>
          <w:sz w:val="17"/>
          <w:szCs w:val="17"/>
        </w:rPr>
        <w:t xml:space="preserve">Form 47 </w:t>
      </w:r>
      <w:r w:rsidRPr="00C9244F" w:rsidDel="00CA4412">
        <w:rPr>
          <w:rFonts w:ascii="Times New Roman" w:eastAsia="Times New Roman" w:hAnsi="Times New Roman"/>
          <w:sz w:val="17"/>
          <w:szCs w:val="17"/>
          <w:u w:val="single"/>
        </w:rPr>
        <w:t>Notice of Summons</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7.5.3</w:t>
      </w:r>
      <w:r w:rsidRPr="00C9244F">
        <w:rPr>
          <w:rFonts w:ascii="Times New Roman" w:eastAsia="Times New Roman" w:hAnsi="Times New Roman"/>
          <w:sz w:val="17"/>
          <w:szCs w:val="17"/>
        </w:rPr>
        <w:tab/>
        <w:t>Where an order that notice be given to any person is made pursuant to this Part, an affidavit verifying that such notice has been given must be filed by the applicant as soon as is reasonably practicable after such notice has been given.</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7.5.4</w:t>
      </w:r>
      <w:r w:rsidRPr="00C9244F">
        <w:rPr>
          <w:rFonts w:ascii="Times New Roman" w:eastAsia="Times New Roman" w:hAnsi="Times New Roman"/>
          <w:sz w:val="17"/>
          <w:szCs w:val="17"/>
        </w:rPr>
        <w:tab/>
        <w:t>Any person to whom notice has been given pursuant to this Rule and who desires to be heard by the Court upon the hearing of the summons, must file a Notice of Interest in the prescribed form, within fourteen days of being served with such notice.</w:t>
      </w:r>
    </w:p>
    <w:p w:rsidR="00C9244F" w:rsidRPr="00C9244F" w:rsidDel="00CA4412" w:rsidRDefault="00C9244F" w:rsidP="00C9244F">
      <w:pPr>
        <w:ind w:left="2004" w:firstLine="76"/>
        <w:rPr>
          <w:rFonts w:ascii="Times New Roman" w:eastAsia="Times New Roman" w:hAnsi="Times New Roman"/>
          <w:b/>
          <w:bCs/>
          <w:sz w:val="17"/>
          <w:szCs w:val="17"/>
        </w:rPr>
      </w:pPr>
      <w:r w:rsidRPr="00C9244F" w:rsidDel="00CA4412">
        <w:rPr>
          <w:rFonts w:ascii="Times New Roman" w:eastAsia="Times New Roman" w:hAnsi="Times New Roman"/>
          <w:b/>
          <w:bCs/>
          <w:sz w:val="17"/>
          <w:szCs w:val="17"/>
        </w:rPr>
        <w:t>Prescribed form—</w:t>
      </w:r>
    </w:p>
    <w:p w:rsidR="00C9244F" w:rsidRPr="00C9244F" w:rsidRDefault="00C9244F" w:rsidP="00C9244F">
      <w:pPr>
        <w:ind w:left="2248" w:firstLine="76"/>
        <w:rPr>
          <w:rFonts w:ascii="Times New Roman" w:eastAsia="Times New Roman" w:hAnsi="Times New Roman"/>
          <w:sz w:val="17"/>
          <w:szCs w:val="17"/>
        </w:rPr>
      </w:pPr>
      <w:r w:rsidRPr="00C9244F">
        <w:rPr>
          <w:rFonts w:ascii="Times New Roman" w:eastAsia="Times New Roman" w:hAnsi="Times New Roman"/>
          <w:sz w:val="17"/>
          <w:szCs w:val="17"/>
        </w:rPr>
        <w:t xml:space="preserve">Form 59 </w:t>
      </w:r>
      <w:r w:rsidRPr="00C9244F">
        <w:rPr>
          <w:rFonts w:ascii="Times New Roman" w:eastAsia="Times New Roman" w:hAnsi="Times New Roman"/>
          <w:sz w:val="17"/>
          <w:szCs w:val="17"/>
          <w:u w:val="single"/>
        </w:rPr>
        <w:t>Notice of Interest</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7.5.5</w:t>
      </w:r>
      <w:r w:rsidRPr="00C9244F">
        <w:rPr>
          <w:rFonts w:ascii="Times New Roman" w:eastAsia="Times New Roman" w:hAnsi="Times New Roman"/>
          <w:sz w:val="17"/>
          <w:szCs w:val="17"/>
        </w:rPr>
        <w:tab/>
        <w:t>Every Notice of Interest filed pursuant to paragraph 7.5.4 of this Rule must give an address for service and must contain a brief statement of the person’s interest in either the land or the proceedings.</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7.5.6</w:t>
      </w:r>
      <w:r w:rsidRPr="00C9244F">
        <w:rPr>
          <w:rFonts w:ascii="Times New Roman" w:eastAsia="Times New Roman" w:hAnsi="Times New Roman"/>
          <w:sz w:val="17"/>
          <w:szCs w:val="17"/>
        </w:rPr>
        <w:tab/>
        <w:t>Every notice given to a person in consequence of an order made pursuant to paragraphs 7.5.1 or 7.5.2 of this Rule shall have attached to it a copy of the summons.”</w:t>
      </w:r>
    </w:p>
    <w:p w:rsidR="00C9244F" w:rsidRPr="00C9244F" w:rsidRDefault="00C9244F" w:rsidP="000D36D2">
      <w:pPr>
        <w:numPr>
          <w:ilvl w:val="0"/>
          <w:numId w:val="32"/>
        </w:numPr>
        <w:ind w:left="709" w:hanging="567"/>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7.6.1 is amended by substituting the word “Acting” for the words “Address for Service”, wherever they appear.</w:t>
      </w:r>
    </w:p>
    <w:p w:rsidR="00C9244F" w:rsidRPr="00C9244F" w:rsidRDefault="00C9244F" w:rsidP="000D36D2">
      <w:pPr>
        <w:numPr>
          <w:ilvl w:val="0"/>
          <w:numId w:val="32"/>
        </w:numPr>
        <w:ind w:left="709" w:hanging="567"/>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8.2.1 is amended by deleting the words “subsections 141(11) and 142(6) of the Water Resources Act 1997”.</w:t>
      </w:r>
    </w:p>
    <w:p w:rsidR="00C9244F" w:rsidRPr="00C9244F" w:rsidRDefault="00C9244F" w:rsidP="000D36D2">
      <w:pPr>
        <w:numPr>
          <w:ilvl w:val="0"/>
          <w:numId w:val="32"/>
        </w:numPr>
        <w:ind w:left="709" w:hanging="567"/>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8.3.1 is amended by substituting the word “proceeding” for the word “proceedings”, wherever it occurs, and adding the word “a” before the first instance of “proceeding”.</w:t>
      </w:r>
    </w:p>
    <w:p w:rsidR="00C9244F" w:rsidRPr="00C9244F" w:rsidRDefault="00C9244F" w:rsidP="000D36D2">
      <w:pPr>
        <w:numPr>
          <w:ilvl w:val="0"/>
          <w:numId w:val="32"/>
        </w:numPr>
        <w:ind w:left="709" w:hanging="567"/>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8.4.1(b) is amended by substituting the word “proceeding” for the word “proceedings”, wherever it occurs.</w:t>
      </w:r>
    </w:p>
    <w:p w:rsidR="00C9244F" w:rsidRPr="00C9244F" w:rsidRDefault="00C9244F" w:rsidP="000D36D2">
      <w:pPr>
        <w:numPr>
          <w:ilvl w:val="0"/>
          <w:numId w:val="32"/>
        </w:numPr>
        <w:ind w:left="709" w:hanging="567"/>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Subrules</w:t>
      </w:r>
      <w:proofErr w:type="spellEnd"/>
      <w:r w:rsidRPr="00C9244F">
        <w:rPr>
          <w:rFonts w:ascii="Times New Roman" w:eastAsia="Times New Roman" w:hAnsi="Times New Roman"/>
          <w:sz w:val="17"/>
          <w:szCs w:val="17"/>
        </w:rPr>
        <w:t xml:space="preserve"> 8.5.1 and 8.5.2 are amended by substituting the word “proceeding” for the word “proceedings”.</w:t>
      </w:r>
    </w:p>
    <w:p w:rsidR="00C9244F" w:rsidRPr="00C9244F" w:rsidRDefault="00C9244F" w:rsidP="000D36D2">
      <w:pPr>
        <w:numPr>
          <w:ilvl w:val="0"/>
          <w:numId w:val="32"/>
        </w:numPr>
        <w:ind w:left="709" w:hanging="567"/>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10.1 is amended by adding the words “in the prescribed form” after the words "(‘a building reference’)”.</w:t>
      </w:r>
    </w:p>
    <w:p w:rsidR="00C9244F" w:rsidRPr="00C9244F" w:rsidRDefault="00C9244F" w:rsidP="000D36D2">
      <w:pPr>
        <w:numPr>
          <w:ilvl w:val="0"/>
          <w:numId w:val="32"/>
        </w:numPr>
        <w:ind w:left="709" w:hanging="567"/>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10.3 is deleted and the following rule substituted:</w:t>
      </w:r>
    </w:p>
    <w:p w:rsidR="00C9244F" w:rsidRPr="00C9244F" w:rsidRDefault="00C9244F" w:rsidP="00C9244F">
      <w:pPr>
        <w:ind w:left="380" w:firstLine="329"/>
        <w:rPr>
          <w:rFonts w:ascii="Times New Roman" w:eastAsia="Times New Roman" w:hAnsi="Times New Roman"/>
          <w:b/>
          <w:sz w:val="17"/>
          <w:szCs w:val="17"/>
        </w:rPr>
      </w:pPr>
      <w:r w:rsidRPr="00C9244F">
        <w:rPr>
          <w:rFonts w:ascii="Times New Roman" w:eastAsia="Times New Roman" w:hAnsi="Times New Roman"/>
          <w:sz w:val="17"/>
          <w:szCs w:val="17"/>
        </w:rPr>
        <w:t>“</w:t>
      </w:r>
      <w:r w:rsidRPr="00C9244F">
        <w:rPr>
          <w:rFonts w:ascii="Times New Roman" w:eastAsia="Times New Roman" w:hAnsi="Times New Roman"/>
          <w:b/>
          <w:sz w:val="17"/>
          <w:szCs w:val="17"/>
        </w:rPr>
        <w:t>10.3</w:t>
      </w:r>
      <w:r w:rsidRPr="00C9244F">
        <w:rPr>
          <w:rFonts w:ascii="Times New Roman" w:eastAsia="Times New Roman" w:hAnsi="Times New Roman"/>
          <w:b/>
          <w:sz w:val="17"/>
          <w:szCs w:val="17"/>
        </w:rPr>
        <w:tab/>
        <w:t>Institution of Building Reference</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10.3.1</w:t>
      </w:r>
      <w:r w:rsidRPr="00C9244F">
        <w:rPr>
          <w:rFonts w:ascii="Times New Roman" w:eastAsia="Times New Roman" w:hAnsi="Times New Roman"/>
          <w:sz w:val="17"/>
          <w:szCs w:val="17"/>
        </w:rPr>
        <w:tab/>
        <w:t>Every building reference must be in writing in the prescribed form and:</w:t>
      </w:r>
    </w:p>
    <w:p w:rsidR="00C9244F" w:rsidRPr="00C9244F" w:rsidRDefault="00C9244F" w:rsidP="00C9244F">
      <w:pPr>
        <w:ind w:left="1985" w:hanging="225"/>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identify</w:t>
      </w:r>
      <w:proofErr w:type="gramEnd"/>
      <w:r w:rsidRPr="00C9244F">
        <w:rPr>
          <w:rFonts w:ascii="Times New Roman" w:eastAsia="Times New Roman" w:hAnsi="Times New Roman"/>
          <w:sz w:val="17"/>
          <w:szCs w:val="17"/>
        </w:rPr>
        <w:t xml:space="preserve"> the building work (current or proposed) to which the reference relates;</w:t>
      </w:r>
    </w:p>
    <w:p w:rsidR="00C9244F" w:rsidRPr="00C9244F" w:rsidRDefault="00C9244F" w:rsidP="00C9244F">
      <w:pPr>
        <w:ind w:left="1985" w:hanging="225"/>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specify</w:t>
      </w:r>
      <w:proofErr w:type="gramEnd"/>
      <w:r w:rsidRPr="00C9244F">
        <w:rPr>
          <w:rFonts w:ascii="Times New Roman" w:eastAsia="Times New Roman" w:hAnsi="Times New Roman"/>
          <w:sz w:val="17"/>
          <w:szCs w:val="17"/>
        </w:rPr>
        <w:t xml:space="preserve"> the decision, direction or dispute the subject of the reference and, if appropriate, have annexed to it or be accompanied by any plans, specifications or other documents (including any order or notice of refusal) either the subject of or relating to the reference;</w:t>
      </w:r>
    </w:p>
    <w:p w:rsidR="00C9244F" w:rsidRPr="00C9244F" w:rsidRDefault="00C9244F" w:rsidP="00C9244F">
      <w:pPr>
        <w:ind w:left="1985" w:hanging="225"/>
        <w:rPr>
          <w:rFonts w:ascii="Times New Roman" w:eastAsia="Times New Roman" w:hAnsi="Times New Roman"/>
          <w:sz w:val="17"/>
          <w:szCs w:val="17"/>
        </w:rPr>
      </w:pPr>
      <w:r w:rsidRPr="00C9244F">
        <w:rPr>
          <w:rFonts w:ascii="Times New Roman" w:eastAsia="Times New Roman" w:hAnsi="Times New Roman"/>
          <w:sz w:val="17"/>
          <w:szCs w:val="17"/>
        </w:rPr>
        <w:lastRenderedPageBreak/>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briefly</w:t>
      </w:r>
      <w:proofErr w:type="gramEnd"/>
      <w:r w:rsidRPr="00C9244F">
        <w:rPr>
          <w:rFonts w:ascii="Times New Roman" w:eastAsia="Times New Roman" w:hAnsi="Times New Roman"/>
          <w:sz w:val="17"/>
          <w:szCs w:val="17"/>
        </w:rPr>
        <w:t xml:space="preserve"> set out the order, direction or modification which the party seeking the reference is requesting the Court to make or give;</w:t>
      </w:r>
    </w:p>
    <w:p w:rsidR="00C9244F" w:rsidRPr="00C9244F" w:rsidRDefault="00C9244F" w:rsidP="00C9244F">
      <w:pPr>
        <w:ind w:left="1985" w:hanging="225"/>
        <w:rPr>
          <w:rFonts w:ascii="Times New Roman" w:eastAsia="Times New Roman" w:hAnsi="Times New Roman"/>
          <w:sz w:val="17"/>
          <w:szCs w:val="17"/>
        </w:rPr>
      </w:pPr>
      <w:r w:rsidRPr="00C9244F">
        <w:rPr>
          <w:rFonts w:ascii="Times New Roman" w:eastAsia="Times New Roman" w:hAnsi="Times New Roman"/>
          <w:sz w:val="17"/>
          <w:szCs w:val="17"/>
        </w:rPr>
        <w:t>(d)</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identify</w:t>
      </w:r>
      <w:proofErr w:type="gramEnd"/>
      <w:r w:rsidRPr="00C9244F">
        <w:rPr>
          <w:rFonts w:ascii="Times New Roman" w:eastAsia="Times New Roman" w:hAnsi="Times New Roman"/>
          <w:sz w:val="17"/>
          <w:szCs w:val="17"/>
        </w:rPr>
        <w:t xml:space="preserve"> and give the address (and, if known) the telephone number and e-mail address of the Council or other party to the reference;</w:t>
      </w:r>
    </w:p>
    <w:p w:rsidR="00C9244F" w:rsidRPr="00C9244F" w:rsidRDefault="00C9244F" w:rsidP="00C9244F">
      <w:pPr>
        <w:ind w:left="1985" w:hanging="225"/>
        <w:rPr>
          <w:rFonts w:ascii="Times New Roman" w:eastAsia="Times New Roman" w:hAnsi="Times New Roman"/>
          <w:b/>
          <w:bCs/>
          <w:sz w:val="17"/>
          <w:szCs w:val="17"/>
        </w:rPr>
      </w:pPr>
      <w:r w:rsidRPr="00C9244F">
        <w:rPr>
          <w:rFonts w:ascii="Times New Roman" w:eastAsia="Times New Roman" w:hAnsi="Times New Roman"/>
          <w:sz w:val="17"/>
          <w:szCs w:val="17"/>
        </w:rPr>
        <w:t>(e)</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specify</w:t>
      </w:r>
      <w:proofErr w:type="gramEnd"/>
      <w:r w:rsidRPr="00C9244F">
        <w:rPr>
          <w:rFonts w:ascii="Times New Roman" w:eastAsia="Times New Roman" w:hAnsi="Times New Roman"/>
          <w:sz w:val="17"/>
          <w:szCs w:val="17"/>
        </w:rPr>
        <w:t xml:space="preserve"> the address for service of the party seeking the reference.</w:t>
      </w:r>
    </w:p>
    <w:p w:rsidR="00C9244F" w:rsidRPr="00C9244F" w:rsidRDefault="00C9244F" w:rsidP="00C9244F">
      <w:pPr>
        <w:ind w:left="2004" w:firstLine="76"/>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w:t>
      </w:r>
    </w:p>
    <w:p w:rsidR="00C9244F" w:rsidRPr="00C9244F" w:rsidRDefault="00C9244F" w:rsidP="00C9244F">
      <w:pPr>
        <w:ind w:left="2248" w:firstLine="76"/>
        <w:rPr>
          <w:rFonts w:ascii="Times New Roman" w:eastAsia="Times New Roman" w:hAnsi="Times New Roman"/>
          <w:sz w:val="17"/>
          <w:szCs w:val="17"/>
        </w:rPr>
      </w:pPr>
      <w:r w:rsidRPr="00C9244F">
        <w:rPr>
          <w:rFonts w:ascii="Times New Roman" w:eastAsia="Times New Roman" w:hAnsi="Times New Roman"/>
          <w:sz w:val="17"/>
          <w:szCs w:val="17"/>
        </w:rPr>
        <w:t xml:space="preserve">Form 2AD </w:t>
      </w:r>
      <w:r w:rsidRPr="00C9244F">
        <w:rPr>
          <w:rFonts w:ascii="Times New Roman" w:eastAsia="Times New Roman" w:hAnsi="Times New Roman"/>
          <w:sz w:val="17"/>
          <w:szCs w:val="17"/>
          <w:u w:val="single"/>
        </w:rPr>
        <w:t>Originating Application</w:t>
      </w:r>
      <w:r w:rsidRPr="00C9244F">
        <w:rPr>
          <w:rFonts w:ascii="Times New Roman" w:eastAsia="Times New Roman" w:hAnsi="Times New Roman"/>
          <w:sz w:val="17"/>
          <w:szCs w:val="17"/>
        </w:rPr>
        <w:t xml:space="preserve">” </w:t>
      </w:r>
    </w:p>
    <w:p w:rsidR="00C9244F" w:rsidRPr="00C9244F" w:rsidRDefault="00C9244F" w:rsidP="000D36D2">
      <w:pPr>
        <w:numPr>
          <w:ilvl w:val="0"/>
          <w:numId w:val="32"/>
        </w:numPr>
        <w:ind w:left="709" w:hanging="567"/>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10.4.1(b) is amended by substituting the word “proceeding” for the word “proceedings”.</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Rule 11.3 is deleted and the following rule substituted:</w:t>
      </w:r>
    </w:p>
    <w:p w:rsidR="00C9244F" w:rsidRPr="00C9244F" w:rsidRDefault="00C9244F" w:rsidP="00C9244F">
      <w:pPr>
        <w:ind w:left="380" w:firstLine="471"/>
        <w:rPr>
          <w:rFonts w:ascii="Times New Roman" w:eastAsia="Times New Roman" w:hAnsi="Times New Roman"/>
          <w:b/>
          <w:sz w:val="17"/>
          <w:szCs w:val="17"/>
        </w:rPr>
      </w:pPr>
      <w:r w:rsidRPr="00C9244F">
        <w:rPr>
          <w:rFonts w:ascii="Times New Roman" w:eastAsia="Times New Roman" w:hAnsi="Times New Roman"/>
          <w:sz w:val="17"/>
          <w:szCs w:val="17"/>
        </w:rPr>
        <w:t>“</w:t>
      </w:r>
      <w:r w:rsidRPr="00C9244F">
        <w:rPr>
          <w:rFonts w:ascii="Times New Roman" w:eastAsia="Times New Roman" w:hAnsi="Times New Roman"/>
          <w:b/>
          <w:sz w:val="17"/>
          <w:szCs w:val="17"/>
        </w:rPr>
        <w:t>11.3</w:t>
      </w:r>
      <w:r w:rsidRPr="00C9244F">
        <w:rPr>
          <w:rFonts w:ascii="Times New Roman" w:eastAsia="Times New Roman" w:hAnsi="Times New Roman"/>
          <w:b/>
          <w:sz w:val="17"/>
          <w:szCs w:val="17"/>
        </w:rPr>
        <w:tab/>
        <w:t>Documents for the Hearing—Appeals against Administrative Decisions</w:t>
      </w:r>
    </w:p>
    <w:p w:rsidR="00C9244F" w:rsidRPr="00C9244F" w:rsidRDefault="00C9244F" w:rsidP="00C9244F">
      <w:pPr>
        <w:ind w:left="1843" w:hanging="567"/>
        <w:rPr>
          <w:rFonts w:ascii="Times New Roman" w:eastAsia="Times New Roman" w:hAnsi="Times New Roman"/>
          <w:sz w:val="17"/>
          <w:szCs w:val="17"/>
        </w:rPr>
      </w:pPr>
      <w:r w:rsidRPr="00C9244F">
        <w:rPr>
          <w:rFonts w:ascii="Times New Roman" w:eastAsia="Times New Roman" w:hAnsi="Times New Roman"/>
          <w:sz w:val="17"/>
          <w:szCs w:val="17"/>
        </w:rPr>
        <w:t>11.3.1</w:t>
      </w:r>
      <w:r w:rsidRPr="00C9244F">
        <w:rPr>
          <w:rFonts w:ascii="Times New Roman" w:eastAsia="Times New Roman" w:hAnsi="Times New Roman"/>
          <w:sz w:val="17"/>
          <w:szCs w:val="17"/>
        </w:rPr>
        <w:tab/>
        <w:t>The applicant for consent, and the Authority whose decision is the subject of an appeal against administrative decision, must each provide to the Court and each other party, those documents specified in the relevant Practice Directions issued by the Court, in the form and within the time required by the Practice Directions.”</w:t>
      </w:r>
    </w:p>
    <w:p w:rsidR="00C9244F" w:rsidRPr="00C9244F" w:rsidRDefault="00C9244F" w:rsidP="000D36D2">
      <w:pPr>
        <w:numPr>
          <w:ilvl w:val="0"/>
          <w:numId w:val="32"/>
        </w:numPr>
        <w:ind w:left="709" w:hanging="567"/>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11.4.1 is amended by substituting the word “proceeding” for the word “proceedings”, wherever it occurs, and adding the word “a” before the first instance of that word.</w:t>
      </w:r>
    </w:p>
    <w:p w:rsidR="00C9244F" w:rsidRPr="00C9244F" w:rsidRDefault="00C9244F" w:rsidP="000D36D2">
      <w:pPr>
        <w:numPr>
          <w:ilvl w:val="0"/>
          <w:numId w:val="32"/>
        </w:numPr>
        <w:ind w:left="709" w:hanging="567"/>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12.1.1 is deleted and the following </w:t>
      </w:r>
      <w:proofErr w:type="spellStart"/>
      <w:r w:rsidRPr="00C9244F">
        <w:rPr>
          <w:rFonts w:ascii="Times New Roman" w:eastAsia="Times New Roman" w:hAnsi="Times New Roman"/>
          <w:sz w:val="17"/>
          <w:szCs w:val="17"/>
        </w:rPr>
        <w:t>subrule</w:t>
      </w:r>
      <w:proofErr w:type="spellEnd"/>
      <w:r w:rsidRPr="00C9244F">
        <w:rPr>
          <w:rFonts w:ascii="Times New Roman" w:eastAsia="Times New Roman" w:hAnsi="Times New Roman"/>
          <w:sz w:val="17"/>
          <w:szCs w:val="17"/>
        </w:rPr>
        <w:t xml:space="preserve"> substituted:</w:t>
      </w:r>
    </w:p>
    <w:p w:rsidR="00C9244F" w:rsidRPr="00C9244F" w:rsidRDefault="00C9244F" w:rsidP="00C9244F">
      <w:pPr>
        <w:ind w:left="1276" w:hanging="567"/>
        <w:rPr>
          <w:rFonts w:ascii="Times New Roman" w:eastAsia="Times New Roman" w:hAnsi="Times New Roman"/>
          <w:sz w:val="17"/>
          <w:szCs w:val="17"/>
        </w:rPr>
      </w:pPr>
      <w:r w:rsidRPr="00C9244F">
        <w:rPr>
          <w:rFonts w:ascii="Times New Roman" w:eastAsia="Times New Roman" w:hAnsi="Times New Roman"/>
          <w:sz w:val="17"/>
          <w:szCs w:val="17"/>
        </w:rPr>
        <w:t>“12.1.1</w:t>
      </w:r>
      <w:r w:rsidRPr="00C9244F">
        <w:rPr>
          <w:rFonts w:ascii="Times New Roman" w:eastAsia="Times New Roman" w:hAnsi="Times New Roman"/>
          <w:sz w:val="17"/>
          <w:szCs w:val="17"/>
        </w:rPr>
        <w:tab/>
        <w:t xml:space="preserve">Subject to the provisions of the </w:t>
      </w:r>
      <w:r w:rsidRPr="00C9244F">
        <w:rPr>
          <w:rFonts w:ascii="Times New Roman" w:eastAsia="Times New Roman" w:hAnsi="Times New Roman"/>
          <w:i/>
          <w:sz w:val="17"/>
          <w:szCs w:val="17"/>
        </w:rPr>
        <w:t>Electronic Transactions Act 2000</w:t>
      </w:r>
      <w:r w:rsidRPr="00C9244F">
        <w:rPr>
          <w:rFonts w:ascii="Times New Roman" w:eastAsia="Times New Roman" w:hAnsi="Times New Roman"/>
          <w:sz w:val="17"/>
          <w:szCs w:val="17"/>
        </w:rPr>
        <w:t xml:space="preserve"> and these Rules, any notice required to be served or given, or anything required to be delivered, by the Act or these Rules may be served upon, given or delivered to:</w:t>
      </w:r>
    </w:p>
    <w:p w:rsidR="00C9244F" w:rsidRPr="00C9244F" w:rsidRDefault="00C9244F" w:rsidP="00C9244F">
      <w:pPr>
        <w:ind w:left="1560" w:hanging="284"/>
        <w:rPr>
          <w:rFonts w:ascii="Times New Roman" w:eastAsia="Times New Roman" w:hAnsi="Times New Roman"/>
          <w:sz w:val="17"/>
          <w:szCs w:val="17"/>
        </w:rPr>
      </w:pPr>
      <w:r w:rsidRPr="00C9244F">
        <w:rPr>
          <w:rFonts w:ascii="Times New Roman" w:eastAsia="Times New Roman" w:hAnsi="Times New Roman"/>
          <w:sz w:val="17"/>
          <w:szCs w:val="17"/>
        </w:rPr>
        <w:t>(a)</w:t>
      </w:r>
      <w:r w:rsidRPr="00C9244F">
        <w:rPr>
          <w:rFonts w:ascii="Times New Roman" w:eastAsia="Times New Roman" w:hAnsi="Times New Roman"/>
          <w:sz w:val="17"/>
          <w:szCs w:val="17"/>
        </w:rPr>
        <w:tab/>
        <w:t>the State Planning Commission—unless subparagraph (d) applies, by delivering it to the office of the Crown Solicitor, or by posting in an envelope addressed to the Crown Solicitor at his or her office or by sending it to the email address identified by the Crown Solicitor for that purpose;</w:t>
      </w:r>
    </w:p>
    <w:p w:rsidR="00C9244F" w:rsidRPr="00C9244F" w:rsidRDefault="00C9244F" w:rsidP="00C9244F">
      <w:pPr>
        <w:ind w:left="1560" w:hanging="284"/>
        <w:rPr>
          <w:rFonts w:ascii="Times New Roman" w:eastAsia="Times New Roman" w:hAnsi="Times New Roman"/>
          <w:sz w:val="17"/>
          <w:szCs w:val="17"/>
        </w:rPr>
      </w:pPr>
      <w:r w:rsidRPr="00C9244F">
        <w:rPr>
          <w:rFonts w:ascii="Times New Roman" w:eastAsia="Times New Roman" w:hAnsi="Times New Roman"/>
          <w:sz w:val="17"/>
          <w:szCs w:val="17"/>
        </w:rPr>
        <w:t>(b)</w:t>
      </w:r>
      <w:r w:rsidRPr="00C9244F">
        <w:rPr>
          <w:rFonts w:ascii="Times New Roman" w:eastAsia="Times New Roman" w:hAnsi="Times New Roman"/>
          <w:sz w:val="17"/>
          <w:szCs w:val="17"/>
        </w:rPr>
        <w:tab/>
        <w:t>a Council—unless subparagraph (d) applies, by delivering it to the office of the chief executive officer of the Council or by posting it in an envelope addressed to the chief executive officer, at his or her office or by sending it to the email address identified by the Council for that purpose;</w:t>
      </w:r>
    </w:p>
    <w:p w:rsidR="00C9244F" w:rsidRPr="00C9244F" w:rsidRDefault="00C9244F" w:rsidP="00C9244F">
      <w:pPr>
        <w:ind w:left="1560" w:hanging="284"/>
        <w:rPr>
          <w:rFonts w:ascii="Times New Roman" w:eastAsia="Times New Roman" w:hAnsi="Times New Roman"/>
          <w:sz w:val="17"/>
          <w:szCs w:val="17"/>
        </w:rPr>
      </w:pPr>
      <w:r w:rsidRPr="00C9244F">
        <w:rPr>
          <w:rFonts w:ascii="Times New Roman" w:eastAsia="Times New Roman" w:hAnsi="Times New Roman"/>
          <w:sz w:val="17"/>
          <w:szCs w:val="17"/>
        </w:rPr>
        <w:t>(c)</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any</w:t>
      </w:r>
      <w:proofErr w:type="gramEnd"/>
      <w:r w:rsidRPr="00C9244F">
        <w:rPr>
          <w:rFonts w:ascii="Times New Roman" w:eastAsia="Times New Roman" w:hAnsi="Times New Roman"/>
          <w:sz w:val="17"/>
          <w:szCs w:val="17"/>
        </w:rPr>
        <w:t xml:space="preserve"> other person, unless subparagraph (d) applies, by:</w:t>
      </w:r>
    </w:p>
    <w:p w:rsidR="00C9244F" w:rsidRPr="00C9244F" w:rsidRDefault="00C9244F" w:rsidP="00C9244F">
      <w:pPr>
        <w:ind w:left="1985" w:hanging="425"/>
        <w:rPr>
          <w:rFonts w:ascii="Times New Roman" w:eastAsia="Times New Roman" w:hAnsi="Times New Roman"/>
          <w:sz w:val="17"/>
          <w:szCs w:val="17"/>
        </w:rPr>
      </w:pPr>
      <w:r w:rsidRPr="00C9244F">
        <w:rPr>
          <w:rFonts w:ascii="Times New Roman" w:eastAsia="Times New Roman" w:hAnsi="Times New Roman"/>
          <w:sz w:val="17"/>
          <w:szCs w:val="17"/>
        </w:rPr>
        <w:t>(</w:t>
      </w:r>
      <w:proofErr w:type="spellStart"/>
      <w:r w:rsidRPr="00C9244F">
        <w:rPr>
          <w:rFonts w:ascii="Times New Roman" w:eastAsia="Times New Roman" w:hAnsi="Times New Roman"/>
          <w:sz w:val="17"/>
          <w:szCs w:val="17"/>
        </w:rPr>
        <w:t>i</w:t>
      </w:r>
      <w:proofErr w:type="spellEnd"/>
      <w:r w:rsidRPr="00C9244F">
        <w:rPr>
          <w:rFonts w:ascii="Times New Roman" w:eastAsia="Times New Roman" w:hAnsi="Times New Roman"/>
          <w:sz w:val="17"/>
          <w:szCs w:val="17"/>
        </w:rPr>
        <w:t>)</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delivering</w:t>
      </w:r>
      <w:proofErr w:type="gramEnd"/>
      <w:r w:rsidRPr="00C9244F">
        <w:rPr>
          <w:rFonts w:ascii="Times New Roman" w:eastAsia="Times New Roman" w:hAnsi="Times New Roman"/>
          <w:sz w:val="17"/>
          <w:szCs w:val="17"/>
        </w:rPr>
        <w:t xml:space="preserve"> it personally either to the person or his or her solicitor, agent, or other representative;</w:t>
      </w:r>
    </w:p>
    <w:p w:rsidR="00C9244F" w:rsidRPr="00C9244F" w:rsidRDefault="00C9244F" w:rsidP="00C9244F">
      <w:pPr>
        <w:ind w:left="1985" w:hanging="425"/>
        <w:rPr>
          <w:rFonts w:ascii="Times New Roman" w:eastAsia="Times New Roman" w:hAnsi="Times New Roman"/>
          <w:sz w:val="17"/>
          <w:szCs w:val="17"/>
        </w:rPr>
      </w:pPr>
      <w:r w:rsidRPr="00C9244F">
        <w:rPr>
          <w:rFonts w:ascii="Times New Roman" w:eastAsia="Times New Roman" w:hAnsi="Times New Roman"/>
          <w:sz w:val="17"/>
          <w:szCs w:val="17"/>
        </w:rPr>
        <w:t>(ii)</w:t>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sending</w:t>
      </w:r>
      <w:proofErr w:type="gramEnd"/>
      <w:r w:rsidRPr="00C9244F">
        <w:rPr>
          <w:rFonts w:ascii="Times New Roman" w:eastAsia="Times New Roman" w:hAnsi="Times New Roman"/>
          <w:sz w:val="17"/>
          <w:szCs w:val="17"/>
        </w:rPr>
        <w:t xml:space="preserve"> it by express post  in an envelope addressed to the person at his or her usual or last known address for service;</w:t>
      </w:r>
    </w:p>
    <w:p w:rsidR="00C9244F" w:rsidRPr="00C9244F" w:rsidRDefault="00C9244F" w:rsidP="00C9244F">
      <w:pPr>
        <w:ind w:left="1985" w:hanging="425"/>
        <w:rPr>
          <w:rFonts w:ascii="Times New Roman" w:eastAsia="Times New Roman" w:hAnsi="Times New Roman"/>
          <w:sz w:val="17"/>
          <w:szCs w:val="17"/>
        </w:rPr>
      </w:pPr>
      <w:r w:rsidRPr="00C9244F">
        <w:rPr>
          <w:rFonts w:ascii="Times New Roman" w:eastAsia="Times New Roman" w:hAnsi="Times New Roman"/>
          <w:sz w:val="17"/>
          <w:szCs w:val="17"/>
        </w:rPr>
        <w:t>(iii)</w:t>
      </w:r>
      <w:r w:rsidRPr="00C9244F">
        <w:rPr>
          <w:rFonts w:ascii="Times New Roman" w:eastAsia="Times New Roman" w:hAnsi="Times New Roman"/>
          <w:sz w:val="17"/>
          <w:szCs w:val="17"/>
        </w:rPr>
        <w:tab/>
        <w:t>where the person is a body corporate, by delivering it to the registered or principal office of that body, and leaving it with a person apparently over the age of 16 years, or by posting it in an envelope addressed to the body at its registered or principal office; and</w:t>
      </w:r>
    </w:p>
    <w:p w:rsidR="00C9244F" w:rsidRPr="00C9244F" w:rsidRDefault="00C9244F" w:rsidP="00C9244F">
      <w:pPr>
        <w:ind w:left="1560" w:hanging="284"/>
        <w:rPr>
          <w:rFonts w:ascii="Times New Roman" w:eastAsia="Times New Roman" w:hAnsi="Times New Roman"/>
          <w:sz w:val="17"/>
          <w:szCs w:val="17"/>
        </w:rPr>
      </w:pPr>
      <w:r w:rsidRPr="00C9244F">
        <w:rPr>
          <w:rFonts w:ascii="Times New Roman" w:eastAsia="Times New Roman" w:hAnsi="Times New Roman"/>
          <w:sz w:val="17"/>
          <w:szCs w:val="17"/>
        </w:rPr>
        <w:t>(d)</w:t>
      </w:r>
      <w:r w:rsidRPr="00C9244F">
        <w:rPr>
          <w:rFonts w:ascii="Times New Roman" w:eastAsia="Times New Roman" w:hAnsi="Times New Roman"/>
          <w:sz w:val="17"/>
          <w:szCs w:val="17"/>
        </w:rPr>
        <w:tab/>
        <w:t>where a party to an appeal has filed a notice or other document in the proceeding which contains an address for service, leaving the notice or document to be served at the address for service with some person apparently in charge thereof, or by sending it by pre-paid post or email addressed to the party at the address for service.”</w:t>
      </w:r>
    </w:p>
    <w:p w:rsidR="00C9244F" w:rsidRPr="00C9244F" w:rsidRDefault="00C9244F" w:rsidP="000D36D2">
      <w:pPr>
        <w:numPr>
          <w:ilvl w:val="0"/>
          <w:numId w:val="32"/>
        </w:numPr>
        <w:ind w:left="709" w:hanging="567"/>
        <w:rPr>
          <w:rFonts w:ascii="Times New Roman" w:eastAsia="Times New Roman" w:hAnsi="Times New Roman"/>
          <w:sz w:val="17"/>
          <w:szCs w:val="17"/>
        </w:rPr>
      </w:pPr>
      <w:proofErr w:type="spellStart"/>
      <w:r w:rsidRPr="00C9244F">
        <w:rPr>
          <w:rFonts w:ascii="Times New Roman" w:eastAsia="Times New Roman" w:hAnsi="Times New Roman"/>
          <w:sz w:val="17"/>
          <w:szCs w:val="17"/>
        </w:rPr>
        <w:t>Subrules</w:t>
      </w:r>
      <w:proofErr w:type="spellEnd"/>
      <w:r w:rsidRPr="00C9244F">
        <w:rPr>
          <w:rFonts w:ascii="Times New Roman" w:eastAsia="Times New Roman" w:hAnsi="Times New Roman"/>
          <w:sz w:val="17"/>
          <w:szCs w:val="17"/>
        </w:rPr>
        <w:t xml:space="preserve"> 14.2.3 (b) and (c) are amended by substituting the word “proceeding” for the word “proceedings”.</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Rule 14.4 is deleted and the following rule substituted:</w:t>
      </w:r>
    </w:p>
    <w:p w:rsidR="00C9244F" w:rsidRPr="00C9244F" w:rsidRDefault="00C9244F" w:rsidP="00C9244F">
      <w:pPr>
        <w:ind w:left="380" w:firstLine="471"/>
        <w:rPr>
          <w:rFonts w:ascii="Times New Roman" w:eastAsia="Times New Roman" w:hAnsi="Times New Roman"/>
          <w:b/>
          <w:sz w:val="17"/>
          <w:szCs w:val="17"/>
        </w:rPr>
      </w:pPr>
      <w:r w:rsidRPr="00C9244F">
        <w:rPr>
          <w:rFonts w:ascii="Times New Roman" w:eastAsia="Times New Roman" w:hAnsi="Times New Roman"/>
          <w:sz w:val="17"/>
          <w:szCs w:val="17"/>
        </w:rPr>
        <w:t>“</w:t>
      </w:r>
      <w:r w:rsidRPr="00C9244F">
        <w:rPr>
          <w:rFonts w:ascii="Times New Roman" w:eastAsia="Times New Roman" w:hAnsi="Times New Roman"/>
          <w:b/>
          <w:sz w:val="17"/>
          <w:szCs w:val="17"/>
        </w:rPr>
        <w:t>14.4</w:t>
      </w:r>
      <w:r w:rsidRPr="00C9244F">
        <w:rPr>
          <w:rFonts w:ascii="Times New Roman" w:eastAsia="Times New Roman" w:hAnsi="Times New Roman"/>
          <w:b/>
          <w:sz w:val="17"/>
          <w:szCs w:val="17"/>
        </w:rPr>
        <w:tab/>
        <w:t>Order on Issue of Subpoena to Witness</w:t>
      </w:r>
    </w:p>
    <w:p w:rsidR="00C9244F" w:rsidRPr="00C9244F" w:rsidRDefault="00C9244F" w:rsidP="00C9244F">
      <w:pPr>
        <w:ind w:left="1843" w:hanging="567"/>
        <w:rPr>
          <w:rFonts w:ascii="Times New Roman" w:eastAsia="Times New Roman" w:hAnsi="Times New Roman"/>
          <w:sz w:val="17"/>
          <w:szCs w:val="17"/>
        </w:rPr>
      </w:pPr>
      <w:r w:rsidRPr="00C9244F">
        <w:rPr>
          <w:rFonts w:ascii="Times New Roman" w:eastAsia="Times New Roman" w:hAnsi="Times New Roman"/>
          <w:sz w:val="17"/>
          <w:szCs w:val="17"/>
        </w:rPr>
        <w:t>14.4.1</w:t>
      </w:r>
      <w:r w:rsidRPr="00C9244F">
        <w:rPr>
          <w:rFonts w:ascii="Times New Roman" w:eastAsia="Times New Roman" w:hAnsi="Times New Roman"/>
          <w:sz w:val="17"/>
          <w:szCs w:val="17"/>
        </w:rPr>
        <w:tab/>
        <w:t>The Court may issue a subpoena in the prescribed form requiring a person to attend before the Court pursuant to section 22 of the Act.</w:t>
      </w:r>
    </w:p>
    <w:p w:rsidR="00C9244F" w:rsidRPr="00C9244F" w:rsidRDefault="00C9244F" w:rsidP="00C9244F">
      <w:pPr>
        <w:ind w:firstLine="1985"/>
        <w:rPr>
          <w:rFonts w:ascii="Times New Roman" w:eastAsia="Times New Roman" w:hAnsi="Times New Roman"/>
          <w:b/>
          <w:bCs/>
          <w:sz w:val="17"/>
          <w:szCs w:val="17"/>
        </w:rPr>
      </w:pPr>
      <w:r w:rsidRPr="00C9244F">
        <w:rPr>
          <w:rFonts w:ascii="Times New Roman" w:eastAsia="Times New Roman" w:hAnsi="Times New Roman"/>
          <w:b/>
          <w:bCs/>
          <w:sz w:val="17"/>
          <w:szCs w:val="17"/>
        </w:rPr>
        <w:t>Prescribed forms—</w:t>
      </w:r>
    </w:p>
    <w:p w:rsidR="00C9244F" w:rsidRPr="00C9244F" w:rsidRDefault="00C9244F" w:rsidP="00C9244F">
      <w:pPr>
        <w:ind w:firstLine="2268"/>
        <w:rPr>
          <w:rFonts w:ascii="Times New Roman" w:eastAsia="Times New Roman" w:hAnsi="Times New Roman"/>
          <w:sz w:val="17"/>
          <w:szCs w:val="17"/>
        </w:rPr>
      </w:pPr>
      <w:r w:rsidRPr="00C9244F">
        <w:rPr>
          <w:rFonts w:ascii="Times New Roman" w:eastAsia="Times New Roman" w:hAnsi="Times New Roman"/>
          <w:sz w:val="17"/>
          <w:szCs w:val="17"/>
        </w:rPr>
        <w:t xml:space="preserve">Form 105G </w:t>
      </w:r>
      <w:r w:rsidRPr="00C9244F">
        <w:rPr>
          <w:rFonts w:ascii="Times New Roman" w:eastAsia="Times New Roman" w:hAnsi="Times New Roman"/>
          <w:sz w:val="17"/>
          <w:szCs w:val="17"/>
          <w:u w:val="single"/>
        </w:rPr>
        <w:t>Subpoena to Attend to Give Evidence (ERD Court)</w:t>
      </w:r>
    </w:p>
    <w:p w:rsidR="00C9244F" w:rsidRPr="00C9244F" w:rsidRDefault="00C9244F" w:rsidP="00C9244F">
      <w:pPr>
        <w:ind w:firstLine="2268"/>
        <w:rPr>
          <w:rFonts w:ascii="Times New Roman" w:eastAsia="Times New Roman" w:hAnsi="Times New Roman"/>
          <w:sz w:val="17"/>
          <w:szCs w:val="17"/>
        </w:rPr>
      </w:pPr>
      <w:r w:rsidRPr="00C9244F">
        <w:rPr>
          <w:rFonts w:ascii="Times New Roman" w:eastAsia="Times New Roman" w:hAnsi="Times New Roman"/>
          <w:sz w:val="17"/>
          <w:szCs w:val="17"/>
        </w:rPr>
        <w:t xml:space="preserve">Form 106G </w:t>
      </w:r>
      <w:r w:rsidRPr="00C9244F">
        <w:rPr>
          <w:rFonts w:ascii="Times New Roman" w:eastAsia="Times New Roman" w:hAnsi="Times New Roman"/>
          <w:sz w:val="17"/>
          <w:szCs w:val="17"/>
          <w:u w:val="single"/>
        </w:rPr>
        <w:t>Subpoena to Produce Evidence (ERD Court)</w:t>
      </w:r>
    </w:p>
    <w:p w:rsidR="00C9244F" w:rsidRPr="00C9244F" w:rsidRDefault="00C9244F" w:rsidP="00C9244F">
      <w:pPr>
        <w:ind w:firstLine="2268"/>
        <w:rPr>
          <w:rFonts w:ascii="Times New Roman" w:eastAsia="Times New Roman" w:hAnsi="Times New Roman"/>
          <w:sz w:val="17"/>
          <w:szCs w:val="17"/>
        </w:rPr>
      </w:pPr>
      <w:r w:rsidRPr="00C9244F">
        <w:rPr>
          <w:rFonts w:ascii="Times New Roman" w:eastAsia="Times New Roman" w:hAnsi="Times New Roman"/>
          <w:sz w:val="17"/>
          <w:szCs w:val="17"/>
        </w:rPr>
        <w:t xml:space="preserve">Form 107G </w:t>
      </w:r>
      <w:r w:rsidRPr="00C9244F">
        <w:rPr>
          <w:rFonts w:ascii="Times New Roman" w:eastAsia="Times New Roman" w:hAnsi="Times New Roman"/>
          <w:sz w:val="17"/>
          <w:szCs w:val="17"/>
          <w:u w:val="single"/>
        </w:rPr>
        <w:t>Subpoena to Attend and Produce (ERD Court)</w:t>
      </w:r>
    </w:p>
    <w:p w:rsidR="00C9244F" w:rsidRPr="00C9244F" w:rsidRDefault="00C9244F" w:rsidP="00C9244F">
      <w:pPr>
        <w:ind w:left="1843" w:hanging="567"/>
        <w:rPr>
          <w:rFonts w:ascii="Times New Roman" w:eastAsia="Times New Roman" w:hAnsi="Times New Roman"/>
          <w:sz w:val="17"/>
          <w:szCs w:val="17"/>
        </w:rPr>
      </w:pPr>
      <w:r w:rsidRPr="00C9244F">
        <w:rPr>
          <w:rFonts w:ascii="Times New Roman" w:eastAsia="Times New Roman" w:hAnsi="Times New Roman"/>
          <w:sz w:val="17"/>
          <w:szCs w:val="17"/>
        </w:rPr>
        <w:t>14.4.2</w:t>
      </w:r>
      <w:r w:rsidRPr="00C9244F">
        <w:rPr>
          <w:rFonts w:ascii="Times New Roman" w:eastAsia="Times New Roman" w:hAnsi="Times New Roman"/>
          <w:sz w:val="17"/>
          <w:szCs w:val="17"/>
        </w:rPr>
        <w:tab/>
        <w:t>Where the Court, on the application of a party to the proceeding, issues a subpoena requiring a person to appear before the Court, the Court may, either at the time of the issue of the subpoena or at any time before the conclusion of the action, order the party who applied for the issue of the subpoena to pay to the person required to appear the cost of that person attending before the Court.</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14.4.3</w:t>
      </w:r>
      <w:r w:rsidRPr="00C9244F">
        <w:rPr>
          <w:rFonts w:ascii="Times New Roman" w:eastAsia="Times New Roman" w:hAnsi="Times New Roman"/>
          <w:sz w:val="17"/>
          <w:szCs w:val="17"/>
        </w:rPr>
        <w:tab/>
        <w:t>When determining the amount to be paid pursuant to paragraph 14.3.1, the Court shall have regard to:</w:t>
      </w:r>
    </w:p>
    <w:p w:rsidR="00C9244F" w:rsidRPr="00C9244F" w:rsidRDefault="00C9244F" w:rsidP="00C9244F">
      <w:pPr>
        <w:ind w:left="1985" w:hanging="142"/>
        <w:rPr>
          <w:rFonts w:ascii="Times New Roman" w:eastAsia="Times New Roman" w:hAnsi="Times New Roman"/>
          <w:sz w:val="17"/>
          <w:szCs w:val="17"/>
        </w:rPr>
      </w:pPr>
      <w:r w:rsidRPr="00C9244F">
        <w:rPr>
          <w:rFonts w:ascii="Times New Roman" w:eastAsia="Times New Roman" w:hAnsi="Times New Roman"/>
          <w:sz w:val="17"/>
          <w:szCs w:val="17"/>
        </w:rPr>
        <w:sym w:font="Symbol" w:char="F0B7"/>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the</w:t>
      </w:r>
      <w:proofErr w:type="gramEnd"/>
      <w:r w:rsidRPr="00C9244F">
        <w:rPr>
          <w:rFonts w:ascii="Times New Roman" w:eastAsia="Times New Roman" w:hAnsi="Times New Roman"/>
          <w:sz w:val="17"/>
          <w:szCs w:val="17"/>
        </w:rPr>
        <w:t xml:space="preserve"> principles enunciated in subparagraph 3 under the heading ‘Disbursements’ in paragraph 14.1.1 of this Part; and</w:t>
      </w:r>
    </w:p>
    <w:p w:rsidR="00C9244F" w:rsidRPr="00C9244F" w:rsidRDefault="00C9244F" w:rsidP="00C9244F">
      <w:pPr>
        <w:ind w:left="1985" w:hanging="142"/>
        <w:rPr>
          <w:rFonts w:ascii="Times New Roman" w:eastAsia="Times New Roman" w:hAnsi="Times New Roman"/>
          <w:sz w:val="17"/>
          <w:szCs w:val="17"/>
        </w:rPr>
      </w:pPr>
      <w:r w:rsidRPr="00C9244F">
        <w:rPr>
          <w:rFonts w:ascii="Times New Roman" w:eastAsia="Times New Roman" w:hAnsi="Times New Roman"/>
          <w:sz w:val="17"/>
          <w:szCs w:val="17"/>
        </w:rPr>
        <w:sym w:font="Symbol" w:char="F0B7"/>
      </w:r>
      <w:r w:rsidRPr="00C9244F">
        <w:rPr>
          <w:rFonts w:ascii="Times New Roman" w:eastAsia="Times New Roman" w:hAnsi="Times New Roman"/>
          <w:sz w:val="17"/>
          <w:szCs w:val="17"/>
        </w:rPr>
        <w:tab/>
      </w:r>
      <w:proofErr w:type="gramStart"/>
      <w:r w:rsidRPr="00C9244F">
        <w:rPr>
          <w:rFonts w:ascii="Times New Roman" w:eastAsia="Times New Roman" w:hAnsi="Times New Roman"/>
          <w:sz w:val="17"/>
          <w:szCs w:val="17"/>
        </w:rPr>
        <w:t>any</w:t>
      </w:r>
      <w:proofErr w:type="gramEnd"/>
      <w:r w:rsidRPr="00C9244F">
        <w:rPr>
          <w:rFonts w:ascii="Times New Roman" w:eastAsia="Times New Roman" w:hAnsi="Times New Roman"/>
          <w:sz w:val="17"/>
          <w:szCs w:val="17"/>
        </w:rPr>
        <w:t xml:space="preserve"> travelling, accommodation or other costs actually incurred or likely to be incurred by the person in attending the Court.</w:t>
      </w:r>
    </w:p>
    <w:p w:rsidR="00C9244F" w:rsidRPr="00C9244F" w:rsidRDefault="00C9244F" w:rsidP="00C9244F">
      <w:pPr>
        <w:ind w:left="1843" w:hanging="567"/>
        <w:rPr>
          <w:rFonts w:ascii="Times New Roman" w:eastAsia="Times New Roman" w:hAnsi="Times New Roman"/>
          <w:sz w:val="17"/>
          <w:szCs w:val="17"/>
        </w:rPr>
      </w:pPr>
      <w:r w:rsidRPr="00C9244F">
        <w:rPr>
          <w:rFonts w:ascii="Times New Roman" w:eastAsia="Times New Roman" w:hAnsi="Times New Roman"/>
          <w:sz w:val="17"/>
          <w:szCs w:val="17"/>
        </w:rPr>
        <w:t>14.4.4</w:t>
      </w:r>
      <w:r w:rsidRPr="00C9244F">
        <w:rPr>
          <w:rFonts w:ascii="Times New Roman" w:eastAsia="Times New Roman" w:hAnsi="Times New Roman"/>
          <w:sz w:val="17"/>
          <w:szCs w:val="17"/>
        </w:rPr>
        <w:tab/>
        <w:t>The Court may make an order pursuant to this paragraph either upon an application by the person required to appear or a party to the proceeding, or of its own motion.</w:t>
      </w:r>
    </w:p>
    <w:p w:rsidR="00C9244F" w:rsidRPr="00C9244F" w:rsidRDefault="00C9244F" w:rsidP="00C9244F">
      <w:pPr>
        <w:ind w:left="1843" w:hanging="567"/>
        <w:rPr>
          <w:rFonts w:ascii="Times New Roman" w:eastAsia="Times New Roman" w:hAnsi="Times New Roman"/>
          <w:sz w:val="17"/>
          <w:szCs w:val="17"/>
        </w:rPr>
      </w:pPr>
      <w:r w:rsidRPr="00C9244F">
        <w:rPr>
          <w:rFonts w:ascii="Times New Roman" w:eastAsia="Times New Roman" w:hAnsi="Times New Roman"/>
          <w:sz w:val="17"/>
          <w:szCs w:val="17"/>
        </w:rPr>
        <w:t>14.4.5</w:t>
      </w:r>
      <w:r w:rsidRPr="00C9244F">
        <w:rPr>
          <w:rFonts w:ascii="Times New Roman" w:eastAsia="Times New Roman" w:hAnsi="Times New Roman"/>
          <w:sz w:val="17"/>
          <w:szCs w:val="17"/>
        </w:rPr>
        <w:tab/>
        <w:t>Where an order is made pursuant to this paragraph, the amount ordered to be paid shall be a debt payable to the person required to attend by the party against whom the order is made.”</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Rule 15.1 is deleted and the following rule substituted:</w:t>
      </w:r>
    </w:p>
    <w:p w:rsidR="00C9244F" w:rsidRPr="00C9244F" w:rsidRDefault="00C9244F" w:rsidP="00C9244F">
      <w:pPr>
        <w:ind w:firstLine="851"/>
        <w:rPr>
          <w:rFonts w:ascii="Times New Roman" w:eastAsia="Times New Roman" w:hAnsi="Times New Roman"/>
          <w:b/>
          <w:sz w:val="17"/>
          <w:szCs w:val="17"/>
        </w:rPr>
      </w:pPr>
      <w:r w:rsidRPr="00C9244F">
        <w:rPr>
          <w:rFonts w:ascii="Times New Roman" w:eastAsia="Times New Roman" w:hAnsi="Times New Roman"/>
          <w:b/>
          <w:sz w:val="17"/>
          <w:szCs w:val="17"/>
        </w:rPr>
        <w:t>“15.1</w:t>
      </w:r>
      <w:r w:rsidRPr="00C9244F">
        <w:rPr>
          <w:rFonts w:ascii="Times New Roman" w:eastAsia="Times New Roman" w:hAnsi="Times New Roman"/>
          <w:b/>
          <w:sz w:val="17"/>
          <w:szCs w:val="17"/>
        </w:rPr>
        <w:tab/>
        <w:t>Contempt of Court</w:t>
      </w:r>
    </w:p>
    <w:p w:rsidR="00C9244F" w:rsidRPr="00C9244F" w:rsidRDefault="00C9244F" w:rsidP="00C9244F">
      <w:pPr>
        <w:ind w:left="1701" w:hanging="425"/>
        <w:rPr>
          <w:rFonts w:ascii="Times New Roman" w:eastAsia="Times New Roman" w:hAnsi="Times New Roman"/>
          <w:sz w:val="17"/>
          <w:szCs w:val="17"/>
        </w:rPr>
      </w:pPr>
      <w:r w:rsidRPr="00C9244F">
        <w:rPr>
          <w:rFonts w:ascii="Times New Roman" w:eastAsia="Times New Roman" w:hAnsi="Times New Roman"/>
          <w:sz w:val="17"/>
          <w:szCs w:val="17"/>
        </w:rPr>
        <w:t>15.1.1</w:t>
      </w:r>
      <w:r w:rsidRPr="00C9244F">
        <w:rPr>
          <w:rFonts w:ascii="Times New Roman" w:eastAsia="Times New Roman" w:hAnsi="Times New Roman"/>
          <w:sz w:val="17"/>
          <w:szCs w:val="17"/>
        </w:rPr>
        <w:tab/>
        <w:t>Chapter 17 Part 5 of the Uniform Civil Rules 2020 applies to proceedings for contempt in the Court.”</w:t>
      </w:r>
    </w:p>
    <w:p w:rsidR="00C9244F" w:rsidRPr="00C9244F" w:rsidRDefault="00C9244F" w:rsidP="000D36D2">
      <w:pPr>
        <w:numPr>
          <w:ilvl w:val="0"/>
          <w:numId w:val="32"/>
        </w:numPr>
        <w:ind w:left="709" w:hanging="567"/>
        <w:rPr>
          <w:rFonts w:ascii="Times New Roman" w:eastAsia="Times New Roman" w:hAnsi="Times New Roman"/>
          <w:sz w:val="17"/>
          <w:szCs w:val="17"/>
        </w:rPr>
      </w:pPr>
      <w:r w:rsidRPr="00C9244F">
        <w:rPr>
          <w:rFonts w:ascii="Times New Roman" w:eastAsia="Times New Roman" w:hAnsi="Times New Roman"/>
          <w:sz w:val="17"/>
          <w:szCs w:val="17"/>
        </w:rPr>
        <w:t>A new “Schedule 1 – Forms” is inserted at the end of the Rules and the following forms are inserted into Schedule 1:</w:t>
      </w:r>
    </w:p>
    <w:p w:rsidR="00C9244F" w:rsidRPr="00C9244F" w:rsidRDefault="00C9244F" w:rsidP="00C9244F">
      <w:pPr>
        <w:pBdr>
          <w:top w:val="single" w:sz="4" w:space="1" w:color="auto"/>
        </w:pBdr>
        <w:spacing w:before="100" w:line="14" w:lineRule="exact"/>
        <w:ind w:left="1080" w:right="1080"/>
        <w:jc w:val="center"/>
        <w:rPr>
          <w:rFonts w:ascii="Times New Roman" w:eastAsia="Times New Roman" w:hAnsi="Times New Roman"/>
          <w:sz w:val="17"/>
          <w:szCs w:val="17"/>
        </w:rPr>
      </w:pPr>
    </w:p>
    <w:p w:rsidR="00C9244F" w:rsidRPr="00C9244F" w:rsidRDefault="00C9244F" w:rsidP="00C9244F">
      <w:pPr>
        <w:spacing w:after="0" w:line="240" w:lineRule="auto"/>
        <w:jc w:val="left"/>
        <w:rPr>
          <w:rFonts w:ascii="Times New Roman" w:eastAsia="Times New Roman" w:hAnsi="Times New Roman"/>
          <w:noProof/>
          <w:sz w:val="17"/>
          <w:szCs w:val="20"/>
          <w:lang w:eastAsia="en-AU"/>
        </w:rPr>
      </w:pPr>
      <w:r w:rsidRPr="00C9244F">
        <w:rPr>
          <w:rFonts w:ascii="Times New Roman" w:eastAsia="Times New Roman" w:hAnsi="Times New Roman"/>
          <w:sz w:val="17"/>
          <w:szCs w:val="20"/>
        </w:rPr>
        <w:br w:type="page"/>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58" name="Picture 80" descr="C:\Users\bruspaul\Desktop\000 TEMP\027 Amend 2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bruspaul\Desktop\000 TEMP\027 Amend 2_Page_01.jpg"/>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57" name="Picture 81" descr="C:\Users\bruspaul\Desktop\000 TEMP\027 Amend 2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bruspaul\Desktop\000 TEMP\027 Amend 2_Page_02.jpg"/>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56" name="Picture 82" descr="C:\Users\bruspaul\Desktop\000 TEMP\027 Amend 2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bruspaul\Desktop\000 TEMP\027 Amend 2_Page_03.jpg"/>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55" name="Picture 83" descr="C:\Users\bruspaul\Desktop\000 TEMP\027 Amend 2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bruspaul\Desktop\000 TEMP\027 Amend 2_Page_04.jp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54" name="Picture 84" descr="C:\Users\bruspaul\Desktop\000 TEMP\027 Amend 2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bruspaul\Desktop\000 TEMP\027 Amend 2_Page_05.jpg"/>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53" name="Picture 85" descr="C:\Users\bruspaul\Desktop\000 TEMP\027 Amend 2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bruspaul\Desktop\000 TEMP\027 Amend 2_Page_06.jpg"/>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52" name="Picture 86" descr="C:\Users\bruspaul\Desktop\000 TEMP\027 Amend 2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bruspaul\Desktop\000 TEMP\027 Amend 2_Page_07.jpg"/>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51" name="Picture 87" descr="C:\Users\bruspaul\Desktop\000 TEMP\027 Amend 2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bruspaul\Desktop\000 TEMP\027 Amend 2_Page_08.jpg"/>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50" name="Picture 88" descr="C:\Users\bruspaul\Desktop\000 TEMP\027 Amend 2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bruspaul\Desktop\000 TEMP\027 Amend 2_Page_09.jpg"/>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49" name="Picture 89" descr="C:\Users\bruspaul\Desktop\000 TEMP\027 Amend 2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bruspaul\Desktop\000 TEMP\027 Amend 2_Page_10.jpg"/>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48" name="Picture 90" descr="C:\Users\bruspaul\Desktop\000 TEMP\027 Amend 2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bruspaul\Desktop\000 TEMP\027 Amend 2_Page_11.jpg"/>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47" name="Picture 91" descr="C:\Users\bruspaul\Desktop\000 TEMP\027 Amend 2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bruspaul\Desktop\000 TEMP\027 Amend 2_Page_12.jpg"/>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46" name="Picture 92" descr="C:\Users\bruspaul\Desktop\000 TEMP\027 Amend 2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bruspaul\Desktop\000 TEMP\027 Amend 2_Page_13.jpg"/>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45" name="Picture 93" descr="C:\Users\bruspaul\Desktop\000 TEMP\027 Amend 2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bruspaul\Desktop\000 TEMP\027 Amend 2_Page_14.jpg"/>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44" name="Picture 94" descr="C:\Users\bruspaul\Desktop\000 TEMP\027 Amend 2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bruspaul\Desktop\000 TEMP\027 Amend 2_Page_15.jpg"/>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43" name="Picture 95" descr="C:\Users\bruspaul\Desktop\000 TEMP\027 Amend 2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bruspaul\Desktop\000 TEMP\027 Amend 2_Page_16.jpg"/>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42" name="Picture 96" descr="C:\Users\bruspaul\Desktop\000 TEMP\027 Amend 2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bruspaul\Desktop\000 TEMP\027 Amend 2_Page_17.jpg"/>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41" name="Picture 97" descr="C:\Users\bruspaul\Desktop\000 TEMP\027 Amend 2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bruspaul\Desktop\000 TEMP\027 Amend 2_Page_18.jpg"/>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40" name="Picture 98" descr="C:\Users\bruspaul\Desktop\000 TEMP\027 Amend 2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bruspaul\Desktop\000 TEMP\027 Amend 2_Page_19.jpg"/>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39" name="Picture 99" descr="C:\Users\bruspaul\Desktop\000 TEMP\027 Amend 2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bruspaul\Desktop\000 TEMP\027 Amend 2_Page_20.jpg"/>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38" name="Picture 100" descr="C:\Users\bruspaul\Desktop\000 TEMP\027 Amend 2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bruspaul\Desktop\000 TEMP\027 Amend 2_Page_21.jpg"/>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37" name="Picture 101" descr="C:\Users\bruspaul\Desktop\000 TEMP\027 Amend 2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bruspaul\Desktop\000 TEMP\027 Amend 2_Page_22.jpg"/>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36" name="Picture 102" descr="C:\Users\bruspaul\Desktop\000 TEMP\027 Amend 2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bruspaul\Desktop\000 TEMP\027 Amend 2_Page_23.jpg"/>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35" name="Picture 103" descr="C:\Users\bruspaul\Desktop\000 TEMP\027 Amend 2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bruspaul\Desktop\000 TEMP\027 Amend 2_Page_24.jpg"/>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34" name="Picture 104" descr="C:\Users\bruspaul\Desktop\000 TEMP\027 Amend 2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bruspaul\Desktop\000 TEMP\027 Amend 2_Page_25.jpg"/>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33" name="Picture 105" descr="C:\Users\bruspaul\Desktop\000 TEMP\027 Amend 2_Pag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bruspaul\Desktop\000 TEMP\027 Amend 2_Page_26.jpg"/>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32" name="Picture 106" descr="C:\Users\bruspaul\Desktop\000 TEMP\027 Amend 2_Page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bruspaul\Desktop\000 TEMP\027 Amend 2_Page_27.jpg"/>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31" name="Picture 107" descr="C:\Users\bruspaul\Desktop\000 TEMP\027 Amend 2_Page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bruspaul\Desktop\000 TEMP\027 Amend 2_Page_28.jpg"/>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30" name="Picture 108" descr="C:\Users\bruspaul\Desktop\000 TEMP\027 Amend 2_Page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bruspaul\Desktop\000 TEMP\027 Amend 2_Page_29.jpg"/>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29" name="Picture 109" descr="C:\Users\bruspaul\Desktop\000 TEMP\027 Amend 2_Page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bruspaul\Desktop\000 TEMP\027 Amend 2_Page_30.jpg"/>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28" name="Picture 110" descr="C:\Users\bruspaul\Desktop\000 TEMP\027 Amend 2_Page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bruspaul\Desktop\000 TEMP\027 Amend 2_Page_31.jpg"/>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27" name="Picture 111" descr="C:\Users\bruspaul\Desktop\000 TEMP\027 Amend 2_Page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bruspaul\Desktop\000 TEMP\027 Amend 2_Page_32.jpg"/>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26" name="Picture 112" descr="C:\Users\bruspaul\Desktop\000 TEMP\027 Amend 2_Pag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bruspaul\Desktop\000 TEMP\027 Amend 2_Page_33.jpg"/>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25" name="Picture 113" descr="C:\Users\bruspaul\Desktop\000 TEMP\027 Amend 2_Page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bruspaul\Desktop\000 TEMP\027 Amend 2_Page_34.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24" name="Picture 114" descr="C:\Users\bruspaul\Desktop\000 TEMP\027 Amend 2_Page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bruspaul\Desktop\000 TEMP\027 Amend 2_Page_35.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23" name="Picture 115" descr="C:\Users\bruspaul\Desktop\000 TEMP\027 Amend 2_Page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bruspaul\Desktop\000 TEMP\027 Amend 2_Page_36.jpg"/>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22" name="Picture 116" descr="C:\Users\bruspaul\Desktop\000 TEMP\027 Amend 2_Page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bruspaul\Desktop\000 TEMP\027 Amend 2_Page_37.jpg"/>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21" name="Picture 117" descr="C:\Users\bruspaul\Desktop\000 TEMP\027 Amend 2_Page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bruspaul\Desktop\000 TEMP\027 Amend 2_Page_38.jpg"/>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20" name="Picture 118" descr="C:\Users\bruspaul\Desktop\000 TEMP\027 Amend 2_Page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bruspaul\Desktop\000 TEMP\027 Amend 2_Page_39.jpg"/>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19" name="Picture 119" descr="C:\Users\bruspaul\Desktop\000 TEMP\027 Amend 2_Page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bruspaul\Desktop\000 TEMP\027 Amend 2_Page_40.jpg"/>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18" name="Picture 120" descr="C:\Users\bruspaul\Desktop\000 TEMP\027 Amend 2_Page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bruspaul\Desktop\000 TEMP\027 Amend 2_Page_41.jpg"/>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17" name="Picture 121" descr="C:\Users\bruspaul\Desktop\000 TEMP\027 Amend 2_Page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bruspaul\Desktop\000 TEMP\027 Amend 2_Page_42.jpg"/>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16" name="Picture 122" descr="C:\Users\bruspaul\Desktop\000 TEMP\027 Amend 2_Page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bruspaul\Desktop\000 TEMP\027 Amend 2_Page_43.jpg"/>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15" name="Picture 123" descr="C:\Users\bruspaul\Desktop\000 TEMP\027 Amend 2_Page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bruspaul\Desktop\000 TEMP\027 Amend 2_Page_44.jpg"/>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14" name="Picture 124" descr="C:\Users\bruspaul\Desktop\000 TEMP\027 Amend 2_Page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bruspaul\Desktop\000 TEMP\027 Amend 2_Page_45.jpg"/>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13" name="Picture 125" descr="C:\Users\bruspaul\Desktop\000 TEMP\027 Amend 2_Page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bruspaul\Desktop\000 TEMP\027 Amend 2_Page_46.jpg"/>
                    <pic:cNvPicPr>
                      <a:picLocks noChangeAspect="1" noChangeArrowheads="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12" name="Picture 126" descr="C:\Users\bruspaul\Desktop\000 TEMP\027 Amend 2_Page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bruspaul\Desktop\000 TEMP\027 Amend 2_Page_47.jpg"/>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11" name="Picture 127" descr="C:\Users\bruspaul\Desktop\000 TEMP\027 Amend 2_Page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bruspaul\Desktop\000 TEMP\027 Amend 2_Page_48.jpg"/>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10" name="Picture 128" descr="C:\Users\bruspaul\Desktop\000 TEMP\027 Amend 2_Page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bruspaul\Desktop\000 TEMP\027 Amend 2_Page_49.jpg"/>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09" name="Picture 129" descr="C:\Users\bruspaul\Desktop\000 TEMP\027 Amend 2_Page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bruspaul\Desktop\000 TEMP\027 Amend 2_Page_50.jpg"/>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08" name="Picture 130" descr="C:\Users\bruspaul\Desktop\000 TEMP\027 Amend 2_Page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bruspaul\Desktop\000 TEMP\027 Amend 2_Page_51.jpg"/>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07" name="Picture 131" descr="C:\Users\bruspaul\Desktop\000 TEMP\027 Amend 2_Page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bruspaul\Desktop\000 TEMP\027 Amend 2_Page_52.jpg"/>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06" name="Picture 132" descr="C:\Users\bruspaul\Desktop\000 TEMP\027 Amend 2_Page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bruspaul\Desktop\000 TEMP\027 Amend 2_Page_53.jpg"/>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05" name="Picture 133" descr="C:\Users\bruspaul\Desktop\000 TEMP\027 Amend 2_Page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bruspaul\Desktop\000 TEMP\027 Amend 2_Page_54.jpg"/>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04" name="Picture 134" descr="C:\Users\bruspaul\Desktop\000 TEMP\027 Amend 2_Page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bruspaul\Desktop\000 TEMP\027 Amend 2_Page_55.jpg"/>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03" name="Picture 135" descr="C:\Users\bruspaul\Desktop\000 TEMP\027 Amend 2_Page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bruspaul\Desktop\000 TEMP\027 Amend 2_Page_56.jpg"/>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02" name="Picture 136" descr="C:\Users\bruspaul\Desktop\000 TEMP\027 Amend 2_Page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bruspaul\Desktop\000 TEMP\027 Amend 2_Page_57.jpg"/>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401" name="Picture 137" descr="C:\Users\bruspaul\Desktop\000 TEMP\027 Amend 2_Page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bruspaul\Desktop\000 TEMP\027 Amend 2_Page_58.jpg"/>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C9244F">
        <w:rPr>
          <w:rFonts w:ascii="Times New Roman" w:eastAsia="Times New Roman" w:hAnsi="Times New Roman"/>
          <w:noProof/>
          <w:sz w:val="17"/>
          <w:szCs w:val="20"/>
          <w:lang w:eastAsia="en-AU"/>
        </w:rPr>
        <w:lastRenderedPageBreak/>
        <w:drawing>
          <wp:inline distT="0" distB="0" distL="0" distR="0">
            <wp:extent cx="5905500" cy="5257800"/>
            <wp:effectExtent l="0" t="0" r="0" b="0"/>
            <wp:docPr id="400" name="Picture 138" descr="C:\Users\bruspaul\Desktop\000 TEMP\027 Amend 2_Page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bruspaul\Desktop\000 TEMP\027 Amend 2_Page_59.jpg"/>
                    <pic:cNvPicPr>
                      <a:picLocks noChangeAspect="1" noChangeArrowheads="1"/>
                    </pic:cNvPicPr>
                  </pic:nvPicPr>
                  <pic:blipFill>
                    <a:blip r:embed="rId166" cstate="screen">
                      <a:extLst>
                        <a:ext uri="{28A0092B-C50C-407E-A947-70E740481C1C}">
                          <a14:useLocalDpi xmlns:a14="http://schemas.microsoft.com/office/drawing/2010/main"/>
                        </a:ext>
                      </a:extLst>
                    </a:blip>
                    <a:srcRect t="-2" b="31296"/>
                    <a:stretch>
                      <a:fillRect/>
                    </a:stretch>
                  </pic:blipFill>
                  <pic:spPr bwMode="auto">
                    <a:xfrm>
                      <a:off x="0" y="0"/>
                      <a:ext cx="5905500" cy="5257800"/>
                    </a:xfrm>
                    <a:prstGeom prst="rect">
                      <a:avLst/>
                    </a:prstGeom>
                    <a:noFill/>
                    <a:ln>
                      <a:noFill/>
                    </a:ln>
                  </pic:spPr>
                </pic:pic>
              </a:graphicData>
            </a:graphic>
          </wp:inline>
        </w:drawing>
      </w: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line="240" w:lineRule="auto"/>
        <w:jc w:val="left"/>
        <w:rPr>
          <w:rFonts w:ascii="Times New Roman" w:eastAsia="Times New Roman" w:hAnsi="Times New Roman"/>
          <w:sz w:val="17"/>
          <w:szCs w:val="20"/>
        </w:rPr>
      </w:pPr>
    </w:p>
    <w:p w:rsidR="00C9244F" w:rsidRPr="00C9244F" w:rsidRDefault="00C9244F" w:rsidP="00C9244F">
      <w:pPr>
        <w:spacing w:after="0"/>
        <w:rPr>
          <w:rFonts w:ascii="Times New Roman" w:eastAsia="Times New Roman" w:hAnsi="Times New Roman"/>
          <w:sz w:val="17"/>
          <w:szCs w:val="17"/>
        </w:rPr>
      </w:pPr>
      <w:r w:rsidRPr="00C9244F">
        <w:rPr>
          <w:rFonts w:ascii="Times New Roman" w:eastAsia="Times New Roman" w:hAnsi="Times New Roman"/>
          <w:sz w:val="17"/>
          <w:szCs w:val="17"/>
        </w:rPr>
        <w:t>Dated: 8 May 2020</w:t>
      </w:r>
    </w:p>
    <w:p w:rsidR="00C9244F" w:rsidRPr="00C9244F" w:rsidRDefault="00C9244F" w:rsidP="00C9244F">
      <w:pPr>
        <w:spacing w:after="0"/>
        <w:jc w:val="right"/>
        <w:rPr>
          <w:rFonts w:ascii="Times New Roman" w:eastAsia="Times New Roman" w:hAnsi="Times New Roman"/>
          <w:smallCaps/>
          <w:sz w:val="17"/>
          <w:szCs w:val="20"/>
        </w:rPr>
      </w:pPr>
      <w:r w:rsidRPr="00C9244F">
        <w:rPr>
          <w:rFonts w:ascii="Times New Roman" w:eastAsia="Times New Roman" w:hAnsi="Times New Roman"/>
          <w:smallCaps/>
          <w:sz w:val="17"/>
          <w:szCs w:val="20"/>
        </w:rPr>
        <w:t>Evans SJ</w:t>
      </w:r>
    </w:p>
    <w:p w:rsidR="00C9244F" w:rsidRDefault="00C9244F" w:rsidP="00C9244F">
      <w:pPr>
        <w:spacing w:after="0"/>
        <w:jc w:val="right"/>
        <w:rPr>
          <w:rFonts w:ascii="Times New Roman" w:eastAsia="Times New Roman" w:hAnsi="Times New Roman"/>
          <w:smallCaps/>
          <w:sz w:val="17"/>
          <w:szCs w:val="20"/>
        </w:rPr>
      </w:pPr>
      <w:proofErr w:type="spellStart"/>
      <w:r w:rsidRPr="00C9244F">
        <w:rPr>
          <w:rFonts w:ascii="Times New Roman" w:eastAsia="Times New Roman" w:hAnsi="Times New Roman"/>
          <w:smallCaps/>
          <w:sz w:val="17"/>
          <w:szCs w:val="20"/>
        </w:rPr>
        <w:t>Durrant</w:t>
      </w:r>
      <w:proofErr w:type="spellEnd"/>
      <w:r w:rsidRPr="00C9244F">
        <w:rPr>
          <w:rFonts w:ascii="Times New Roman" w:eastAsia="Times New Roman" w:hAnsi="Times New Roman"/>
          <w:smallCaps/>
          <w:sz w:val="17"/>
          <w:szCs w:val="20"/>
        </w:rPr>
        <w:t xml:space="preserve"> J</w:t>
      </w:r>
    </w:p>
    <w:p w:rsidR="00805C10" w:rsidRDefault="00805C10" w:rsidP="00805C10">
      <w:pPr>
        <w:pBdr>
          <w:bottom w:val="single" w:sz="4" w:space="1" w:color="auto"/>
        </w:pBdr>
        <w:spacing w:after="0" w:line="52" w:lineRule="exact"/>
        <w:jc w:val="center"/>
        <w:rPr>
          <w:rFonts w:ascii="Times New Roman" w:eastAsia="Times New Roman" w:hAnsi="Times New Roman"/>
          <w:smallCaps/>
          <w:sz w:val="17"/>
          <w:szCs w:val="20"/>
        </w:rPr>
      </w:pPr>
    </w:p>
    <w:p w:rsidR="00805C10" w:rsidRDefault="00805C10" w:rsidP="00805C10">
      <w:pPr>
        <w:pBdr>
          <w:top w:val="single" w:sz="4" w:space="1" w:color="auto"/>
        </w:pBdr>
        <w:spacing w:before="34" w:after="0" w:line="14" w:lineRule="exact"/>
        <w:jc w:val="center"/>
        <w:rPr>
          <w:rFonts w:ascii="Times New Roman" w:eastAsia="Times New Roman" w:hAnsi="Times New Roman"/>
          <w:smallCaps/>
          <w:sz w:val="17"/>
          <w:szCs w:val="20"/>
        </w:rPr>
      </w:pPr>
    </w:p>
    <w:p w:rsidR="00805C10" w:rsidRDefault="00805C10">
      <w:pPr>
        <w:spacing w:after="0" w:line="240" w:lineRule="auto"/>
        <w:jc w:val="left"/>
        <w:rPr>
          <w:rFonts w:ascii="Times New Roman" w:eastAsia="Times New Roman" w:hAnsi="Times New Roman"/>
          <w:sz w:val="17"/>
          <w:szCs w:val="17"/>
        </w:rPr>
      </w:pPr>
      <w:r>
        <w:br w:type="page"/>
      </w:r>
    </w:p>
    <w:p w:rsidR="00CD288D" w:rsidRPr="000D36D2" w:rsidRDefault="00CD288D" w:rsidP="00805C10">
      <w:pPr>
        <w:pStyle w:val="Heading2"/>
      </w:pPr>
      <w:bookmarkStart w:id="19" w:name="_Toc40364816"/>
      <w:r w:rsidRPr="000D36D2">
        <w:t>Land and Valuation Division Rules 2014</w:t>
      </w:r>
      <w:bookmarkEnd w:id="19"/>
    </w:p>
    <w:p w:rsidR="00CD288D" w:rsidRPr="000D36D2" w:rsidRDefault="00CD288D" w:rsidP="000D36D2">
      <w:pPr>
        <w:pStyle w:val="GG-Title2"/>
      </w:pPr>
      <w:r w:rsidRPr="000D36D2">
        <w:t>South Australia</w:t>
      </w:r>
    </w:p>
    <w:p w:rsidR="00CD288D" w:rsidRPr="00CD288D" w:rsidRDefault="00CD288D" w:rsidP="00805C10">
      <w:pPr>
        <w:pStyle w:val="Heading3"/>
      </w:pPr>
      <w:bookmarkStart w:id="20" w:name="_Toc40364817"/>
      <w:r w:rsidRPr="00CD288D">
        <w:t>Amendment No 2</w:t>
      </w:r>
      <w:bookmarkEnd w:id="20"/>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rPr>
          <w:rFonts w:ascii="CG Times (W1)" w:eastAsia="Times New Roman" w:hAnsi="CG Times (W1)"/>
          <w:b/>
          <w:bCs/>
          <w:i/>
          <w:sz w:val="17"/>
          <w:szCs w:val="17"/>
        </w:rPr>
      </w:pPr>
      <w:r w:rsidRPr="00CD288D">
        <w:rPr>
          <w:rFonts w:ascii="CG Times (W1)" w:eastAsia="Times New Roman" w:hAnsi="CG Times (W1)"/>
          <w:b/>
          <w:bCs/>
          <w:sz w:val="17"/>
          <w:szCs w:val="17"/>
        </w:rPr>
        <w:t xml:space="preserve">By virtue and in pursuance of Section 62H of the </w:t>
      </w:r>
      <w:r w:rsidRPr="00CD288D">
        <w:rPr>
          <w:rFonts w:ascii="CG Times (W1)" w:eastAsia="Times New Roman" w:hAnsi="CG Times (W1)"/>
          <w:b/>
          <w:bCs/>
          <w:i/>
          <w:sz w:val="17"/>
          <w:szCs w:val="17"/>
        </w:rPr>
        <w:t>Supreme Court Act 1935</w:t>
      </w:r>
      <w:r w:rsidRPr="00CD288D">
        <w:rPr>
          <w:rFonts w:ascii="CG Times (W1)" w:eastAsia="Times New Roman" w:hAnsi="CG Times (W1)"/>
          <w:b/>
          <w:bCs/>
          <w:sz w:val="17"/>
          <w:szCs w:val="17"/>
        </w:rPr>
        <w:t xml:space="preserve"> and all other enabling powers, we, the Judges of the Land and Valuation Court being a division of the Supreme Court of South Australia, make the following Land and Valuation Division Rules 2014 (Amendment No 2)</w:t>
      </w:r>
      <w:r w:rsidRPr="00CD288D">
        <w:rPr>
          <w:rFonts w:ascii="CG Times (W1)" w:eastAsia="Times New Roman" w:hAnsi="CG Times (W1)"/>
          <w:b/>
          <w:bCs/>
          <w:i/>
          <w:sz w:val="17"/>
          <w:szCs w:val="17"/>
        </w:rPr>
        <w:t>.</w:t>
      </w:r>
    </w:p>
    <w:p w:rsidR="00CD288D" w:rsidRPr="00CD288D" w:rsidRDefault="00CD288D" w:rsidP="00786D37">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 xml:space="preserve">These Rules may be cited as the </w:t>
      </w:r>
      <w:r w:rsidRPr="00CD288D">
        <w:rPr>
          <w:rFonts w:ascii="CG Times (W1)" w:eastAsia="Times New Roman" w:hAnsi="CG Times (W1)"/>
          <w:i/>
          <w:sz w:val="17"/>
          <w:szCs w:val="17"/>
        </w:rPr>
        <w:t>Land and Valuation Division Rules 2014 (Amendment No 2)</w:t>
      </w:r>
      <w:r w:rsidRPr="00CD288D">
        <w:rPr>
          <w:rFonts w:ascii="CG Times (W1)" w:eastAsia="Times New Roman" w:hAnsi="CG Times (W1)"/>
          <w:sz w:val="17"/>
          <w:szCs w:val="17"/>
        </w:rPr>
        <w:t>.</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The Land</w:t>
      </w:r>
      <w:r w:rsidRPr="00CD288D">
        <w:rPr>
          <w:rFonts w:ascii="CG Times (W1)" w:eastAsia="Times New Roman" w:hAnsi="CG Times (W1)"/>
          <w:i/>
          <w:sz w:val="17"/>
          <w:szCs w:val="17"/>
        </w:rPr>
        <w:t xml:space="preserve"> and Valuation Division Rules 2014 </w:t>
      </w:r>
      <w:r w:rsidRPr="00CD288D">
        <w:rPr>
          <w:rFonts w:ascii="CG Times (W1)" w:eastAsia="Times New Roman" w:hAnsi="CG Times (W1)"/>
          <w:sz w:val="17"/>
          <w:szCs w:val="17"/>
        </w:rPr>
        <w:t>are amended as set out below.</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The Land</w:t>
      </w:r>
      <w:r w:rsidRPr="00CD288D">
        <w:rPr>
          <w:rFonts w:ascii="CG Times (W1)" w:eastAsia="Times New Roman" w:hAnsi="CG Times (W1)"/>
          <w:i/>
          <w:sz w:val="17"/>
          <w:szCs w:val="17"/>
        </w:rPr>
        <w:t xml:space="preserve"> and Valuation Division Supplementary Rules 2014</w:t>
      </w:r>
      <w:r w:rsidRPr="00CD288D">
        <w:rPr>
          <w:rFonts w:ascii="CG Times (W1)" w:eastAsia="Times New Roman" w:hAnsi="CG Times (W1)"/>
          <w:sz w:val="17"/>
          <w:szCs w:val="17"/>
        </w:rPr>
        <w:t xml:space="preserve"> are repealed.</w:t>
      </w:r>
      <w:bookmarkStart w:id="21" w:name="_Hlk37149601"/>
    </w:p>
    <w:bookmarkEnd w:id="21"/>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These rules come into effect—</w:t>
      </w:r>
    </w:p>
    <w:p w:rsidR="00CD288D" w:rsidRPr="00CD288D" w:rsidRDefault="00CD288D" w:rsidP="00CD288D">
      <w:pPr>
        <w:tabs>
          <w:tab w:val="left" w:pos="1120"/>
          <w:tab w:val="left" w:pos="1280"/>
          <w:tab w:val="left" w:pos="1440"/>
          <w:tab w:val="left" w:pos="1600"/>
          <w:tab w:val="left" w:pos="1760"/>
          <w:tab w:val="left" w:pos="1920"/>
          <w:tab w:val="left" w:pos="2080"/>
          <w:tab w:val="left" w:pos="2240"/>
        </w:tabs>
        <w:ind w:left="709"/>
        <w:rPr>
          <w:rFonts w:ascii="CG Times (W1)" w:eastAsia="Times New Roman" w:hAnsi="CG Times (W1)"/>
          <w:sz w:val="17"/>
          <w:szCs w:val="17"/>
        </w:rPr>
      </w:pPr>
      <w:r w:rsidRPr="00CD288D">
        <w:rPr>
          <w:rFonts w:ascii="CG Times (W1)" w:eastAsia="Times New Roman" w:hAnsi="CG Times (W1)"/>
          <w:sz w:val="17"/>
          <w:szCs w:val="17"/>
        </w:rPr>
        <w:t>(</w:t>
      </w:r>
      <w:proofErr w:type="gramStart"/>
      <w:r w:rsidRPr="00CD288D">
        <w:rPr>
          <w:rFonts w:ascii="CG Times (W1)" w:eastAsia="Times New Roman" w:hAnsi="CG Times (W1)"/>
          <w:sz w:val="17"/>
          <w:szCs w:val="17"/>
        </w:rPr>
        <w:t>a</w:t>
      </w:r>
      <w:proofErr w:type="gramEnd"/>
      <w:r w:rsidRPr="00CD288D">
        <w:rPr>
          <w:rFonts w:ascii="CG Times (W1)" w:eastAsia="Times New Roman" w:hAnsi="CG Times (W1)"/>
          <w:sz w:val="17"/>
          <w:szCs w:val="17"/>
        </w:rPr>
        <w:t>)</w:t>
      </w:r>
      <w:r w:rsidRPr="00CD288D">
        <w:rPr>
          <w:rFonts w:ascii="CG Times (W1)" w:eastAsia="Times New Roman" w:hAnsi="CG Times (W1)"/>
          <w:sz w:val="17"/>
          <w:szCs w:val="17"/>
        </w:rPr>
        <w:tab/>
        <w:t xml:space="preserve">subject to </w:t>
      </w: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(b), on the date of their publication in the Gazette;</w:t>
      </w:r>
    </w:p>
    <w:p w:rsidR="00CD288D" w:rsidRPr="00CD288D" w:rsidRDefault="00CD288D" w:rsidP="00CD288D">
      <w:pPr>
        <w:tabs>
          <w:tab w:val="left" w:pos="1120"/>
          <w:tab w:val="left" w:pos="1280"/>
          <w:tab w:val="left" w:pos="1440"/>
          <w:tab w:val="left" w:pos="1600"/>
          <w:tab w:val="left" w:pos="1760"/>
          <w:tab w:val="left" w:pos="1920"/>
          <w:tab w:val="left" w:pos="2080"/>
          <w:tab w:val="left" w:pos="2240"/>
        </w:tabs>
        <w:ind w:left="1120" w:hanging="411"/>
        <w:rPr>
          <w:rFonts w:ascii="CG Times (W1)" w:eastAsia="Times New Roman" w:hAnsi="CG Times (W1)"/>
          <w:sz w:val="17"/>
          <w:szCs w:val="17"/>
        </w:rPr>
      </w:pPr>
      <w:r w:rsidRPr="00CD288D">
        <w:rPr>
          <w:rFonts w:ascii="CG Times (W1)" w:eastAsia="Times New Roman" w:hAnsi="CG Times (W1)"/>
          <w:sz w:val="17"/>
          <w:szCs w:val="17"/>
        </w:rPr>
        <w:t>(b)</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if</w:t>
      </w:r>
      <w:proofErr w:type="gramEnd"/>
      <w:r w:rsidRPr="00CD288D">
        <w:rPr>
          <w:rFonts w:ascii="CG Times (W1)" w:eastAsia="Times New Roman" w:hAnsi="CG Times (W1)"/>
          <w:sz w:val="17"/>
          <w:szCs w:val="17"/>
        </w:rPr>
        <w:t xml:space="preserve"> these rules are published in the Gazette on a day other than a Monday, these rules come into effect on the date that is the first Monday following that publication.</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these Rules, the</w:t>
      </w:r>
      <w:r w:rsidRPr="00CD288D">
        <w:rPr>
          <w:rFonts w:ascii="CG Times (W1)" w:eastAsia="Times New Roman" w:hAnsi="CG Times (W1)"/>
          <w:b/>
          <w:i/>
          <w:sz w:val="17"/>
          <w:szCs w:val="17"/>
        </w:rPr>
        <w:t xml:space="preserve"> commencement date </w:t>
      </w:r>
      <w:r w:rsidRPr="00CD288D">
        <w:rPr>
          <w:rFonts w:ascii="CG Times (W1)" w:eastAsia="Times New Roman" w:hAnsi="CG Times (W1)"/>
          <w:sz w:val="17"/>
          <w:szCs w:val="17"/>
        </w:rPr>
        <w:t>means the date on which these rules come into effect under rule 3.</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Unless the Court otherwise orders—</w:t>
      </w:r>
    </w:p>
    <w:p w:rsidR="00CD288D" w:rsidRPr="00CD288D" w:rsidRDefault="00CD288D" w:rsidP="00CD288D">
      <w:pPr>
        <w:numPr>
          <w:ilvl w:val="0"/>
          <w:numId w:val="20"/>
        </w:numPr>
        <w:tabs>
          <w:tab w:val="left" w:pos="160"/>
          <w:tab w:val="left" w:pos="320"/>
          <w:tab w:val="left" w:pos="480"/>
          <w:tab w:val="left" w:pos="640"/>
          <w:tab w:val="left" w:pos="800"/>
          <w:tab w:val="left" w:pos="1134"/>
          <w:tab w:val="left" w:pos="1280"/>
          <w:tab w:val="left" w:pos="1440"/>
          <w:tab w:val="left" w:pos="1600"/>
          <w:tab w:val="left" w:pos="1760"/>
          <w:tab w:val="left" w:pos="1920"/>
          <w:tab w:val="left" w:pos="2080"/>
          <w:tab w:val="left" w:pos="2240"/>
        </w:tabs>
        <w:ind w:hanging="1145"/>
        <w:rPr>
          <w:rFonts w:ascii="CG Times (W1)" w:eastAsia="Times New Roman" w:hAnsi="CG Times (W1)"/>
          <w:sz w:val="17"/>
          <w:szCs w:val="17"/>
        </w:rPr>
      </w:pPr>
      <w:r w:rsidRPr="00CD288D">
        <w:rPr>
          <w:rFonts w:ascii="CG Times (W1)" w:eastAsia="Times New Roman" w:hAnsi="CG Times (W1)"/>
          <w:sz w:val="17"/>
          <w:szCs w:val="17"/>
        </w:rPr>
        <w:t xml:space="preserve">the </w:t>
      </w:r>
      <w:r w:rsidRPr="00CD288D">
        <w:rPr>
          <w:rFonts w:ascii="CG Times (W1)" w:eastAsia="Times New Roman" w:hAnsi="CG Times (W1)"/>
          <w:i/>
          <w:sz w:val="17"/>
          <w:szCs w:val="17"/>
        </w:rPr>
        <w:t xml:space="preserve">Land and Valuation Division Rules 2014 </w:t>
      </w:r>
      <w:r w:rsidRPr="00CD288D">
        <w:rPr>
          <w:rFonts w:ascii="CG Times (W1)" w:eastAsia="Times New Roman" w:hAnsi="CG Times (W1)"/>
          <w:sz w:val="17"/>
          <w:szCs w:val="17"/>
        </w:rPr>
        <w:t xml:space="preserve">as amended by these Rules (the </w:t>
      </w:r>
      <w:r w:rsidRPr="00CD288D">
        <w:rPr>
          <w:rFonts w:ascii="CG Times (W1)" w:eastAsia="Times New Roman" w:hAnsi="CG Times (W1)"/>
          <w:b/>
          <w:i/>
          <w:sz w:val="17"/>
          <w:szCs w:val="17"/>
        </w:rPr>
        <w:t>current Rules</w:t>
      </w:r>
      <w:r w:rsidRPr="00CD288D">
        <w:rPr>
          <w:rFonts w:ascii="CG Times (W1)" w:eastAsia="Times New Roman" w:hAnsi="CG Times (W1)"/>
          <w:sz w:val="17"/>
          <w:szCs w:val="17"/>
        </w:rPr>
        <w:t>) apply to—</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134"/>
        <w:rPr>
          <w:rFonts w:ascii="CG Times (W1)" w:eastAsia="Times New Roman" w:hAnsi="CG Times (W1)"/>
          <w:sz w:val="17"/>
          <w:szCs w:val="17"/>
        </w:rPr>
      </w:pPr>
      <w:r w:rsidRPr="00CD288D">
        <w:rPr>
          <w:rFonts w:ascii="CG Times (W1)" w:eastAsia="Times New Roman" w:hAnsi="CG Times (W1)"/>
          <w:sz w:val="17"/>
          <w:szCs w:val="17"/>
        </w:rPr>
        <w:t>(</w:t>
      </w:r>
      <w:proofErr w:type="spellStart"/>
      <w:r w:rsidRPr="00CD288D">
        <w:rPr>
          <w:rFonts w:ascii="CG Times (W1)" w:eastAsia="Times New Roman" w:hAnsi="CG Times (W1)"/>
          <w:sz w:val="17"/>
          <w:szCs w:val="17"/>
        </w:rPr>
        <w:t>i</w:t>
      </w:r>
      <w:proofErr w:type="spellEnd"/>
      <w:r w:rsidRPr="00CD288D">
        <w:rPr>
          <w:rFonts w:ascii="CG Times (W1)" w:eastAsia="Times New Roman" w:hAnsi="CG Times (W1)"/>
          <w:sz w:val="17"/>
          <w:szCs w:val="17"/>
        </w:rPr>
        <w:t>)</w:t>
      </w:r>
      <w:r w:rsidRPr="00CD288D">
        <w:rPr>
          <w:rFonts w:ascii="CG Times (W1)" w:eastAsia="Times New Roman" w:hAnsi="CG Times (W1)"/>
          <w:sz w:val="17"/>
          <w:szCs w:val="17"/>
        </w:rPr>
        <w:tab/>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a</w:t>
      </w:r>
      <w:proofErr w:type="gramEnd"/>
      <w:r w:rsidRPr="00CD288D">
        <w:rPr>
          <w:rFonts w:ascii="CG Times (W1)" w:eastAsia="Times New Roman" w:hAnsi="CG Times (W1)"/>
          <w:sz w:val="17"/>
          <w:szCs w:val="17"/>
        </w:rPr>
        <w:t xml:space="preserve"> proceeding commenced; and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134"/>
        <w:rPr>
          <w:rFonts w:ascii="CG Times (W1)" w:eastAsia="Times New Roman" w:hAnsi="CG Times (W1)"/>
          <w:sz w:val="17"/>
          <w:szCs w:val="17"/>
        </w:rPr>
      </w:pPr>
      <w:r w:rsidRPr="00CD288D">
        <w:rPr>
          <w:rFonts w:ascii="CG Times (W1)" w:eastAsia="Times New Roman" w:hAnsi="CG Times (W1)"/>
          <w:sz w:val="17"/>
          <w:szCs w:val="17"/>
        </w:rPr>
        <w:t>(ii)</w:t>
      </w:r>
      <w:r w:rsidRPr="00CD288D">
        <w:rPr>
          <w:rFonts w:ascii="CG Times (W1)" w:eastAsia="Times New Roman" w:hAnsi="CG Times (W1)"/>
          <w:sz w:val="17"/>
          <w:szCs w:val="17"/>
        </w:rPr>
        <w:tab/>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a</w:t>
      </w:r>
      <w:proofErr w:type="gramEnd"/>
      <w:r w:rsidRPr="00CD288D">
        <w:rPr>
          <w:rFonts w:ascii="CG Times (W1)" w:eastAsia="Times New Roman" w:hAnsi="CG Times (W1)"/>
          <w:sz w:val="17"/>
          <w:szCs w:val="17"/>
        </w:rPr>
        <w:t xml:space="preserve"> step in a proceeding taken,</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134"/>
        <w:rPr>
          <w:rFonts w:ascii="CG Times (W1)" w:eastAsia="Times New Roman" w:hAnsi="CG Times (W1)"/>
          <w:sz w:val="17"/>
          <w:szCs w:val="17"/>
        </w:rPr>
      </w:pPr>
      <w:proofErr w:type="gramStart"/>
      <w:r w:rsidRPr="00CD288D">
        <w:rPr>
          <w:rFonts w:ascii="CG Times (W1)" w:eastAsia="Times New Roman" w:hAnsi="CG Times (W1)"/>
          <w:sz w:val="17"/>
          <w:szCs w:val="17"/>
        </w:rPr>
        <w:t>on</w:t>
      </w:r>
      <w:proofErr w:type="gramEnd"/>
      <w:r w:rsidRPr="00CD288D">
        <w:rPr>
          <w:rFonts w:ascii="CG Times (W1)" w:eastAsia="Times New Roman" w:hAnsi="CG Times (W1)"/>
          <w:sz w:val="17"/>
          <w:szCs w:val="17"/>
        </w:rPr>
        <w:t xml:space="preserve"> or after the commencement date; and</w:t>
      </w:r>
    </w:p>
    <w:p w:rsidR="00CD288D" w:rsidRPr="00CD288D" w:rsidRDefault="00CD288D" w:rsidP="00CD288D">
      <w:pPr>
        <w:numPr>
          <w:ilvl w:val="0"/>
          <w:numId w:val="20"/>
        </w:numPr>
        <w:tabs>
          <w:tab w:val="left" w:pos="160"/>
          <w:tab w:val="left" w:pos="320"/>
          <w:tab w:val="left" w:pos="480"/>
          <w:tab w:val="left" w:pos="640"/>
          <w:tab w:val="left" w:pos="800"/>
          <w:tab w:val="left" w:pos="1120"/>
          <w:tab w:val="left" w:pos="1280"/>
          <w:tab w:val="left" w:pos="1440"/>
          <w:tab w:val="left" w:pos="1600"/>
          <w:tab w:val="left" w:pos="1760"/>
          <w:tab w:val="left" w:pos="1920"/>
          <w:tab w:val="left" w:pos="2080"/>
          <w:tab w:val="left" w:pos="2240"/>
        </w:tabs>
        <w:ind w:left="1120" w:hanging="411"/>
        <w:rPr>
          <w:rFonts w:ascii="CG Times (W1)" w:eastAsia="Times New Roman" w:hAnsi="CG Times (W1)"/>
          <w:sz w:val="17"/>
          <w:szCs w:val="17"/>
        </w:rPr>
      </w:pPr>
      <w:proofErr w:type="gramStart"/>
      <w:r w:rsidRPr="00CD288D">
        <w:rPr>
          <w:rFonts w:ascii="CG Times (W1)" w:eastAsia="Times New Roman" w:hAnsi="CG Times (W1)"/>
          <w:sz w:val="17"/>
          <w:szCs w:val="17"/>
        </w:rPr>
        <w:t>the</w:t>
      </w:r>
      <w:proofErr w:type="gramEnd"/>
      <w:r w:rsidRPr="00CD288D">
        <w:rPr>
          <w:rFonts w:ascii="CG Times (W1)" w:eastAsia="Times New Roman" w:hAnsi="CG Times (W1)"/>
          <w:sz w:val="17"/>
          <w:szCs w:val="17"/>
        </w:rPr>
        <w:t xml:space="preserve"> </w:t>
      </w:r>
      <w:r w:rsidRPr="00CD288D">
        <w:rPr>
          <w:rFonts w:ascii="CG Times (W1)" w:eastAsia="Times New Roman" w:hAnsi="CG Times (W1)"/>
          <w:i/>
          <w:sz w:val="17"/>
          <w:szCs w:val="17"/>
        </w:rPr>
        <w:t xml:space="preserve">Land and Valuation Division Rules 2014 </w:t>
      </w:r>
      <w:r w:rsidRPr="00CD288D">
        <w:rPr>
          <w:rFonts w:ascii="CG Times (W1)" w:eastAsia="Times New Roman" w:hAnsi="CG Times (W1)"/>
          <w:sz w:val="17"/>
          <w:szCs w:val="17"/>
        </w:rPr>
        <w:t xml:space="preserve">before they were amended, and the </w:t>
      </w:r>
      <w:r w:rsidRPr="00CD288D">
        <w:rPr>
          <w:rFonts w:ascii="CG Times (W1)" w:eastAsia="Times New Roman" w:hAnsi="CG Times (W1)"/>
          <w:i/>
          <w:sz w:val="17"/>
          <w:szCs w:val="17"/>
        </w:rPr>
        <w:t xml:space="preserve">Land and Valuation Division Supplementary Rules 2014 </w:t>
      </w:r>
      <w:r w:rsidRPr="00CD288D">
        <w:rPr>
          <w:rFonts w:ascii="CG Times (W1)" w:eastAsia="Times New Roman" w:hAnsi="CG Times (W1)"/>
          <w:sz w:val="17"/>
          <w:szCs w:val="17"/>
        </w:rPr>
        <w:t>before they were repealed, by these Rules (the</w:t>
      </w:r>
      <w:r w:rsidRPr="00CD288D">
        <w:rPr>
          <w:rFonts w:ascii="CG Times (W1)" w:eastAsia="Times New Roman" w:hAnsi="CG Times (W1)"/>
          <w:b/>
          <w:i/>
          <w:sz w:val="17"/>
          <w:szCs w:val="17"/>
        </w:rPr>
        <w:t xml:space="preserve"> former Rules</w:t>
      </w:r>
      <w:r w:rsidRPr="00CD288D">
        <w:rPr>
          <w:rFonts w:ascii="CG Times (W1)" w:eastAsia="Times New Roman" w:hAnsi="CG Times (W1)"/>
          <w:sz w:val="17"/>
          <w:szCs w:val="17"/>
        </w:rPr>
        <w:t>) continue to govern a step in a proceeding taken before the commencement date.</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If the time to commence or take a step in a proceeding under the former Rules has not expired as at the commencement date, the time to commence or take a step in the proceeding continues to be governed by the former Rules (unless the current Rules provide for a longer time).</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respect of a proceeding instituted before the commencement date—</w:t>
      </w:r>
    </w:p>
    <w:p w:rsidR="00CD288D" w:rsidRPr="00CD288D" w:rsidRDefault="00CD288D" w:rsidP="00CD288D">
      <w:pPr>
        <w:tabs>
          <w:tab w:val="left" w:pos="160"/>
          <w:tab w:val="left" w:pos="320"/>
          <w:tab w:val="left" w:pos="480"/>
          <w:tab w:val="left" w:pos="640"/>
          <w:tab w:val="left" w:pos="1120"/>
          <w:tab w:val="left" w:pos="1280"/>
          <w:tab w:val="left" w:pos="1440"/>
          <w:tab w:val="left" w:pos="1600"/>
          <w:tab w:val="left" w:pos="1760"/>
          <w:tab w:val="left" w:pos="1920"/>
          <w:tab w:val="left" w:pos="2080"/>
          <w:tab w:val="left" w:pos="2240"/>
        </w:tabs>
        <w:ind w:left="709"/>
        <w:rPr>
          <w:rFonts w:ascii="CG Times (W1)" w:eastAsia="Times New Roman" w:hAnsi="CG Times (W1)"/>
          <w:sz w:val="17"/>
          <w:szCs w:val="17"/>
        </w:rPr>
      </w:pPr>
      <w:r w:rsidRPr="00CD288D">
        <w:rPr>
          <w:rFonts w:ascii="CG Times (W1)" w:eastAsia="Times New Roman" w:hAnsi="CG Times (W1)"/>
          <w:sz w:val="17"/>
          <w:szCs w:val="17"/>
        </w:rPr>
        <w:t>(a)</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a</w:t>
      </w:r>
      <w:proofErr w:type="gramEnd"/>
      <w:r w:rsidRPr="00CD288D">
        <w:rPr>
          <w:rFonts w:ascii="CG Times (W1)" w:eastAsia="Times New Roman" w:hAnsi="CG Times (W1)"/>
          <w:sz w:val="17"/>
          <w:szCs w:val="17"/>
        </w:rPr>
        <w:t xml:space="preserve"> party who was a plaintiff is now an applicant;</w:t>
      </w:r>
    </w:p>
    <w:p w:rsidR="00CD288D" w:rsidRPr="00CD288D" w:rsidRDefault="00CD288D" w:rsidP="00CD288D">
      <w:pPr>
        <w:tabs>
          <w:tab w:val="left" w:pos="160"/>
          <w:tab w:val="left" w:pos="320"/>
          <w:tab w:val="left" w:pos="480"/>
          <w:tab w:val="left" w:pos="640"/>
          <w:tab w:val="left" w:pos="1120"/>
          <w:tab w:val="left" w:pos="1280"/>
          <w:tab w:val="left" w:pos="1440"/>
          <w:tab w:val="left" w:pos="1600"/>
          <w:tab w:val="left" w:pos="1760"/>
          <w:tab w:val="left" w:pos="1920"/>
          <w:tab w:val="left" w:pos="2080"/>
          <w:tab w:val="left" w:pos="2240"/>
        </w:tabs>
        <w:ind w:left="709"/>
        <w:rPr>
          <w:rFonts w:ascii="CG Times (W1)" w:eastAsia="Times New Roman" w:hAnsi="CG Times (W1)"/>
          <w:sz w:val="17"/>
          <w:szCs w:val="17"/>
        </w:rPr>
      </w:pPr>
      <w:r w:rsidRPr="00CD288D">
        <w:rPr>
          <w:rFonts w:ascii="CG Times (W1)" w:eastAsia="Times New Roman" w:hAnsi="CG Times (W1)"/>
          <w:sz w:val="17"/>
          <w:szCs w:val="17"/>
        </w:rPr>
        <w:t>(b)</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a</w:t>
      </w:r>
      <w:proofErr w:type="gramEnd"/>
      <w:r w:rsidRPr="00CD288D">
        <w:rPr>
          <w:rFonts w:ascii="CG Times (W1)" w:eastAsia="Times New Roman" w:hAnsi="CG Times (W1)"/>
          <w:sz w:val="17"/>
          <w:szCs w:val="17"/>
        </w:rPr>
        <w:t xml:space="preserve"> party who was a defendant is now a respondent; and</w:t>
      </w:r>
    </w:p>
    <w:p w:rsidR="00CD288D" w:rsidRPr="00CD288D" w:rsidRDefault="00CD288D" w:rsidP="00CD288D">
      <w:pPr>
        <w:tabs>
          <w:tab w:val="left" w:pos="160"/>
          <w:tab w:val="left" w:pos="320"/>
          <w:tab w:val="left" w:pos="480"/>
          <w:tab w:val="left" w:pos="640"/>
          <w:tab w:val="left" w:pos="1120"/>
          <w:tab w:val="left" w:pos="1280"/>
          <w:tab w:val="left" w:pos="1440"/>
          <w:tab w:val="left" w:pos="1600"/>
          <w:tab w:val="left" w:pos="1760"/>
          <w:tab w:val="left" w:pos="1920"/>
          <w:tab w:val="left" w:pos="2080"/>
          <w:tab w:val="left" w:pos="2240"/>
        </w:tabs>
        <w:ind w:left="709"/>
        <w:rPr>
          <w:rFonts w:ascii="CG Times (W1)" w:eastAsia="Times New Roman" w:hAnsi="CG Times (W1)"/>
          <w:sz w:val="17"/>
          <w:szCs w:val="17"/>
        </w:rPr>
      </w:pPr>
      <w:r w:rsidRPr="00CD288D">
        <w:rPr>
          <w:rFonts w:ascii="CG Times (W1)" w:eastAsia="Times New Roman" w:hAnsi="CG Times (W1)"/>
          <w:sz w:val="17"/>
          <w:szCs w:val="17"/>
        </w:rPr>
        <w:t>(c)</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a</w:t>
      </w:r>
      <w:proofErr w:type="gramEnd"/>
      <w:r w:rsidRPr="00CD288D">
        <w:rPr>
          <w:rFonts w:ascii="CG Times (W1)" w:eastAsia="Times New Roman" w:hAnsi="CG Times (W1)"/>
          <w:sz w:val="17"/>
          <w:szCs w:val="17"/>
        </w:rPr>
        <w:t xml:space="preserve"> party who was an intervenor is now an interested party.</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Unless the Court otherwise orders, a proceeding instituted before the commencement date—</w:t>
      </w:r>
    </w:p>
    <w:p w:rsidR="00CD288D" w:rsidRPr="00CD288D" w:rsidRDefault="00CD288D" w:rsidP="00CD288D">
      <w:pPr>
        <w:tabs>
          <w:tab w:val="left" w:pos="160"/>
          <w:tab w:val="left" w:pos="320"/>
          <w:tab w:val="left" w:pos="480"/>
          <w:tab w:val="left" w:pos="640"/>
          <w:tab w:val="left" w:pos="1120"/>
          <w:tab w:val="left" w:pos="1280"/>
          <w:tab w:val="left" w:pos="1440"/>
          <w:tab w:val="left" w:pos="1600"/>
          <w:tab w:val="left" w:pos="1760"/>
          <w:tab w:val="left" w:pos="1920"/>
          <w:tab w:val="left" w:pos="2080"/>
          <w:tab w:val="left" w:pos="2240"/>
        </w:tabs>
        <w:ind w:left="709"/>
        <w:rPr>
          <w:rFonts w:ascii="CG Times (W1)" w:eastAsia="Times New Roman" w:hAnsi="CG Times (W1)"/>
          <w:sz w:val="17"/>
          <w:szCs w:val="17"/>
        </w:rPr>
      </w:pPr>
      <w:r w:rsidRPr="00CD288D">
        <w:rPr>
          <w:rFonts w:ascii="CG Times (W1)" w:eastAsia="Times New Roman" w:hAnsi="CG Times (W1)"/>
          <w:sz w:val="17"/>
          <w:szCs w:val="17"/>
        </w:rPr>
        <w:t>(</w:t>
      </w:r>
      <w:proofErr w:type="gramStart"/>
      <w:r w:rsidRPr="00CD288D">
        <w:rPr>
          <w:rFonts w:ascii="CG Times (W1)" w:eastAsia="Times New Roman" w:hAnsi="CG Times (W1)"/>
          <w:sz w:val="17"/>
          <w:szCs w:val="17"/>
        </w:rPr>
        <w:t>a</w:t>
      </w:r>
      <w:proofErr w:type="gramEnd"/>
      <w:r w:rsidRPr="00CD288D">
        <w:rPr>
          <w:rFonts w:ascii="CG Times (W1)" w:eastAsia="Times New Roman" w:hAnsi="CG Times (W1)"/>
          <w:sz w:val="17"/>
          <w:szCs w:val="17"/>
        </w:rPr>
        <w:t>)</w:t>
      </w:r>
      <w:r w:rsidRPr="00CD288D">
        <w:rPr>
          <w:rFonts w:ascii="CG Times (W1)" w:eastAsia="Times New Roman" w:hAnsi="CG Times (W1)"/>
          <w:sz w:val="17"/>
          <w:szCs w:val="17"/>
        </w:rPr>
        <w:tab/>
        <w:t>is to be regarded as a claim if it was progressing on the basis of pleadings;</w:t>
      </w:r>
    </w:p>
    <w:p w:rsidR="00CD288D" w:rsidRPr="00CD288D" w:rsidRDefault="00CD288D" w:rsidP="00CD288D">
      <w:pPr>
        <w:tabs>
          <w:tab w:val="left" w:pos="160"/>
          <w:tab w:val="left" w:pos="320"/>
          <w:tab w:val="left" w:pos="480"/>
          <w:tab w:val="left" w:pos="640"/>
          <w:tab w:val="left" w:pos="1120"/>
          <w:tab w:val="left" w:pos="1280"/>
          <w:tab w:val="left" w:pos="1440"/>
          <w:tab w:val="left" w:pos="1600"/>
          <w:tab w:val="left" w:pos="1760"/>
          <w:tab w:val="left" w:pos="1920"/>
          <w:tab w:val="left" w:pos="2080"/>
          <w:tab w:val="left" w:pos="2240"/>
        </w:tabs>
        <w:ind w:left="709"/>
        <w:rPr>
          <w:rFonts w:ascii="CG Times (W1)" w:eastAsia="Times New Roman" w:hAnsi="CG Times (W1)"/>
          <w:sz w:val="17"/>
          <w:szCs w:val="17"/>
        </w:rPr>
      </w:pPr>
      <w:r w:rsidRPr="00CD288D">
        <w:rPr>
          <w:rFonts w:ascii="CG Times (W1)" w:eastAsia="Times New Roman" w:hAnsi="CG Times (W1)"/>
          <w:sz w:val="17"/>
          <w:szCs w:val="17"/>
        </w:rPr>
        <w:t>(</w:t>
      </w:r>
      <w:proofErr w:type="gramStart"/>
      <w:r w:rsidRPr="00CD288D">
        <w:rPr>
          <w:rFonts w:ascii="CG Times (W1)" w:eastAsia="Times New Roman" w:hAnsi="CG Times (W1)"/>
          <w:sz w:val="17"/>
          <w:szCs w:val="17"/>
        </w:rPr>
        <w:t>b</w:t>
      </w:r>
      <w:proofErr w:type="gramEnd"/>
      <w:r w:rsidRPr="00CD288D">
        <w:rPr>
          <w:rFonts w:ascii="CG Times (W1)" w:eastAsia="Times New Roman" w:hAnsi="CG Times (W1)"/>
          <w:sz w:val="17"/>
          <w:szCs w:val="17"/>
        </w:rPr>
        <w:t>)</w:t>
      </w:r>
      <w:r w:rsidRPr="00CD288D">
        <w:rPr>
          <w:rFonts w:ascii="CG Times (W1)" w:eastAsia="Times New Roman" w:hAnsi="CG Times (W1)"/>
          <w:sz w:val="17"/>
          <w:szCs w:val="17"/>
        </w:rPr>
        <w:tab/>
        <w:t xml:space="preserve">is to be regarded as an originating application if it was progressing on the basis of </w:t>
      </w:r>
      <w:r w:rsidRPr="00CD288D">
        <w:rPr>
          <w:rFonts w:ascii="CG Times (W1)" w:eastAsia="Times New Roman" w:hAnsi="CG Times (W1)"/>
          <w:sz w:val="17"/>
          <w:szCs w:val="17"/>
        </w:rPr>
        <w:tab/>
        <w:t>affidavits and not pleadings;</w:t>
      </w:r>
    </w:p>
    <w:p w:rsidR="00CD288D" w:rsidRPr="00CD288D" w:rsidRDefault="00CD288D" w:rsidP="00AE1E55">
      <w:pPr>
        <w:tabs>
          <w:tab w:val="left" w:pos="160"/>
          <w:tab w:val="left" w:pos="320"/>
          <w:tab w:val="left" w:pos="480"/>
          <w:tab w:val="left" w:pos="640"/>
          <w:tab w:val="left" w:pos="1120"/>
          <w:tab w:val="left" w:pos="1280"/>
          <w:tab w:val="left" w:pos="1440"/>
          <w:tab w:val="left" w:pos="1600"/>
          <w:tab w:val="left" w:pos="1760"/>
          <w:tab w:val="left" w:pos="1920"/>
          <w:tab w:val="left" w:pos="2080"/>
          <w:tab w:val="left" w:pos="2240"/>
        </w:tabs>
        <w:ind w:left="1120" w:hanging="411"/>
        <w:rPr>
          <w:rFonts w:ascii="CG Times (W1)" w:eastAsia="Times New Roman" w:hAnsi="CG Times (W1)"/>
          <w:sz w:val="17"/>
          <w:szCs w:val="17"/>
        </w:rPr>
      </w:pPr>
      <w:r w:rsidRPr="00CD288D">
        <w:rPr>
          <w:rFonts w:ascii="CG Times (W1)" w:eastAsia="Times New Roman" w:hAnsi="CG Times (W1)"/>
          <w:sz w:val="17"/>
          <w:szCs w:val="17"/>
        </w:rPr>
        <w:t>(</w:t>
      </w:r>
      <w:proofErr w:type="gramStart"/>
      <w:r w:rsidRPr="00CD288D">
        <w:rPr>
          <w:rFonts w:ascii="CG Times (W1)" w:eastAsia="Times New Roman" w:hAnsi="CG Times (W1)"/>
          <w:sz w:val="17"/>
          <w:szCs w:val="17"/>
        </w:rPr>
        <w:t>c</w:t>
      </w:r>
      <w:proofErr w:type="gramEnd"/>
      <w:r w:rsidRPr="00CD288D">
        <w:rPr>
          <w:rFonts w:ascii="CG Times (W1)" w:eastAsia="Times New Roman" w:hAnsi="CG Times (W1)"/>
          <w:sz w:val="17"/>
          <w:szCs w:val="17"/>
        </w:rPr>
        <w:t>)</w:t>
      </w:r>
      <w:r w:rsidRPr="00CD288D">
        <w:rPr>
          <w:rFonts w:ascii="CG Times (W1)" w:eastAsia="Times New Roman" w:hAnsi="CG Times (W1)"/>
          <w:sz w:val="17"/>
          <w:szCs w:val="17"/>
        </w:rPr>
        <w:tab/>
        <w:t>subject to paragraphs (a) and (b)—is to be regarded as either a claim or an originating application according to the current Rules as if it had been instituted after the commencement date.</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Rule 4(1) is amended by substituting the words “Uniform Civil Rules 2020” for the words “Supreme Court Civil Rules 2006”.</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The definition of “General Civil Rules” in rule 4(2)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A new definition is inserted after the definition of “</w:t>
      </w:r>
      <w:proofErr w:type="spellStart"/>
      <w:r w:rsidRPr="00CD288D">
        <w:rPr>
          <w:rFonts w:ascii="CG Times (W1)" w:eastAsia="Times New Roman" w:hAnsi="CG Times (W1)"/>
          <w:b/>
          <w:i/>
          <w:sz w:val="17"/>
          <w:szCs w:val="17"/>
        </w:rPr>
        <w:t>lodgment</w:t>
      </w:r>
      <w:proofErr w:type="spellEnd"/>
      <w:r w:rsidRPr="00CD288D">
        <w:rPr>
          <w:rFonts w:ascii="CG Times (W1)" w:eastAsia="Times New Roman" w:hAnsi="CG Times (W1)"/>
          <w:b/>
          <w:i/>
          <w:sz w:val="17"/>
          <w:szCs w:val="17"/>
        </w:rPr>
        <w:t xml:space="preserve"> action</w:t>
      </w:r>
      <w:r w:rsidRPr="00CD288D">
        <w:rPr>
          <w:rFonts w:ascii="CG Times (W1)" w:eastAsia="Times New Roman" w:hAnsi="CG Times (W1)"/>
          <w:sz w:val="17"/>
          <w:szCs w:val="17"/>
        </w:rPr>
        <w:t>” and before the definition of “</w:t>
      </w:r>
      <w:r w:rsidRPr="00CD288D">
        <w:rPr>
          <w:rFonts w:ascii="CG Times (W1)" w:eastAsia="Times New Roman" w:hAnsi="CG Times (W1)"/>
          <w:b/>
          <w:i/>
          <w:sz w:val="17"/>
          <w:szCs w:val="17"/>
        </w:rPr>
        <w:t>valuation action</w:t>
      </w:r>
      <w:r w:rsidRPr="00CD288D">
        <w:rPr>
          <w:rFonts w:ascii="CG Times (W1)" w:eastAsia="Times New Roman" w:hAnsi="CG Times (W1)"/>
          <w:sz w:val="17"/>
          <w:szCs w:val="17"/>
        </w:rPr>
        <w:t>” as follows:</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851"/>
        <w:rPr>
          <w:rFonts w:ascii="CG Times (W1)" w:eastAsia="Times New Roman" w:hAnsi="CG Times (W1)"/>
          <w:sz w:val="17"/>
          <w:szCs w:val="17"/>
        </w:rPr>
      </w:pPr>
      <w:r w:rsidRPr="00CD288D">
        <w:rPr>
          <w:rFonts w:ascii="CG Times (W1)" w:eastAsia="Times New Roman" w:hAnsi="CG Times (W1)"/>
          <w:sz w:val="17"/>
          <w:szCs w:val="17"/>
        </w:rPr>
        <w:t>“</w:t>
      </w:r>
      <w:r w:rsidRPr="00CD288D">
        <w:rPr>
          <w:rFonts w:ascii="CG Times (W1)" w:eastAsia="Times New Roman" w:hAnsi="CG Times (W1)"/>
          <w:b/>
          <w:i/>
          <w:sz w:val="17"/>
          <w:szCs w:val="17"/>
        </w:rPr>
        <w:t xml:space="preserve">Uniform Civil Rules </w:t>
      </w:r>
      <w:r w:rsidRPr="00CD288D">
        <w:rPr>
          <w:rFonts w:ascii="CG Times (W1)" w:eastAsia="Times New Roman" w:hAnsi="CG Times (W1)"/>
          <w:sz w:val="17"/>
          <w:szCs w:val="17"/>
        </w:rPr>
        <w:t xml:space="preserve">means the </w:t>
      </w:r>
      <w:r w:rsidRPr="00CD288D">
        <w:rPr>
          <w:rFonts w:ascii="CG Times (W1)" w:eastAsia="Times New Roman" w:hAnsi="CG Times (W1)"/>
          <w:i/>
          <w:sz w:val="17"/>
          <w:szCs w:val="17"/>
        </w:rPr>
        <w:t>Uniform Civil Rules 2020</w:t>
      </w:r>
      <w:r w:rsidRPr="00CD288D">
        <w:rPr>
          <w:rFonts w:ascii="CG Times (W1)" w:eastAsia="Times New Roman" w:hAnsi="CG Times (W1)"/>
          <w:sz w:val="17"/>
          <w:szCs w:val="17"/>
        </w:rPr>
        <w:t>.”</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proofErr w:type="spellStart"/>
      <w:r w:rsidRPr="00CD288D">
        <w:rPr>
          <w:rFonts w:ascii="CG Times (W1)" w:eastAsia="Times New Roman" w:hAnsi="CG Times (W1)"/>
          <w:sz w:val="17"/>
          <w:szCs w:val="17"/>
        </w:rPr>
        <w:t>Subrules</w:t>
      </w:r>
      <w:proofErr w:type="spellEnd"/>
      <w:r w:rsidRPr="00CD288D">
        <w:rPr>
          <w:rFonts w:ascii="CG Times (W1)" w:eastAsia="Times New Roman" w:hAnsi="CG Times (W1)"/>
          <w:sz w:val="17"/>
          <w:szCs w:val="17"/>
        </w:rPr>
        <w:t xml:space="preserve"> 5(2) and (3) are amended by substituting the word “Uniform” for the word “General”.</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5(4)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Chapter 2, the whole of Part 1 – Public Access to Hearings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Rules 8 and 9 are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Chapter 2, the whole of Part 3 – Enforcement of procedural obligations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Chapter 2, the whole of Part 4, Division 1 – General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10(2) is amended by substituting the word “application” for the word “proceeding”.</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10(4) is amended by adding the words “or final hearing” after the words “The trial”.</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Chapter 2, the whole of Part 5 – Representation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Chapter 3, the whole of Part 1 – Nature of action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The title of Chapter 3, Part 2 is deleted and replaced with “Pre-action steps”.</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Chapter 3, the whole of Part 2, Division 1 – Investigation and Division 2 – Offers of settlement before action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Rule 11 is deleted and the following rule substituted: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851"/>
        <w:rPr>
          <w:rFonts w:ascii="CG Times (W1)" w:eastAsia="Times New Roman" w:hAnsi="CG Times (W1)"/>
          <w:b/>
          <w:bCs/>
          <w:sz w:val="17"/>
          <w:szCs w:val="17"/>
          <w:lang w:val="en-US"/>
        </w:rPr>
      </w:pPr>
      <w:bookmarkStart w:id="22" w:name="_Toc431386562"/>
      <w:r w:rsidRPr="00CD288D">
        <w:rPr>
          <w:rFonts w:ascii="CG Times (W1)" w:eastAsia="Times New Roman" w:hAnsi="CG Times (W1)"/>
          <w:b/>
          <w:bCs/>
          <w:sz w:val="17"/>
          <w:szCs w:val="17"/>
          <w:lang w:val="en-US"/>
        </w:rPr>
        <w:t>“11—Pre-action steps</w:t>
      </w:r>
      <w:bookmarkEnd w:id="22"/>
    </w:p>
    <w:p w:rsidR="00CD288D" w:rsidRPr="00CD288D" w:rsidRDefault="00CD288D" w:rsidP="00CD288D">
      <w:pPr>
        <w:tabs>
          <w:tab w:val="left" w:pos="160"/>
          <w:tab w:val="left" w:pos="320"/>
          <w:tab w:val="left" w:pos="480"/>
          <w:tab w:val="left" w:pos="640"/>
          <w:tab w:val="left" w:pos="800"/>
          <w:tab w:val="left" w:pos="960"/>
          <w:tab w:val="left" w:pos="1280"/>
          <w:tab w:val="left" w:pos="1440"/>
          <w:tab w:val="left" w:pos="1600"/>
          <w:tab w:val="left" w:pos="1760"/>
          <w:tab w:val="left" w:pos="1920"/>
          <w:tab w:val="left" w:pos="2080"/>
          <w:tab w:val="left" w:pos="2240"/>
        </w:tabs>
        <w:ind w:left="851"/>
        <w:rPr>
          <w:rFonts w:ascii="CG Times (W1)" w:eastAsia="Times New Roman" w:hAnsi="CG Times (W1)"/>
          <w:sz w:val="17"/>
          <w:szCs w:val="17"/>
        </w:rPr>
      </w:pPr>
      <w:r w:rsidRPr="00CD288D">
        <w:rPr>
          <w:rFonts w:ascii="CG Times (W1)" w:eastAsia="Times New Roman" w:hAnsi="CG Times (W1)"/>
          <w:sz w:val="17"/>
          <w:szCs w:val="17"/>
        </w:rPr>
        <w:t>(1)</w:t>
      </w:r>
      <w:r w:rsidRPr="00CD288D">
        <w:rPr>
          <w:rFonts w:ascii="CG Times (W1)" w:eastAsia="Times New Roman" w:hAnsi="CG Times (W1)"/>
          <w:sz w:val="17"/>
          <w:szCs w:val="17"/>
        </w:rPr>
        <w:tab/>
        <w:t xml:space="preserve">Subject to </w:t>
      </w: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(2), rule 61.7 of the Uniform Civil Rules does not apply to a proceeding in the Court.</w:t>
      </w:r>
    </w:p>
    <w:p w:rsidR="00CD288D" w:rsidRPr="00CD288D" w:rsidRDefault="00CD288D" w:rsidP="00CD288D">
      <w:pPr>
        <w:tabs>
          <w:tab w:val="left" w:pos="160"/>
          <w:tab w:val="left" w:pos="320"/>
          <w:tab w:val="left" w:pos="480"/>
          <w:tab w:val="left" w:pos="640"/>
          <w:tab w:val="left" w:pos="800"/>
          <w:tab w:val="left" w:pos="960"/>
          <w:tab w:val="left" w:pos="1280"/>
          <w:tab w:val="left" w:pos="1440"/>
          <w:tab w:val="left" w:pos="1600"/>
          <w:tab w:val="left" w:pos="1760"/>
          <w:tab w:val="left" w:pos="1920"/>
          <w:tab w:val="left" w:pos="2080"/>
          <w:tab w:val="left" w:pos="2240"/>
        </w:tabs>
        <w:ind w:left="1280" w:hanging="429"/>
        <w:rPr>
          <w:rFonts w:ascii="CG Times (W1)" w:eastAsia="Times New Roman" w:hAnsi="CG Times (W1)"/>
          <w:sz w:val="17"/>
          <w:szCs w:val="17"/>
        </w:rPr>
      </w:pPr>
      <w:r w:rsidRPr="00CD288D">
        <w:rPr>
          <w:rFonts w:ascii="CG Times (W1)" w:eastAsia="Times New Roman" w:hAnsi="CG Times (W1)"/>
          <w:sz w:val="17"/>
          <w:szCs w:val="17"/>
        </w:rPr>
        <w:t>(2)</w:t>
      </w:r>
      <w:r w:rsidRPr="00CD288D">
        <w:rPr>
          <w:rFonts w:ascii="CG Times (W1)" w:eastAsia="Times New Roman" w:hAnsi="CG Times (W1)"/>
          <w:sz w:val="17"/>
          <w:szCs w:val="17"/>
        </w:rPr>
        <w:tab/>
        <w:t xml:space="preserve">Rule 61.7 of the Uniform Civil Rules applies to a boundary action (whether or not based on a monetary claim) other than an action excluded from the application of rule 61.7 of the Uniform Civil Rules by </w:t>
      </w: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61.8(1) of the Uniform Civil Rules.”</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Rule 12 is deleted and the following rule substituted: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851"/>
        <w:rPr>
          <w:rFonts w:ascii="CG Times (W1)" w:eastAsia="Times New Roman" w:hAnsi="CG Times (W1)"/>
          <w:b/>
          <w:bCs/>
          <w:sz w:val="17"/>
          <w:szCs w:val="17"/>
          <w:lang w:val="en-US"/>
        </w:rPr>
      </w:pPr>
      <w:bookmarkStart w:id="23" w:name="_Toc431386566"/>
      <w:r w:rsidRPr="00CD288D">
        <w:rPr>
          <w:rFonts w:ascii="CG Times (W1)" w:eastAsia="Times New Roman" w:hAnsi="CG Times (W1)"/>
          <w:b/>
          <w:bCs/>
          <w:sz w:val="17"/>
          <w:szCs w:val="17"/>
          <w:lang w:val="en-US"/>
        </w:rPr>
        <w:t>“12—</w:t>
      </w:r>
      <w:r w:rsidRPr="00CD288D">
        <w:rPr>
          <w:rFonts w:ascii="CG Times (W1)" w:eastAsia="Times New Roman" w:hAnsi="CG Times (W1)"/>
          <w:b/>
          <w:i/>
          <w:sz w:val="17"/>
          <w:szCs w:val="17"/>
        </w:rPr>
        <w:t>General</w:t>
      </w:r>
      <w:bookmarkEnd w:id="23"/>
    </w:p>
    <w:p w:rsidR="00CD288D" w:rsidRPr="00CD288D" w:rsidRDefault="00CD288D" w:rsidP="00CD288D">
      <w:pPr>
        <w:numPr>
          <w:ilvl w:val="1"/>
          <w:numId w:val="21"/>
        </w:numPr>
        <w:tabs>
          <w:tab w:val="left" w:pos="160"/>
          <w:tab w:val="left" w:pos="320"/>
          <w:tab w:val="left" w:pos="480"/>
          <w:tab w:val="left" w:pos="640"/>
          <w:tab w:val="left" w:pos="800"/>
          <w:tab w:val="left" w:pos="1280"/>
          <w:tab w:val="left" w:pos="1440"/>
          <w:tab w:val="left" w:pos="1600"/>
          <w:tab w:val="left" w:pos="1760"/>
          <w:tab w:val="left" w:pos="1920"/>
          <w:tab w:val="left" w:pos="2080"/>
          <w:tab w:val="left" w:pos="2240"/>
        </w:tabs>
        <w:ind w:hanging="589"/>
        <w:rPr>
          <w:rFonts w:ascii="CG Times (W1)" w:eastAsia="Times New Roman" w:hAnsi="CG Times (W1)"/>
          <w:sz w:val="17"/>
          <w:szCs w:val="17"/>
          <w:lang w:val="en-US"/>
        </w:rPr>
      </w:pPr>
      <w:r w:rsidRPr="00CD288D">
        <w:rPr>
          <w:rFonts w:ascii="CG Times (W1)" w:eastAsia="Times New Roman" w:hAnsi="CG Times (W1)"/>
          <w:sz w:val="17"/>
          <w:szCs w:val="17"/>
          <w:lang w:val="en-US"/>
        </w:rPr>
        <w:t xml:space="preserve">Subject to </w:t>
      </w:r>
      <w:proofErr w:type="spellStart"/>
      <w:r w:rsidRPr="00CD288D">
        <w:rPr>
          <w:rFonts w:ascii="CG Times (W1)" w:eastAsia="Times New Roman" w:hAnsi="CG Times (W1)"/>
          <w:sz w:val="17"/>
          <w:szCs w:val="17"/>
          <w:lang w:val="en-US"/>
        </w:rPr>
        <w:t>subrule</w:t>
      </w:r>
      <w:proofErr w:type="spellEnd"/>
      <w:r w:rsidRPr="00CD288D">
        <w:rPr>
          <w:rFonts w:ascii="CG Times (W1)" w:eastAsia="Times New Roman" w:hAnsi="CG Times (W1)"/>
          <w:sz w:val="17"/>
          <w:szCs w:val="17"/>
          <w:lang w:val="en-US"/>
        </w:rPr>
        <w:t xml:space="preserve"> (2), this Subdivision applies to acquisition and boundary actions in the Court.</w:t>
      </w:r>
    </w:p>
    <w:p w:rsidR="00CD288D" w:rsidRPr="00CD288D" w:rsidRDefault="00CD288D" w:rsidP="00CD288D">
      <w:pPr>
        <w:numPr>
          <w:ilvl w:val="1"/>
          <w:numId w:val="21"/>
        </w:numPr>
        <w:tabs>
          <w:tab w:val="left" w:pos="160"/>
          <w:tab w:val="left" w:pos="320"/>
          <w:tab w:val="left" w:pos="480"/>
          <w:tab w:val="left" w:pos="640"/>
          <w:tab w:val="left" w:pos="800"/>
          <w:tab w:val="left" w:pos="1280"/>
          <w:tab w:val="left" w:pos="1440"/>
          <w:tab w:val="left" w:pos="1600"/>
          <w:tab w:val="left" w:pos="1760"/>
          <w:tab w:val="left" w:pos="1920"/>
          <w:tab w:val="left" w:pos="2080"/>
          <w:tab w:val="left" w:pos="2240"/>
        </w:tabs>
        <w:ind w:left="1280" w:hanging="429"/>
        <w:rPr>
          <w:rFonts w:ascii="CG Times (W1)" w:eastAsia="Times New Roman" w:hAnsi="CG Times (W1)"/>
          <w:sz w:val="17"/>
          <w:szCs w:val="17"/>
          <w:lang w:val="en-US"/>
        </w:rPr>
      </w:pPr>
      <w:r w:rsidRPr="00CD288D">
        <w:rPr>
          <w:rFonts w:ascii="CG Times (W1)" w:eastAsia="Times New Roman" w:hAnsi="CG Times (W1)"/>
          <w:sz w:val="17"/>
          <w:szCs w:val="17"/>
          <w:lang w:val="en-US"/>
        </w:rPr>
        <w:lastRenderedPageBreak/>
        <w:t xml:space="preserve">An appeal against an administrative decision of the Surveyor-General approving a plan under section 51(8) of the </w:t>
      </w:r>
      <w:r w:rsidRPr="00CD288D">
        <w:rPr>
          <w:rFonts w:ascii="CG Times (W1)" w:eastAsia="Times New Roman" w:hAnsi="CG Times (W1)"/>
          <w:i/>
          <w:sz w:val="17"/>
          <w:szCs w:val="17"/>
          <w:lang w:val="en-US"/>
        </w:rPr>
        <w:t>Survey Act 1992</w:t>
      </w:r>
      <w:r w:rsidRPr="00CD288D">
        <w:rPr>
          <w:rFonts w:ascii="CG Times (W1)" w:eastAsia="Times New Roman" w:hAnsi="CG Times (W1)"/>
          <w:sz w:val="17"/>
          <w:szCs w:val="17"/>
          <w:lang w:val="en-US"/>
        </w:rPr>
        <w:t xml:space="preserve"> is governed by Subdivision 3 instead of this Subdivision.</w:t>
      </w:r>
    </w:p>
    <w:p w:rsidR="00CD288D" w:rsidRPr="00CD288D" w:rsidRDefault="00CD288D" w:rsidP="00CD288D">
      <w:pPr>
        <w:numPr>
          <w:ilvl w:val="1"/>
          <w:numId w:val="21"/>
        </w:numPr>
        <w:tabs>
          <w:tab w:val="left" w:pos="160"/>
          <w:tab w:val="left" w:pos="320"/>
          <w:tab w:val="left" w:pos="480"/>
          <w:tab w:val="left" w:pos="640"/>
          <w:tab w:val="left" w:pos="800"/>
          <w:tab w:val="left" w:pos="1280"/>
          <w:tab w:val="left" w:pos="1440"/>
          <w:tab w:val="left" w:pos="1600"/>
          <w:tab w:val="left" w:pos="1760"/>
          <w:tab w:val="left" w:pos="1920"/>
          <w:tab w:val="left" w:pos="2080"/>
          <w:tab w:val="left" w:pos="2240"/>
        </w:tabs>
        <w:ind w:left="1280" w:hanging="429"/>
        <w:rPr>
          <w:rFonts w:ascii="CG Times (W1)" w:eastAsia="Times New Roman" w:hAnsi="CG Times (W1)"/>
          <w:sz w:val="17"/>
          <w:szCs w:val="17"/>
          <w:lang w:val="en-US"/>
        </w:rPr>
      </w:pPr>
      <w:r w:rsidRPr="00CD288D">
        <w:rPr>
          <w:rFonts w:ascii="CG Times (W1)" w:eastAsia="Times New Roman" w:hAnsi="CG Times (W1)"/>
          <w:sz w:val="17"/>
          <w:szCs w:val="17"/>
          <w:lang w:val="en-US"/>
        </w:rPr>
        <w:t xml:space="preserve">Subject to </w:t>
      </w:r>
      <w:proofErr w:type="spellStart"/>
      <w:r w:rsidRPr="00CD288D">
        <w:rPr>
          <w:rFonts w:ascii="CG Times (W1)" w:eastAsia="Times New Roman" w:hAnsi="CG Times (W1)"/>
          <w:sz w:val="17"/>
          <w:szCs w:val="17"/>
          <w:lang w:val="en-US"/>
        </w:rPr>
        <w:t>subrule</w:t>
      </w:r>
      <w:proofErr w:type="spellEnd"/>
      <w:r w:rsidRPr="00CD288D">
        <w:rPr>
          <w:rFonts w:ascii="CG Times (W1)" w:eastAsia="Times New Roman" w:hAnsi="CG Times (W1)"/>
          <w:sz w:val="17"/>
          <w:szCs w:val="17"/>
          <w:lang w:val="en-US"/>
        </w:rPr>
        <w:t xml:space="preserve"> (4), an action governed by this Subdivision must be instituted as a claim by a Claim in the prescribed form set out in Schedule 7 to the Uniform Civil Rules supported by a statement of claim in the prescribed form.</w:t>
      </w:r>
    </w:p>
    <w:p w:rsidR="00CD288D" w:rsidRPr="00CD288D" w:rsidRDefault="00CD288D" w:rsidP="00CD288D">
      <w:pPr>
        <w:tabs>
          <w:tab w:val="left" w:pos="160"/>
          <w:tab w:val="left" w:pos="320"/>
          <w:tab w:val="left" w:pos="480"/>
          <w:tab w:val="left" w:pos="64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b/>
          <w:bCs/>
          <w:sz w:val="17"/>
          <w:szCs w:val="17"/>
        </w:rPr>
      </w:pPr>
      <w:r w:rsidRPr="00CD288D">
        <w:rPr>
          <w:rFonts w:ascii="CG Times (W1)" w:eastAsia="Times New Roman" w:hAnsi="CG Times (W1)"/>
          <w:b/>
          <w:bCs/>
          <w:sz w:val="17"/>
          <w:szCs w:val="17"/>
        </w:rPr>
        <w:t>Prescribed forms—</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18"/>
        <w:rPr>
          <w:rFonts w:ascii="CG Times (W1)" w:eastAsia="Times New Roman" w:hAnsi="CG Times (W1)"/>
          <w:sz w:val="17"/>
          <w:szCs w:val="17"/>
          <w:u w:val="single"/>
        </w:rPr>
      </w:pPr>
      <w:r w:rsidRPr="00CD288D">
        <w:rPr>
          <w:rFonts w:ascii="CG Times (W1)" w:eastAsia="Times New Roman" w:hAnsi="CG Times (W1)"/>
          <w:sz w:val="17"/>
          <w:szCs w:val="17"/>
        </w:rPr>
        <w:t xml:space="preserve">Form 1 </w:t>
      </w:r>
      <w:r w:rsidRPr="00CD288D">
        <w:rPr>
          <w:rFonts w:ascii="CG Times (W1)" w:eastAsia="Times New Roman" w:hAnsi="CG Times (W1)"/>
          <w:sz w:val="17"/>
          <w:szCs w:val="17"/>
          <w:u w:val="single"/>
        </w:rPr>
        <w:t>Claim</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18"/>
        <w:rPr>
          <w:rFonts w:ascii="CG Times (W1)" w:eastAsia="Times New Roman" w:hAnsi="CG Times (W1)"/>
          <w:sz w:val="17"/>
          <w:szCs w:val="17"/>
          <w:u w:val="single"/>
        </w:rPr>
      </w:pPr>
      <w:r w:rsidRPr="00CD288D">
        <w:rPr>
          <w:rFonts w:ascii="CG Times (W1)" w:eastAsia="Times New Roman" w:hAnsi="CG Times (W1)"/>
          <w:sz w:val="17"/>
          <w:szCs w:val="17"/>
        </w:rPr>
        <w:t xml:space="preserve">Form 1S </w:t>
      </w:r>
      <w:r w:rsidRPr="00CD288D">
        <w:rPr>
          <w:rFonts w:ascii="CG Times (W1)" w:eastAsia="Times New Roman" w:hAnsi="CG Times (W1)"/>
          <w:sz w:val="17"/>
          <w:szCs w:val="17"/>
          <w:u w:val="single"/>
        </w:rPr>
        <w:t>Statement of Claim uploaded with Claim</w:t>
      </w:r>
    </w:p>
    <w:p w:rsidR="00CD288D" w:rsidRPr="00CD288D" w:rsidRDefault="00CD288D" w:rsidP="00CD288D">
      <w:pPr>
        <w:tabs>
          <w:tab w:val="left" w:pos="160"/>
          <w:tab w:val="left" w:pos="320"/>
          <w:tab w:val="left" w:pos="480"/>
          <w:tab w:val="left" w:pos="64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b/>
          <w:bCs/>
          <w:sz w:val="17"/>
          <w:szCs w:val="17"/>
        </w:rPr>
      </w:pPr>
      <w:r w:rsidRPr="00CD288D">
        <w:rPr>
          <w:rFonts w:ascii="CG Times (W1)" w:eastAsia="Times New Roman" w:hAnsi="CG Times (W1)"/>
          <w:b/>
          <w:bCs/>
          <w:sz w:val="17"/>
          <w:szCs w:val="17"/>
        </w:rPr>
        <w:t>Filing instructions—</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18"/>
        <w:rPr>
          <w:rFonts w:ascii="CG Times (W1)" w:eastAsia="Times New Roman" w:hAnsi="CG Times (W1)"/>
          <w:sz w:val="17"/>
          <w:szCs w:val="17"/>
        </w:rPr>
      </w:pPr>
      <w:r w:rsidRPr="00CD288D">
        <w:rPr>
          <w:rFonts w:ascii="CG Times (W1)" w:eastAsia="Times New Roman" w:hAnsi="CG Times (W1)"/>
          <w:sz w:val="17"/>
          <w:szCs w:val="17"/>
        </w:rPr>
        <w:t>If a Claim is filed physically at Registry, a Form 1 incorporating a statement of claim is to be used.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18"/>
        <w:rPr>
          <w:rFonts w:ascii="CG Times (W1)" w:eastAsia="Times New Roman" w:hAnsi="CG Times (W1)"/>
          <w:sz w:val="17"/>
          <w:szCs w:val="17"/>
        </w:rPr>
      </w:pPr>
      <w:r w:rsidRPr="00CD288D">
        <w:rPr>
          <w:rFonts w:ascii="CG Times (W1)" w:eastAsia="Times New Roman" w:hAnsi="CG Times (W1)"/>
          <w:sz w:val="17"/>
          <w:szCs w:val="17"/>
        </w:rPr>
        <w:t>If a Claim is filed using the Electronic System, a Form 1S is to be uploaded with the Claim.</w:t>
      </w:r>
    </w:p>
    <w:p w:rsidR="00CD288D" w:rsidRPr="00CD288D" w:rsidRDefault="00CD288D" w:rsidP="00CD288D">
      <w:pPr>
        <w:numPr>
          <w:ilvl w:val="1"/>
          <w:numId w:val="21"/>
        </w:numPr>
        <w:tabs>
          <w:tab w:val="left" w:pos="160"/>
          <w:tab w:val="left" w:pos="320"/>
          <w:tab w:val="left" w:pos="480"/>
          <w:tab w:val="left" w:pos="640"/>
          <w:tab w:val="left" w:pos="800"/>
          <w:tab w:val="left" w:pos="1280"/>
          <w:tab w:val="left" w:pos="1440"/>
          <w:tab w:val="left" w:pos="1600"/>
          <w:tab w:val="left" w:pos="1760"/>
          <w:tab w:val="left" w:pos="1920"/>
          <w:tab w:val="left" w:pos="2080"/>
          <w:tab w:val="left" w:pos="2240"/>
        </w:tabs>
        <w:ind w:left="1280" w:hanging="429"/>
        <w:rPr>
          <w:rFonts w:ascii="CG Times (W1)" w:eastAsia="Times New Roman" w:hAnsi="CG Times (W1)"/>
          <w:sz w:val="17"/>
          <w:szCs w:val="17"/>
          <w:lang w:val="en-US"/>
        </w:rPr>
      </w:pPr>
      <w:r w:rsidRPr="00CD288D">
        <w:rPr>
          <w:rFonts w:ascii="CG Times (W1)" w:eastAsia="Times New Roman" w:hAnsi="CG Times (W1)"/>
          <w:sz w:val="17"/>
          <w:szCs w:val="17"/>
          <w:lang w:val="en-US"/>
        </w:rPr>
        <w:t>An action governed by this Subdivision may, if a proceeding has been started in the Court in relation to the acquisition or boundary the subject of the action, be made—</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600" w:hanging="324"/>
        <w:rPr>
          <w:rFonts w:ascii="CG Times (W1)" w:eastAsia="Times New Roman" w:hAnsi="CG Times (W1)"/>
          <w:sz w:val="17"/>
          <w:szCs w:val="17"/>
          <w:lang w:val="en-GB"/>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t>if the new action is by the Applicant in the proceeding</w:t>
      </w:r>
      <w:r w:rsidRPr="00CD288D">
        <w:rPr>
          <w:rFonts w:ascii="CG Times (W1)" w:eastAsia="Times New Roman" w:hAnsi="CG Times (W1)"/>
          <w:sz w:val="17"/>
          <w:szCs w:val="17"/>
          <w:lang w:val="en-GB"/>
        </w:rPr>
        <w:t>—by amending the existing Claim and statement of claim to introduce the new action; or</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600" w:hanging="324"/>
        <w:rPr>
          <w:rFonts w:ascii="CG Times (W1)" w:eastAsia="Times New Roman" w:hAnsi="CG Times (W1)"/>
          <w:sz w:val="17"/>
          <w:szCs w:val="17"/>
          <w:lang w:val="en-GB"/>
        </w:rPr>
      </w:pPr>
      <w:r w:rsidRPr="00CD288D">
        <w:rPr>
          <w:rFonts w:ascii="CG Times (W1)" w:eastAsia="Times New Roman" w:hAnsi="CG Times (W1)"/>
          <w:sz w:val="17"/>
          <w:szCs w:val="17"/>
          <w:lang w:val="en-GB"/>
        </w:rPr>
        <w:t>(b)</w:t>
      </w:r>
      <w:r w:rsidRPr="00CD288D">
        <w:rPr>
          <w:rFonts w:ascii="CG Times (W1)" w:eastAsia="Times New Roman" w:hAnsi="CG Times (W1)"/>
          <w:sz w:val="17"/>
          <w:szCs w:val="17"/>
          <w:lang w:val="en-GB"/>
        </w:rPr>
        <w:tab/>
        <w:t>if the new action is by any other party in the proceeding—by cross claim by filing a Cross Claim and statement of cross claim in the prescribed form set out in Schedule 7 to the Uniform Civil Rules.</w:t>
      </w:r>
    </w:p>
    <w:p w:rsidR="00CD288D" w:rsidRPr="00CD288D" w:rsidRDefault="00CD288D" w:rsidP="00CD288D">
      <w:pPr>
        <w:tabs>
          <w:tab w:val="left" w:pos="160"/>
          <w:tab w:val="left" w:pos="320"/>
          <w:tab w:val="left" w:pos="480"/>
          <w:tab w:val="left" w:pos="640"/>
          <w:tab w:val="left" w:pos="1120"/>
          <w:tab w:val="left" w:pos="1440"/>
          <w:tab w:val="left" w:pos="1600"/>
          <w:tab w:val="left" w:pos="1760"/>
          <w:tab w:val="left" w:pos="1920"/>
          <w:tab w:val="left" w:pos="2080"/>
          <w:tab w:val="left" w:pos="2240"/>
        </w:tabs>
        <w:ind w:left="1596"/>
        <w:rPr>
          <w:rFonts w:ascii="CG Times (W1)" w:eastAsia="Times New Roman" w:hAnsi="CG Times (W1)"/>
          <w:b/>
          <w:bCs/>
          <w:sz w:val="17"/>
          <w:szCs w:val="17"/>
        </w:rPr>
      </w:pPr>
      <w:r w:rsidRPr="00CD288D">
        <w:rPr>
          <w:rFonts w:ascii="CG Times (W1)" w:eastAsia="Times New Roman" w:hAnsi="CG Times (W1)"/>
          <w:b/>
          <w:bCs/>
          <w:sz w:val="17"/>
          <w:szCs w:val="17"/>
        </w:rPr>
        <w:t>Prescribed forms—</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701"/>
        <w:rPr>
          <w:rFonts w:ascii="CG Times (W1)" w:eastAsia="Times New Roman" w:hAnsi="CG Times (W1)"/>
          <w:sz w:val="17"/>
          <w:szCs w:val="17"/>
        </w:rPr>
      </w:pPr>
      <w:r w:rsidRPr="00CD288D">
        <w:rPr>
          <w:rFonts w:ascii="CG Times (W1)" w:eastAsia="Times New Roman" w:hAnsi="CG Times (W1)"/>
          <w:sz w:val="17"/>
          <w:szCs w:val="17"/>
        </w:rPr>
        <w:t xml:space="preserve">Form 61 </w:t>
      </w:r>
      <w:r w:rsidRPr="00CD288D">
        <w:rPr>
          <w:rFonts w:ascii="CG Times (W1)" w:eastAsia="Times New Roman" w:hAnsi="CG Times (W1)"/>
          <w:sz w:val="17"/>
          <w:szCs w:val="17"/>
          <w:u w:val="single"/>
        </w:rPr>
        <w:t>Cross Claim</w:t>
      </w:r>
      <w:r w:rsidRPr="00CD288D">
        <w:rPr>
          <w:rFonts w:ascii="CG Times (W1)" w:eastAsia="Times New Roman" w:hAnsi="CG Times (W1)"/>
          <w:sz w:val="17"/>
          <w:szCs w:val="17"/>
        </w:rPr>
        <w:t xml:space="preserve"> </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701"/>
        <w:rPr>
          <w:rFonts w:ascii="CG Times (W1)" w:eastAsia="Times New Roman" w:hAnsi="CG Times (W1)"/>
          <w:sz w:val="17"/>
          <w:szCs w:val="17"/>
        </w:rPr>
      </w:pPr>
      <w:r w:rsidRPr="00CD288D">
        <w:rPr>
          <w:rFonts w:ascii="CG Times (W1)" w:eastAsia="Times New Roman" w:hAnsi="CG Times (W1)"/>
          <w:sz w:val="17"/>
          <w:szCs w:val="17"/>
        </w:rPr>
        <w:t xml:space="preserve">Form 61S </w:t>
      </w:r>
      <w:r w:rsidRPr="00CD288D">
        <w:rPr>
          <w:rFonts w:ascii="CG Times (W1)" w:eastAsia="Times New Roman" w:hAnsi="CG Times (W1)"/>
          <w:sz w:val="17"/>
          <w:szCs w:val="17"/>
          <w:u w:val="single"/>
        </w:rPr>
        <w:t>Statement of Cross Claim uploaded with Cross Claim</w:t>
      </w:r>
      <w:r w:rsidRPr="00CD288D">
        <w:rPr>
          <w:rFonts w:ascii="CG Times (W1)" w:eastAsia="Times New Roman" w:hAnsi="CG Times (W1)"/>
          <w:sz w:val="17"/>
          <w:szCs w:val="17"/>
        </w:rPr>
        <w:t xml:space="preserve"> </w:t>
      </w:r>
    </w:p>
    <w:p w:rsidR="00CD288D" w:rsidRPr="00CD288D" w:rsidRDefault="00CD288D" w:rsidP="00CD288D">
      <w:pPr>
        <w:tabs>
          <w:tab w:val="left" w:pos="160"/>
          <w:tab w:val="left" w:pos="320"/>
          <w:tab w:val="left" w:pos="480"/>
          <w:tab w:val="left" w:pos="640"/>
          <w:tab w:val="left" w:pos="1120"/>
          <w:tab w:val="left" w:pos="1440"/>
          <w:tab w:val="left" w:pos="1600"/>
          <w:tab w:val="left" w:pos="1760"/>
          <w:tab w:val="left" w:pos="1920"/>
          <w:tab w:val="left" w:pos="2080"/>
          <w:tab w:val="left" w:pos="2240"/>
        </w:tabs>
        <w:ind w:left="1596"/>
        <w:rPr>
          <w:rFonts w:ascii="CG Times (W1)" w:eastAsia="Times New Roman" w:hAnsi="CG Times (W1)"/>
          <w:b/>
          <w:bCs/>
          <w:sz w:val="17"/>
          <w:szCs w:val="17"/>
        </w:rPr>
      </w:pPr>
      <w:r w:rsidRPr="00CD288D">
        <w:rPr>
          <w:rFonts w:ascii="CG Times (W1)" w:eastAsia="Times New Roman" w:hAnsi="CG Times (W1)"/>
          <w:b/>
          <w:bCs/>
          <w:sz w:val="17"/>
          <w:szCs w:val="17"/>
        </w:rPr>
        <w:t>Filing instructions—</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701"/>
        <w:rPr>
          <w:rFonts w:ascii="CG Times (W1)" w:eastAsia="Times New Roman" w:hAnsi="CG Times (W1)"/>
          <w:b/>
          <w:sz w:val="17"/>
          <w:szCs w:val="17"/>
        </w:rPr>
      </w:pPr>
      <w:r w:rsidRPr="00CD288D">
        <w:rPr>
          <w:rFonts w:ascii="CG Times (W1)" w:eastAsia="Times New Roman" w:hAnsi="CG Times (W1)"/>
          <w:sz w:val="17"/>
          <w:szCs w:val="17"/>
        </w:rPr>
        <w:t>If a Cross Claim is filed physically at Registry, a Form 61 is to be used.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701"/>
        <w:rPr>
          <w:rFonts w:ascii="CG Times (W1)" w:eastAsia="Times New Roman" w:hAnsi="CG Times (W1)"/>
          <w:sz w:val="17"/>
          <w:szCs w:val="17"/>
        </w:rPr>
      </w:pPr>
      <w:r w:rsidRPr="00CD288D">
        <w:rPr>
          <w:rFonts w:ascii="CG Times (W1)" w:eastAsia="Times New Roman" w:hAnsi="CG Times (W1)"/>
          <w:sz w:val="17"/>
          <w:szCs w:val="17"/>
        </w:rPr>
        <w:t>If a Cross Claim is filed using the Electronic System, a Form 61S is to be uploaded.”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Rule 13 is amended by substituting the words “statement of claim” for the word “summons”.</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 xml:space="preserve">In </w:t>
      </w: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13(f), the word “principal”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Rule 14 is amended by substituting the words “statement of claim” for the word “summons”.</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 xml:space="preserve">In </w:t>
      </w: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14(f), the word “principal”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Rule 15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Chapter 3, Part 3, Division 1, Subdivision 2, a new rule 15 is inserted as follows:</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851"/>
        <w:rPr>
          <w:rFonts w:ascii="CG Times (W1)" w:eastAsia="Times New Roman" w:hAnsi="CG Times (W1)"/>
          <w:b/>
          <w:bCs/>
          <w:sz w:val="17"/>
          <w:szCs w:val="17"/>
          <w:lang w:val="en-US"/>
        </w:rPr>
      </w:pPr>
      <w:r w:rsidRPr="00CD288D">
        <w:rPr>
          <w:rFonts w:ascii="CG Times (W1)" w:eastAsia="Times New Roman" w:hAnsi="CG Times (W1)"/>
          <w:b/>
          <w:bCs/>
          <w:sz w:val="17"/>
          <w:szCs w:val="17"/>
          <w:lang w:val="en-US"/>
        </w:rPr>
        <w:t>“15—General</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lang w:val="en-US"/>
        </w:rPr>
      </w:pPr>
      <w:r w:rsidRPr="00CD288D">
        <w:rPr>
          <w:rFonts w:ascii="CG Times (W1)" w:eastAsia="Times New Roman" w:hAnsi="CG Times (W1)"/>
          <w:sz w:val="17"/>
          <w:szCs w:val="17"/>
          <w:lang w:val="en-US"/>
        </w:rPr>
        <w:t>(1)</w:t>
      </w:r>
      <w:r w:rsidRPr="00CD288D">
        <w:rPr>
          <w:rFonts w:ascii="CG Times (W1)" w:eastAsia="Times New Roman" w:hAnsi="CG Times (W1)"/>
          <w:sz w:val="17"/>
          <w:szCs w:val="17"/>
          <w:lang w:val="en-US"/>
        </w:rPr>
        <w:tab/>
      </w:r>
      <w:r w:rsidRPr="00CD288D">
        <w:rPr>
          <w:rFonts w:ascii="CG Times (W1)" w:eastAsia="Times New Roman" w:hAnsi="CG Times (W1)"/>
          <w:sz w:val="17"/>
          <w:szCs w:val="17"/>
        </w:rPr>
        <w:t>This</w:t>
      </w:r>
      <w:r w:rsidRPr="00CD288D">
        <w:rPr>
          <w:rFonts w:ascii="CG Times (W1)" w:eastAsia="Times New Roman" w:hAnsi="CG Times (W1)"/>
          <w:sz w:val="17"/>
          <w:szCs w:val="17"/>
          <w:lang w:val="en-US"/>
        </w:rPr>
        <w:t xml:space="preserve"> Subdivision applies to lodgment actions in the Court.</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t>An action governed by this Subdivision must be instituted as an originating application.”</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Rule 16 is deleted and the following rule substituted: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851"/>
        <w:rPr>
          <w:rFonts w:ascii="CG Times (W1)" w:eastAsia="Times New Roman" w:hAnsi="CG Times (W1)"/>
          <w:b/>
          <w:bCs/>
          <w:sz w:val="17"/>
          <w:szCs w:val="17"/>
          <w:lang w:val="en-US"/>
        </w:rPr>
      </w:pPr>
      <w:bookmarkStart w:id="24" w:name="_Toc431386571"/>
      <w:r w:rsidRPr="00CD288D">
        <w:rPr>
          <w:rFonts w:ascii="CG Times (W1)" w:eastAsia="Times New Roman" w:hAnsi="CG Times (W1)"/>
          <w:b/>
          <w:bCs/>
          <w:sz w:val="17"/>
          <w:szCs w:val="17"/>
          <w:lang w:val="en-US"/>
        </w:rPr>
        <w:t>“16—Payment in proceeding</w:t>
      </w:r>
      <w:bookmarkEnd w:id="24"/>
    </w:p>
    <w:p w:rsidR="00CD288D" w:rsidRPr="00CD288D" w:rsidRDefault="00CD288D" w:rsidP="00CD288D">
      <w:pPr>
        <w:tabs>
          <w:tab w:val="left" w:pos="160"/>
          <w:tab w:val="left" w:pos="320"/>
          <w:tab w:val="left" w:pos="480"/>
          <w:tab w:val="left" w:pos="640"/>
          <w:tab w:val="left" w:pos="1276"/>
        </w:tabs>
        <w:ind w:left="1280" w:hanging="429"/>
        <w:rPr>
          <w:rFonts w:ascii="CG Times (W1)" w:eastAsia="Times New Roman" w:hAnsi="CG Times (W1)"/>
          <w:sz w:val="17"/>
          <w:szCs w:val="17"/>
        </w:rPr>
      </w:pPr>
      <w:r w:rsidRPr="00CD288D">
        <w:rPr>
          <w:rFonts w:ascii="CG Times (W1)" w:eastAsia="Times New Roman" w:hAnsi="CG Times (W1)"/>
          <w:sz w:val="17"/>
          <w:szCs w:val="17"/>
        </w:rPr>
        <w:t>(1)</w:t>
      </w:r>
      <w:r w:rsidRPr="00CD288D">
        <w:rPr>
          <w:rFonts w:ascii="CG Times (W1)" w:eastAsia="Times New Roman" w:hAnsi="CG Times (W1)"/>
          <w:sz w:val="17"/>
          <w:szCs w:val="17"/>
        </w:rPr>
        <w:tab/>
        <w:t xml:space="preserve">A </w:t>
      </w:r>
      <w:proofErr w:type="spellStart"/>
      <w:r w:rsidRPr="00CD288D">
        <w:rPr>
          <w:rFonts w:ascii="CG Times (W1)" w:eastAsia="Times New Roman" w:hAnsi="CG Times (W1)"/>
          <w:sz w:val="17"/>
          <w:szCs w:val="17"/>
        </w:rPr>
        <w:t>lodgment</w:t>
      </w:r>
      <w:proofErr w:type="spellEnd"/>
      <w:r w:rsidRPr="00CD288D">
        <w:rPr>
          <w:rFonts w:ascii="CG Times (W1)" w:eastAsia="Times New Roman" w:hAnsi="CG Times (W1)"/>
          <w:sz w:val="17"/>
          <w:szCs w:val="17"/>
        </w:rPr>
        <w:t xml:space="preserve"> action involving a payment of monies into court under section 23A(3) of the </w:t>
      </w:r>
      <w:r w:rsidRPr="00CD288D">
        <w:rPr>
          <w:rFonts w:ascii="CG Times (W1)" w:eastAsia="Times New Roman" w:hAnsi="CG Times (W1)"/>
          <w:i/>
          <w:sz w:val="17"/>
          <w:szCs w:val="17"/>
        </w:rPr>
        <w:t>Land Acquisition Act 1969</w:t>
      </w:r>
      <w:r w:rsidRPr="00CD288D">
        <w:rPr>
          <w:rFonts w:ascii="CG Times (W1)" w:eastAsia="Times New Roman" w:hAnsi="CG Times (W1)"/>
          <w:sz w:val="17"/>
          <w:szCs w:val="17"/>
        </w:rPr>
        <w:t xml:space="preserve"> must be instituted by </w:t>
      </w:r>
      <w:r w:rsidRPr="00CD288D">
        <w:rPr>
          <w:rFonts w:ascii="CG Times (W1)" w:eastAsia="Times New Roman" w:hAnsi="CG Times (W1)"/>
          <w:sz w:val="17"/>
          <w:szCs w:val="17"/>
          <w:lang w:val="en-US"/>
        </w:rPr>
        <w:t xml:space="preserve">an Originating Application in the prescribed form set out in Schedule 7 to the Uniform Civil Rules </w:t>
      </w:r>
      <w:r w:rsidRPr="00CD288D">
        <w:rPr>
          <w:rFonts w:ascii="CG Times (W1)" w:eastAsia="Times New Roman" w:hAnsi="CG Times (W1)"/>
          <w:sz w:val="17"/>
          <w:szCs w:val="17"/>
        </w:rPr>
        <w:t>identifying—</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2080"/>
          <w:tab w:val="left" w:pos="2240"/>
        </w:tabs>
        <w:ind w:left="1560" w:hanging="324"/>
        <w:rPr>
          <w:rFonts w:ascii="CG Times (W1)" w:eastAsia="Times New Roman" w:hAnsi="CG Times (W1)"/>
          <w:sz w:val="17"/>
          <w:szCs w:val="17"/>
        </w:rPr>
      </w:pPr>
      <w:r w:rsidRPr="00CD288D">
        <w:rPr>
          <w:rFonts w:ascii="CG Times (W1)" w:eastAsia="Times New Roman" w:hAnsi="CG Times (W1)"/>
          <w:sz w:val="17"/>
          <w:szCs w:val="17"/>
        </w:rPr>
        <w:t>(a)</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the</w:t>
      </w:r>
      <w:proofErr w:type="gramEnd"/>
      <w:r w:rsidRPr="00CD288D">
        <w:rPr>
          <w:rFonts w:ascii="CG Times (W1)" w:eastAsia="Times New Roman" w:hAnsi="CG Times (W1)"/>
          <w:sz w:val="17"/>
          <w:szCs w:val="17"/>
        </w:rPr>
        <w:t xml:space="preserve"> nature of the proceeding as being a payment of monies into court under section 23A(3) of the </w:t>
      </w:r>
      <w:r w:rsidRPr="00CD288D">
        <w:rPr>
          <w:rFonts w:ascii="CG Times (W1)" w:eastAsia="Times New Roman" w:hAnsi="CG Times (W1)"/>
          <w:i/>
          <w:sz w:val="17"/>
          <w:szCs w:val="17"/>
        </w:rPr>
        <w:t>Land Acquisition Act 1969</w:t>
      </w:r>
      <w:r w:rsidRPr="00CD288D">
        <w:rPr>
          <w:rFonts w:ascii="CG Times (W1)" w:eastAsia="Times New Roman" w:hAnsi="CG Times (W1)"/>
          <w:sz w:val="17"/>
          <w:szCs w:val="17"/>
        </w:rPr>
        <w:t>;</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2080"/>
          <w:tab w:val="left" w:pos="2240"/>
        </w:tabs>
        <w:ind w:left="1560" w:hanging="324"/>
        <w:rPr>
          <w:rFonts w:ascii="CG Times (W1)" w:eastAsia="Times New Roman" w:hAnsi="CG Times (W1)"/>
          <w:sz w:val="17"/>
          <w:szCs w:val="17"/>
        </w:rPr>
      </w:pPr>
      <w:r w:rsidRPr="00CD288D">
        <w:rPr>
          <w:rFonts w:ascii="CG Times (W1)" w:eastAsia="Times New Roman" w:hAnsi="CG Times (W1)"/>
          <w:sz w:val="17"/>
          <w:szCs w:val="17"/>
        </w:rPr>
        <w:t>(b)</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the</w:t>
      </w:r>
      <w:proofErr w:type="gramEnd"/>
      <w:r w:rsidRPr="00CD288D">
        <w:rPr>
          <w:rFonts w:ascii="CG Times (W1)" w:eastAsia="Times New Roman" w:hAnsi="CG Times (W1)"/>
          <w:sz w:val="17"/>
          <w:szCs w:val="17"/>
        </w:rPr>
        <w:t xml:space="preserve"> land in respect of which the monies are paid into court; and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2080"/>
          <w:tab w:val="left" w:pos="2240"/>
        </w:tabs>
        <w:ind w:left="1560" w:hanging="324"/>
        <w:rPr>
          <w:rFonts w:ascii="CG Times (W1)" w:eastAsia="Times New Roman" w:hAnsi="CG Times (W1)"/>
          <w:sz w:val="17"/>
          <w:szCs w:val="17"/>
        </w:rPr>
      </w:pPr>
      <w:r w:rsidRPr="00CD288D">
        <w:rPr>
          <w:rFonts w:ascii="CG Times (W1)" w:eastAsia="Times New Roman" w:hAnsi="CG Times (W1)"/>
          <w:sz w:val="17"/>
          <w:szCs w:val="17"/>
        </w:rPr>
        <w:t>(c)</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the</w:t>
      </w:r>
      <w:proofErr w:type="gramEnd"/>
      <w:r w:rsidRPr="00CD288D">
        <w:rPr>
          <w:rFonts w:ascii="CG Times (W1)" w:eastAsia="Times New Roman" w:hAnsi="CG Times (W1)"/>
          <w:sz w:val="17"/>
          <w:szCs w:val="17"/>
        </w:rPr>
        <w:t xml:space="preserve"> amount of monies paid into court.</w:t>
      </w:r>
    </w:p>
    <w:p w:rsidR="00CD288D" w:rsidRPr="00CD288D" w:rsidRDefault="00CD288D" w:rsidP="00CD288D">
      <w:pPr>
        <w:tabs>
          <w:tab w:val="left" w:pos="160"/>
          <w:tab w:val="left" w:pos="320"/>
          <w:tab w:val="left" w:pos="480"/>
          <w:tab w:val="left" w:pos="640"/>
          <w:tab w:val="left" w:pos="800"/>
          <w:tab w:val="left" w:pos="960"/>
          <w:tab w:val="left" w:pos="1120"/>
          <w:tab w:val="left" w:pos="1440"/>
          <w:tab w:val="left" w:pos="1560"/>
          <w:tab w:val="left" w:pos="1600"/>
          <w:tab w:val="left" w:pos="1760"/>
          <w:tab w:val="left" w:pos="1920"/>
          <w:tab w:val="left" w:pos="2080"/>
          <w:tab w:val="left" w:pos="2240"/>
        </w:tabs>
        <w:ind w:left="1560"/>
        <w:rPr>
          <w:rFonts w:ascii="CG Times (W1)" w:eastAsia="Times New Roman" w:hAnsi="CG Times (W1)"/>
          <w:b/>
          <w:bCs/>
          <w:sz w:val="17"/>
          <w:szCs w:val="17"/>
        </w:rPr>
      </w:pPr>
      <w:r w:rsidRPr="00CD288D">
        <w:rPr>
          <w:rFonts w:ascii="CG Times (W1)" w:eastAsia="Times New Roman" w:hAnsi="CG Times (W1)"/>
          <w:b/>
          <w:bCs/>
          <w:sz w:val="17"/>
          <w:szCs w:val="17"/>
        </w:rPr>
        <w:t>Prescribed form—</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701"/>
        <w:rPr>
          <w:rFonts w:ascii="CG Times (W1)" w:eastAsia="Times New Roman" w:hAnsi="CG Times (W1)"/>
          <w:sz w:val="17"/>
          <w:szCs w:val="17"/>
        </w:rPr>
      </w:pPr>
      <w:r w:rsidRPr="00CD288D">
        <w:rPr>
          <w:rFonts w:ascii="CG Times (W1)" w:eastAsia="Times New Roman" w:hAnsi="CG Times (W1)"/>
          <w:sz w:val="17"/>
          <w:szCs w:val="17"/>
        </w:rPr>
        <w:t>Form 6 Originating</w:t>
      </w:r>
      <w:r w:rsidRPr="00CD288D">
        <w:rPr>
          <w:rFonts w:ascii="CG Times (W1)" w:eastAsia="Times New Roman" w:hAnsi="CG Times (W1)"/>
          <w:sz w:val="17"/>
          <w:szCs w:val="17"/>
          <w:u w:val="single"/>
        </w:rPr>
        <w:t xml:space="preserve"> Application – Interpleader</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(2)</w:t>
      </w:r>
      <w:r w:rsidRPr="00CD288D">
        <w:rPr>
          <w:rFonts w:ascii="CG Times (W1)" w:eastAsia="Times New Roman" w:hAnsi="CG Times (W1)"/>
          <w:sz w:val="17"/>
          <w:szCs w:val="17"/>
        </w:rPr>
        <w:tab/>
        <w:t xml:space="preserve">A copy of the notice of acquisition published in the Gazette under section 16 of the </w:t>
      </w:r>
      <w:r w:rsidRPr="00CD288D">
        <w:rPr>
          <w:rFonts w:ascii="CG Times (W1)" w:eastAsia="Times New Roman" w:hAnsi="CG Times (W1)"/>
          <w:i/>
          <w:sz w:val="17"/>
          <w:szCs w:val="17"/>
        </w:rPr>
        <w:t xml:space="preserve">Land Acquisition Act 1969 </w:t>
      </w:r>
      <w:r w:rsidRPr="00CD288D">
        <w:rPr>
          <w:rFonts w:ascii="CG Times (W1)" w:eastAsia="Times New Roman" w:hAnsi="CG Times (W1)"/>
          <w:sz w:val="17"/>
          <w:szCs w:val="17"/>
        </w:rPr>
        <w:t>must accompany or be filed at the same time as the Originating Application.</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(3)</w:t>
      </w:r>
      <w:r w:rsidRPr="00CD288D">
        <w:rPr>
          <w:rFonts w:ascii="CG Times (W1)" w:eastAsia="Times New Roman" w:hAnsi="CG Times (W1)"/>
          <w:sz w:val="17"/>
          <w:szCs w:val="17"/>
        </w:rPr>
        <w:tab/>
        <w:t xml:space="preserve">The </w:t>
      </w:r>
      <w:r w:rsidRPr="00CD288D">
        <w:rPr>
          <w:rFonts w:ascii="CG Times (W1)" w:eastAsia="Times New Roman" w:hAnsi="CG Times (W1)"/>
          <w:sz w:val="17"/>
          <w:szCs w:val="17"/>
          <w:lang w:val="en-US"/>
        </w:rPr>
        <w:t>Originating Application</w:t>
      </w:r>
      <w:r w:rsidRPr="00CD288D">
        <w:rPr>
          <w:rFonts w:ascii="CG Times (W1)" w:eastAsia="Times New Roman" w:hAnsi="CG Times (W1)"/>
          <w:sz w:val="17"/>
          <w:szCs w:val="17"/>
        </w:rPr>
        <w:t xml:space="preserve"> is not required to be accompanied by an affidavit.</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(4)</w:t>
      </w:r>
      <w:r w:rsidRPr="00CD288D">
        <w:rPr>
          <w:rFonts w:ascii="CG Times (W1)" w:eastAsia="Times New Roman" w:hAnsi="CG Times (W1)"/>
          <w:sz w:val="17"/>
          <w:szCs w:val="17"/>
        </w:rPr>
        <w:tab/>
        <w:t>The applicant must join as an interested party the person whose interest in the land is the subject of the payment into court.</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(5)</w:t>
      </w:r>
      <w:r w:rsidRPr="00CD288D">
        <w:rPr>
          <w:rFonts w:ascii="CG Times (W1)" w:eastAsia="Times New Roman" w:hAnsi="CG Times (W1)"/>
          <w:sz w:val="17"/>
          <w:szCs w:val="17"/>
        </w:rPr>
        <w:tab/>
        <w:t>If agreement about compensation is reached by the negotiating parties in respect of the land before payment out, the agreement or the documents evidencing the agreement are to be exhibited to an affidavit filed in the proceeding.</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(6)</w:t>
      </w:r>
      <w:r w:rsidRPr="00CD288D">
        <w:rPr>
          <w:rFonts w:ascii="CG Times (W1)" w:eastAsia="Times New Roman" w:hAnsi="CG Times (W1)"/>
          <w:sz w:val="17"/>
          <w:szCs w:val="17"/>
        </w:rPr>
        <w:tab/>
        <w:t xml:space="preserve">An application for payment out of the monies paid into court under section 26 of the </w:t>
      </w:r>
      <w:r w:rsidRPr="00CD288D">
        <w:rPr>
          <w:rFonts w:ascii="CG Times (W1)" w:eastAsia="Times New Roman" w:hAnsi="CG Times (W1)"/>
          <w:i/>
          <w:sz w:val="17"/>
          <w:szCs w:val="17"/>
        </w:rPr>
        <w:t>Land Acquisition Act 1969</w:t>
      </w:r>
      <w:r w:rsidRPr="00CD288D">
        <w:rPr>
          <w:rFonts w:ascii="CG Times (W1)" w:eastAsia="Times New Roman" w:hAnsi="CG Times (W1)"/>
          <w:sz w:val="17"/>
          <w:szCs w:val="17"/>
        </w:rPr>
        <w:t xml:space="preserve"> must be made by interlocutory application </w:t>
      </w:r>
      <w:r w:rsidRPr="00CD288D">
        <w:rPr>
          <w:rFonts w:ascii="CG Times (W1)" w:eastAsia="Times New Roman" w:hAnsi="CG Times (W1)"/>
          <w:sz w:val="17"/>
          <w:szCs w:val="17"/>
          <w:lang w:val="en-US"/>
        </w:rPr>
        <w:t xml:space="preserve">in the prescribed form set out in Schedule 7 to the Uniform Civil Rules </w:t>
      </w:r>
      <w:r w:rsidRPr="00CD288D">
        <w:rPr>
          <w:rFonts w:ascii="CG Times (W1)" w:eastAsia="Times New Roman" w:hAnsi="CG Times (W1)"/>
          <w:sz w:val="17"/>
          <w:szCs w:val="17"/>
        </w:rPr>
        <w:t xml:space="preserve">supported by an affidavit </w:t>
      </w:r>
      <w:r w:rsidRPr="00CD288D">
        <w:rPr>
          <w:rFonts w:ascii="CG Times (W1)" w:eastAsia="Times New Roman" w:hAnsi="CG Times (W1)"/>
          <w:sz w:val="17"/>
          <w:szCs w:val="17"/>
          <w:lang w:val="en-US"/>
        </w:rPr>
        <w:t xml:space="preserve">in the prescribed form </w:t>
      </w:r>
      <w:r w:rsidRPr="00CD288D">
        <w:rPr>
          <w:rFonts w:ascii="CG Times (W1)" w:eastAsia="Times New Roman" w:hAnsi="CG Times (W1)"/>
          <w:sz w:val="17"/>
          <w:szCs w:val="17"/>
        </w:rPr>
        <w:t>deposing to and exhibiting such consents as may be required and a search copy of the Certificate of Title immediately before the acquisition.”</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b/>
          <w:bCs/>
          <w:sz w:val="17"/>
          <w:szCs w:val="17"/>
        </w:rPr>
      </w:pPr>
      <w:r w:rsidRPr="00CD288D">
        <w:rPr>
          <w:rFonts w:ascii="CG Times (W1)" w:eastAsia="Times New Roman" w:hAnsi="CG Times (W1)"/>
          <w:b/>
          <w:bCs/>
          <w:sz w:val="17"/>
          <w:szCs w:val="17"/>
        </w:rPr>
        <w:t>Prescribed forms—</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18"/>
        <w:rPr>
          <w:rFonts w:ascii="CG Times (W1)" w:eastAsia="Times New Roman" w:hAnsi="CG Times (W1)"/>
          <w:sz w:val="17"/>
          <w:szCs w:val="17"/>
        </w:rPr>
      </w:pPr>
      <w:r w:rsidRPr="00CD288D">
        <w:rPr>
          <w:rFonts w:ascii="CG Times (W1)" w:eastAsia="Times New Roman" w:hAnsi="CG Times (W1)"/>
          <w:sz w:val="17"/>
          <w:szCs w:val="17"/>
        </w:rPr>
        <w:t xml:space="preserve">Form 77 </w:t>
      </w:r>
      <w:r w:rsidRPr="00CD288D">
        <w:rPr>
          <w:rFonts w:ascii="CG Times (W1)" w:eastAsia="Times New Roman" w:hAnsi="CG Times (W1)"/>
          <w:sz w:val="17"/>
          <w:szCs w:val="17"/>
          <w:u w:val="single"/>
        </w:rPr>
        <w:t>Interlocutory Application</w:t>
      </w:r>
      <w:r w:rsidRPr="00CD288D">
        <w:rPr>
          <w:rFonts w:ascii="CG Times (W1)" w:eastAsia="Times New Roman" w:hAnsi="CG Times (W1)"/>
          <w:sz w:val="17"/>
          <w:szCs w:val="17"/>
        </w:rPr>
        <w:t xml:space="preserve"> </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18"/>
        <w:rPr>
          <w:rFonts w:ascii="CG Times (W1)" w:eastAsia="Times New Roman" w:hAnsi="CG Times (W1)"/>
          <w:sz w:val="17"/>
          <w:szCs w:val="17"/>
        </w:rPr>
      </w:pPr>
      <w:r w:rsidRPr="00CD288D">
        <w:rPr>
          <w:rFonts w:ascii="CG Times (W1)" w:eastAsia="Times New Roman" w:hAnsi="CG Times (W1)"/>
          <w:sz w:val="17"/>
          <w:szCs w:val="17"/>
        </w:rPr>
        <w:t xml:space="preserve">Form 12 </w:t>
      </w:r>
      <w:r w:rsidRPr="00CD288D">
        <w:rPr>
          <w:rFonts w:ascii="CG Times (W1)" w:eastAsia="Times New Roman" w:hAnsi="CG Times (W1)"/>
          <w:sz w:val="17"/>
          <w:szCs w:val="17"/>
          <w:u w:val="single"/>
        </w:rPr>
        <w:t>Affidavit</w:t>
      </w:r>
      <w:r w:rsidRPr="00CD288D">
        <w:rPr>
          <w:rFonts w:ascii="CG Times (W1)" w:eastAsia="Times New Roman" w:hAnsi="CG Times (W1)"/>
          <w:sz w:val="17"/>
          <w:szCs w:val="17"/>
        </w:rPr>
        <w:t>”</w:t>
      </w:r>
      <w:r w:rsidRPr="00CD288D">
        <w:rPr>
          <w:rFonts w:ascii="CG Times (W1)" w:eastAsia="Times New Roman" w:hAnsi="CG Times (W1)"/>
          <w:sz w:val="17"/>
          <w:szCs w:val="17"/>
          <w:u w:val="single"/>
        </w:rPr>
        <w:t xml:space="preserve"> </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Rule 17 is deleted and the following rule substituted: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851"/>
        <w:rPr>
          <w:rFonts w:ascii="CG Times (W1)" w:eastAsia="Times New Roman" w:hAnsi="CG Times (W1)"/>
          <w:b/>
          <w:bCs/>
          <w:sz w:val="17"/>
          <w:szCs w:val="17"/>
          <w:lang w:val="en-US"/>
        </w:rPr>
      </w:pPr>
      <w:bookmarkStart w:id="25" w:name="_Toc431386572"/>
      <w:r w:rsidRPr="00CD288D">
        <w:rPr>
          <w:rFonts w:ascii="CG Times (W1)" w:eastAsia="Times New Roman" w:hAnsi="CG Times (W1)"/>
          <w:b/>
          <w:bCs/>
          <w:sz w:val="17"/>
          <w:szCs w:val="17"/>
          <w:lang w:val="en-US"/>
        </w:rPr>
        <w:t>“17—Compensation agreement proceeding</w:t>
      </w:r>
      <w:bookmarkEnd w:id="25"/>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(1)</w:t>
      </w:r>
      <w:r w:rsidRPr="00CD288D">
        <w:rPr>
          <w:rFonts w:ascii="CG Times (W1)" w:eastAsia="Times New Roman" w:hAnsi="CG Times (W1)"/>
          <w:sz w:val="17"/>
          <w:szCs w:val="17"/>
        </w:rPr>
        <w:tab/>
        <w:t xml:space="preserve">A </w:t>
      </w:r>
      <w:proofErr w:type="spellStart"/>
      <w:r w:rsidRPr="00CD288D">
        <w:rPr>
          <w:rFonts w:ascii="CG Times (W1)" w:eastAsia="Times New Roman" w:hAnsi="CG Times (W1)"/>
          <w:sz w:val="17"/>
          <w:szCs w:val="17"/>
        </w:rPr>
        <w:t>lodgment</w:t>
      </w:r>
      <w:proofErr w:type="spellEnd"/>
      <w:r w:rsidRPr="00CD288D">
        <w:rPr>
          <w:rFonts w:ascii="CG Times (W1)" w:eastAsia="Times New Roman" w:hAnsi="CG Times (W1)"/>
          <w:sz w:val="17"/>
          <w:szCs w:val="17"/>
        </w:rPr>
        <w:t xml:space="preserve"> action involving an agreement for compensation under section 23B(1) of the </w:t>
      </w:r>
      <w:r w:rsidRPr="00CD288D">
        <w:rPr>
          <w:rFonts w:ascii="CG Times (W1)" w:eastAsia="Times New Roman" w:hAnsi="CG Times (W1)"/>
          <w:i/>
          <w:sz w:val="17"/>
          <w:szCs w:val="17"/>
        </w:rPr>
        <w:t>Land Acquisition Act 1969</w:t>
      </w:r>
      <w:r w:rsidRPr="00CD288D">
        <w:rPr>
          <w:rFonts w:ascii="CG Times (W1)" w:eastAsia="Times New Roman" w:hAnsi="CG Times (W1)"/>
          <w:sz w:val="17"/>
          <w:szCs w:val="17"/>
        </w:rPr>
        <w:t xml:space="preserve"> must be instituted by an Originating Application in the prescribed form set out in Schedule 7 to the Uniform Civil Rules identifying—</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2080"/>
          <w:tab w:val="left" w:pos="2240"/>
        </w:tabs>
        <w:ind w:left="1560" w:hanging="324"/>
        <w:rPr>
          <w:rFonts w:ascii="CG Times (W1)" w:eastAsia="Times New Roman" w:hAnsi="CG Times (W1)"/>
          <w:sz w:val="17"/>
          <w:szCs w:val="17"/>
        </w:rPr>
      </w:pPr>
      <w:r w:rsidRPr="00CD288D">
        <w:rPr>
          <w:rFonts w:ascii="CG Times (W1)" w:eastAsia="Times New Roman" w:hAnsi="CG Times (W1)"/>
          <w:sz w:val="17"/>
          <w:szCs w:val="17"/>
        </w:rPr>
        <w:lastRenderedPageBreak/>
        <w:t>(a)</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the</w:t>
      </w:r>
      <w:proofErr w:type="gramEnd"/>
      <w:r w:rsidRPr="00CD288D">
        <w:rPr>
          <w:rFonts w:ascii="CG Times (W1)" w:eastAsia="Times New Roman" w:hAnsi="CG Times (W1)"/>
          <w:sz w:val="17"/>
          <w:szCs w:val="17"/>
        </w:rPr>
        <w:t xml:space="preserve"> nature of the proceeding as being the </w:t>
      </w:r>
      <w:proofErr w:type="spellStart"/>
      <w:r w:rsidRPr="00CD288D">
        <w:rPr>
          <w:rFonts w:ascii="CG Times (W1)" w:eastAsia="Times New Roman" w:hAnsi="CG Times (W1)"/>
          <w:sz w:val="17"/>
          <w:szCs w:val="17"/>
        </w:rPr>
        <w:t>lodgment</w:t>
      </w:r>
      <w:proofErr w:type="spellEnd"/>
      <w:r w:rsidRPr="00CD288D">
        <w:rPr>
          <w:rFonts w:ascii="CG Times (W1)" w:eastAsia="Times New Roman" w:hAnsi="CG Times (W1)"/>
          <w:sz w:val="17"/>
          <w:szCs w:val="17"/>
        </w:rPr>
        <w:t xml:space="preserve"> of an agreement for compensation under section 23B(1) of the </w:t>
      </w:r>
      <w:r w:rsidRPr="00CD288D">
        <w:rPr>
          <w:rFonts w:ascii="CG Times (W1)" w:eastAsia="Times New Roman" w:hAnsi="CG Times (W1)"/>
          <w:i/>
          <w:sz w:val="17"/>
          <w:szCs w:val="17"/>
        </w:rPr>
        <w:t>Land Acquisition Act 1969</w:t>
      </w:r>
      <w:r w:rsidRPr="00CD288D">
        <w:rPr>
          <w:rFonts w:ascii="CG Times (W1)" w:eastAsia="Times New Roman" w:hAnsi="CG Times (W1)"/>
          <w:sz w:val="17"/>
          <w:szCs w:val="17"/>
        </w:rPr>
        <w:t>; and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2080"/>
          <w:tab w:val="left" w:pos="2240"/>
        </w:tabs>
        <w:ind w:left="1560" w:hanging="324"/>
        <w:rPr>
          <w:rFonts w:ascii="CG Times (W1)" w:eastAsia="Times New Roman" w:hAnsi="CG Times (W1)"/>
          <w:sz w:val="17"/>
          <w:szCs w:val="17"/>
        </w:rPr>
      </w:pPr>
      <w:r w:rsidRPr="00CD288D">
        <w:rPr>
          <w:rFonts w:ascii="CG Times (W1)" w:eastAsia="Times New Roman" w:hAnsi="CG Times (W1)"/>
          <w:sz w:val="17"/>
          <w:szCs w:val="17"/>
        </w:rPr>
        <w:t>(b)</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the</w:t>
      </w:r>
      <w:proofErr w:type="gramEnd"/>
      <w:r w:rsidRPr="00CD288D">
        <w:rPr>
          <w:rFonts w:ascii="CG Times (W1)" w:eastAsia="Times New Roman" w:hAnsi="CG Times (W1)"/>
          <w:sz w:val="17"/>
          <w:szCs w:val="17"/>
        </w:rPr>
        <w:t xml:space="preserve"> land in respect of which the compensation agreement was made.</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560"/>
        <w:rPr>
          <w:rFonts w:ascii="CG Times (W1)" w:eastAsia="Times New Roman" w:hAnsi="CG Times (W1)"/>
          <w:b/>
          <w:bCs/>
          <w:sz w:val="17"/>
          <w:szCs w:val="17"/>
        </w:rPr>
      </w:pPr>
      <w:r w:rsidRPr="00CD288D">
        <w:rPr>
          <w:rFonts w:ascii="CG Times (W1)" w:eastAsia="Times New Roman" w:hAnsi="CG Times (W1)"/>
          <w:b/>
          <w:bCs/>
          <w:sz w:val="17"/>
          <w:szCs w:val="17"/>
        </w:rPr>
        <w:t>Prescribed form—</w:t>
      </w:r>
    </w:p>
    <w:p w:rsidR="00CD288D" w:rsidRPr="00CD288D" w:rsidRDefault="00CD288D" w:rsidP="00CD288D">
      <w:pPr>
        <w:tabs>
          <w:tab w:val="left" w:pos="160"/>
          <w:tab w:val="left" w:pos="320"/>
          <w:tab w:val="left" w:pos="480"/>
          <w:tab w:val="left" w:pos="640"/>
          <w:tab w:val="left" w:pos="800"/>
          <w:tab w:val="left" w:pos="960"/>
          <w:tab w:val="left" w:pos="1120"/>
          <w:tab w:val="left" w:pos="1600"/>
          <w:tab w:val="left" w:pos="1760"/>
          <w:tab w:val="left" w:pos="1920"/>
          <w:tab w:val="left" w:pos="2080"/>
          <w:tab w:val="left" w:pos="2240"/>
        </w:tabs>
        <w:ind w:left="1701"/>
        <w:rPr>
          <w:rFonts w:ascii="CG Times (W1)" w:eastAsia="Times New Roman" w:hAnsi="CG Times (W1)"/>
          <w:sz w:val="17"/>
          <w:szCs w:val="17"/>
        </w:rPr>
      </w:pPr>
      <w:bookmarkStart w:id="26" w:name="_Hlk31363212"/>
      <w:r w:rsidRPr="00CD288D">
        <w:rPr>
          <w:rFonts w:ascii="CG Times (W1)" w:eastAsia="Times New Roman" w:hAnsi="CG Times (W1)"/>
          <w:sz w:val="17"/>
          <w:szCs w:val="17"/>
        </w:rPr>
        <w:t>Form 6 Originating</w:t>
      </w:r>
      <w:r w:rsidRPr="00CD288D">
        <w:rPr>
          <w:rFonts w:ascii="CG Times (W1)" w:eastAsia="Times New Roman" w:hAnsi="CG Times (W1)"/>
          <w:sz w:val="17"/>
          <w:szCs w:val="17"/>
          <w:u w:val="single"/>
        </w:rPr>
        <w:t xml:space="preserve"> Application – Interpleader</w:t>
      </w:r>
      <w:bookmarkEnd w:id="26"/>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(2)</w:t>
      </w:r>
      <w:r w:rsidRPr="00CD288D">
        <w:rPr>
          <w:rFonts w:ascii="CG Times (W1)" w:eastAsia="Times New Roman" w:hAnsi="CG Times (W1)"/>
          <w:sz w:val="17"/>
          <w:szCs w:val="17"/>
        </w:rPr>
        <w:tab/>
        <w:t>A copy of the agreement or the documents evidencing the agreement for compensation must accompany or be filed at the same time as the Originating Application.</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(3)</w:t>
      </w:r>
      <w:r w:rsidRPr="00CD288D">
        <w:rPr>
          <w:rFonts w:ascii="CG Times (W1)" w:eastAsia="Times New Roman" w:hAnsi="CG Times (W1)"/>
          <w:sz w:val="17"/>
          <w:szCs w:val="17"/>
        </w:rPr>
        <w:tab/>
        <w:t>The Originating Application is not required to be accompanied by an affidavit.</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(4)</w:t>
      </w:r>
      <w:r w:rsidRPr="00CD288D">
        <w:rPr>
          <w:rFonts w:ascii="CG Times (W1)" w:eastAsia="Times New Roman" w:hAnsi="CG Times (W1)"/>
          <w:sz w:val="17"/>
          <w:szCs w:val="17"/>
        </w:rPr>
        <w:tab/>
        <w:t>The applicant must join as an interested party the other party to the compensation agreement.</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(5)</w:t>
      </w:r>
      <w:r w:rsidRPr="00CD288D">
        <w:rPr>
          <w:rFonts w:ascii="CG Times (W1)" w:eastAsia="Times New Roman" w:hAnsi="CG Times (W1)"/>
          <w:sz w:val="17"/>
          <w:szCs w:val="17"/>
        </w:rPr>
        <w:tab/>
        <w:t xml:space="preserve">An application for orders to give effect to the agreement under section 23B(2) of the </w:t>
      </w:r>
      <w:r w:rsidRPr="00CD288D">
        <w:rPr>
          <w:rFonts w:ascii="CG Times (W1)" w:eastAsia="Times New Roman" w:hAnsi="CG Times (W1)"/>
          <w:i/>
          <w:sz w:val="17"/>
          <w:szCs w:val="17"/>
        </w:rPr>
        <w:t>Land Acquisition Act 1969</w:t>
      </w:r>
      <w:r w:rsidRPr="00CD288D">
        <w:rPr>
          <w:rFonts w:ascii="CG Times (W1)" w:eastAsia="Times New Roman" w:hAnsi="CG Times (W1)"/>
          <w:sz w:val="17"/>
          <w:szCs w:val="17"/>
        </w:rPr>
        <w:t xml:space="preserve"> must be made by interlocutory application </w:t>
      </w:r>
      <w:r w:rsidRPr="00CD288D">
        <w:rPr>
          <w:rFonts w:ascii="CG Times (W1)" w:eastAsia="Times New Roman" w:hAnsi="CG Times (W1)"/>
          <w:sz w:val="17"/>
          <w:szCs w:val="17"/>
          <w:lang w:val="en-US"/>
        </w:rPr>
        <w:t xml:space="preserve">in the prescribed form set out in Schedule 7 to the Uniform Civil Rules </w:t>
      </w:r>
      <w:r w:rsidRPr="00CD288D">
        <w:rPr>
          <w:rFonts w:ascii="CG Times (W1)" w:eastAsia="Times New Roman" w:hAnsi="CG Times (W1)"/>
          <w:sz w:val="17"/>
          <w:szCs w:val="17"/>
        </w:rPr>
        <w:t xml:space="preserve">supported by an affidavit </w:t>
      </w:r>
      <w:r w:rsidRPr="00CD288D">
        <w:rPr>
          <w:rFonts w:ascii="CG Times (W1)" w:eastAsia="Times New Roman" w:hAnsi="CG Times (W1)"/>
          <w:sz w:val="17"/>
          <w:szCs w:val="17"/>
          <w:lang w:val="en-US"/>
        </w:rPr>
        <w:t>in the prescribed form</w:t>
      </w:r>
      <w:r w:rsidRPr="00CD288D">
        <w:rPr>
          <w:rFonts w:ascii="CG Times (W1)" w:eastAsia="Times New Roman" w:hAnsi="CG Times (W1)"/>
          <w:sz w:val="17"/>
          <w:szCs w:val="17"/>
        </w:rPr>
        <w:t>.”</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b/>
          <w:bCs/>
          <w:sz w:val="17"/>
          <w:szCs w:val="17"/>
        </w:rPr>
      </w:pPr>
      <w:r w:rsidRPr="00CD288D">
        <w:rPr>
          <w:rFonts w:ascii="CG Times (W1)" w:eastAsia="Times New Roman" w:hAnsi="CG Times (W1)"/>
          <w:b/>
          <w:bCs/>
          <w:sz w:val="17"/>
          <w:szCs w:val="17"/>
        </w:rPr>
        <w:t>Prescribed forms—</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18"/>
        <w:rPr>
          <w:rFonts w:ascii="CG Times (W1)" w:eastAsia="Times New Roman" w:hAnsi="CG Times (W1)"/>
          <w:sz w:val="17"/>
          <w:szCs w:val="17"/>
        </w:rPr>
      </w:pPr>
      <w:r w:rsidRPr="00CD288D">
        <w:rPr>
          <w:rFonts w:ascii="CG Times (W1)" w:eastAsia="Times New Roman" w:hAnsi="CG Times (W1)"/>
          <w:sz w:val="17"/>
          <w:szCs w:val="17"/>
        </w:rPr>
        <w:t xml:space="preserve">Form 77 </w:t>
      </w:r>
      <w:r w:rsidRPr="00CD288D">
        <w:rPr>
          <w:rFonts w:ascii="CG Times (W1)" w:eastAsia="Times New Roman" w:hAnsi="CG Times (W1)"/>
          <w:sz w:val="17"/>
          <w:szCs w:val="17"/>
          <w:u w:val="single"/>
        </w:rPr>
        <w:t>Interlocutory Application</w:t>
      </w:r>
      <w:r w:rsidRPr="00CD288D">
        <w:rPr>
          <w:rFonts w:ascii="CG Times (W1)" w:eastAsia="Times New Roman" w:hAnsi="CG Times (W1)"/>
          <w:sz w:val="17"/>
          <w:szCs w:val="17"/>
        </w:rPr>
        <w:t xml:space="preserve"> </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18"/>
        <w:rPr>
          <w:rFonts w:ascii="CG Times (W1)" w:eastAsia="Times New Roman" w:hAnsi="CG Times (W1)"/>
          <w:sz w:val="17"/>
          <w:szCs w:val="17"/>
        </w:rPr>
      </w:pPr>
      <w:r w:rsidRPr="00CD288D">
        <w:rPr>
          <w:rFonts w:ascii="CG Times (W1)" w:eastAsia="Times New Roman" w:hAnsi="CG Times (W1)"/>
          <w:sz w:val="17"/>
          <w:szCs w:val="17"/>
        </w:rPr>
        <w:t xml:space="preserve">Form 12 </w:t>
      </w:r>
      <w:r w:rsidRPr="00CD288D">
        <w:rPr>
          <w:rFonts w:ascii="CG Times (W1)" w:eastAsia="Times New Roman" w:hAnsi="CG Times (W1)"/>
          <w:sz w:val="17"/>
          <w:szCs w:val="17"/>
          <w:u w:val="single"/>
        </w:rPr>
        <w:t xml:space="preserve">Affidavit </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18(1) is deleted and the following </w:t>
      </w: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substituted: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851"/>
        <w:rPr>
          <w:rFonts w:ascii="CG Times (W1)" w:eastAsia="Times New Roman" w:hAnsi="CG Times (W1)"/>
          <w:b/>
          <w:bCs/>
          <w:sz w:val="17"/>
          <w:szCs w:val="17"/>
          <w:lang w:val="en-US"/>
        </w:rPr>
      </w:pPr>
      <w:bookmarkStart w:id="27" w:name="_Toc431386574"/>
      <w:r w:rsidRPr="00CD288D">
        <w:rPr>
          <w:rFonts w:ascii="CG Times (W1)" w:eastAsia="Times New Roman" w:hAnsi="CG Times (W1)"/>
          <w:b/>
          <w:bCs/>
          <w:sz w:val="17"/>
          <w:szCs w:val="17"/>
          <w:lang w:val="en-US"/>
        </w:rPr>
        <w:t>“18—Valuation appeal</w:t>
      </w:r>
      <w:bookmarkEnd w:id="27"/>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(1)</w:t>
      </w:r>
      <w:r w:rsidRPr="00CD288D">
        <w:rPr>
          <w:rFonts w:ascii="CG Times (W1)" w:eastAsia="Times New Roman" w:hAnsi="CG Times (W1)"/>
          <w:sz w:val="17"/>
          <w:szCs w:val="17"/>
        </w:rPr>
        <w:tab/>
        <w:t>A valuation appeal or appeal under section 51(8) of the Survey Act 1992 must be instituted by a notice of appeal in the prescribed form set out in Schedule 7 to the Uniform Civil Rules.</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b/>
          <w:bCs/>
          <w:sz w:val="17"/>
          <w:szCs w:val="17"/>
        </w:rPr>
      </w:pPr>
      <w:r w:rsidRPr="00CD288D">
        <w:rPr>
          <w:rFonts w:ascii="CG Times (W1)" w:eastAsia="Times New Roman" w:hAnsi="CG Times (W1)"/>
          <w:b/>
          <w:bCs/>
          <w:sz w:val="17"/>
          <w:szCs w:val="17"/>
        </w:rPr>
        <w:t>Prescribed form—</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18"/>
        <w:rPr>
          <w:rFonts w:ascii="CG Times (W1)" w:eastAsia="Times New Roman" w:hAnsi="CG Times (W1)"/>
          <w:sz w:val="17"/>
          <w:szCs w:val="17"/>
        </w:rPr>
      </w:pPr>
      <w:r w:rsidRPr="00CD288D">
        <w:rPr>
          <w:rFonts w:ascii="CG Times (W1)" w:eastAsia="Times New Roman" w:hAnsi="CG Times (W1)"/>
          <w:sz w:val="17"/>
          <w:szCs w:val="17"/>
        </w:rPr>
        <w:t xml:space="preserve">Form 5 </w:t>
      </w:r>
      <w:r w:rsidRPr="00CD288D">
        <w:rPr>
          <w:rFonts w:ascii="CG Times (W1)" w:eastAsia="Times New Roman" w:hAnsi="CG Times (W1)"/>
          <w:sz w:val="17"/>
          <w:szCs w:val="17"/>
          <w:u w:val="single"/>
        </w:rPr>
        <w:t xml:space="preserve">Originating Application – Appeal </w:t>
      </w:r>
      <w:proofErr w:type="gramStart"/>
      <w:r w:rsidRPr="00CD288D">
        <w:rPr>
          <w:rFonts w:ascii="CG Times (W1)" w:eastAsia="Times New Roman" w:hAnsi="CG Times (W1)"/>
          <w:sz w:val="17"/>
          <w:szCs w:val="17"/>
          <w:u w:val="single"/>
        </w:rPr>
        <w:t>Against</w:t>
      </w:r>
      <w:proofErr w:type="gramEnd"/>
      <w:r w:rsidRPr="00CD288D">
        <w:rPr>
          <w:rFonts w:ascii="CG Times (W1)" w:eastAsia="Times New Roman" w:hAnsi="CG Times (W1)"/>
          <w:sz w:val="17"/>
          <w:szCs w:val="17"/>
          <w:u w:val="single"/>
        </w:rPr>
        <w:t xml:space="preserve"> Administrative Decision”</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Chapter 3, the whole of Part 4 – Service of Originating Process (including rule 19)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Chapter 4, the whole of Part 1, Division 1 – Approved forms (including rule 20)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Chapter 4, the heading ‘Division 2 – Filing of Documents in Court’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Rule 21 is deleted and the following rule substituted: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851"/>
        <w:rPr>
          <w:rFonts w:ascii="CG Times (W1)" w:eastAsia="Times New Roman" w:hAnsi="CG Times (W1)"/>
          <w:b/>
          <w:bCs/>
          <w:sz w:val="17"/>
          <w:szCs w:val="17"/>
          <w:lang w:val="en-US"/>
        </w:rPr>
      </w:pPr>
      <w:bookmarkStart w:id="28" w:name="_Toc431386583"/>
      <w:r w:rsidRPr="00CD288D">
        <w:rPr>
          <w:rFonts w:ascii="CG Times (W1)" w:eastAsia="Times New Roman" w:hAnsi="CG Times (W1)"/>
          <w:bCs/>
          <w:sz w:val="17"/>
          <w:szCs w:val="17"/>
          <w:lang w:val="en-US"/>
        </w:rPr>
        <w:t>“</w:t>
      </w:r>
      <w:r w:rsidRPr="00CD288D">
        <w:rPr>
          <w:rFonts w:ascii="CG Times (W1)" w:eastAsia="Times New Roman" w:hAnsi="CG Times (W1)"/>
          <w:b/>
          <w:bCs/>
          <w:sz w:val="17"/>
          <w:szCs w:val="17"/>
          <w:lang w:val="en-US"/>
        </w:rPr>
        <w:t>21. Form of documents for filing in Court</w:t>
      </w:r>
      <w:bookmarkEnd w:id="28"/>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851"/>
        <w:rPr>
          <w:rFonts w:ascii="CG Times (W1)" w:eastAsia="Times New Roman" w:hAnsi="CG Times (W1)"/>
          <w:sz w:val="17"/>
          <w:szCs w:val="17"/>
        </w:rPr>
      </w:pPr>
      <w:r w:rsidRPr="00CD288D">
        <w:rPr>
          <w:rFonts w:ascii="CG Times (W1)" w:eastAsia="Times New Roman" w:hAnsi="CG Times (W1)"/>
          <w:bCs/>
          <w:sz w:val="17"/>
          <w:szCs w:val="17"/>
          <w:lang w:val="en-US"/>
        </w:rPr>
        <w:t>All documents filed in the Court must contain as part of the action heading, immediately below the references to “Supreme Court of South Australia” and “civil jurisdiction”, the words “Land and Valuation List”.”</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Chapter 4, the whole of Part 2 – Service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Rules 22 and 23 are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25(2) is amended by substituting the word “applicant” for the word “plaintiff”.</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25(3) is amended by substituting the words “a party” for the words “the plaintiff or defendant”. </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25(6) is amended by substituting the word “applicant” for the word “plaintiff” and by substituting the word “Claim” for the word “summons”.</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jc w:val="left"/>
        <w:rPr>
          <w:rFonts w:ascii="CG Times (W1)" w:eastAsia="Times New Roman" w:hAnsi="CG Times (W1)"/>
          <w:sz w:val="17"/>
          <w:szCs w:val="17"/>
        </w:rPr>
      </w:pP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26(3) is amended by substituting the words “originating process” for the words “summons and statement of claim”.</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Rule 27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Rule 28 is deleted and the following rule substituted: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851"/>
        <w:rPr>
          <w:rFonts w:ascii="CG Times (W1)" w:eastAsia="Times New Roman" w:hAnsi="CG Times (W1)"/>
          <w:b/>
          <w:bCs/>
          <w:sz w:val="17"/>
          <w:szCs w:val="17"/>
          <w:lang w:val="en-US"/>
        </w:rPr>
      </w:pPr>
      <w:bookmarkStart w:id="29" w:name="_Toc431386596"/>
      <w:r w:rsidRPr="00CD288D">
        <w:rPr>
          <w:rFonts w:ascii="CG Times (W1)" w:eastAsia="Times New Roman" w:hAnsi="CG Times (W1)"/>
          <w:bCs/>
          <w:sz w:val="17"/>
          <w:szCs w:val="17"/>
          <w:lang w:val="en-US"/>
        </w:rPr>
        <w:t>“</w:t>
      </w:r>
      <w:r w:rsidRPr="00CD288D">
        <w:rPr>
          <w:rFonts w:ascii="CG Times (W1)" w:eastAsia="Times New Roman" w:hAnsi="CG Times (W1)"/>
          <w:b/>
          <w:bCs/>
          <w:sz w:val="17"/>
          <w:szCs w:val="17"/>
          <w:lang w:val="en-US"/>
        </w:rPr>
        <w:t>28. Valuation appeal</w:t>
      </w:r>
      <w:bookmarkEnd w:id="29"/>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(1)</w:t>
      </w:r>
      <w:r w:rsidRPr="00CD288D">
        <w:rPr>
          <w:rFonts w:ascii="CG Times (W1)" w:eastAsia="Times New Roman" w:hAnsi="CG Times (W1)"/>
          <w:sz w:val="17"/>
          <w:szCs w:val="17"/>
        </w:rPr>
        <w:tab/>
        <w:t xml:space="preserve">This rule applies to a valuation appeal or appeal under section 51(8) of the </w:t>
      </w:r>
      <w:r w:rsidRPr="00CD288D">
        <w:rPr>
          <w:rFonts w:ascii="CG Times (W1)" w:eastAsia="Times New Roman" w:hAnsi="CG Times (W1)"/>
          <w:i/>
          <w:sz w:val="17"/>
          <w:szCs w:val="17"/>
        </w:rPr>
        <w:t>Survey Act 1992</w:t>
      </w:r>
      <w:r w:rsidRPr="00CD288D">
        <w:rPr>
          <w:rFonts w:ascii="CG Times (W1)" w:eastAsia="Times New Roman" w:hAnsi="CG Times (W1)"/>
          <w:sz w:val="17"/>
          <w:szCs w:val="17"/>
        </w:rPr>
        <w:t>.</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(2)</w:t>
      </w:r>
      <w:r w:rsidRPr="00CD288D">
        <w:rPr>
          <w:rFonts w:ascii="CG Times (W1)" w:eastAsia="Times New Roman" w:hAnsi="CG Times (W1)"/>
          <w:sz w:val="17"/>
          <w:szCs w:val="17"/>
        </w:rPr>
        <w:tab/>
        <w:t>The notice of appeal must identify the administrative decision the subject of the appeal.</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(3)</w:t>
      </w:r>
      <w:r w:rsidRPr="00CD288D">
        <w:rPr>
          <w:rFonts w:ascii="CG Times (W1)" w:eastAsia="Times New Roman" w:hAnsi="CG Times (W1)"/>
          <w:sz w:val="17"/>
          <w:szCs w:val="17"/>
        </w:rPr>
        <w:tab/>
        <w:t>The notice of appeal must identify the grounds on which it is contended that the administrative decision the subject of the appeal is erroneous.</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(4)</w:t>
      </w:r>
      <w:r w:rsidRPr="00CD288D">
        <w:rPr>
          <w:rFonts w:ascii="CG Times (W1)" w:eastAsia="Times New Roman" w:hAnsi="CG Times (W1)"/>
          <w:sz w:val="17"/>
          <w:szCs w:val="17"/>
        </w:rPr>
        <w:tab/>
        <w:t xml:space="preserve">The appellant must file with the notice of appeal a statement of facts issues and contentions in the prescribed form set out in Schedule 7 to the Uniform Civil Rules. </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b/>
          <w:bCs/>
          <w:sz w:val="17"/>
          <w:szCs w:val="17"/>
        </w:rPr>
      </w:pPr>
      <w:r w:rsidRPr="00CD288D">
        <w:rPr>
          <w:rFonts w:ascii="CG Times (W1)" w:eastAsia="Times New Roman" w:hAnsi="CG Times (W1)"/>
          <w:b/>
          <w:bCs/>
          <w:sz w:val="17"/>
          <w:szCs w:val="17"/>
        </w:rPr>
        <w:t>Prescribed form—</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18"/>
        <w:rPr>
          <w:rFonts w:ascii="CG Times (W1)" w:eastAsia="Times New Roman" w:hAnsi="CG Times (W1)"/>
          <w:sz w:val="17"/>
          <w:szCs w:val="17"/>
          <w:u w:val="single"/>
        </w:rPr>
      </w:pPr>
      <w:r w:rsidRPr="00CD288D">
        <w:rPr>
          <w:rFonts w:ascii="CG Times (W1)" w:eastAsia="Times New Roman" w:hAnsi="CG Times (W1)"/>
          <w:sz w:val="17"/>
          <w:szCs w:val="17"/>
        </w:rPr>
        <w:t>Form 11 Statement</w:t>
      </w:r>
      <w:r w:rsidRPr="00CD288D">
        <w:rPr>
          <w:rFonts w:ascii="CG Times (W1)" w:eastAsia="Times New Roman" w:hAnsi="CG Times (W1)"/>
          <w:sz w:val="17"/>
          <w:szCs w:val="17"/>
          <w:u w:val="single"/>
        </w:rPr>
        <w:t xml:space="preserve"> of Facts Issues and Contentions Standalone</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(5)</w:t>
      </w:r>
      <w:r w:rsidRPr="00CD288D">
        <w:rPr>
          <w:rFonts w:ascii="CG Times (W1)" w:eastAsia="Times New Roman" w:hAnsi="CG Times (W1)"/>
          <w:sz w:val="17"/>
          <w:szCs w:val="17"/>
        </w:rPr>
        <w:tab/>
        <w:t>The statement of facts issues and contentions must set out briefly—</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CD288D">
        <w:rPr>
          <w:rFonts w:ascii="CG Times (W1)" w:eastAsia="Times New Roman" w:hAnsi="CG Times (W1)"/>
          <w:sz w:val="17"/>
          <w:szCs w:val="17"/>
        </w:rPr>
        <w:t>(a)</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the</w:t>
      </w:r>
      <w:proofErr w:type="gramEnd"/>
      <w:r w:rsidRPr="00CD288D">
        <w:rPr>
          <w:rFonts w:ascii="CG Times (W1)" w:eastAsia="Times New Roman" w:hAnsi="CG Times (W1)"/>
          <w:sz w:val="17"/>
          <w:szCs w:val="17"/>
        </w:rPr>
        <w:t xml:space="preserve"> decision and the subject matter of the decision;</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CD288D">
        <w:rPr>
          <w:rFonts w:ascii="CG Times (W1)" w:eastAsia="Times New Roman" w:hAnsi="CG Times (W1)"/>
          <w:sz w:val="17"/>
          <w:szCs w:val="17"/>
        </w:rPr>
        <w:t>(b)</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the</w:t>
      </w:r>
      <w:proofErr w:type="gramEnd"/>
      <w:r w:rsidRPr="00CD288D">
        <w:rPr>
          <w:rFonts w:ascii="CG Times (W1)" w:eastAsia="Times New Roman" w:hAnsi="CG Times (W1)"/>
          <w:sz w:val="17"/>
          <w:szCs w:val="17"/>
        </w:rPr>
        <w:t xml:space="preserve"> essential facts, if any, relied on that were not accepted by the decision maker;</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CD288D">
        <w:rPr>
          <w:rFonts w:ascii="CG Times (W1)" w:eastAsia="Times New Roman" w:hAnsi="CG Times (W1)"/>
          <w:sz w:val="17"/>
          <w:szCs w:val="17"/>
        </w:rPr>
        <w:t>(c)</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the</w:t>
      </w:r>
      <w:proofErr w:type="gramEnd"/>
      <w:r w:rsidRPr="00CD288D">
        <w:rPr>
          <w:rFonts w:ascii="CG Times (W1)" w:eastAsia="Times New Roman" w:hAnsi="CG Times (W1)"/>
          <w:sz w:val="17"/>
          <w:szCs w:val="17"/>
        </w:rPr>
        <w:t xml:space="preserve"> essential issues raised on the appeal;</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CD288D">
        <w:rPr>
          <w:rFonts w:ascii="CG Times (W1)" w:eastAsia="Times New Roman" w:hAnsi="CG Times (W1)"/>
          <w:sz w:val="17"/>
          <w:szCs w:val="17"/>
        </w:rPr>
        <w:t>(d)</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the</w:t>
      </w:r>
      <w:proofErr w:type="gramEnd"/>
      <w:r w:rsidRPr="00CD288D">
        <w:rPr>
          <w:rFonts w:ascii="CG Times (W1)" w:eastAsia="Times New Roman" w:hAnsi="CG Times (W1)"/>
          <w:sz w:val="17"/>
          <w:szCs w:val="17"/>
        </w:rPr>
        <w:t xml:space="preserve"> appellant’s contention on each issue; </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CD288D">
        <w:rPr>
          <w:rFonts w:ascii="CG Times (W1)" w:eastAsia="Times New Roman" w:hAnsi="CG Times (W1)"/>
          <w:sz w:val="17"/>
          <w:szCs w:val="17"/>
        </w:rPr>
        <w:t>(e)</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what</w:t>
      </w:r>
      <w:proofErr w:type="gramEnd"/>
      <w:r w:rsidRPr="00CD288D">
        <w:rPr>
          <w:rFonts w:ascii="CG Times (W1)" w:eastAsia="Times New Roman" w:hAnsi="CG Times (W1)"/>
          <w:sz w:val="17"/>
          <w:szCs w:val="17"/>
        </w:rPr>
        <w:t xml:space="preserve"> is contended to be the proper value of the land or thing the subject of the valuation when applicable; and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CD288D">
        <w:rPr>
          <w:rFonts w:ascii="CG Times (W1)" w:eastAsia="Times New Roman" w:hAnsi="CG Times (W1)"/>
          <w:sz w:val="17"/>
          <w:szCs w:val="17"/>
        </w:rPr>
        <w:t>(f)</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the</w:t>
      </w:r>
      <w:proofErr w:type="gramEnd"/>
      <w:r w:rsidRPr="00CD288D">
        <w:rPr>
          <w:rFonts w:ascii="CG Times (W1)" w:eastAsia="Times New Roman" w:hAnsi="CG Times (W1)"/>
          <w:sz w:val="17"/>
          <w:szCs w:val="17"/>
        </w:rPr>
        <w:t xml:space="preserve"> grounds for any application for an extension of time.</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(6)</w:t>
      </w:r>
      <w:r w:rsidRPr="00CD288D">
        <w:rPr>
          <w:rFonts w:ascii="CG Times (W1)" w:eastAsia="Times New Roman" w:hAnsi="CG Times (W1)"/>
          <w:sz w:val="17"/>
          <w:szCs w:val="17"/>
        </w:rPr>
        <w:tab/>
        <w:t>The statement of facts issues and contentions must be accompanied by an affidavit exhibiting a copy of—</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CD288D">
        <w:rPr>
          <w:rFonts w:ascii="CG Times (W1)" w:eastAsia="Times New Roman" w:hAnsi="CG Times (W1)"/>
          <w:sz w:val="17"/>
          <w:szCs w:val="17"/>
        </w:rPr>
        <w:t>(a)</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the</w:t>
      </w:r>
      <w:proofErr w:type="gramEnd"/>
      <w:r w:rsidRPr="00CD288D">
        <w:rPr>
          <w:rFonts w:ascii="CG Times (W1)" w:eastAsia="Times New Roman" w:hAnsi="CG Times (W1)"/>
          <w:sz w:val="17"/>
          <w:szCs w:val="17"/>
        </w:rPr>
        <w:t xml:space="preserve"> decision and any reasons given by the decision maker;</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CD288D">
        <w:rPr>
          <w:rFonts w:ascii="CG Times (W1)" w:eastAsia="Times New Roman" w:hAnsi="CG Times (W1)"/>
          <w:sz w:val="17"/>
          <w:szCs w:val="17"/>
        </w:rPr>
        <w:t>(b)</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any</w:t>
      </w:r>
      <w:proofErr w:type="gramEnd"/>
      <w:r w:rsidRPr="00CD288D">
        <w:rPr>
          <w:rFonts w:ascii="CG Times (W1)" w:eastAsia="Times New Roman" w:hAnsi="CG Times (W1)"/>
          <w:sz w:val="17"/>
          <w:szCs w:val="17"/>
        </w:rPr>
        <w:t xml:space="preserve"> formal submission by the appellant to the decision maker the subject of the decision; and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600" w:hanging="324"/>
        <w:rPr>
          <w:rFonts w:ascii="CG Times (W1)" w:eastAsia="Times New Roman" w:hAnsi="CG Times (W1)"/>
          <w:sz w:val="17"/>
          <w:szCs w:val="17"/>
        </w:rPr>
      </w:pPr>
      <w:r w:rsidRPr="00CD288D">
        <w:rPr>
          <w:rFonts w:ascii="CG Times (W1)" w:eastAsia="Times New Roman" w:hAnsi="CG Times (W1)"/>
          <w:sz w:val="17"/>
          <w:szCs w:val="17"/>
        </w:rPr>
        <w:t>(c)</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an</w:t>
      </w:r>
      <w:proofErr w:type="gramEnd"/>
      <w:r w:rsidRPr="00CD288D">
        <w:rPr>
          <w:rFonts w:ascii="CG Times (W1)" w:eastAsia="Times New Roman" w:hAnsi="CG Times (W1)"/>
          <w:sz w:val="17"/>
          <w:szCs w:val="17"/>
        </w:rPr>
        <w:t xml:space="preserve"> expert report by a </w:t>
      </w:r>
      <w:proofErr w:type="spellStart"/>
      <w:r w:rsidRPr="00CD288D">
        <w:rPr>
          <w:rFonts w:ascii="CG Times (W1)" w:eastAsia="Times New Roman" w:hAnsi="CG Times (W1)"/>
          <w:sz w:val="17"/>
          <w:szCs w:val="17"/>
        </w:rPr>
        <w:t>valuer</w:t>
      </w:r>
      <w:proofErr w:type="spellEnd"/>
      <w:r w:rsidRPr="00CD288D">
        <w:rPr>
          <w:rFonts w:ascii="CG Times (W1)" w:eastAsia="Times New Roman" w:hAnsi="CG Times (W1)"/>
          <w:sz w:val="17"/>
          <w:szCs w:val="17"/>
        </w:rPr>
        <w:t xml:space="preserve"> addressing the valuation of the land or thing the subject of the decision when applicable.”</w:t>
      </w:r>
    </w:p>
    <w:p w:rsidR="00805C10" w:rsidRDefault="00805C10">
      <w:pPr>
        <w:spacing w:after="0" w:line="240" w:lineRule="auto"/>
        <w:jc w:val="left"/>
        <w:rPr>
          <w:rFonts w:ascii="CG Times (W1)" w:eastAsia="Times New Roman" w:hAnsi="CG Times (W1)"/>
          <w:sz w:val="17"/>
          <w:szCs w:val="17"/>
        </w:rPr>
      </w:pPr>
      <w:r>
        <w:rPr>
          <w:rFonts w:ascii="CG Times (W1)" w:eastAsia="Times New Roman" w:hAnsi="CG Times (W1)"/>
          <w:sz w:val="17"/>
          <w:szCs w:val="17"/>
        </w:rPr>
        <w:br w:type="page"/>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Rule 29 is deleted and the following rule substituted: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851"/>
        <w:rPr>
          <w:rFonts w:ascii="CG Times (W1)" w:eastAsia="Times New Roman" w:hAnsi="CG Times (W1)"/>
          <w:b/>
          <w:bCs/>
          <w:sz w:val="17"/>
          <w:szCs w:val="17"/>
          <w:lang w:val="en-US"/>
        </w:rPr>
      </w:pPr>
      <w:bookmarkStart w:id="30" w:name="_Toc431386597"/>
      <w:r w:rsidRPr="00CD288D">
        <w:rPr>
          <w:rFonts w:ascii="CG Times (W1)" w:eastAsia="Times New Roman" w:hAnsi="CG Times (W1)"/>
          <w:bCs/>
          <w:sz w:val="17"/>
          <w:szCs w:val="17"/>
          <w:lang w:val="en-US"/>
        </w:rPr>
        <w:lastRenderedPageBreak/>
        <w:t>“</w:t>
      </w:r>
      <w:r w:rsidRPr="00CD288D">
        <w:rPr>
          <w:rFonts w:ascii="CG Times (W1)" w:eastAsia="Times New Roman" w:hAnsi="CG Times (W1)"/>
          <w:b/>
          <w:bCs/>
          <w:sz w:val="17"/>
          <w:szCs w:val="17"/>
          <w:lang w:val="en-US"/>
        </w:rPr>
        <w:t>29. Response</w:t>
      </w:r>
      <w:bookmarkEnd w:id="30"/>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bookmarkStart w:id="31" w:name="_Hlk35950848"/>
      <w:r w:rsidRPr="00CD288D">
        <w:rPr>
          <w:rFonts w:ascii="CG Times (W1)" w:eastAsia="Times New Roman" w:hAnsi="CG Times (W1)"/>
          <w:sz w:val="17"/>
          <w:szCs w:val="17"/>
        </w:rPr>
        <w:t>(1)</w:t>
      </w:r>
      <w:r w:rsidRPr="00CD288D">
        <w:rPr>
          <w:rFonts w:ascii="CG Times (W1)" w:eastAsia="Times New Roman" w:hAnsi="CG Times (W1)"/>
          <w:sz w:val="17"/>
          <w:szCs w:val="17"/>
        </w:rPr>
        <w:tab/>
        <w:t xml:space="preserve">This rule applies to a valuation appeal or appeal under section 51(8) of the </w:t>
      </w:r>
      <w:r w:rsidRPr="00CD288D">
        <w:rPr>
          <w:rFonts w:ascii="CG Times (W1)" w:eastAsia="Times New Roman" w:hAnsi="CG Times (W1)"/>
          <w:i/>
          <w:sz w:val="17"/>
          <w:szCs w:val="17"/>
        </w:rPr>
        <w:t>Survey Act 1992</w:t>
      </w:r>
      <w:r w:rsidRPr="00CD288D">
        <w:rPr>
          <w:rFonts w:ascii="CG Times (W1)" w:eastAsia="Times New Roman" w:hAnsi="CG Times (W1)"/>
          <w:sz w:val="17"/>
          <w:szCs w:val="17"/>
        </w:rPr>
        <w:t>.</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(2)</w:t>
      </w:r>
      <w:r w:rsidRPr="00CD288D">
        <w:rPr>
          <w:rFonts w:ascii="CG Times (W1)" w:eastAsia="Times New Roman" w:hAnsi="CG Times (W1)"/>
          <w:sz w:val="17"/>
          <w:szCs w:val="17"/>
        </w:rPr>
        <w:tab/>
        <w:t>Within 28 calendar days of service of the notice of appeal, the respondent must file and serve a response to the statement of facts issues and contentions in the prescribed form set out in Schedule 7 to the Uniform Civil Rules.</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b/>
          <w:bCs/>
          <w:sz w:val="17"/>
          <w:szCs w:val="17"/>
        </w:rPr>
      </w:pPr>
      <w:bookmarkStart w:id="32" w:name="_Hlk35960909"/>
      <w:r w:rsidRPr="00CD288D">
        <w:rPr>
          <w:rFonts w:ascii="CG Times (W1)" w:eastAsia="Times New Roman" w:hAnsi="CG Times (W1)"/>
          <w:b/>
          <w:bCs/>
          <w:sz w:val="17"/>
          <w:szCs w:val="17"/>
        </w:rPr>
        <w:t>Prescribed form—</w:t>
      </w:r>
    </w:p>
    <w:bookmarkEnd w:id="32"/>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18"/>
        <w:rPr>
          <w:rFonts w:ascii="CG Times (W1)" w:eastAsia="Times New Roman" w:hAnsi="CG Times (W1)"/>
          <w:sz w:val="17"/>
          <w:szCs w:val="17"/>
        </w:rPr>
      </w:pPr>
      <w:r w:rsidRPr="00CD288D">
        <w:rPr>
          <w:rFonts w:ascii="CG Times (W1)" w:eastAsia="Times New Roman" w:hAnsi="CG Times (W1)"/>
          <w:sz w:val="17"/>
          <w:szCs w:val="17"/>
        </w:rPr>
        <w:t xml:space="preserve">Form 57 </w:t>
      </w:r>
      <w:r w:rsidRPr="00CD288D">
        <w:rPr>
          <w:rFonts w:ascii="CG Times (W1)" w:eastAsia="Times New Roman" w:hAnsi="CG Times (W1)"/>
          <w:sz w:val="17"/>
          <w:szCs w:val="17"/>
          <w:u w:val="single"/>
        </w:rPr>
        <w:t>Response to Statement of Facts Issues and Contentions</w:t>
      </w:r>
      <w:r w:rsidRPr="00CD288D">
        <w:rPr>
          <w:rFonts w:ascii="CG Times (W1)" w:eastAsia="Times New Roman" w:hAnsi="CG Times (W1)"/>
          <w:sz w:val="17"/>
          <w:szCs w:val="17"/>
        </w:rPr>
        <w:t xml:space="preserve"> </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(3)</w:t>
      </w:r>
      <w:r w:rsidRPr="00CD288D">
        <w:rPr>
          <w:rFonts w:ascii="CG Times (W1)" w:eastAsia="Times New Roman" w:hAnsi="CG Times (W1)"/>
          <w:sz w:val="17"/>
          <w:szCs w:val="17"/>
        </w:rPr>
        <w:tab/>
        <w:t>The response to statement of facts issues and contentions must set out briefly—</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CD288D">
        <w:rPr>
          <w:rFonts w:ascii="CG Times (W1)" w:eastAsia="Times New Roman" w:hAnsi="CG Times (W1)"/>
          <w:sz w:val="17"/>
          <w:szCs w:val="17"/>
        </w:rPr>
        <w:t>(a)</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a</w:t>
      </w:r>
      <w:proofErr w:type="gramEnd"/>
      <w:r w:rsidRPr="00CD288D">
        <w:rPr>
          <w:rFonts w:ascii="CG Times (W1)" w:eastAsia="Times New Roman" w:hAnsi="CG Times (W1)"/>
          <w:sz w:val="17"/>
          <w:szCs w:val="17"/>
        </w:rPr>
        <w:t xml:space="preserve"> response to any contested essential facts on which the appellant relies;</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600" w:hanging="324"/>
        <w:rPr>
          <w:rFonts w:ascii="CG Times (W1)" w:eastAsia="Times New Roman" w:hAnsi="CG Times (W1)"/>
          <w:sz w:val="17"/>
          <w:szCs w:val="17"/>
        </w:rPr>
      </w:pPr>
      <w:r w:rsidRPr="00CD288D">
        <w:rPr>
          <w:rFonts w:ascii="CG Times (W1)" w:eastAsia="Times New Roman" w:hAnsi="CG Times (W1)"/>
          <w:sz w:val="17"/>
          <w:szCs w:val="17"/>
        </w:rPr>
        <w:t>(b)</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the</w:t>
      </w:r>
      <w:proofErr w:type="gramEnd"/>
      <w:r w:rsidRPr="00CD288D">
        <w:rPr>
          <w:rFonts w:ascii="CG Times (W1)" w:eastAsia="Times New Roman" w:hAnsi="CG Times (W1)"/>
          <w:sz w:val="17"/>
          <w:szCs w:val="17"/>
        </w:rPr>
        <w:t xml:space="preserve"> essential issues raised by the appellant on the appeal and any additional essential issues raised by the respondent on the appeal;</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CD288D">
        <w:rPr>
          <w:rFonts w:ascii="CG Times (W1)" w:eastAsia="Times New Roman" w:hAnsi="CG Times (W1)"/>
          <w:sz w:val="17"/>
          <w:szCs w:val="17"/>
        </w:rPr>
        <w:t>(c)</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the</w:t>
      </w:r>
      <w:proofErr w:type="gramEnd"/>
      <w:r w:rsidRPr="00CD288D">
        <w:rPr>
          <w:rFonts w:ascii="CG Times (W1)" w:eastAsia="Times New Roman" w:hAnsi="CG Times (W1)"/>
          <w:sz w:val="17"/>
          <w:szCs w:val="17"/>
        </w:rPr>
        <w:t xml:space="preserve"> respondent’s contention on each issue identified by the appellant and respondent;</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CD288D">
        <w:rPr>
          <w:rFonts w:ascii="CG Times (W1)" w:eastAsia="Times New Roman" w:hAnsi="CG Times (W1)"/>
          <w:sz w:val="17"/>
          <w:szCs w:val="17"/>
        </w:rPr>
        <w:t xml:space="preserve">(d) </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if</w:t>
      </w:r>
      <w:proofErr w:type="gramEnd"/>
      <w:r w:rsidRPr="00CD288D">
        <w:rPr>
          <w:rFonts w:ascii="CG Times (W1)" w:eastAsia="Times New Roman" w:hAnsi="CG Times (W1)"/>
          <w:sz w:val="17"/>
          <w:szCs w:val="17"/>
        </w:rPr>
        <w:t xml:space="preserve"> an extension of time in which to appeal is sought, the ground of opposition if any.</w:t>
      </w:r>
      <w:r w:rsidRPr="00CD288D">
        <w:rPr>
          <w:rFonts w:ascii="CG Times (W1)" w:eastAsia="Times New Roman" w:hAnsi="CG Times (W1)"/>
          <w:sz w:val="17"/>
          <w:szCs w:val="17"/>
        </w:rPr>
        <w:tab/>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(4)</w:t>
      </w:r>
      <w:r w:rsidRPr="00CD288D">
        <w:rPr>
          <w:rFonts w:ascii="CG Times (W1)" w:eastAsia="Times New Roman" w:hAnsi="CG Times (W1)"/>
          <w:sz w:val="17"/>
          <w:szCs w:val="17"/>
        </w:rPr>
        <w:tab/>
        <w:t xml:space="preserve">The response to the statement of facts issues and contention must be accompanied by an affidavit exhibiting a copy of any expert report by a </w:t>
      </w:r>
      <w:proofErr w:type="spellStart"/>
      <w:r w:rsidRPr="00CD288D">
        <w:rPr>
          <w:rFonts w:ascii="CG Times (W1)" w:eastAsia="Times New Roman" w:hAnsi="CG Times (W1)"/>
          <w:sz w:val="17"/>
          <w:szCs w:val="17"/>
        </w:rPr>
        <w:t>valuer</w:t>
      </w:r>
      <w:proofErr w:type="spellEnd"/>
      <w:r w:rsidRPr="00CD288D">
        <w:rPr>
          <w:rFonts w:ascii="CG Times (W1)" w:eastAsia="Times New Roman" w:hAnsi="CG Times (W1)"/>
          <w:sz w:val="17"/>
          <w:szCs w:val="17"/>
        </w:rPr>
        <w:t xml:space="preserve"> addressing the value of the land or thing obtained by the respondent.”</w:t>
      </w:r>
    </w:p>
    <w:bookmarkEnd w:id="31"/>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Chapter 6, the whole of Part 1- Duty of parties, Part 2 – Assignment of special classification to action and Part 3 – Court’s powers to manage and control litigation are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30(4) is deleted and the following </w:t>
      </w: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substituted: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80" w:hanging="429"/>
        <w:rPr>
          <w:rFonts w:ascii="CG Times (W1)" w:eastAsia="Times New Roman" w:hAnsi="CG Times (W1)"/>
          <w:sz w:val="17"/>
          <w:szCs w:val="17"/>
        </w:rPr>
      </w:pPr>
      <w:r w:rsidRPr="00CD288D">
        <w:rPr>
          <w:rFonts w:ascii="CG Times (W1)" w:eastAsia="Times New Roman" w:hAnsi="CG Times (W1)"/>
          <w:sz w:val="17"/>
          <w:szCs w:val="17"/>
        </w:rPr>
        <w:t>“(4)</w:t>
      </w:r>
      <w:r w:rsidRPr="00CD288D">
        <w:rPr>
          <w:rFonts w:ascii="CG Times (W1)" w:eastAsia="Times New Roman" w:hAnsi="CG Times (W1)"/>
          <w:sz w:val="17"/>
          <w:szCs w:val="17"/>
        </w:rPr>
        <w:tab/>
        <w:t xml:space="preserve">If an action will not be ready for trial at the fixed trial date or trial listing date, as the case may be, a party becoming aware of that fact must, as soon as practicable, file and serve an interlocutory application in the prescribed form set out in Schedule 7 to the Uniform Civil Rules seeking appropriate orders from the Court.” </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b/>
          <w:bCs/>
          <w:sz w:val="17"/>
          <w:szCs w:val="17"/>
        </w:rPr>
      </w:pPr>
      <w:r w:rsidRPr="00CD288D">
        <w:rPr>
          <w:rFonts w:ascii="CG Times (W1)" w:eastAsia="Times New Roman" w:hAnsi="CG Times (W1)"/>
          <w:b/>
          <w:bCs/>
          <w:sz w:val="17"/>
          <w:szCs w:val="17"/>
        </w:rPr>
        <w:t>Prescribed form—</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18"/>
        <w:rPr>
          <w:rFonts w:ascii="CG Times (W1)" w:eastAsia="Times New Roman" w:hAnsi="CG Times (W1)"/>
          <w:sz w:val="17"/>
          <w:szCs w:val="17"/>
        </w:rPr>
      </w:pPr>
      <w:r w:rsidRPr="00CD288D">
        <w:rPr>
          <w:rFonts w:ascii="CG Times (W1)" w:eastAsia="Times New Roman" w:hAnsi="CG Times (W1)"/>
          <w:sz w:val="17"/>
          <w:szCs w:val="17"/>
        </w:rPr>
        <w:t xml:space="preserve">Form 77 </w:t>
      </w:r>
      <w:r w:rsidRPr="00CD288D">
        <w:rPr>
          <w:rFonts w:ascii="CG Times (W1)" w:eastAsia="Times New Roman" w:hAnsi="CG Times (W1)"/>
          <w:sz w:val="17"/>
          <w:szCs w:val="17"/>
          <w:u w:val="single"/>
        </w:rPr>
        <w:t>Interlocutory Application</w:t>
      </w:r>
      <w:r w:rsidRPr="00CD288D">
        <w:rPr>
          <w:rFonts w:ascii="CG Times (W1)" w:eastAsia="Times New Roman" w:hAnsi="CG Times (W1)"/>
          <w:sz w:val="17"/>
          <w:szCs w:val="17"/>
        </w:rPr>
        <w:t xml:space="preserve"> </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Chapter 7, the whole of Part 1 Initial Steps (including rule 31)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A new rule 31 is inserted immediately below “Part 2 – Interlocutory steps generally” as follows:</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851"/>
        <w:rPr>
          <w:rFonts w:ascii="CG Times (W1)" w:eastAsia="Times New Roman" w:hAnsi="CG Times (W1)"/>
          <w:b/>
          <w:bCs/>
          <w:sz w:val="17"/>
          <w:szCs w:val="17"/>
          <w:lang w:val="en-US"/>
        </w:rPr>
      </w:pPr>
      <w:bookmarkStart w:id="33" w:name="_Toc390417499"/>
      <w:bookmarkStart w:id="34" w:name="_Toc392832925"/>
      <w:bookmarkStart w:id="35" w:name="_Toc394919037"/>
      <w:bookmarkStart w:id="36" w:name="_Toc394929068"/>
      <w:bookmarkStart w:id="37" w:name="_Toc396129499"/>
      <w:bookmarkStart w:id="38" w:name="_Toc396831156"/>
      <w:bookmarkStart w:id="39" w:name="_Toc431389493"/>
      <w:r w:rsidRPr="00CD288D">
        <w:rPr>
          <w:rFonts w:ascii="CG Times (W1)" w:eastAsia="Times New Roman" w:hAnsi="CG Times (W1)"/>
          <w:bCs/>
          <w:sz w:val="17"/>
          <w:szCs w:val="17"/>
          <w:lang w:val="en-US"/>
        </w:rPr>
        <w:t>“</w:t>
      </w:r>
      <w:r w:rsidRPr="00CD288D">
        <w:rPr>
          <w:rFonts w:ascii="CG Times (W1)" w:eastAsia="Times New Roman" w:hAnsi="CG Times (W1)"/>
          <w:b/>
          <w:bCs/>
          <w:sz w:val="17"/>
          <w:szCs w:val="17"/>
          <w:lang w:val="en-US"/>
        </w:rPr>
        <w:t>31—Directions hearing</w:t>
      </w:r>
      <w:bookmarkEnd w:id="33"/>
      <w:bookmarkEnd w:id="34"/>
      <w:bookmarkEnd w:id="35"/>
      <w:bookmarkEnd w:id="36"/>
      <w:bookmarkEnd w:id="37"/>
      <w:bookmarkEnd w:id="38"/>
      <w:bookmarkEnd w:id="39"/>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(1)</w:t>
      </w:r>
      <w:r w:rsidRPr="00CD288D">
        <w:rPr>
          <w:rFonts w:ascii="CG Times (W1)" w:eastAsia="Times New Roman" w:hAnsi="CG Times (W1)"/>
          <w:sz w:val="17"/>
          <w:szCs w:val="17"/>
        </w:rPr>
        <w:tab/>
        <w:t>Directions hearings will generally be presided over by a Judge of the Court.</w:t>
      </w:r>
    </w:p>
    <w:p w:rsidR="00CD288D" w:rsidRPr="00CD288D" w:rsidRDefault="00CD288D" w:rsidP="00CD288D">
      <w:pPr>
        <w:tabs>
          <w:tab w:val="left" w:pos="160"/>
          <w:tab w:val="left" w:pos="320"/>
          <w:tab w:val="left" w:pos="480"/>
          <w:tab w:val="left" w:pos="640"/>
          <w:tab w:val="left" w:pos="1280"/>
        </w:tabs>
        <w:ind w:left="1280" w:hanging="429"/>
        <w:rPr>
          <w:rFonts w:ascii="CG Times (W1)" w:eastAsia="Times New Roman" w:hAnsi="CG Times (W1)"/>
          <w:sz w:val="17"/>
          <w:szCs w:val="17"/>
        </w:rPr>
      </w:pPr>
      <w:r w:rsidRPr="00CD288D">
        <w:rPr>
          <w:rFonts w:ascii="CG Times (W1)" w:eastAsia="Times New Roman" w:hAnsi="CG Times (W1)"/>
          <w:sz w:val="17"/>
          <w:szCs w:val="17"/>
        </w:rPr>
        <w:t>(2)</w:t>
      </w:r>
      <w:r w:rsidRPr="00CD288D">
        <w:rPr>
          <w:rFonts w:ascii="CG Times (W1)" w:eastAsia="Times New Roman" w:hAnsi="CG Times (W1)"/>
          <w:sz w:val="17"/>
          <w:szCs w:val="17"/>
        </w:rPr>
        <w:tab/>
        <w:t>The purpose of directions hearings is to—</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rPr>
        <w:t>ascertain</w:t>
      </w:r>
      <w:proofErr w:type="gramEnd"/>
      <w:r w:rsidRPr="00CD288D">
        <w:rPr>
          <w:rFonts w:ascii="CG Times (W1)" w:eastAsia="Times New Roman" w:hAnsi="CG Times (W1)"/>
          <w:sz w:val="17"/>
          <w:szCs w:val="17"/>
          <w:lang w:val="en-US"/>
        </w:rPr>
        <w:t xml:space="preserve"> whether the matter can be resolved by settlement;</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rPr>
        <w:t>crystallise</w:t>
      </w:r>
      <w:proofErr w:type="gramEnd"/>
      <w:r w:rsidRPr="00CD288D">
        <w:rPr>
          <w:rFonts w:ascii="CG Times (W1)" w:eastAsia="Times New Roman" w:hAnsi="CG Times (W1)"/>
          <w:sz w:val="17"/>
          <w:szCs w:val="17"/>
          <w:lang w:val="en-US"/>
        </w:rPr>
        <w:t xml:space="preserve"> the issues in dispute; and</w:t>
      </w:r>
    </w:p>
    <w:p w:rsidR="00CD288D" w:rsidRPr="00CD288D" w:rsidRDefault="00CD288D" w:rsidP="00CD288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lang w:val="en-US"/>
        </w:rPr>
      </w:pPr>
      <w:r w:rsidRPr="00CD288D">
        <w:rPr>
          <w:rFonts w:ascii="CG Times (W1)" w:eastAsia="Times New Roman" w:hAnsi="CG Times (W1)"/>
          <w:sz w:val="17"/>
          <w:szCs w:val="17"/>
          <w:lang w:val="en-US"/>
        </w:rPr>
        <w:t>(c)</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rPr>
        <w:t>ensure</w:t>
      </w:r>
      <w:proofErr w:type="gramEnd"/>
      <w:r w:rsidRPr="00CD288D">
        <w:rPr>
          <w:rFonts w:ascii="CG Times (W1)" w:eastAsia="Times New Roman" w:hAnsi="CG Times (W1)"/>
          <w:sz w:val="17"/>
          <w:szCs w:val="17"/>
          <w:lang w:val="en-US"/>
        </w:rPr>
        <w:t xml:space="preserve"> that the matter proceeds as expeditiously and efficiently as possible to trial.”</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Chapter 7 Part 2, the whole of Division 1 – Litigation Plan (including rule 32) is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Chapter 7 the whole of Part 3 – Disclosure and production of documents, Part 4 Non-party disclosure, Part 5 Gathering of evidentiary material, Part 6 Pre-trial examination by written questions and Part 7 Medical Examinations are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Rule 34 is amended by substituting the word “recipient” for the word “respondent”, wherever it occurs.</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Rule 35 is amended by substituting the word “recipient” for the word “respondent”, wherever it occurs.</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In Chapter 7, the whole of Part 9 – Notice of evidence to be introduced at trial, Part 10 – Evidence, Part 11- Offers of settlement, Part 12 – Suitors fund, Part 13 Power to stay or dismiss proceedings and Part 14 Security for costs are deleted.</w:t>
      </w:r>
    </w:p>
    <w:p w:rsidR="00CD288D" w:rsidRPr="00CD288D" w:rsidRDefault="00CD288D" w:rsidP="00E55428">
      <w:pPr>
        <w:numPr>
          <w:ilvl w:val="0"/>
          <w:numId w:val="25"/>
        </w:numPr>
        <w:tabs>
          <w:tab w:val="left" w:pos="800"/>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CD288D">
        <w:rPr>
          <w:rFonts w:ascii="CG Times (W1)" w:eastAsia="Times New Roman" w:hAnsi="CG Times (W1)"/>
          <w:sz w:val="17"/>
          <w:szCs w:val="17"/>
        </w:rPr>
        <w:t>Chapters 8, 9, 10, 11, 12, 13, 14, 15, 16 and 17 are deleted in their entirety.</w:t>
      </w:r>
    </w:p>
    <w:p w:rsidR="00CD288D" w:rsidRPr="00CD288D" w:rsidRDefault="00CD288D" w:rsidP="00CD288D">
      <w:pPr>
        <w:spacing w:after="0"/>
        <w:rPr>
          <w:rFonts w:ascii="Times New Roman" w:eastAsia="Times New Roman" w:hAnsi="Times New Roman"/>
          <w:sz w:val="17"/>
          <w:szCs w:val="17"/>
        </w:rPr>
      </w:pPr>
      <w:r w:rsidRPr="00CD288D">
        <w:rPr>
          <w:rFonts w:ascii="Times New Roman" w:eastAsia="Times New Roman" w:hAnsi="Times New Roman"/>
          <w:sz w:val="17"/>
          <w:szCs w:val="17"/>
        </w:rPr>
        <w:t>Dated: 5 May 2020</w:t>
      </w:r>
    </w:p>
    <w:p w:rsidR="00CD288D" w:rsidRPr="00CD288D" w:rsidRDefault="00CD288D" w:rsidP="00CD288D">
      <w:pPr>
        <w:spacing w:after="0"/>
        <w:jc w:val="right"/>
        <w:rPr>
          <w:rFonts w:ascii="Times New Roman" w:eastAsia="Times New Roman" w:hAnsi="Times New Roman"/>
          <w:smallCaps/>
          <w:sz w:val="17"/>
          <w:szCs w:val="20"/>
        </w:rPr>
      </w:pPr>
      <w:r w:rsidRPr="00CD288D">
        <w:rPr>
          <w:rFonts w:ascii="Times New Roman" w:eastAsia="Times New Roman" w:hAnsi="Times New Roman"/>
          <w:smallCaps/>
          <w:sz w:val="17"/>
          <w:szCs w:val="20"/>
        </w:rPr>
        <w:t>Blue J</w:t>
      </w:r>
    </w:p>
    <w:p w:rsidR="00CD288D" w:rsidRDefault="00CD288D" w:rsidP="00CD288D">
      <w:pPr>
        <w:spacing w:after="0"/>
        <w:jc w:val="right"/>
        <w:rPr>
          <w:rFonts w:ascii="Times New Roman" w:eastAsia="Times New Roman" w:hAnsi="Times New Roman"/>
          <w:smallCaps/>
          <w:sz w:val="17"/>
          <w:szCs w:val="20"/>
        </w:rPr>
      </w:pPr>
      <w:r w:rsidRPr="00CD288D">
        <w:rPr>
          <w:rFonts w:ascii="Times New Roman" w:eastAsia="Times New Roman" w:hAnsi="Times New Roman"/>
          <w:smallCaps/>
          <w:sz w:val="17"/>
          <w:szCs w:val="20"/>
        </w:rPr>
        <w:t>Parker J</w:t>
      </w:r>
    </w:p>
    <w:p w:rsidR="00805C10" w:rsidRDefault="00805C10" w:rsidP="00805C10">
      <w:pPr>
        <w:pBdr>
          <w:bottom w:val="single" w:sz="4" w:space="1" w:color="auto"/>
        </w:pBdr>
        <w:spacing w:after="0" w:line="52" w:lineRule="exact"/>
        <w:jc w:val="center"/>
        <w:rPr>
          <w:rFonts w:ascii="Times New Roman" w:eastAsia="Times New Roman" w:hAnsi="Times New Roman"/>
          <w:smallCaps/>
          <w:sz w:val="17"/>
          <w:szCs w:val="20"/>
        </w:rPr>
      </w:pPr>
    </w:p>
    <w:p w:rsidR="00805C10" w:rsidRDefault="00805C10" w:rsidP="00805C10">
      <w:pPr>
        <w:pBdr>
          <w:top w:val="single" w:sz="4" w:space="1" w:color="auto"/>
        </w:pBdr>
        <w:spacing w:before="34" w:after="0" w:line="14" w:lineRule="exact"/>
        <w:jc w:val="center"/>
        <w:rPr>
          <w:rFonts w:ascii="Times New Roman" w:eastAsia="Times New Roman" w:hAnsi="Times New Roman"/>
          <w:smallCaps/>
          <w:sz w:val="17"/>
          <w:szCs w:val="20"/>
        </w:rPr>
      </w:pPr>
    </w:p>
    <w:p w:rsidR="00CD288D" w:rsidRDefault="00CD288D" w:rsidP="00CD288D">
      <w:pPr>
        <w:spacing w:after="0"/>
        <w:jc w:val="center"/>
        <w:rPr>
          <w:rFonts w:ascii="Times New Roman" w:hAnsi="Times New Roman"/>
          <w:caps/>
          <w:sz w:val="17"/>
          <w:szCs w:val="17"/>
        </w:rPr>
      </w:pPr>
    </w:p>
    <w:p w:rsidR="00706F03" w:rsidRDefault="00706F03">
      <w:pPr>
        <w:spacing w:after="0" w:line="240" w:lineRule="auto"/>
        <w:jc w:val="left"/>
        <w:rPr>
          <w:rFonts w:ascii="Times New Roman" w:hAnsi="Times New Roman"/>
          <w:caps/>
          <w:sz w:val="17"/>
          <w:szCs w:val="17"/>
        </w:rPr>
      </w:pPr>
      <w:r>
        <w:br w:type="page"/>
      </w:r>
    </w:p>
    <w:p w:rsidR="00CD288D" w:rsidRPr="00CD288D" w:rsidRDefault="00CD288D" w:rsidP="004F5223">
      <w:pPr>
        <w:pStyle w:val="Heading2"/>
      </w:pPr>
      <w:bookmarkStart w:id="40" w:name="_Toc40364818"/>
      <w:r w:rsidRPr="00CD288D">
        <w:lastRenderedPageBreak/>
        <w:t>Supreme Court Criminal Rules 2014</w:t>
      </w:r>
      <w:bookmarkEnd w:id="40"/>
    </w:p>
    <w:p w:rsidR="00CD288D" w:rsidRPr="00CD288D" w:rsidRDefault="00CD288D" w:rsidP="00786D37">
      <w:pPr>
        <w:pStyle w:val="GG-Title2"/>
      </w:pPr>
      <w:r w:rsidRPr="00CD288D">
        <w:t>South Australia</w:t>
      </w:r>
    </w:p>
    <w:p w:rsidR="00CD288D" w:rsidRPr="00CD288D" w:rsidRDefault="00CD288D" w:rsidP="004F5223">
      <w:pPr>
        <w:pStyle w:val="Heading3"/>
      </w:pPr>
      <w:bookmarkStart w:id="41" w:name="_Toc40364819"/>
      <w:r w:rsidRPr="00CD288D">
        <w:t>Amendment No 8</w:t>
      </w:r>
      <w:bookmarkEnd w:id="41"/>
    </w:p>
    <w:p w:rsidR="00CD288D" w:rsidRPr="00CD288D" w:rsidRDefault="00CD288D" w:rsidP="00CD288D">
      <w:pPr>
        <w:rPr>
          <w:rFonts w:ascii="CG Times (W1)" w:eastAsia="Times New Roman" w:hAnsi="CG Times (W1)"/>
          <w:bCs/>
          <w:sz w:val="17"/>
          <w:szCs w:val="17"/>
        </w:rPr>
      </w:pPr>
      <w:r w:rsidRPr="00CD288D">
        <w:rPr>
          <w:rFonts w:ascii="CG Times (W1)" w:eastAsia="Times New Roman" w:hAnsi="CG Times (W1)"/>
          <w:sz w:val="17"/>
          <w:szCs w:val="17"/>
        </w:rPr>
        <w:t xml:space="preserve">By virtue and in pursuance of section 72 of the </w:t>
      </w:r>
      <w:r w:rsidRPr="00CD288D">
        <w:rPr>
          <w:rFonts w:ascii="CG Times (W1)" w:eastAsia="Times New Roman" w:hAnsi="CG Times (W1)"/>
          <w:i/>
          <w:sz w:val="17"/>
          <w:szCs w:val="17"/>
        </w:rPr>
        <w:t>Supreme Court Act 1935</w:t>
      </w:r>
      <w:r w:rsidRPr="00CD288D">
        <w:rPr>
          <w:rFonts w:ascii="CG Times (W1)" w:eastAsia="Times New Roman" w:hAnsi="CG Times (W1)"/>
          <w:sz w:val="17"/>
          <w:szCs w:val="17"/>
        </w:rPr>
        <w:t xml:space="preserve"> and all other enabling powers, we, Judges of the Supreme Court of South Australia, make the following Supreme Court Criminal Rules 2014 (Amendment No 8).</w:t>
      </w:r>
    </w:p>
    <w:p w:rsidR="00CD288D" w:rsidRPr="00CD288D" w:rsidRDefault="00CD288D" w:rsidP="00786D37">
      <w:pPr>
        <w:numPr>
          <w:ilvl w:val="0"/>
          <w:numId w:val="22"/>
        </w:numPr>
        <w:ind w:left="709"/>
        <w:rPr>
          <w:rFonts w:ascii="CG Times (W1)" w:eastAsia="Times New Roman" w:hAnsi="CG Times (W1)"/>
          <w:sz w:val="17"/>
          <w:szCs w:val="17"/>
        </w:rPr>
      </w:pPr>
      <w:r w:rsidRPr="00CD288D">
        <w:rPr>
          <w:rFonts w:ascii="CG Times (W1)" w:eastAsia="Times New Roman" w:hAnsi="CG Times (W1)"/>
          <w:sz w:val="17"/>
          <w:szCs w:val="17"/>
        </w:rPr>
        <w:t xml:space="preserve">These Rules may be cited as the </w:t>
      </w:r>
      <w:r w:rsidRPr="00CD288D">
        <w:rPr>
          <w:rFonts w:ascii="CG Times (W1)" w:eastAsia="Times New Roman" w:hAnsi="CG Times (W1)"/>
          <w:i/>
          <w:sz w:val="17"/>
          <w:szCs w:val="17"/>
        </w:rPr>
        <w:t>Supreme Court</w:t>
      </w:r>
      <w:r w:rsidRPr="00CD288D">
        <w:rPr>
          <w:rFonts w:ascii="CG Times (W1)" w:eastAsia="Times New Roman" w:hAnsi="CG Times (W1)"/>
          <w:sz w:val="17"/>
          <w:szCs w:val="17"/>
        </w:rPr>
        <w:t xml:space="preserve"> </w:t>
      </w:r>
      <w:r w:rsidRPr="00CD288D">
        <w:rPr>
          <w:rFonts w:ascii="CG Times (W1)" w:eastAsia="Times New Roman" w:hAnsi="CG Times (W1)"/>
          <w:i/>
          <w:sz w:val="17"/>
          <w:szCs w:val="17"/>
        </w:rPr>
        <w:t>Criminal Rules 2014 (Amendment No 8)</w:t>
      </w:r>
      <w:r w:rsidRPr="00CD288D">
        <w:rPr>
          <w:rFonts w:ascii="CG Times (W1)" w:eastAsia="Times New Roman" w:hAnsi="CG Times (W1)"/>
          <w:sz w:val="17"/>
          <w:szCs w:val="17"/>
        </w:rPr>
        <w:t>.</w:t>
      </w:r>
    </w:p>
    <w:p w:rsidR="00CD288D" w:rsidRPr="00CD288D" w:rsidRDefault="00CD288D" w:rsidP="00CD288D">
      <w:pPr>
        <w:numPr>
          <w:ilvl w:val="0"/>
          <w:numId w:val="22"/>
        </w:numPr>
        <w:ind w:left="709" w:hanging="567"/>
        <w:rPr>
          <w:rFonts w:ascii="CG Times (W1)" w:eastAsia="Times New Roman" w:hAnsi="CG Times (W1)"/>
          <w:sz w:val="17"/>
          <w:szCs w:val="17"/>
        </w:rPr>
      </w:pPr>
      <w:r w:rsidRPr="00CD288D">
        <w:rPr>
          <w:rFonts w:ascii="CG Times (W1)" w:eastAsia="Times New Roman" w:hAnsi="CG Times (W1)"/>
          <w:sz w:val="17"/>
          <w:szCs w:val="17"/>
        </w:rPr>
        <w:t xml:space="preserve">The </w:t>
      </w:r>
      <w:r w:rsidRPr="00CD288D">
        <w:rPr>
          <w:rFonts w:ascii="CG Times (W1)" w:eastAsia="Times New Roman" w:hAnsi="CG Times (W1)"/>
          <w:i/>
          <w:sz w:val="17"/>
          <w:szCs w:val="17"/>
        </w:rPr>
        <w:t xml:space="preserve">Supreme Court Criminal Rules 2014 </w:t>
      </w:r>
      <w:r w:rsidRPr="00CD288D">
        <w:rPr>
          <w:rFonts w:ascii="CG Times (W1)" w:eastAsia="Times New Roman" w:hAnsi="CG Times (W1)"/>
          <w:sz w:val="17"/>
          <w:szCs w:val="17"/>
        </w:rPr>
        <w:t>are amended as set out below.</w:t>
      </w:r>
    </w:p>
    <w:p w:rsidR="00CD288D" w:rsidRPr="00CD288D" w:rsidRDefault="00CD288D" w:rsidP="00CD288D">
      <w:pPr>
        <w:numPr>
          <w:ilvl w:val="0"/>
          <w:numId w:val="22"/>
        </w:numPr>
        <w:ind w:left="709" w:hanging="567"/>
        <w:rPr>
          <w:rFonts w:ascii="CG Times (W1)" w:eastAsia="Times New Roman" w:hAnsi="CG Times (W1)"/>
          <w:sz w:val="17"/>
          <w:szCs w:val="17"/>
        </w:rPr>
      </w:pPr>
      <w:r w:rsidRPr="00CD288D">
        <w:rPr>
          <w:rFonts w:ascii="CG Times (W1)" w:eastAsia="Times New Roman" w:hAnsi="CG Times (W1)"/>
          <w:sz w:val="17"/>
          <w:szCs w:val="17"/>
        </w:rPr>
        <w:t>The amendments made by these rules come into effect—</w:t>
      </w:r>
    </w:p>
    <w:p w:rsidR="00CD288D" w:rsidRPr="00CD288D" w:rsidRDefault="00CD288D" w:rsidP="00CD288D">
      <w:pPr>
        <w:tabs>
          <w:tab w:val="left" w:pos="1134"/>
        </w:tabs>
        <w:ind w:left="709"/>
        <w:rPr>
          <w:rFonts w:ascii="CG Times (W1)" w:eastAsia="Times New Roman" w:hAnsi="CG Times (W1)"/>
          <w:sz w:val="17"/>
          <w:szCs w:val="17"/>
        </w:rPr>
      </w:pPr>
      <w:r w:rsidRPr="00CD288D">
        <w:rPr>
          <w:rFonts w:ascii="CG Times (W1)" w:eastAsia="Times New Roman" w:hAnsi="CG Times (W1)"/>
          <w:sz w:val="17"/>
          <w:szCs w:val="17"/>
        </w:rPr>
        <w:t>(</w:t>
      </w:r>
      <w:proofErr w:type="gramStart"/>
      <w:r w:rsidRPr="00CD288D">
        <w:rPr>
          <w:rFonts w:ascii="CG Times (W1)" w:eastAsia="Times New Roman" w:hAnsi="CG Times (W1)"/>
          <w:sz w:val="17"/>
          <w:szCs w:val="17"/>
        </w:rPr>
        <w:t>a</w:t>
      </w:r>
      <w:proofErr w:type="gramEnd"/>
      <w:r w:rsidRPr="00CD288D">
        <w:rPr>
          <w:rFonts w:ascii="CG Times (W1)" w:eastAsia="Times New Roman" w:hAnsi="CG Times (W1)"/>
          <w:sz w:val="17"/>
          <w:szCs w:val="17"/>
        </w:rPr>
        <w:t>)</w:t>
      </w:r>
      <w:r w:rsidRPr="00CD288D">
        <w:rPr>
          <w:rFonts w:ascii="CG Times (W1)" w:eastAsia="Times New Roman" w:hAnsi="CG Times (W1)"/>
          <w:sz w:val="17"/>
          <w:szCs w:val="17"/>
        </w:rPr>
        <w:tab/>
        <w:t xml:space="preserve">subject to </w:t>
      </w:r>
      <w:proofErr w:type="spellStart"/>
      <w:r w:rsidRPr="00CD288D">
        <w:rPr>
          <w:rFonts w:ascii="CG Times (W1)" w:eastAsia="Times New Roman" w:hAnsi="CG Times (W1)"/>
          <w:sz w:val="17"/>
          <w:szCs w:val="17"/>
        </w:rPr>
        <w:t>subrule</w:t>
      </w:r>
      <w:proofErr w:type="spellEnd"/>
      <w:r w:rsidRPr="00CD288D">
        <w:rPr>
          <w:rFonts w:ascii="CG Times (W1)" w:eastAsia="Times New Roman" w:hAnsi="CG Times (W1)"/>
          <w:sz w:val="17"/>
          <w:szCs w:val="17"/>
        </w:rPr>
        <w:t xml:space="preserve"> (b), on the date of their publication in the Gazette;</w:t>
      </w:r>
    </w:p>
    <w:p w:rsidR="00CD288D" w:rsidRPr="00CD288D" w:rsidRDefault="00CD288D" w:rsidP="00CD288D">
      <w:pPr>
        <w:tabs>
          <w:tab w:val="left" w:pos="1134"/>
        </w:tabs>
        <w:ind w:left="1134" w:hanging="425"/>
        <w:rPr>
          <w:rFonts w:ascii="CG Times (W1)" w:eastAsia="Times New Roman" w:hAnsi="CG Times (W1)"/>
          <w:sz w:val="17"/>
          <w:szCs w:val="17"/>
        </w:rPr>
      </w:pPr>
      <w:r w:rsidRPr="00CD288D">
        <w:rPr>
          <w:rFonts w:ascii="CG Times (W1)" w:eastAsia="Times New Roman" w:hAnsi="CG Times (W1)"/>
          <w:sz w:val="17"/>
          <w:szCs w:val="17"/>
        </w:rPr>
        <w:t>(b)</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if</w:t>
      </w:r>
      <w:proofErr w:type="gramEnd"/>
      <w:r w:rsidRPr="00CD288D">
        <w:rPr>
          <w:rFonts w:ascii="CG Times (W1)" w:eastAsia="Times New Roman" w:hAnsi="CG Times (W1)"/>
          <w:sz w:val="17"/>
          <w:szCs w:val="17"/>
        </w:rPr>
        <w:t xml:space="preserve"> these rules are published in the Gazette on a day other than a Monday, these rules come into effect on the date that is the first Monday following that publication.</w:t>
      </w:r>
    </w:p>
    <w:p w:rsidR="00CD288D" w:rsidRPr="00CD288D" w:rsidRDefault="00CD288D" w:rsidP="00CD288D">
      <w:pPr>
        <w:numPr>
          <w:ilvl w:val="0"/>
          <w:numId w:val="22"/>
        </w:numPr>
        <w:ind w:left="709" w:hanging="567"/>
        <w:rPr>
          <w:rFonts w:ascii="CG Times (W1)" w:eastAsia="Times New Roman" w:hAnsi="CG Times (W1)"/>
          <w:sz w:val="17"/>
          <w:szCs w:val="17"/>
        </w:rPr>
      </w:pPr>
      <w:r w:rsidRPr="00CD288D">
        <w:rPr>
          <w:rFonts w:ascii="CG Times (W1)" w:eastAsia="Times New Roman" w:hAnsi="CG Times (W1)"/>
          <w:sz w:val="17"/>
          <w:szCs w:val="17"/>
        </w:rPr>
        <w:t>In these Rules, the</w:t>
      </w:r>
      <w:r w:rsidRPr="00CD288D">
        <w:rPr>
          <w:rFonts w:ascii="CG Times (W1)" w:eastAsia="Times New Roman" w:hAnsi="CG Times (W1)"/>
          <w:b/>
          <w:i/>
          <w:sz w:val="17"/>
          <w:szCs w:val="17"/>
        </w:rPr>
        <w:t xml:space="preserve"> commencement date </w:t>
      </w:r>
      <w:r w:rsidRPr="00CD288D">
        <w:rPr>
          <w:rFonts w:ascii="CG Times (W1)" w:eastAsia="Times New Roman" w:hAnsi="CG Times (W1)"/>
          <w:sz w:val="17"/>
          <w:szCs w:val="17"/>
        </w:rPr>
        <w:t>means the date on which these rules come into effect under rule 3.</w:t>
      </w:r>
    </w:p>
    <w:p w:rsidR="00CD288D" w:rsidRPr="00CD288D" w:rsidRDefault="00CD288D" w:rsidP="00CD288D">
      <w:pPr>
        <w:numPr>
          <w:ilvl w:val="0"/>
          <w:numId w:val="22"/>
        </w:numPr>
        <w:ind w:left="709" w:hanging="567"/>
        <w:rPr>
          <w:rFonts w:ascii="CG Times (W1)" w:eastAsia="Times New Roman" w:hAnsi="CG Times (W1)"/>
          <w:sz w:val="17"/>
          <w:szCs w:val="17"/>
        </w:rPr>
      </w:pPr>
      <w:r w:rsidRPr="00CD288D">
        <w:rPr>
          <w:rFonts w:ascii="CG Times (W1)" w:eastAsia="Times New Roman" w:hAnsi="CG Times (W1)"/>
          <w:sz w:val="17"/>
          <w:szCs w:val="17"/>
        </w:rPr>
        <w:t>Unless the Court otherwise orders</w:t>
      </w:r>
    </w:p>
    <w:p w:rsidR="00CD288D" w:rsidRPr="00CD288D" w:rsidRDefault="00CD288D" w:rsidP="00CD288D">
      <w:pPr>
        <w:tabs>
          <w:tab w:val="left" w:pos="1134"/>
        </w:tabs>
        <w:ind w:left="709"/>
        <w:rPr>
          <w:rFonts w:ascii="CG Times (W1)" w:eastAsia="Times New Roman" w:hAnsi="CG Times (W1)"/>
          <w:sz w:val="17"/>
          <w:szCs w:val="17"/>
        </w:rPr>
      </w:pPr>
      <w:r w:rsidRPr="00CD288D">
        <w:rPr>
          <w:rFonts w:ascii="CG Times (W1)" w:eastAsia="Times New Roman" w:hAnsi="CG Times (W1)"/>
          <w:sz w:val="17"/>
          <w:szCs w:val="17"/>
        </w:rPr>
        <w:t>(a)</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the</w:t>
      </w:r>
      <w:proofErr w:type="gramEnd"/>
      <w:r w:rsidRPr="00CD288D">
        <w:rPr>
          <w:rFonts w:ascii="CG Times (W1)" w:eastAsia="Times New Roman" w:hAnsi="CG Times (W1)"/>
          <w:sz w:val="17"/>
          <w:szCs w:val="17"/>
        </w:rPr>
        <w:t xml:space="preserve"> </w:t>
      </w:r>
      <w:r w:rsidRPr="00CD288D">
        <w:rPr>
          <w:rFonts w:ascii="CG Times (W1)" w:eastAsia="Times New Roman" w:hAnsi="CG Times (W1)"/>
          <w:i/>
          <w:sz w:val="17"/>
          <w:szCs w:val="17"/>
        </w:rPr>
        <w:t xml:space="preserve">Supreme Court Criminal Rules 2014 </w:t>
      </w:r>
      <w:r w:rsidRPr="00CD288D">
        <w:rPr>
          <w:rFonts w:ascii="CG Times (W1)" w:eastAsia="Times New Roman" w:hAnsi="CG Times (W1)"/>
          <w:sz w:val="17"/>
          <w:szCs w:val="17"/>
        </w:rPr>
        <w:t>as amended by these rules apply to—</w:t>
      </w:r>
    </w:p>
    <w:p w:rsidR="00CD288D" w:rsidRPr="00CD288D" w:rsidRDefault="00CD288D" w:rsidP="00CD288D">
      <w:pPr>
        <w:tabs>
          <w:tab w:val="left" w:pos="1134"/>
        </w:tabs>
        <w:ind w:left="1431" w:hanging="297"/>
        <w:rPr>
          <w:rFonts w:ascii="CG Times (W1)" w:eastAsia="Times New Roman" w:hAnsi="CG Times (W1)"/>
          <w:sz w:val="17"/>
          <w:szCs w:val="17"/>
        </w:rPr>
      </w:pPr>
      <w:r w:rsidRPr="00CD288D">
        <w:rPr>
          <w:rFonts w:ascii="CG Times (W1)" w:eastAsia="Times New Roman" w:hAnsi="CG Times (W1)"/>
          <w:sz w:val="17"/>
          <w:szCs w:val="17"/>
        </w:rPr>
        <w:t>(</w:t>
      </w:r>
      <w:proofErr w:type="spellStart"/>
      <w:r w:rsidRPr="00CD288D">
        <w:rPr>
          <w:rFonts w:ascii="CG Times (W1)" w:eastAsia="Times New Roman" w:hAnsi="CG Times (W1)"/>
          <w:sz w:val="17"/>
          <w:szCs w:val="17"/>
        </w:rPr>
        <w:t>i</w:t>
      </w:r>
      <w:proofErr w:type="spellEnd"/>
      <w:r w:rsidRPr="00CD288D">
        <w:rPr>
          <w:rFonts w:ascii="CG Times (W1)" w:eastAsia="Times New Roman" w:hAnsi="CG Times (W1)"/>
          <w:sz w:val="17"/>
          <w:szCs w:val="17"/>
        </w:rPr>
        <w:t>)</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an</w:t>
      </w:r>
      <w:proofErr w:type="gramEnd"/>
      <w:r w:rsidRPr="00CD288D">
        <w:rPr>
          <w:rFonts w:ascii="CG Times (W1)" w:eastAsia="Times New Roman" w:hAnsi="CG Times (W1)"/>
          <w:sz w:val="17"/>
          <w:szCs w:val="17"/>
        </w:rPr>
        <w:t xml:space="preserve"> appeal to a single Judge </w:t>
      </w:r>
      <w:r w:rsidRPr="00CD288D">
        <w:rPr>
          <w:rFonts w:ascii="CG Times (W1)" w:eastAsia="Times New Roman" w:hAnsi="CG Times (W1)"/>
          <w:sz w:val="17"/>
          <w:szCs w:val="17"/>
          <w:lang w:val="en-US"/>
        </w:rPr>
        <w:t xml:space="preserve">against a judgment, order or decision, </w:t>
      </w:r>
      <w:r w:rsidRPr="00CD288D">
        <w:rPr>
          <w:rFonts w:ascii="CG Times (W1)" w:eastAsia="Times New Roman" w:hAnsi="CG Times (W1)"/>
          <w:sz w:val="17"/>
          <w:szCs w:val="17"/>
        </w:rPr>
        <w:t xml:space="preserve">or reservation to a single Judge of a question of law, by a </w:t>
      </w:r>
      <w:r w:rsidRPr="00CD288D">
        <w:rPr>
          <w:rFonts w:ascii="CG Times (W1)" w:eastAsia="Times New Roman" w:hAnsi="CG Times (W1)"/>
          <w:sz w:val="17"/>
          <w:szCs w:val="17"/>
          <w:lang w:val="en-US"/>
        </w:rPr>
        <w:t xml:space="preserve">court </w:t>
      </w:r>
      <w:r w:rsidRPr="00CD288D">
        <w:rPr>
          <w:rFonts w:ascii="CG Times (W1)" w:eastAsia="Times New Roman" w:hAnsi="CG Times (W1)"/>
          <w:sz w:val="17"/>
          <w:szCs w:val="17"/>
        </w:rPr>
        <w:t>in the exercise of its criminal jurisdiction commenced; and</w:t>
      </w:r>
    </w:p>
    <w:p w:rsidR="00CD288D" w:rsidRPr="00CD288D" w:rsidRDefault="00CD288D" w:rsidP="00CD288D">
      <w:pPr>
        <w:tabs>
          <w:tab w:val="left" w:pos="1134"/>
        </w:tabs>
        <w:ind w:left="1431" w:hanging="297"/>
        <w:rPr>
          <w:rFonts w:ascii="CG Times (W1)" w:eastAsia="Times New Roman" w:hAnsi="CG Times (W1)"/>
          <w:sz w:val="17"/>
          <w:szCs w:val="17"/>
        </w:rPr>
      </w:pPr>
      <w:r w:rsidRPr="00CD288D">
        <w:rPr>
          <w:rFonts w:ascii="CG Times (W1)" w:eastAsia="Times New Roman" w:hAnsi="CG Times (W1)"/>
          <w:sz w:val="17"/>
          <w:szCs w:val="17"/>
        </w:rPr>
        <w:t>(ii)</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a</w:t>
      </w:r>
      <w:proofErr w:type="gramEnd"/>
      <w:r w:rsidRPr="00CD288D">
        <w:rPr>
          <w:rFonts w:ascii="CG Times (W1)" w:eastAsia="Times New Roman" w:hAnsi="CG Times (W1)"/>
          <w:sz w:val="17"/>
          <w:szCs w:val="17"/>
        </w:rPr>
        <w:t xml:space="preserve"> step in such an appeal or reservation of a question of law taken,</w:t>
      </w:r>
    </w:p>
    <w:p w:rsidR="00CD288D" w:rsidRPr="00CD288D" w:rsidRDefault="00CD288D" w:rsidP="00CD288D">
      <w:pPr>
        <w:ind w:left="1134"/>
        <w:rPr>
          <w:rFonts w:ascii="CG Times (W1)" w:eastAsia="Times New Roman" w:hAnsi="CG Times (W1)"/>
          <w:sz w:val="17"/>
          <w:szCs w:val="17"/>
        </w:rPr>
      </w:pPr>
      <w:proofErr w:type="gramStart"/>
      <w:r w:rsidRPr="00CD288D">
        <w:rPr>
          <w:rFonts w:ascii="CG Times (W1)" w:eastAsia="Times New Roman" w:hAnsi="CG Times (W1)"/>
          <w:sz w:val="17"/>
          <w:szCs w:val="17"/>
        </w:rPr>
        <w:t>on</w:t>
      </w:r>
      <w:proofErr w:type="gramEnd"/>
      <w:r w:rsidRPr="00CD288D">
        <w:rPr>
          <w:rFonts w:ascii="CG Times (W1)" w:eastAsia="Times New Roman" w:hAnsi="CG Times (W1)"/>
          <w:sz w:val="17"/>
          <w:szCs w:val="17"/>
        </w:rPr>
        <w:t xml:space="preserve"> or after the commencement date; and</w:t>
      </w:r>
    </w:p>
    <w:p w:rsidR="00CD288D" w:rsidRPr="00CD288D" w:rsidRDefault="00CD288D" w:rsidP="00CD288D">
      <w:pPr>
        <w:tabs>
          <w:tab w:val="left" w:pos="1134"/>
        </w:tabs>
        <w:ind w:left="1134" w:hanging="425"/>
        <w:rPr>
          <w:rFonts w:ascii="CG Times (W1)" w:eastAsia="Times New Roman" w:hAnsi="CG Times (W1)"/>
          <w:sz w:val="17"/>
          <w:szCs w:val="17"/>
        </w:rPr>
      </w:pPr>
      <w:r w:rsidRPr="00CD288D">
        <w:rPr>
          <w:rFonts w:ascii="CG Times (W1)" w:eastAsia="Times New Roman" w:hAnsi="CG Times (W1)"/>
          <w:sz w:val="17"/>
          <w:szCs w:val="17"/>
        </w:rPr>
        <w:t>(b)</w:t>
      </w:r>
      <w:r w:rsidRPr="00CD288D">
        <w:rPr>
          <w:rFonts w:ascii="CG Times (W1)" w:eastAsia="Times New Roman" w:hAnsi="CG Times (W1)"/>
          <w:sz w:val="17"/>
          <w:szCs w:val="17"/>
        </w:rPr>
        <w:tab/>
      </w:r>
      <w:proofErr w:type="gramStart"/>
      <w:r w:rsidRPr="00CD288D">
        <w:rPr>
          <w:rFonts w:ascii="CG Times (W1)" w:eastAsia="Times New Roman" w:hAnsi="CG Times (W1)"/>
          <w:sz w:val="17"/>
          <w:szCs w:val="17"/>
        </w:rPr>
        <w:t>the</w:t>
      </w:r>
      <w:proofErr w:type="gramEnd"/>
      <w:r w:rsidRPr="00CD288D">
        <w:rPr>
          <w:rFonts w:ascii="CG Times (W1)" w:eastAsia="Times New Roman" w:hAnsi="CG Times (W1)"/>
          <w:sz w:val="17"/>
          <w:szCs w:val="17"/>
        </w:rPr>
        <w:t xml:space="preserve"> </w:t>
      </w:r>
      <w:r w:rsidRPr="00CD288D">
        <w:rPr>
          <w:rFonts w:ascii="CG Times (W1)" w:eastAsia="Times New Roman" w:hAnsi="CG Times (W1)"/>
          <w:i/>
          <w:sz w:val="17"/>
          <w:szCs w:val="17"/>
        </w:rPr>
        <w:t>Supreme Court Civil Rules 2006</w:t>
      </w:r>
      <w:r w:rsidRPr="00CD288D">
        <w:rPr>
          <w:rFonts w:ascii="CG Times (W1)" w:eastAsia="Times New Roman" w:hAnsi="CG Times (W1)"/>
          <w:sz w:val="17"/>
          <w:szCs w:val="17"/>
        </w:rPr>
        <w:t xml:space="preserve"> continue to govern a step in an appeal to a single Judge </w:t>
      </w:r>
      <w:r w:rsidRPr="00CD288D">
        <w:rPr>
          <w:rFonts w:ascii="CG Times (W1)" w:eastAsia="Times New Roman" w:hAnsi="CG Times (W1)"/>
          <w:sz w:val="17"/>
          <w:szCs w:val="17"/>
          <w:lang w:val="en-US"/>
        </w:rPr>
        <w:t xml:space="preserve">against a judgment, order or decision, </w:t>
      </w:r>
      <w:r w:rsidRPr="00CD288D">
        <w:rPr>
          <w:rFonts w:ascii="CG Times (W1)" w:eastAsia="Times New Roman" w:hAnsi="CG Times (W1)"/>
          <w:sz w:val="17"/>
          <w:szCs w:val="17"/>
        </w:rPr>
        <w:t xml:space="preserve">or reservation to a single Judge of a question of law, by a </w:t>
      </w:r>
      <w:r w:rsidRPr="00CD288D">
        <w:rPr>
          <w:rFonts w:ascii="CG Times (W1)" w:eastAsia="Times New Roman" w:hAnsi="CG Times (W1)"/>
          <w:sz w:val="17"/>
          <w:szCs w:val="17"/>
          <w:lang w:val="en-US"/>
        </w:rPr>
        <w:t xml:space="preserve">court </w:t>
      </w:r>
      <w:r w:rsidRPr="00CD288D">
        <w:rPr>
          <w:rFonts w:ascii="CG Times (W1)" w:eastAsia="Times New Roman" w:hAnsi="CG Times (W1)"/>
          <w:sz w:val="17"/>
          <w:szCs w:val="17"/>
        </w:rPr>
        <w:t>in the exercise of its criminal jurisdiction taken before the commencement date.</w:t>
      </w:r>
    </w:p>
    <w:p w:rsidR="00CD288D" w:rsidRPr="00CD288D" w:rsidRDefault="00CD288D" w:rsidP="00CD288D">
      <w:pPr>
        <w:numPr>
          <w:ilvl w:val="0"/>
          <w:numId w:val="22"/>
        </w:numPr>
        <w:ind w:left="709" w:hanging="567"/>
        <w:rPr>
          <w:rFonts w:ascii="CG Times (W1)" w:eastAsia="Times New Roman" w:hAnsi="CG Times (W1)"/>
          <w:sz w:val="17"/>
          <w:szCs w:val="17"/>
        </w:rPr>
      </w:pPr>
      <w:r w:rsidRPr="00CD288D">
        <w:rPr>
          <w:rFonts w:ascii="CG Times (W1)" w:eastAsia="Times New Roman" w:hAnsi="CG Times (W1)"/>
          <w:sz w:val="17"/>
          <w:szCs w:val="17"/>
        </w:rPr>
        <w:t>A new Chapter 12A is inserted immediately after Chapter 12 as follows:</w:t>
      </w:r>
    </w:p>
    <w:p w:rsidR="00CD288D" w:rsidRPr="00CD288D" w:rsidRDefault="00CD288D" w:rsidP="00CD288D">
      <w:pPr>
        <w:ind w:left="851"/>
        <w:rPr>
          <w:rFonts w:ascii="CG Times (W1)" w:eastAsia="Times New Roman" w:hAnsi="CG Times (W1)"/>
          <w:b/>
          <w:bCs/>
          <w:sz w:val="17"/>
          <w:szCs w:val="17"/>
          <w:lang w:val="en-US"/>
        </w:rPr>
      </w:pPr>
      <w:bookmarkStart w:id="42" w:name="_Toc32484417"/>
      <w:bookmarkStart w:id="43" w:name="_Toc25920228"/>
      <w:bookmarkStart w:id="44" w:name="_Toc32484421"/>
      <w:bookmarkStart w:id="45" w:name="_Toc25920239"/>
      <w:bookmarkStart w:id="46" w:name="_Toc32484433"/>
      <w:bookmarkStart w:id="47" w:name="_Toc5282082"/>
      <w:r w:rsidRPr="00CD288D">
        <w:rPr>
          <w:rFonts w:ascii="CG Times (W1)" w:eastAsia="Times New Roman" w:hAnsi="CG Times (W1)"/>
          <w:b/>
          <w:bCs/>
          <w:sz w:val="17"/>
          <w:szCs w:val="17"/>
          <w:lang w:val="en-US"/>
        </w:rPr>
        <w:t xml:space="preserve">“Chapter 12A—Appellate </w:t>
      </w:r>
      <w:bookmarkEnd w:id="42"/>
      <w:r w:rsidRPr="00CD288D">
        <w:rPr>
          <w:rFonts w:ascii="CG Times (W1)" w:eastAsia="Times New Roman" w:hAnsi="CG Times (W1)"/>
          <w:b/>
          <w:bCs/>
          <w:sz w:val="17"/>
          <w:szCs w:val="17"/>
          <w:lang w:val="en-US"/>
        </w:rPr>
        <w:t>proceedings—single Judge</w:t>
      </w:r>
    </w:p>
    <w:p w:rsidR="00CD288D" w:rsidRPr="00CD288D" w:rsidRDefault="00CD288D" w:rsidP="00CD288D">
      <w:pPr>
        <w:ind w:left="851"/>
        <w:rPr>
          <w:rFonts w:ascii="CG Times (W1)" w:eastAsia="Times New Roman" w:hAnsi="CG Times (W1)"/>
          <w:b/>
          <w:bCs/>
          <w:sz w:val="17"/>
          <w:szCs w:val="17"/>
          <w:lang w:val="en-US"/>
        </w:rPr>
      </w:pPr>
      <w:bookmarkStart w:id="48" w:name="_Toc25920226"/>
      <w:bookmarkStart w:id="49" w:name="_Toc32484418"/>
      <w:r w:rsidRPr="00CD288D">
        <w:rPr>
          <w:rFonts w:ascii="CG Times (W1)" w:eastAsia="Times New Roman" w:hAnsi="CG Times (W1)"/>
          <w:b/>
          <w:bCs/>
          <w:sz w:val="17"/>
          <w:szCs w:val="17"/>
          <w:lang w:val="en-US"/>
        </w:rPr>
        <w:t>Part 1—Introduction</w:t>
      </w:r>
      <w:bookmarkEnd w:id="48"/>
      <w:bookmarkEnd w:id="49"/>
    </w:p>
    <w:p w:rsidR="00CD288D" w:rsidRPr="00CD288D" w:rsidRDefault="00CD288D" w:rsidP="00CD288D">
      <w:pPr>
        <w:ind w:left="851"/>
        <w:rPr>
          <w:rFonts w:ascii="CG Times (W1)" w:eastAsia="Times New Roman" w:hAnsi="CG Times (W1)"/>
          <w:b/>
          <w:bCs/>
          <w:sz w:val="17"/>
          <w:szCs w:val="17"/>
        </w:rPr>
      </w:pPr>
      <w:bookmarkStart w:id="50" w:name="_Toc25920227"/>
      <w:bookmarkStart w:id="51" w:name="_Toc32484419"/>
      <w:r w:rsidRPr="00CD288D">
        <w:rPr>
          <w:rFonts w:ascii="CG Times (W1)" w:eastAsia="Times New Roman" w:hAnsi="CG Times (W1)"/>
          <w:b/>
          <w:bCs/>
          <w:sz w:val="17"/>
          <w:szCs w:val="17"/>
        </w:rPr>
        <w:t>104A—Application of Chapter</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(1)</w:t>
      </w:r>
      <w:r w:rsidRPr="00CD288D">
        <w:rPr>
          <w:rFonts w:ascii="CG Times (W1)" w:eastAsia="Times New Roman" w:hAnsi="CG Times (W1)"/>
          <w:sz w:val="17"/>
          <w:szCs w:val="17"/>
          <w:lang w:val="en-US"/>
        </w:rPr>
        <w:tab/>
        <w:t xml:space="preserve">Subject to </w:t>
      </w:r>
      <w:proofErr w:type="spellStart"/>
      <w:r w:rsidRPr="00CD288D">
        <w:rPr>
          <w:rFonts w:ascii="CG Times (W1)" w:eastAsia="Times New Roman" w:hAnsi="CG Times (W1)"/>
          <w:sz w:val="17"/>
          <w:szCs w:val="17"/>
          <w:lang w:val="en-US"/>
        </w:rPr>
        <w:t>subrules</w:t>
      </w:r>
      <w:proofErr w:type="spellEnd"/>
      <w:r w:rsidRPr="00CD288D">
        <w:rPr>
          <w:rFonts w:ascii="CG Times (W1)" w:eastAsia="Times New Roman" w:hAnsi="CG Times (W1)"/>
          <w:sz w:val="17"/>
          <w:szCs w:val="17"/>
          <w:lang w:val="en-US"/>
        </w:rPr>
        <w:t xml:space="preserve"> (3) and (4), this</w:t>
      </w:r>
      <w:r w:rsidRPr="00CD288D">
        <w:rPr>
          <w:rFonts w:ascii="CG Times (W1)" w:eastAsia="Times New Roman" w:hAnsi="CG Times (W1)"/>
          <w:sz w:val="17"/>
          <w:szCs w:val="17"/>
        </w:rPr>
        <w:t xml:space="preserve"> Chapter applies to all appeals to a single Judge </w:t>
      </w:r>
      <w:r w:rsidRPr="00CD288D">
        <w:rPr>
          <w:rFonts w:ascii="CG Times (W1)" w:eastAsia="Times New Roman" w:hAnsi="CG Times (W1)"/>
          <w:sz w:val="17"/>
          <w:szCs w:val="17"/>
          <w:lang w:val="en-US"/>
        </w:rPr>
        <w:t xml:space="preserve">against a judgment, order or decision of a court, and all reservations to a single Judge of a question of law, by a court in the exercise of its criminal jurisdiction. </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t>In particular, these Rules and this Chapter apply to—</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appeals</w:t>
      </w:r>
      <w:proofErr w:type="gramEnd"/>
      <w:r w:rsidRPr="00CD288D">
        <w:rPr>
          <w:rFonts w:ascii="CG Times (W1)" w:eastAsia="Times New Roman" w:hAnsi="CG Times (W1)"/>
          <w:sz w:val="17"/>
          <w:szCs w:val="17"/>
          <w:lang w:val="en-US"/>
        </w:rPr>
        <w:t xml:space="preserve"> under section 42(2)(b) of the </w:t>
      </w:r>
      <w:r w:rsidRPr="00CD288D">
        <w:rPr>
          <w:rFonts w:ascii="CG Times (W1)" w:eastAsia="Times New Roman" w:hAnsi="CG Times (W1)"/>
          <w:i/>
          <w:sz w:val="17"/>
          <w:szCs w:val="17"/>
          <w:lang w:val="en-US"/>
        </w:rPr>
        <w:t>Magistrates Court Act 1991</w:t>
      </w:r>
      <w:r w:rsidRPr="00CD288D">
        <w:rPr>
          <w:rFonts w:ascii="CG Times (W1)" w:eastAsia="Times New Roman" w:hAnsi="CG Times (W1)"/>
          <w:sz w:val="17"/>
          <w:szCs w:val="17"/>
          <w:lang w:val="en-US"/>
        </w:rPr>
        <w:t xml:space="preserve"> against a judgment, order or decision by a Magistrate in the criminal division of the Magistrates Court;</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t>appeals under section 22(2)(a)(</w:t>
      </w:r>
      <w:proofErr w:type="spellStart"/>
      <w:r w:rsidRPr="00CD288D">
        <w:rPr>
          <w:rFonts w:ascii="CG Times (W1)" w:eastAsia="Times New Roman" w:hAnsi="CG Times (W1)"/>
          <w:sz w:val="17"/>
          <w:szCs w:val="17"/>
          <w:lang w:val="en-US"/>
        </w:rPr>
        <w:t>i</w:t>
      </w:r>
      <w:proofErr w:type="spellEnd"/>
      <w:r w:rsidRPr="00CD288D">
        <w:rPr>
          <w:rFonts w:ascii="CG Times (W1)" w:eastAsia="Times New Roman" w:hAnsi="CG Times (W1)"/>
          <w:sz w:val="17"/>
          <w:szCs w:val="17"/>
          <w:lang w:val="en-US"/>
        </w:rPr>
        <w:t xml:space="preserve">) or (b)(iii) of the </w:t>
      </w:r>
      <w:r w:rsidRPr="00CD288D">
        <w:rPr>
          <w:rFonts w:ascii="CG Times (W1)" w:eastAsia="Times New Roman" w:hAnsi="CG Times (W1)"/>
          <w:i/>
          <w:sz w:val="17"/>
          <w:szCs w:val="17"/>
          <w:lang w:val="en-US"/>
        </w:rPr>
        <w:t>Youth Court Act 1993</w:t>
      </w:r>
      <w:r w:rsidRPr="00CD288D">
        <w:rPr>
          <w:rFonts w:ascii="CG Times (W1)" w:eastAsia="Times New Roman" w:hAnsi="CG Times (W1)"/>
          <w:sz w:val="17"/>
          <w:szCs w:val="17"/>
          <w:lang w:val="en-US"/>
        </w:rPr>
        <w:t xml:space="preserve"> against a judgment, sentence or decision by a Magistrate of the Youth Court, or an interlocutory judgment by a Judge of the Youth Court, exercising criminal jurisdiction under the </w:t>
      </w:r>
      <w:r w:rsidRPr="00CD288D">
        <w:rPr>
          <w:rFonts w:ascii="CG Times (W1)" w:eastAsia="Times New Roman" w:hAnsi="CG Times (W1)"/>
          <w:i/>
          <w:sz w:val="17"/>
          <w:szCs w:val="17"/>
          <w:lang w:val="en-US"/>
        </w:rPr>
        <w:t>Young Offenders Act 1993</w:t>
      </w:r>
      <w:r w:rsidRPr="00CD288D">
        <w:rPr>
          <w:rFonts w:ascii="CG Times (W1)" w:eastAsia="Times New Roman" w:hAnsi="CG Times (W1)"/>
          <w:sz w:val="17"/>
          <w:szCs w:val="17"/>
          <w:lang w:val="en-US"/>
        </w:rPr>
        <w:t>;</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(c)</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reservation</w:t>
      </w:r>
      <w:proofErr w:type="gramEnd"/>
      <w:r w:rsidRPr="00CD288D">
        <w:rPr>
          <w:rFonts w:ascii="CG Times (W1)" w:eastAsia="Times New Roman" w:hAnsi="CG Times (W1)"/>
          <w:sz w:val="17"/>
          <w:szCs w:val="17"/>
          <w:lang w:val="en-US"/>
        </w:rPr>
        <w:t xml:space="preserve"> of a question of law arising in a </w:t>
      </w:r>
      <w:r w:rsidRPr="00CD288D">
        <w:rPr>
          <w:rFonts w:ascii="Times New Roman" w:eastAsia="Times New Roman" w:hAnsi="Times New Roman"/>
          <w:sz w:val="17"/>
          <w:szCs w:val="17"/>
          <w:lang w:val="en-US"/>
        </w:rPr>
        <w:t>criminal action</w:t>
      </w:r>
      <w:r w:rsidRPr="00CD288D">
        <w:rPr>
          <w:rFonts w:ascii="CG Times (W1)" w:eastAsia="Times New Roman" w:hAnsi="CG Times (W1)"/>
          <w:sz w:val="17"/>
          <w:szCs w:val="17"/>
          <w:lang w:val="en-US"/>
        </w:rPr>
        <w:t xml:space="preserve"> under </w:t>
      </w:r>
      <w:bookmarkStart w:id="52" w:name="_Hlk37243263"/>
      <w:r w:rsidRPr="00CD288D">
        <w:rPr>
          <w:rFonts w:ascii="CG Times (W1)" w:eastAsia="Times New Roman" w:hAnsi="CG Times (W1)"/>
          <w:sz w:val="17"/>
          <w:szCs w:val="17"/>
          <w:lang w:val="en-US"/>
        </w:rPr>
        <w:t xml:space="preserve">section 43 of the </w:t>
      </w:r>
      <w:r w:rsidRPr="00CD288D">
        <w:rPr>
          <w:rFonts w:ascii="CG Times (W1)" w:eastAsia="Times New Roman" w:hAnsi="CG Times (W1)"/>
          <w:i/>
          <w:sz w:val="17"/>
          <w:szCs w:val="17"/>
          <w:lang w:val="en-US"/>
        </w:rPr>
        <w:t>Magistrates Court Act 1991</w:t>
      </w:r>
      <w:bookmarkEnd w:id="52"/>
      <w:r w:rsidRPr="00CD288D">
        <w:rPr>
          <w:rFonts w:ascii="CG Times (W1)" w:eastAsia="Times New Roman" w:hAnsi="CG Times (W1)"/>
          <w:sz w:val="17"/>
          <w:szCs w:val="17"/>
          <w:lang w:val="en-US"/>
        </w:rPr>
        <w:t>;</w:t>
      </w:r>
    </w:p>
    <w:p w:rsidR="00CD288D" w:rsidRPr="00CD288D" w:rsidRDefault="00CD288D" w:rsidP="00CD288D">
      <w:pPr>
        <w:tabs>
          <w:tab w:val="left" w:pos="2268"/>
        </w:tabs>
        <w:ind w:left="2268" w:hanging="425"/>
        <w:rPr>
          <w:rFonts w:ascii="Times New Roman" w:eastAsia="Times New Roman" w:hAnsi="Times New Roman"/>
          <w:sz w:val="17"/>
          <w:szCs w:val="17"/>
        </w:rPr>
      </w:pPr>
      <w:r w:rsidRPr="00CD288D">
        <w:rPr>
          <w:rFonts w:ascii="CG Times (W1)" w:eastAsia="Times New Roman" w:hAnsi="CG Times (W1)"/>
          <w:sz w:val="17"/>
          <w:szCs w:val="17"/>
          <w:lang w:val="en-US"/>
        </w:rPr>
        <w:t>(d)</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reservation</w:t>
      </w:r>
      <w:proofErr w:type="gramEnd"/>
      <w:r w:rsidRPr="00CD288D">
        <w:rPr>
          <w:rFonts w:ascii="CG Times (W1)" w:eastAsia="Times New Roman" w:hAnsi="CG Times (W1)"/>
          <w:sz w:val="17"/>
          <w:szCs w:val="17"/>
          <w:lang w:val="en-US"/>
        </w:rPr>
        <w:t xml:space="preserve"> of a question of law </w:t>
      </w:r>
      <w:r w:rsidRPr="00CD288D">
        <w:rPr>
          <w:rFonts w:ascii="Times New Roman" w:eastAsia="Times New Roman" w:hAnsi="Times New Roman"/>
          <w:sz w:val="17"/>
          <w:szCs w:val="17"/>
        </w:rPr>
        <w:t xml:space="preserve">arising in a </w:t>
      </w:r>
      <w:r w:rsidRPr="00CD288D">
        <w:rPr>
          <w:rFonts w:ascii="Times New Roman" w:eastAsia="Times New Roman" w:hAnsi="Times New Roman"/>
          <w:sz w:val="17"/>
          <w:szCs w:val="17"/>
          <w:lang w:val="en-US"/>
        </w:rPr>
        <w:t>criminal proceeding</w:t>
      </w:r>
      <w:r w:rsidRPr="00CD288D">
        <w:rPr>
          <w:rFonts w:ascii="Times New Roman" w:eastAsia="Times New Roman" w:hAnsi="Times New Roman"/>
          <w:sz w:val="17"/>
          <w:szCs w:val="17"/>
        </w:rPr>
        <w:t xml:space="preserve"> under </w:t>
      </w:r>
      <w:bookmarkStart w:id="53" w:name="_Hlk37243284"/>
      <w:r w:rsidRPr="00CD288D">
        <w:rPr>
          <w:rFonts w:ascii="Times New Roman" w:eastAsia="Times New Roman" w:hAnsi="Times New Roman"/>
          <w:sz w:val="17"/>
          <w:szCs w:val="17"/>
        </w:rPr>
        <w:t>section 23 of the Youth Court Act 1993</w:t>
      </w:r>
      <w:bookmarkEnd w:id="53"/>
      <w:r w:rsidRPr="00CD288D">
        <w:rPr>
          <w:rFonts w:ascii="Times New Roman" w:eastAsia="Times New Roman" w:hAnsi="Times New Roman"/>
          <w:sz w:val="17"/>
          <w:szCs w:val="17"/>
        </w:rPr>
        <w:t>; and</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(e)</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any</w:t>
      </w:r>
      <w:proofErr w:type="gramEnd"/>
      <w:r w:rsidRPr="00CD288D">
        <w:rPr>
          <w:rFonts w:ascii="CG Times (W1)" w:eastAsia="Times New Roman" w:hAnsi="CG Times (W1)"/>
          <w:sz w:val="17"/>
          <w:szCs w:val="17"/>
          <w:lang w:val="en-US"/>
        </w:rPr>
        <w:t xml:space="preserve"> other appeal to a single Judge or reservation of law to a single Judge by a court exercising criminal jurisdiction.</w:t>
      </w:r>
    </w:p>
    <w:p w:rsidR="00CD288D" w:rsidRPr="00CD288D" w:rsidRDefault="00CD288D" w:rsidP="00CD288D">
      <w:pPr>
        <w:ind w:left="1843" w:hanging="425"/>
        <w:rPr>
          <w:rFonts w:ascii="CG Times (W1)" w:eastAsia="Times New Roman" w:hAnsi="CG Times (W1)"/>
          <w:i/>
          <w:sz w:val="17"/>
          <w:szCs w:val="17"/>
          <w:lang w:val="en-US"/>
        </w:rPr>
      </w:pPr>
      <w:r w:rsidRPr="00CD288D">
        <w:rPr>
          <w:rFonts w:ascii="CG Times (W1)" w:eastAsia="Times New Roman" w:hAnsi="CG Times (W1)"/>
          <w:sz w:val="17"/>
          <w:szCs w:val="17"/>
          <w:lang w:val="en-US"/>
        </w:rPr>
        <w:t>(3)</w:t>
      </w:r>
      <w:r w:rsidRPr="00CD288D">
        <w:rPr>
          <w:rFonts w:ascii="CG Times (W1)" w:eastAsia="Times New Roman" w:hAnsi="CG Times (W1)"/>
          <w:sz w:val="17"/>
          <w:szCs w:val="17"/>
          <w:lang w:val="en-US"/>
        </w:rPr>
        <w:tab/>
        <w:t>Subject to a statute conferring jurisdiction on a single Judge in absolute terms, a Judge may order that the appellate jurisdiction of the Supreme Court that would otherwise be exercised by a single Judge be exercised by the Full Court.</w:t>
      </w:r>
      <w:r w:rsidRPr="00CD288D">
        <w:rPr>
          <w:rFonts w:ascii="CG Times (W1)" w:eastAsia="Times New Roman" w:hAnsi="CG Times (W1)"/>
          <w:i/>
          <w:sz w:val="17"/>
          <w:szCs w:val="17"/>
          <w:lang w:val="en-US"/>
        </w:rPr>
        <w:t xml:space="preserve"> </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(4)</w:t>
      </w:r>
      <w:r w:rsidRPr="00CD288D">
        <w:rPr>
          <w:rFonts w:ascii="CG Times (W1)" w:eastAsia="Times New Roman" w:hAnsi="CG Times (W1)"/>
          <w:sz w:val="17"/>
          <w:szCs w:val="17"/>
          <w:lang w:val="en-US"/>
        </w:rPr>
        <w:tab/>
        <w:t>This Chapter does not apply to bail reviews governed by Chapter 12.</w:t>
      </w:r>
    </w:p>
    <w:p w:rsidR="00CD288D" w:rsidRPr="00CD288D" w:rsidRDefault="00CD288D" w:rsidP="00CD288D">
      <w:pPr>
        <w:ind w:left="851"/>
        <w:rPr>
          <w:rFonts w:ascii="CG Times (W1)" w:eastAsia="Times New Roman" w:hAnsi="CG Times (W1)"/>
          <w:b/>
          <w:sz w:val="17"/>
          <w:szCs w:val="17"/>
        </w:rPr>
      </w:pPr>
      <w:r w:rsidRPr="00CD288D">
        <w:rPr>
          <w:rFonts w:ascii="CG Times (W1)" w:eastAsia="Times New Roman" w:hAnsi="CG Times (W1)"/>
          <w:b/>
          <w:sz w:val="17"/>
          <w:szCs w:val="17"/>
        </w:rPr>
        <w:t>104B—Definitions</w:t>
      </w:r>
      <w:bookmarkEnd w:id="50"/>
      <w:bookmarkEnd w:id="51"/>
    </w:p>
    <w:p w:rsidR="00CD288D" w:rsidRPr="00CD288D" w:rsidRDefault="00CD288D" w:rsidP="00CD288D">
      <w:pPr>
        <w:ind w:left="1386"/>
        <w:rPr>
          <w:rFonts w:ascii="CG Times (W1)" w:eastAsia="Times New Roman" w:hAnsi="CG Times (W1)"/>
          <w:sz w:val="17"/>
          <w:szCs w:val="17"/>
          <w:lang w:val="en-US"/>
        </w:rPr>
      </w:pPr>
      <w:r w:rsidRPr="00CD288D">
        <w:rPr>
          <w:rFonts w:ascii="CG Times (W1)" w:eastAsia="Times New Roman" w:hAnsi="CG Times (W1)"/>
          <w:sz w:val="17"/>
          <w:szCs w:val="17"/>
          <w:lang w:val="en-US"/>
        </w:rPr>
        <w:t>In this Chapter, unless the contrary intention appears</w:t>
      </w:r>
      <w:r w:rsidRPr="00CD288D">
        <w:rPr>
          <w:rFonts w:ascii="CG Times (W1)" w:eastAsia="Times New Roman" w:hAnsi="CG Times (W1)"/>
          <w:sz w:val="17"/>
          <w:szCs w:val="17"/>
        </w:rPr>
        <w:t>—</w:t>
      </w:r>
    </w:p>
    <w:p w:rsidR="00CD288D" w:rsidRPr="00CD288D" w:rsidRDefault="00CD288D" w:rsidP="00CD288D">
      <w:pPr>
        <w:ind w:left="1418"/>
        <w:rPr>
          <w:rFonts w:ascii="CG Times (W1)" w:eastAsia="Times New Roman" w:hAnsi="CG Times (W1)"/>
          <w:sz w:val="17"/>
          <w:szCs w:val="17"/>
          <w:lang w:val="en-US"/>
        </w:rPr>
      </w:pPr>
      <w:proofErr w:type="gramStart"/>
      <w:r w:rsidRPr="00CD288D">
        <w:rPr>
          <w:rFonts w:ascii="CG Times (W1)" w:eastAsia="Times New Roman" w:hAnsi="CG Times (W1)"/>
          <w:b/>
          <w:i/>
          <w:sz w:val="17"/>
          <w:szCs w:val="17"/>
          <w:lang w:val="en-US"/>
        </w:rPr>
        <w:t>appeal</w:t>
      </w:r>
      <w:proofErr w:type="gramEnd"/>
      <w:r w:rsidRPr="00CD288D">
        <w:rPr>
          <w:rFonts w:ascii="CG Times (W1)" w:eastAsia="Times New Roman" w:hAnsi="CG Times (W1)"/>
          <w:b/>
          <w:i/>
          <w:sz w:val="17"/>
          <w:szCs w:val="17"/>
          <w:lang w:val="en-US"/>
        </w:rPr>
        <w:t xml:space="preserve"> </w:t>
      </w:r>
      <w:r w:rsidRPr="00CD288D">
        <w:rPr>
          <w:rFonts w:ascii="CG Times (W1)" w:eastAsia="Times New Roman" w:hAnsi="CG Times (W1)"/>
          <w:sz w:val="17"/>
          <w:szCs w:val="17"/>
          <w:lang w:val="en-US"/>
        </w:rPr>
        <w:t>means an appeal against a judgment, order or decision of a court in a proceeding and, unless the context indicates otherwise, includes</w:t>
      </w:r>
      <w:r w:rsidRPr="00CD288D">
        <w:rPr>
          <w:rFonts w:ascii="CG Times (W1)" w:eastAsia="Times New Roman" w:hAnsi="CG Times (W1)"/>
          <w:sz w:val="17"/>
          <w:szCs w:val="17"/>
        </w:rPr>
        <w:t>—</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w:t>
      </w:r>
      <w:proofErr w:type="gramEnd"/>
      <w:r w:rsidRPr="00CD288D">
        <w:rPr>
          <w:rFonts w:ascii="CG Times (W1)" w:eastAsia="Times New Roman" w:hAnsi="CG Times (W1)"/>
          <w:sz w:val="17"/>
          <w:szCs w:val="17"/>
          <w:lang w:val="en-US"/>
        </w:rPr>
        <w:t xml:space="preserve"> cross appeal;</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an</w:t>
      </w:r>
      <w:proofErr w:type="gramEnd"/>
      <w:r w:rsidRPr="00CD288D">
        <w:rPr>
          <w:rFonts w:ascii="CG Times (W1)" w:eastAsia="Times New Roman" w:hAnsi="CG Times (W1)"/>
          <w:sz w:val="17"/>
          <w:szCs w:val="17"/>
          <w:lang w:val="en-US"/>
        </w:rPr>
        <w:t xml:space="preserve"> application for leave to appeal (or cross appeal); or</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(c)</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an</w:t>
      </w:r>
      <w:proofErr w:type="gramEnd"/>
      <w:r w:rsidRPr="00CD288D">
        <w:rPr>
          <w:rFonts w:ascii="CG Times (W1)" w:eastAsia="Times New Roman" w:hAnsi="CG Times (W1)"/>
          <w:sz w:val="17"/>
          <w:szCs w:val="17"/>
          <w:lang w:val="en-US"/>
        </w:rPr>
        <w:t xml:space="preserve"> application for an extension of time to appeal (or cross appeal);</w:t>
      </w:r>
    </w:p>
    <w:p w:rsidR="00CD288D" w:rsidRPr="00CD288D" w:rsidRDefault="00CD288D" w:rsidP="00CD288D">
      <w:pPr>
        <w:ind w:left="1418"/>
        <w:rPr>
          <w:rFonts w:ascii="CG Times (W1)" w:eastAsia="Times New Roman" w:hAnsi="CG Times (W1)"/>
          <w:sz w:val="17"/>
          <w:szCs w:val="17"/>
          <w:lang w:val="en-US"/>
        </w:rPr>
      </w:pPr>
      <w:proofErr w:type="gramStart"/>
      <w:r w:rsidRPr="00CD288D">
        <w:rPr>
          <w:rFonts w:ascii="CG Times (W1)" w:eastAsia="Times New Roman" w:hAnsi="CG Times (W1)"/>
          <w:b/>
          <w:i/>
          <w:sz w:val="17"/>
          <w:szCs w:val="17"/>
          <w:lang w:val="en-US"/>
        </w:rPr>
        <w:t>appellant</w:t>
      </w:r>
      <w:proofErr w:type="gramEnd"/>
      <w:r w:rsidRPr="00CD288D">
        <w:rPr>
          <w:rFonts w:ascii="CG Times (W1)" w:eastAsia="Times New Roman" w:hAnsi="CG Times (W1)"/>
          <w:sz w:val="17"/>
          <w:szCs w:val="17"/>
          <w:lang w:val="en-US"/>
        </w:rPr>
        <w:t xml:space="preserve"> means</w:t>
      </w:r>
      <w:r w:rsidRPr="00CD288D">
        <w:rPr>
          <w:rFonts w:ascii="CG Times (W1)" w:eastAsia="Times New Roman" w:hAnsi="CG Times (W1)"/>
          <w:sz w:val="17"/>
          <w:szCs w:val="17"/>
        </w:rPr>
        <w:t>—</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in</w:t>
      </w:r>
      <w:proofErr w:type="gramEnd"/>
      <w:r w:rsidRPr="00CD288D">
        <w:rPr>
          <w:rFonts w:ascii="CG Times (W1)" w:eastAsia="Times New Roman" w:hAnsi="CG Times (W1)"/>
          <w:sz w:val="17"/>
          <w:szCs w:val="17"/>
          <w:lang w:val="en-US"/>
        </w:rPr>
        <w:t xml:space="preserve"> an appeal</w:t>
      </w:r>
      <w:r w:rsidRPr="00CD288D">
        <w:rPr>
          <w:rFonts w:ascii="CG Times (W1)" w:eastAsia="Times New Roman" w:hAnsi="CG Times (W1)"/>
          <w:sz w:val="17"/>
          <w:szCs w:val="17"/>
        </w:rPr>
        <w:t>—</w:t>
      </w:r>
      <w:r w:rsidRPr="00CD288D">
        <w:rPr>
          <w:rFonts w:ascii="CG Times (W1)" w:eastAsia="Times New Roman" w:hAnsi="CG Times (W1)"/>
          <w:sz w:val="17"/>
          <w:szCs w:val="17"/>
          <w:lang w:val="en-US"/>
        </w:rPr>
        <w:t>the person appealing against a judgment, order or decision and, unless the context indicates otherwise, includes that person in the capacity of a respondent to a cross appeal; or</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in</w:t>
      </w:r>
      <w:proofErr w:type="gramEnd"/>
      <w:r w:rsidRPr="00CD288D">
        <w:rPr>
          <w:rFonts w:ascii="CG Times (W1)" w:eastAsia="Times New Roman" w:hAnsi="CG Times (W1)"/>
          <w:sz w:val="17"/>
          <w:szCs w:val="17"/>
          <w:lang w:val="en-US"/>
        </w:rPr>
        <w:t xml:space="preserve"> a case stated</w:t>
      </w:r>
      <w:r w:rsidRPr="00CD288D">
        <w:rPr>
          <w:rFonts w:ascii="CG Times (W1)" w:eastAsia="Times New Roman" w:hAnsi="CG Times (W1)"/>
          <w:sz w:val="17"/>
          <w:szCs w:val="17"/>
        </w:rPr>
        <w:t>—</w:t>
      </w:r>
      <w:r w:rsidRPr="00CD288D">
        <w:rPr>
          <w:rFonts w:ascii="CG Times (W1)" w:eastAsia="Times New Roman" w:hAnsi="CG Times (W1)"/>
          <w:sz w:val="17"/>
          <w:szCs w:val="17"/>
          <w:lang w:val="en-US"/>
        </w:rPr>
        <w:t>the person who files the notice of case stated or otherwise has the carriage of the case stated;</w:t>
      </w:r>
    </w:p>
    <w:p w:rsidR="00CD288D" w:rsidRPr="00CD288D" w:rsidRDefault="00CD288D" w:rsidP="00CD288D">
      <w:pPr>
        <w:ind w:left="1418"/>
        <w:rPr>
          <w:rFonts w:ascii="CG Times (W1)" w:eastAsia="Times New Roman" w:hAnsi="CG Times (W1)"/>
          <w:sz w:val="17"/>
          <w:szCs w:val="17"/>
          <w:lang w:val="en-US"/>
        </w:rPr>
      </w:pPr>
      <w:bookmarkStart w:id="54" w:name="_Hlk31810326"/>
      <w:proofErr w:type="gramStart"/>
      <w:r w:rsidRPr="00CD288D">
        <w:rPr>
          <w:rFonts w:ascii="CG Times (W1)" w:eastAsia="Times New Roman" w:hAnsi="CG Times (W1)"/>
          <w:b/>
          <w:i/>
          <w:sz w:val="17"/>
          <w:szCs w:val="17"/>
          <w:lang w:val="en-US"/>
        </w:rPr>
        <w:t>appellate</w:t>
      </w:r>
      <w:proofErr w:type="gramEnd"/>
      <w:r w:rsidRPr="00CD288D">
        <w:rPr>
          <w:rFonts w:ascii="CG Times (W1)" w:eastAsia="Times New Roman" w:hAnsi="CG Times (W1)"/>
          <w:b/>
          <w:i/>
          <w:sz w:val="17"/>
          <w:szCs w:val="17"/>
          <w:lang w:val="en-US"/>
        </w:rPr>
        <w:t xml:space="preserve"> document</w:t>
      </w:r>
      <w:r w:rsidRPr="00CD288D">
        <w:rPr>
          <w:rFonts w:ascii="CG Times (W1)" w:eastAsia="Times New Roman" w:hAnsi="CG Times (W1)"/>
          <w:sz w:val="17"/>
          <w:szCs w:val="17"/>
          <w:lang w:val="en-US"/>
        </w:rPr>
        <w:t xml:space="preserve"> means</w:t>
      </w:r>
      <w:r w:rsidRPr="00CD288D">
        <w:rPr>
          <w:rFonts w:ascii="CG Times (W1)" w:eastAsia="Times New Roman" w:hAnsi="CG Times (W1)"/>
          <w:sz w:val="17"/>
          <w:szCs w:val="17"/>
        </w:rPr>
        <w:t>—</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w:t>
      </w:r>
      <w:proofErr w:type="gramEnd"/>
      <w:r w:rsidRPr="00CD288D">
        <w:rPr>
          <w:rFonts w:ascii="CG Times (W1)" w:eastAsia="Times New Roman" w:hAnsi="CG Times (W1)"/>
          <w:sz w:val="17"/>
          <w:szCs w:val="17"/>
          <w:lang w:val="en-US"/>
        </w:rPr>
        <w:t xml:space="preserve"> notice of appeal;</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w:t>
      </w:r>
      <w:proofErr w:type="gramEnd"/>
      <w:r w:rsidRPr="00CD288D">
        <w:rPr>
          <w:rFonts w:ascii="CG Times (W1)" w:eastAsia="Times New Roman" w:hAnsi="CG Times (W1)"/>
          <w:sz w:val="17"/>
          <w:szCs w:val="17"/>
          <w:lang w:val="en-US"/>
        </w:rPr>
        <w:t xml:space="preserve"> notice of cross appeal; </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(c)</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w:t>
      </w:r>
      <w:proofErr w:type="gramEnd"/>
      <w:r w:rsidRPr="00CD288D">
        <w:rPr>
          <w:rFonts w:ascii="CG Times (W1)" w:eastAsia="Times New Roman" w:hAnsi="CG Times (W1)"/>
          <w:sz w:val="17"/>
          <w:szCs w:val="17"/>
          <w:lang w:val="en-US"/>
        </w:rPr>
        <w:t xml:space="preserve"> notice of alternative contention; or</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(d)</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w:t>
      </w:r>
      <w:proofErr w:type="gramEnd"/>
      <w:r w:rsidRPr="00CD288D">
        <w:rPr>
          <w:rFonts w:ascii="CG Times (W1)" w:eastAsia="Times New Roman" w:hAnsi="CG Times (W1)"/>
          <w:sz w:val="17"/>
          <w:szCs w:val="17"/>
          <w:lang w:val="en-US"/>
        </w:rPr>
        <w:t xml:space="preserve"> notice of case stated.</w:t>
      </w:r>
    </w:p>
    <w:bookmarkEnd w:id="54"/>
    <w:p w:rsidR="00CD288D" w:rsidRPr="00CD288D" w:rsidRDefault="00CD288D" w:rsidP="00CD288D">
      <w:pPr>
        <w:ind w:left="1418"/>
        <w:rPr>
          <w:rFonts w:ascii="CG Times (W1)" w:eastAsia="Times New Roman" w:hAnsi="CG Times (W1)"/>
          <w:sz w:val="17"/>
          <w:szCs w:val="17"/>
          <w:lang w:val="en-US"/>
        </w:rPr>
      </w:pPr>
      <w:r w:rsidRPr="00CD288D">
        <w:rPr>
          <w:rFonts w:ascii="CG Times (W1)" w:eastAsia="Times New Roman" w:hAnsi="CG Times (W1)"/>
          <w:b/>
          <w:i/>
          <w:sz w:val="17"/>
          <w:szCs w:val="17"/>
          <w:lang w:val="en-US"/>
        </w:rPr>
        <w:lastRenderedPageBreak/>
        <w:t>appellate hearing</w:t>
      </w:r>
      <w:r w:rsidRPr="00CD288D">
        <w:rPr>
          <w:rFonts w:ascii="CG Times (W1)" w:eastAsia="Times New Roman" w:hAnsi="CG Times (W1)"/>
          <w:sz w:val="17"/>
          <w:szCs w:val="17"/>
          <w:lang w:val="en-US"/>
        </w:rPr>
        <w:t xml:space="preserve"> means a hearing of an appeal or an issue relevant to whether a party is or may be entitled to final relief in an appeal;</w:t>
      </w:r>
    </w:p>
    <w:p w:rsidR="00CD288D" w:rsidRPr="00CD288D" w:rsidRDefault="00CD288D" w:rsidP="00CD288D">
      <w:pPr>
        <w:ind w:left="1418"/>
        <w:rPr>
          <w:rFonts w:ascii="CG Times (W1)" w:eastAsia="Times New Roman" w:hAnsi="CG Times (W1)"/>
          <w:sz w:val="17"/>
          <w:szCs w:val="17"/>
          <w:lang w:val="en-US"/>
        </w:rPr>
      </w:pPr>
      <w:proofErr w:type="gramStart"/>
      <w:r w:rsidRPr="00CD288D">
        <w:rPr>
          <w:rFonts w:ascii="CG Times (W1)" w:eastAsia="Times New Roman" w:hAnsi="CG Times (W1)"/>
          <w:b/>
          <w:i/>
          <w:sz w:val="17"/>
          <w:szCs w:val="17"/>
          <w:lang w:val="en-US"/>
        </w:rPr>
        <w:t>appellate</w:t>
      </w:r>
      <w:proofErr w:type="gramEnd"/>
      <w:r w:rsidRPr="00CD288D">
        <w:rPr>
          <w:rFonts w:ascii="CG Times (W1)" w:eastAsia="Times New Roman" w:hAnsi="CG Times (W1)"/>
          <w:b/>
          <w:i/>
          <w:sz w:val="17"/>
          <w:szCs w:val="17"/>
          <w:lang w:val="en-US"/>
        </w:rPr>
        <w:t xml:space="preserve"> proceeding </w:t>
      </w:r>
      <w:r w:rsidRPr="00CD288D">
        <w:rPr>
          <w:rFonts w:ascii="CG Times (W1)" w:eastAsia="Times New Roman" w:hAnsi="CG Times (W1)"/>
          <w:sz w:val="17"/>
          <w:szCs w:val="17"/>
          <w:lang w:val="en-US"/>
        </w:rPr>
        <w:t>means—</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an</w:t>
      </w:r>
      <w:proofErr w:type="gramEnd"/>
      <w:r w:rsidRPr="00CD288D">
        <w:rPr>
          <w:rFonts w:ascii="CG Times (W1)" w:eastAsia="Times New Roman" w:hAnsi="CG Times (W1)"/>
          <w:sz w:val="17"/>
          <w:szCs w:val="17"/>
          <w:lang w:val="en-US"/>
        </w:rPr>
        <w:t xml:space="preserve"> appeal (including cross appeal; or</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w:t>
      </w:r>
      <w:proofErr w:type="gramEnd"/>
      <w:r w:rsidRPr="00CD288D">
        <w:rPr>
          <w:rFonts w:ascii="CG Times (W1)" w:eastAsia="Times New Roman" w:hAnsi="CG Times (W1)"/>
          <w:sz w:val="17"/>
          <w:szCs w:val="17"/>
          <w:lang w:val="en-US"/>
        </w:rPr>
        <w:t xml:space="preserve"> case stated;</w:t>
      </w:r>
    </w:p>
    <w:p w:rsidR="00CD288D" w:rsidRPr="00CD288D" w:rsidRDefault="00CD288D" w:rsidP="00CD288D">
      <w:pPr>
        <w:ind w:left="1418"/>
        <w:rPr>
          <w:rFonts w:ascii="CG Times (W1)" w:eastAsia="Times New Roman" w:hAnsi="CG Times (W1)"/>
          <w:sz w:val="17"/>
          <w:szCs w:val="17"/>
          <w:lang w:val="en-US"/>
        </w:rPr>
      </w:pPr>
      <w:proofErr w:type="gramStart"/>
      <w:r w:rsidRPr="00CD288D">
        <w:rPr>
          <w:rFonts w:ascii="CG Times (W1)" w:eastAsia="Times New Roman" w:hAnsi="CG Times (W1)"/>
          <w:b/>
          <w:i/>
          <w:sz w:val="17"/>
          <w:szCs w:val="17"/>
          <w:lang w:val="en-US"/>
        </w:rPr>
        <w:t>case</w:t>
      </w:r>
      <w:proofErr w:type="gramEnd"/>
      <w:r w:rsidRPr="00CD288D">
        <w:rPr>
          <w:rFonts w:ascii="CG Times (W1)" w:eastAsia="Times New Roman" w:hAnsi="CG Times (W1)"/>
          <w:b/>
          <w:i/>
          <w:sz w:val="17"/>
          <w:szCs w:val="17"/>
          <w:lang w:val="en-US"/>
        </w:rPr>
        <w:t xml:space="preserve"> stated</w:t>
      </w:r>
      <w:r w:rsidRPr="00CD288D">
        <w:rPr>
          <w:rFonts w:ascii="CG Times (W1)" w:eastAsia="Times New Roman" w:hAnsi="CG Times (W1)"/>
          <w:sz w:val="17"/>
          <w:szCs w:val="17"/>
          <w:lang w:val="en-US"/>
        </w:rPr>
        <w:t xml:space="preserve"> means a case stated or question reserved for the consideration of a single Judge;</w:t>
      </w:r>
    </w:p>
    <w:p w:rsidR="00CD288D" w:rsidRPr="00CD288D" w:rsidRDefault="00CD288D" w:rsidP="00CD288D">
      <w:pPr>
        <w:ind w:left="1418"/>
        <w:rPr>
          <w:rFonts w:ascii="CG Times (W1)" w:eastAsia="Times New Roman" w:hAnsi="CG Times (W1)"/>
          <w:sz w:val="17"/>
          <w:szCs w:val="17"/>
          <w:lang w:val="en-US"/>
        </w:rPr>
      </w:pPr>
      <w:proofErr w:type="gramStart"/>
      <w:r w:rsidRPr="00CD288D">
        <w:rPr>
          <w:rFonts w:ascii="CG Times (W1)" w:eastAsia="Times New Roman" w:hAnsi="CG Times (W1)"/>
          <w:b/>
          <w:i/>
          <w:sz w:val="17"/>
          <w:szCs w:val="17"/>
          <w:lang w:val="en-US"/>
        </w:rPr>
        <w:t>cross</w:t>
      </w:r>
      <w:proofErr w:type="gramEnd"/>
      <w:r w:rsidRPr="00CD288D">
        <w:rPr>
          <w:rFonts w:ascii="CG Times (W1)" w:eastAsia="Times New Roman" w:hAnsi="CG Times (W1)"/>
          <w:b/>
          <w:i/>
          <w:sz w:val="17"/>
          <w:szCs w:val="17"/>
          <w:lang w:val="en-US"/>
        </w:rPr>
        <w:t xml:space="preserve"> appeal </w:t>
      </w:r>
      <w:r w:rsidRPr="00CD288D">
        <w:rPr>
          <w:rFonts w:ascii="CG Times (W1)" w:eastAsia="Times New Roman" w:hAnsi="CG Times (W1)"/>
          <w:sz w:val="17"/>
          <w:szCs w:val="17"/>
          <w:lang w:val="en-US"/>
        </w:rPr>
        <w:t>means a cross appeal referred to in rule 104J.</w:t>
      </w:r>
    </w:p>
    <w:p w:rsidR="00CD288D" w:rsidRPr="00CD288D" w:rsidRDefault="00CD288D" w:rsidP="00CD288D">
      <w:pPr>
        <w:ind w:left="851"/>
        <w:rPr>
          <w:rFonts w:ascii="CG Times (W1)" w:eastAsia="Times New Roman" w:hAnsi="CG Times (W1)"/>
          <w:b/>
          <w:bCs/>
          <w:sz w:val="17"/>
          <w:szCs w:val="17"/>
          <w:lang w:val="en-GB"/>
        </w:rPr>
      </w:pPr>
      <w:bookmarkStart w:id="55" w:name="_Toc385334938"/>
      <w:bookmarkStart w:id="56" w:name="_Toc5282068"/>
      <w:r w:rsidRPr="00CD288D">
        <w:rPr>
          <w:rFonts w:ascii="CG Times (W1)" w:eastAsia="Times New Roman" w:hAnsi="CG Times (W1)"/>
          <w:b/>
          <w:bCs/>
          <w:sz w:val="17"/>
          <w:szCs w:val="17"/>
          <w:lang w:val="en-GB"/>
        </w:rPr>
        <w:t>104C—</w:t>
      </w:r>
      <w:r w:rsidRPr="00CD288D">
        <w:rPr>
          <w:rFonts w:ascii="CG Times (W1)" w:eastAsia="Times New Roman" w:hAnsi="CG Times (W1)"/>
          <w:b/>
          <w:sz w:val="17"/>
          <w:szCs w:val="17"/>
        </w:rPr>
        <w:t>Name</w:t>
      </w:r>
      <w:r w:rsidRPr="00CD288D">
        <w:rPr>
          <w:rFonts w:ascii="CG Times (W1)" w:eastAsia="Times New Roman" w:hAnsi="CG Times (W1)"/>
          <w:b/>
          <w:bCs/>
          <w:sz w:val="17"/>
          <w:szCs w:val="17"/>
          <w:lang w:val="en-GB"/>
        </w:rPr>
        <w:t xml:space="preserve"> of party</w:t>
      </w:r>
      <w:r w:rsidRPr="00CD288D">
        <w:rPr>
          <w:rFonts w:ascii="CG Times (W1)" w:eastAsia="Times New Roman" w:hAnsi="CG Times (W1)"/>
          <w:b/>
          <w:bCs/>
          <w:sz w:val="17"/>
          <w:szCs w:val="17"/>
        </w:rPr>
        <w:t>—</w:t>
      </w:r>
      <w:r w:rsidRPr="00CD288D">
        <w:rPr>
          <w:rFonts w:ascii="CG Times (W1)" w:eastAsia="Times New Roman" w:hAnsi="CG Times (W1)"/>
          <w:b/>
          <w:bCs/>
          <w:sz w:val="17"/>
          <w:szCs w:val="17"/>
          <w:lang w:val="en-GB"/>
        </w:rPr>
        <w:t>Police</w:t>
      </w:r>
      <w:bookmarkEnd w:id="55"/>
      <w:bookmarkEnd w:id="56"/>
    </w:p>
    <w:p w:rsidR="00CD288D" w:rsidRPr="00CD288D" w:rsidRDefault="00CD288D" w:rsidP="00CD288D">
      <w:pPr>
        <w:ind w:left="1386"/>
        <w:rPr>
          <w:rFonts w:ascii="CG Times (W1)" w:eastAsia="Times New Roman" w:hAnsi="CG Times (W1)"/>
          <w:sz w:val="17"/>
          <w:szCs w:val="17"/>
          <w:lang w:val="en-GB"/>
        </w:rPr>
      </w:pPr>
      <w:r w:rsidRPr="00CD288D">
        <w:rPr>
          <w:rFonts w:ascii="CG Times (W1)" w:eastAsia="Times New Roman" w:hAnsi="CG Times (W1)"/>
          <w:sz w:val="17"/>
          <w:szCs w:val="17"/>
          <w:lang w:val="en-GB"/>
        </w:rPr>
        <w:t>In an appeal, the South Australian Police, whether as appellant or respondent, is to be referred to as “Police” and not as “South Australian Police” or “SA Police”.</w:t>
      </w:r>
    </w:p>
    <w:p w:rsidR="00CD288D" w:rsidRPr="00CD288D" w:rsidRDefault="00CD288D" w:rsidP="00CD288D">
      <w:pPr>
        <w:ind w:left="1418"/>
        <w:rPr>
          <w:rFonts w:ascii="CG Times (W1)" w:eastAsia="Times New Roman" w:hAnsi="CG Times (W1)"/>
          <w:sz w:val="16"/>
          <w:szCs w:val="16"/>
          <w:lang w:val="en-GB"/>
        </w:rPr>
      </w:pPr>
      <w:r w:rsidRPr="00CD288D">
        <w:rPr>
          <w:rFonts w:ascii="CG Times (W1)" w:eastAsia="Times New Roman" w:hAnsi="CG Times (W1)"/>
          <w:b/>
          <w:sz w:val="16"/>
          <w:szCs w:val="16"/>
          <w:lang w:val="en-GB"/>
        </w:rPr>
        <w:t>Example</w:t>
      </w:r>
      <w:r w:rsidRPr="00CD288D">
        <w:rPr>
          <w:rFonts w:ascii="CG Times (W1)" w:eastAsia="Times New Roman" w:hAnsi="CG Times (W1)"/>
          <w:sz w:val="16"/>
          <w:szCs w:val="16"/>
          <w:lang w:val="en-GB"/>
        </w:rPr>
        <w:t>—</w:t>
      </w:r>
    </w:p>
    <w:p w:rsidR="00CD288D" w:rsidRPr="00CD288D" w:rsidRDefault="00CD288D" w:rsidP="00CD288D">
      <w:pPr>
        <w:ind w:left="1560"/>
        <w:rPr>
          <w:rFonts w:ascii="CG Times (W1)" w:eastAsia="Times New Roman" w:hAnsi="CG Times (W1)"/>
          <w:sz w:val="16"/>
          <w:szCs w:val="16"/>
        </w:rPr>
      </w:pPr>
      <w:r w:rsidRPr="00CD288D">
        <w:rPr>
          <w:rFonts w:ascii="CG Times (W1)" w:eastAsia="Times New Roman" w:hAnsi="CG Times (W1)"/>
          <w:sz w:val="16"/>
          <w:szCs w:val="16"/>
          <w:lang w:val="en-GB"/>
        </w:rPr>
        <w:t>“Jones v Police” or “Police v Jones”</w:t>
      </w:r>
    </w:p>
    <w:bookmarkEnd w:id="43"/>
    <w:bookmarkEnd w:id="44"/>
    <w:p w:rsidR="00CD288D" w:rsidRPr="00CD288D" w:rsidRDefault="00CD288D" w:rsidP="00CD288D">
      <w:pPr>
        <w:ind w:left="851"/>
        <w:rPr>
          <w:rFonts w:ascii="CG Times (W1)" w:eastAsia="Times New Roman" w:hAnsi="CG Times (W1)"/>
          <w:b/>
          <w:bCs/>
          <w:sz w:val="17"/>
          <w:szCs w:val="17"/>
          <w:lang w:val="en-US"/>
        </w:rPr>
      </w:pPr>
      <w:r w:rsidRPr="00CD288D">
        <w:rPr>
          <w:rFonts w:ascii="CG Times (W1)" w:eastAsia="Times New Roman" w:hAnsi="CG Times (W1)"/>
          <w:b/>
          <w:bCs/>
          <w:sz w:val="17"/>
          <w:szCs w:val="17"/>
          <w:lang w:val="en-US"/>
        </w:rPr>
        <w:t>Part 2—Permission to appeal</w:t>
      </w:r>
      <w:bookmarkEnd w:id="45"/>
      <w:bookmarkEnd w:id="46"/>
    </w:p>
    <w:p w:rsidR="00CD288D" w:rsidRPr="00CD288D" w:rsidRDefault="00CD288D" w:rsidP="00CD288D">
      <w:pPr>
        <w:ind w:left="851"/>
        <w:rPr>
          <w:rFonts w:ascii="CG Times (W1)" w:eastAsia="Times New Roman" w:hAnsi="CG Times (W1)"/>
          <w:b/>
          <w:sz w:val="17"/>
          <w:szCs w:val="17"/>
        </w:rPr>
      </w:pPr>
      <w:bookmarkStart w:id="57" w:name="_Toc25920241"/>
      <w:bookmarkStart w:id="58" w:name="_Toc32484434"/>
      <w:r w:rsidRPr="00CD288D">
        <w:rPr>
          <w:rFonts w:ascii="CG Times (W1)" w:eastAsia="Times New Roman" w:hAnsi="CG Times (W1)"/>
          <w:b/>
          <w:sz w:val="17"/>
          <w:szCs w:val="17"/>
        </w:rPr>
        <w:t>Division 1—General</w:t>
      </w:r>
      <w:bookmarkEnd w:id="57"/>
      <w:bookmarkEnd w:id="58"/>
    </w:p>
    <w:p w:rsidR="00CD288D" w:rsidRPr="00CD288D" w:rsidRDefault="00CD288D" w:rsidP="00CD288D">
      <w:pPr>
        <w:ind w:left="851"/>
        <w:rPr>
          <w:rFonts w:ascii="CG Times (W1)" w:eastAsia="Times New Roman" w:hAnsi="CG Times (W1)"/>
          <w:b/>
          <w:sz w:val="17"/>
          <w:szCs w:val="17"/>
        </w:rPr>
      </w:pPr>
      <w:bookmarkStart w:id="59" w:name="_Toc25920242"/>
      <w:bookmarkStart w:id="60" w:name="_Toc32484435"/>
      <w:r w:rsidRPr="00CD288D">
        <w:rPr>
          <w:rFonts w:ascii="CG Times (W1)" w:eastAsia="Times New Roman" w:hAnsi="CG Times (W1)"/>
          <w:b/>
          <w:sz w:val="17"/>
          <w:szCs w:val="17"/>
        </w:rPr>
        <w:t>104D—</w:t>
      </w:r>
      <w:proofErr w:type="gramStart"/>
      <w:r w:rsidRPr="00CD288D">
        <w:rPr>
          <w:rFonts w:ascii="CG Times (W1)" w:eastAsia="Times New Roman" w:hAnsi="CG Times (W1)"/>
          <w:b/>
          <w:sz w:val="17"/>
          <w:szCs w:val="17"/>
        </w:rPr>
        <w:t>When</w:t>
      </w:r>
      <w:proofErr w:type="gramEnd"/>
      <w:r w:rsidRPr="00CD288D">
        <w:rPr>
          <w:rFonts w:ascii="CG Times (W1)" w:eastAsia="Times New Roman" w:hAnsi="CG Times (W1)"/>
          <w:b/>
          <w:sz w:val="17"/>
          <w:szCs w:val="17"/>
        </w:rPr>
        <w:t xml:space="preserve"> required</w:t>
      </w:r>
      <w:bookmarkEnd w:id="59"/>
      <w:bookmarkEnd w:id="60"/>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(1)</w:t>
      </w:r>
      <w:r w:rsidRPr="00CD288D">
        <w:rPr>
          <w:rFonts w:ascii="CG Times (W1)" w:eastAsia="Times New Roman" w:hAnsi="CG Times (W1)"/>
          <w:sz w:val="17"/>
          <w:szCs w:val="17"/>
          <w:lang w:val="en-US"/>
        </w:rPr>
        <w:tab/>
        <w:t>Permission to appeal is required if a statute so requires.</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t>If permission to appeal is granted but it later becomes evident that it ought not to have been granted, the Court may revoke the grant of permission.</w:t>
      </w:r>
    </w:p>
    <w:p w:rsidR="00CD288D" w:rsidRPr="00CD288D" w:rsidRDefault="00CD288D" w:rsidP="00CD288D">
      <w:pPr>
        <w:ind w:left="851"/>
        <w:rPr>
          <w:rFonts w:ascii="CG Times (W1)" w:eastAsia="Times New Roman" w:hAnsi="CG Times (W1)"/>
          <w:b/>
          <w:sz w:val="17"/>
          <w:szCs w:val="17"/>
        </w:rPr>
      </w:pPr>
      <w:bookmarkStart w:id="61" w:name="_Toc32484436"/>
      <w:r w:rsidRPr="00CD288D">
        <w:rPr>
          <w:rFonts w:ascii="CG Times (W1)" w:eastAsia="Times New Roman" w:hAnsi="CG Times (W1)"/>
          <w:b/>
          <w:sz w:val="17"/>
          <w:szCs w:val="17"/>
        </w:rPr>
        <w:t xml:space="preserve">Division 2—Seeking </w:t>
      </w:r>
      <w:bookmarkEnd w:id="61"/>
      <w:r w:rsidRPr="00CD288D">
        <w:rPr>
          <w:rFonts w:ascii="CG Times (W1)" w:eastAsia="Times New Roman" w:hAnsi="CG Times (W1)"/>
          <w:b/>
          <w:sz w:val="17"/>
          <w:szCs w:val="17"/>
        </w:rPr>
        <w:t>permission</w:t>
      </w:r>
    </w:p>
    <w:p w:rsidR="00CD288D" w:rsidRPr="00CD288D" w:rsidRDefault="00CD288D" w:rsidP="00CD288D">
      <w:pPr>
        <w:ind w:left="851"/>
        <w:rPr>
          <w:rFonts w:ascii="CG Times (W1)" w:eastAsia="Times New Roman" w:hAnsi="CG Times (W1)"/>
          <w:b/>
          <w:sz w:val="17"/>
          <w:szCs w:val="17"/>
        </w:rPr>
      </w:pPr>
      <w:bookmarkStart w:id="62" w:name="_Toc25920243"/>
      <w:bookmarkStart w:id="63" w:name="_Toc32484437"/>
      <w:r w:rsidRPr="00CD288D">
        <w:rPr>
          <w:rFonts w:ascii="CG Times (W1)" w:eastAsia="Times New Roman" w:hAnsi="CG Times (W1)"/>
          <w:b/>
          <w:sz w:val="17"/>
          <w:szCs w:val="17"/>
        </w:rPr>
        <w:t>104E—Notice of appeal seeking permission to appeal</w:t>
      </w:r>
      <w:bookmarkEnd w:id="62"/>
      <w:bookmarkEnd w:id="63"/>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(1)</w:t>
      </w:r>
      <w:r w:rsidRPr="00CD288D">
        <w:rPr>
          <w:rFonts w:ascii="CG Times (W1)" w:eastAsia="Times New Roman" w:hAnsi="CG Times (W1)"/>
          <w:sz w:val="17"/>
          <w:szCs w:val="17"/>
          <w:lang w:val="en-US"/>
        </w:rPr>
        <w:tab/>
        <w:t>When permission to appeal is required, the appeal must be instituted in the ordinary way and the notice of appeal must seek the necessary permission.</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t>If a notice of appeal seeking permission to appeal is filed under this Part—</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the</w:t>
      </w:r>
      <w:proofErr w:type="gramEnd"/>
      <w:r w:rsidRPr="00CD288D">
        <w:rPr>
          <w:rFonts w:ascii="CG Times (W1)" w:eastAsia="Times New Roman" w:hAnsi="CG Times (W1)"/>
          <w:sz w:val="17"/>
          <w:szCs w:val="17"/>
          <w:lang w:val="en-US"/>
        </w:rPr>
        <w:t xml:space="preserve"> institution of the appeal is conditional on leave to appeal being granted; and</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if</w:t>
      </w:r>
      <w:proofErr w:type="gramEnd"/>
      <w:r w:rsidRPr="00CD288D">
        <w:rPr>
          <w:rFonts w:ascii="CG Times (W1)" w:eastAsia="Times New Roman" w:hAnsi="CG Times (W1)"/>
          <w:sz w:val="17"/>
          <w:szCs w:val="17"/>
          <w:lang w:val="en-US"/>
        </w:rPr>
        <w:t xml:space="preserve"> leave to appeal is refused, the appeal lapses.</w:t>
      </w:r>
    </w:p>
    <w:p w:rsidR="00CD288D" w:rsidRPr="00CD288D" w:rsidRDefault="00CD288D" w:rsidP="00CD288D">
      <w:pPr>
        <w:ind w:left="851"/>
        <w:rPr>
          <w:rFonts w:ascii="CG Times (W1)" w:eastAsia="Times New Roman" w:hAnsi="CG Times (W1)"/>
          <w:b/>
          <w:sz w:val="17"/>
          <w:szCs w:val="17"/>
        </w:rPr>
      </w:pPr>
      <w:bookmarkStart w:id="64" w:name="_Toc32484439"/>
      <w:bookmarkStart w:id="65" w:name="_Toc25920246"/>
      <w:r w:rsidRPr="00CD288D">
        <w:rPr>
          <w:rFonts w:ascii="CG Times (W1)" w:eastAsia="Times New Roman" w:hAnsi="CG Times (W1)"/>
          <w:b/>
          <w:sz w:val="17"/>
          <w:szCs w:val="17"/>
        </w:rPr>
        <w:t xml:space="preserve">Division 3—Determination of question of </w:t>
      </w:r>
      <w:bookmarkEnd w:id="64"/>
      <w:r w:rsidRPr="00CD288D">
        <w:rPr>
          <w:rFonts w:ascii="CG Times (W1)" w:eastAsia="Times New Roman" w:hAnsi="CG Times (W1)"/>
          <w:b/>
          <w:sz w:val="17"/>
          <w:szCs w:val="17"/>
        </w:rPr>
        <w:t>permission</w:t>
      </w:r>
    </w:p>
    <w:p w:rsidR="00CD288D" w:rsidRPr="00CD288D" w:rsidRDefault="00CD288D" w:rsidP="00CD288D">
      <w:pPr>
        <w:ind w:left="851"/>
        <w:rPr>
          <w:rFonts w:ascii="CG Times (W1)" w:eastAsia="Times New Roman" w:hAnsi="CG Times (W1)"/>
          <w:b/>
          <w:sz w:val="17"/>
          <w:szCs w:val="17"/>
        </w:rPr>
      </w:pPr>
      <w:bookmarkStart w:id="66" w:name="_Toc25920247"/>
      <w:bookmarkStart w:id="67" w:name="_Toc32484440"/>
      <w:bookmarkEnd w:id="65"/>
      <w:r w:rsidRPr="00CD288D">
        <w:rPr>
          <w:rFonts w:ascii="CG Times (W1)" w:eastAsia="Times New Roman" w:hAnsi="CG Times (W1)"/>
          <w:b/>
          <w:sz w:val="17"/>
          <w:szCs w:val="17"/>
        </w:rPr>
        <w:t xml:space="preserve">104F—Determination </w:t>
      </w:r>
      <w:bookmarkEnd w:id="66"/>
      <w:bookmarkEnd w:id="67"/>
      <w:r w:rsidRPr="00CD288D">
        <w:rPr>
          <w:rFonts w:ascii="CG Times (W1)" w:eastAsia="Times New Roman" w:hAnsi="CG Times (W1)"/>
          <w:b/>
          <w:sz w:val="17"/>
          <w:szCs w:val="17"/>
        </w:rPr>
        <w:t>timing</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(1)</w:t>
      </w:r>
      <w:r w:rsidRPr="00CD288D">
        <w:rPr>
          <w:rFonts w:ascii="CG Times (W1)" w:eastAsia="Times New Roman" w:hAnsi="CG Times (W1)"/>
          <w:sz w:val="17"/>
          <w:szCs w:val="17"/>
          <w:lang w:val="en-US"/>
        </w:rPr>
        <w:tab/>
        <w:t xml:space="preserve">A Judge may order that the question of permission to appeal be heard before the hearing of the appeal. </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t xml:space="preserve">Unless an order is made under </w:t>
      </w:r>
      <w:proofErr w:type="spellStart"/>
      <w:r w:rsidRPr="00CD288D">
        <w:rPr>
          <w:rFonts w:ascii="CG Times (W1)" w:eastAsia="Times New Roman" w:hAnsi="CG Times (W1)"/>
          <w:sz w:val="17"/>
          <w:szCs w:val="17"/>
          <w:lang w:val="en-US"/>
        </w:rPr>
        <w:t>subrule</w:t>
      </w:r>
      <w:proofErr w:type="spellEnd"/>
      <w:r w:rsidRPr="00CD288D">
        <w:rPr>
          <w:rFonts w:ascii="CG Times (W1)" w:eastAsia="Times New Roman" w:hAnsi="CG Times (W1)"/>
          <w:sz w:val="17"/>
          <w:szCs w:val="17"/>
          <w:lang w:val="en-US"/>
        </w:rPr>
        <w:t xml:space="preserve"> (1), an application for permission to appeal and the appeal will be heard at the same time. </w:t>
      </w:r>
    </w:p>
    <w:p w:rsidR="00CD288D" w:rsidRPr="00CD288D" w:rsidRDefault="00CD288D" w:rsidP="00CD288D">
      <w:pPr>
        <w:ind w:left="851"/>
        <w:rPr>
          <w:rFonts w:ascii="CG Times (W1)" w:eastAsia="Times New Roman" w:hAnsi="CG Times (W1)"/>
          <w:b/>
          <w:bCs/>
          <w:sz w:val="17"/>
          <w:szCs w:val="17"/>
          <w:lang w:val="en-US"/>
        </w:rPr>
      </w:pPr>
      <w:bookmarkStart w:id="68" w:name="_Toc25920252"/>
      <w:bookmarkStart w:id="69" w:name="_Toc32484442"/>
      <w:r w:rsidRPr="00CD288D">
        <w:rPr>
          <w:rFonts w:ascii="CG Times (W1)" w:eastAsia="Times New Roman" w:hAnsi="CG Times (W1)"/>
          <w:b/>
          <w:bCs/>
          <w:sz w:val="17"/>
          <w:szCs w:val="17"/>
          <w:lang w:val="en-US"/>
        </w:rPr>
        <w:t xml:space="preserve">Part 3—Institution of </w:t>
      </w:r>
      <w:bookmarkEnd w:id="68"/>
      <w:bookmarkEnd w:id="69"/>
      <w:r w:rsidRPr="00CD288D">
        <w:rPr>
          <w:rFonts w:ascii="CG Times (W1)" w:eastAsia="Times New Roman" w:hAnsi="CG Times (W1)"/>
          <w:b/>
          <w:bCs/>
          <w:sz w:val="17"/>
          <w:szCs w:val="17"/>
          <w:lang w:val="en-US"/>
        </w:rPr>
        <w:t>appellate proceeding</w:t>
      </w:r>
    </w:p>
    <w:p w:rsidR="00CD288D" w:rsidRPr="00CD288D" w:rsidRDefault="00CD288D" w:rsidP="00CD288D">
      <w:pPr>
        <w:ind w:left="851"/>
        <w:rPr>
          <w:rFonts w:ascii="CG Times (W1)" w:eastAsia="Times New Roman" w:hAnsi="CG Times (W1)"/>
          <w:b/>
          <w:sz w:val="17"/>
          <w:szCs w:val="17"/>
        </w:rPr>
      </w:pPr>
      <w:bookmarkStart w:id="70" w:name="_Toc25920253"/>
      <w:bookmarkStart w:id="71" w:name="_Toc32484443"/>
      <w:r w:rsidRPr="00CD288D">
        <w:rPr>
          <w:rFonts w:ascii="CG Times (W1)" w:eastAsia="Times New Roman" w:hAnsi="CG Times (W1)"/>
          <w:b/>
          <w:sz w:val="17"/>
          <w:szCs w:val="17"/>
        </w:rPr>
        <w:t xml:space="preserve">Division 1—Time to appeal </w:t>
      </w:r>
      <w:bookmarkEnd w:id="70"/>
      <w:bookmarkEnd w:id="71"/>
    </w:p>
    <w:p w:rsidR="00CD288D" w:rsidRPr="00CD288D" w:rsidRDefault="00CD288D" w:rsidP="00CD288D">
      <w:pPr>
        <w:ind w:left="851"/>
        <w:rPr>
          <w:rFonts w:ascii="CG Times (W1)" w:eastAsia="Times New Roman" w:hAnsi="CG Times (W1)"/>
          <w:b/>
          <w:sz w:val="17"/>
          <w:szCs w:val="17"/>
        </w:rPr>
      </w:pPr>
      <w:bookmarkStart w:id="72" w:name="_Toc25920254"/>
      <w:bookmarkStart w:id="73" w:name="_Toc32484444"/>
      <w:r w:rsidRPr="00CD288D">
        <w:rPr>
          <w:rFonts w:ascii="CG Times (W1)" w:eastAsia="Times New Roman" w:hAnsi="CG Times (W1)"/>
          <w:b/>
          <w:sz w:val="17"/>
          <w:szCs w:val="17"/>
        </w:rPr>
        <w:t>104G—Time to appeal</w:t>
      </w:r>
      <w:bookmarkEnd w:id="72"/>
      <w:r w:rsidRPr="00CD288D">
        <w:rPr>
          <w:rFonts w:ascii="CG Times (W1)" w:eastAsia="Times New Roman" w:hAnsi="CG Times (W1)"/>
          <w:b/>
          <w:sz w:val="17"/>
          <w:szCs w:val="17"/>
        </w:rPr>
        <w:t xml:space="preserve"> </w:t>
      </w:r>
      <w:bookmarkEnd w:id="73"/>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(1)</w:t>
      </w:r>
      <w:r w:rsidRPr="00CD288D">
        <w:rPr>
          <w:rFonts w:ascii="CG Times (W1)" w:eastAsia="Times New Roman" w:hAnsi="CG Times (W1)"/>
          <w:sz w:val="17"/>
          <w:szCs w:val="17"/>
          <w:lang w:val="en-US"/>
        </w:rPr>
        <w:tab/>
        <w:t>Subject to any statute or rule to the contrary, an appeal must be instituted within 21 days after the date of the judgment, order or decision the subject of the appeal.</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t>If an extension of time to appeal is required, the appeal must be instituted in the ordinary way in accordance with rule 104H and the notice of appeal must seek the necessary extension of time.</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(3)</w:t>
      </w:r>
      <w:r w:rsidRPr="00CD288D">
        <w:rPr>
          <w:rFonts w:ascii="CG Times (W1)" w:eastAsia="Times New Roman" w:hAnsi="CG Times (W1)"/>
          <w:sz w:val="17"/>
          <w:szCs w:val="17"/>
          <w:lang w:val="en-US"/>
        </w:rPr>
        <w:tab/>
        <w:t xml:space="preserve">A Judge may order that the question of an extension of time to appeal be heard before the hearing of the appeal. </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(4)</w:t>
      </w:r>
      <w:r w:rsidRPr="00CD288D">
        <w:rPr>
          <w:rFonts w:ascii="CG Times (W1)" w:eastAsia="Times New Roman" w:hAnsi="CG Times (W1)"/>
          <w:sz w:val="17"/>
          <w:szCs w:val="17"/>
          <w:lang w:val="en-US"/>
        </w:rPr>
        <w:tab/>
        <w:t xml:space="preserve">Unless an order is made under </w:t>
      </w:r>
      <w:proofErr w:type="spellStart"/>
      <w:r w:rsidRPr="00CD288D">
        <w:rPr>
          <w:rFonts w:ascii="CG Times (W1)" w:eastAsia="Times New Roman" w:hAnsi="CG Times (W1)"/>
          <w:sz w:val="17"/>
          <w:szCs w:val="17"/>
          <w:lang w:val="en-US"/>
        </w:rPr>
        <w:t>subrule</w:t>
      </w:r>
      <w:proofErr w:type="spellEnd"/>
      <w:r w:rsidRPr="00CD288D">
        <w:rPr>
          <w:rFonts w:ascii="CG Times (W1)" w:eastAsia="Times New Roman" w:hAnsi="CG Times (W1)"/>
          <w:sz w:val="17"/>
          <w:szCs w:val="17"/>
          <w:lang w:val="en-US"/>
        </w:rPr>
        <w:t xml:space="preserve"> (3), an application for an extension of time to appeal and the appeal will be heard at the same time. </w:t>
      </w:r>
    </w:p>
    <w:p w:rsidR="00CD288D" w:rsidRPr="00CD288D" w:rsidRDefault="00CD288D" w:rsidP="00CD288D">
      <w:pPr>
        <w:ind w:left="851"/>
        <w:rPr>
          <w:rFonts w:ascii="CG Times (W1)" w:eastAsia="Times New Roman" w:hAnsi="CG Times (W1)"/>
          <w:b/>
          <w:sz w:val="17"/>
          <w:szCs w:val="17"/>
        </w:rPr>
      </w:pPr>
      <w:bookmarkStart w:id="74" w:name="_Toc25920255"/>
      <w:bookmarkStart w:id="75" w:name="_Toc32484445"/>
      <w:r w:rsidRPr="00CD288D">
        <w:rPr>
          <w:rFonts w:ascii="CG Times (W1)" w:eastAsia="Times New Roman" w:hAnsi="CG Times (W1)"/>
          <w:b/>
          <w:sz w:val="17"/>
          <w:szCs w:val="17"/>
        </w:rPr>
        <w:t xml:space="preserve">Division 2—Appeals </w:t>
      </w:r>
      <w:bookmarkEnd w:id="74"/>
      <w:bookmarkEnd w:id="75"/>
    </w:p>
    <w:p w:rsidR="00CD288D" w:rsidRPr="00CD288D" w:rsidRDefault="00CD288D" w:rsidP="00CD288D">
      <w:pPr>
        <w:ind w:left="851"/>
        <w:rPr>
          <w:rFonts w:ascii="CG Times (W1)" w:eastAsia="Times New Roman" w:hAnsi="CG Times (W1)"/>
          <w:b/>
          <w:sz w:val="17"/>
          <w:szCs w:val="17"/>
        </w:rPr>
      </w:pPr>
      <w:bookmarkStart w:id="76" w:name="_Toc25920256"/>
      <w:bookmarkStart w:id="77" w:name="_Toc32484446"/>
      <w:r w:rsidRPr="00CD288D">
        <w:rPr>
          <w:rFonts w:ascii="CG Times (W1)" w:eastAsia="Times New Roman" w:hAnsi="CG Times (W1)"/>
          <w:b/>
          <w:sz w:val="17"/>
          <w:szCs w:val="17"/>
        </w:rPr>
        <w:t>104H—Institution</w:t>
      </w:r>
      <w:bookmarkEnd w:id="76"/>
      <w:bookmarkEnd w:id="77"/>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(1)</w:t>
      </w:r>
      <w:r w:rsidRPr="00CD288D">
        <w:rPr>
          <w:rFonts w:ascii="CG Times (W1)" w:eastAsia="Times New Roman" w:hAnsi="CG Times (W1)"/>
          <w:sz w:val="17"/>
          <w:szCs w:val="17"/>
          <w:lang w:val="en-US"/>
        </w:rPr>
        <w:tab/>
        <w:t>An appeal must be instituted by filing a notice of appeal in an approved form setting out—</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the</w:t>
      </w:r>
      <w:proofErr w:type="gramEnd"/>
      <w:r w:rsidRPr="00CD288D">
        <w:rPr>
          <w:rFonts w:ascii="CG Times (W1)" w:eastAsia="Times New Roman" w:hAnsi="CG Times (W1)"/>
          <w:sz w:val="17"/>
          <w:szCs w:val="17"/>
          <w:lang w:val="en-US"/>
        </w:rPr>
        <w:t xml:space="preserve"> forum of the appellate Court; </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the</w:t>
      </w:r>
      <w:proofErr w:type="gramEnd"/>
      <w:r w:rsidRPr="00CD288D">
        <w:rPr>
          <w:rFonts w:ascii="CG Times (W1)" w:eastAsia="Times New Roman" w:hAnsi="CG Times (W1)"/>
          <w:sz w:val="17"/>
          <w:szCs w:val="17"/>
          <w:lang w:val="en-US"/>
        </w:rPr>
        <w:t xml:space="preserve"> statutory provision under which the appeal is brought;</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(c)</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details</w:t>
      </w:r>
      <w:proofErr w:type="gramEnd"/>
      <w:r w:rsidRPr="00CD288D">
        <w:rPr>
          <w:rFonts w:ascii="CG Times (W1)" w:eastAsia="Times New Roman" w:hAnsi="CG Times (W1)"/>
          <w:sz w:val="17"/>
          <w:szCs w:val="17"/>
          <w:lang w:val="en-US"/>
        </w:rPr>
        <w:t xml:space="preserve"> of the judgment, order or decision the subject of the appeal;</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(d)</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the</w:t>
      </w:r>
      <w:proofErr w:type="gramEnd"/>
      <w:r w:rsidRPr="00CD288D">
        <w:rPr>
          <w:rFonts w:ascii="CG Times (W1)" w:eastAsia="Times New Roman" w:hAnsi="CG Times (W1)"/>
          <w:sz w:val="17"/>
          <w:szCs w:val="17"/>
          <w:lang w:val="en-US"/>
        </w:rPr>
        <w:t xml:space="preserve"> grounds of appeal;</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(e)</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the</w:t>
      </w:r>
      <w:proofErr w:type="gramEnd"/>
      <w:r w:rsidRPr="00CD288D">
        <w:rPr>
          <w:rFonts w:ascii="CG Times (W1)" w:eastAsia="Times New Roman" w:hAnsi="CG Times (W1)"/>
          <w:sz w:val="17"/>
          <w:szCs w:val="17"/>
          <w:lang w:val="en-US"/>
        </w:rPr>
        <w:t xml:space="preserve"> orders sought on appeal;</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(f)</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if</w:t>
      </w:r>
      <w:proofErr w:type="gramEnd"/>
      <w:r w:rsidRPr="00CD288D">
        <w:rPr>
          <w:rFonts w:ascii="CG Times (W1)" w:eastAsia="Times New Roman" w:hAnsi="CG Times (W1)"/>
          <w:sz w:val="17"/>
          <w:szCs w:val="17"/>
          <w:lang w:val="en-US"/>
        </w:rPr>
        <w:t xml:space="preserve"> permission to appeal is sought—the grounds on which it is sought; and</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(g)</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if</w:t>
      </w:r>
      <w:proofErr w:type="gramEnd"/>
      <w:r w:rsidRPr="00CD288D">
        <w:rPr>
          <w:rFonts w:ascii="CG Times (W1)" w:eastAsia="Times New Roman" w:hAnsi="CG Times (W1)"/>
          <w:sz w:val="17"/>
          <w:szCs w:val="17"/>
          <w:lang w:val="en-US"/>
        </w:rPr>
        <w:t xml:space="preserve"> an extension of time is sought—the grounds on which it is sought.</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t>The appellant must join as a respondent in the appeal any other party to the first instance proceeding unless that party has no interest in the appeal.</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(3)</w:t>
      </w:r>
      <w:r w:rsidRPr="00CD288D">
        <w:rPr>
          <w:rFonts w:ascii="CG Times (W1)" w:eastAsia="Times New Roman" w:hAnsi="CG Times (W1)"/>
          <w:sz w:val="17"/>
          <w:szCs w:val="17"/>
          <w:lang w:val="en-US"/>
        </w:rPr>
        <w:tab/>
        <w:t>The Court may order the inclusion or removal of a person as a party to an appeal.</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(4)</w:t>
      </w:r>
      <w:r w:rsidRPr="00CD288D">
        <w:rPr>
          <w:rFonts w:ascii="CG Times (W1)" w:eastAsia="Times New Roman" w:hAnsi="CG Times (W1)"/>
          <w:sz w:val="17"/>
          <w:szCs w:val="17"/>
          <w:lang w:val="en-US"/>
        </w:rPr>
        <w:tab/>
        <w:t>The appellant must serve the notice of appeal on the other parties to the appeal as soon as practicable.</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(5)</w:t>
      </w:r>
      <w:r w:rsidRPr="00CD288D">
        <w:rPr>
          <w:rFonts w:ascii="CG Times (W1)" w:eastAsia="Times New Roman" w:hAnsi="CG Times (W1)"/>
          <w:sz w:val="17"/>
          <w:szCs w:val="17"/>
          <w:lang w:val="en-US"/>
        </w:rPr>
        <w:tab/>
        <w:t>The appellant must serve a copy of the notice of appeal on the Registrar or other proper officer of the court of first instance as soon as practicable.</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(6)</w:t>
      </w:r>
      <w:r w:rsidRPr="00CD288D">
        <w:rPr>
          <w:rFonts w:ascii="CG Times (W1)" w:eastAsia="Times New Roman" w:hAnsi="CG Times (W1)"/>
          <w:sz w:val="17"/>
          <w:szCs w:val="17"/>
          <w:lang w:val="en-US"/>
        </w:rPr>
        <w:tab/>
        <w:t>Unless the Court otherwise orders, an appellant may not rely on grounds that are not stated in the notice of appeal.</w:t>
      </w:r>
    </w:p>
    <w:p w:rsidR="004F5223" w:rsidRDefault="004F5223">
      <w:pPr>
        <w:spacing w:after="0" w:line="240" w:lineRule="auto"/>
        <w:jc w:val="left"/>
        <w:rPr>
          <w:rFonts w:ascii="CG Times (W1)" w:eastAsia="Times New Roman" w:hAnsi="CG Times (W1)"/>
          <w:b/>
          <w:sz w:val="17"/>
          <w:szCs w:val="17"/>
        </w:rPr>
      </w:pPr>
      <w:bookmarkStart w:id="78" w:name="_Toc25920257"/>
      <w:bookmarkStart w:id="79" w:name="_Toc32484447"/>
      <w:r>
        <w:rPr>
          <w:rFonts w:ascii="CG Times (W1)" w:eastAsia="Times New Roman" w:hAnsi="CG Times (W1)"/>
          <w:b/>
          <w:sz w:val="17"/>
          <w:szCs w:val="17"/>
        </w:rPr>
        <w:br w:type="page"/>
      </w:r>
    </w:p>
    <w:p w:rsidR="00CD288D" w:rsidRPr="00CD288D" w:rsidRDefault="00CD288D" w:rsidP="00CD288D">
      <w:pPr>
        <w:ind w:left="851"/>
        <w:rPr>
          <w:rFonts w:ascii="CG Times (W1)" w:eastAsia="Times New Roman" w:hAnsi="CG Times (W1)"/>
          <w:b/>
          <w:sz w:val="17"/>
          <w:szCs w:val="17"/>
        </w:rPr>
      </w:pPr>
      <w:r w:rsidRPr="00CD288D">
        <w:rPr>
          <w:rFonts w:ascii="CG Times (W1)" w:eastAsia="Times New Roman" w:hAnsi="CG Times (W1)"/>
          <w:b/>
          <w:sz w:val="17"/>
          <w:szCs w:val="17"/>
        </w:rPr>
        <w:t>104I—</w:t>
      </w:r>
      <w:bookmarkEnd w:id="78"/>
      <w:r w:rsidRPr="00CD288D">
        <w:rPr>
          <w:rFonts w:ascii="CG Times (W1)" w:eastAsia="Times New Roman" w:hAnsi="CG Times (W1)"/>
          <w:b/>
          <w:sz w:val="17"/>
          <w:szCs w:val="17"/>
        </w:rPr>
        <w:t>Documents and information from court of first instance</w:t>
      </w:r>
      <w:bookmarkEnd w:id="79"/>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rPr>
        <w:lastRenderedPageBreak/>
        <w:t>(1)</w:t>
      </w:r>
      <w:r w:rsidRPr="00CD288D">
        <w:rPr>
          <w:rFonts w:ascii="CG Times (W1)" w:eastAsia="Times New Roman" w:hAnsi="CG Times (W1)"/>
          <w:sz w:val="17"/>
          <w:szCs w:val="17"/>
        </w:rPr>
        <w:tab/>
      </w:r>
      <w:r w:rsidRPr="00CD288D">
        <w:rPr>
          <w:rFonts w:ascii="CG Times (W1)" w:eastAsia="Times New Roman" w:hAnsi="CG Times (W1)"/>
          <w:sz w:val="17"/>
          <w:szCs w:val="17"/>
          <w:lang w:val="en-US"/>
        </w:rPr>
        <w:t>The</w:t>
      </w:r>
      <w:r w:rsidRPr="00CD288D">
        <w:rPr>
          <w:rFonts w:ascii="CG Times (W1)" w:eastAsia="Times New Roman" w:hAnsi="CG Times (W1)"/>
          <w:sz w:val="17"/>
          <w:szCs w:val="17"/>
        </w:rPr>
        <w:t xml:space="preserve"> Registrar may, and when directed by the Court must, request the </w:t>
      </w:r>
      <w:r w:rsidRPr="00CD288D">
        <w:rPr>
          <w:rFonts w:ascii="CG Times (W1)" w:eastAsia="Times New Roman" w:hAnsi="CG Times (W1)"/>
          <w:sz w:val="17"/>
          <w:szCs w:val="17"/>
          <w:lang w:val="en-US"/>
        </w:rPr>
        <w:t xml:space="preserve">court </w:t>
      </w:r>
      <w:r w:rsidRPr="00CD288D">
        <w:rPr>
          <w:rFonts w:ascii="CG Times (W1)" w:eastAsia="Times New Roman" w:hAnsi="CG Times (W1)"/>
          <w:sz w:val="17"/>
          <w:szCs w:val="17"/>
        </w:rPr>
        <w:t>of first instance to transmit to the Court by physical or electronic means (as specified) documents relevant to the appeal</w:t>
      </w:r>
      <w:r w:rsidRPr="00CD288D">
        <w:rPr>
          <w:rFonts w:ascii="CG Times (W1)" w:eastAsia="Times New Roman" w:hAnsi="CG Times (W1)"/>
          <w:sz w:val="17"/>
          <w:szCs w:val="17"/>
          <w:lang w:val="en-US"/>
        </w:rPr>
        <w:t>.</w:t>
      </w:r>
    </w:p>
    <w:p w:rsidR="00CD288D" w:rsidRPr="00CD288D" w:rsidRDefault="00CD288D" w:rsidP="00CD288D">
      <w:pPr>
        <w:ind w:left="1843" w:hanging="425"/>
        <w:rPr>
          <w:rFonts w:ascii="CG Times (W1)" w:eastAsia="Times New Roman" w:hAnsi="CG Times (W1)"/>
          <w:sz w:val="17"/>
          <w:szCs w:val="17"/>
        </w:rPr>
      </w:pPr>
      <w:r w:rsidRPr="00CD288D">
        <w:rPr>
          <w:rFonts w:ascii="CG Times (W1)" w:eastAsia="Times New Roman" w:hAnsi="CG Times (W1)"/>
          <w:sz w:val="17"/>
          <w:szCs w:val="17"/>
        </w:rPr>
        <w:t>(2)</w:t>
      </w:r>
      <w:r w:rsidRPr="00CD288D">
        <w:rPr>
          <w:rFonts w:ascii="CG Times (W1)" w:eastAsia="Times New Roman" w:hAnsi="CG Times (W1)"/>
          <w:sz w:val="17"/>
          <w:szCs w:val="17"/>
        </w:rPr>
        <w:tab/>
      </w:r>
      <w:r w:rsidRPr="00CD288D">
        <w:rPr>
          <w:rFonts w:ascii="CG Times (W1)" w:eastAsia="Times New Roman" w:hAnsi="CG Times (W1)"/>
          <w:sz w:val="17"/>
          <w:szCs w:val="17"/>
          <w:lang w:val="en-US"/>
        </w:rPr>
        <w:t>Unless</w:t>
      </w:r>
      <w:r w:rsidRPr="00CD288D">
        <w:rPr>
          <w:rFonts w:ascii="CG Times (W1)" w:eastAsia="Times New Roman" w:hAnsi="CG Times (W1)"/>
          <w:sz w:val="17"/>
          <w:szCs w:val="17"/>
        </w:rPr>
        <w:t xml:space="preserve"> the Registrar otherwise specifies, documents relevant to the appeal the subject of a request comprise—</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all</w:t>
      </w:r>
      <w:proofErr w:type="gramEnd"/>
      <w:r w:rsidRPr="00CD288D">
        <w:rPr>
          <w:rFonts w:ascii="CG Times (W1)" w:eastAsia="Times New Roman" w:hAnsi="CG Times (W1)"/>
          <w:sz w:val="17"/>
          <w:szCs w:val="17"/>
          <w:lang w:val="en-US"/>
        </w:rPr>
        <w:t xml:space="preserve"> documents lodged with the court;</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any</w:t>
      </w:r>
      <w:proofErr w:type="gramEnd"/>
      <w:r w:rsidRPr="00CD288D">
        <w:rPr>
          <w:rFonts w:ascii="CG Times (W1)" w:eastAsia="Times New Roman" w:hAnsi="CG Times (W1)"/>
          <w:sz w:val="17"/>
          <w:szCs w:val="17"/>
          <w:lang w:val="en-US"/>
        </w:rPr>
        <w:t xml:space="preserve"> transcript of evidence or hearing;</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(c)</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any</w:t>
      </w:r>
      <w:proofErr w:type="gramEnd"/>
      <w:r w:rsidRPr="00CD288D">
        <w:rPr>
          <w:rFonts w:ascii="CG Times (W1)" w:eastAsia="Times New Roman" w:hAnsi="CG Times (W1)"/>
          <w:sz w:val="17"/>
          <w:szCs w:val="17"/>
          <w:lang w:val="en-US"/>
        </w:rPr>
        <w:t xml:space="preserve"> other evidentiary material; and</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(d)</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the</w:t>
      </w:r>
      <w:proofErr w:type="gramEnd"/>
      <w:r w:rsidRPr="00CD288D">
        <w:rPr>
          <w:rFonts w:ascii="CG Times (W1)" w:eastAsia="Times New Roman" w:hAnsi="CG Times (W1)"/>
          <w:sz w:val="17"/>
          <w:szCs w:val="17"/>
          <w:lang w:val="en-US"/>
        </w:rPr>
        <w:t xml:space="preserve"> judgment</w:t>
      </w:r>
      <w:r w:rsidRPr="00CD288D">
        <w:rPr>
          <w:rFonts w:ascii="CG Times (W1)" w:eastAsia="Times New Roman" w:hAnsi="CG Times (W1)"/>
          <w:sz w:val="17"/>
          <w:szCs w:val="17"/>
        </w:rPr>
        <w:t xml:space="preserve">, order or decision </w:t>
      </w:r>
      <w:r w:rsidRPr="00CD288D">
        <w:rPr>
          <w:rFonts w:ascii="CG Times (W1)" w:eastAsia="Times New Roman" w:hAnsi="CG Times (W1)"/>
          <w:sz w:val="17"/>
          <w:szCs w:val="17"/>
          <w:lang w:val="en-US"/>
        </w:rPr>
        <w:t>subject of the appeal and any reasons given for it.</w:t>
      </w:r>
    </w:p>
    <w:p w:rsidR="00CD288D" w:rsidRPr="00CD288D" w:rsidRDefault="00CD288D" w:rsidP="00CD288D">
      <w:pPr>
        <w:ind w:left="1843" w:hanging="425"/>
        <w:rPr>
          <w:rFonts w:ascii="CG Times (W1)" w:eastAsia="Times New Roman" w:hAnsi="CG Times (W1)"/>
          <w:sz w:val="17"/>
          <w:szCs w:val="17"/>
        </w:rPr>
      </w:pPr>
      <w:r w:rsidRPr="00CD288D">
        <w:rPr>
          <w:rFonts w:ascii="CG Times (W1)" w:eastAsia="Times New Roman" w:hAnsi="CG Times (W1)"/>
          <w:sz w:val="17"/>
          <w:szCs w:val="17"/>
        </w:rPr>
        <w:t>(3)</w:t>
      </w:r>
      <w:r w:rsidRPr="00CD288D">
        <w:rPr>
          <w:rFonts w:ascii="CG Times (W1)" w:eastAsia="Times New Roman" w:hAnsi="CG Times (W1)"/>
          <w:sz w:val="17"/>
          <w:szCs w:val="17"/>
        </w:rPr>
        <w:tab/>
        <w:t xml:space="preserve">The </w:t>
      </w:r>
      <w:r w:rsidRPr="00CD288D">
        <w:rPr>
          <w:rFonts w:ascii="CG Times (W1)" w:eastAsia="Times New Roman" w:hAnsi="CG Times (W1)"/>
          <w:sz w:val="17"/>
          <w:szCs w:val="17"/>
          <w:lang w:val="en-US"/>
        </w:rPr>
        <w:t>Registrar</w:t>
      </w:r>
      <w:r w:rsidRPr="00CD288D">
        <w:rPr>
          <w:rFonts w:ascii="CG Times (W1)" w:eastAsia="Times New Roman" w:hAnsi="CG Times (W1)"/>
          <w:sz w:val="17"/>
          <w:szCs w:val="17"/>
        </w:rPr>
        <w:t xml:space="preserve"> or proper officer of the court of first instance must comply with the request as soon as practicable. </w:t>
      </w:r>
    </w:p>
    <w:p w:rsidR="00CD288D" w:rsidRPr="00CD288D" w:rsidRDefault="00CD288D" w:rsidP="00CD288D">
      <w:pPr>
        <w:ind w:left="851"/>
        <w:rPr>
          <w:rFonts w:ascii="CG Times (W1)" w:eastAsia="Times New Roman" w:hAnsi="CG Times (W1)"/>
          <w:b/>
          <w:sz w:val="17"/>
          <w:szCs w:val="17"/>
        </w:rPr>
      </w:pPr>
      <w:bookmarkStart w:id="80" w:name="_Toc25920258"/>
      <w:bookmarkStart w:id="81" w:name="_Toc32484448"/>
      <w:bookmarkStart w:id="82" w:name="_Hlk30068538"/>
      <w:r w:rsidRPr="00CD288D">
        <w:rPr>
          <w:rFonts w:ascii="CG Times (W1)" w:eastAsia="Times New Roman" w:hAnsi="CG Times (W1)"/>
          <w:b/>
          <w:sz w:val="17"/>
          <w:szCs w:val="17"/>
        </w:rPr>
        <w:t>104J—Institution of cross appeal</w:t>
      </w:r>
      <w:bookmarkEnd w:id="80"/>
      <w:r w:rsidRPr="00CD288D">
        <w:rPr>
          <w:rFonts w:ascii="CG Times (W1)" w:eastAsia="Times New Roman" w:hAnsi="CG Times (W1)"/>
          <w:b/>
          <w:sz w:val="17"/>
          <w:szCs w:val="17"/>
        </w:rPr>
        <w:t xml:space="preserve"> </w:t>
      </w:r>
      <w:bookmarkEnd w:id="81"/>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(1)</w:t>
      </w:r>
      <w:r w:rsidRPr="00CD288D">
        <w:rPr>
          <w:rFonts w:ascii="CG Times (W1)" w:eastAsia="Times New Roman" w:hAnsi="CG Times (W1)"/>
          <w:sz w:val="17"/>
          <w:szCs w:val="17"/>
          <w:lang w:val="en-US"/>
        </w:rPr>
        <w:tab/>
        <w:t>Another party to an appeal may institute an appeal against the same judgment, order or decision by filing a notice of cross appeal in an approved form within 14 days after service of the notice of appeal on that party.</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r>
      <w:proofErr w:type="spellStart"/>
      <w:r w:rsidRPr="00CD288D">
        <w:rPr>
          <w:rFonts w:ascii="CG Times (W1)" w:eastAsia="Times New Roman" w:hAnsi="CG Times (W1)"/>
          <w:sz w:val="17"/>
          <w:szCs w:val="17"/>
          <w:lang w:val="en-US"/>
        </w:rPr>
        <w:t>Subrules</w:t>
      </w:r>
      <w:proofErr w:type="spellEnd"/>
      <w:r w:rsidRPr="00CD288D">
        <w:rPr>
          <w:rFonts w:ascii="CG Times (W1)" w:eastAsia="Times New Roman" w:hAnsi="CG Times (W1)"/>
          <w:sz w:val="17"/>
          <w:szCs w:val="17"/>
          <w:lang w:val="en-US"/>
        </w:rPr>
        <w:t xml:space="preserve"> (3) to (5) of rule 104H apply, with any necessary changes, in respect of a cross appeal.</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(3)</w:t>
      </w:r>
      <w:r w:rsidRPr="00CD288D">
        <w:rPr>
          <w:rFonts w:ascii="CG Times (W1)" w:eastAsia="Times New Roman" w:hAnsi="CG Times (W1)"/>
          <w:sz w:val="17"/>
          <w:szCs w:val="17"/>
          <w:lang w:val="en-US"/>
        </w:rPr>
        <w:tab/>
        <w:t>If permission to appeal is required, rule 104F applies, with any necessary changes, in respect of a cross appeal.</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(4)</w:t>
      </w:r>
      <w:r w:rsidRPr="00CD288D">
        <w:rPr>
          <w:rFonts w:ascii="CG Times (W1)" w:eastAsia="Times New Roman" w:hAnsi="CG Times (W1)"/>
          <w:sz w:val="17"/>
          <w:szCs w:val="17"/>
          <w:lang w:val="en-US"/>
        </w:rPr>
        <w:tab/>
        <w:t>If an extension of time to appeal is required, rule 104G applies, with any necessary changes, in respect of a cross appeal.</w:t>
      </w:r>
    </w:p>
    <w:p w:rsidR="00CD288D" w:rsidRPr="00CD288D" w:rsidRDefault="00CD288D" w:rsidP="00CD288D">
      <w:pPr>
        <w:ind w:left="851"/>
        <w:rPr>
          <w:rFonts w:ascii="CG Times (W1)" w:eastAsia="Times New Roman" w:hAnsi="CG Times (W1)"/>
          <w:b/>
          <w:sz w:val="17"/>
          <w:szCs w:val="17"/>
        </w:rPr>
      </w:pPr>
      <w:bookmarkStart w:id="83" w:name="_Toc25920259"/>
      <w:bookmarkStart w:id="84" w:name="_Toc35688826"/>
      <w:r w:rsidRPr="00CD288D">
        <w:rPr>
          <w:rFonts w:ascii="CG Times (W1)" w:eastAsia="Times New Roman" w:hAnsi="CG Times (W1)"/>
          <w:b/>
          <w:sz w:val="17"/>
          <w:szCs w:val="17"/>
        </w:rPr>
        <w:t>104K—Notice of alternative contention</w:t>
      </w:r>
      <w:bookmarkEnd w:id="83"/>
      <w:bookmarkEnd w:id="84"/>
    </w:p>
    <w:p w:rsidR="00CD288D" w:rsidRPr="00CD288D" w:rsidRDefault="00CD288D" w:rsidP="00CD288D">
      <w:pPr>
        <w:ind w:left="1843" w:hanging="425"/>
        <w:rPr>
          <w:rFonts w:ascii="CG Times (W1)" w:eastAsia="Times New Roman" w:hAnsi="CG Times (W1)"/>
          <w:sz w:val="17"/>
          <w:szCs w:val="17"/>
          <w:lang w:val="en-US"/>
        </w:rPr>
      </w:pPr>
      <w:bookmarkStart w:id="85" w:name="_Hlk31810092"/>
      <w:r w:rsidRPr="00CD288D">
        <w:rPr>
          <w:rFonts w:ascii="CG Times (W1)" w:eastAsia="Times New Roman" w:hAnsi="CG Times (W1)"/>
          <w:sz w:val="17"/>
          <w:szCs w:val="17"/>
          <w:lang w:val="en-US"/>
        </w:rPr>
        <w:t>(1)</w:t>
      </w:r>
      <w:r w:rsidRPr="00CD288D">
        <w:rPr>
          <w:rFonts w:ascii="CG Times (W1)" w:eastAsia="Times New Roman" w:hAnsi="CG Times (W1)"/>
          <w:sz w:val="17"/>
          <w:szCs w:val="17"/>
          <w:lang w:val="en-US"/>
        </w:rPr>
        <w:tab/>
        <w:t>If another party to the appeal wishes to contend that a decision subject to appeal or cross appeal should be upheld for reasons other than those given by the court of first instance, that party must file a notice of alternative contention in an approved form setting out the grounds on which the party asserts that the decision should be upheld within 14 days after service of the notice of appeal, or notice of cross appeal, on that party.</w:t>
      </w:r>
    </w:p>
    <w:bookmarkEnd w:id="85"/>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r>
      <w:proofErr w:type="spellStart"/>
      <w:r w:rsidRPr="00CD288D">
        <w:rPr>
          <w:rFonts w:ascii="CG Times (W1)" w:eastAsia="Times New Roman" w:hAnsi="CG Times (W1)"/>
          <w:sz w:val="17"/>
          <w:szCs w:val="17"/>
          <w:lang w:val="en-US"/>
        </w:rPr>
        <w:t>Subrules</w:t>
      </w:r>
      <w:proofErr w:type="spellEnd"/>
      <w:r w:rsidRPr="00CD288D">
        <w:rPr>
          <w:rFonts w:ascii="CG Times (W1)" w:eastAsia="Times New Roman" w:hAnsi="CG Times (W1)"/>
          <w:sz w:val="17"/>
          <w:szCs w:val="17"/>
          <w:lang w:val="en-US"/>
        </w:rPr>
        <w:t xml:space="preserve"> (4) and (5) of rule 104H apply, with any necessary changes, in respect of a notice of alternative contention.</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(3)</w:t>
      </w:r>
      <w:r w:rsidRPr="00CD288D">
        <w:rPr>
          <w:rFonts w:ascii="CG Times (W1)" w:eastAsia="Times New Roman" w:hAnsi="CG Times (W1)"/>
          <w:sz w:val="17"/>
          <w:szCs w:val="17"/>
          <w:lang w:val="en-US"/>
        </w:rPr>
        <w:tab/>
        <w:t>If an extension of time to file the notice of alternative contention is required, rule 104G applies, with any necessary changes, in respect of a notice of alternative contention</w:t>
      </w:r>
      <w:bookmarkEnd w:id="82"/>
      <w:r w:rsidRPr="00CD288D">
        <w:rPr>
          <w:rFonts w:ascii="CG Times (W1)" w:eastAsia="Times New Roman" w:hAnsi="CG Times (W1)"/>
          <w:sz w:val="17"/>
          <w:szCs w:val="17"/>
          <w:lang w:val="en-US"/>
        </w:rPr>
        <w:t>.</w:t>
      </w:r>
    </w:p>
    <w:p w:rsidR="00CD288D" w:rsidRPr="00CD288D" w:rsidRDefault="00CD288D" w:rsidP="00CD288D">
      <w:pPr>
        <w:ind w:left="851"/>
        <w:rPr>
          <w:rFonts w:ascii="CG Times (W1)" w:eastAsia="Times New Roman" w:hAnsi="CG Times (W1)"/>
          <w:b/>
          <w:sz w:val="17"/>
          <w:szCs w:val="17"/>
        </w:rPr>
      </w:pPr>
      <w:bookmarkStart w:id="86" w:name="_Toc25920260"/>
      <w:bookmarkStart w:id="87" w:name="_Toc37050883"/>
      <w:r w:rsidRPr="00CD288D">
        <w:rPr>
          <w:rFonts w:ascii="CG Times (W1)" w:eastAsia="Times New Roman" w:hAnsi="CG Times (W1)"/>
          <w:b/>
          <w:sz w:val="17"/>
          <w:szCs w:val="17"/>
        </w:rPr>
        <w:t>Division 3—Case stated</w:t>
      </w:r>
      <w:bookmarkEnd w:id="86"/>
      <w:bookmarkEnd w:id="87"/>
    </w:p>
    <w:p w:rsidR="00CD288D" w:rsidRPr="00CD288D" w:rsidRDefault="00CD288D" w:rsidP="00CD288D">
      <w:pPr>
        <w:ind w:left="851"/>
        <w:rPr>
          <w:rFonts w:ascii="CG Times (W1)" w:eastAsia="Times New Roman" w:hAnsi="CG Times (W1)"/>
          <w:b/>
          <w:sz w:val="17"/>
          <w:szCs w:val="17"/>
        </w:rPr>
      </w:pPr>
      <w:bookmarkStart w:id="88" w:name="_Toc25920262"/>
      <w:bookmarkStart w:id="89" w:name="_Toc37050884"/>
      <w:r w:rsidRPr="00CD288D">
        <w:rPr>
          <w:rFonts w:ascii="CG Times (W1)" w:eastAsia="Times New Roman" w:hAnsi="CG Times (W1)"/>
          <w:b/>
          <w:sz w:val="17"/>
          <w:szCs w:val="17"/>
        </w:rPr>
        <w:t xml:space="preserve">104L—Case stated by court </w:t>
      </w:r>
      <w:bookmarkEnd w:id="88"/>
      <w:bookmarkEnd w:id="89"/>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(1)</w:t>
      </w:r>
      <w:r w:rsidRPr="00CD288D">
        <w:rPr>
          <w:rFonts w:ascii="CG Times (W1)" w:eastAsia="Times New Roman" w:hAnsi="CG Times (W1)"/>
          <w:sz w:val="17"/>
          <w:szCs w:val="17"/>
          <w:lang w:val="en-US"/>
        </w:rPr>
        <w:tab/>
        <w:t>A court which reserves a question of law for the consideration of a Judge must—</w:t>
      </w:r>
    </w:p>
    <w:p w:rsidR="00CD288D" w:rsidRPr="00CD288D" w:rsidRDefault="00CD288D" w:rsidP="00D40B4B">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prepare</w:t>
      </w:r>
      <w:proofErr w:type="gramEnd"/>
      <w:r w:rsidRPr="00CD288D">
        <w:rPr>
          <w:rFonts w:ascii="CG Times (W1)" w:eastAsia="Times New Roman" w:hAnsi="CG Times (W1)"/>
          <w:sz w:val="17"/>
          <w:szCs w:val="17"/>
          <w:lang w:val="en-US"/>
        </w:rPr>
        <w:t xml:space="preserve"> a document containing a statement of the background and relevant facts on the basis of which the question of law is to be determined and a statement of the question to be determined; </w:t>
      </w:r>
    </w:p>
    <w:p w:rsidR="00CD288D" w:rsidRPr="00CD288D" w:rsidRDefault="00CD288D" w:rsidP="00D40B4B">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t>designate a party to the proceeding who is to be regarded as the appellant on the case stated before the Supreme Court and have the carriage of it; and</w:t>
      </w:r>
    </w:p>
    <w:p w:rsidR="00CD288D" w:rsidRPr="00CD288D" w:rsidRDefault="00CD288D" w:rsidP="00D40B4B">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(c)</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designate</w:t>
      </w:r>
      <w:proofErr w:type="gramEnd"/>
      <w:r w:rsidRPr="00CD288D">
        <w:rPr>
          <w:rFonts w:ascii="CG Times (W1)" w:eastAsia="Times New Roman" w:hAnsi="CG Times (W1)"/>
          <w:sz w:val="17"/>
          <w:szCs w:val="17"/>
          <w:lang w:val="en-US"/>
        </w:rPr>
        <w:t xml:space="preserve"> who are to be the respondents to the appellate proceeding.</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t>The Court may request that court to forward to the Registrar the whole or part of the file for the proceeding including any transcript of hearings and evidence in the custody of that court.</w:t>
      </w:r>
    </w:p>
    <w:p w:rsidR="00CD288D" w:rsidRPr="00CD288D" w:rsidRDefault="00CD288D" w:rsidP="00CD288D">
      <w:pPr>
        <w:ind w:left="851"/>
        <w:rPr>
          <w:rFonts w:ascii="CG Times (W1)" w:eastAsia="Times New Roman" w:hAnsi="CG Times (W1)"/>
          <w:b/>
          <w:sz w:val="17"/>
          <w:szCs w:val="17"/>
        </w:rPr>
      </w:pPr>
      <w:bookmarkStart w:id="90" w:name="_Toc25920263"/>
      <w:bookmarkStart w:id="91" w:name="_Toc37050885"/>
      <w:r w:rsidRPr="00CD288D">
        <w:rPr>
          <w:rFonts w:ascii="CG Times (W1)" w:eastAsia="Times New Roman" w:hAnsi="CG Times (W1)"/>
          <w:b/>
          <w:sz w:val="17"/>
          <w:szCs w:val="17"/>
        </w:rPr>
        <w:t>104M—Institution of case stated</w:t>
      </w:r>
      <w:bookmarkEnd w:id="90"/>
      <w:bookmarkEnd w:id="91"/>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(1)</w:t>
      </w:r>
      <w:r w:rsidRPr="00CD288D">
        <w:rPr>
          <w:rFonts w:ascii="CG Times (W1)" w:eastAsia="Times New Roman" w:hAnsi="CG Times (W1)"/>
          <w:sz w:val="17"/>
          <w:szCs w:val="17"/>
          <w:lang w:val="en-US"/>
        </w:rPr>
        <w:tab/>
        <w:t>The party designated as the appellant under rule 104L must file in the Court a notice of case stated in an approved form.</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r>
      <w:proofErr w:type="spellStart"/>
      <w:r w:rsidRPr="00CD288D">
        <w:rPr>
          <w:rFonts w:ascii="CG Times (W1)" w:eastAsia="Times New Roman" w:hAnsi="CG Times (W1)"/>
          <w:sz w:val="17"/>
          <w:szCs w:val="17"/>
          <w:lang w:val="en-US"/>
        </w:rPr>
        <w:t>Subrules</w:t>
      </w:r>
      <w:proofErr w:type="spellEnd"/>
      <w:r w:rsidRPr="00CD288D">
        <w:rPr>
          <w:rFonts w:ascii="CG Times (W1)" w:eastAsia="Times New Roman" w:hAnsi="CG Times (W1)"/>
          <w:sz w:val="17"/>
          <w:szCs w:val="17"/>
          <w:lang w:val="en-US"/>
        </w:rPr>
        <w:t xml:space="preserve"> (3) and (4) of rule 104H apply, with any necessary changes, in respect of a case stated.</w:t>
      </w:r>
    </w:p>
    <w:p w:rsidR="00CD288D" w:rsidRPr="00CD288D" w:rsidRDefault="00CD288D" w:rsidP="00CD288D">
      <w:pPr>
        <w:ind w:left="851"/>
        <w:rPr>
          <w:rFonts w:ascii="CG Times (W1)" w:eastAsia="Times New Roman" w:hAnsi="CG Times (W1)"/>
          <w:b/>
          <w:bCs/>
          <w:sz w:val="17"/>
          <w:szCs w:val="17"/>
          <w:lang w:val="en-US"/>
        </w:rPr>
      </w:pPr>
      <w:bookmarkStart w:id="92" w:name="_Toc25920278"/>
      <w:bookmarkStart w:id="93" w:name="_Toc32484463"/>
      <w:r w:rsidRPr="00CD288D">
        <w:rPr>
          <w:rFonts w:ascii="CG Times (W1)" w:eastAsia="Times New Roman" w:hAnsi="CG Times (W1)"/>
          <w:b/>
          <w:bCs/>
          <w:sz w:val="17"/>
          <w:szCs w:val="17"/>
          <w:lang w:val="en-US"/>
        </w:rPr>
        <w:t>Part 4—Preparation for and listing of appellate proceeding</w:t>
      </w:r>
    </w:p>
    <w:p w:rsidR="00CD288D" w:rsidRPr="00CD288D" w:rsidRDefault="00CD288D" w:rsidP="00CD288D">
      <w:pPr>
        <w:ind w:left="851"/>
        <w:rPr>
          <w:rFonts w:ascii="CG Times (W1)" w:eastAsia="Times New Roman" w:hAnsi="CG Times (W1)"/>
          <w:b/>
          <w:sz w:val="17"/>
          <w:szCs w:val="17"/>
        </w:rPr>
      </w:pPr>
      <w:r w:rsidRPr="00CD288D">
        <w:rPr>
          <w:rFonts w:ascii="CG Times (W1)" w:eastAsia="Times New Roman" w:hAnsi="CG Times (W1)"/>
          <w:b/>
          <w:sz w:val="17"/>
          <w:szCs w:val="17"/>
        </w:rPr>
        <w:t>Division 1—</w:t>
      </w:r>
      <w:r w:rsidRPr="00CD288D">
        <w:rPr>
          <w:rFonts w:ascii="CG Times (W1)" w:eastAsia="Times New Roman" w:hAnsi="CG Times (W1)"/>
          <w:b/>
          <w:bCs/>
          <w:sz w:val="17"/>
          <w:szCs w:val="17"/>
          <w:lang w:val="en-US"/>
        </w:rPr>
        <w:t>Introduction</w:t>
      </w:r>
      <w:bookmarkEnd w:id="92"/>
      <w:bookmarkEnd w:id="93"/>
    </w:p>
    <w:p w:rsidR="00CD288D" w:rsidRPr="00CD288D" w:rsidRDefault="00CD288D" w:rsidP="00CD288D">
      <w:pPr>
        <w:ind w:left="851"/>
        <w:rPr>
          <w:rFonts w:ascii="CG Times (W1)" w:eastAsia="Times New Roman" w:hAnsi="CG Times (W1)"/>
          <w:b/>
          <w:sz w:val="17"/>
          <w:szCs w:val="17"/>
        </w:rPr>
      </w:pPr>
      <w:bookmarkStart w:id="94" w:name="_Toc32484465"/>
      <w:bookmarkStart w:id="95" w:name="_Toc25920280"/>
      <w:r w:rsidRPr="00CD288D">
        <w:rPr>
          <w:rFonts w:ascii="CG Times (W1)" w:eastAsia="Times New Roman" w:hAnsi="CG Times (W1)"/>
          <w:b/>
          <w:sz w:val="17"/>
          <w:szCs w:val="17"/>
        </w:rPr>
        <w:t>104N—Definition</w:t>
      </w:r>
      <w:bookmarkEnd w:id="94"/>
    </w:p>
    <w:p w:rsidR="00CD288D" w:rsidRPr="00CD288D" w:rsidRDefault="00CD288D" w:rsidP="00CD288D">
      <w:pPr>
        <w:ind w:left="1400"/>
        <w:rPr>
          <w:rFonts w:ascii="CG Times (W1)" w:eastAsia="Times New Roman" w:hAnsi="CG Times (W1)"/>
          <w:sz w:val="17"/>
          <w:szCs w:val="17"/>
          <w:lang w:val="en-US"/>
        </w:rPr>
      </w:pPr>
      <w:r w:rsidRPr="00CD288D">
        <w:rPr>
          <w:rFonts w:ascii="CG Times (W1)" w:eastAsia="Times New Roman" w:hAnsi="CG Times (W1)"/>
          <w:sz w:val="17"/>
          <w:szCs w:val="17"/>
        </w:rPr>
        <w:t>In this Part—</w:t>
      </w:r>
    </w:p>
    <w:p w:rsidR="00CD288D" w:rsidRPr="00CD288D" w:rsidRDefault="00CD288D" w:rsidP="00CD288D">
      <w:pPr>
        <w:ind w:left="1560"/>
        <w:rPr>
          <w:rFonts w:ascii="CG Times (W1)" w:eastAsia="Times New Roman" w:hAnsi="CG Times (W1)"/>
          <w:sz w:val="17"/>
          <w:szCs w:val="17"/>
        </w:rPr>
      </w:pPr>
      <w:r w:rsidRPr="00CD288D">
        <w:rPr>
          <w:rFonts w:ascii="CG Times (W1)" w:eastAsia="Times New Roman" w:hAnsi="CG Times (W1)"/>
          <w:b/>
          <w:i/>
          <w:sz w:val="17"/>
          <w:szCs w:val="17"/>
          <w:lang w:val="en-US"/>
        </w:rPr>
        <w:t>listed hearing date</w:t>
      </w:r>
      <w:r w:rsidRPr="00CD288D">
        <w:rPr>
          <w:rFonts w:ascii="CG Times (W1)" w:eastAsia="Times New Roman" w:hAnsi="CG Times (W1)"/>
          <w:sz w:val="17"/>
          <w:szCs w:val="17"/>
          <w:lang w:val="en-US"/>
        </w:rPr>
        <w:t xml:space="preserve"> means the earlier of the listed hearing date referred to in rule 104P(1) and any varied hearing date referred to in rule 104P(3).</w:t>
      </w:r>
    </w:p>
    <w:p w:rsidR="00CD288D" w:rsidRPr="00CD288D" w:rsidRDefault="00CD288D" w:rsidP="00CD288D">
      <w:pPr>
        <w:ind w:left="851"/>
        <w:rPr>
          <w:rFonts w:ascii="CG Times (W1)" w:eastAsia="Times New Roman" w:hAnsi="CG Times (W1)"/>
          <w:b/>
          <w:sz w:val="17"/>
          <w:szCs w:val="17"/>
        </w:rPr>
      </w:pPr>
      <w:bookmarkStart w:id="96" w:name="_Toc32484466"/>
      <w:r w:rsidRPr="00CD288D">
        <w:rPr>
          <w:rFonts w:ascii="CG Times (W1)" w:eastAsia="Times New Roman" w:hAnsi="CG Times (W1)"/>
          <w:b/>
          <w:sz w:val="17"/>
          <w:szCs w:val="17"/>
        </w:rPr>
        <w:t>Division 2—Transcript</w:t>
      </w:r>
      <w:bookmarkEnd w:id="96"/>
    </w:p>
    <w:p w:rsidR="00CD288D" w:rsidRPr="00CD288D" w:rsidRDefault="00CD288D" w:rsidP="00CD288D">
      <w:pPr>
        <w:ind w:left="851"/>
        <w:rPr>
          <w:rFonts w:ascii="CG Times (W1)" w:eastAsia="Times New Roman" w:hAnsi="CG Times (W1)"/>
          <w:b/>
          <w:sz w:val="17"/>
          <w:szCs w:val="17"/>
        </w:rPr>
      </w:pPr>
      <w:bookmarkStart w:id="97" w:name="_Toc32484467"/>
      <w:r w:rsidRPr="00CD288D">
        <w:rPr>
          <w:rFonts w:ascii="CG Times (W1)" w:eastAsia="Times New Roman" w:hAnsi="CG Times (W1)"/>
          <w:b/>
          <w:sz w:val="17"/>
          <w:szCs w:val="17"/>
        </w:rPr>
        <w:t>104O—Transcript</w:t>
      </w:r>
      <w:bookmarkEnd w:id="97"/>
    </w:p>
    <w:p w:rsidR="00CD288D" w:rsidRPr="00CD288D" w:rsidRDefault="00CD288D" w:rsidP="00CD288D">
      <w:pPr>
        <w:ind w:left="1843" w:hanging="425"/>
        <w:rPr>
          <w:rFonts w:ascii="CG Times (W1)" w:eastAsia="Times New Roman" w:hAnsi="CG Times (W1)"/>
          <w:sz w:val="17"/>
          <w:szCs w:val="17"/>
        </w:rPr>
      </w:pPr>
      <w:r w:rsidRPr="00CD288D">
        <w:rPr>
          <w:rFonts w:ascii="CG Times (W1)" w:eastAsia="Times New Roman" w:hAnsi="CG Times (W1)"/>
          <w:sz w:val="17"/>
          <w:szCs w:val="17"/>
        </w:rPr>
        <w:t>(1)</w:t>
      </w:r>
      <w:r w:rsidRPr="00CD288D">
        <w:rPr>
          <w:rFonts w:ascii="CG Times (W1)" w:eastAsia="Times New Roman" w:hAnsi="CG Times (W1)"/>
          <w:sz w:val="17"/>
          <w:szCs w:val="17"/>
        </w:rPr>
        <w:tab/>
        <w:t>This rule applies to appeals where a transcript of evidence was not produced for the proceeding in the court of first instance.</w:t>
      </w:r>
    </w:p>
    <w:p w:rsidR="00CD288D" w:rsidRPr="00CD288D" w:rsidRDefault="00CD288D" w:rsidP="00CD288D">
      <w:pPr>
        <w:ind w:left="1843" w:hanging="425"/>
        <w:rPr>
          <w:rFonts w:ascii="CG Times (W1)" w:eastAsia="Times New Roman" w:hAnsi="CG Times (W1)"/>
          <w:sz w:val="17"/>
          <w:szCs w:val="17"/>
        </w:rPr>
      </w:pPr>
      <w:r w:rsidRPr="00CD288D">
        <w:rPr>
          <w:rFonts w:ascii="CG Times (W1)" w:eastAsia="Times New Roman" w:hAnsi="CG Times (W1)"/>
          <w:sz w:val="17"/>
          <w:szCs w:val="17"/>
        </w:rPr>
        <w:t>(2)</w:t>
      </w:r>
      <w:r w:rsidRPr="00CD288D">
        <w:rPr>
          <w:rFonts w:ascii="CG Times (W1)" w:eastAsia="Times New Roman" w:hAnsi="CG Times (W1)"/>
          <w:sz w:val="17"/>
          <w:szCs w:val="17"/>
        </w:rPr>
        <w:tab/>
        <w:t xml:space="preserve">The </w:t>
      </w:r>
      <w:r w:rsidRPr="00CD288D">
        <w:rPr>
          <w:rFonts w:ascii="CG Times (W1)" w:eastAsia="Times New Roman" w:hAnsi="CG Times (W1)"/>
          <w:sz w:val="17"/>
          <w:szCs w:val="17"/>
          <w:lang w:val="en-US"/>
        </w:rPr>
        <w:t>appellant</w:t>
      </w:r>
      <w:r w:rsidRPr="00CD288D">
        <w:rPr>
          <w:rFonts w:ascii="CG Times (W1)" w:eastAsia="Times New Roman" w:hAnsi="CG Times (W1)"/>
          <w:sz w:val="17"/>
          <w:szCs w:val="17"/>
        </w:rPr>
        <w:t xml:space="preserve"> must file and serve with the notice of appeal a document identifying whether the appellant requests that a transcript of the evidence of any witness be produced and if so identifying what passages of evidence are requested to be produced.</w:t>
      </w:r>
    </w:p>
    <w:p w:rsidR="00CD288D" w:rsidRPr="00CD288D" w:rsidRDefault="00CD288D" w:rsidP="00CD288D">
      <w:pPr>
        <w:ind w:left="1843" w:hanging="425"/>
        <w:rPr>
          <w:rFonts w:ascii="CG Times (W1)" w:eastAsia="Times New Roman" w:hAnsi="CG Times (W1)"/>
          <w:sz w:val="17"/>
          <w:szCs w:val="17"/>
        </w:rPr>
      </w:pPr>
      <w:r w:rsidRPr="00CD288D">
        <w:rPr>
          <w:rFonts w:ascii="CG Times (W1)" w:eastAsia="Times New Roman" w:hAnsi="CG Times (W1)"/>
          <w:sz w:val="17"/>
          <w:szCs w:val="17"/>
        </w:rPr>
        <w:t>(3)</w:t>
      </w:r>
      <w:r w:rsidRPr="00CD288D">
        <w:rPr>
          <w:rFonts w:ascii="CG Times (W1)" w:eastAsia="Times New Roman" w:hAnsi="CG Times (W1)"/>
          <w:sz w:val="17"/>
          <w:szCs w:val="17"/>
        </w:rPr>
        <w:tab/>
        <w:t xml:space="preserve">Each </w:t>
      </w:r>
      <w:r w:rsidRPr="00CD288D">
        <w:rPr>
          <w:rFonts w:ascii="CG Times (W1)" w:eastAsia="Times New Roman" w:hAnsi="CG Times (W1)"/>
          <w:sz w:val="17"/>
          <w:szCs w:val="17"/>
          <w:lang w:val="en-US"/>
        </w:rPr>
        <w:t>other</w:t>
      </w:r>
      <w:r w:rsidRPr="00CD288D">
        <w:rPr>
          <w:rFonts w:ascii="CG Times (W1)" w:eastAsia="Times New Roman" w:hAnsi="CG Times (W1)"/>
          <w:sz w:val="17"/>
          <w:szCs w:val="17"/>
        </w:rPr>
        <w:t xml:space="preserve"> party to the appeal must, within 7 days after service of the notice of appeal on the party, file and serve a document identifying whether they request that a transcript of the evidence of any witness be produced and if so identifying what passages of evidence are requested to be produced.</w:t>
      </w:r>
    </w:p>
    <w:p w:rsidR="00CD288D" w:rsidRPr="00CD288D" w:rsidRDefault="00CD288D" w:rsidP="00CD288D">
      <w:pPr>
        <w:ind w:left="1843" w:hanging="425"/>
        <w:rPr>
          <w:rFonts w:ascii="CG Times (W1)" w:eastAsia="Times New Roman" w:hAnsi="CG Times (W1)"/>
          <w:sz w:val="17"/>
          <w:szCs w:val="17"/>
        </w:rPr>
      </w:pPr>
      <w:r w:rsidRPr="00CD288D">
        <w:rPr>
          <w:rFonts w:ascii="CG Times (W1)" w:eastAsia="Times New Roman" w:hAnsi="CG Times (W1)"/>
          <w:sz w:val="17"/>
          <w:szCs w:val="17"/>
        </w:rPr>
        <w:t>(4)</w:t>
      </w:r>
      <w:r w:rsidRPr="00CD288D">
        <w:rPr>
          <w:rFonts w:ascii="CG Times (W1)" w:eastAsia="Times New Roman" w:hAnsi="CG Times (W1)"/>
          <w:sz w:val="17"/>
          <w:szCs w:val="17"/>
        </w:rPr>
        <w:tab/>
      </w:r>
      <w:r w:rsidRPr="00CD288D">
        <w:rPr>
          <w:rFonts w:ascii="CG Times (W1)" w:eastAsia="Times New Roman" w:hAnsi="CG Times (W1)"/>
          <w:sz w:val="17"/>
          <w:szCs w:val="17"/>
          <w:lang w:val="en-US"/>
        </w:rPr>
        <w:t>Unless</w:t>
      </w:r>
      <w:r w:rsidRPr="00CD288D">
        <w:rPr>
          <w:rFonts w:ascii="CG Times (W1)" w:eastAsia="Times New Roman" w:hAnsi="CG Times (W1)"/>
          <w:sz w:val="17"/>
          <w:szCs w:val="17"/>
        </w:rPr>
        <w:t xml:space="preserve"> a Judge otherwise orders, the Court will request the court of first instance to produce transcript in accordance with any requests made under </w:t>
      </w:r>
      <w:proofErr w:type="spellStart"/>
      <w:r w:rsidRPr="00CD288D">
        <w:rPr>
          <w:rFonts w:ascii="CG Times (W1)" w:eastAsia="Times New Roman" w:hAnsi="CG Times (W1)"/>
          <w:sz w:val="17"/>
          <w:szCs w:val="17"/>
        </w:rPr>
        <w:t>subrules</w:t>
      </w:r>
      <w:proofErr w:type="spellEnd"/>
      <w:r w:rsidRPr="00CD288D">
        <w:rPr>
          <w:rFonts w:ascii="CG Times (W1)" w:eastAsia="Times New Roman" w:hAnsi="CG Times (W1)"/>
          <w:sz w:val="17"/>
          <w:szCs w:val="17"/>
        </w:rPr>
        <w:t xml:space="preserve"> (2) and (3).</w:t>
      </w:r>
    </w:p>
    <w:p w:rsidR="00CD288D" w:rsidRPr="00CD288D" w:rsidRDefault="00CD288D" w:rsidP="00CD288D">
      <w:pPr>
        <w:ind w:left="851"/>
        <w:rPr>
          <w:rFonts w:ascii="CG Times (W1)" w:eastAsia="Times New Roman" w:hAnsi="CG Times (W1)"/>
          <w:b/>
          <w:sz w:val="17"/>
          <w:szCs w:val="17"/>
        </w:rPr>
      </w:pPr>
      <w:bookmarkStart w:id="98" w:name="_Toc32484468"/>
      <w:r w:rsidRPr="00CD288D">
        <w:rPr>
          <w:rFonts w:ascii="CG Times (W1)" w:eastAsia="Times New Roman" w:hAnsi="CG Times (W1)"/>
          <w:b/>
          <w:sz w:val="17"/>
          <w:szCs w:val="17"/>
        </w:rPr>
        <w:t xml:space="preserve">Division 3—Listing </w:t>
      </w:r>
      <w:r w:rsidRPr="00CD288D">
        <w:rPr>
          <w:rFonts w:ascii="CG Times (W1)" w:eastAsia="Times New Roman" w:hAnsi="CG Times (W1)"/>
          <w:b/>
          <w:bCs/>
          <w:sz w:val="17"/>
          <w:szCs w:val="17"/>
          <w:lang w:val="en-US"/>
        </w:rPr>
        <w:t>for</w:t>
      </w:r>
      <w:r w:rsidRPr="00CD288D">
        <w:rPr>
          <w:rFonts w:ascii="CG Times (W1)" w:eastAsia="Times New Roman" w:hAnsi="CG Times (W1)"/>
          <w:b/>
          <w:sz w:val="17"/>
          <w:szCs w:val="17"/>
        </w:rPr>
        <w:t xml:space="preserve"> hearing</w:t>
      </w:r>
      <w:bookmarkEnd w:id="95"/>
      <w:bookmarkEnd w:id="98"/>
    </w:p>
    <w:p w:rsidR="00CD288D" w:rsidRPr="00CD288D" w:rsidRDefault="00CD288D" w:rsidP="00CD288D">
      <w:pPr>
        <w:ind w:left="851"/>
        <w:rPr>
          <w:rFonts w:ascii="CG Times (W1)" w:eastAsia="Times New Roman" w:hAnsi="CG Times (W1)"/>
          <w:b/>
          <w:sz w:val="17"/>
          <w:szCs w:val="17"/>
        </w:rPr>
      </w:pPr>
      <w:bookmarkStart w:id="99" w:name="_Toc25920281"/>
      <w:bookmarkStart w:id="100" w:name="_Toc32484469"/>
      <w:r w:rsidRPr="00CD288D">
        <w:rPr>
          <w:rFonts w:ascii="CG Times (W1)" w:eastAsia="Times New Roman" w:hAnsi="CG Times (W1)"/>
          <w:b/>
          <w:sz w:val="17"/>
          <w:szCs w:val="17"/>
        </w:rPr>
        <w:t>104P—Listing for hearing</w:t>
      </w:r>
      <w:bookmarkEnd w:id="99"/>
      <w:bookmarkEnd w:id="100"/>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rPr>
        <w:t>(1)</w:t>
      </w:r>
      <w:r w:rsidRPr="00CD288D">
        <w:rPr>
          <w:rFonts w:ascii="CG Times (W1)" w:eastAsia="Times New Roman" w:hAnsi="CG Times (W1)"/>
          <w:sz w:val="17"/>
          <w:szCs w:val="17"/>
        </w:rPr>
        <w:tab/>
      </w:r>
      <w:r w:rsidRPr="00CD288D">
        <w:rPr>
          <w:rFonts w:ascii="CG Times (W1)" w:eastAsia="Times New Roman" w:hAnsi="CG Times (W1)"/>
          <w:sz w:val="17"/>
          <w:szCs w:val="17"/>
          <w:lang w:val="en-US"/>
        </w:rPr>
        <w:t>An appellate proceeding will be listed for hearing before a Judge on a fixed date in a given month.</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t>The Court will give notice of the listed hearing date to the parties.</w:t>
      </w:r>
    </w:p>
    <w:p w:rsidR="00CD288D" w:rsidRPr="00CD288D" w:rsidRDefault="00CD288D" w:rsidP="00CD288D">
      <w:pPr>
        <w:ind w:left="1843" w:hanging="425"/>
        <w:rPr>
          <w:rFonts w:ascii="CG Times (W1)" w:eastAsia="Times New Roman" w:hAnsi="CG Times (W1)"/>
          <w:sz w:val="17"/>
          <w:szCs w:val="17"/>
        </w:rPr>
      </w:pPr>
      <w:r w:rsidRPr="00CD288D">
        <w:rPr>
          <w:rFonts w:ascii="CG Times (W1)" w:eastAsia="Times New Roman" w:hAnsi="CG Times (W1)"/>
          <w:sz w:val="17"/>
          <w:szCs w:val="17"/>
          <w:lang w:val="en-US"/>
        </w:rPr>
        <w:t>(3)</w:t>
      </w:r>
      <w:r w:rsidRPr="00CD288D">
        <w:rPr>
          <w:rFonts w:ascii="CG Times (W1)" w:eastAsia="Times New Roman" w:hAnsi="CG Times (W1)"/>
          <w:sz w:val="17"/>
          <w:szCs w:val="17"/>
          <w:lang w:val="en-US"/>
        </w:rPr>
        <w:tab/>
        <w:t>If a party seeks a change from the listed hearing date, the party must, within 7 days after the listed hearing date is notified, contact the Judge’s chambers</w:t>
      </w:r>
      <w:r w:rsidRPr="00CD288D">
        <w:rPr>
          <w:rFonts w:ascii="CG Times (W1)" w:eastAsia="Times New Roman" w:hAnsi="CG Times (W1)"/>
          <w:sz w:val="17"/>
          <w:szCs w:val="17"/>
        </w:rPr>
        <w:t xml:space="preserve"> and make a request with details of alternative hearing dates.</w:t>
      </w:r>
    </w:p>
    <w:p w:rsidR="00CD288D" w:rsidRPr="00CD288D" w:rsidRDefault="00CD288D" w:rsidP="00CD288D">
      <w:pPr>
        <w:ind w:left="851"/>
        <w:rPr>
          <w:rFonts w:ascii="CG Times (W1)" w:eastAsia="Times New Roman" w:hAnsi="CG Times (W1)"/>
          <w:b/>
          <w:sz w:val="17"/>
          <w:szCs w:val="17"/>
        </w:rPr>
      </w:pPr>
      <w:bookmarkStart w:id="101" w:name="_Toc25920282"/>
      <w:bookmarkStart w:id="102" w:name="_Toc32484470"/>
      <w:r w:rsidRPr="00CD288D">
        <w:rPr>
          <w:rFonts w:ascii="CG Times (W1)" w:eastAsia="Times New Roman" w:hAnsi="CG Times (W1)"/>
          <w:b/>
          <w:sz w:val="17"/>
          <w:szCs w:val="17"/>
        </w:rPr>
        <w:lastRenderedPageBreak/>
        <w:t>Division 4—</w:t>
      </w:r>
      <w:r w:rsidRPr="00CD288D">
        <w:rPr>
          <w:rFonts w:ascii="CG Times (W1)" w:eastAsia="Times New Roman" w:hAnsi="CG Times (W1)"/>
          <w:b/>
          <w:bCs/>
          <w:sz w:val="17"/>
          <w:szCs w:val="17"/>
          <w:lang w:val="en-US"/>
        </w:rPr>
        <w:t>Appeal</w:t>
      </w:r>
      <w:r w:rsidRPr="00CD288D">
        <w:rPr>
          <w:rFonts w:ascii="CG Times (W1)" w:eastAsia="Times New Roman" w:hAnsi="CG Times (W1)"/>
          <w:b/>
          <w:sz w:val="17"/>
          <w:szCs w:val="17"/>
        </w:rPr>
        <w:t xml:space="preserve"> book</w:t>
      </w:r>
      <w:bookmarkEnd w:id="101"/>
      <w:bookmarkEnd w:id="102"/>
    </w:p>
    <w:p w:rsidR="00CD288D" w:rsidRPr="00CD288D" w:rsidRDefault="00CD288D" w:rsidP="00CD288D">
      <w:pPr>
        <w:ind w:left="851"/>
        <w:rPr>
          <w:rFonts w:ascii="CG Times (W1)" w:eastAsia="Times New Roman" w:hAnsi="CG Times (W1)"/>
          <w:b/>
          <w:sz w:val="17"/>
          <w:szCs w:val="17"/>
        </w:rPr>
      </w:pPr>
      <w:bookmarkStart w:id="103" w:name="_Toc25920283"/>
      <w:bookmarkStart w:id="104" w:name="_Toc32484471"/>
      <w:r w:rsidRPr="00CD288D">
        <w:rPr>
          <w:rFonts w:ascii="CG Times (W1)" w:eastAsia="Times New Roman" w:hAnsi="CG Times (W1)"/>
          <w:b/>
          <w:sz w:val="17"/>
          <w:szCs w:val="17"/>
        </w:rPr>
        <w:t>104Q—Filing and service of appeal book</w:t>
      </w:r>
      <w:bookmarkEnd w:id="103"/>
      <w:bookmarkEnd w:id="104"/>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rPr>
        <w:t>(1)</w:t>
      </w:r>
      <w:r w:rsidRPr="00CD288D">
        <w:rPr>
          <w:rFonts w:ascii="CG Times (W1)" w:eastAsia="Times New Roman" w:hAnsi="CG Times (W1)"/>
          <w:sz w:val="17"/>
          <w:szCs w:val="17"/>
        </w:rPr>
        <w:tab/>
      </w:r>
      <w:r w:rsidRPr="00CD288D">
        <w:rPr>
          <w:rFonts w:ascii="CG Times (W1)" w:eastAsia="Times New Roman" w:hAnsi="CG Times (W1)"/>
          <w:sz w:val="17"/>
          <w:szCs w:val="17"/>
          <w:lang w:val="en-US"/>
        </w:rPr>
        <w:t>The appellant must prepare an appeal book in accordance with rule 104R.</w:t>
      </w:r>
    </w:p>
    <w:p w:rsidR="00CD288D" w:rsidRPr="00CD288D" w:rsidRDefault="00CD288D" w:rsidP="00CD288D">
      <w:pPr>
        <w:ind w:left="1843" w:hanging="425"/>
        <w:rPr>
          <w:rFonts w:ascii="CG Times (W1)" w:eastAsia="Times New Roman" w:hAnsi="CG Times (W1)"/>
          <w:sz w:val="17"/>
          <w:szCs w:val="17"/>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t>The appellant</w:t>
      </w:r>
      <w:r w:rsidRPr="00CD288D">
        <w:rPr>
          <w:rFonts w:ascii="CG Times (W1)" w:eastAsia="Times New Roman" w:hAnsi="CG Times (W1)"/>
          <w:sz w:val="17"/>
          <w:szCs w:val="17"/>
        </w:rPr>
        <w:t xml:space="preserve"> must file a physical copy of the appeal book 7 days before the listed hearing date.</w:t>
      </w:r>
    </w:p>
    <w:p w:rsidR="00CD288D" w:rsidRPr="00CD288D" w:rsidRDefault="00CD288D" w:rsidP="00CD288D">
      <w:pPr>
        <w:ind w:left="851"/>
        <w:rPr>
          <w:rFonts w:ascii="CG Times (W1)" w:eastAsia="Times New Roman" w:hAnsi="CG Times (W1)"/>
          <w:b/>
          <w:sz w:val="17"/>
          <w:szCs w:val="17"/>
        </w:rPr>
      </w:pPr>
      <w:bookmarkStart w:id="105" w:name="_Toc25920284"/>
      <w:bookmarkStart w:id="106" w:name="_Toc32484472"/>
      <w:r w:rsidRPr="00CD288D">
        <w:rPr>
          <w:rFonts w:ascii="CG Times (W1)" w:eastAsia="Times New Roman" w:hAnsi="CG Times (W1)"/>
          <w:b/>
          <w:sz w:val="17"/>
          <w:szCs w:val="17"/>
        </w:rPr>
        <w:t>104R—Content of appeal book</w:t>
      </w:r>
      <w:bookmarkEnd w:id="105"/>
      <w:bookmarkEnd w:id="106"/>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rPr>
        <w:t>(1)</w:t>
      </w:r>
      <w:r w:rsidRPr="00CD288D">
        <w:rPr>
          <w:rFonts w:ascii="CG Times (W1)" w:eastAsia="Times New Roman" w:hAnsi="CG Times (W1)"/>
          <w:sz w:val="17"/>
          <w:szCs w:val="17"/>
        </w:rPr>
        <w:tab/>
        <w:t xml:space="preserve">An </w:t>
      </w:r>
      <w:r w:rsidRPr="00CD288D">
        <w:rPr>
          <w:rFonts w:ascii="CG Times (W1)" w:eastAsia="Times New Roman" w:hAnsi="CG Times (W1)"/>
          <w:sz w:val="17"/>
          <w:szCs w:val="17"/>
          <w:lang w:val="en-US"/>
        </w:rPr>
        <w:t>appeal</w:t>
      </w:r>
      <w:r w:rsidRPr="00CD288D">
        <w:rPr>
          <w:rFonts w:ascii="CG Times (W1)" w:eastAsia="Times New Roman" w:hAnsi="CG Times (W1)"/>
          <w:sz w:val="17"/>
          <w:szCs w:val="17"/>
        </w:rPr>
        <w:t xml:space="preserve"> book for an appeal must contain</w:t>
      </w:r>
      <w:r w:rsidRPr="00CD288D">
        <w:rPr>
          <w:rFonts w:ascii="CG Times (W1)" w:eastAsia="Times New Roman" w:hAnsi="CG Times (W1)"/>
          <w:b/>
          <w:sz w:val="17"/>
          <w:szCs w:val="17"/>
        </w:rPr>
        <w:t>—</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w:t>
      </w:r>
      <w:proofErr w:type="gramEnd"/>
      <w:r w:rsidRPr="00CD288D">
        <w:rPr>
          <w:rFonts w:ascii="CG Times (W1)" w:eastAsia="Times New Roman" w:hAnsi="CG Times (W1)"/>
          <w:sz w:val="17"/>
          <w:szCs w:val="17"/>
          <w:lang w:val="en-US"/>
        </w:rPr>
        <w:t xml:space="preserve"> copy of the information or other document that originated the proceeding in the court of first instance;</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w:t>
      </w:r>
      <w:proofErr w:type="gramEnd"/>
      <w:r w:rsidRPr="00CD288D">
        <w:rPr>
          <w:rFonts w:ascii="CG Times (W1)" w:eastAsia="Times New Roman" w:hAnsi="CG Times (W1)"/>
          <w:sz w:val="17"/>
          <w:szCs w:val="17"/>
          <w:lang w:val="en-US"/>
        </w:rPr>
        <w:t xml:space="preserve"> copy of the judgment or order the subject of the appeal; </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(c)</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w:t>
      </w:r>
      <w:proofErr w:type="gramEnd"/>
      <w:r w:rsidRPr="00CD288D">
        <w:rPr>
          <w:rFonts w:ascii="CG Times (W1)" w:eastAsia="Times New Roman" w:hAnsi="CG Times (W1)"/>
          <w:sz w:val="17"/>
          <w:szCs w:val="17"/>
          <w:lang w:val="en-US"/>
        </w:rPr>
        <w:t xml:space="preserve"> copy of reasons for judgment or sentencing remarks given in respect of that judgment or order; and</w:t>
      </w:r>
    </w:p>
    <w:p w:rsidR="00CD288D" w:rsidRPr="00CD288D" w:rsidRDefault="00CD288D" w:rsidP="00CD288D">
      <w:pPr>
        <w:tabs>
          <w:tab w:val="left" w:pos="2268"/>
        </w:tabs>
        <w:ind w:left="1843"/>
        <w:rPr>
          <w:rFonts w:ascii="CG Times (W1)" w:eastAsia="Times New Roman" w:hAnsi="CG Times (W1)"/>
          <w:sz w:val="17"/>
          <w:szCs w:val="17"/>
          <w:lang w:val="en-US"/>
        </w:rPr>
      </w:pPr>
      <w:r w:rsidRPr="00CD288D">
        <w:rPr>
          <w:rFonts w:ascii="CG Times (W1)" w:eastAsia="Times New Roman" w:hAnsi="CG Times (W1)"/>
          <w:sz w:val="17"/>
          <w:szCs w:val="17"/>
          <w:lang w:val="en-US"/>
        </w:rPr>
        <w:t>(d)</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w:t>
      </w:r>
      <w:proofErr w:type="gramEnd"/>
      <w:r w:rsidRPr="00CD288D">
        <w:rPr>
          <w:rFonts w:ascii="CG Times (W1)" w:eastAsia="Times New Roman" w:hAnsi="CG Times (W1)"/>
          <w:sz w:val="17"/>
          <w:szCs w:val="17"/>
          <w:lang w:val="en-US"/>
        </w:rPr>
        <w:t xml:space="preserve"> copy of the notice of appeal, any notice of cross appeal and any notice of </w:t>
      </w:r>
      <w:bookmarkStart w:id="107" w:name="_Hlk35862706"/>
      <w:r w:rsidRPr="00CD288D">
        <w:rPr>
          <w:rFonts w:ascii="CG Times (W1)" w:eastAsia="Times New Roman" w:hAnsi="CG Times (W1)"/>
          <w:sz w:val="17"/>
          <w:szCs w:val="17"/>
          <w:lang w:val="en-US"/>
        </w:rPr>
        <w:t>alternative</w:t>
      </w:r>
      <w:bookmarkEnd w:id="107"/>
      <w:r w:rsidRPr="00CD288D">
        <w:rPr>
          <w:rFonts w:ascii="CG Times (W1)" w:eastAsia="Times New Roman" w:hAnsi="CG Times (W1)"/>
          <w:sz w:val="17"/>
          <w:szCs w:val="17"/>
          <w:lang w:val="en-US"/>
        </w:rPr>
        <w:t xml:space="preserve"> contention.</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rPr>
        <w:t>(2)</w:t>
      </w:r>
      <w:r w:rsidRPr="00CD288D">
        <w:rPr>
          <w:rFonts w:ascii="CG Times (W1)" w:eastAsia="Times New Roman" w:hAnsi="CG Times (W1)"/>
          <w:sz w:val="17"/>
          <w:szCs w:val="17"/>
        </w:rPr>
        <w:tab/>
        <w:t xml:space="preserve">An </w:t>
      </w:r>
      <w:r w:rsidRPr="00CD288D">
        <w:rPr>
          <w:rFonts w:ascii="CG Times (W1)" w:eastAsia="Times New Roman" w:hAnsi="CG Times (W1)"/>
          <w:sz w:val="17"/>
          <w:szCs w:val="17"/>
          <w:lang w:val="en-US"/>
        </w:rPr>
        <w:t>appeal book is not required for a case stated.</w:t>
      </w:r>
    </w:p>
    <w:p w:rsidR="00CD288D" w:rsidRPr="00CD288D" w:rsidRDefault="00CD288D" w:rsidP="00CD288D">
      <w:pPr>
        <w:ind w:left="1843" w:hanging="425"/>
        <w:rPr>
          <w:rFonts w:ascii="CG Times (W1)" w:eastAsia="Times New Roman" w:hAnsi="CG Times (W1)"/>
          <w:sz w:val="17"/>
          <w:szCs w:val="17"/>
        </w:rPr>
      </w:pPr>
      <w:r w:rsidRPr="00CD288D">
        <w:rPr>
          <w:rFonts w:ascii="CG Times (W1)" w:eastAsia="Times New Roman" w:hAnsi="CG Times (W1)"/>
          <w:sz w:val="17"/>
          <w:szCs w:val="17"/>
          <w:lang w:val="en-US"/>
        </w:rPr>
        <w:t>(3)</w:t>
      </w:r>
      <w:r w:rsidRPr="00CD288D">
        <w:rPr>
          <w:rFonts w:ascii="CG Times (W1)" w:eastAsia="Times New Roman" w:hAnsi="CG Times (W1)"/>
          <w:sz w:val="17"/>
          <w:szCs w:val="17"/>
          <w:lang w:val="en-US"/>
        </w:rPr>
        <w:tab/>
        <w:t>An appeal</w:t>
      </w:r>
      <w:r w:rsidRPr="00CD288D">
        <w:rPr>
          <w:rFonts w:ascii="CG Times (W1)" w:eastAsia="Times New Roman" w:hAnsi="CG Times (W1)"/>
          <w:sz w:val="17"/>
          <w:szCs w:val="17"/>
        </w:rPr>
        <w:t xml:space="preserve"> book must contain a filing which shows the court, jurisdiction, case number, parties, name of the document and details of the law firm representing the party filing the document, or if self-represented, the party.</w:t>
      </w:r>
    </w:p>
    <w:p w:rsidR="00CD288D" w:rsidRPr="00CD288D" w:rsidRDefault="00CD288D" w:rsidP="00CD288D">
      <w:pPr>
        <w:ind w:left="851"/>
        <w:rPr>
          <w:rFonts w:ascii="CG Times (W1)" w:eastAsia="Times New Roman" w:hAnsi="CG Times (W1)"/>
          <w:b/>
          <w:sz w:val="17"/>
          <w:szCs w:val="17"/>
        </w:rPr>
      </w:pPr>
      <w:bookmarkStart w:id="108" w:name="_Toc25920285"/>
      <w:bookmarkStart w:id="109" w:name="_Toc32484473"/>
      <w:r w:rsidRPr="00CD288D">
        <w:rPr>
          <w:rFonts w:ascii="CG Times (W1)" w:eastAsia="Times New Roman" w:hAnsi="CG Times (W1)"/>
          <w:b/>
          <w:sz w:val="17"/>
          <w:szCs w:val="17"/>
        </w:rPr>
        <w:t>Division 5—</w:t>
      </w:r>
      <w:r w:rsidRPr="00CD288D">
        <w:rPr>
          <w:rFonts w:ascii="CG Times (W1)" w:eastAsia="Times New Roman" w:hAnsi="CG Times (W1)"/>
          <w:b/>
          <w:bCs/>
          <w:sz w:val="17"/>
          <w:szCs w:val="17"/>
          <w:lang w:val="en-US"/>
        </w:rPr>
        <w:t>Written</w:t>
      </w:r>
      <w:r w:rsidRPr="00CD288D">
        <w:rPr>
          <w:rFonts w:ascii="CG Times (W1)" w:eastAsia="Times New Roman" w:hAnsi="CG Times (W1)"/>
          <w:b/>
          <w:sz w:val="17"/>
          <w:szCs w:val="17"/>
        </w:rPr>
        <w:t xml:space="preserve"> submissions, chronologies and lists of authorities</w:t>
      </w:r>
      <w:bookmarkEnd w:id="108"/>
      <w:bookmarkEnd w:id="109"/>
    </w:p>
    <w:p w:rsidR="00CD288D" w:rsidRPr="00CD288D" w:rsidRDefault="00CD288D" w:rsidP="00CD288D">
      <w:pPr>
        <w:ind w:left="851"/>
        <w:rPr>
          <w:rFonts w:ascii="CG Times (W1)" w:eastAsia="Times New Roman" w:hAnsi="CG Times (W1)"/>
          <w:b/>
          <w:sz w:val="17"/>
          <w:szCs w:val="17"/>
        </w:rPr>
      </w:pPr>
      <w:bookmarkStart w:id="110" w:name="_Toc25920286"/>
      <w:bookmarkStart w:id="111" w:name="_Toc32484474"/>
      <w:r w:rsidRPr="00CD288D">
        <w:rPr>
          <w:rFonts w:ascii="CG Times (W1)" w:eastAsia="Times New Roman" w:hAnsi="CG Times (W1)"/>
          <w:b/>
          <w:sz w:val="17"/>
          <w:szCs w:val="17"/>
        </w:rPr>
        <w:t>104S—Filing and service</w:t>
      </w:r>
      <w:bookmarkEnd w:id="110"/>
      <w:bookmarkEnd w:id="111"/>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rPr>
        <w:t>(1)</w:t>
      </w:r>
      <w:r w:rsidRPr="00CD288D">
        <w:rPr>
          <w:rFonts w:ascii="CG Times (W1)" w:eastAsia="Times New Roman" w:hAnsi="CG Times (W1)"/>
          <w:sz w:val="17"/>
          <w:szCs w:val="17"/>
        </w:rPr>
        <w:tab/>
        <w:t xml:space="preserve">Each </w:t>
      </w:r>
      <w:r w:rsidRPr="00CD288D">
        <w:rPr>
          <w:rFonts w:ascii="CG Times (W1)" w:eastAsia="Times New Roman" w:hAnsi="CG Times (W1)"/>
          <w:sz w:val="17"/>
          <w:szCs w:val="17"/>
          <w:lang w:val="en-US"/>
        </w:rPr>
        <w:t>party who intends to make submissions on the hearing of the appellate proceeding must prepare written submissions in accordance with rule 104T and a list of authorities in accordance with rule 104U, and may prepare a chronology.</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t>Unless the Court otherwise orders, the appellant must file and serve on the other parties to the appellate proceeding written submissions, a list of authorities and any chronology not less than 7 days before the listed hearing date.</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(3)</w:t>
      </w:r>
      <w:r w:rsidRPr="00CD288D">
        <w:rPr>
          <w:rFonts w:ascii="CG Times (W1)" w:eastAsia="Times New Roman" w:hAnsi="CG Times (W1)"/>
          <w:sz w:val="17"/>
          <w:szCs w:val="17"/>
          <w:lang w:val="en-US"/>
        </w:rPr>
        <w:tab/>
        <w:t>Unless the Court otherwise orders, each other party must file and serve on the other parties to the appellate proceeding written submissions, a list of authorities and any chronology not less than 3 days before the listed hearing date.</w:t>
      </w:r>
    </w:p>
    <w:p w:rsidR="00CD288D" w:rsidRPr="00CD288D" w:rsidRDefault="00CD288D" w:rsidP="00CD288D">
      <w:pPr>
        <w:ind w:left="1843" w:hanging="425"/>
        <w:rPr>
          <w:rFonts w:ascii="CG Times (W1)" w:eastAsia="Times New Roman" w:hAnsi="CG Times (W1)"/>
          <w:sz w:val="17"/>
          <w:szCs w:val="17"/>
        </w:rPr>
      </w:pPr>
      <w:r w:rsidRPr="00CD288D">
        <w:rPr>
          <w:rFonts w:ascii="CG Times (W1)" w:eastAsia="Times New Roman" w:hAnsi="CG Times (W1)"/>
          <w:sz w:val="17"/>
          <w:szCs w:val="17"/>
          <w:lang w:val="en-US"/>
        </w:rPr>
        <w:t>(4)</w:t>
      </w:r>
      <w:r w:rsidRPr="00CD288D">
        <w:rPr>
          <w:rFonts w:ascii="CG Times (W1)" w:eastAsia="Times New Roman" w:hAnsi="CG Times (W1)"/>
          <w:sz w:val="17"/>
          <w:szCs w:val="17"/>
          <w:lang w:val="en-US"/>
        </w:rPr>
        <w:tab/>
        <w:t>The appellant may</w:t>
      </w:r>
      <w:r w:rsidRPr="00CD288D">
        <w:rPr>
          <w:rFonts w:ascii="CG Times (W1)" w:eastAsia="Times New Roman" w:hAnsi="CG Times (W1)"/>
          <w:sz w:val="17"/>
          <w:szCs w:val="17"/>
        </w:rPr>
        <w:t xml:space="preserve"> file and serve on the other parties to the appellate proceeding written submissions in reply not less than 1 day before the listed hearing date.</w:t>
      </w:r>
    </w:p>
    <w:p w:rsidR="00CD288D" w:rsidRPr="00CD288D" w:rsidRDefault="00CD288D" w:rsidP="00CD288D">
      <w:pPr>
        <w:ind w:left="851"/>
        <w:rPr>
          <w:rFonts w:ascii="CG Times (W1)" w:eastAsia="Times New Roman" w:hAnsi="CG Times (W1)"/>
          <w:b/>
          <w:sz w:val="17"/>
          <w:szCs w:val="17"/>
        </w:rPr>
      </w:pPr>
      <w:bookmarkStart w:id="112" w:name="_Toc25920287"/>
      <w:bookmarkStart w:id="113" w:name="_Toc32484475"/>
      <w:r w:rsidRPr="00CD288D">
        <w:rPr>
          <w:rFonts w:ascii="CG Times (W1)" w:eastAsia="Times New Roman" w:hAnsi="CG Times (W1)"/>
          <w:b/>
          <w:sz w:val="17"/>
          <w:szCs w:val="17"/>
        </w:rPr>
        <w:t xml:space="preserve">104T—Content of </w:t>
      </w:r>
      <w:bookmarkEnd w:id="112"/>
      <w:bookmarkEnd w:id="113"/>
      <w:r w:rsidRPr="00CD288D">
        <w:rPr>
          <w:rFonts w:ascii="CG Times (W1)" w:eastAsia="Times New Roman" w:hAnsi="CG Times (W1)"/>
          <w:b/>
          <w:sz w:val="17"/>
          <w:szCs w:val="17"/>
        </w:rPr>
        <w:t>written submissions</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rPr>
        <w:t>(1)</w:t>
      </w:r>
      <w:r w:rsidRPr="00CD288D">
        <w:rPr>
          <w:rFonts w:ascii="CG Times (W1)" w:eastAsia="Times New Roman" w:hAnsi="CG Times (W1)"/>
          <w:sz w:val="17"/>
          <w:szCs w:val="17"/>
        </w:rPr>
        <w:tab/>
      </w:r>
      <w:r w:rsidRPr="00CD288D">
        <w:rPr>
          <w:rFonts w:ascii="CG Times (W1)" w:eastAsia="Times New Roman" w:hAnsi="CG Times (W1)"/>
          <w:sz w:val="17"/>
          <w:szCs w:val="17"/>
          <w:lang w:val="en-US"/>
        </w:rPr>
        <w:t>Written submissions must show the anticipated hearing date and name of the Judge listed to hear the matter.</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t>Written submissions</w:t>
      </w:r>
      <w:r w:rsidRPr="00CD288D">
        <w:rPr>
          <w:rFonts w:ascii="CG Times (W1)" w:eastAsia="Times New Roman" w:hAnsi="CG Times (W1)"/>
          <w:sz w:val="17"/>
          <w:szCs w:val="17"/>
        </w:rPr>
        <w:t xml:space="preserve"> must</w:t>
      </w:r>
      <w:r w:rsidRPr="00CD288D">
        <w:rPr>
          <w:rFonts w:ascii="CG Times (W1)" w:eastAsia="Times New Roman" w:hAnsi="CG Times (W1)"/>
          <w:b/>
          <w:sz w:val="17"/>
          <w:szCs w:val="17"/>
        </w:rPr>
        <w:t>—</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t>in respect of each ground of appeal or issue—set out succinctly each proposition advanced by the party together with supporting references to the reasons for judgment, evidence, legislation or authorities;</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to</w:t>
      </w:r>
      <w:proofErr w:type="gramEnd"/>
      <w:r w:rsidRPr="00CD288D">
        <w:rPr>
          <w:rFonts w:ascii="CG Times (W1)" w:eastAsia="Times New Roman" w:hAnsi="CG Times (W1)"/>
          <w:sz w:val="17"/>
          <w:szCs w:val="17"/>
          <w:lang w:val="en-US"/>
        </w:rPr>
        <w:t xml:space="preserve"> the extent that a party challenges a factual finding—identify the finding that was or was not made, why it is erroneous, the finding that should have been made and the evidence relied on in support of the challenge;</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(c)</w:t>
      </w:r>
      <w:r w:rsidRPr="00CD288D">
        <w:rPr>
          <w:rFonts w:ascii="CG Times (W1)" w:eastAsia="Times New Roman" w:hAnsi="CG Times (W1)"/>
          <w:sz w:val="17"/>
          <w:szCs w:val="17"/>
          <w:lang w:val="en-US"/>
        </w:rPr>
        <w:tab/>
        <w:t>to the extent that a party challenges a statement of law—identify the statement of law, why it is erroneous, the correct statement of law and any authorities relied on in support of the challenge; and</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(d)</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to</w:t>
      </w:r>
      <w:proofErr w:type="gramEnd"/>
      <w:r w:rsidRPr="00CD288D">
        <w:rPr>
          <w:rFonts w:ascii="CG Times (W1)" w:eastAsia="Times New Roman" w:hAnsi="CG Times (W1)"/>
          <w:sz w:val="17"/>
          <w:szCs w:val="17"/>
          <w:lang w:val="en-US"/>
        </w:rPr>
        <w:t xml:space="preserve"> the extent that a party challenges the reasoning of the judicial officer at first instance—identify the reasoning, why it is erroneous and the correct reasoning.</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rPr>
        <w:t>(3)</w:t>
      </w:r>
      <w:r w:rsidRPr="00CD288D">
        <w:rPr>
          <w:rFonts w:ascii="CG Times (W1)" w:eastAsia="Times New Roman" w:hAnsi="CG Times (W1)"/>
          <w:sz w:val="17"/>
          <w:szCs w:val="17"/>
        </w:rPr>
        <w:tab/>
        <w:t xml:space="preserve">Written </w:t>
      </w:r>
      <w:r w:rsidRPr="00CD288D">
        <w:rPr>
          <w:rFonts w:ascii="CG Times (W1)" w:eastAsia="Times New Roman" w:hAnsi="CG Times (W1)"/>
          <w:sz w:val="17"/>
          <w:szCs w:val="17"/>
          <w:lang w:val="en-US"/>
        </w:rPr>
        <w:t xml:space="preserve">submissions must provide citations to cases in the manner required by rule 104U for a list of authorities. </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(4)</w:t>
      </w:r>
      <w:r w:rsidRPr="00CD288D">
        <w:rPr>
          <w:rFonts w:ascii="CG Times (W1)" w:eastAsia="Times New Roman" w:hAnsi="CG Times (W1)"/>
          <w:sz w:val="17"/>
          <w:szCs w:val="17"/>
          <w:lang w:val="en-US"/>
        </w:rPr>
        <w:tab/>
        <w:t>Written submissions should not, other than in exceptional circumstances, set out passages from the reasons for judgment, evidence, legislation or authorities but should merely identify them.</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(5)</w:t>
      </w:r>
      <w:r w:rsidRPr="00CD288D">
        <w:rPr>
          <w:rFonts w:ascii="CG Times (W1)" w:eastAsia="Times New Roman" w:hAnsi="CG Times (W1)"/>
          <w:sz w:val="17"/>
          <w:szCs w:val="17"/>
          <w:lang w:val="en-US"/>
        </w:rPr>
        <w:tab/>
        <w:t>Written submissions must not, without the leave of the Registrar or the Court, exceed 20 pages for submissions in chief, or 10 pages for submissions in reply.</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(6)</w:t>
      </w:r>
      <w:r w:rsidRPr="00CD288D">
        <w:rPr>
          <w:rFonts w:ascii="CG Times (W1)" w:eastAsia="Times New Roman" w:hAnsi="CG Times (W1)"/>
          <w:sz w:val="17"/>
          <w:szCs w:val="17"/>
          <w:lang w:val="en-US"/>
        </w:rPr>
        <w:tab/>
        <w:t>The Registrar</w:t>
      </w:r>
      <w:r w:rsidRPr="00CD288D">
        <w:rPr>
          <w:rFonts w:ascii="CG Times (W1)" w:eastAsia="Times New Roman" w:hAnsi="CG Times (W1)"/>
          <w:sz w:val="17"/>
          <w:szCs w:val="17"/>
        </w:rPr>
        <w:t xml:space="preserve"> may, on application filed by a party, vary the page limit for written submissions.</w:t>
      </w:r>
    </w:p>
    <w:p w:rsidR="00CD288D" w:rsidRPr="00CD288D" w:rsidRDefault="00CD288D" w:rsidP="00CD288D">
      <w:pPr>
        <w:ind w:left="851"/>
        <w:rPr>
          <w:rFonts w:ascii="CG Times (W1)" w:eastAsia="Times New Roman" w:hAnsi="CG Times (W1)"/>
          <w:b/>
          <w:sz w:val="17"/>
          <w:szCs w:val="17"/>
        </w:rPr>
      </w:pPr>
      <w:bookmarkStart w:id="114" w:name="_Toc25920288"/>
      <w:bookmarkStart w:id="115" w:name="_Toc32484476"/>
      <w:r w:rsidRPr="00CD288D">
        <w:rPr>
          <w:rFonts w:ascii="CG Times (W1)" w:eastAsia="Times New Roman" w:hAnsi="CG Times (W1)"/>
          <w:b/>
          <w:sz w:val="17"/>
          <w:szCs w:val="17"/>
        </w:rPr>
        <w:t>104U—Content of list of authorities</w:t>
      </w:r>
      <w:bookmarkEnd w:id="114"/>
      <w:bookmarkEnd w:id="115"/>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rPr>
        <w:t>(1)</w:t>
      </w:r>
      <w:r w:rsidRPr="00CD288D">
        <w:rPr>
          <w:rFonts w:ascii="CG Times (W1)" w:eastAsia="Times New Roman" w:hAnsi="CG Times (W1)"/>
          <w:sz w:val="17"/>
          <w:szCs w:val="17"/>
        </w:rPr>
        <w:tab/>
        <w:t xml:space="preserve">A list of </w:t>
      </w:r>
      <w:r w:rsidRPr="00CD288D">
        <w:rPr>
          <w:rFonts w:ascii="CG Times (W1)" w:eastAsia="Times New Roman" w:hAnsi="CG Times (W1)"/>
          <w:sz w:val="17"/>
          <w:szCs w:val="17"/>
          <w:lang w:val="en-US"/>
        </w:rPr>
        <w:t>authorities must be divided into 2 parts, being authorities expected to be read and authorities not expected</w:t>
      </w:r>
      <w:r w:rsidRPr="00CD288D" w:rsidDel="00520584">
        <w:rPr>
          <w:rFonts w:ascii="CG Times (W1)" w:eastAsia="Times New Roman" w:hAnsi="CG Times (W1)"/>
          <w:sz w:val="17"/>
          <w:szCs w:val="17"/>
          <w:lang w:val="en-US"/>
        </w:rPr>
        <w:t xml:space="preserve"> </w:t>
      </w:r>
      <w:r w:rsidRPr="00CD288D">
        <w:rPr>
          <w:rFonts w:ascii="CG Times (W1)" w:eastAsia="Times New Roman" w:hAnsi="CG Times (W1)"/>
          <w:sz w:val="17"/>
          <w:szCs w:val="17"/>
          <w:lang w:val="en-US"/>
        </w:rPr>
        <w:t>to be read.</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t>A list of authorities must show the anticipated hearing date and name of the Judge listed to hear the matter.</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(3)</w:t>
      </w:r>
      <w:r w:rsidRPr="00CD288D">
        <w:rPr>
          <w:rFonts w:ascii="CG Times (W1)" w:eastAsia="Times New Roman" w:hAnsi="CG Times (W1)"/>
          <w:sz w:val="17"/>
          <w:szCs w:val="17"/>
          <w:lang w:val="en-US"/>
        </w:rPr>
        <w:tab/>
        <w:t>A citation to a</w:t>
      </w:r>
      <w:r w:rsidRPr="00CD288D">
        <w:rPr>
          <w:rFonts w:ascii="CG Times (W1)" w:eastAsia="Times New Roman" w:hAnsi="CG Times (W1)"/>
          <w:sz w:val="17"/>
          <w:szCs w:val="17"/>
        </w:rPr>
        <w:t xml:space="preserve"> case must</w:t>
      </w:r>
      <w:r w:rsidRPr="00CD288D">
        <w:rPr>
          <w:rFonts w:ascii="CG Times (W1)" w:eastAsia="Times New Roman" w:hAnsi="CG Times (W1)"/>
          <w:b/>
          <w:sz w:val="17"/>
          <w:szCs w:val="17"/>
        </w:rPr>
        <w:t>—</w:t>
      </w:r>
      <w:r w:rsidRPr="00CD288D">
        <w:rPr>
          <w:rFonts w:ascii="CG Times (W1)" w:eastAsia="Times New Roman" w:hAnsi="CG Times (W1)"/>
          <w:sz w:val="17"/>
          <w:szCs w:val="17"/>
          <w:lang w:val="en-US"/>
        </w:rPr>
        <w:tab/>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if</w:t>
      </w:r>
      <w:proofErr w:type="gramEnd"/>
      <w:r w:rsidRPr="00CD288D">
        <w:rPr>
          <w:rFonts w:ascii="CG Times (W1)" w:eastAsia="Times New Roman" w:hAnsi="CG Times (W1)"/>
          <w:sz w:val="17"/>
          <w:szCs w:val="17"/>
          <w:lang w:val="en-US"/>
        </w:rPr>
        <w:t xml:space="preserve"> the case is reported in an </w:t>
      </w:r>
      <w:proofErr w:type="spellStart"/>
      <w:r w:rsidRPr="00CD288D">
        <w:rPr>
          <w:rFonts w:ascii="CG Times (W1)" w:eastAsia="Times New Roman" w:hAnsi="CG Times (W1)"/>
          <w:sz w:val="17"/>
          <w:szCs w:val="17"/>
          <w:lang w:val="en-US"/>
        </w:rPr>
        <w:t>authorised</w:t>
      </w:r>
      <w:proofErr w:type="spellEnd"/>
      <w:r w:rsidRPr="00CD288D">
        <w:rPr>
          <w:rFonts w:ascii="CG Times (W1)" w:eastAsia="Times New Roman" w:hAnsi="CG Times (W1)"/>
          <w:sz w:val="17"/>
          <w:szCs w:val="17"/>
          <w:lang w:val="en-US"/>
        </w:rPr>
        <w:t xml:space="preserve"> series of reports</w:t>
      </w:r>
      <w:r w:rsidRPr="00CD288D">
        <w:rPr>
          <w:rFonts w:ascii="CG Times (W1)" w:eastAsia="Times New Roman" w:hAnsi="CG Times (W1)"/>
          <w:b/>
          <w:sz w:val="17"/>
          <w:szCs w:val="17"/>
        </w:rPr>
        <w:t>—</w:t>
      </w:r>
      <w:r w:rsidRPr="00CD288D">
        <w:rPr>
          <w:rFonts w:ascii="CG Times (W1)" w:eastAsia="Times New Roman" w:hAnsi="CG Times (W1)"/>
          <w:sz w:val="17"/>
          <w:szCs w:val="17"/>
          <w:lang w:val="en-US"/>
        </w:rPr>
        <w:t xml:space="preserve">include a citation to the highest ranking available series of </w:t>
      </w:r>
      <w:proofErr w:type="spellStart"/>
      <w:r w:rsidRPr="00CD288D">
        <w:rPr>
          <w:rFonts w:ascii="CG Times (W1)" w:eastAsia="Times New Roman" w:hAnsi="CG Times (W1)"/>
          <w:sz w:val="17"/>
          <w:szCs w:val="17"/>
          <w:lang w:val="en-US"/>
        </w:rPr>
        <w:t>authorised</w:t>
      </w:r>
      <w:proofErr w:type="spellEnd"/>
      <w:r w:rsidRPr="00CD288D">
        <w:rPr>
          <w:rFonts w:ascii="CG Times (W1)" w:eastAsia="Times New Roman" w:hAnsi="CG Times (W1)"/>
          <w:sz w:val="17"/>
          <w:szCs w:val="17"/>
          <w:lang w:val="en-US"/>
        </w:rPr>
        <w:t xml:space="preserve"> reports in which the case is published; </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if</w:t>
      </w:r>
      <w:proofErr w:type="gramEnd"/>
      <w:r w:rsidRPr="00CD288D">
        <w:rPr>
          <w:rFonts w:ascii="CG Times (W1)" w:eastAsia="Times New Roman" w:hAnsi="CG Times (W1)"/>
          <w:sz w:val="17"/>
          <w:szCs w:val="17"/>
          <w:lang w:val="en-US"/>
        </w:rPr>
        <w:t xml:space="preserve"> the case is reported in a published (but not </w:t>
      </w:r>
      <w:proofErr w:type="spellStart"/>
      <w:r w:rsidRPr="00CD288D">
        <w:rPr>
          <w:rFonts w:ascii="CG Times (W1)" w:eastAsia="Times New Roman" w:hAnsi="CG Times (W1)"/>
          <w:sz w:val="17"/>
          <w:szCs w:val="17"/>
          <w:lang w:val="en-US"/>
        </w:rPr>
        <w:t>authorised</w:t>
      </w:r>
      <w:proofErr w:type="spellEnd"/>
      <w:r w:rsidRPr="00CD288D">
        <w:rPr>
          <w:rFonts w:ascii="CG Times (W1)" w:eastAsia="Times New Roman" w:hAnsi="CG Times (W1)"/>
          <w:sz w:val="17"/>
          <w:szCs w:val="17"/>
          <w:lang w:val="en-US"/>
        </w:rPr>
        <w:t>) series of reports</w:t>
      </w:r>
      <w:r w:rsidRPr="00CD288D">
        <w:rPr>
          <w:rFonts w:ascii="CG Times (W1)" w:eastAsia="Times New Roman" w:hAnsi="CG Times (W1)"/>
          <w:b/>
          <w:sz w:val="17"/>
          <w:szCs w:val="17"/>
        </w:rPr>
        <w:t>—</w:t>
      </w:r>
      <w:r w:rsidRPr="00CD288D">
        <w:rPr>
          <w:rFonts w:ascii="CG Times (W1)" w:eastAsia="Times New Roman" w:hAnsi="CG Times (W1)"/>
          <w:sz w:val="17"/>
          <w:szCs w:val="17"/>
          <w:lang w:val="en-US"/>
        </w:rPr>
        <w:t>include a citation to an available series of reports in which the case is published; and</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(c)</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if</w:t>
      </w:r>
      <w:proofErr w:type="gramEnd"/>
      <w:r w:rsidRPr="00CD288D">
        <w:rPr>
          <w:rFonts w:ascii="CG Times (W1)" w:eastAsia="Times New Roman" w:hAnsi="CG Times (W1)"/>
          <w:sz w:val="17"/>
          <w:szCs w:val="17"/>
          <w:lang w:val="en-US"/>
        </w:rPr>
        <w:t xml:space="preserve"> the case postdates 1997 and is published online on </w:t>
      </w:r>
      <w:proofErr w:type="spellStart"/>
      <w:r w:rsidRPr="00CD288D">
        <w:rPr>
          <w:rFonts w:ascii="CG Times (W1)" w:eastAsia="Times New Roman" w:hAnsi="CG Times (W1)"/>
          <w:sz w:val="17"/>
          <w:szCs w:val="17"/>
          <w:lang w:val="en-US"/>
        </w:rPr>
        <w:t>austlii</w:t>
      </w:r>
      <w:proofErr w:type="spellEnd"/>
      <w:r w:rsidRPr="00CD288D">
        <w:rPr>
          <w:rFonts w:ascii="CG Times (W1)" w:eastAsia="Times New Roman" w:hAnsi="CG Times (W1)"/>
          <w:sz w:val="17"/>
          <w:szCs w:val="17"/>
          <w:lang w:val="en-US"/>
        </w:rPr>
        <w:t xml:space="preserve"> or its equivalent elsewhere</w:t>
      </w:r>
      <w:r w:rsidRPr="00CD288D">
        <w:rPr>
          <w:rFonts w:ascii="CG Times (W1)" w:eastAsia="Times New Roman" w:hAnsi="CG Times (W1)"/>
          <w:b/>
          <w:sz w:val="17"/>
          <w:szCs w:val="17"/>
        </w:rPr>
        <w:t>—</w:t>
      </w:r>
      <w:r w:rsidRPr="00CD288D">
        <w:rPr>
          <w:rFonts w:ascii="CG Times (W1)" w:eastAsia="Times New Roman" w:hAnsi="CG Times (W1)"/>
          <w:sz w:val="17"/>
          <w:szCs w:val="17"/>
          <w:lang w:val="en-US"/>
        </w:rPr>
        <w:t>include a medium neutral citation to the case.</w:t>
      </w:r>
    </w:p>
    <w:p w:rsidR="00CD288D" w:rsidRPr="00CD288D" w:rsidRDefault="00CD288D" w:rsidP="00CD288D">
      <w:pPr>
        <w:ind w:left="851"/>
        <w:rPr>
          <w:rFonts w:ascii="CG Times (W1)" w:eastAsia="Times New Roman" w:hAnsi="CG Times (W1)"/>
          <w:b/>
          <w:bCs/>
          <w:sz w:val="17"/>
          <w:szCs w:val="17"/>
          <w:lang w:val="en-US"/>
        </w:rPr>
      </w:pPr>
      <w:bookmarkStart w:id="116" w:name="_Toc25920289"/>
      <w:bookmarkStart w:id="117" w:name="_Toc32484477"/>
      <w:r w:rsidRPr="00CD288D">
        <w:rPr>
          <w:rFonts w:ascii="CG Times (W1)" w:eastAsia="Times New Roman" w:hAnsi="CG Times (W1)"/>
          <w:b/>
          <w:bCs/>
          <w:sz w:val="17"/>
          <w:szCs w:val="17"/>
          <w:lang w:val="en-US"/>
        </w:rPr>
        <w:t>Part 5—Hearing and determination of appe</w:t>
      </w:r>
      <w:bookmarkEnd w:id="116"/>
      <w:r w:rsidRPr="00CD288D">
        <w:rPr>
          <w:rFonts w:ascii="CG Times (W1)" w:eastAsia="Times New Roman" w:hAnsi="CG Times (W1)"/>
          <w:b/>
          <w:bCs/>
          <w:sz w:val="17"/>
          <w:szCs w:val="17"/>
          <w:lang w:val="en-US"/>
        </w:rPr>
        <w:t xml:space="preserve">llate proceedings </w:t>
      </w:r>
      <w:bookmarkEnd w:id="117"/>
    </w:p>
    <w:p w:rsidR="00CD288D" w:rsidRPr="00CD288D" w:rsidRDefault="00CD288D" w:rsidP="00CD288D">
      <w:pPr>
        <w:ind w:left="851"/>
        <w:rPr>
          <w:rFonts w:ascii="CG Times (W1)" w:eastAsia="Times New Roman" w:hAnsi="CG Times (W1)"/>
          <w:b/>
          <w:sz w:val="17"/>
          <w:szCs w:val="17"/>
        </w:rPr>
      </w:pPr>
      <w:bookmarkStart w:id="118" w:name="_Toc32484478"/>
      <w:bookmarkStart w:id="119" w:name="_Toc25920290"/>
      <w:r w:rsidRPr="00CD288D">
        <w:rPr>
          <w:rFonts w:ascii="CG Times (W1)" w:eastAsia="Times New Roman" w:hAnsi="CG Times (W1)"/>
          <w:b/>
          <w:sz w:val="17"/>
          <w:szCs w:val="17"/>
        </w:rPr>
        <w:t>104V—</w:t>
      </w:r>
      <w:bookmarkStart w:id="120" w:name="_Toc32484479"/>
      <w:bookmarkEnd w:id="118"/>
      <w:r w:rsidRPr="00CD288D">
        <w:rPr>
          <w:rFonts w:ascii="CG Times (W1)" w:eastAsia="Times New Roman" w:hAnsi="CG Times (W1)"/>
          <w:b/>
          <w:sz w:val="17"/>
          <w:szCs w:val="17"/>
        </w:rPr>
        <w:t>Hearing</w:t>
      </w:r>
      <w:bookmarkEnd w:id="119"/>
      <w:bookmarkEnd w:id="120"/>
      <w:r w:rsidRPr="00CD288D">
        <w:rPr>
          <w:rFonts w:ascii="CG Times (W1)" w:eastAsia="Times New Roman" w:hAnsi="CG Times (W1)"/>
          <w:b/>
          <w:sz w:val="17"/>
          <w:szCs w:val="17"/>
        </w:rPr>
        <w:t xml:space="preserve"> of appeals</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rPr>
        <w:t>(1)</w:t>
      </w:r>
      <w:r w:rsidRPr="00CD288D">
        <w:rPr>
          <w:rFonts w:ascii="CG Times (W1)" w:eastAsia="Times New Roman" w:hAnsi="CG Times (W1)"/>
          <w:sz w:val="17"/>
          <w:szCs w:val="17"/>
        </w:rPr>
        <w:tab/>
        <w:t>Subject to any statute to the contrary—</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an</w:t>
      </w:r>
      <w:proofErr w:type="gramEnd"/>
      <w:r w:rsidRPr="00CD288D">
        <w:rPr>
          <w:rFonts w:ascii="CG Times (W1)" w:eastAsia="Times New Roman" w:hAnsi="CG Times (W1)"/>
          <w:sz w:val="17"/>
          <w:szCs w:val="17"/>
          <w:lang w:val="en-US"/>
        </w:rPr>
        <w:t xml:space="preserve"> appeal is to be by way of rehearing; </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the</w:t>
      </w:r>
      <w:proofErr w:type="gramEnd"/>
      <w:r w:rsidRPr="00CD288D">
        <w:rPr>
          <w:rFonts w:ascii="CG Times (W1)" w:eastAsia="Times New Roman" w:hAnsi="CG Times (W1)"/>
          <w:sz w:val="17"/>
          <w:szCs w:val="17"/>
          <w:lang w:val="en-US"/>
        </w:rPr>
        <w:t xml:space="preserve"> Court may draw inferences from evidence adduced in the proceeding at first instance; and</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(c)</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the</w:t>
      </w:r>
      <w:proofErr w:type="gramEnd"/>
      <w:r w:rsidRPr="00CD288D">
        <w:rPr>
          <w:rFonts w:ascii="CG Times (W1)" w:eastAsia="Times New Roman" w:hAnsi="CG Times (W1)"/>
          <w:sz w:val="17"/>
          <w:szCs w:val="17"/>
          <w:lang w:val="en-US"/>
        </w:rPr>
        <w:t xml:space="preserve"> Court may hear further evidence in its discretion.</w:t>
      </w:r>
    </w:p>
    <w:p w:rsidR="00CD288D" w:rsidRPr="00CD288D" w:rsidRDefault="00CD288D" w:rsidP="00CD288D">
      <w:pPr>
        <w:ind w:left="1843" w:hanging="425"/>
        <w:rPr>
          <w:rFonts w:ascii="CG Times (W1)" w:eastAsia="Times New Roman" w:hAnsi="CG Times (W1)"/>
          <w:sz w:val="17"/>
          <w:szCs w:val="17"/>
        </w:rPr>
      </w:pPr>
      <w:r w:rsidRPr="00CD288D">
        <w:rPr>
          <w:rFonts w:ascii="CG Times (W1)" w:eastAsia="Times New Roman" w:hAnsi="CG Times (W1)"/>
          <w:sz w:val="17"/>
          <w:szCs w:val="17"/>
        </w:rPr>
        <w:lastRenderedPageBreak/>
        <w:t>(2)</w:t>
      </w:r>
      <w:r w:rsidRPr="00CD288D">
        <w:rPr>
          <w:rFonts w:ascii="CG Times (W1)" w:eastAsia="Times New Roman" w:hAnsi="CG Times (W1)"/>
          <w:sz w:val="17"/>
          <w:szCs w:val="17"/>
        </w:rPr>
        <w:tab/>
        <w:t xml:space="preserve">The </w:t>
      </w:r>
      <w:r w:rsidRPr="00CD288D">
        <w:rPr>
          <w:rFonts w:ascii="CG Times (W1)" w:eastAsia="Times New Roman" w:hAnsi="CG Times (W1)"/>
          <w:sz w:val="17"/>
          <w:szCs w:val="17"/>
          <w:lang w:val="en-US"/>
        </w:rPr>
        <w:t>Court</w:t>
      </w:r>
      <w:r w:rsidRPr="00CD288D">
        <w:rPr>
          <w:rFonts w:ascii="CG Times (W1)" w:eastAsia="Times New Roman" w:hAnsi="CG Times (W1)"/>
          <w:sz w:val="17"/>
          <w:szCs w:val="17"/>
        </w:rPr>
        <w:t xml:space="preserve"> may, if it considers that it is in the interests of justice to do so, determine an appeal on the merits notwithstanding a failure of a party to raise or state properly a ground of appeal or alternative contention in a notice of appeal, notice of cross appeal or a notice of alternative contention.</w:t>
      </w:r>
    </w:p>
    <w:p w:rsidR="00CD288D" w:rsidRPr="00CD288D" w:rsidRDefault="00CD288D" w:rsidP="00CD288D">
      <w:pPr>
        <w:ind w:left="851"/>
        <w:rPr>
          <w:rFonts w:ascii="CG Times (W1)" w:eastAsia="Times New Roman" w:hAnsi="CG Times (W1)"/>
          <w:b/>
          <w:sz w:val="17"/>
          <w:szCs w:val="17"/>
        </w:rPr>
      </w:pPr>
      <w:bookmarkStart w:id="121" w:name="_Toc25920291"/>
      <w:bookmarkStart w:id="122" w:name="_Toc32484480"/>
      <w:r w:rsidRPr="00CD288D">
        <w:rPr>
          <w:rFonts w:ascii="CG Times (W1)" w:eastAsia="Times New Roman" w:hAnsi="CG Times (W1)"/>
          <w:b/>
          <w:sz w:val="17"/>
          <w:szCs w:val="17"/>
        </w:rPr>
        <w:t>104W—Determination</w:t>
      </w:r>
      <w:bookmarkEnd w:id="121"/>
      <w:bookmarkEnd w:id="122"/>
      <w:r w:rsidRPr="00CD288D">
        <w:rPr>
          <w:rFonts w:ascii="CG Times (W1)" w:eastAsia="Times New Roman" w:hAnsi="CG Times (W1)"/>
          <w:b/>
          <w:sz w:val="17"/>
          <w:szCs w:val="17"/>
        </w:rPr>
        <w:t xml:space="preserve"> of appeals</w:t>
      </w:r>
    </w:p>
    <w:p w:rsidR="00CD288D" w:rsidRPr="00CD288D" w:rsidRDefault="00CD288D" w:rsidP="00CD288D">
      <w:pPr>
        <w:ind w:left="1843" w:hanging="425"/>
        <w:rPr>
          <w:rFonts w:ascii="CG Times (W1)" w:eastAsia="Times New Roman" w:hAnsi="CG Times (W1)"/>
          <w:sz w:val="17"/>
          <w:szCs w:val="17"/>
        </w:rPr>
      </w:pPr>
      <w:r w:rsidRPr="00CD288D">
        <w:rPr>
          <w:rFonts w:ascii="CG Times (W1)" w:eastAsia="Times New Roman" w:hAnsi="CG Times (W1)"/>
          <w:sz w:val="17"/>
          <w:szCs w:val="17"/>
        </w:rPr>
        <w:t>(1)</w:t>
      </w:r>
      <w:r w:rsidRPr="00CD288D">
        <w:rPr>
          <w:rFonts w:ascii="CG Times (W1)" w:eastAsia="Times New Roman" w:hAnsi="CG Times (W1)"/>
          <w:sz w:val="17"/>
          <w:szCs w:val="17"/>
        </w:rPr>
        <w:tab/>
      </w:r>
      <w:r w:rsidRPr="00CD288D">
        <w:rPr>
          <w:rFonts w:ascii="CG Times (W1)" w:eastAsia="Times New Roman" w:hAnsi="CG Times (W1)"/>
          <w:sz w:val="17"/>
          <w:szCs w:val="17"/>
          <w:lang w:val="en-GB"/>
        </w:rPr>
        <w:t>Subject</w:t>
      </w:r>
      <w:r w:rsidRPr="00CD288D">
        <w:rPr>
          <w:rFonts w:ascii="CG Times (W1)" w:eastAsia="Times New Roman" w:hAnsi="CG Times (W1)"/>
          <w:sz w:val="17"/>
          <w:szCs w:val="17"/>
        </w:rPr>
        <w:t xml:space="preserve"> to any statute to the contrary, the Court may</w:t>
      </w:r>
      <w:r w:rsidRPr="00CD288D">
        <w:rPr>
          <w:rFonts w:ascii="CG Times (W1)" w:eastAsia="Times New Roman" w:hAnsi="CG Times (W1)"/>
          <w:b/>
          <w:sz w:val="17"/>
          <w:szCs w:val="17"/>
        </w:rPr>
        <w:t>—</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w:t>
      </w:r>
      <w:proofErr w:type="gramStart"/>
      <w:r w:rsidRPr="00CD288D">
        <w:rPr>
          <w:rFonts w:ascii="CG Times (W1)" w:eastAsia="Times New Roman" w:hAnsi="CG Times (W1)"/>
          <w:sz w:val="17"/>
          <w:szCs w:val="17"/>
          <w:lang w:val="en-US"/>
        </w:rPr>
        <w:t>a</w:t>
      </w:r>
      <w:proofErr w:type="gramEnd"/>
      <w:r w:rsidRPr="00CD288D">
        <w:rPr>
          <w:rFonts w:ascii="CG Times (W1)" w:eastAsia="Times New Roman" w:hAnsi="CG Times (W1)"/>
          <w:sz w:val="17"/>
          <w:szCs w:val="17"/>
          <w:lang w:val="en-US"/>
        </w:rPr>
        <w:t>)</w:t>
      </w:r>
      <w:r w:rsidRPr="00CD288D">
        <w:rPr>
          <w:rFonts w:ascii="CG Times (W1)" w:eastAsia="Times New Roman" w:hAnsi="CG Times (W1)"/>
          <w:sz w:val="17"/>
          <w:szCs w:val="17"/>
          <w:lang w:val="en-US"/>
        </w:rPr>
        <w:tab/>
        <w:t>set aside or amend the judgment or order the subject of the appeal;</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substitute</w:t>
      </w:r>
      <w:proofErr w:type="gramEnd"/>
      <w:r w:rsidRPr="00CD288D">
        <w:rPr>
          <w:rFonts w:ascii="CG Times (W1)" w:eastAsia="Times New Roman" w:hAnsi="CG Times (W1)"/>
          <w:sz w:val="17"/>
          <w:szCs w:val="17"/>
          <w:lang w:val="en-US"/>
        </w:rPr>
        <w:t xml:space="preserve"> the Court’s own judgment or order; </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(c)</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remit</w:t>
      </w:r>
      <w:proofErr w:type="gramEnd"/>
      <w:r w:rsidRPr="00CD288D">
        <w:rPr>
          <w:rFonts w:ascii="CG Times (W1)" w:eastAsia="Times New Roman" w:hAnsi="CG Times (W1)"/>
          <w:sz w:val="17"/>
          <w:szCs w:val="17"/>
          <w:lang w:val="en-US"/>
        </w:rPr>
        <w:t xml:space="preserve"> the matter for rehearing or reconsideration;</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(d)</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dismiss</w:t>
      </w:r>
      <w:proofErr w:type="gramEnd"/>
      <w:r w:rsidRPr="00CD288D">
        <w:rPr>
          <w:rFonts w:ascii="CG Times (W1)" w:eastAsia="Times New Roman" w:hAnsi="CG Times (W1)"/>
          <w:sz w:val="17"/>
          <w:szCs w:val="17"/>
          <w:lang w:val="en-US"/>
        </w:rPr>
        <w:t xml:space="preserve"> the appeal; </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(e)</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make</w:t>
      </w:r>
      <w:proofErr w:type="gramEnd"/>
      <w:r w:rsidRPr="00CD288D">
        <w:rPr>
          <w:rFonts w:ascii="CG Times (W1)" w:eastAsia="Times New Roman" w:hAnsi="CG Times (W1)"/>
          <w:sz w:val="17"/>
          <w:szCs w:val="17"/>
          <w:lang w:val="en-US"/>
        </w:rPr>
        <w:t xml:space="preserve"> orders for the costs of the appeal or costs at first instance; or</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(f)</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make</w:t>
      </w:r>
      <w:proofErr w:type="gramEnd"/>
      <w:r w:rsidRPr="00CD288D">
        <w:rPr>
          <w:rFonts w:ascii="CG Times (W1)" w:eastAsia="Times New Roman" w:hAnsi="CG Times (W1)"/>
          <w:sz w:val="17"/>
          <w:szCs w:val="17"/>
          <w:lang w:val="en-US"/>
        </w:rPr>
        <w:t xml:space="preserve"> such other further orders for the disposition of the appeal as it thinks fit.</w:t>
      </w:r>
    </w:p>
    <w:p w:rsidR="00CD288D" w:rsidRPr="00CD288D" w:rsidRDefault="00CD288D" w:rsidP="00CD288D">
      <w:pPr>
        <w:ind w:left="1843" w:hanging="425"/>
        <w:rPr>
          <w:rFonts w:ascii="CG Times (W1)" w:eastAsia="Times New Roman" w:hAnsi="CG Times (W1)"/>
          <w:sz w:val="17"/>
          <w:szCs w:val="17"/>
        </w:rPr>
      </w:pPr>
      <w:r w:rsidRPr="00CD288D">
        <w:rPr>
          <w:rFonts w:ascii="CG Times (W1)" w:eastAsia="Times New Roman" w:hAnsi="CG Times (W1)"/>
          <w:sz w:val="17"/>
          <w:szCs w:val="17"/>
        </w:rPr>
        <w:t>(2)</w:t>
      </w:r>
      <w:r w:rsidRPr="00CD288D">
        <w:rPr>
          <w:rFonts w:ascii="CG Times (W1)" w:eastAsia="Times New Roman" w:hAnsi="CG Times (W1)"/>
          <w:sz w:val="17"/>
          <w:szCs w:val="17"/>
        </w:rPr>
        <w:tab/>
        <w:t>When the Court determines an appeal (including refusing leave to appeal), the Registrar must—</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t>give to the Registrar or proper officer of the court of first instance written notice of the Court's decision together with any written reasons given by the Court; and</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return</w:t>
      </w:r>
      <w:proofErr w:type="gramEnd"/>
      <w:r w:rsidRPr="00CD288D">
        <w:rPr>
          <w:rFonts w:ascii="CG Times (W1)" w:eastAsia="Times New Roman" w:hAnsi="CG Times (W1)"/>
          <w:sz w:val="17"/>
          <w:szCs w:val="17"/>
          <w:lang w:val="en-US"/>
        </w:rPr>
        <w:t xml:space="preserve"> any documents or materials transmitted to the Court by the Registrar or proper officer of the court of first instance (other than documents and materials forwarded in electronic form) in connection with the proceeding.</w:t>
      </w:r>
    </w:p>
    <w:p w:rsidR="00CD288D" w:rsidRPr="00CD288D" w:rsidRDefault="00CD288D" w:rsidP="00CD288D">
      <w:pPr>
        <w:ind w:left="851"/>
        <w:rPr>
          <w:rFonts w:ascii="CG Times (W1)" w:eastAsia="Times New Roman" w:hAnsi="CG Times (W1)"/>
          <w:b/>
          <w:bCs/>
          <w:sz w:val="17"/>
          <w:szCs w:val="17"/>
        </w:rPr>
      </w:pPr>
      <w:r w:rsidRPr="00CD288D">
        <w:rPr>
          <w:rFonts w:ascii="CG Times (W1)" w:eastAsia="Times New Roman" w:hAnsi="CG Times (W1)"/>
          <w:b/>
          <w:bCs/>
          <w:sz w:val="17"/>
          <w:szCs w:val="17"/>
        </w:rPr>
        <w:t>104X—Costs</w:t>
      </w:r>
      <w:bookmarkEnd w:id="47"/>
      <w:r w:rsidRPr="00CD288D">
        <w:rPr>
          <w:rFonts w:ascii="CG Times (W1)" w:eastAsia="Times New Roman" w:hAnsi="CG Times (W1)"/>
          <w:b/>
          <w:bCs/>
          <w:sz w:val="17"/>
          <w:szCs w:val="17"/>
        </w:rPr>
        <w:t xml:space="preserve"> of appeals</w:t>
      </w:r>
    </w:p>
    <w:p w:rsidR="00CD288D" w:rsidRPr="00CD288D" w:rsidRDefault="00CD288D" w:rsidP="00CD288D">
      <w:pPr>
        <w:ind w:left="1843" w:hanging="425"/>
        <w:rPr>
          <w:rFonts w:ascii="CG Times (W1)" w:eastAsia="Times New Roman" w:hAnsi="CG Times (W1)"/>
          <w:sz w:val="17"/>
          <w:szCs w:val="17"/>
          <w:lang w:val="en-GB"/>
        </w:rPr>
      </w:pPr>
      <w:r w:rsidRPr="00CD288D">
        <w:rPr>
          <w:rFonts w:ascii="CG Times (W1)" w:eastAsia="Times New Roman" w:hAnsi="CG Times (W1)"/>
          <w:sz w:val="17"/>
          <w:szCs w:val="17"/>
          <w:lang w:val="en-GB"/>
        </w:rPr>
        <w:t>(1)</w:t>
      </w:r>
      <w:r w:rsidRPr="00CD288D">
        <w:rPr>
          <w:rFonts w:ascii="CG Times (W1)" w:eastAsia="Times New Roman" w:hAnsi="CG Times (W1)"/>
          <w:sz w:val="17"/>
          <w:szCs w:val="17"/>
          <w:lang w:val="en-GB"/>
        </w:rPr>
        <w:tab/>
        <w:t xml:space="preserve">Costs </w:t>
      </w:r>
      <w:r w:rsidRPr="00CD288D">
        <w:rPr>
          <w:rFonts w:ascii="CG Times (W1)" w:eastAsia="Times New Roman" w:hAnsi="CG Times (W1)"/>
          <w:sz w:val="17"/>
          <w:szCs w:val="17"/>
        </w:rPr>
        <w:t>in</w:t>
      </w:r>
      <w:r w:rsidRPr="00CD288D">
        <w:rPr>
          <w:rFonts w:ascii="CG Times (W1)" w:eastAsia="Times New Roman" w:hAnsi="CG Times (W1)"/>
          <w:sz w:val="17"/>
          <w:szCs w:val="17"/>
          <w:lang w:val="en-GB"/>
        </w:rPr>
        <w:t xml:space="preserve"> an appeal governed by this Chapter are in the discretion of the Court.</w:t>
      </w:r>
    </w:p>
    <w:p w:rsidR="00CD288D" w:rsidRPr="00CD288D" w:rsidRDefault="00CD288D" w:rsidP="00CD288D">
      <w:pPr>
        <w:ind w:left="1843" w:hanging="425"/>
        <w:rPr>
          <w:rFonts w:ascii="CG Times (W1)" w:eastAsia="Times New Roman" w:hAnsi="CG Times (W1)"/>
          <w:sz w:val="17"/>
          <w:szCs w:val="17"/>
          <w:lang w:val="en-GB"/>
        </w:rPr>
      </w:pPr>
      <w:r w:rsidRPr="00CD288D">
        <w:rPr>
          <w:rFonts w:ascii="CG Times (W1)" w:eastAsia="Times New Roman" w:hAnsi="CG Times (W1)"/>
          <w:sz w:val="17"/>
          <w:szCs w:val="17"/>
          <w:lang w:val="en-GB"/>
        </w:rPr>
        <w:t>(2)</w:t>
      </w:r>
      <w:r w:rsidRPr="00CD288D">
        <w:rPr>
          <w:rFonts w:ascii="CG Times (W1)" w:eastAsia="Times New Roman" w:hAnsi="CG Times (W1)"/>
          <w:sz w:val="17"/>
          <w:szCs w:val="17"/>
          <w:lang w:val="en-GB"/>
        </w:rPr>
        <w:tab/>
        <w:t>The general rule is that costs follow the event and in the ordinary case costs fixed at $500 plus the appeal filing fee will be awarded in favour of a successful appellant and costs fixed at $500 will be awarded in favour of a successful respondent.</w:t>
      </w:r>
    </w:p>
    <w:p w:rsidR="00CD288D" w:rsidRPr="00CD288D" w:rsidRDefault="00CD288D" w:rsidP="00CD288D">
      <w:pPr>
        <w:ind w:left="1843" w:hanging="425"/>
        <w:rPr>
          <w:rFonts w:ascii="CG Times (W1)" w:eastAsia="Times New Roman" w:hAnsi="CG Times (W1)"/>
          <w:sz w:val="17"/>
          <w:szCs w:val="17"/>
          <w:lang w:val="en-GB"/>
        </w:rPr>
      </w:pPr>
      <w:r w:rsidRPr="00CD288D">
        <w:rPr>
          <w:rFonts w:ascii="CG Times (W1)" w:eastAsia="Times New Roman" w:hAnsi="CG Times (W1)"/>
          <w:sz w:val="17"/>
          <w:szCs w:val="17"/>
          <w:lang w:val="en-GB"/>
        </w:rPr>
        <w:t>(3)</w:t>
      </w:r>
      <w:r w:rsidRPr="00CD288D">
        <w:rPr>
          <w:rFonts w:ascii="CG Times (W1)" w:eastAsia="Times New Roman" w:hAnsi="CG Times (W1)"/>
          <w:sz w:val="17"/>
          <w:szCs w:val="17"/>
          <w:lang w:val="en-GB"/>
        </w:rPr>
        <w:tab/>
        <w:t xml:space="preserve">The general rule that costs follow the event is subject to the discretion of the Court. </w:t>
      </w:r>
    </w:p>
    <w:p w:rsidR="00CD288D" w:rsidRPr="00CD288D" w:rsidRDefault="00CD288D" w:rsidP="00CD288D">
      <w:pPr>
        <w:ind w:left="1418"/>
        <w:rPr>
          <w:rFonts w:ascii="CG Times (W1)" w:eastAsia="Times New Roman" w:hAnsi="CG Times (W1)"/>
          <w:sz w:val="16"/>
          <w:szCs w:val="16"/>
        </w:rPr>
      </w:pPr>
      <w:r w:rsidRPr="00CD288D">
        <w:rPr>
          <w:rFonts w:ascii="CG Times (W1)" w:eastAsia="Times New Roman" w:hAnsi="CG Times (W1)"/>
          <w:b/>
          <w:sz w:val="16"/>
          <w:szCs w:val="16"/>
          <w:lang w:val="en-GB"/>
        </w:rPr>
        <w:t>Examples</w:t>
      </w:r>
      <w:r w:rsidRPr="00CD288D">
        <w:rPr>
          <w:rFonts w:ascii="CG Times (W1)" w:eastAsia="Times New Roman" w:hAnsi="CG Times (W1)"/>
          <w:sz w:val="16"/>
          <w:szCs w:val="16"/>
        </w:rPr>
        <w:t>—</w:t>
      </w:r>
    </w:p>
    <w:p w:rsidR="00CD288D" w:rsidRPr="00CD288D" w:rsidRDefault="00CD288D" w:rsidP="00CD288D">
      <w:pPr>
        <w:tabs>
          <w:tab w:val="left" w:pos="2268"/>
        </w:tabs>
        <w:ind w:left="1843"/>
        <w:rPr>
          <w:rFonts w:ascii="CG Times (W1)" w:eastAsia="Times New Roman" w:hAnsi="CG Times (W1)"/>
          <w:sz w:val="16"/>
          <w:szCs w:val="16"/>
        </w:rPr>
      </w:pPr>
      <w:r w:rsidRPr="00CD288D">
        <w:rPr>
          <w:rFonts w:ascii="CG Times (W1)" w:eastAsia="Times New Roman" w:hAnsi="CG Times (W1)"/>
          <w:sz w:val="16"/>
          <w:szCs w:val="16"/>
        </w:rPr>
        <w:t>1.</w:t>
      </w:r>
      <w:r w:rsidRPr="00CD288D">
        <w:rPr>
          <w:rFonts w:ascii="CG Times (W1)" w:eastAsia="Times New Roman" w:hAnsi="CG Times (W1)"/>
          <w:sz w:val="16"/>
          <w:szCs w:val="16"/>
        </w:rPr>
        <w:tab/>
        <w:t>When the appellant succeeds on part of, or an issue on, appeal but fails on another.</w:t>
      </w:r>
    </w:p>
    <w:p w:rsidR="00CD288D" w:rsidRPr="00CD288D" w:rsidRDefault="00CD288D" w:rsidP="00CD288D">
      <w:pPr>
        <w:tabs>
          <w:tab w:val="left" w:pos="2268"/>
        </w:tabs>
        <w:ind w:left="1843"/>
        <w:rPr>
          <w:rFonts w:ascii="CG Times (W1)" w:eastAsia="Times New Roman" w:hAnsi="CG Times (W1)"/>
          <w:sz w:val="16"/>
          <w:szCs w:val="16"/>
        </w:rPr>
      </w:pPr>
      <w:r w:rsidRPr="00CD288D">
        <w:rPr>
          <w:rFonts w:ascii="CG Times (W1)" w:eastAsia="Times New Roman" w:hAnsi="CG Times (W1)"/>
          <w:sz w:val="16"/>
          <w:szCs w:val="16"/>
        </w:rPr>
        <w:t>2.</w:t>
      </w:r>
      <w:r w:rsidRPr="00CD288D">
        <w:rPr>
          <w:rFonts w:ascii="CG Times (W1)" w:eastAsia="Times New Roman" w:hAnsi="CG Times (W1)"/>
          <w:sz w:val="16"/>
          <w:szCs w:val="16"/>
        </w:rPr>
        <w:tab/>
        <w:t>When a party is guilty of misconduct in relation to the original proceeding or the appeal.</w:t>
      </w:r>
    </w:p>
    <w:p w:rsidR="00CD288D" w:rsidRPr="00CD288D" w:rsidRDefault="00CD288D" w:rsidP="00CD288D">
      <w:pPr>
        <w:tabs>
          <w:tab w:val="left" w:pos="2268"/>
        </w:tabs>
        <w:ind w:left="1843"/>
        <w:rPr>
          <w:rFonts w:ascii="CG Times (W1)" w:eastAsia="Times New Roman" w:hAnsi="CG Times (W1)"/>
          <w:sz w:val="16"/>
          <w:szCs w:val="16"/>
        </w:rPr>
      </w:pPr>
      <w:r w:rsidRPr="00CD288D">
        <w:rPr>
          <w:rFonts w:ascii="CG Times (W1)" w:eastAsia="Times New Roman" w:hAnsi="CG Times (W1)"/>
          <w:sz w:val="16"/>
          <w:szCs w:val="16"/>
        </w:rPr>
        <w:t>3.</w:t>
      </w:r>
      <w:r w:rsidRPr="00CD288D">
        <w:rPr>
          <w:rFonts w:ascii="CG Times (W1)" w:eastAsia="Times New Roman" w:hAnsi="CG Times (W1)"/>
          <w:sz w:val="16"/>
          <w:szCs w:val="16"/>
        </w:rPr>
        <w:tab/>
        <w:t>When one party adopts an unreasonable position on appeal.</w:t>
      </w:r>
    </w:p>
    <w:p w:rsidR="00CD288D" w:rsidRPr="00CD288D" w:rsidRDefault="00CD288D" w:rsidP="00CD288D">
      <w:pPr>
        <w:ind w:left="1843" w:hanging="425"/>
        <w:rPr>
          <w:rFonts w:ascii="CG Times (W1)" w:eastAsia="Times New Roman" w:hAnsi="CG Times (W1)"/>
          <w:sz w:val="17"/>
          <w:szCs w:val="17"/>
          <w:lang w:val="en-GB"/>
        </w:rPr>
      </w:pPr>
      <w:r w:rsidRPr="00CD288D">
        <w:rPr>
          <w:rFonts w:ascii="CG Times (W1)" w:eastAsia="Times New Roman" w:hAnsi="CG Times (W1)"/>
          <w:sz w:val="17"/>
          <w:szCs w:val="17"/>
          <w:lang w:val="en-GB"/>
        </w:rPr>
        <w:t>(4)</w:t>
      </w:r>
      <w:r w:rsidRPr="00CD288D">
        <w:rPr>
          <w:rFonts w:ascii="CG Times (W1)" w:eastAsia="Times New Roman" w:hAnsi="CG Times (W1)"/>
          <w:sz w:val="17"/>
          <w:szCs w:val="17"/>
          <w:lang w:val="en-GB"/>
        </w:rPr>
        <w:tab/>
        <w:t xml:space="preserve">If either party intends to apply for costs in an amount other than that reflected in </w:t>
      </w:r>
      <w:proofErr w:type="spellStart"/>
      <w:r w:rsidRPr="00CD288D">
        <w:rPr>
          <w:rFonts w:ascii="CG Times (W1)" w:eastAsia="Times New Roman" w:hAnsi="CG Times (W1)"/>
          <w:sz w:val="17"/>
          <w:szCs w:val="17"/>
          <w:lang w:val="en-GB"/>
        </w:rPr>
        <w:t>subrule</w:t>
      </w:r>
      <w:proofErr w:type="spellEnd"/>
      <w:r w:rsidRPr="00CD288D">
        <w:rPr>
          <w:rFonts w:ascii="CG Times (W1)" w:eastAsia="Times New Roman" w:hAnsi="CG Times (W1)"/>
          <w:sz w:val="17"/>
          <w:szCs w:val="17"/>
          <w:lang w:val="en-GB"/>
        </w:rPr>
        <w:t xml:space="preserve"> (2), that party must make an application at the outset of the hearing of the appeal; in which event, the Court may fix a different amount for the purpose of paragraph (2) that will generally apply regardless of which party is successful on the appeal or may make any other order that the Court thinks fit. </w:t>
      </w:r>
    </w:p>
    <w:p w:rsidR="00CD288D" w:rsidRPr="00CD288D" w:rsidRDefault="00CD288D" w:rsidP="00CD288D">
      <w:pPr>
        <w:ind w:left="1418"/>
        <w:rPr>
          <w:rFonts w:ascii="CG Times (W1)" w:eastAsia="Times New Roman" w:hAnsi="CG Times (W1)"/>
          <w:sz w:val="17"/>
          <w:szCs w:val="17"/>
        </w:rPr>
      </w:pPr>
      <w:r w:rsidRPr="00CD288D">
        <w:rPr>
          <w:rFonts w:ascii="CG Times (W1)" w:eastAsia="Times New Roman" w:hAnsi="CG Times (W1)"/>
          <w:b/>
          <w:sz w:val="16"/>
          <w:szCs w:val="16"/>
          <w:lang w:val="en-GB"/>
        </w:rPr>
        <w:t>Examples</w:t>
      </w:r>
      <w:r w:rsidRPr="00CD288D">
        <w:rPr>
          <w:rFonts w:ascii="CG Times (W1)" w:eastAsia="Times New Roman" w:hAnsi="CG Times (W1)"/>
          <w:sz w:val="17"/>
          <w:szCs w:val="17"/>
        </w:rPr>
        <w:t>—</w:t>
      </w:r>
    </w:p>
    <w:p w:rsidR="00CD288D" w:rsidRPr="00CD288D" w:rsidRDefault="00CD288D" w:rsidP="00CD288D">
      <w:pPr>
        <w:tabs>
          <w:tab w:val="left" w:pos="2268"/>
        </w:tabs>
        <w:ind w:left="2268" w:hanging="425"/>
        <w:rPr>
          <w:rFonts w:ascii="CG Times (W1)" w:eastAsia="Times New Roman" w:hAnsi="CG Times (W1)"/>
          <w:sz w:val="17"/>
          <w:szCs w:val="17"/>
        </w:rPr>
      </w:pPr>
      <w:bookmarkStart w:id="123" w:name="Elkera_Print_TOC18"/>
      <w:r w:rsidRPr="00CD288D">
        <w:rPr>
          <w:rFonts w:ascii="CG Times (W1)" w:eastAsia="Times New Roman" w:hAnsi="CG Times (W1)"/>
          <w:sz w:val="17"/>
          <w:szCs w:val="17"/>
        </w:rPr>
        <w:t>1.</w:t>
      </w:r>
      <w:r w:rsidRPr="00CD288D">
        <w:rPr>
          <w:rFonts w:ascii="CG Times (W1)" w:eastAsia="Times New Roman" w:hAnsi="CG Times (W1)"/>
          <w:sz w:val="17"/>
          <w:szCs w:val="17"/>
        </w:rPr>
        <w:tab/>
        <w:t xml:space="preserve">An </w:t>
      </w:r>
      <w:r w:rsidRPr="00CD288D">
        <w:rPr>
          <w:rFonts w:ascii="CG Times (W1)" w:eastAsia="Times New Roman" w:hAnsi="CG Times (W1)"/>
          <w:sz w:val="16"/>
          <w:szCs w:val="16"/>
        </w:rPr>
        <w:t>application</w:t>
      </w:r>
      <w:r w:rsidRPr="00CD288D">
        <w:rPr>
          <w:rFonts w:ascii="CG Times (W1)" w:eastAsia="Times New Roman" w:hAnsi="CG Times (W1)"/>
          <w:sz w:val="17"/>
          <w:szCs w:val="17"/>
        </w:rPr>
        <w:t xml:space="preserve"> might be based on the complexity of the appeal requiring especially extensive preparation for the hearing of the appeal</w:t>
      </w:r>
      <w:bookmarkEnd w:id="123"/>
      <w:r w:rsidRPr="00CD288D">
        <w:rPr>
          <w:rFonts w:ascii="CG Times (W1)" w:eastAsia="Times New Roman" w:hAnsi="CG Times (W1)"/>
          <w:sz w:val="17"/>
          <w:szCs w:val="17"/>
        </w:rPr>
        <w:t>.</w:t>
      </w:r>
    </w:p>
    <w:p w:rsidR="00CD288D" w:rsidRPr="00CD288D" w:rsidRDefault="00CD288D" w:rsidP="00CD288D">
      <w:pPr>
        <w:tabs>
          <w:tab w:val="left" w:pos="2268"/>
        </w:tabs>
        <w:ind w:left="1843"/>
        <w:rPr>
          <w:rFonts w:ascii="CG Times (W1)" w:eastAsia="Times New Roman" w:hAnsi="CG Times (W1)"/>
          <w:sz w:val="17"/>
          <w:szCs w:val="17"/>
        </w:rPr>
      </w:pPr>
      <w:r w:rsidRPr="00CD288D">
        <w:rPr>
          <w:rFonts w:ascii="CG Times (W1)" w:eastAsia="Times New Roman" w:hAnsi="CG Times (W1)"/>
          <w:sz w:val="17"/>
          <w:szCs w:val="17"/>
        </w:rPr>
        <w:t>2.</w:t>
      </w:r>
      <w:r w:rsidRPr="00CD288D">
        <w:rPr>
          <w:rFonts w:ascii="CG Times (W1)" w:eastAsia="Times New Roman" w:hAnsi="CG Times (W1)"/>
          <w:sz w:val="17"/>
          <w:szCs w:val="17"/>
        </w:rPr>
        <w:tab/>
        <w:t xml:space="preserve">An application </w:t>
      </w:r>
      <w:r w:rsidRPr="00CD288D">
        <w:rPr>
          <w:rFonts w:ascii="CG Times (W1)" w:eastAsia="Times New Roman" w:hAnsi="CG Times (W1)"/>
          <w:sz w:val="16"/>
          <w:szCs w:val="16"/>
        </w:rPr>
        <w:t>might</w:t>
      </w:r>
      <w:r w:rsidRPr="00CD288D">
        <w:rPr>
          <w:rFonts w:ascii="CG Times (W1)" w:eastAsia="Times New Roman" w:hAnsi="CG Times (W1)"/>
          <w:sz w:val="17"/>
          <w:szCs w:val="17"/>
        </w:rPr>
        <w:t xml:space="preserve"> be based on the appeal being listed for an especially lengthy hearing.</w:t>
      </w:r>
    </w:p>
    <w:p w:rsidR="00CD288D" w:rsidRPr="00CD288D" w:rsidRDefault="00CD288D" w:rsidP="00CD288D">
      <w:pPr>
        <w:tabs>
          <w:tab w:val="left" w:pos="2268"/>
        </w:tabs>
        <w:ind w:left="1843"/>
        <w:rPr>
          <w:rFonts w:ascii="CG Times (W1)" w:eastAsia="Times New Roman" w:hAnsi="CG Times (W1)"/>
          <w:sz w:val="17"/>
          <w:szCs w:val="17"/>
        </w:rPr>
      </w:pPr>
      <w:r w:rsidRPr="00CD288D">
        <w:rPr>
          <w:rFonts w:ascii="CG Times (W1)" w:eastAsia="Times New Roman" w:hAnsi="CG Times (W1)"/>
          <w:sz w:val="17"/>
          <w:szCs w:val="17"/>
        </w:rPr>
        <w:t>3.</w:t>
      </w:r>
      <w:r w:rsidRPr="00CD288D">
        <w:rPr>
          <w:rFonts w:ascii="CG Times (W1)" w:eastAsia="Times New Roman" w:hAnsi="CG Times (W1)"/>
          <w:sz w:val="17"/>
          <w:szCs w:val="17"/>
        </w:rPr>
        <w:tab/>
        <w:t xml:space="preserve">An application </w:t>
      </w:r>
      <w:r w:rsidRPr="00CD288D">
        <w:rPr>
          <w:rFonts w:ascii="CG Times (W1)" w:eastAsia="Times New Roman" w:hAnsi="CG Times (W1)"/>
          <w:sz w:val="16"/>
          <w:szCs w:val="16"/>
        </w:rPr>
        <w:t>might</w:t>
      </w:r>
      <w:r w:rsidRPr="00CD288D">
        <w:rPr>
          <w:rFonts w:ascii="CG Times (W1)" w:eastAsia="Times New Roman" w:hAnsi="CG Times (W1)"/>
          <w:sz w:val="17"/>
          <w:szCs w:val="17"/>
        </w:rPr>
        <w:t xml:space="preserve"> be based on the reasonable retention of senior counsel to argue the appeal.</w:t>
      </w:r>
    </w:p>
    <w:p w:rsidR="00CD288D" w:rsidRPr="00CD288D" w:rsidRDefault="00CD288D" w:rsidP="00CD288D">
      <w:pPr>
        <w:ind w:left="1843" w:hanging="425"/>
        <w:rPr>
          <w:rFonts w:ascii="CG Times (W1)" w:eastAsia="Times New Roman" w:hAnsi="CG Times (W1)"/>
          <w:sz w:val="17"/>
          <w:szCs w:val="17"/>
        </w:rPr>
      </w:pPr>
      <w:r w:rsidRPr="00CD288D">
        <w:rPr>
          <w:rFonts w:ascii="CG Times (W1)" w:eastAsia="Times New Roman" w:hAnsi="CG Times (W1)"/>
          <w:sz w:val="17"/>
          <w:szCs w:val="17"/>
          <w:lang w:val="en-GB"/>
        </w:rPr>
        <w:t>(5)</w:t>
      </w:r>
      <w:r w:rsidRPr="00CD288D">
        <w:rPr>
          <w:rFonts w:ascii="CG Times (W1)" w:eastAsia="Times New Roman" w:hAnsi="CG Times (W1)"/>
          <w:sz w:val="17"/>
          <w:szCs w:val="17"/>
          <w:lang w:val="en-GB"/>
        </w:rPr>
        <w:tab/>
        <w:t xml:space="preserve">The Court may, if it thinks fit, dispense with the requirement in </w:t>
      </w:r>
      <w:proofErr w:type="spellStart"/>
      <w:r w:rsidRPr="00CD288D">
        <w:rPr>
          <w:rFonts w:ascii="CG Times (W1)" w:eastAsia="Times New Roman" w:hAnsi="CG Times (W1)"/>
          <w:sz w:val="17"/>
          <w:szCs w:val="17"/>
          <w:lang w:val="en-GB"/>
        </w:rPr>
        <w:t>subrule</w:t>
      </w:r>
      <w:proofErr w:type="spellEnd"/>
      <w:r w:rsidRPr="00CD288D">
        <w:rPr>
          <w:rFonts w:ascii="CG Times (W1)" w:eastAsia="Times New Roman" w:hAnsi="CG Times (W1)"/>
          <w:sz w:val="17"/>
          <w:szCs w:val="17"/>
          <w:lang w:val="en-GB"/>
        </w:rPr>
        <w:t xml:space="preserve"> (4) that an application for costs in an amount other than that reflected in </w:t>
      </w:r>
      <w:proofErr w:type="spellStart"/>
      <w:r w:rsidRPr="00CD288D">
        <w:rPr>
          <w:rFonts w:ascii="CG Times (W1)" w:eastAsia="Times New Roman" w:hAnsi="CG Times (W1)"/>
          <w:sz w:val="17"/>
          <w:szCs w:val="17"/>
          <w:lang w:val="en-GB"/>
        </w:rPr>
        <w:t>subrule</w:t>
      </w:r>
      <w:proofErr w:type="spellEnd"/>
      <w:r w:rsidRPr="00CD288D">
        <w:rPr>
          <w:rFonts w:ascii="CG Times (W1)" w:eastAsia="Times New Roman" w:hAnsi="CG Times (W1)"/>
          <w:sz w:val="17"/>
          <w:szCs w:val="17"/>
          <w:lang w:val="en-GB"/>
        </w:rPr>
        <w:t xml:space="preserve"> (2) must be made at the outset of the hearing of the appeal.”</w:t>
      </w:r>
    </w:p>
    <w:p w:rsidR="00CD288D" w:rsidRPr="00CD288D" w:rsidRDefault="00CD288D" w:rsidP="00CD288D">
      <w:pPr>
        <w:numPr>
          <w:ilvl w:val="0"/>
          <w:numId w:val="22"/>
        </w:numPr>
        <w:ind w:left="709" w:hanging="567"/>
        <w:rPr>
          <w:rFonts w:ascii="CG Times (W1)" w:eastAsia="Times New Roman" w:hAnsi="CG Times (W1)"/>
          <w:sz w:val="17"/>
          <w:szCs w:val="17"/>
        </w:rPr>
      </w:pPr>
      <w:r w:rsidRPr="00CD288D">
        <w:rPr>
          <w:rFonts w:ascii="CG Times (W1)" w:eastAsia="Times New Roman" w:hAnsi="CG Times (W1)"/>
          <w:sz w:val="17"/>
          <w:szCs w:val="17"/>
        </w:rPr>
        <w:t>The Chapter 13 heading is amended by inserting the words “</w:t>
      </w:r>
      <w:r w:rsidRPr="00CD288D">
        <w:rPr>
          <w:rFonts w:ascii="CG Times (W1)" w:eastAsia="Times New Roman" w:hAnsi="CG Times (W1)"/>
          <w:sz w:val="17"/>
          <w:szCs w:val="17"/>
          <w:lang w:val="en-US"/>
        </w:rPr>
        <w:t>—</w:t>
      </w:r>
      <w:r w:rsidRPr="00CD288D">
        <w:rPr>
          <w:rFonts w:ascii="CG Times (W1)" w:eastAsia="Times New Roman" w:hAnsi="CG Times (W1)"/>
          <w:sz w:val="17"/>
          <w:szCs w:val="17"/>
        </w:rPr>
        <w:t>Full Court” at the end of the heading as follows:</w:t>
      </w:r>
    </w:p>
    <w:p w:rsidR="00CD288D" w:rsidRPr="00CD288D" w:rsidRDefault="00CD288D" w:rsidP="00CD288D">
      <w:pPr>
        <w:ind w:left="851"/>
        <w:rPr>
          <w:rFonts w:ascii="CG Times (W1)" w:eastAsia="Times New Roman" w:hAnsi="CG Times (W1)"/>
          <w:b/>
          <w:bCs/>
          <w:sz w:val="17"/>
          <w:szCs w:val="17"/>
          <w:lang w:val="en-US"/>
        </w:rPr>
      </w:pPr>
      <w:r w:rsidRPr="00CD288D">
        <w:rPr>
          <w:rFonts w:ascii="CG Times (W1)" w:eastAsia="Times New Roman" w:hAnsi="CG Times (W1)"/>
          <w:b/>
          <w:bCs/>
          <w:sz w:val="17"/>
          <w:szCs w:val="17"/>
          <w:lang w:val="en-US"/>
        </w:rPr>
        <w:t>Chapter 13—Appellate proceedings—Full Court</w:t>
      </w:r>
    </w:p>
    <w:p w:rsidR="00CD288D" w:rsidRPr="00CD288D" w:rsidRDefault="00CD288D" w:rsidP="00CD288D">
      <w:pPr>
        <w:numPr>
          <w:ilvl w:val="0"/>
          <w:numId w:val="22"/>
        </w:numPr>
        <w:ind w:left="709" w:hanging="567"/>
        <w:rPr>
          <w:rFonts w:ascii="CG Times (W1)" w:eastAsia="Times New Roman" w:hAnsi="CG Times (W1)"/>
          <w:sz w:val="17"/>
          <w:szCs w:val="17"/>
        </w:rPr>
      </w:pPr>
      <w:r w:rsidRPr="00CD288D">
        <w:rPr>
          <w:rFonts w:ascii="CG Times (W1)" w:eastAsia="Times New Roman" w:hAnsi="CG Times (W1)"/>
          <w:sz w:val="17"/>
          <w:szCs w:val="17"/>
        </w:rPr>
        <w:t>Rule 105 is deleted and the following rule substituted:</w:t>
      </w:r>
    </w:p>
    <w:p w:rsidR="00CD288D" w:rsidRPr="00CD288D" w:rsidRDefault="00CD288D" w:rsidP="00CD288D">
      <w:pPr>
        <w:ind w:left="851"/>
        <w:rPr>
          <w:rFonts w:ascii="CG Times (W1)" w:eastAsia="Times New Roman" w:hAnsi="CG Times (W1)"/>
          <w:b/>
          <w:bCs/>
          <w:sz w:val="17"/>
          <w:szCs w:val="17"/>
          <w:lang w:val="en-US"/>
        </w:rPr>
      </w:pPr>
      <w:bookmarkStart w:id="124" w:name="_Toc5014332"/>
      <w:bookmarkStart w:id="125" w:name="_Hlk36104941"/>
      <w:r w:rsidRPr="00CD288D">
        <w:rPr>
          <w:rFonts w:ascii="CG Times (W1)" w:eastAsia="Times New Roman" w:hAnsi="CG Times (W1)"/>
          <w:b/>
          <w:bCs/>
          <w:sz w:val="17"/>
          <w:szCs w:val="17"/>
          <w:lang w:val="en-US"/>
        </w:rPr>
        <w:t>“105—Application of Chapter</w:t>
      </w:r>
      <w:bookmarkEnd w:id="124"/>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(1)</w:t>
      </w:r>
      <w:r w:rsidRPr="00CD288D">
        <w:rPr>
          <w:rFonts w:ascii="CG Times (W1)" w:eastAsia="Times New Roman" w:hAnsi="CG Times (W1)"/>
          <w:sz w:val="17"/>
          <w:szCs w:val="17"/>
          <w:lang w:val="en-US"/>
        </w:rPr>
        <w:tab/>
      </w:r>
      <w:r w:rsidRPr="00CD288D">
        <w:rPr>
          <w:rFonts w:ascii="CG Times (W1)" w:eastAsia="Times New Roman" w:hAnsi="CG Times (W1)"/>
          <w:sz w:val="17"/>
          <w:szCs w:val="17"/>
          <w:lang w:val="en-GB"/>
        </w:rPr>
        <w:t>Subject</w:t>
      </w:r>
      <w:r w:rsidRPr="00CD288D">
        <w:rPr>
          <w:rFonts w:ascii="CG Times (W1)" w:eastAsia="Times New Roman" w:hAnsi="CG Times (W1)"/>
          <w:sz w:val="17"/>
          <w:szCs w:val="17"/>
          <w:lang w:val="en-US"/>
        </w:rPr>
        <w:t xml:space="preserve"> to </w:t>
      </w:r>
      <w:proofErr w:type="spellStart"/>
      <w:r w:rsidRPr="00CD288D">
        <w:rPr>
          <w:rFonts w:ascii="CG Times (W1)" w:eastAsia="Times New Roman" w:hAnsi="CG Times (W1)"/>
          <w:sz w:val="17"/>
          <w:szCs w:val="17"/>
          <w:lang w:val="en-US"/>
        </w:rPr>
        <w:t>subrule</w:t>
      </w:r>
      <w:proofErr w:type="spellEnd"/>
      <w:r w:rsidRPr="00CD288D">
        <w:rPr>
          <w:rFonts w:ascii="CG Times (W1)" w:eastAsia="Times New Roman" w:hAnsi="CG Times (W1)"/>
          <w:sz w:val="17"/>
          <w:szCs w:val="17"/>
          <w:lang w:val="en-US"/>
        </w:rPr>
        <w:t xml:space="preserve"> (3), this</w:t>
      </w:r>
      <w:r w:rsidRPr="00CD288D">
        <w:rPr>
          <w:rFonts w:ascii="CG Times (W1)" w:eastAsia="Times New Roman" w:hAnsi="CG Times (W1)"/>
          <w:sz w:val="17"/>
          <w:szCs w:val="17"/>
        </w:rPr>
        <w:t xml:space="preserve"> Chapter applies to all appeals to or jurisdiction exercised by the Full Court of the Supreme Court in the exercise of its criminal jurisdiction.</w:t>
      </w:r>
      <w:r w:rsidRPr="00CD288D">
        <w:rPr>
          <w:rFonts w:ascii="CG Times (W1)" w:eastAsia="Times New Roman" w:hAnsi="CG Times (W1)"/>
          <w:sz w:val="17"/>
          <w:szCs w:val="17"/>
          <w:lang w:val="en-US"/>
        </w:rPr>
        <w:t xml:space="preserve"> </w:t>
      </w:r>
    </w:p>
    <w:p w:rsidR="00CD288D" w:rsidRPr="00CD288D" w:rsidRDefault="00CD288D" w:rsidP="00CD288D">
      <w:pPr>
        <w:ind w:left="1843" w:hanging="425"/>
        <w:rPr>
          <w:rFonts w:ascii="CG Times (W1)" w:eastAsia="Times New Roman" w:hAnsi="CG Times (W1)"/>
          <w:sz w:val="17"/>
          <w:szCs w:val="17"/>
          <w:lang w:val="en-US"/>
        </w:rPr>
      </w:pPr>
      <w:r w:rsidRPr="00CD288D">
        <w:rPr>
          <w:rFonts w:ascii="CG Times (W1)" w:eastAsia="Times New Roman" w:hAnsi="CG Times (W1)"/>
          <w:sz w:val="17"/>
          <w:szCs w:val="17"/>
          <w:lang w:val="en-US"/>
        </w:rPr>
        <w:t>(2)</w:t>
      </w:r>
      <w:r w:rsidRPr="00CD288D">
        <w:rPr>
          <w:rFonts w:ascii="CG Times (W1)" w:eastAsia="Times New Roman" w:hAnsi="CG Times (W1)"/>
          <w:sz w:val="17"/>
          <w:szCs w:val="17"/>
          <w:lang w:val="en-US"/>
        </w:rPr>
        <w:tab/>
        <w:t>In particular, these Rules and this Chapter apply to—</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appeals</w:t>
      </w:r>
      <w:proofErr w:type="gramEnd"/>
      <w:r w:rsidRPr="00CD288D">
        <w:rPr>
          <w:rFonts w:ascii="CG Times (W1)" w:eastAsia="Times New Roman" w:hAnsi="CG Times (W1)"/>
          <w:sz w:val="17"/>
          <w:szCs w:val="17"/>
          <w:lang w:val="en-US"/>
        </w:rPr>
        <w:t xml:space="preserve"> against a judgment, sentence or decision by a Judge of the Supreme Court or District Court exercising criminal jurisdiction;</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appeals</w:t>
      </w:r>
      <w:proofErr w:type="gramEnd"/>
      <w:r w:rsidRPr="00CD288D">
        <w:rPr>
          <w:rFonts w:ascii="CG Times (W1)" w:eastAsia="Times New Roman" w:hAnsi="CG Times (W1)"/>
          <w:sz w:val="17"/>
          <w:szCs w:val="17"/>
          <w:lang w:val="en-US"/>
        </w:rPr>
        <w:t xml:space="preserve"> under section 22(2)(d) of the Youth Court Act 1993 against a judgment, sentence or decision by a Judge of the Youth Court exercising criminal jurisdiction under the Young Offenders Act 1993 other than an interlocutory judgment;</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(c)</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appeals</w:t>
      </w:r>
      <w:proofErr w:type="gramEnd"/>
      <w:r w:rsidRPr="00CD288D">
        <w:rPr>
          <w:rFonts w:ascii="CG Times (W1)" w:eastAsia="Times New Roman" w:hAnsi="CG Times (W1)"/>
          <w:sz w:val="17"/>
          <w:szCs w:val="17"/>
          <w:lang w:val="en-US"/>
        </w:rPr>
        <w:t xml:space="preserve"> under section 42(2)(ab) of the Magistrates Court Act 1991 or section 22(2)(</w:t>
      </w:r>
      <w:proofErr w:type="spellStart"/>
      <w:r w:rsidRPr="00CD288D">
        <w:rPr>
          <w:rFonts w:ascii="CG Times (W1)" w:eastAsia="Times New Roman" w:hAnsi="CG Times (W1)"/>
          <w:sz w:val="17"/>
          <w:szCs w:val="17"/>
          <w:lang w:val="en-US"/>
        </w:rPr>
        <w:t>ba</w:t>
      </w:r>
      <w:proofErr w:type="spellEnd"/>
      <w:r w:rsidRPr="00CD288D">
        <w:rPr>
          <w:rFonts w:ascii="CG Times (W1)" w:eastAsia="Times New Roman" w:hAnsi="CG Times (W1)"/>
          <w:sz w:val="17"/>
          <w:szCs w:val="17"/>
          <w:lang w:val="en-US"/>
        </w:rPr>
        <w:t>) of the Youth Court Act 1993 against a sentence for a major indictable offence by a Magistrate exercising criminal jurisdiction under section 9(ab) of the Magistrates Court Act 1991 or section 14(2a) of the Youth Court Act 1993;</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(d)</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reservations</w:t>
      </w:r>
      <w:proofErr w:type="gramEnd"/>
      <w:r w:rsidRPr="00CD288D">
        <w:rPr>
          <w:rFonts w:ascii="CG Times (W1)" w:eastAsia="Times New Roman" w:hAnsi="CG Times (W1)"/>
          <w:sz w:val="17"/>
          <w:szCs w:val="17"/>
          <w:lang w:val="en-US"/>
        </w:rPr>
        <w:t xml:space="preserve"> of questions of law under section 350 of the Consolidation Act;</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(e)</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reservations</w:t>
      </w:r>
      <w:proofErr w:type="gramEnd"/>
      <w:r w:rsidRPr="00CD288D">
        <w:rPr>
          <w:rFonts w:ascii="CG Times (W1)" w:eastAsia="Times New Roman" w:hAnsi="CG Times (W1)"/>
          <w:sz w:val="17"/>
          <w:szCs w:val="17"/>
          <w:lang w:val="en-US"/>
        </w:rPr>
        <w:t xml:space="preserve"> of questions of law in a criminal proceeding to the Full Court under section 31 of the Environment, Resources and Development Court Act 1993, section 70 of the South Australian Employment Tribunal Act 2014 or any other legislative provision;</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 xml:space="preserve">(f) </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references</w:t>
      </w:r>
      <w:proofErr w:type="gramEnd"/>
      <w:r w:rsidRPr="00CD288D">
        <w:rPr>
          <w:rFonts w:ascii="CG Times (W1)" w:eastAsia="Times New Roman" w:hAnsi="CG Times (W1)"/>
          <w:sz w:val="17"/>
          <w:szCs w:val="17"/>
          <w:lang w:val="en-US"/>
        </w:rPr>
        <w:t xml:space="preserve"> of the whole case or a point on a petition for mercy under section 369 of the Consolidation Act; and</w:t>
      </w:r>
    </w:p>
    <w:p w:rsidR="00CD288D" w:rsidRPr="00CD288D" w:rsidRDefault="00CD288D" w:rsidP="00CD288D">
      <w:pPr>
        <w:tabs>
          <w:tab w:val="left" w:pos="2268"/>
        </w:tabs>
        <w:ind w:left="2268" w:hanging="425"/>
        <w:rPr>
          <w:rFonts w:ascii="CG Times (W1)" w:eastAsia="Times New Roman" w:hAnsi="CG Times (W1)"/>
          <w:sz w:val="17"/>
          <w:szCs w:val="17"/>
          <w:lang w:val="en-US"/>
        </w:rPr>
      </w:pPr>
      <w:r w:rsidRPr="00CD288D">
        <w:rPr>
          <w:rFonts w:ascii="CG Times (W1)" w:eastAsia="Times New Roman" w:hAnsi="CG Times (W1)"/>
          <w:sz w:val="17"/>
          <w:szCs w:val="17"/>
          <w:lang w:val="en-US"/>
        </w:rPr>
        <w:t>(g)</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appeals</w:t>
      </w:r>
      <w:proofErr w:type="gramEnd"/>
      <w:r w:rsidRPr="00CD288D">
        <w:rPr>
          <w:rFonts w:ascii="CG Times (W1)" w:eastAsia="Times New Roman" w:hAnsi="CG Times (W1)"/>
          <w:sz w:val="17"/>
          <w:szCs w:val="17"/>
          <w:lang w:val="en-US"/>
        </w:rPr>
        <w:t xml:space="preserve"> or reservations of questions of law referred by a single Judge to the Full Court under rule 104A(3).”</w:t>
      </w:r>
      <w:bookmarkEnd w:id="125"/>
    </w:p>
    <w:p w:rsidR="00CD288D" w:rsidRPr="00CD288D" w:rsidRDefault="00CD288D" w:rsidP="00CD288D">
      <w:pPr>
        <w:numPr>
          <w:ilvl w:val="0"/>
          <w:numId w:val="22"/>
        </w:numPr>
        <w:ind w:left="709" w:hanging="567"/>
        <w:rPr>
          <w:rFonts w:ascii="CG Times (W1)" w:eastAsia="Times New Roman" w:hAnsi="CG Times (W1)"/>
          <w:sz w:val="17"/>
          <w:szCs w:val="17"/>
        </w:rPr>
      </w:pPr>
      <w:r w:rsidRPr="00CD288D">
        <w:rPr>
          <w:rFonts w:ascii="CG Times (W1)" w:eastAsia="Times New Roman" w:hAnsi="CG Times (W1)"/>
          <w:sz w:val="17"/>
          <w:szCs w:val="17"/>
        </w:rPr>
        <w:t>In rule 106, the definition of “</w:t>
      </w:r>
      <w:r w:rsidRPr="00CD288D">
        <w:rPr>
          <w:rFonts w:ascii="CG Times (W1)" w:eastAsia="Times New Roman" w:hAnsi="CG Times (W1)"/>
          <w:b/>
          <w:i/>
          <w:sz w:val="17"/>
          <w:szCs w:val="17"/>
        </w:rPr>
        <w:t>sentence</w:t>
      </w:r>
      <w:r w:rsidRPr="00CD288D">
        <w:rPr>
          <w:rFonts w:ascii="CG Times (W1)" w:eastAsia="Times New Roman" w:hAnsi="CG Times (W1)"/>
          <w:sz w:val="17"/>
          <w:szCs w:val="17"/>
        </w:rPr>
        <w:t>”</w:t>
      </w:r>
      <w:r w:rsidRPr="00CD288D">
        <w:rPr>
          <w:rFonts w:ascii="CG Times (W1)" w:eastAsia="Times New Roman" w:hAnsi="CG Times (W1)"/>
          <w:b/>
          <w:sz w:val="17"/>
          <w:szCs w:val="17"/>
        </w:rPr>
        <w:t xml:space="preserve"> </w:t>
      </w:r>
      <w:r w:rsidRPr="00CD288D">
        <w:rPr>
          <w:rFonts w:ascii="CG Times (W1)" w:eastAsia="Times New Roman" w:hAnsi="CG Times (W1)"/>
          <w:sz w:val="17"/>
          <w:szCs w:val="17"/>
        </w:rPr>
        <w:t>is deleted and substituted as follows:</w:t>
      </w:r>
    </w:p>
    <w:p w:rsidR="00CD288D" w:rsidRPr="00CD288D" w:rsidRDefault="00CD288D" w:rsidP="00CD288D">
      <w:pPr>
        <w:ind w:left="851"/>
        <w:rPr>
          <w:rFonts w:ascii="CG Times (W1)" w:eastAsia="Times New Roman" w:hAnsi="CG Times (W1)"/>
          <w:sz w:val="17"/>
          <w:szCs w:val="17"/>
          <w:lang w:val="en-US"/>
        </w:rPr>
      </w:pPr>
      <w:bookmarkStart w:id="126" w:name="_Hlk36104998"/>
      <w:r w:rsidRPr="00CD288D">
        <w:rPr>
          <w:rFonts w:ascii="CG Times (W1)" w:eastAsia="Times New Roman" w:hAnsi="CG Times (W1)"/>
          <w:b/>
          <w:bCs/>
          <w:i/>
          <w:sz w:val="17"/>
          <w:szCs w:val="17"/>
          <w:lang w:val="en-US"/>
        </w:rPr>
        <w:lastRenderedPageBreak/>
        <w:t>“</w:t>
      </w:r>
      <w:proofErr w:type="gramStart"/>
      <w:r w:rsidRPr="00CD288D">
        <w:rPr>
          <w:rFonts w:ascii="CG Times (W1)" w:eastAsia="Times New Roman" w:hAnsi="CG Times (W1)"/>
          <w:b/>
          <w:bCs/>
          <w:i/>
          <w:sz w:val="17"/>
          <w:szCs w:val="17"/>
          <w:lang w:val="en-US"/>
        </w:rPr>
        <w:t>sentence</w:t>
      </w:r>
      <w:proofErr w:type="gramEnd"/>
      <w:r w:rsidRPr="00CD288D">
        <w:rPr>
          <w:rFonts w:ascii="CG Times (W1)" w:eastAsia="Times New Roman" w:hAnsi="CG Times (W1)"/>
          <w:sz w:val="17"/>
          <w:szCs w:val="17"/>
          <w:lang w:val="en-US"/>
        </w:rPr>
        <w:t xml:space="preserve"> means—</w:t>
      </w:r>
    </w:p>
    <w:p w:rsidR="00CD288D" w:rsidRPr="00CD288D" w:rsidRDefault="00CD288D" w:rsidP="00CD288D">
      <w:pPr>
        <w:tabs>
          <w:tab w:val="left" w:pos="1560"/>
        </w:tabs>
        <w:ind w:left="1134"/>
        <w:rPr>
          <w:rFonts w:ascii="CG Times (W1)" w:eastAsia="Times New Roman" w:hAnsi="CG Times (W1)"/>
          <w:sz w:val="17"/>
          <w:szCs w:val="17"/>
          <w:lang w:val="en-US"/>
        </w:rPr>
      </w:pPr>
      <w:r w:rsidRPr="00CD288D">
        <w:rPr>
          <w:rFonts w:ascii="CG Times (W1)" w:eastAsia="Times New Roman" w:hAnsi="CG Times (W1)"/>
          <w:sz w:val="17"/>
          <w:szCs w:val="17"/>
          <w:lang w:val="en-US"/>
        </w:rPr>
        <w:t>(a)</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w:t>
      </w:r>
      <w:proofErr w:type="gramEnd"/>
      <w:r w:rsidRPr="00CD288D">
        <w:rPr>
          <w:rFonts w:ascii="CG Times (W1)" w:eastAsia="Times New Roman" w:hAnsi="CG Times (W1)"/>
          <w:sz w:val="17"/>
          <w:szCs w:val="17"/>
          <w:lang w:val="en-US"/>
        </w:rPr>
        <w:t xml:space="preserve"> sentence within the meaning of, or any other order made under, the Sentencing Act;</w:t>
      </w:r>
    </w:p>
    <w:p w:rsidR="00CD288D" w:rsidRPr="00CD288D" w:rsidRDefault="00CD288D" w:rsidP="00CD288D">
      <w:pPr>
        <w:tabs>
          <w:tab w:val="left" w:pos="1560"/>
        </w:tabs>
        <w:ind w:left="1560" w:hanging="426"/>
        <w:rPr>
          <w:rFonts w:ascii="CG Times (W1)" w:eastAsia="Times New Roman" w:hAnsi="CG Times (W1)"/>
          <w:sz w:val="17"/>
          <w:szCs w:val="17"/>
          <w:lang w:val="en-US"/>
        </w:rPr>
      </w:pPr>
      <w:r w:rsidRPr="00CD288D">
        <w:rPr>
          <w:rFonts w:ascii="CG Times (W1)" w:eastAsia="Times New Roman" w:hAnsi="CG Times (W1)"/>
          <w:sz w:val="17"/>
          <w:szCs w:val="17"/>
          <w:lang w:val="en-US"/>
        </w:rPr>
        <w:t>(b)</w:t>
      </w:r>
      <w:r w:rsidRPr="00CD288D">
        <w:rPr>
          <w:rFonts w:ascii="CG Times (W1)" w:eastAsia="Times New Roman" w:hAnsi="CG Times (W1)"/>
          <w:sz w:val="17"/>
          <w:szCs w:val="17"/>
          <w:lang w:val="en-US"/>
        </w:rPr>
        <w:tab/>
        <w:t>a decision whether to make an order for payment of a pecuniary sum within the meaning of the Sentencing Act or for restitution or compensation under Part 6 of the Sentencing Act;</w:t>
      </w:r>
    </w:p>
    <w:p w:rsidR="00CD288D" w:rsidRPr="00CD288D" w:rsidRDefault="00CD288D" w:rsidP="00CD288D">
      <w:pPr>
        <w:tabs>
          <w:tab w:val="left" w:pos="1560"/>
        </w:tabs>
        <w:ind w:left="1560" w:hanging="426"/>
        <w:rPr>
          <w:rFonts w:ascii="CG Times (W1)" w:eastAsia="Times New Roman" w:hAnsi="CG Times (W1)"/>
          <w:sz w:val="17"/>
          <w:szCs w:val="17"/>
          <w:lang w:val="en-US"/>
        </w:rPr>
      </w:pPr>
      <w:r w:rsidRPr="00CD288D">
        <w:rPr>
          <w:rFonts w:ascii="CG Times (W1)" w:eastAsia="Times New Roman" w:hAnsi="CG Times (W1)"/>
          <w:sz w:val="17"/>
          <w:szCs w:val="17"/>
          <w:lang w:val="en-US"/>
        </w:rPr>
        <w:t>(c)</w:t>
      </w:r>
      <w:r w:rsidRPr="00CD288D">
        <w:rPr>
          <w:rFonts w:ascii="CG Times (W1)" w:eastAsia="Times New Roman" w:hAnsi="CG Times (W1)"/>
          <w:sz w:val="17"/>
          <w:szCs w:val="17"/>
          <w:lang w:val="en-US"/>
        </w:rPr>
        <w:tab/>
        <w:t xml:space="preserve">a </w:t>
      </w:r>
      <w:r w:rsidRPr="00CD288D">
        <w:rPr>
          <w:rFonts w:ascii="CG Times (W1)" w:eastAsia="Times New Roman" w:hAnsi="CG Times (W1)"/>
          <w:bCs/>
          <w:sz w:val="17"/>
          <w:szCs w:val="17"/>
          <w:lang w:val="en-US"/>
        </w:rPr>
        <w:t xml:space="preserve">decision whether to make a recidivist young offender declaration under section 55 of the Sentencing Act or a declaration under section 51(2) or 54(2) of the Sentencing Act; </w:t>
      </w:r>
    </w:p>
    <w:p w:rsidR="00CD288D" w:rsidRPr="00CD288D" w:rsidRDefault="00CD288D" w:rsidP="00CD288D">
      <w:pPr>
        <w:tabs>
          <w:tab w:val="left" w:pos="1560"/>
        </w:tabs>
        <w:ind w:left="1560" w:hanging="426"/>
        <w:rPr>
          <w:rFonts w:ascii="CG Times (W1)" w:eastAsia="Times New Roman" w:hAnsi="CG Times (W1)"/>
          <w:sz w:val="17"/>
          <w:szCs w:val="17"/>
          <w:lang w:val="en-US"/>
        </w:rPr>
      </w:pPr>
      <w:r w:rsidRPr="00CD288D">
        <w:rPr>
          <w:rFonts w:ascii="CG Times (W1)" w:eastAsia="Times New Roman" w:hAnsi="CG Times (W1)"/>
          <w:bCs/>
          <w:sz w:val="17"/>
          <w:szCs w:val="17"/>
          <w:lang w:val="en-US"/>
        </w:rPr>
        <w:t>(d)</w:t>
      </w:r>
      <w:r w:rsidRPr="00CD288D">
        <w:rPr>
          <w:rFonts w:ascii="CG Times (W1)" w:eastAsia="Times New Roman" w:hAnsi="CG Times (W1)"/>
          <w:bCs/>
          <w:sz w:val="17"/>
          <w:szCs w:val="17"/>
          <w:lang w:val="en-US"/>
        </w:rPr>
        <w:tab/>
      </w:r>
      <w:proofErr w:type="gramStart"/>
      <w:r w:rsidRPr="00CD288D">
        <w:rPr>
          <w:rFonts w:ascii="CG Times (W1)" w:eastAsia="Times New Roman" w:hAnsi="CG Times (W1)"/>
          <w:sz w:val="17"/>
          <w:szCs w:val="17"/>
          <w:lang w:val="en-US"/>
        </w:rPr>
        <w:t>a</w:t>
      </w:r>
      <w:proofErr w:type="gramEnd"/>
      <w:r w:rsidRPr="00CD288D">
        <w:rPr>
          <w:rFonts w:ascii="CG Times (W1)" w:eastAsia="Times New Roman" w:hAnsi="CG Times (W1)"/>
          <w:sz w:val="17"/>
          <w:szCs w:val="17"/>
          <w:lang w:val="en-US"/>
        </w:rPr>
        <w:t xml:space="preserve"> decision</w:t>
      </w:r>
      <w:r w:rsidRPr="00CD288D">
        <w:rPr>
          <w:rFonts w:ascii="CG Times (W1)" w:eastAsia="Times New Roman" w:hAnsi="CG Times (W1)"/>
          <w:bCs/>
          <w:sz w:val="17"/>
          <w:szCs w:val="17"/>
          <w:lang w:val="en-US"/>
        </w:rPr>
        <w:t xml:space="preserve"> whether to make </w:t>
      </w:r>
      <w:r w:rsidRPr="00CD288D">
        <w:rPr>
          <w:rFonts w:ascii="CG Times (W1)" w:eastAsia="Times New Roman" w:hAnsi="CG Times (W1)"/>
          <w:sz w:val="17"/>
          <w:szCs w:val="17"/>
          <w:lang w:val="en-US"/>
        </w:rPr>
        <w:t xml:space="preserve">a child sex offender registration order under section 9 of the </w:t>
      </w:r>
      <w:r w:rsidRPr="00CD288D">
        <w:rPr>
          <w:rFonts w:ascii="CG Times (W1)" w:eastAsia="Times New Roman" w:hAnsi="CG Times (W1)"/>
          <w:i/>
          <w:sz w:val="17"/>
          <w:szCs w:val="17"/>
          <w:lang w:val="en-US"/>
        </w:rPr>
        <w:t>Child Sex Offenders Registration Act 2006</w:t>
      </w:r>
      <w:r w:rsidRPr="00CD288D">
        <w:rPr>
          <w:rFonts w:ascii="CG Times (W1)" w:eastAsia="Times New Roman" w:hAnsi="CG Times (W1)"/>
          <w:sz w:val="17"/>
          <w:szCs w:val="17"/>
          <w:lang w:val="en-US"/>
        </w:rPr>
        <w:t xml:space="preserve">; </w:t>
      </w:r>
    </w:p>
    <w:p w:rsidR="00CD288D" w:rsidRPr="00CD288D" w:rsidRDefault="00CD288D" w:rsidP="00CD288D">
      <w:pPr>
        <w:tabs>
          <w:tab w:val="left" w:pos="1560"/>
        </w:tabs>
        <w:ind w:left="1560" w:hanging="426"/>
        <w:rPr>
          <w:rFonts w:ascii="CG Times (W1)" w:eastAsia="Times New Roman" w:hAnsi="CG Times (W1)"/>
          <w:sz w:val="17"/>
          <w:szCs w:val="17"/>
          <w:lang w:val="en-US"/>
        </w:rPr>
      </w:pPr>
      <w:r w:rsidRPr="00CD288D">
        <w:rPr>
          <w:rFonts w:ascii="CG Times (W1)" w:eastAsia="Times New Roman" w:hAnsi="CG Times (W1)"/>
          <w:sz w:val="17"/>
          <w:szCs w:val="17"/>
          <w:lang w:val="en-US"/>
        </w:rPr>
        <w:t>(e)</w:t>
      </w:r>
      <w:r w:rsidRPr="00CD288D">
        <w:rPr>
          <w:rFonts w:ascii="CG Times (W1)" w:eastAsia="Times New Roman" w:hAnsi="CG Times (W1)"/>
          <w:sz w:val="17"/>
          <w:szCs w:val="17"/>
          <w:lang w:val="en-US"/>
        </w:rPr>
        <w:tab/>
      </w:r>
      <w:proofErr w:type="gramStart"/>
      <w:r w:rsidRPr="00CD288D">
        <w:rPr>
          <w:rFonts w:ascii="CG Times (W1)" w:eastAsia="Times New Roman" w:hAnsi="CG Times (W1)"/>
          <w:sz w:val="17"/>
          <w:szCs w:val="17"/>
          <w:lang w:val="en-US"/>
        </w:rPr>
        <w:t>a</w:t>
      </w:r>
      <w:proofErr w:type="gramEnd"/>
      <w:r w:rsidRPr="00CD288D">
        <w:rPr>
          <w:rFonts w:ascii="CG Times (W1)" w:eastAsia="Times New Roman" w:hAnsi="CG Times (W1)"/>
          <w:sz w:val="17"/>
          <w:szCs w:val="17"/>
          <w:lang w:val="en-US"/>
        </w:rPr>
        <w:t xml:space="preserve"> decision whether to make an </w:t>
      </w:r>
      <w:r w:rsidRPr="00CD288D">
        <w:rPr>
          <w:rFonts w:ascii="CG Times (W1)" w:eastAsia="Times New Roman" w:hAnsi="CG Times (W1)"/>
          <w:sz w:val="17"/>
          <w:szCs w:val="17"/>
        </w:rPr>
        <w:t>extended supervision order or a continuing detention order</w:t>
      </w:r>
      <w:r w:rsidRPr="00CD288D">
        <w:rPr>
          <w:rFonts w:ascii="CG Times (W1)" w:eastAsia="Times New Roman" w:hAnsi="CG Times (W1)"/>
          <w:sz w:val="17"/>
          <w:szCs w:val="17"/>
          <w:lang w:val="en-US"/>
        </w:rPr>
        <w:t xml:space="preserve"> under the High Risk Offenders Act; and</w:t>
      </w:r>
    </w:p>
    <w:p w:rsidR="00CD288D" w:rsidRPr="00CD288D" w:rsidRDefault="00CD288D" w:rsidP="00CD288D">
      <w:pPr>
        <w:tabs>
          <w:tab w:val="left" w:pos="1560"/>
        </w:tabs>
        <w:ind w:left="1560" w:hanging="426"/>
        <w:rPr>
          <w:rFonts w:ascii="CG Times (W1)" w:eastAsia="Times New Roman" w:hAnsi="CG Times (W1)"/>
          <w:sz w:val="17"/>
          <w:szCs w:val="17"/>
          <w:lang w:val="en-US"/>
        </w:rPr>
      </w:pPr>
      <w:r w:rsidRPr="00CD288D">
        <w:rPr>
          <w:rFonts w:ascii="CG Times (W1)" w:eastAsia="Times New Roman" w:hAnsi="CG Times (W1)"/>
          <w:sz w:val="17"/>
          <w:szCs w:val="17"/>
          <w:lang w:val="en-US"/>
        </w:rPr>
        <w:t>(f)</w:t>
      </w:r>
      <w:r w:rsidRPr="00CD288D">
        <w:rPr>
          <w:rFonts w:ascii="CG Times (W1)" w:eastAsia="Times New Roman" w:hAnsi="CG Times (W1)"/>
          <w:sz w:val="17"/>
          <w:szCs w:val="17"/>
          <w:lang w:val="en-US"/>
        </w:rPr>
        <w:tab/>
      </w:r>
      <w:proofErr w:type="gramStart"/>
      <w:r w:rsidRPr="00CD288D">
        <w:rPr>
          <w:rFonts w:ascii="CG Times (W1)" w:eastAsia="Times New Roman" w:hAnsi="CG Times (W1)"/>
          <w:bCs/>
          <w:sz w:val="17"/>
          <w:szCs w:val="17"/>
          <w:lang w:val="en-US"/>
        </w:rPr>
        <w:t>a</w:t>
      </w:r>
      <w:proofErr w:type="gramEnd"/>
      <w:r w:rsidRPr="00CD288D">
        <w:rPr>
          <w:rFonts w:ascii="CG Times (W1)" w:eastAsia="Times New Roman" w:hAnsi="CG Times (W1)"/>
          <w:bCs/>
          <w:sz w:val="17"/>
          <w:szCs w:val="17"/>
          <w:lang w:val="en-US"/>
        </w:rPr>
        <w:t xml:space="preserve"> </w:t>
      </w:r>
      <w:r w:rsidRPr="00CD288D">
        <w:rPr>
          <w:rFonts w:ascii="CG Times (W1)" w:eastAsia="Times New Roman" w:hAnsi="CG Times (W1)"/>
          <w:sz w:val="17"/>
          <w:szCs w:val="17"/>
          <w:lang w:val="en-US"/>
        </w:rPr>
        <w:t>decision</w:t>
      </w:r>
      <w:r w:rsidRPr="00CD288D">
        <w:rPr>
          <w:rFonts w:ascii="CG Times (W1)" w:eastAsia="Times New Roman" w:hAnsi="CG Times (W1)"/>
          <w:bCs/>
          <w:sz w:val="17"/>
          <w:szCs w:val="17"/>
          <w:lang w:val="en-US"/>
        </w:rPr>
        <w:t xml:space="preserve"> whether to make any </w:t>
      </w:r>
      <w:r w:rsidRPr="00CD288D">
        <w:rPr>
          <w:rFonts w:ascii="CG Times (W1)" w:eastAsia="Times New Roman" w:hAnsi="CG Times (W1)"/>
          <w:sz w:val="17"/>
          <w:szCs w:val="17"/>
          <w:lang w:val="en-US"/>
        </w:rPr>
        <w:t>other order against a person convicted or found guilty of an offence other than a sentencing decision.”</w:t>
      </w:r>
      <w:bookmarkEnd w:id="126"/>
    </w:p>
    <w:p w:rsidR="00CD288D" w:rsidRPr="00CD288D" w:rsidRDefault="00CD288D" w:rsidP="00CD288D">
      <w:pPr>
        <w:numPr>
          <w:ilvl w:val="0"/>
          <w:numId w:val="22"/>
        </w:numPr>
        <w:ind w:left="709" w:hanging="567"/>
        <w:rPr>
          <w:rFonts w:ascii="CG Times (W1)" w:eastAsia="Times New Roman" w:hAnsi="CG Times (W1)"/>
          <w:sz w:val="17"/>
          <w:szCs w:val="17"/>
        </w:rPr>
      </w:pPr>
      <w:r w:rsidRPr="00CD288D">
        <w:rPr>
          <w:rFonts w:ascii="CG Times (W1)" w:eastAsia="Times New Roman" w:hAnsi="CG Times (W1)"/>
          <w:sz w:val="17"/>
          <w:szCs w:val="17"/>
        </w:rPr>
        <w:t>Rule 119(1) is amended by substituting the words “Unless a Statute otherwise requires, all applications” for the words “All applications”.</w:t>
      </w:r>
    </w:p>
    <w:p w:rsidR="00CD288D" w:rsidRPr="00CD288D" w:rsidRDefault="00CD288D" w:rsidP="00CD288D">
      <w:pPr>
        <w:spacing w:after="0"/>
        <w:rPr>
          <w:rFonts w:ascii="Times New Roman" w:eastAsia="Times New Roman" w:hAnsi="Times New Roman"/>
          <w:sz w:val="17"/>
          <w:szCs w:val="17"/>
        </w:rPr>
      </w:pPr>
      <w:r w:rsidRPr="00CD288D">
        <w:rPr>
          <w:rFonts w:ascii="Times New Roman" w:eastAsia="Times New Roman" w:hAnsi="Times New Roman"/>
          <w:sz w:val="17"/>
          <w:szCs w:val="17"/>
        </w:rPr>
        <w:t>Dated: 5 May 2020</w:t>
      </w:r>
    </w:p>
    <w:p w:rsidR="00CD288D" w:rsidRPr="00CD288D" w:rsidRDefault="00CD288D" w:rsidP="00CD288D">
      <w:pPr>
        <w:spacing w:after="0"/>
        <w:jc w:val="right"/>
        <w:rPr>
          <w:rFonts w:ascii="Times New Roman" w:eastAsia="Times New Roman" w:hAnsi="Times New Roman"/>
          <w:smallCaps/>
          <w:sz w:val="17"/>
          <w:szCs w:val="20"/>
        </w:rPr>
      </w:pPr>
      <w:proofErr w:type="spellStart"/>
      <w:r w:rsidRPr="00CD288D">
        <w:rPr>
          <w:rFonts w:ascii="Times New Roman" w:eastAsia="Times New Roman" w:hAnsi="Times New Roman"/>
          <w:smallCaps/>
          <w:sz w:val="17"/>
          <w:szCs w:val="20"/>
        </w:rPr>
        <w:t>Kourakis</w:t>
      </w:r>
      <w:proofErr w:type="spellEnd"/>
      <w:r w:rsidRPr="00CD288D">
        <w:rPr>
          <w:rFonts w:ascii="Times New Roman" w:eastAsia="Times New Roman" w:hAnsi="Times New Roman"/>
          <w:smallCaps/>
          <w:sz w:val="17"/>
          <w:szCs w:val="20"/>
        </w:rPr>
        <w:t xml:space="preserve"> CJ</w:t>
      </w:r>
    </w:p>
    <w:p w:rsidR="00CD288D" w:rsidRPr="00CD288D" w:rsidRDefault="00CD288D" w:rsidP="00CD288D">
      <w:pPr>
        <w:spacing w:after="0"/>
        <w:jc w:val="right"/>
        <w:rPr>
          <w:rFonts w:ascii="Times New Roman" w:eastAsia="Times New Roman" w:hAnsi="Times New Roman"/>
          <w:smallCaps/>
          <w:sz w:val="17"/>
          <w:szCs w:val="20"/>
        </w:rPr>
      </w:pPr>
      <w:r w:rsidRPr="00CD288D">
        <w:rPr>
          <w:rFonts w:ascii="Times New Roman" w:eastAsia="Times New Roman" w:hAnsi="Times New Roman"/>
          <w:smallCaps/>
          <w:sz w:val="17"/>
          <w:szCs w:val="20"/>
        </w:rPr>
        <w:t>Blue J</w:t>
      </w:r>
    </w:p>
    <w:p w:rsidR="00CD288D" w:rsidRDefault="00CD288D" w:rsidP="00CD288D">
      <w:pPr>
        <w:spacing w:after="0"/>
        <w:jc w:val="right"/>
        <w:rPr>
          <w:rFonts w:ascii="Times New Roman" w:eastAsia="Times New Roman" w:hAnsi="Times New Roman"/>
          <w:smallCaps/>
          <w:sz w:val="17"/>
          <w:szCs w:val="20"/>
        </w:rPr>
      </w:pPr>
      <w:r w:rsidRPr="00CD288D">
        <w:rPr>
          <w:rFonts w:ascii="Times New Roman" w:eastAsia="Times New Roman" w:hAnsi="Times New Roman"/>
          <w:smallCaps/>
          <w:sz w:val="17"/>
          <w:szCs w:val="20"/>
        </w:rPr>
        <w:t>Doyle J</w:t>
      </w:r>
    </w:p>
    <w:p w:rsidR="004F5223" w:rsidRDefault="004F5223" w:rsidP="004F5223">
      <w:pPr>
        <w:pBdr>
          <w:bottom w:val="single" w:sz="4" w:space="1" w:color="auto"/>
        </w:pBdr>
        <w:spacing w:after="0" w:line="52" w:lineRule="exact"/>
        <w:jc w:val="center"/>
        <w:rPr>
          <w:rFonts w:ascii="Times New Roman" w:eastAsia="Times New Roman" w:hAnsi="Times New Roman"/>
          <w:smallCaps/>
          <w:sz w:val="17"/>
          <w:szCs w:val="20"/>
        </w:rPr>
      </w:pPr>
    </w:p>
    <w:p w:rsidR="004F5223" w:rsidRDefault="004F5223" w:rsidP="004F5223">
      <w:pPr>
        <w:pBdr>
          <w:top w:val="single" w:sz="4" w:space="1" w:color="auto"/>
        </w:pBdr>
        <w:spacing w:before="34" w:after="0" w:line="14" w:lineRule="exact"/>
        <w:jc w:val="center"/>
        <w:rPr>
          <w:rFonts w:ascii="Times New Roman" w:eastAsia="Times New Roman" w:hAnsi="Times New Roman"/>
          <w:smallCaps/>
          <w:sz w:val="17"/>
          <w:szCs w:val="20"/>
        </w:rPr>
      </w:pPr>
    </w:p>
    <w:p w:rsidR="00F337C8" w:rsidRDefault="00F337C8" w:rsidP="00F337C8">
      <w:pPr>
        <w:pStyle w:val="GG-body"/>
      </w:pPr>
    </w:p>
    <w:p w:rsidR="00706F03" w:rsidRDefault="00706F03">
      <w:pPr>
        <w:spacing w:after="0" w:line="240" w:lineRule="auto"/>
        <w:jc w:val="left"/>
        <w:rPr>
          <w:rFonts w:ascii="Times New Roman" w:hAnsi="Times New Roman"/>
          <w:caps/>
          <w:sz w:val="17"/>
          <w:szCs w:val="17"/>
        </w:rPr>
      </w:pPr>
      <w:r>
        <w:br w:type="page"/>
      </w:r>
    </w:p>
    <w:p w:rsidR="00E55428" w:rsidRPr="00E55428" w:rsidRDefault="00E55428" w:rsidP="004F5223">
      <w:pPr>
        <w:pStyle w:val="Heading2"/>
      </w:pPr>
      <w:bookmarkStart w:id="127" w:name="_Toc40364820"/>
      <w:r w:rsidRPr="00E55428">
        <w:lastRenderedPageBreak/>
        <w:t>Supreme Court Criminal Supplementary Rules 2014</w:t>
      </w:r>
      <w:bookmarkEnd w:id="127"/>
      <w:r w:rsidRPr="00E55428">
        <w:t xml:space="preserve"> </w:t>
      </w:r>
    </w:p>
    <w:p w:rsidR="00E55428" w:rsidRPr="00E55428" w:rsidRDefault="00E55428" w:rsidP="00786D37">
      <w:pPr>
        <w:pStyle w:val="GG-Title2"/>
      </w:pPr>
      <w:r w:rsidRPr="00E55428">
        <w:t>South Australia</w:t>
      </w:r>
    </w:p>
    <w:p w:rsidR="00E55428" w:rsidRPr="00E55428" w:rsidRDefault="00E55428" w:rsidP="004F5223">
      <w:pPr>
        <w:pStyle w:val="Heading3"/>
      </w:pPr>
      <w:bookmarkStart w:id="128" w:name="_Toc40364821"/>
      <w:r w:rsidRPr="00E55428">
        <w:t>Amendment No 7</w:t>
      </w:r>
      <w:bookmarkEnd w:id="128"/>
    </w:p>
    <w:p w:rsidR="00E55428" w:rsidRPr="00E55428" w:rsidRDefault="00E55428" w:rsidP="00E55428">
      <w:pPr>
        <w:rPr>
          <w:rFonts w:ascii="Times New Roman" w:eastAsia="Times New Roman" w:hAnsi="Times New Roman"/>
          <w:sz w:val="17"/>
          <w:szCs w:val="17"/>
        </w:rPr>
      </w:pPr>
      <w:r w:rsidRPr="00E55428">
        <w:rPr>
          <w:rFonts w:ascii="Times New Roman" w:eastAsia="Times New Roman" w:hAnsi="Times New Roman"/>
          <w:sz w:val="17"/>
          <w:szCs w:val="17"/>
        </w:rPr>
        <w:t>By virtue and in pursuance of section 72 of the Supreme Court Act 1935 and all other enabling powers, we, Judges of the Supreme Court of South Australia, make the following Supreme Court Criminal Supplementary Rules 2014 (Amendment No 7).</w:t>
      </w:r>
    </w:p>
    <w:p w:rsidR="00E55428" w:rsidRPr="00E55428" w:rsidRDefault="00E55428" w:rsidP="00E55428">
      <w:pPr>
        <w:numPr>
          <w:ilvl w:val="0"/>
          <w:numId w:val="23"/>
        </w:numPr>
        <w:ind w:left="709" w:hanging="578"/>
        <w:rPr>
          <w:rFonts w:ascii="Times New Roman" w:eastAsia="Times New Roman" w:hAnsi="Times New Roman"/>
          <w:sz w:val="17"/>
          <w:szCs w:val="17"/>
        </w:rPr>
      </w:pPr>
      <w:r w:rsidRPr="00E55428">
        <w:rPr>
          <w:rFonts w:ascii="Times New Roman" w:eastAsia="Times New Roman" w:hAnsi="Times New Roman"/>
          <w:sz w:val="17"/>
          <w:szCs w:val="17"/>
        </w:rPr>
        <w:t>These Rules may be cited as the Supreme Court Criminal Supplementary Rules 2014 (Amendment No 7).</w:t>
      </w:r>
    </w:p>
    <w:p w:rsidR="00E55428" w:rsidRPr="00E55428" w:rsidRDefault="00E55428" w:rsidP="00E55428">
      <w:pPr>
        <w:numPr>
          <w:ilvl w:val="0"/>
          <w:numId w:val="23"/>
        </w:numPr>
        <w:ind w:left="709" w:hanging="578"/>
        <w:rPr>
          <w:rFonts w:ascii="Times New Roman" w:eastAsia="Times New Roman" w:hAnsi="Times New Roman"/>
          <w:sz w:val="17"/>
          <w:szCs w:val="17"/>
        </w:rPr>
      </w:pPr>
      <w:r w:rsidRPr="00E55428">
        <w:rPr>
          <w:rFonts w:ascii="Times New Roman" w:eastAsia="Times New Roman" w:hAnsi="Times New Roman"/>
          <w:sz w:val="17"/>
          <w:szCs w:val="17"/>
        </w:rPr>
        <w:t>The Supreme Court Criminal Supplementary Rules 2014 are amended as set out below.</w:t>
      </w:r>
    </w:p>
    <w:p w:rsidR="00E55428" w:rsidRPr="00E55428" w:rsidRDefault="00E55428" w:rsidP="00E55428">
      <w:pPr>
        <w:numPr>
          <w:ilvl w:val="0"/>
          <w:numId w:val="23"/>
        </w:numPr>
        <w:ind w:left="709" w:hanging="578"/>
        <w:rPr>
          <w:rFonts w:ascii="Times New Roman" w:eastAsia="Times New Roman" w:hAnsi="Times New Roman"/>
          <w:sz w:val="17"/>
          <w:szCs w:val="17"/>
        </w:rPr>
      </w:pPr>
      <w:r w:rsidRPr="00E55428">
        <w:rPr>
          <w:rFonts w:ascii="Times New Roman" w:eastAsia="Times New Roman" w:hAnsi="Times New Roman"/>
          <w:sz w:val="17"/>
          <w:szCs w:val="17"/>
        </w:rPr>
        <w:t>The amendments made by these rules come into effect—</w:t>
      </w:r>
    </w:p>
    <w:p w:rsidR="00E55428" w:rsidRPr="00E55428" w:rsidRDefault="00E55428" w:rsidP="00E55428">
      <w:pPr>
        <w:tabs>
          <w:tab w:val="left" w:pos="1134"/>
        </w:tabs>
        <w:ind w:left="709"/>
        <w:rPr>
          <w:rFonts w:ascii="Times New Roman" w:eastAsia="Times New Roman" w:hAnsi="Times New Roman"/>
          <w:sz w:val="17"/>
          <w:szCs w:val="17"/>
        </w:rPr>
      </w:pPr>
      <w:r w:rsidRPr="00E55428">
        <w:rPr>
          <w:rFonts w:ascii="Times New Roman" w:eastAsia="Times New Roman" w:hAnsi="Times New Roman"/>
          <w:sz w:val="17"/>
          <w:szCs w:val="17"/>
        </w:rPr>
        <w:t>(</w:t>
      </w:r>
      <w:proofErr w:type="gramStart"/>
      <w:r w:rsidRPr="00E55428">
        <w:rPr>
          <w:rFonts w:ascii="Times New Roman" w:eastAsia="Times New Roman" w:hAnsi="Times New Roman"/>
          <w:sz w:val="17"/>
          <w:szCs w:val="17"/>
        </w:rPr>
        <w:t>a</w:t>
      </w:r>
      <w:proofErr w:type="gramEnd"/>
      <w:r w:rsidRPr="00E55428">
        <w:rPr>
          <w:rFonts w:ascii="Times New Roman" w:eastAsia="Times New Roman" w:hAnsi="Times New Roman"/>
          <w:sz w:val="17"/>
          <w:szCs w:val="17"/>
        </w:rPr>
        <w:t>)</w:t>
      </w:r>
      <w:r w:rsidRPr="00E55428">
        <w:rPr>
          <w:rFonts w:ascii="Times New Roman" w:eastAsia="Times New Roman" w:hAnsi="Times New Roman"/>
          <w:sz w:val="17"/>
          <w:szCs w:val="17"/>
        </w:rPr>
        <w:tab/>
        <w:t xml:space="preserve">subject to </w:t>
      </w: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(b), on the date of their publication in the Gazette;</w:t>
      </w:r>
    </w:p>
    <w:p w:rsidR="00E55428" w:rsidRPr="00E55428" w:rsidRDefault="00E55428" w:rsidP="00E55428">
      <w:pPr>
        <w:tabs>
          <w:tab w:val="left" w:pos="1134"/>
        </w:tabs>
        <w:ind w:left="1134" w:hanging="425"/>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if</w:t>
      </w:r>
      <w:proofErr w:type="gramEnd"/>
      <w:r w:rsidRPr="00E55428">
        <w:rPr>
          <w:rFonts w:ascii="Times New Roman" w:eastAsia="Times New Roman" w:hAnsi="Times New Roman"/>
          <w:sz w:val="17"/>
          <w:szCs w:val="17"/>
        </w:rPr>
        <w:t xml:space="preserve"> these rules are published in the Gazette on a day other than a Monday, these rules come into effect on the date that is the first Monday following that publication.</w:t>
      </w:r>
    </w:p>
    <w:p w:rsidR="00E55428" w:rsidRPr="00E55428" w:rsidRDefault="00E55428" w:rsidP="00E55428">
      <w:pPr>
        <w:numPr>
          <w:ilvl w:val="0"/>
          <w:numId w:val="23"/>
        </w:numPr>
        <w:ind w:left="709" w:hanging="578"/>
        <w:rPr>
          <w:rFonts w:ascii="Times New Roman" w:eastAsia="Times New Roman" w:hAnsi="Times New Roman"/>
          <w:sz w:val="17"/>
          <w:szCs w:val="17"/>
        </w:rPr>
      </w:pPr>
      <w:r w:rsidRPr="00E55428">
        <w:rPr>
          <w:rFonts w:ascii="Times New Roman" w:eastAsia="Times New Roman" w:hAnsi="Times New Roman"/>
          <w:sz w:val="17"/>
          <w:szCs w:val="17"/>
        </w:rPr>
        <w:t xml:space="preserve">In these Rules, the </w:t>
      </w:r>
      <w:r w:rsidRPr="00E55428">
        <w:rPr>
          <w:rFonts w:ascii="Times New Roman" w:eastAsia="Times New Roman" w:hAnsi="Times New Roman"/>
          <w:b/>
          <w:i/>
          <w:sz w:val="17"/>
          <w:szCs w:val="17"/>
        </w:rPr>
        <w:t>commencement date</w:t>
      </w:r>
      <w:r w:rsidRPr="00E55428">
        <w:rPr>
          <w:rFonts w:ascii="Times New Roman" w:eastAsia="Times New Roman" w:hAnsi="Times New Roman"/>
          <w:sz w:val="17"/>
          <w:szCs w:val="17"/>
        </w:rPr>
        <w:t xml:space="preserve"> means the date on which these rules come into effect under rule 3.</w:t>
      </w:r>
    </w:p>
    <w:p w:rsidR="00E55428" w:rsidRPr="00E55428" w:rsidRDefault="00E55428" w:rsidP="00E55428">
      <w:pPr>
        <w:numPr>
          <w:ilvl w:val="0"/>
          <w:numId w:val="23"/>
        </w:numPr>
        <w:ind w:left="709" w:hanging="578"/>
        <w:rPr>
          <w:rFonts w:ascii="Times New Roman" w:eastAsia="Times New Roman" w:hAnsi="Times New Roman"/>
          <w:sz w:val="17"/>
          <w:szCs w:val="17"/>
        </w:rPr>
      </w:pPr>
      <w:r w:rsidRPr="00E55428">
        <w:rPr>
          <w:rFonts w:ascii="Times New Roman" w:eastAsia="Times New Roman" w:hAnsi="Times New Roman"/>
          <w:sz w:val="17"/>
          <w:szCs w:val="17"/>
        </w:rPr>
        <w:t>Unless the Court otherwise orders</w:t>
      </w:r>
    </w:p>
    <w:p w:rsidR="00E55428" w:rsidRPr="00E55428" w:rsidRDefault="00E55428" w:rsidP="00E55428">
      <w:pPr>
        <w:tabs>
          <w:tab w:val="left" w:pos="1134"/>
        </w:tabs>
        <w:ind w:left="709"/>
        <w:rPr>
          <w:rFonts w:ascii="Times New Roman" w:eastAsia="Times New Roman" w:hAnsi="Times New Roman"/>
          <w:sz w:val="17"/>
          <w:szCs w:val="17"/>
        </w:rPr>
      </w:pPr>
      <w:r w:rsidRPr="00E55428">
        <w:rPr>
          <w:rFonts w:ascii="Times New Roman" w:eastAsia="Times New Roman" w:hAnsi="Times New Roman"/>
          <w:sz w:val="17"/>
          <w:szCs w:val="17"/>
        </w:rPr>
        <w:t>(a)</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the</w:t>
      </w:r>
      <w:proofErr w:type="gramEnd"/>
      <w:r w:rsidRPr="00E55428">
        <w:rPr>
          <w:rFonts w:ascii="Times New Roman" w:eastAsia="Times New Roman" w:hAnsi="Times New Roman"/>
          <w:sz w:val="17"/>
          <w:szCs w:val="17"/>
        </w:rPr>
        <w:t xml:space="preserve"> Supreme Court Criminal Supplementary Rules 2014 as amended by these rules apply to—</w:t>
      </w:r>
    </w:p>
    <w:p w:rsidR="00E55428" w:rsidRPr="00E55428" w:rsidRDefault="00E55428" w:rsidP="00E55428">
      <w:pPr>
        <w:tabs>
          <w:tab w:val="left" w:pos="1560"/>
        </w:tabs>
        <w:ind w:left="1560" w:hanging="426"/>
        <w:rPr>
          <w:rFonts w:ascii="Times New Roman" w:eastAsia="Times New Roman" w:hAnsi="Times New Roman"/>
          <w:sz w:val="17"/>
          <w:szCs w:val="17"/>
        </w:rPr>
      </w:pPr>
      <w:r w:rsidRPr="00E55428">
        <w:rPr>
          <w:rFonts w:ascii="Times New Roman" w:eastAsia="Times New Roman" w:hAnsi="Times New Roman"/>
          <w:sz w:val="17"/>
          <w:szCs w:val="17"/>
        </w:rPr>
        <w:t>(</w:t>
      </w:r>
      <w:proofErr w:type="spellStart"/>
      <w:r w:rsidRPr="00E55428">
        <w:rPr>
          <w:rFonts w:ascii="Times New Roman" w:eastAsia="Times New Roman" w:hAnsi="Times New Roman"/>
          <w:sz w:val="17"/>
          <w:szCs w:val="17"/>
        </w:rPr>
        <w:t>i</w:t>
      </w:r>
      <w:proofErr w:type="spellEnd"/>
      <w:r w:rsidRPr="00E55428">
        <w:rPr>
          <w:rFonts w:ascii="Times New Roman" w:eastAsia="Times New Roman" w:hAnsi="Times New Roman"/>
          <w:sz w:val="17"/>
          <w:szCs w:val="17"/>
        </w:rPr>
        <w:t>)</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an</w:t>
      </w:r>
      <w:proofErr w:type="gramEnd"/>
      <w:r w:rsidRPr="00E55428">
        <w:rPr>
          <w:rFonts w:ascii="Times New Roman" w:eastAsia="Times New Roman" w:hAnsi="Times New Roman"/>
          <w:sz w:val="17"/>
          <w:szCs w:val="17"/>
        </w:rPr>
        <w:t xml:space="preserve"> appeal to a single Judge </w:t>
      </w:r>
      <w:r w:rsidRPr="00E55428">
        <w:rPr>
          <w:rFonts w:ascii="Times New Roman" w:hAnsi="Times New Roman"/>
          <w:sz w:val="17"/>
          <w:szCs w:val="17"/>
        </w:rPr>
        <w:t xml:space="preserve">against a judgment, order or decision, </w:t>
      </w:r>
      <w:r w:rsidRPr="00E55428">
        <w:rPr>
          <w:rFonts w:ascii="Times New Roman" w:eastAsia="Times New Roman" w:hAnsi="Times New Roman"/>
          <w:sz w:val="17"/>
          <w:szCs w:val="17"/>
        </w:rPr>
        <w:t xml:space="preserve">or reservation to a single Judge of a question of law, by a </w:t>
      </w:r>
      <w:r w:rsidRPr="00E55428">
        <w:rPr>
          <w:rFonts w:ascii="Times New Roman" w:hAnsi="Times New Roman"/>
          <w:sz w:val="17"/>
          <w:szCs w:val="17"/>
        </w:rPr>
        <w:t xml:space="preserve">court </w:t>
      </w:r>
      <w:r w:rsidRPr="00E55428">
        <w:rPr>
          <w:rFonts w:ascii="Times New Roman" w:eastAsia="Times New Roman" w:hAnsi="Times New Roman"/>
          <w:sz w:val="17"/>
          <w:szCs w:val="17"/>
        </w:rPr>
        <w:t>in the exercise of its criminal jurisdiction commenced; and</w:t>
      </w:r>
    </w:p>
    <w:p w:rsidR="00E55428" w:rsidRPr="00E55428" w:rsidRDefault="00E55428" w:rsidP="00E55428">
      <w:pPr>
        <w:tabs>
          <w:tab w:val="left" w:pos="1560"/>
        </w:tabs>
        <w:ind w:left="1560" w:hanging="426"/>
        <w:rPr>
          <w:rFonts w:ascii="Times New Roman" w:eastAsia="Times New Roman" w:hAnsi="Times New Roman"/>
          <w:sz w:val="17"/>
          <w:szCs w:val="17"/>
        </w:rPr>
      </w:pPr>
      <w:r w:rsidRPr="00E55428">
        <w:rPr>
          <w:rFonts w:ascii="Times New Roman" w:eastAsia="Times New Roman" w:hAnsi="Times New Roman"/>
          <w:sz w:val="17"/>
          <w:szCs w:val="17"/>
        </w:rPr>
        <w:t>(ii)</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a</w:t>
      </w:r>
      <w:proofErr w:type="gramEnd"/>
      <w:r w:rsidRPr="00E55428">
        <w:rPr>
          <w:rFonts w:ascii="Times New Roman" w:eastAsia="Times New Roman" w:hAnsi="Times New Roman"/>
          <w:sz w:val="17"/>
          <w:szCs w:val="17"/>
        </w:rPr>
        <w:t xml:space="preserve"> step in an appeal to a single Judge </w:t>
      </w:r>
      <w:r w:rsidRPr="00E55428">
        <w:rPr>
          <w:rFonts w:ascii="Times New Roman" w:hAnsi="Times New Roman"/>
          <w:sz w:val="17"/>
          <w:szCs w:val="17"/>
        </w:rPr>
        <w:t xml:space="preserve">against a judgment, order or decision, </w:t>
      </w:r>
      <w:r w:rsidRPr="00E55428">
        <w:rPr>
          <w:rFonts w:ascii="Times New Roman" w:eastAsia="Times New Roman" w:hAnsi="Times New Roman"/>
          <w:sz w:val="17"/>
          <w:szCs w:val="17"/>
        </w:rPr>
        <w:t xml:space="preserve">or reservation to a single Judge of a question of law, by a </w:t>
      </w:r>
      <w:r w:rsidRPr="00E55428">
        <w:rPr>
          <w:rFonts w:ascii="Times New Roman" w:hAnsi="Times New Roman"/>
          <w:sz w:val="17"/>
          <w:szCs w:val="17"/>
        </w:rPr>
        <w:t xml:space="preserve">court </w:t>
      </w:r>
      <w:r w:rsidRPr="00E55428">
        <w:rPr>
          <w:rFonts w:ascii="Times New Roman" w:eastAsia="Times New Roman" w:hAnsi="Times New Roman"/>
          <w:sz w:val="17"/>
          <w:szCs w:val="17"/>
        </w:rPr>
        <w:t>in the exercise of its criminal jurisdiction taken,</w:t>
      </w:r>
    </w:p>
    <w:p w:rsidR="00E55428" w:rsidRPr="00E55428" w:rsidRDefault="00E55428" w:rsidP="00E55428">
      <w:pPr>
        <w:ind w:left="709"/>
        <w:rPr>
          <w:rFonts w:ascii="Times New Roman" w:eastAsia="Times New Roman" w:hAnsi="Times New Roman"/>
          <w:sz w:val="17"/>
          <w:szCs w:val="17"/>
        </w:rPr>
      </w:pPr>
      <w:proofErr w:type="gramStart"/>
      <w:r w:rsidRPr="00E55428">
        <w:rPr>
          <w:rFonts w:ascii="Times New Roman" w:eastAsia="Times New Roman" w:hAnsi="Times New Roman"/>
          <w:sz w:val="17"/>
          <w:szCs w:val="17"/>
        </w:rPr>
        <w:t>on</w:t>
      </w:r>
      <w:proofErr w:type="gramEnd"/>
      <w:r w:rsidRPr="00E55428">
        <w:rPr>
          <w:rFonts w:ascii="Times New Roman" w:eastAsia="Times New Roman" w:hAnsi="Times New Roman"/>
          <w:sz w:val="17"/>
          <w:szCs w:val="17"/>
        </w:rPr>
        <w:t xml:space="preserve"> or after the commencement date; and</w:t>
      </w:r>
    </w:p>
    <w:p w:rsidR="00E55428" w:rsidRPr="00E55428" w:rsidRDefault="00E55428" w:rsidP="00E55428">
      <w:pPr>
        <w:tabs>
          <w:tab w:val="left" w:pos="1134"/>
        </w:tabs>
        <w:ind w:left="1134" w:hanging="425"/>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the</w:t>
      </w:r>
      <w:proofErr w:type="gramEnd"/>
      <w:r w:rsidRPr="00E55428">
        <w:rPr>
          <w:rFonts w:ascii="Times New Roman" w:eastAsia="Times New Roman" w:hAnsi="Times New Roman"/>
          <w:sz w:val="17"/>
          <w:szCs w:val="17"/>
        </w:rPr>
        <w:t xml:space="preserve"> Supreme Court Civil Rules 2006 continue to govern a step in an appeal to a single Judge against a judgment, order or decision, or reservation to a single Judge of a question of law, by a court in the exercise of its criminal jurisdiction taken before the commencement date.</w:t>
      </w:r>
    </w:p>
    <w:p w:rsidR="00E55428" w:rsidRPr="00E55428" w:rsidRDefault="00E55428" w:rsidP="00E55428">
      <w:pPr>
        <w:numPr>
          <w:ilvl w:val="0"/>
          <w:numId w:val="23"/>
        </w:numPr>
        <w:ind w:left="709" w:hanging="578"/>
        <w:rPr>
          <w:rFonts w:ascii="Times New Roman" w:eastAsia="Times New Roman" w:hAnsi="Times New Roman"/>
          <w:sz w:val="17"/>
          <w:szCs w:val="17"/>
        </w:rPr>
      </w:pPr>
      <w:r w:rsidRPr="00E55428">
        <w:rPr>
          <w:rFonts w:ascii="Times New Roman" w:eastAsia="Times New Roman" w:hAnsi="Times New Roman"/>
          <w:sz w:val="17"/>
          <w:szCs w:val="17"/>
        </w:rPr>
        <w:t>Rule 49A is deleted.</w:t>
      </w:r>
    </w:p>
    <w:p w:rsidR="00E55428" w:rsidRPr="00E55428" w:rsidRDefault="00E55428" w:rsidP="00E55428">
      <w:pPr>
        <w:numPr>
          <w:ilvl w:val="0"/>
          <w:numId w:val="23"/>
        </w:numPr>
        <w:ind w:left="709" w:hanging="578"/>
        <w:rPr>
          <w:rFonts w:ascii="Times New Roman" w:eastAsia="Times New Roman" w:hAnsi="Times New Roman"/>
          <w:sz w:val="17"/>
          <w:szCs w:val="17"/>
        </w:rPr>
      </w:pPr>
      <w:r w:rsidRPr="00E55428">
        <w:rPr>
          <w:rFonts w:ascii="Times New Roman" w:eastAsia="Times New Roman" w:hAnsi="Times New Roman"/>
          <w:sz w:val="17"/>
          <w:szCs w:val="17"/>
        </w:rPr>
        <w:t>A new Chapter 12A is inserted immediately after Chapter 12 as follows:</w:t>
      </w:r>
    </w:p>
    <w:p w:rsidR="00E55428" w:rsidRPr="00E55428" w:rsidRDefault="00E55428" w:rsidP="00E55428">
      <w:pPr>
        <w:ind w:left="851"/>
        <w:rPr>
          <w:rFonts w:ascii="Times New Roman" w:eastAsia="Times New Roman" w:hAnsi="Times New Roman"/>
          <w:b/>
          <w:sz w:val="17"/>
          <w:szCs w:val="17"/>
        </w:rPr>
      </w:pPr>
      <w:r w:rsidRPr="00E55428">
        <w:rPr>
          <w:rFonts w:ascii="Times New Roman" w:hAnsi="Times New Roman"/>
          <w:b/>
          <w:sz w:val="17"/>
          <w:szCs w:val="17"/>
        </w:rPr>
        <w:t>“Chapter 12A—Appellate proceedings—single Judge</w:t>
      </w:r>
    </w:p>
    <w:p w:rsidR="00E55428" w:rsidRPr="00E55428" w:rsidRDefault="00E55428" w:rsidP="00E55428">
      <w:pPr>
        <w:ind w:left="851"/>
        <w:rPr>
          <w:rFonts w:ascii="Times New Roman" w:hAnsi="Times New Roman"/>
          <w:b/>
          <w:sz w:val="17"/>
          <w:szCs w:val="17"/>
        </w:rPr>
      </w:pPr>
      <w:r w:rsidRPr="00E55428">
        <w:rPr>
          <w:rFonts w:ascii="Times New Roman" w:hAnsi="Times New Roman"/>
          <w:b/>
          <w:sz w:val="17"/>
          <w:szCs w:val="17"/>
        </w:rPr>
        <w:t>Part 1—Introduction</w:t>
      </w:r>
    </w:p>
    <w:p w:rsidR="00E55428" w:rsidRPr="00E55428" w:rsidRDefault="00E55428" w:rsidP="00E55428">
      <w:pPr>
        <w:ind w:left="993"/>
        <w:rPr>
          <w:rFonts w:ascii="Times New Roman" w:eastAsia="Times New Roman" w:hAnsi="Times New Roman"/>
          <w:sz w:val="17"/>
          <w:szCs w:val="17"/>
        </w:rPr>
      </w:pPr>
      <w:r w:rsidRPr="00E55428">
        <w:rPr>
          <w:rFonts w:ascii="Times New Roman" w:eastAsia="Times New Roman" w:hAnsi="Times New Roman"/>
          <w:sz w:val="17"/>
          <w:szCs w:val="17"/>
        </w:rPr>
        <w:t>[</w:t>
      </w:r>
      <w:proofErr w:type="gramStart"/>
      <w:r w:rsidRPr="00E55428">
        <w:rPr>
          <w:rFonts w:ascii="Times New Roman" w:eastAsia="Times New Roman" w:hAnsi="Times New Roman"/>
          <w:sz w:val="17"/>
          <w:szCs w:val="17"/>
        </w:rPr>
        <w:t>no</w:t>
      </w:r>
      <w:proofErr w:type="gramEnd"/>
      <w:r w:rsidRPr="00E55428">
        <w:rPr>
          <w:rFonts w:ascii="Times New Roman" w:eastAsia="Times New Roman" w:hAnsi="Times New Roman"/>
          <w:sz w:val="17"/>
          <w:szCs w:val="17"/>
        </w:rPr>
        <w:t xml:space="preserve"> supplementary rules]</w:t>
      </w:r>
    </w:p>
    <w:p w:rsidR="00E55428" w:rsidRPr="00E55428" w:rsidRDefault="00E55428" w:rsidP="00E55428">
      <w:pPr>
        <w:ind w:left="851"/>
        <w:rPr>
          <w:rFonts w:ascii="Times New Roman" w:hAnsi="Times New Roman"/>
          <w:b/>
          <w:sz w:val="17"/>
          <w:szCs w:val="17"/>
        </w:rPr>
      </w:pPr>
      <w:r w:rsidRPr="00E55428">
        <w:rPr>
          <w:rFonts w:ascii="Times New Roman" w:hAnsi="Times New Roman"/>
          <w:b/>
          <w:sz w:val="17"/>
          <w:szCs w:val="17"/>
        </w:rPr>
        <w:t>Part 2—Permission to appeal</w:t>
      </w:r>
    </w:p>
    <w:p w:rsidR="00E55428" w:rsidRPr="00E55428" w:rsidRDefault="00E55428" w:rsidP="00E55428">
      <w:pPr>
        <w:ind w:left="993"/>
        <w:rPr>
          <w:rFonts w:ascii="Times New Roman" w:eastAsia="Times New Roman" w:hAnsi="Times New Roman"/>
          <w:sz w:val="17"/>
          <w:szCs w:val="17"/>
        </w:rPr>
      </w:pPr>
      <w:r w:rsidRPr="00E55428">
        <w:rPr>
          <w:rFonts w:ascii="Times New Roman" w:eastAsia="Times New Roman" w:hAnsi="Times New Roman"/>
          <w:sz w:val="17"/>
          <w:szCs w:val="17"/>
        </w:rPr>
        <w:t>[</w:t>
      </w:r>
      <w:proofErr w:type="gramStart"/>
      <w:r w:rsidRPr="00E55428">
        <w:rPr>
          <w:rFonts w:ascii="Times New Roman" w:eastAsia="Times New Roman" w:hAnsi="Times New Roman"/>
          <w:sz w:val="17"/>
          <w:szCs w:val="17"/>
        </w:rPr>
        <w:t>no</w:t>
      </w:r>
      <w:proofErr w:type="gramEnd"/>
      <w:r w:rsidRPr="00E55428">
        <w:rPr>
          <w:rFonts w:ascii="Times New Roman" w:eastAsia="Times New Roman" w:hAnsi="Times New Roman"/>
          <w:sz w:val="17"/>
          <w:szCs w:val="17"/>
        </w:rPr>
        <w:t xml:space="preserve"> supplementary rules]</w:t>
      </w:r>
    </w:p>
    <w:p w:rsidR="00E55428" w:rsidRPr="00E55428" w:rsidRDefault="00E55428" w:rsidP="00E55428">
      <w:pPr>
        <w:ind w:left="851"/>
        <w:rPr>
          <w:rFonts w:ascii="Times New Roman" w:eastAsia="Times New Roman" w:hAnsi="Times New Roman"/>
          <w:b/>
          <w:sz w:val="17"/>
          <w:szCs w:val="17"/>
        </w:rPr>
      </w:pPr>
      <w:r w:rsidRPr="00E55428">
        <w:rPr>
          <w:rFonts w:ascii="Times New Roman" w:hAnsi="Times New Roman"/>
          <w:b/>
          <w:sz w:val="17"/>
          <w:szCs w:val="17"/>
        </w:rPr>
        <w:t>Part 3—Institution of appeal</w:t>
      </w:r>
    </w:p>
    <w:p w:rsidR="00E55428" w:rsidRPr="00E55428" w:rsidRDefault="00E55428" w:rsidP="00E55428">
      <w:pPr>
        <w:ind w:left="851"/>
        <w:rPr>
          <w:rFonts w:ascii="Times New Roman" w:hAnsi="Times New Roman"/>
          <w:b/>
          <w:sz w:val="17"/>
          <w:szCs w:val="17"/>
        </w:rPr>
      </w:pPr>
      <w:r w:rsidRPr="00E55428">
        <w:rPr>
          <w:rFonts w:ascii="Times New Roman" w:hAnsi="Times New Roman"/>
          <w:b/>
          <w:sz w:val="17"/>
          <w:szCs w:val="17"/>
        </w:rPr>
        <w:t xml:space="preserve">Division 1—Time to appeal </w:t>
      </w:r>
    </w:p>
    <w:p w:rsidR="00E55428" w:rsidRPr="00E55428" w:rsidRDefault="00E55428" w:rsidP="00E55428">
      <w:pPr>
        <w:ind w:left="993"/>
        <w:rPr>
          <w:rFonts w:ascii="Times New Roman" w:eastAsia="Times New Roman" w:hAnsi="Times New Roman"/>
          <w:sz w:val="17"/>
          <w:szCs w:val="17"/>
        </w:rPr>
      </w:pPr>
      <w:r w:rsidRPr="00E55428">
        <w:rPr>
          <w:rFonts w:ascii="Times New Roman" w:eastAsia="Times New Roman" w:hAnsi="Times New Roman"/>
          <w:sz w:val="17"/>
          <w:szCs w:val="17"/>
        </w:rPr>
        <w:t>[</w:t>
      </w:r>
      <w:proofErr w:type="gramStart"/>
      <w:r w:rsidRPr="00E55428">
        <w:rPr>
          <w:rFonts w:ascii="Times New Roman" w:eastAsia="Times New Roman" w:hAnsi="Times New Roman"/>
          <w:sz w:val="17"/>
          <w:szCs w:val="17"/>
        </w:rPr>
        <w:t>no</w:t>
      </w:r>
      <w:proofErr w:type="gramEnd"/>
      <w:r w:rsidRPr="00E55428">
        <w:rPr>
          <w:rFonts w:ascii="Times New Roman" w:eastAsia="Times New Roman" w:hAnsi="Times New Roman"/>
          <w:sz w:val="17"/>
          <w:szCs w:val="17"/>
        </w:rPr>
        <w:t xml:space="preserve"> supplementary rules]</w:t>
      </w:r>
    </w:p>
    <w:p w:rsidR="00E55428" w:rsidRPr="00E55428" w:rsidRDefault="00E55428" w:rsidP="00E55428">
      <w:pPr>
        <w:ind w:left="851"/>
        <w:rPr>
          <w:rFonts w:ascii="Times New Roman" w:hAnsi="Times New Roman"/>
          <w:b/>
          <w:sz w:val="17"/>
          <w:szCs w:val="17"/>
        </w:rPr>
      </w:pPr>
      <w:r w:rsidRPr="00E55428">
        <w:rPr>
          <w:rFonts w:ascii="Times New Roman" w:hAnsi="Times New Roman"/>
          <w:b/>
          <w:sz w:val="17"/>
          <w:szCs w:val="17"/>
        </w:rPr>
        <w:t xml:space="preserve">Division 2—Appeals </w:t>
      </w:r>
    </w:p>
    <w:p w:rsidR="00E55428" w:rsidRPr="00E55428" w:rsidRDefault="00E55428" w:rsidP="00E55428">
      <w:pPr>
        <w:ind w:left="993"/>
        <w:rPr>
          <w:rFonts w:ascii="Times New Roman" w:hAnsi="Times New Roman"/>
          <w:b/>
          <w:sz w:val="17"/>
          <w:szCs w:val="17"/>
        </w:rPr>
      </w:pPr>
      <w:r w:rsidRPr="00E55428">
        <w:rPr>
          <w:rFonts w:ascii="Times New Roman" w:hAnsi="Times New Roman"/>
          <w:b/>
          <w:sz w:val="17"/>
          <w:szCs w:val="17"/>
        </w:rPr>
        <w:t>104H—Institution</w:t>
      </w:r>
    </w:p>
    <w:p w:rsidR="00E55428" w:rsidRPr="00E55428" w:rsidRDefault="00E55428" w:rsidP="00E55428">
      <w:pPr>
        <w:ind w:left="1134"/>
        <w:rPr>
          <w:rFonts w:ascii="Times New Roman" w:eastAsia="Times New Roman" w:hAnsi="Times New Roman"/>
          <w:sz w:val="17"/>
          <w:szCs w:val="17"/>
        </w:rPr>
      </w:pPr>
      <w:r w:rsidRPr="00E55428">
        <w:rPr>
          <w:rFonts w:ascii="Times New Roman" w:hAnsi="Times New Roman"/>
          <w:sz w:val="17"/>
          <w:szCs w:val="17"/>
        </w:rPr>
        <w:t xml:space="preserve">A </w:t>
      </w:r>
      <w:r w:rsidRPr="00E55428">
        <w:rPr>
          <w:rFonts w:ascii="Times New Roman" w:eastAsia="Times New Roman" w:hAnsi="Times New Roman"/>
          <w:sz w:val="17"/>
          <w:szCs w:val="17"/>
        </w:rPr>
        <w:t>notice</w:t>
      </w:r>
      <w:r w:rsidRPr="00E55428">
        <w:rPr>
          <w:rFonts w:ascii="Times New Roman" w:hAnsi="Times New Roman"/>
          <w:sz w:val="17"/>
          <w:szCs w:val="17"/>
        </w:rPr>
        <w:t xml:space="preserve"> of appeal under rule 104H of the Rules is to be in form 37A. </w:t>
      </w:r>
    </w:p>
    <w:p w:rsidR="00E55428" w:rsidRPr="00E55428" w:rsidRDefault="00E55428" w:rsidP="00E55428">
      <w:pPr>
        <w:ind w:left="993"/>
        <w:rPr>
          <w:rFonts w:ascii="Times New Roman" w:eastAsia="Arial" w:hAnsi="Times New Roman"/>
          <w:b/>
          <w:sz w:val="17"/>
          <w:szCs w:val="17"/>
        </w:rPr>
      </w:pPr>
      <w:r w:rsidRPr="00E55428">
        <w:rPr>
          <w:rFonts w:ascii="Times New Roman" w:eastAsia="Arial" w:hAnsi="Times New Roman"/>
          <w:b/>
          <w:sz w:val="17"/>
          <w:szCs w:val="17"/>
        </w:rPr>
        <w:t xml:space="preserve">104J—Institution of cross appeal </w:t>
      </w:r>
    </w:p>
    <w:p w:rsidR="00E55428" w:rsidRPr="00E55428" w:rsidRDefault="00E55428" w:rsidP="00E55428">
      <w:pPr>
        <w:ind w:left="1134"/>
        <w:rPr>
          <w:rFonts w:ascii="Times New Roman" w:hAnsi="Times New Roman"/>
          <w:sz w:val="17"/>
          <w:szCs w:val="17"/>
        </w:rPr>
      </w:pPr>
      <w:r w:rsidRPr="00E55428">
        <w:rPr>
          <w:rFonts w:ascii="Times New Roman" w:hAnsi="Times New Roman"/>
          <w:sz w:val="17"/>
          <w:szCs w:val="17"/>
        </w:rPr>
        <w:t>A notice of cross appeal under rule 104J of the Rules is to be in form 37B.</w:t>
      </w:r>
    </w:p>
    <w:p w:rsidR="00E55428" w:rsidRPr="00E55428" w:rsidRDefault="00E55428" w:rsidP="00E55428">
      <w:pPr>
        <w:ind w:left="993"/>
        <w:rPr>
          <w:rFonts w:ascii="Times New Roman" w:eastAsia="Arial" w:hAnsi="Times New Roman"/>
          <w:b/>
          <w:sz w:val="17"/>
          <w:szCs w:val="17"/>
        </w:rPr>
      </w:pPr>
      <w:r w:rsidRPr="00E55428">
        <w:rPr>
          <w:rFonts w:ascii="Times New Roman" w:eastAsia="Arial" w:hAnsi="Times New Roman"/>
          <w:b/>
          <w:sz w:val="17"/>
          <w:szCs w:val="17"/>
        </w:rPr>
        <w:t>104K—Notice of alternative contention</w:t>
      </w:r>
    </w:p>
    <w:p w:rsidR="00E55428" w:rsidRPr="00E55428" w:rsidRDefault="00E55428" w:rsidP="00E55428">
      <w:pPr>
        <w:ind w:left="1134"/>
        <w:rPr>
          <w:rFonts w:ascii="Times New Roman" w:hAnsi="Times New Roman"/>
          <w:sz w:val="17"/>
          <w:szCs w:val="17"/>
        </w:rPr>
      </w:pPr>
      <w:r w:rsidRPr="00E55428">
        <w:rPr>
          <w:rFonts w:ascii="Times New Roman" w:hAnsi="Times New Roman"/>
          <w:sz w:val="17"/>
          <w:szCs w:val="17"/>
        </w:rPr>
        <w:t xml:space="preserve">A notice of </w:t>
      </w:r>
      <w:r w:rsidRPr="00E55428">
        <w:rPr>
          <w:rFonts w:ascii="Times New Roman" w:eastAsia="Times New Roman" w:hAnsi="Times New Roman"/>
          <w:sz w:val="17"/>
          <w:szCs w:val="17"/>
        </w:rPr>
        <w:t>alternative</w:t>
      </w:r>
      <w:r w:rsidRPr="00E55428">
        <w:rPr>
          <w:rFonts w:ascii="Times New Roman" w:hAnsi="Times New Roman"/>
          <w:sz w:val="17"/>
          <w:szCs w:val="17"/>
        </w:rPr>
        <w:t xml:space="preserve"> contention under rule 104K of the Rules is to be in form 37C.</w:t>
      </w:r>
    </w:p>
    <w:p w:rsidR="00E55428" w:rsidRPr="00E55428" w:rsidRDefault="00E55428" w:rsidP="00E55428">
      <w:pPr>
        <w:ind w:left="993"/>
        <w:rPr>
          <w:rFonts w:ascii="Times New Roman" w:eastAsia="Arial" w:hAnsi="Times New Roman"/>
          <w:b/>
          <w:sz w:val="17"/>
          <w:szCs w:val="17"/>
        </w:rPr>
      </w:pPr>
      <w:r w:rsidRPr="00E55428">
        <w:rPr>
          <w:rFonts w:ascii="Times New Roman" w:eastAsia="Arial" w:hAnsi="Times New Roman"/>
          <w:b/>
          <w:sz w:val="17"/>
          <w:szCs w:val="17"/>
        </w:rPr>
        <w:t>104M— Institution of case stated</w:t>
      </w:r>
    </w:p>
    <w:p w:rsidR="00E55428" w:rsidRPr="00E55428" w:rsidRDefault="00E55428" w:rsidP="00E55428">
      <w:pPr>
        <w:ind w:left="1134"/>
        <w:rPr>
          <w:rFonts w:ascii="Times New Roman" w:hAnsi="Times New Roman"/>
          <w:sz w:val="17"/>
          <w:szCs w:val="17"/>
        </w:rPr>
      </w:pPr>
      <w:r w:rsidRPr="00E55428">
        <w:rPr>
          <w:rFonts w:ascii="Times New Roman" w:hAnsi="Times New Roman"/>
          <w:sz w:val="17"/>
          <w:szCs w:val="17"/>
        </w:rPr>
        <w:t>A notice of case stated to single Judge under rule 104M of the Rules is to be in form 37D.</w:t>
      </w:r>
    </w:p>
    <w:p w:rsidR="00E55428" w:rsidRPr="00E55428" w:rsidRDefault="00E55428" w:rsidP="00E55428">
      <w:pPr>
        <w:ind w:left="851"/>
        <w:rPr>
          <w:rFonts w:ascii="Times New Roman" w:hAnsi="Times New Roman"/>
          <w:b/>
          <w:sz w:val="17"/>
          <w:szCs w:val="17"/>
        </w:rPr>
      </w:pPr>
      <w:r w:rsidRPr="00E55428">
        <w:rPr>
          <w:rFonts w:ascii="Times New Roman" w:hAnsi="Times New Roman"/>
          <w:b/>
          <w:sz w:val="17"/>
          <w:szCs w:val="17"/>
        </w:rPr>
        <w:t>Part 4—Preparation for and listing of appeal</w:t>
      </w:r>
    </w:p>
    <w:p w:rsidR="00E55428" w:rsidRPr="00E55428" w:rsidRDefault="00E55428" w:rsidP="00E55428">
      <w:pPr>
        <w:ind w:left="993"/>
        <w:rPr>
          <w:rFonts w:ascii="Times New Roman" w:eastAsia="Times New Roman" w:hAnsi="Times New Roman"/>
          <w:sz w:val="17"/>
          <w:szCs w:val="17"/>
        </w:rPr>
      </w:pPr>
      <w:r w:rsidRPr="00E55428">
        <w:rPr>
          <w:rFonts w:ascii="Times New Roman" w:eastAsia="Times New Roman" w:hAnsi="Times New Roman"/>
          <w:sz w:val="17"/>
          <w:szCs w:val="17"/>
        </w:rPr>
        <w:t>[</w:t>
      </w:r>
      <w:proofErr w:type="gramStart"/>
      <w:r w:rsidRPr="00E55428">
        <w:rPr>
          <w:rFonts w:ascii="Times New Roman" w:eastAsia="Times New Roman" w:hAnsi="Times New Roman"/>
          <w:sz w:val="17"/>
          <w:szCs w:val="17"/>
        </w:rPr>
        <w:t>no</w:t>
      </w:r>
      <w:proofErr w:type="gramEnd"/>
      <w:r w:rsidRPr="00E55428">
        <w:rPr>
          <w:rFonts w:ascii="Times New Roman" w:eastAsia="Times New Roman" w:hAnsi="Times New Roman"/>
          <w:sz w:val="17"/>
          <w:szCs w:val="17"/>
        </w:rPr>
        <w:t xml:space="preserve"> supplementary rules]</w:t>
      </w:r>
    </w:p>
    <w:p w:rsidR="00E55428" w:rsidRPr="00E55428" w:rsidRDefault="00E55428" w:rsidP="00E55428">
      <w:pPr>
        <w:ind w:left="851"/>
        <w:rPr>
          <w:rFonts w:ascii="Times New Roman" w:eastAsia="Times New Roman" w:hAnsi="Times New Roman"/>
          <w:b/>
          <w:sz w:val="17"/>
          <w:szCs w:val="17"/>
        </w:rPr>
      </w:pPr>
      <w:r w:rsidRPr="00E55428">
        <w:rPr>
          <w:rFonts w:ascii="Times New Roman" w:hAnsi="Times New Roman"/>
          <w:b/>
          <w:sz w:val="17"/>
          <w:szCs w:val="17"/>
        </w:rPr>
        <w:t>Part</w:t>
      </w:r>
      <w:r w:rsidRPr="00E55428">
        <w:rPr>
          <w:rFonts w:ascii="Times New Roman" w:eastAsia="Times New Roman" w:hAnsi="Times New Roman"/>
          <w:b/>
          <w:sz w:val="17"/>
          <w:szCs w:val="17"/>
        </w:rPr>
        <w:t xml:space="preserve"> 5—Hearing and determination of appeals </w:t>
      </w:r>
    </w:p>
    <w:p w:rsidR="00E55428" w:rsidRPr="00E55428" w:rsidRDefault="00E55428" w:rsidP="00E55428">
      <w:pPr>
        <w:ind w:left="993"/>
        <w:rPr>
          <w:rFonts w:ascii="Times New Roman" w:eastAsia="Times New Roman" w:hAnsi="Times New Roman"/>
          <w:sz w:val="17"/>
          <w:szCs w:val="17"/>
        </w:rPr>
      </w:pPr>
      <w:r w:rsidRPr="00E55428">
        <w:rPr>
          <w:rFonts w:ascii="Times New Roman" w:eastAsia="Times New Roman" w:hAnsi="Times New Roman"/>
          <w:sz w:val="17"/>
          <w:szCs w:val="17"/>
        </w:rPr>
        <w:t>[</w:t>
      </w:r>
      <w:proofErr w:type="gramStart"/>
      <w:r w:rsidRPr="00E55428">
        <w:rPr>
          <w:rFonts w:ascii="Times New Roman" w:eastAsia="Times New Roman" w:hAnsi="Times New Roman"/>
          <w:sz w:val="17"/>
          <w:szCs w:val="17"/>
        </w:rPr>
        <w:t>no</w:t>
      </w:r>
      <w:proofErr w:type="gramEnd"/>
      <w:r w:rsidRPr="00E55428">
        <w:rPr>
          <w:rFonts w:ascii="Times New Roman" w:eastAsia="Times New Roman" w:hAnsi="Times New Roman"/>
          <w:sz w:val="17"/>
          <w:szCs w:val="17"/>
        </w:rPr>
        <w:t xml:space="preserve"> supplementary rules]”</w:t>
      </w:r>
    </w:p>
    <w:p w:rsidR="00E55428" w:rsidRPr="00E55428" w:rsidRDefault="00E55428" w:rsidP="00E55428">
      <w:pPr>
        <w:numPr>
          <w:ilvl w:val="0"/>
          <w:numId w:val="23"/>
        </w:numPr>
        <w:ind w:left="709" w:hanging="578"/>
        <w:rPr>
          <w:rFonts w:ascii="Times New Roman" w:eastAsia="Times New Roman" w:hAnsi="Times New Roman"/>
          <w:sz w:val="17"/>
          <w:szCs w:val="17"/>
        </w:rPr>
      </w:pPr>
      <w:r w:rsidRPr="00E55428">
        <w:rPr>
          <w:rFonts w:ascii="Times New Roman" w:eastAsia="Times New Roman" w:hAnsi="Times New Roman"/>
          <w:sz w:val="17"/>
          <w:szCs w:val="17"/>
        </w:rPr>
        <w:t xml:space="preserve">New forms 37A, 37B, 37C and 37D are inserted in the Schedule to the Supplementary Rules as follows: </w:t>
      </w:r>
    </w:p>
    <w:p w:rsidR="00E55428" w:rsidRPr="00E55428" w:rsidRDefault="00E55428" w:rsidP="00E55428">
      <w:pPr>
        <w:pBdr>
          <w:top w:val="single" w:sz="4" w:space="1" w:color="auto"/>
        </w:pBdr>
        <w:spacing w:before="100" w:line="14" w:lineRule="exact"/>
        <w:ind w:left="1080" w:right="1080"/>
        <w:jc w:val="center"/>
        <w:rPr>
          <w:rFonts w:ascii="Times New Roman" w:eastAsia="Times New Roman" w:hAnsi="Times New Roman"/>
          <w:sz w:val="17"/>
          <w:szCs w:val="17"/>
        </w:rPr>
      </w:pPr>
    </w:p>
    <w:p w:rsidR="00E55428" w:rsidRPr="00E55428" w:rsidRDefault="00E55428" w:rsidP="00E55428">
      <w:pPr>
        <w:spacing w:after="0" w:line="240" w:lineRule="auto"/>
        <w:jc w:val="left"/>
        <w:rPr>
          <w:rFonts w:ascii="Times New Roman" w:eastAsia="Times New Roman" w:hAnsi="Times New Roman"/>
          <w:sz w:val="17"/>
          <w:szCs w:val="17"/>
        </w:rPr>
      </w:pPr>
      <w:r w:rsidRPr="00E55428">
        <w:rPr>
          <w:rFonts w:ascii="Times New Roman" w:eastAsia="Times New Roman" w:hAnsi="Times New Roman"/>
          <w:sz w:val="17"/>
          <w:szCs w:val="20"/>
        </w:rPr>
        <w:br w:type="page"/>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99" name="Picture 1" descr="Q:\GOVPUB\GAZETTE\GAZETTE NOTICES\2. RULES OF COURT 2020\14 May 2020\Source\026_Supreme Court Criminal Supplementary Rules 2014 (Amendment No 7)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GOVPUB\GAZETTE\GAZETTE NOTICES\2. RULES OF COURT 2020\14 May 2020\Source\026_Supreme Court Criminal Supplementary Rules 2014 (Amendment No 7)_Page_03.jpg"/>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98" name="Picture 2" descr="Source/026_Supreme%20Court%20Criminal%20Supplementary%20Rules%202014%20(Amendment%20No%207)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urce/026_Supreme%20Court%20Criminal%20Supplementary%20Rules%202014%20(Amendment%20No%207)_Page_04.jpg"/>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97" name="Picture 3" descr="Source/026_Supreme%20Court%20Criminal%20Supplementary%20Rules%202014%20(Amendment%20No%207)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urce/026_Supreme%20Court%20Criminal%20Supplementary%20Rules%202014%20(Amendment%20No%207)_Page_05.jpg"/>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96" name="Picture 4" descr="Source/026_Supreme%20Court%20Criminal%20Supplementary%20Rules%202014%20(Amendment%20No%207)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urce/026_Supreme%20Court%20Criminal%20Supplementary%20Rules%202014%20(Amendment%20No%207)_Page_06.jpg"/>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58" name="Picture 5" descr="Source/026_Supreme%20Court%20Criminal%20Supplementary%20Rules%202014%20(Amendment%20No%207)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urce/026_Supreme%20Court%20Criminal%20Supplementary%20Rules%202014%20(Amendment%20No%207)_Page_07.jpg"/>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25" name="Picture 6" descr="Source/026_Supreme%20Court%20Criminal%20Supplementary%20Rules%202014%20(Amendment%20No%207)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urce/026_Supreme%20Court%20Criminal%20Supplementary%20Rules%202014%20(Amendment%20No%207)_Page_08.jpg"/>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176" name="Picture 7" descr="Source/026_Supreme%20Court%20Criminal%20Supplementary%20Rules%202014%20(Amendment%20No%207)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urce/026_Supreme%20Court%20Criminal%20Supplementary%20Rules%202014%20(Amendment%20No%207)_Page_09.jpg"/>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p>
    <w:p w:rsidR="00E55428" w:rsidRPr="00E55428" w:rsidRDefault="00E55428" w:rsidP="00E55428">
      <w:pPr>
        <w:spacing w:after="0"/>
        <w:rPr>
          <w:rFonts w:ascii="Times New Roman" w:eastAsia="Times New Roman" w:hAnsi="Times New Roman"/>
          <w:sz w:val="17"/>
          <w:szCs w:val="17"/>
        </w:rPr>
      </w:pPr>
      <w:r w:rsidRPr="00E55428">
        <w:rPr>
          <w:rFonts w:ascii="Times New Roman" w:eastAsia="Times New Roman" w:hAnsi="Times New Roman"/>
          <w:sz w:val="17"/>
          <w:szCs w:val="17"/>
        </w:rPr>
        <w:t>Dated: 9 April 2020</w:t>
      </w:r>
    </w:p>
    <w:p w:rsidR="00E55428" w:rsidRPr="00E55428" w:rsidRDefault="00E55428" w:rsidP="00E55428">
      <w:pPr>
        <w:spacing w:after="0"/>
        <w:jc w:val="right"/>
        <w:rPr>
          <w:rFonts w:ascii="Times New Roman" w:eastAsia="Times New Roman" w:hAnsi="Times New Roman"/>
          <w:smallCaps/>
          <w:sz w:val="17"/>
          <w:szCs w:val="20"/>
        </w:rPr>
      </w:pPr>
      <w:proofErr w:type="spellStart"/>
      <w:r w:rsidRPr="00E55428">
        <w:rPr>
          <w:rFonts w:ascii="Times New Roman" w:eastAsia="Times New Roman" w:hAnsi="Times New Roman"/>
          <w:smallCaps/>
          <w:sz w:val="17"/>
          <w:szCs w:val="20"/>
        </w:rPr>
        <w:t>Kourakis</w:t>
      </w:r>
      <w:proofErr w:type="spellEnd"/>
      <w:r w:rsidRPr="00E55428">
        <w:rPr>
          <w:rFonts w:ascii="Times New Roman" w:eastAsia="Times New Roman" w:hAnsi="Times New Roman"/>
          <w:smallCaps/>
          <w:sz w:val="17"/>
          <w:szCs w:val="20"/>
        </w:rPr>
        <w:t xml:space="preserve"> CJ</w:t>
      </w:r>
      <w:r w:rsidRPr="00E55428">
        <w:rPr>
          <w:rFonts w:ascii="Times New Roman" w:eastAsia="Times New Roman" w:hAnsi="Times New Roman"/>
          <w:smallCaps/>
          <w:sz w:val="17"/>
          <w:szCs w:val="20"/>
        </w:rPr>
        <w:tab/>
      </w:r>
    </w:p>
    <w:p w:rsidR="00E55428" w:rsidRPr="00E55428" w:rsidRDefault="00E55428" w:rsidP="00E55428">
      <w:pPr>
        <w:spacing w:after="0"/>
        <w:jc w:val="right"/>
        <w:rPr>
          <w:rFonts w:ascii="Times New Roman" w:eastAsia="Times New Roman" w:hAnsi="Times New Roman"/>
          <w:smallCaps/>
          <w:sz w:val="17"/>
          <w:szCs w:val="20"/>
        </w:rPr>
      </w:pPr>
      <w:r w:rsidRPr="00E55428">
        <w:rPr>
          <w:rFonts w:ascii="Times New Roman" w:eastAsia="Times New Roman" w:hAnsi="Times New Roman"/>
          <w:smallCaps/>
          <w:sz w:val="17"/>
          <w:szCs w:val="20"/>
        </w:rPr>
        <w:t>Blue J</w:t>
      </w:r>
    </w:p>
    <w:p w:rsidR="00E55428" w:rsidRDefault="00E55428" w:rsidP="00E55428">
      <w:pPr>
        <w:spacing w:after="0"/>
        <w:jc w:val="right"/>
        <w:rPr>
          <w:rFonts w:ascii="Times New Roman" w:eastAsia="Times New Roman" w:hAnsi="Times New Roman"/>
          <w:smallCaps/>
          <w:sz w:val="17"/>
          <w:szCs w:val="20"/>
        </w:rPr>
      </w:pPr>
      <w:r w:rsidRPr="00E55428">
        <w:rPr>
          <w:rFonts w:ascii="Times New Roman" w:eastAsia="Times New Roman" w:hAnsi="Times New Roman"/>
          <w:smallCaps/>
          <w:sz w:val="17"/>
          <w:szCs w:val="20"/>
        </w:rPr>
        <w:t>Doyle J</w:t>
      </w:r>
    </w:p>
    <w:p w:rsidR="004F5223" w:rsidRDefault="004F5223" w:rsidP="004F5223">
      <w:pPr>
        <w:pBdr>
          <w:bottom w:val="single" w:sz="4" w:space="1" w:color="auto"/>
        </w:pBdr>
        <w:spacing w:after="0" w:line="52" w:lineRule="exact"/>
        <w:jc w:val="center"/>
        <w:rPr>
          <w:rFonts w:ascii="Times New Roman" w:eastAsia="Times New Roman" w:hAnsi="Times New Roman"/>
          <w:smallCaps/>
          <w:sz w:val="17"/>
          <w:szCs w:val="20"/>
        </w:rPr>
      </w:pPr>
    </w:p>
    <w:p w:rsidR="004F5223" w:rsidRDefault="004F5223" w:rsidP="004F5223">
      <w:pPr>
        <w:pBdr>
          <w:top w:val="single" w:sz="4" w:space="1" w:color="auto"/>
        </w:pBdr>
        <w:spacing w:before="34" w:after="0" w:line="14" w:lineRule="exact"/>
        <w:jc w:val="center"/>
        <w:rPr>
          <w:rFonts w:ascii="Times New Roman" w:eastAsia="Times New Roman" w:hAnsi="Times New Roman"/>
          <w:smallCaps/>
          <w:sz w:val="17"/>
          <w:szCs w:val="20"/>
        </w:rPr>
      </w:pPr>
    </w:p>
    <w:p w:rsidR="00E55428" w:rsidRPr="00E55428" w:rsidRDefault="00E55428" w:rsidP="004F5223">
      <w:pPr>
        <w:pStyle w:val="Heading2"/>
      </w:pPr>
      <w:r>
        <w:br w:type="page"/>
      </w:r>
      <w:bookmarkStart w:id="129" w:name="_Toc40364822"/>
      <w:r w:rsidRPr="00E55428">
        <w:lastRenderedPageBreak/>
        <w:t>SUPREME COURT SPECIAL APPLICATIONS RULES 2014</w:t>
      </w:r>
      <w:bookmarkEnd w:id="129"/>
    </w:p>
    <w:p w:rsidR="00E55428" w:rsidRPr="00E55428" w:rsidRDefault="00E55428" w:rsidP="00E55428">
      <w:pPr>
        <w:jc w:val="center"/>
        <w:rPr>
          <w:rFonts w:ascii="Times New Roman" w:hAnsi="Times New Roman"/>
          <w:smallCaps/>
          <w:sz w:val="17"/>
          <w:szCs w:val="17"/>
        </w:rPr>
      </w:pPr>
      <w:r w:rsidRPr="00E55428">
        <w:rPr>
          <w:rFonts w:ascii="Times New Roman" w:hAnsi="Times New Roman"/>
          <w:smallCaps/>
          <w:sz w:val="17"/>
          <w:szCs w:val="17"/>
        </w:rPr>
        <w:t>South Australia</w:t>
      </w:r>
    </w:p>
    <w:p w:rsidR="00E55428" w:rsidRPr="00E55428" w:rsidRDefault="00E55428" w:rsidP="004F5223">
      <w:pPr>
        <w:pStyle w:val="Heading3"/>
      </w:pPr>
      <w:bookmarkStart w:id="130" w:name="_Toc40364823"/>
      <w:r w:rsidRPr="00E55428">
        <w:t>Amendment No 3</w:t>
      </w:r>
      <w:bookmarkEnd w:id="130"/>
    </w:p>
    <w:p w:rsidR="00E55428" w:rsidRPr="00E55428" w:rsidRDefault="00E55428" w:rsidP="00E554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rPr>
          <w:rFonts w:ascii="CG Times (W1)" w:eastAsia="Times New Roman" w:hAnsi="CG Times (W1)"/>
          <w:sz w:val="17"/>
          <w:szCs w:val="17"/>
        </w:rPr>
      </w:pPr>
      <w:r w:rsidRPr="00E55428">
        <w:rPr>
          <w:rFonts w:ascii="CG Times (W1)" w:eastAsia="Times New Roman" w:hAnsi="CG Times (W1)"/>
          <w:sz w:val="17"/>
          <w:szCs w:val="17"/>
        </w:rPr>
        <w:t xml:space="preserve">By virtue and in pursuance of section 72 of the </w:t>
      </w:r>
      <w:r w:rsidRPr="00E55428">
        <w:rPr>
          <w:rFonts w:ascii="CG Times (W1)" w:eastAsia="Times New Roman" w:hAnsi="CG Times (W1)"/>
          <w:i/>
          <w:sz w:val="17"/>
          <w:szCs w:val="17"/>
        </w:rPr>
        <w:t>Supreme Court Act 1935</w:t>
      </w:r>
      <w:r w:rsidRPr="00E55428">
        <w:rPr>
          <w:rFonts w:ascii="CG Times (W1)" w:eastAsia="Times New Roman" w:hAnsi="CG Times (W1)"/>
          <w:sz w:val="17"/>
          <w:szCs w:val="17"/>
        </w:rPr>
        <w:t xml:space="preserve"> and all other enabling powers, we, Judges of the Supreme Court of South Australia, make the following </w:t>
      </w:r>
      <w:r w:rsidRPr="00E55428">
        <w:rPr>
          <w:rFonts w:ascii="CG Times (W1)" w:eastAsia="Times New Roman" w:hAnsi="CG Times (W1)"/>
          <w:i/>
          <w:sz w:val="17"/>
          <w:szCs w:val="17"/>
        </w:rPr>
        <w:t>Supreme Court Special Applications Rules 2014 (Amendment No 3)</w:t>
      </w:r>
      <w:r w:rsidRPr="00E55428">
        <w:rPr>
          <w:rFonts w:ascii="CG Times (W1)" w:eastAsia="Times New Roman" w:hAnsi="CG Times (W1)"/>
          <w:sz w:val="17"/>
          <w:szCs w:val="17"/>
        </w:rPr>
        <w:t>.</w:t>
      </w:r>
    </w:p>
    <w:p w:rsidR="00E55428" w:rsidRPr="00E55428" w:rsidRDefault="00E55428" w:rsidP="00786D37">
      <w:pPr>
        <w:numPr>
          <w:ilvl w:val="0"/>
          <w:numId w:val="24"/>
        </w:numPr>
        <w:tabs>
          <w:tab w:val="left" w:pos="960"/>
          <w:tab w:val="left" w:pos="1120"/>
          <w:tab w:val="left" w:pos="1280"/>
          <w:tab w:val="left" w:pos="1440"/>
          <w:tab w:val="left" w:pos="1600"/>
          <w:tab w:val="left" w:pos="1760"/>
          <w:tab w:val="left" w:pos="1920"/>
          <w:tab w:val="left" w:pos="2080"/>
          <w:tab w:val="left" w:pos="2240"/>
        </w:tabs>
        <w:ind w:left="709"/>
        <w:rPr>
          <w:rFonts w:ascii="CG Times (W1)" w:eastAsia="Times New Roman" w:hAnsi="CG Times (W1)"/>
          <w:sz w:val="17"/>
          <w:szCs w:val="17"/>
        </w:rPr>
      </w:pPr>
      <w:r w:rsidRPr="00E55428">
        <w:rPr>
          <w:rFonts w:ascii="CG Times (W1)" w:eastAsia="Times New Roman" w:hAnsi="CG Times (W1)"/>
          <w:sz w:val="17"/>
          <w:szCs w:val="17"/>
        </w:rPr>
        <w:t xml:space="preserve">These Rules may be cited as the </w:t>
      </w:r>
      <w:r w:rsidRPr="00E55428">
        <w:rPr>
          <w:rFonts w:ascii="CG Times (W1)" w:eastAsia="Times New Roman" w:hAnsi="CG Times (W1)"/>
          <w:i/>
          <w:sz w:val="17"/>
          <w:szCs w:val="17"/>
        </w:rPr>
        <w:t>Supreme Court</w:t>
      </w:r>
      <w:r w:rsidRPr="00E55428">
        <w:rPr>
          <w:rFonts w:ascii="CG Times (W1)" w:eastAsia="Times New Roman" w:hAnsi="CG Times (W1)"/>
          <w:sz w:val="17"/>
          <w:szCs w:val="17"/>
        </w:rPr>
        <w:t xml:space="preserve"> </w:t>
      </w:r>
      <w:r w:rsidRPr="00E55428">
        <w:rPr>
          <w:rFonts w:ascii="CG Times (W1)" w:eastAsia="Times New Roman" w:hAnsi="CG Times (W1)"/>
          <w:i/>
          <w:sz w:val="17"/>
          <w:szCs w:val="17"/>
        </w:rPr>
        <w:t>Special Applications Rules 2014 (Amendment No 3)</w:t>
      </w:r>
      <w:r w:rsidRPr="00E55428">
        <w:rPr>
          <w:rFonts w:ascii="CG Times (W1)" w:eastAsia="Times New Roman" w:hAnsi="CG Times (W1)"/>
          <w:sz w:val="17"/>
          <w:szCs w:val="17"/>
        </w:rPr>
        <w:t>.</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The Supreme</w:t>
      </w:r>
      <w:r w:rsidRPr="00E55428">
        <w:rPr>
          <w:rFonts w:ascii="CG Times (W1)" w:eastAsia="Times New Roman" w:hAnsi="CG Times (W1)"/>
          <w:i/>
          <w:sz w:val="17"/>
          <w:szCs w:val="17"/>
        </w:rPr>
        <w:t xml:space="preserve"> Court Special Applications Rules 2014 </w:t>
      </w:r>
      <w:r w:rsidRPr="00E55428">
        <w:rPr>
          <w:rFonts w:ascii="CG Times (W1)" w:eastAsia="Times New Roman" w:hAnsi="CG Times (W1)"/>
          <w:sz w:val="17"/>
          <w:szCs w:val="17"/>
        </w:rPr>
        <w:t>are amended as set out below.</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The Supreme</w:t>
      </w:r>
      <w:r w:rsidRPr="00E55428">
        <w:rPr>
          <w:rFonts w:ascii="CG Times (W1)" w:eastAsia="Times New Roman" w:hAnsi="CG Times (W1)"/>
          <w:i/>
          <w:sz w:val="17"/>
          <w:szCs w:val="17"/>
        </w:rPr>
        <w:t xml:space="preserve"> Court Special Applications Supplementary Rules 2014 </w:t>
      </w:r>
      <w:r w:rsidRPr="00E55428">
        <w:rPr>
          <w:rFonts w:ascii="CG Times (W1)" w:eastAsia="Times New Roman" w:hAnsi="CG Times (W1)"/>
          <w:sz w:val="17"/>
          <w:szCs w:val="17"/>
        </w:rPr>
        <w:t>are repealed.</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These rules come into effect—</w:t>
      </w:r>
    </w:p>
    <w:p w:rsidR="00E55428" w:rsidRPr="00E55428" w:rsidRDefault="00E55428" w:rsidP="00E55428">
      <w:pPr>
        <w:tabs>
          <w:tab w:val="left" w:pos="1120"/>
          <w:tab w:val="left" w:pos="1280"/>
          <w:tab w:val="left" w:pos="1440"/>
          <w:tab w:val="left" w:pos="1600"/>
          <w:tab w:val="left" w:pos="1760"/>
          <w:tab w:val="left" w:pos="1920"/>
          <w:tab w:val="left" w:pos="2080"/>
          <w:tab w:val="left" w:pos="2240"/>
        </w:tabs>
        <w:ind w:firstLine="714"/>
        <w:rPr>
          <w:rFonts w:ascii="CG Times (W1)" w:eastAsia="Times New Roman" w:hAnsi="CG Times (W1)"/>
          <w:sz w:val="17"/>
          <w:szCs w:val="17"/>
        </w:rPr>
      </w:pPr>
      <w:r w:rsidRPr="00E55428">
        <w:rPr>
          <w:rFonts w:ascii="CG Times (W1)" w:eastAsia="Times New Roman" w:hAnsi="CG Times (W1)"/>
          <w:sz w:val="17"/>
          <w:szCs w:val="17"/>
        </w:rPr>
        <w:t>(</w:t>
      </w:r>
      <w:proofErr w:type="gramStart"/>
      <w:r w:rsidRPr="00E55428">
        <w:rPr>
          <w:rFonts w:ascii="CG Times (W1)" w:eastAsia="Times New Roman" w:hAnsi="CG Times (W1)"/>
          <w:sz w:val="17"/>
          <w:szCs w:val="17"/>
        </w:rPr>
        <w:t>a</w:t>
      </w:r>
      <w:proofErr w:type="gramEnd"/>
      <w:r w:rsidRPr="00E55428">
        <w:rPr>
          <w:rFonts w:ascii="CG Times (W1)" w:eastAsia="Times New Roman" w:hAnsi="CG Times (W1)"/>
          <w:sz w:val="17"/>
          <w:szCs w:val="17"/>
        </w:rPr>
        <w:t>)</w:t>
      </w:r>
      <w:r w:rsidRPr="00E55428">
        <w:rPr>
          <w:rFonts w:ascii="CG Times (W1)" w:eastAsia="Times New Roman" w:hAnsi="CG Times (W1)"/>
          <w:sz w:val="17"/>
          <w:szCs w:val="17"/>
        </w:rPr>
        <w:tab/>
        <w:t xml:space="preserve">subject to </w:t>
      </w:r>
      <w:proofErr w:type="spellStart"/>
      <w:r w:rsidRPr="00E55428">
        <w:rPr>
          <w:rFonts w:ascii="CG Times (W1)" w:eastAsia="Times New Roman" w:hAnsi="CG Times (W1)"/>
          <w:sz w:val="17"/>
          <w:szCs w:val="17"/>
        </w:rPr>
        <w:t>subrule</w:t>
      </w:r>
      <w:proofErr w:type="spellEnd"/>
      <w:r w:rsidRPr="00E55428">
        <w:rPr>
          <w:rFonts w:ascii="CG Times (W1)" w:eastAsia="Times New Roman" w:hAnsi="CG Times (W1)"/>
          <w:sz w:val="17"/>
          <w:szCs w:val="17"/>
        </w:rPr>
        <w:t xml:space="preserve"> (b), on the date of their publication in the Gazette;</w:t>
      </w:r>
    </w:p>
    <w:p w:rsidR="00E55428" w:rsidRPr="00E55428" w:rsidRDefault="00E55428" w:rsidP="00E55428">
      <w:pPr>
        <w:tabs>
          <w:tab w:val="left" w:pos="1120"/>
          <w:tab w:val="left" w:pos="1280"/>
          <w:tab w:val="left" w:pos="1440"/>
          <w:tab w:val="left" w:pos="1600"/>
          <w:tab w:val="left" w:pos="1760"/>
          <w:tab w:val="left" w:pos="1920"/>
          <w:tab w:val="left" w:pos="2080"/>
          <w:tab w:val="left" w:pos="2240"/>
        </w:tabs>
        <w:ind w:left="1122" w:hanging="408"/>
        <w:rPr>
          <w:rFonts w:ascii="CG Times (W1)" w:eastAsia="Times New Roman" w:hAnsi="CG Times (W1)"/>
          <w:sz w:val="17"/>
          <w:szCs w:val="17"/>
        </w:rPr>
      </w:pPr>
      <w:r w:rsidRPr="00E55428">
        <w:rPr>
          <w:rFonts w:ascii="CG Times (W1)" w:eastAsia="Times New Roman" w:hAnsi="CG Times (W1)"/>
          <w:sz w:val="17"/>
          <w:szCs w:val="17"/>
        </w:rPr>
        <w:t>(b)</w:t>
      </w:r>
      <w:r w:rsidRPr="00E55428">
        <w:rPr>
          <w:rFonts w:ascii="CG Times (W1)" w:eastAsia="Times New Roman" w:hAnsi="CG Times (W1)"/>
          <w:sz w:val="17"/>
          <w:szCs w:val="17"/>
        </w:rPr>
        <w:tab/>
      </w:r>
      <w:proofErr w:type="gramStart"/>
      <w:r w:rsidRPr="00E55428">
        <w:rPr>
          <w:rFonts w:ascii="CG Times (W1)" w:eastAsia="Times New Roman" w:hAnsi="CG Times (W1)"/>
          <w:sz w:val="17"/>
          <w:szCs w:val="17"/>
        </w:rPr>
        <w:t>if</w:t>
      </w:r>
      <w:proofErr w:type="gramEnd"/>
      <w:r w:rsidRPr="00E55428">
        <w:rPr>
          <w:rFonts w:ascii="CG Times (W1)" w:eastAsia="Times New Roman" w:hAnsi="CG Times (W1)"/>
          <w:sz w:val="17"/>
          <w:szCs w:val="17"/>
        </w:rPr>
        <w:t xml:space="preserve"> these rules are published in the Gazette on a day other than a Monday, these rules come into effect on the date that is the first Monday following that publication.</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 xml:space="preserve">In the Rules, the </w:t>
      </w:r>
      <w:r w:rsidRPr="00E55428">
        <w:rPr>
          <w:rFonts w:ascii="CG Times (W1)" w:eastAsia="Times New Roman" w:hAnsi="CG Times (W1)"/>
          <w:b/>
          <w:i/>
          <w:sz w:val="17"/>
          <w:szCs w:val="17"/>
        </w:rPr>
        <w:t xml:space="preserve">commencement date </w:t>
      </w:r>
      <w:r w:rsidRPr="00E55428">
        <w:rPr>
          <w:rFonts w:ascii="CG Times (W1)" w:eastAsia="Times New Roman" w:hAnsi="CG Times (W1)"/>
          <w:sz w:val="17"/>
          <w:szCs w:val="17"/>
        </w:rPr>
        <w:t>means the date on which these rules come into effect under rule 4.</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Unless the Court otherwise orders—</w:t>
      </w:r>
    </w:p>
    <w:p w:rsidR="00E55428" w:rsidRPr="00E55428" w:rsidRDefault="00E55428" w:rsidP="00E55428">
      <w:pPr>
        <w:tabs>
          <w:tab w:val="left" w:pos="1120"/>
          <w:tab w:val="left" w:pos="1280"/>
          <w:tab w:val="left" w:pos="1440"/>
          <w:tab w:val="left" w:pos="1600"/>
          <w:tab w:val="left" w:pos="1760"/>
          <w:tab w:val="left" w:pos="1920"/>
          <w:tab w:val="left" w:pos="2080"/>
          <w:tab w:val="left" w:pos="2240"/>
        </w:tabs>
        <w:ind w:left="1122" w:hanging="408"/>
        <w:rPr>
          <w:rFonts w:ascii="CG Times (W1)" w:eastAsia="Times New Roman" w:hAnsi="CG Times (W1)"/>
          <w:sz w:val="17"/>
          <w:szCs w:val="17"/>
        </w:rPr>
      </w:pPr>
      <w:r w:rsidRPr="00E55428">
        <w:rPr>
          <w:rFonts w:ascii="CG Times (W1)" w:eastAsia="Times New Roman" w:hAnsi="CG Times (W1)"/>
          <w:sz w:val="17"/>
          <w:szCs w:val="17"/>
        </w:rPr>
        <w:t>(a)</w:t>
      </w:r>
      <w:r w:rsidRPr="00E55428">
        <w:rPr>
          <w:rFonts w:ascii="CG Times (W1)" w:eastAsia="Times New Roman" w:hAnsi="CG Times (W1)"/>
          <w:sz w:val="17"/>
          <w:szCs w:val="17"/>
        </w:rPr>
        <w:tab/>
      </w:r>
      <w:proofErr w:type="gramStart"/>
      <w:r w:rsidRPr="00E55428">
        <w:rPr>
          <w:rFonts w:ascii="CG Times (W1)" w:eastAsia="Times New Roman" w:hAnsi="CG Times (W1)"/>
          <w:sz w:val="17"/>
          <w:szCs w:val="17"/>
        </w:rPr>
        <w:t>the</w:t>
      </w:r>
      <w:proofErr w:type="gramEnd"/>
      <w:r w:rsidRPr="00E55428">
        <w:rPr>
          <w:rFonts w:ascii="CG Times (W1)" w:eastAsia="Times New Roman" w:hAnsi="CG Times (W1)"/>
          <w:sz w:val="17"/>
          <w:szCs w:val="17"/>
        </w:rPr>
        <w:t xml:space="preserve"> Supreme</w:t>
      </w:r>
      <w:r w:rsidRPr="00E55428">
        <w:rPr>
          <w:rFonts w:ascii="CG Times (W1)" w:eastAsia="Times New Roman" w:hAnsi="CG Times (W1)"/>
          <w:i/>
          <w:sz w:val="17"/>
          <w:szCs w:val="17"/>
        </w:rPr>
        <w:t xml:space="preserve"> Court Special Applications Rules 2014 </w:t>
      </w:r>
      <w:r w:rsidRPr="00E55428">
        <w:rPr>
          <w:rFonts w:ascii="CG Times (W1)" w:eastAsia="Times New Roman" w:hAnsi="CG Times (W1)"/>
          <w:sz w:val="17"/>
          <w:szCs w:val="17"/>
        </w:rPr>
        <w:t>as amended by these Rules (</w:t>
      </w:r>
      <w:r w:rsidRPr="00E55428">
        <w:rPr>
          <w:rFonts w:ascii="CG Times (W1)" w:eastAsia="Times New Roman" w:hAnsi="CG Times (W1)"/>
          <w:bCs/>
          <w:iCs/>
          <w:sz w:val="17"/>
          <w:szCs w:val="17"/>
        </w:rPr>
        <w:t>the</w:t>
      </w:r>
      <w:r w:rsidRPr="00E55428">
        <w:rPr>
          <w:rFonts w:ascii="CG Times (W1)" w:eastAsia="Times New Roman" w:hAnsi="CG Times (W1)"/>
          <w:b/>
          <w:i/>
          <w:sz w:val="17"/>
          <w:szCs w:val="17"/>
        </w:rPr>
        <w:t xml:space="preserve"> current Rules</w:t>
      </w:r>
      <w:r w:rsidRPr="00E55428">
        <w:rPr>
          <w:rFonts w:ascii="CG Times (W1)" w:eastAsia="Times New Roman" w:hAnsi="CG Times (W1)"/>
          <w:sz w:val="17"/>
          <w:szCs w:val="17"/>
        </w:rPr>
        <w:t>) apply to—</w:t>
      </w:r>
    </w:p>
    <w:p w:rsidR="00E55428" w:rsidRPr="00E55428" w:rsidRDefault="00E55428" w:rsidP="00E55428">
      <w:pPr>
        <w:tabs>
          <w:tab w:val="left" w:pos="1456"/>
          <w:tab w:val="left" w:pos="1760"/>
          <w:tab w:val="left" w:pos="1920"/>
          <w:tab w:val="left" w:pos="2080"/>
          <w:tab w:val="left" w:pos="2240"/>
        </w:tabs>
        <w:ind w:firstLine="1123"/>
        <w:rPr>
          <w:rFonts w:ascii="CG Times (W1)" w:eastAsia="Times New Roman" w:hAnsi="CG Times (W1)"/>
          <w:sz w:val="17"/>
          <w:szCs w:val="17"/>
        </w:rPr>
      </w:pPr>
      <w:r w:rsidRPr="00E55428">
        <w:rPr>
          <w:rFonts w:ascii="CG Times (W1)" w:eastAsia="Times New Roman" w:hAnsi="CG Times (W1)"/>
          <w:sz w:val="17"/>
          <w:szCs w:val="17"/>
        </w:rPr>
        <w:t>(</w:t>
      </w:r>
      <w:proofErr w:type="spellStart"/>
      <w:r w:rsidRPr="00E55428">
        <w:rPr>
          <w:rFonts w:ascii="CG Times (W1)" w:eastAsia="Times New Roman" w:hAnsi="CG Times (W1)"/>
          <w:sz w:val="17"/>
          <w:szCs w:val="17"/>
        </w:rPr>
        <w:t>i</w:t>
      </w:r>
      <w:proofErr w:type="spellEnd"/>
      <w:r w:rsidRPr="00E55428">
        <w:rPr>
          <w:rFonts w:ascii="CG Times (W1)" w:eastAsia="Times New Roman" w:hAnsi="CG Times (W1)"/>
          <w:sz w:val="17"/>
          <w:szCs w:val="17"/>
        </w:rPr>
        <w:t>)</w:t>
      </w:r>
      <w:r w:rsidRPr="00E55428">
        <w:rPr>
          <w:rFonts w:ascii="CG Times (W1)" w:eastAsia="Times New Roman" w:hAnsi="CG Times (W1)"/>
          <w:sz w:val="17"/>
          <w:szCs w:val="17"/>
        </w:rPr>
        <w:tab/>
      </w:r>
      <w:proofErr w:type="gramStart"/>
      <w:r w:rsidRPr="00E55428">
        <w:rPr>
          <w:rFonts w:ascii="CG Times (W1)" w:eastAsia="Times New Roman" w:hAnsi="CG Times (W1)"/>
          <w:sz w:val="17"/>
          <w:szCs w:val="17"/>
        </w:rPr>
        <w:t>a</w:t>
      </w:r>
      <w:proofErr w:type="gramEnd"/>
      <w:r w:rsidRPr="00E55428">
        <w:rPr>
          <w:rFonts w:ascii="CG Times (W1)" w:eastAsia="Times New Roman" w:hAnsi="CG Times (W1)"/>
          <w:sz w:val="17"/>
          <w:szCs w:val="17"/>
        </w:rPr>
        <w:t xml:space="preserve"> proceeding commenced; and</w:t>
      </w:r>
    </w:p>
    <w:p w:rsidR="00E55428" w:rsidRPr="00E55428" w:rsidRDefault="00E55428" w:rsidP="00E55428">
      <w:pPr>
        <w:tabs>
          <w:tab w:val="left" w:pos="1440"/>
          <w:tab w:val="left" w:pos="1760"/>
          <w:tab w:val="left" w:pos="1920"/>
          <w:tab w:val="left" w:pos="2080"/>
          <w:tab w:val="left" w:pos="2240"/>
        </w:tabs>
        <w:ind w:firstLine="1123"/>
        <w:rPr>
          <w:rFonts w:ascii="CG Times (W1)" w:eastAsia="Times New Roman" w:hAnsi="CG Times (W1)"/>
          <w:sz w:val="17"/>
          <w:szCs w:val="17"/>
        </w:rPr>
      </w:pPr>
      <w:r w:rsidRPr="00E55428">
        <w:rPr>
          <w:rFonts w:ascii="CG Times (W1)" w:eastAsia="Times New Roman" w:hAnsi="CG Times (W1)"/>
          <w:sz w:val="17"/>
          <w:szCs w:val="17"/>
        </w:rPr>
        <w:t>(ii)</w:t>
      </w:r>
      <w:r w:rsidRPr="00E55428">
        <w:rPr>
          <w:rFonts w:ascii="CG Times (W1)" w:eastAsia="Times New Roman" w:hAnsi="CG Times (W1)"/>
          <w:sz w:val="17"/>
          <w:szCs w:val="17"/>
        </w:rPr>
        <w:tab/>
      </w:r>
      <w:proofErr w:type="gramStart"/>
      <w:r w:rsidRPr="00E55428">
        <w:rPr>
          <w:rFonts w:ascii="CG Times (W1)" w:eastAsia="Times New Roman" w:hAnsi="CG Times (W1)"/>
          <w:sz w:val="17"/>
          <w:szCs w:val="17"/>
        </w:rPr>
        <w:t>a</w:t>
      </w:r>
      <w:proofErr w:type="gramEnd"/>
      <w:r w:rsidRPr="00E55428">
        <w:rPr>
          <w:rFonts w:ascii="CG Times (W1)" w:eastAsia="Times New Roman" w:hAnsi="CG Times (W1)"/>
          <w:sz w:val="17"/>
          <w:szCs w:val="17"/>
        </w:rPr>
        <w:t xml:space="preserve"> step in a proceeding taken,</w:t>
      </w:r>
    </w:p>
    <w:p w:rsidR="00E55428" w:rsidRPr="00E55428" w:rsidRDefault="00E55428" w:rsidP="00E554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134"/>
        <w:rPr>
          <w:rFonts w:ascii="CG Times (W1)" w:eastAsia="Times New Roman" w:hAnsi="CG Times (W1)"/>
          <w:sz w:val="17"/>
          <w:szCs w:val="17"/>
        </w:rPr>
      </w:pPr>
      <w:proofErr w:type="gramStart"/>
      <w:r w:rsidRPr="00E55428">
        <w:rPr>
          <w:rFonts w:ascii="CG Times (W1)" w:eastAsia="Times New Roman" w:hAnsi="CG Times (W1)"/>
          <w:sz w:val="17"/>
          <w:szCs w:val="17"/>
        </w:rPr>
        <w:t>on</w:t>
      </w:r>
      <w:proofErr w:type="gramEnd"/>
      <w:r w:rsidRPr="00E55428">
        <w:rPr>
          <w:rFonts w:ascii="CG Times (W1)" w:eastAsia="Times New Roman" w:hAnsi="CG Times (W1)"/>
          <w:sz w:val="17"/>
          <w:szCs w:val="17"/>
        </w:rPr>
        <w:t xml:space="preserve"> or after the commencement date; and</w:t>
      </w:r>
    </w:p>
    <w:p w:rsidR="00E55428" w:rsidRPr="00E55428" w:rsidRDefault="00E55428" w:rsidP="00E55428">
      <w:pPr>
        <w:tabs>
          <w:tab w:val="left" w:pos="1120"/>
          <w:tab w:val="left" w:pos="1280"/>
          <w:tab w:val="left" w:pos="1440"/>
          <w:tab w:val="left" w:pos="1600"/>
          <w:tab w:val="left" w:pos="1760"/>
          <w:tab w:val="left" w:pos="1920"/>
          <w:tab w:val="left" w:pos="2080"/>
          <w:tab w:val="left" w:pos="2240"/>
        </w:tabs>
        <w:ind w:left="1122" w:hanging="408"/>
        <w:rPr>
          <w:rFonts w:ascii="CG Times (W1)" w:eastAsia="Times New Roman" w:hAnsi="CG Times (W1)"/>
          <w:sz w:val="17"/>
          <w:szCs w:val="17"/>
        </w:rPr>
      </w:pPr>
      <w:r w:rsidRPr="00E55428">
        <w:rPr>
          <w:rFonts w:ascii="CG Times (W1)" w:eastAsia="Times New Roman" w:hAnsi="CG Times (W1)"/>
          <w:sz w:val="17"/>
          <w:szCs w:val="17"/>
        </w:rPr>
        <w:t>(b)</w:t>
      </w:r>
      <w:r w:rsidRPr="00E55428">
        <w:rPr>
          <w:rFonts w:ascii="CG Times (W1)" w:eastAsia="Times New Roman" w:hAnsi="CG Times (W1)"/>
          <w:sz w:val="17"/>
          <w:szCs w:val="17"/>
        </w:rPr>
        <w:tab/>
      </w:r>
      <w:proofErr w:type="gramStart"/>
      <w:r w:rsidRPr="00E55428">
        <w:rPr>
          <w:rFonts w:ascii="CG Times (W1)" w:eastAsia="Times New Roman" w:hAnsi="CG Times (W1)"/>
          <w:sz w:val="17"/>
          <w:szCs w:val="17"/>
        </w:rPr>
        <w:t>the</w:t>
      </w:r>
      <w:proofErr w:type="gramEnd"/>
      <w:r w:rsidRPr="00E55428">
        <w:rPr>
          <w:rFonts w:ascii="CG Times (W1)" w:eastAsia="Times New Roman" w:hAnsi="CG Times (W1)"/>
          <w:sz w:val="17"/>
          <w:szCs w:val="17"/>
        </w:rPr>
        <w:t xml:space="preserve"> Supreme</w:t>
      </w:r>
      <w:r w:rsidRPr="00E55428">
        <w:rPr>
          <w:rFonts w:ascii="CG Times (W1)" w:eastAsia="Times New Roman" w:hAnsi="CG Times (W1)"/>
          <w:i/>
          <w:sz w:val="17"/>
          <w:szCs w:val="17"/>
        </w:rPr>
        <w:t xml:space="preserve"> Court Special Applications Rules 2014 </w:t>
      </w:r>
      <w:r w:rsidRPr="00E55428">
        <w:rPr>
          <w:rFonts w:ascii="CG Times (W1)" w:eastAsia="Times New Roman" w:hAnsi="CG Times (W1)"/>
          <w:sz w:val="17"/>
          <w:szCs w:val="17"/>
        </w:rPr>
        <w:t>before they were amended by these Rules (</w:t>
      </w:r>
      <w:r w:rsidRPr="00E55428">
        <w:rPr>
          <w:rFonts w:ascii="CG Times (W1)" w:eastAsia="Times New Roman" w:hAnsi="CG Times (W1)"/>
          <w:bCs/>
          <w:iCs/>
          <w:sz w:val="17"/>
          <w:szCs w:val="17"/>
        </w:rPr>
        <w:t>the</w:t>
      </w:r>
      <w:r w:rsidRPr="00E55428">
        <w:rPr>
          <w:rFonts w:ascii="CG Times (W1)" w:eastAsia="Times New Roman" w:hAnsi="CG Times (W1)"/>
          <w:b/>
          <w:i/>
          <w:sz w:val="17"/>
          <w:szCs w:val="17"/>
        </w:rPr>
        <w:t xml:space="preserve"> former Rules</w:t>
      </w:r>
      <w:r w:rsidRPr="00E55428">
        <w:rPr>
          <w:rFonts w:ascii="CG Times (W1)" w:eastAsia="Times New Roman" w:hAnsi="CG Times (W1)"/>
          <w:sz w:val="17"/>
          <w:szCs w:val="17"/>
        </w:rPr>
        <w:t>) continue to govern a step in a proceeding taken before the commencement date.</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If the time to commence or take a step in a proceeding under the former Rules has not expired as at the commencement date, the time to commence or take a step in the proceeding continues to be governed by the former Rules (unless the current Rules provide for a longer time).</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proofErr w:type="spellStart"/>
      <w:r w:rsidRPr="00E55428">
        <w:rPr>
          <w:rFonts w:ascii="CG Times (W1)" w:eastAsia="Times New Roman" w:hAnsi="CG Times (W1)"/>
          <w:sz w:val="17"/>
          <w:szCs w:val="17"/>
        </w:rPr>
        <w:t>Subrule</w:t>
      </w:r>
      <w:proofErr w:type="spellEnd"/>
      <w:r w:rsidRPr="00E55428">
        <w:rPr>
          <w:rFonts w:ascii="CG Times (W1)" w:eastAsia="Times New Roman" w:hAnsi="CG Times (W1)"/>
          <w:sz w:val="17"/>
          <w:szCs w:val="17"/>
        </w:rPr>
        <w:t xml:space="preserve"> 3(1) is amended by substituting the words “</w:t>
      </w:r>
      <w:r w:rsidRPr="00E55428">
        <w:rPr>
          <w:rFonts w:ascii="CG Times (W1)" w:eastAsia="Times New Roman" w:hAnsi="CG Times (W1)"/>
          <w:i/>
          <w:sz w:val="17"/>
          <w:szCs w:val="17"/>
        </w:rPr>
        <w:t>Uniform Civil Rules 2020</w:t>
      </w:r>
      <w:r w:rsidRPr="00E55428">
        <w:rPr>
          <w:rFonts w:ascii="CG Times (W1)" w:eastAsia="Times New Roman" w:hAnsi="CG Times (W1)"/>
          <w:sz w:val="17"/>
          <w:szCs w:val="17"/>
        </w:rPr>
        <w:t>” for the words “</w:t>
      </w:r>
      <w:r w:rsidRPr="00E55428">
        <w:rPr>
          <w:rFonts w:ascii="CG Times (W1)" w:eastAsia="Times New Roman" w:hAnsi="CG Times (W1)"/>
          <w:i/>
          <w:sz w:val="17"/>
          <w:szCs w:val="17"/>
        </w:rPr>
        <w:t>Supreme Court Civil Rules 2006</w:t>
      </w:r>
      <w:r w:rsidRPr="00E55428">
        <w:rPr>
          <w:rFonts w:ascii="CG Times (W1)" w:eastAsia="Times New Roman" w:hAnsi="CG Times (W1)"/>
          <w:sz w:val="17"/>
          <w:szCs w:val="17"/>
        </w:rPr>
        <w:t>”.</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The definition of “</w:t>
      </w:r>
      <w:r w:rsidRPr="00E55428">
        <w:rPr>
          <w:rFonts w:ascii="CG Times (W1)" w:eastAsia="Times New Roman" w:hAnsi="CG Times (W1)"/>
          <w:b/>
          <w:i/>
          <w:sz w:val="17"/>
          <w:szCs w:val="17"/>
        </w:rPr>
        <w:t>General Civil Rules</w:t>
      </w:r>
      <w:r w:rsidRPr="00E55428">
        <w:rPr>
          <w:rFonts w:ascii="CG Times (W1)" w:eastAsia="Times New Roman" w:hAnsi="CG Times (W1)"/>
          <w:sz w:val="17"/>
          <w:szCs w:val="17"/>
        </w:rPr>
        <w:t>” in rule 3(2) is deleted.</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The definition of “</w:t>
      </w:r>
      <w:r w:rsidRPr="00E55428">
        <w:rPr>
          <w:rFonts w:ascii="CG Times (W1)" w:eastAsia="Times New Roman" w:hAnsi="CG Times (W1)"/>
          <w:b/>
          <w:i/>
          <w:sz w:val="17"/>
          <w:szCs w:val="17"/>
        </w:rPr>
        <w:t>Supplementary Rules</w:t>
      </w:r>
      <w:r w:rsidRPr="00E55428">
        <w:rPr>
          <w:rFonts w:ascii="CG Times (W1)" w:eastAsia="Times New Roman" w:hAnsi="CG Times (W1)"/>
          <w:sz w:val="17"/>
          <w:szCs w:val="17"/>
        </w:rPr>
        <w:t>” in rule 3(2) is deleted.</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In rule 3(2), a new definition is inserted after the definition of “</w:t>
      </w:r>
      <w:r w:rsidRPr="00E55428">
        <w:rPr>
          <w:rFonts w:ascii="CG Times (W1)" w:eastAsia="Times New Roman" w:hAnsi="CG Times (W1)"/>
          <w:b/>
          <w:i/>
          <w:sz w:val="17"/>
          <w:szCs w:val="17"/>
        </w:rPr>
        <w:t>surveillance warrant</w:t>
      </w:r>
      <w:r w:rsidRPr="00E55428">
        <w:rPr>
          <w:rFonts w:ascii="CG Times (W1)" w:eastAsia="Times New Roman" w:hAnsi="CG Times (W1)"/>
          <w:sz w:val="17"/>
          <w:szCs w:val="17"/>
        </w:rPr>
        <w:t>” and before the definition of “</w:t>
      </w:r>
      <w:r w:rsidRPr="00E55428">
        <w:rPr>
          <w:rFonts w:ascii="CG Times (W1)" w:eastAsia="Times New Roman" w:hAnsi="CG Times (W1)"/>
          <w:b/>
          <w:i/>
          <w:sz w:val="17"/>
          <w:szCs w:val="17"/>
        </w:rPr>
        <w:t>warrant</w:t>
      </w:r>
      <w:r w:rsidRPr="00E55428">
        <w:rPr>
          <w:rFonts w:ascii="CG Times (W1)" w:eastAsia="Times New Roman" w:hAnsi="CG Times (W1)"/>
          <w:sz w:val="17"/>
          <w:szCs w:val="17"/>
        </w:rPr>
        <w:t>” as follows:</w:t>
      </w:r>
    </w:p>
    <w:p w:rsidR="00E55428" w:rsidRPr="00E55428" w:rsidRDefault="00E55428" w:rsidP="00E55428">
      <w:pPr>
        <w:tabs>
          <w:tab w:val="left" w:pos="1440"/>
          <w:tab w:val="left" w:pos="1600"/>
          <w:tab w:val="left" w:pos="1760"/>
          <w:tab w:val="left" w:pos="1920"/>
          <w:tab w:val="left" w:pos="2080"/>
          <w:tab w:val="left" w:pos="2240"/>
        </w:tabs>
        <w:ind w:left="709" w:firstLine="142"/>
        <w:rPr>
          <w:rFonts w:ascii="CG Times (W1)" w:eastAsia="Times New Roman" w:hAnsi="CG Times (W1)"/>
          <w:sz w:val="17"/>
          <w:szCs w:val="17"/>
          <w:lang w:val="en-US"/>
        </w:rPr>
      </w:pPr>
      <w:r w:rsidRPr="00E55428">
        <w:rPr>
          <w:rFonts w:ascii="CG Times (W1)" w:eastAsia="Times New Roman" w:hAnsi="CG Times (W1)"/>
          <w:bCs/>
          <w:iCs/>
          <w:sz w:val="17"/>
          <w:szCs w:val="17"/>
          <w:lang w:val="en-US"/>
        </w:rPr>
        <w:t>“</w:t>
      </w:r>
      <w:r w:rsidRPr="00E55428">
        <w:rPr>
          <w:rFonts w:ascii="CG Times (W1)" w:eastAsia="Times New Roman" w:hAnsi="CG Times (W1)"/>
          <w:b/>
          <w:i/>
          <w:sz w:val="17"/>
          <w:szCs w:val="17"/>
          <w:lang w:val="en-US"/>
        </w:rPr>
        <w:t xml:space="preserve">Uniform Civil Rules </w:t>
      </w:r>
      <w:r w:rsidRPr="00E55428">
        <w:rPr>
          <w:rFonts w:ascii="CG Times (W1)" w:eastAsia="Times New Roman" w:hAnsi="CG Times (W1)"/>
          <w:sz w:val="17"/>
          <w:szCs w:val="17"/>
          <w:lang w:val="en-US"/>
        </w:rPr>
        <w:t>means the</w:t>
      </w:r>
      <w:r w:rsidRPr="00E55428">
        <w:rPr>
          <w:rFonts w:ascii="CG Times (W1)" w:eastAsia="Times New Roman" w:hAnsi="CG Times (W1)"/>
          <w:b/>
          <w:i/>
          <w:sz w:val="17"/>
          <w:szCs w:val="17"/>
          <w:lang w:val="en-US"/>
        </w:rPr>
        <w:t xml:space="preserve"> </w:t>
      </w:r>
      <w:r w:rsidRPr="00E55428">
        <w:rPr>
          <w:rFonts w:ascii="CG Times (W1)" w:eastAsia="Times New Roman" w:hAnsi="CG Times (W1)"/>
          <w:i/>
          <w:sz w:val="17"/>
          <w:szCs w:val="17"/>
          <w:lang w:val="en-US"/>
        </w:rPr>
        <w:t>Uniform Civil Rules 2020;”</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Rule 4 is amended by inserting the word “certain” before the word “proceedings” and deleting paragraphs (e), (f) and (</w:t>
      </w:r>
      <w:proofErr w:type="spellStart"/>
      <w:r w:rsidRPr="00E55428">
        <w:rPr>
          <w:rFonts w:ascii="CG Times (W1)" w:eastAsia="Times New Roman" w:hAnsi="CG Times (W1)"/>
          <w:sz w:val="17"/>
          <w:szCs w:val="17"/>
        </w:rPr>
        <w:t>i</w:t>
      </w:r>
      <w:proofErr w:type="spellEnd"/>
      <w:r w:rsidRPr="00E55428">
        <w:rPr>
          <w:rFonts w:ascii="CG Times (W1)" w:eastAsia="Times New Roman" w:hAnsi="CG Times (W1)"/>
          <w:sz w:val="17"/>
          <w:szCs w:val="17"/>
        </w:rPr>
        <w:t>).</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Rule 5 is deleted and the following rule is substituted:</w:t>
      </w:r>
    </w:p>
    <w:p w:rsidR="00E55428" w:rsidRPr="00E55428" w:rsidRDefault="00E55428" w:rsidP="00E55428">
      <w:pPr>
        <w:tabs>
          <w:tab w:val="left" w:pos="1440"/>
          <w:tab w:val="left" w:pos="1600"/>
          <w:tab w:val="left" w:pos="1760"/>
          <w:tab w:val="left" w:pos="1920"/>
          <w:tab w:val="left" w:pos="2080"/>
          <w:tab w:val="left" w:pos="2240"/>
        </w:tabs>
        <w:ind w:left="709" w:firstLine="142"/>
        <w:rPr>
          <w:rFonts w:ascii="CG Times (W1)" w:eastAsia="Times New Roman" w:hAnsi="CG Times (W1)"/>
          <w:b/>
          <w:bCs/>
          <w:sz w:val="17"/>
          <w:szCs w:val="17"/>
          <w:lang w:val="en-US"/>
        </w:rPr>
      </w:pPr>
      <w:r w:rsidRPr="00E55428">
        <w:rPr>
          <w:rFonts w:ascii="CG Times (W1)" w:eastAsia="Times New Roman" w:hAnsi="CG Times (W1)"/>
          <w:bCs/>
          <w:sz w:val="17"/>
          <w:szCs w:val="17"/>
          <w:lang w:val="en-US"/>
        </w:rPr>
        <w:t>“</w:t>
      </w:r>
      <w:r w:rsidRPr="00E55428">
        <w:rPr>
          <w:rFonts w:ascii="CG Times (W1)" w:eastAsia="Times New Roman" w:hAnsi="CG Times (W1)"/>
          <w:b/>
          <w:bCs/>
          <w:sz w:val="17"/>
          <w:szCs w:val="17"/>
          <w:lang w:val="en-US"/>
        </w:rPr>
        <w:t>5—</w:t>
      </w:r>
      <w:r w:rsidRPr="00E55428">
        <w:rPr>
          <w:rFonts w:ascii="CG Times (W1)" w:eastAsia="Times New Roman" w:hAnsi="CG Times (W1)"/>
          <w:b/>
          <w:sz w:val="17"/>
          <w:szCs w:val="17"/>
          <w:lang w:val="en-US"/>
        </w:rPr>
        <w:t>Application</w:t>
      </w:r>
      <w:r w:rsidRPr="00E55428">
        <w:rPr>
          <w:rFonts w:ascii="CG Times (W1)" w:eastAsia="Times New Roman" w:hAnsi="CG Times (W1)"/>
          <w:b/>
          <w:bCs/>
          <w:sz w:val="17"/>
          <w:szCs w:val="17"/>
          <w:lang w:val="en-US"/>
        </w:rPr>
        <w:t xml:space="preserve"> of Uniform Civil Rules</w:t>
      </w:r>
    </w:p>
    <w:p w:rsidR="00E55428" w:rsidRPr="00E55428" w:rsidRDefault="00E55428" w:rsidP="00E55428">
      <w:pPr>
        <w:tabs>
          <w:tab w:val="left" w:pos="160"/>
          <w:tab w:val="left" w:pos="320"/>
          <w:tab w:val="left" w:pos="480"/>
          <w:tab w:val="left" w:pos="640"/>
          <w:tab w:val="left" w:pos="800"/>
          <w:tab w:val="left" w:pos="1600"/>
          <w:tab w:val="left" w:pos="1760"/>
          <w:tab w:val="left" w:pos="1920"/>
          <w:tab w:val="left" w:pos="2080"/>
          <w:tab w:val="left" w:pos="2240"/>
        </w:tabs>
        <w:ind w:left="1600" w:hanging="410"/>
        <w:rPr>
          <w:rFonts w:ascii="CG Times (W1)" w:eastAsia="Times New Roman" w:hAnsi="CG Times (W1)"/>
          <w:sz w:val="17"/>
          <w:szCs w:val="17"/>
        </w:rPr>
      </w:pPr>
      <w:r w:rsidRPr="00E55428">
        <w:rPr>
          <w:rFonts w:ascii="CG Times (W1)" w:eastAsia="Times New Roman" w:hAnsi="CG Times (W1)"/>
          <w:sz w:val="17"/>
          <w:szCs w:val="17"/>
        </w:rPr>
        <w:t>(1)</w:t>
      </w:r>
      <w:r w:rsidRPr="00E55428">
        <w:rPr>
          <w:rFonts w:ascii="CG Times (W1)" w:eastAsia="Times New Roman" w:hAnsi="CG Times (W1)"/>
          <w:sz w:val="17"/>
          <w:szCs w:val="17"/>
        </w:rPr>
        <w:tab/>
        <w:t xml:space="preserve">Unless the Court otherwise directs and subject to </w:t>
      </w:r>
      <w:proofErr w:type="spellStart"/>
      <w:r w:rsidRPr="00E55428">
        <w:rPr>
          <w:rFonts w:ascii="CG Times (W1)" w:eastAsia="Times New Roman" w:hAnsi="CG Times (W1)"/>
          <w:sz w:val="17"/>
          <w:szCs w:val="17"/>
        </w:rPr>
        <w:t>subrule</w:t>
      </w:r>
      <w:proofErr w:type="spellEnd"/>
      <w:r w:rsidRPr="00E55428">
        <w:rPr>
          <w:rFonts w:ascii="CG Times (W1)" w:eastAsia="Times New Roman" w:hAnsi="CG Times (W1)"/>
          <w:sz w:val="17"/>
          <w:szCs w:val="17"/>
        </w:rPr>
        <w:t xml:space="preserve"> (2), Chapters 1 to 4 of the Uniform Civil Rules apply to proceedings in the Court under these Rules.</w:t>
      </w:r>
    </w:p>
    <w:p w:rsidR="00E55428" w:rsidRPr="00E55428" w:rsidRDefault="00E55428" w:rsidP="00E55428">
      <w:pPr>
        <w:tabs>
          <w:tab w:val="left" w:pos="160"/>
          <w:tab w:val="left" w:pos="320"/>
          <w:tab w:val="left" w:pos="480"/>
          <w:tab w:val="left" w:pos="640"/>
          <w:tab w:val="left" w:pos="800"/>
          <w:tab w:val="left" w:pos="1600"/>
          <w:tab w:val="left" w:pos="1760"/>
          <w:tab w:val="left" w:pos="1920"/>
          <w:tab w:val="left" w:pos="2080"/>
          <w:tab w:val="left" w:pos="2240"/>
        </w:tabs>
        <w:ind w:left="1600" w:hanging="410"/>
        <w:rPr>
          <w:rFonts w:ascii="CG Times (W1)" w:eastAsia="Times New Roman" w:hAnsi="CG Times (W1)"/>
          <w:sz w:val="17"/>
          <w:szCs w:val="17"/>
        </w:rPr>
      </w:pPr>
      <w:r w:rsidRPr="00E55428">
        <w:rPr>
          <w:rFonts w:ascii="CG Times (W1)" w:eastAsia="Times New Roman" w:hAnsi="CG Times (W1)"/>
          <w:sz w:val="17"/>
          <w:szCs w:val="17"/>
        </w:rPr>
        <w:t>(2)</w:t>
      </w:r>
      <w:r w:rsidRPr="00E55428">
        <w:rPr>
          <w:rFonts w:ascii="CG Times (W1)" w:eastAsia="Times New Roman" w:hAnsi="CG Times (W1)"/>
          <w:sz w:val="17"/>
          <w:szCs w:val="17"/>
        </w:rPr>
        <w:tab/>
        <w:t>To the extent of any inconsistency between these Rules and the Uniform</w:t>
      </w:r>
      <w:r w:rsidRPr="00E55428" w:rsidDel="008A132E">
        <w:rPr>
          <w:rFonts w:ascii="CG Times (W1)" w:eastAsia="Times New Roman" w:hAnsi="CG Times (W1)"/>
          <w:sz w:val="17"/>
          <w:szCs w:val="17"/>
        </w:rPr>
        <w:t xml:space="preserve"> </w:t>
      </w:r>
      <w:r w:rsidRPr="00E55428">
        <w:rPr>
          <w:rFonts w:ascii="CG Times (W1)" w:eastAsia="Times New Roman" w:hAnsi="CG Times (W1)"/>
          <w:sz w:val="17"/>
          <w:szCs w:val="17"/>
        </w:rPr>
        <w:t>Civil Rules, these Rules prevail.”</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Rule 8 is deleted.</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Rule 9 is deleted.</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proofErr w:type="spellStart"/>
      <w:r w:rsidRPr="00E55428">
        <w:rPr>
          <w:rFonts w:ascii="CG Times (W1)" w:eastAsia="Times New Roman" w:hAnsi="CG Times (W1)"/>
          <w:sz w:val="17"/>
          <w:szCs w:val="17"/>
        </w:rPr>
        <w:t>Subrule</w:t>
      </w:r>
      <w:proofErr w:type="spellEnd"/>
      <w:r w:rsidRPr="00E55428">
        <w:rPr>
          <w:rFonts w:ascii="CG Times (W1)" w:eastAsia="Times New Roman" w:hAnsi="CG Times (W1)"/>
          <w:sz w:val="17"/>
          <w:szCs w:val="17"/>
        </w:rPr>
        <w:t xml:space="preserve"> 10(1) is amended by substituting the word “Chapter” for the word “Chapters”,  deleting the words “or 4” and substituting “Chapter 2 Part 3 and Chapter 4 of the Uniform Civil Rules” for the words “Chapter 4 of the General Civil Rules”.</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proofErr w:type="spellStart"/>
      <w:r w:rsidRPr="00E55428">
        <w:rPr>
          <w:rFonts w:ascii="CG Times (W1)" w:eastAsia="Times New Roman" w:hAnsi="CG Times (W1)"/>
          <w:sz w:val="17"/>
          <w:szCs w:val="17"/>
        </w:rPr>
        <w:t>Subrules</w:t>
      </w:r>
      <w:proofErr w:type="spellEnd"/>
      <w:r w:rsidRPr="00E55428">
        <w:rPr>
          <w:rFonts w:ascii="CG Times (W1)" w:eastAsia="Times New Roman" w:hAnsi="CG Times (W1)"/>
          <w:sz w:val="17"/>
          <w:szCs w:val="17"/>
        </w:rPr>
        <w:t xml:space="preserve"> 14(2), (2A) and (3) are deleted and the following </w:t>
      </w:r>
      <w:proofErr w:type="spellStart"/>
      <w:r w:rsidRPr="00E55428">
        <w:rPr>
          <w:rFonts w:ascii="CG Times (W1)" w:eastAsia="Times New Roman" w:hAnsi="CG Times (W1)"/>
          <w:sz w:val="17"/>
          <w:szCs w:val="17"/>
        </w:rPr>
        <w:t>subrules</w:t>
      </w:r>
      <w:proofErr w:type="spellEnd"/>
      <w:r w:rsidRPr="00E55428">
        <w:rPr>
          <w:rFonts w:ascii="CG Times (W1)" w:eastAsia="Times New Roman" w:hAnsi="CG Times (W1)"/>
          <w:sz w:val="17"/>
          <w:szCs w:val="17"/>
        </w:rPr>
        <w:t xml:space="preserve"> are substituted:</w:t>
      </w:r>
    </w:p>
    <w:p w:rsidR="00E55428" w:rsidRPr="00E55428" w:rsidRDefault="00E55428" w:rsidP="00E55428">
      <w:pPr>
        <w:tabs>
          <w:tab w:val="left" w:pos="1600"/>
          <w:tab w:val="left" w:pos="1760"/>
          <w:tab w:val="left" w:pos="1920"/>
          <w:tab w:val="left" w:pos="2080"/>
          <w:tab w:val="left" w:pos="2240"/>
        </w:tabs>
        <w:ind w:left="1276" w:hanging="425"/>
        <w:rPr>
          <w:rFonts w:ascii="CG Times (W1)" w:eastAsia="Times New Roman" w:hAnsi="CG Times (W1)"/>
          <w:sz w:val="17"/>
          <w:szCs w:val="17"/>
          <w:lang w:val="en-US"/>
        </w:rPr>
      </w:pPr>
      <w:r w:rsidRPr="00E55428">
        <w:rPr>
          <w:rFonts w:ascii="CG Times (W1)" w:eastAsia="Times New Roman" w:hAnsi="CG Times (W1)"/>
          <w:sz w:val="17"/>
          <w:szCs w:val="17"/>
          <w:lang w:val="en-US"/>
        </w:rPr>
        <w:t>“(2)</w:t>
      </w:r>
      <w:r w:rsidRPr="00E55428">
        <w:rPr>
          <w:rFonts w:ascii="CG Times (W1)" w:eastAsia="Times New Roman" w:hAnsi="CG Times (W1)"/>
          <w:sz w:val="17"/>
          <w:szCs w:val="17"/>
          <w:lang w:val="en-US"/>
        </w:rPr>
        <w:tab/>
        <w:t xml:space="preserve">An </w:t>
      </w:r>
      <w:r w:rsidRPr="00E55428">
        <w:rPr>
          <w:rFonts w:ascii="CG Times (W1)" w:eastAsia="Times New Roman" w:hAnsi="CG Times (W1)"/>
          <w:b/>
          <w:i/>
          <w:sz w:val="17"/>
          <w:szCs w:val="17"/>
          <w:lang w:val="en-US"/>
        </w:rPr>
        <w:t>application</w:t>
      </w:r>
      <w:r w:rsidRPr="00E55428">
        <w:rPr>
          <w:rFonts w:ascii="CG Times (W1)" w:eastAsia="Times New Roman" w:hAnsi="CG Times (W1)"/>
          <w:sz w:val="17"/>
          <w:szCs w:val="17"/>
          <w:lang w:val="en-US"/>
        </w:rPr>
        <w:t xml:space="preserve"> under section 17 or 22 of the </w:t>
      </w:r>
      <w:r w:rsidRPr="00E55428">
        <w:rPr>
          <w:rFonts w:ascii="CG Times (W1)" w:eastAsia="Times New Roman" w:hAnsi="CG Times (W1)"/>
          <w:i/>
          <w:sz w:val="17"/>
          <w:szCs w:val="17"/>
          <w:lang w:val="en-US"/>
        </w:rPr>
        <w:t xml:space="preserve">Surveillance Devices Act 2016 </w:t>
      </w:r>
      <w:r w:rsidRPr="00E55428">
        <w:rPr>
          <w:rFonts w:ascii="CG Times (W1)" w:eastAsia="Times New Roman" w:hAnsi="CG Times (W1)"/>
          <w:sz w:val="17"/>
          <w:szCs w:val="17"/>
          <w:lang w:val="en-US"/>
        </w:rPr>
        <w:t>to issue, renew or vary a surveillance device (general) warrant or confirm a surveillance device (emergency) authority and the exercise of powers thereunder is to be—</w:t>
      </w:r>
    </w:p>
    <w:p w:rsidR="00E55428" w:rsidRPr="00E55428" w:rsidRDefault="00E55428" w:rsidP="00E55428">
      <w:pPr>
        <w:tabs>
          <w:tab w:val="left" w:pos="160"/>
          <w:tab w:val="left" w:pos="320"/>
          <w:tab w:val="left" w:pos="480"/>
          <w:tab w:val="left" w:pos="640"/>
          <w:tab w:val="left" w:pos="800"/>
          <w:tab w:val="left" w:pos="960"/>
          <w:tab w:val="left" w:pos="1120"/>
          <w:tab w:val="left" w:pos="1701"/>
          <w:tab w:val="left" w:pos="1920"/>
          <w:tab w:val="left" w:pos="2080"/>
          <w:tab w:val="left" w:pos="2240"/>
        </w:tabs>
        <w:ind w:left="1276"/>
        <w:rPr>
          <w:rFonts w:ascii="CG Times (W1)" w:eastAsia="Times New Roman" w:hAnsi="CG Times (W1)"/>
          <w:sz w:val="17"/>
          <w:szCs w:val="17"/>
          <w:lang w:val="en-US"/>
        </w:rPr>
      </w:pPr>
      <w:r w:rsidRPr="00E55428">
        <w:rPr>
          <w:rFonts w:ascii="CG Times (W1)" w:eastAsia="Times New Roman" w:hAnsi="CG Times (W1)"/>
          <w:sz w:val="17"/>
          <w:szCs w:val="17"/>
          <w:lang w:val="en-US"/>
        </w:rPr>
        <w:t>(a)</w:t>
      </w:r>
      <w:r w:rsidRPr="00E55428">
        <w:rPr>
          <w:rFonts w:ascii="CG Times (W1)" w:eastAsia="Times New Roman" w:hAnsi="CG Times (W1)"/>
          <w:sz w:val="17"/>
          <w:szCs w:val="17"/>
          <w:lang w:val="en-US"/>
        </w:rPr>
        <w:tab/>
      </w:r>
      <w:proofErr w:type="gramStart"/>
      <w:r w:rsidRPr="00E55428">
        <w:rPr>
          <w:rFonts w:ascii="CG Times (W1)" w:eastAsia="Times New Roman" w:hAnsi="CG Times (W1)"/>
          <w:sz w:val="17"/>
          <w:szCs w:val="17"/>
          <w:lang w:val="en-US"/>
        </w:rPr>
        <w:t>in</w:t>
      </w:r>
      <w:proofErr w:type="gramEnd"/>
      <w:r w:rsidRPr="00E55428">
        <w:rPr>
          <w:rFonts w:ascii="CG Times (W1)" w:eastAsia="Times New Roman" w:hAnsi="CG Times (W1)"/>
          <w:sz w:val="17"/>
          <w:szCs w:val="17"/>
          <w:lang w:val="en-US"/>
        </w:rPr>
        <w:t xml:space="preserve"> accordance with section 17(4) of the </w:t>
      </w:r>
      <w:r w:rsidRPr="00E55428">
        <w:rPr>
          <w:rFonts w:ascii="CG Times (W1)" w:eastAsia="Times New Roman" w:hAnsi="CG Times (W1)"/>
          <w:i/>
          <w:sz w:val="17"/>
          <w:szCs w:val="17"/>
          <w:lang w:val="en-US"/>
        </w:rPr>
        <w:t>Surveillance Devices Act 2016</w:t>
      </w:r>
      <w:r w:rsidRPr="00E55428">
        <w:rPr>
          <w:rFonts w:ascii="CG Times (W1)" w:eastAsia="Times New Roman" w:hAnsi="CG Times (W1)"/>
          <w:sz w:val="17"/>
          <w:szCs w:val="17"/>
          <w:lang w:val="en-US"/>
        </w:rPr>
        <w:t>; and</w:t>
      </w:r>
    </w:p>
    <w:p w:rsidR="00E55428" w:rsidRPr="00E55428" w:rsidRDefault="00E55428" w:rsidP="00E55428">
      <w:pPr>
        <w:tabs>
          <w:tab w:val="left" w:pos="160"/>
          <w:tab w:val="left" w:pos="320"/>
          <w:tab w:val="left" w:pos="480"/>
          <w:tab w:val="left" w:pos="640"/>
          <w:tab w:val="left" w:pos="800"/>
          <w:tab w:val="left" w:pos="960"/>
          <w:tab w:val="left" w:pos="1120"/>
          <w:tab w:val="left" w:pos="1701"/>
          <w:tab w:val="left" w:pos="1920"/>
          <w:tab w:val="left" w:pos="2080"/>
          <w:tab w:val="left" w:pos="2240"/>
        </w:tabs>
        <w:ind w:left="1276"/>
        <w:rPr>
          <w:rFonts w:ascii="CG Times (W1)" w:eastAsia="Times New Roman" w:hAnsi="CG Times (W1)"/>
          <w:sz w:val="17"/>
          <w:szCs w:val="17"/>
          <w:lang w:val="en-US"/>
        </w:rPr>
      </w:pPr>
      <w:r w:rsidRPr="00E55428">
        <w:rPr>
          <w:rFonts w:ascii="CG Times (W1)" w:eastAsia="Times New Roman" w:hAnsi="CG Times (W1)"/>
          <w:sz w:val="17"/>
          <w:szCs w:val="17"/>
          <w:lang w:val="en-US"/>
        </w:rPr>
        <w:t>(b)</w:t>
      </w:r>
      <w:r w:rsidRPr="00E55428">
        <w:rPr>
          <w:rFonts w:ascii="CG Times (W1)" w:eastAsia="Times New Roman" w:hAnsi="CG Times (W1)"/>
          <w:sz w:val="17"/>
          <w:szCs w:val="17"/>
          <w:lang w:val="en-US"/>
        </w:rPr>
        <w:tab/>
      </w:r>
      <w:proofErr w:type="gramStart"/>
      <w:r w:rsidRPr="00E55428">
        <w:rPr>
          <w:rFonts w:ascii="CG Times (W1)" w:eastAsia="Times New Roman" w:hAnsi="CG Times (W1)"/>
          <w:sz w:val="17"/>
          <w:szCs w:val="17"/>
          <w:lang w:val="en-US"/>
        </w:rPr>
        <w:t>in</w:t>
      </w:r>
      <w:proofErr w:type="gramEnd"/>
      <w:r w:rsidRPr="00E55428">
        <w:rPr>
          <w:rFonts w:ascii="CG Times (W1)" w:eastAsia="Times New Roman" w:hAnsi="CG Times (W1)"/>
          <w:sz w:val="17"/>
          <w:szCs w:val="17"/>
          <w:lang w:val="en-US"/>
        </w:rPr>
        <w:t xml:space="preserve"> the prescribed form. </w:t>
      </w:r>
    </w:p>
    <w:p w:rsidR="00E55428" w:rsidRPr="00E55428" w:rsidRDefault="00E55428" w:rsidP="00E55428">
      <w:pPr>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938"/>
        <w:rPr>
          <w:rFonts w:ascii="CG Times (W1)" w:eastAsia="Times New Roman" w:hAnsi="CG Times (W1)"/>
          <w:b/>
          <w:bCs/>
          <w:sz w:val="17"/>
          <w:szCs w:val="17"/>
        </w:rPr>
      </w:pPr>
      <w:r w:rsidRPr="00E55428">
        <w:rPr>
          <w:rFonts w:ascii="CG Times (W1)" w:eastAsia="Times New Roman" w:hAnsi="CG Times (W1)"/>
          <w:b/>
          <w:bCs/>
          <w:sz w:val="17"/>
          <w:szCs w:val="17"/>
        </w:rPr>
        <w:t>Prescribed form—</w:t>
      </w:r>
    </w:p>
    <w:p w:rsidR="00E55428" w:rsidRPr="00E55428" w:rsidRDefault="00E55428" w:rsidP="00E554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lang w:val="en-US"/>
        </w:rPr>
      </w:pPr>
      <w:r w:rsidRPr="00E55428">
        <w:rPr>
          <w:rFonts w:ascii="CG Times (W1)" w:eastAsia="Times New Roman" w:hAnsi="CG Times (W1)"/>
          <w:sz w:val="17"/>
          <w:szCs w:val="17"/>
        </w:rPr>
        <w:t xml:space="preserve">Form 7H </w:t>
      </w:r>
      <w:r w:rsidRPr="00E55428">
        <w:rPr>
          <w:rFonts w:ascii="CG Times (W1)" w:eastAsia="Times New Roman" w:hAnsi="CG Times (W1)"/>
          <w:sz w:val="17"/>
          <w:szCs w:val="17"/>
          <w:u w:val="single"/>
        </w:rPr>
        <w:t>Originating Application Ex Parte Surveillance Warrant</w:t>
      </w:r>
    </w:p>
    <w:p w:rsidR="00E55428" w:rsidRPr="00E55428" w:rsidRDefault="00E55428" w:rsidP="00E55428">
      <w:pPr>
        <w:tabs>
          <w:tab w:val="left" w:pos="1600"/>
          <w:tab w:val="left" w:pos="1760"/>
          <w:tab w:val="left" w:pos="1920"/>
          <w:tab w:val="left" w:pos="2080"/>
          <w:tab w:val="left" w:pos="2240"/>
        </w:tabs>
        <w:ind w:left="1276" w:hanging="425"/>
        <w:rPr>
          <w:rFonts w:ascii="CG Times (W1)" w:eastAsia="Times New Roman" w:hAnsi="CG Times (W1)"/>
          <w:sz w:val="17"/>
          <w:szCs w:val="17"/>
          <w:lang w:val="en-US"/>
        </w:rPr>
      </w:pPr>
      <w:r w:rsidRPr="00E55428">
        <w:rPr>
          <w:rFonts w:ascii="CG Times (W1)" w:eastAsia="Times New Roman" w:hAnsi="CG Times (W1)"/>
          <w:sz w:val="17"/>
          <w:szCs w:val="17"/>
          <w:lang w:val="en-US"/>
        </w:rPr>
        <w:t>(3)</w:t>
      </w:r>
      <w:r w:rsidRPr="00E55428">
        <w:rPr>
          <w:rFonts w:ascii="CG Times (W1)" w:eastAsia="Times New Roman" w:hAnsi="CG Times (W1)"/>
          <w:sz w:val="17"/>
          <w:szCs w:val="17"/>
          <w:lang w:val="en-US"/>
        </w:rPr>
        <w:tab/>
        <w:t>Any other application to which this Chapter applies is to be in accordance with the relevant statutory provision.</w:t>
      </w:r>
    </w:p>
    <w:p w:rsidR="00E55428" w:rsidRPr="00E55428" w:rsidRDefault="00E55428" w:rsidP="00E55428">
      <w:pPr>
        <w:tabs>
          <w:tab w:val="left" w:pos="1600"/>
          <w:tab w:val="left" w:pos="1760"/>
          <w:tab w:val="left" w:pos="1920"/>
          <w:tab w:val="left" w:pos="2080"/>
          <w:tab w:val="left" w:pos="2240"/>
        </w:tabs>
        <w:ind w:left="1276" w:hanging="425"/>
        <w:rPr>
          <w:rFonts w:ascii="CG Times (W1)" w:eastAsia="Times New Roman" w:hAnsi="CG Times (W1)"/>
          <w:sz w:val="17"/>
          <w:szCs w:val="17"/>
          <w:lang w:val="en-US"/>
        </w:rPr>
      </w:pPr>
      <w:r w:rsidRPr="00E55428">
        <w:rPr>
          <w:rFonts w:ascii="CG Times (W1)" w:eastAsia="Times New Roman" w:hAnsi="CG Times (W1)"/>
          <w:sz w:val="17"/>
          <w:szCs w:val="17"/>
          <w:lang w:val="en-US"/>
        </w:rPr>
        <w:t>(3A)</w:t>
      </w:r>
      <w:r w:rsidRPr="00E55428">
        <w:rPr>
          <w:rFonts w:ascii="CG Times (W1)" w:eastAsia="Times New Roman" w:hAnsi="CG Times (W1)"/>
          <w:sz w:val="17"/>
          <w:szCs w:val="17"/>
          <w:lang w:val="en-US"/>
        </w:rPr>
        <w:tab/>
      </w:r>
      <w:proofErr w:type="gramStart"/>
      <w:r w:rsidRPr="00E55428">
        <w:rPr>
          <w:rFonts w:ascii="CG Times (W1)" w:eastAsia="Times New Roman" w:hAnsi="CG Times (W1)"/>
          <w:sz w:val="17"/>
          <w:szCs w:val="17"/>
          <w:lang w:val="en-US"/>
        </w:rPr>
        <w:t>An</w:t>
      </w:r>
      <w:proofErr w:type="gramEnd"/>
      <w:r w:rsidRPr="00E55428">
        <w:rPr>
          <w:rFonts w:ascii="CG Times (W1)" w:eastAsia="Times New Roman" w:hAnsi="CG Times (W1)"/>
          <w:sz w:val="17"/>
          <w:szCs w:val="17"/>
          <w:lang w:val="en-US"/>
        </w:rPr>
        <w:t xml:space="preserve"> application under section 22 of the </w:t>
      </w:r>
      <w:r w:rsidRPr="00E55428">
        <w:rPr>
          <w:rFonts w:ascii="CG Times (W1)" w:eastAsia="Times New Roman" w:hAnsi="CG Times (W1)"/>
          <w:i/>
          <w:sz w:val="17"/>
          <w:szCs w:val="17"/>
          <w:lang w:val="en-US"/>
        </w:rPr>
        <w:t>Australian Crime Commission Act 2002</w:t>
      </w:r>
      <w:r w:rsidRPr="00E55428">
        <w:rPr>
          <w:rFonts w:ascii="CG Times (W1)" w:eastAsia="Times New Roman" w:hAnsi="CG Times (W1)"/>
          <w:sz w:val="17"/>
          <w:szCs w:val="17"/>
          <w:lang w:val="en-US"/>
        </w:rPr>
        <w:t xml:space="preserve"> (</w:t>
      </w:r>
      <w:proofErr w:type="spellStart"/>
      <w:r w:rsidRPr="00E55428">
        <w:rPr>
          <w:rFonts w:ascii="CG Times (W1)" w:eastAsia="Times New Roman" w:hAnsi="CG Times (W1)"/>
          <w:sz w:val="17"/>
          <w:szCs w:val="17"/>
          <w:lang w:val="en-US"/>
        </w:rPr>
        <w:t>Cth</w:t>
      </w:r>
      <w:proofErr w:type="spellEnd"/>
      <w:r w:rsidRPr="00E55428">
        <w:rPr>
          <w:rFonts w:ascii="CG Times (W1)" w:eastAsia="Times New Roman" w:hAnsi="CG Times (W1)"/>
          <w:sz w:val="17"/>
          <w:szCs w:val="17"/>
          <w:lang w:val="en-US"/>
        </w:rPr>
        <w:t xml:space="preserve">), section 29 of the </w:t>
      </w:r>
      <w:r w:rsidRPr="00E55428">
        <w:rPr>
          <w:rFonts w:ascii="CG Times (W1)" w:eastAsia="Times New Roman" w:hAnsi="CG Times (W1)"/>
          <w:i/>
          <w:sz w:val="17"/>
          <w:szCs w:val="17"/>
          <w:lang w:val="en-US"/>
        </w:rPr>
        <w:t>Australian Crime Commission (South Australia) Act 2004,</w:t>
      </w:r>
      <w:r w:rsidRPr="00E55428">
        <w:rPr>
          <w:rFonts w:ascii="CG Times (W1)" w:eastAsia="Times New Roman" w:hAnsi="CG Times (W1)"/>
          <w:sz w:val="17"/>
          <w:szCs w:val="17"/>
          <w:lang w:val="en-US"/>
        </w:rPr>
        <w:t xml:space="preserve"> section 31 of the </w:t>
      </w:r>
      <w:r w:rsidRPr="00E55428">
        <w:rPr>
          <w:rFonts w:ascii="CG Times (W1)" w:eastAsia="Times New Roman" w:hAnsi="CG Times (W1)"/>
          <w:i/>
          <w:sz w:val="17"/>
          <w:szCs w:val="17"/>
          <w:lang w:val="en-US"/>
        </w:rPr>
        <w:t>Independent Commissioner Against Corruption Act 2012</w:t>
      </w:r>
      <w:r w:rsidRPr="00E55428">
        <w:rPr>
          <w:rFonts w:ascii="CG Times (W1)" w:eastAsia="Times New Roman" w:hAnsi="CG Times (W1)"/>
          <w:sz w:val="17"/>
          <w:szCs w:val="17"/>
          <w:lang w:val="en-US"/>
        </w:rPr>
        <w:t xml:space="preserve"> or section 16 of the </w:t>
      </w:r>
      <w:r w:rsidRPr="00E55428">
        <w:rPr>
          <w:rFonts w:ascii="CG Times (W1)" w:eastAsia="Times New Roman" w:hAnsi="CG Times (W1)"/>
          <w:i/>
          <w:sz w:val="17"/>
          <w:szCs w:val="17"/>
          <w:lang w:val="en-US"/>
        </w:rPr>
        <w:t xml:space="preserve">Serious and </w:t>
      </w:r>
      <w:proofErr w:type="spellStart"/>
      <w:r w:rsidRPr="00E55428">
        <w:rPr>
          <w:rFonts w:ascii="CG Times (W1)" w:eastAsia="Times New Roman" w:hAnsi="CG Times (W1)"/>
          <w:i/>
          <w:sz w:val="17"/>
          <w:szCs w:val="17"/>
          <w:lang w:val="en-US"/>
        </w:rPr>
        <w:t>Organised</w:t>
      </w:r>
      <w:proofErr w:type="spellEnd"/>
      <w:r w:rsidRPr="00E55428">
        <w:rPr>
          <w:rFonts w:ascii="CG Times (W1)" w:eastAsia="Times New Roman" w:hAnsi="CG Times (W1)"/>
          <w:i/>
          <w:sz w:val="17"/>
          <w:szCs w:val="17"/>
          <w:lang w:val="en-US"/>
        </w:rPr>
        <w:t xml:space="preserve"> Crime (Unexplained Wealth) Act 2009 </w:t>
      </w:r>
      <w:r w:rsidRPr="00E55428">
        <w:rPr>
          <w:rFonts w:ascii="CG Times (W1)" w:eastAsia="Times New Roman" w:hAnsi="CG Times (W1)"/>
          <w:sz w:val="17"/>
          <w:szCs w:val="17"/>
          <w:lang w:val="en-US"/>
        </w:rPr>
        <w:t>for a search warrant is to be in the prescribed form.</w:t>
      </w:r>
    </w:p>
    <w:p w:rsidR="00E55428" w:rsidRPr="00E55428" w:rsidRDefault="00E55428" w:rsidP="00E55428">
      <w:pPr>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938"/>
        <w:rPr>
          <w:rFonts w:ascii="CG Times (W1)" w:eastAsia="Times New Roman" w:hAnsi="CG Times (W1)"/>
          <w:b/>
          <w:bCs/>
          <w:sz w:val="17"/>
          <w:szCs w:val="17"/>
        </w:rPr>
      </w:pPr>
      <w:r w:rsidRPr="00E55428">
        <w:rPr>
          <w:rFonts w:ascii="CG Times (W1)" w:eastAsia="Times New Roman" w:hAnsi="CG Times (W1)"/>
          <w:b/>
          <w:bCs/>
          <w:sz w:val="17"/>
          <w:szCs w:val="17"/>
        </w:rPr>
        <w:t>Prescribed form—</w:t>
      </w:r>
    </w:p>
    <w:p w:rsidR="00E55428" w:rsidRPr="00E55428" w:rsidRDefault="00E55428" w:rsidP="00E554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u w:val="single"/>
        </w:rPr>
      </w:pPr>
      <w:r w:rsidRPr="00E55428">
        <w:rPr>
          <w:rFonts w:ascii="CG Times (W1)" w:eastAsia="Times New Roman" w:hAnsi="CG Times (W1)"/>
          <w:sz w:val="17"/>
          <w:szCs w:val="17"/>
        </w:rPr>
        <w:t xml:space="preserve">Form 7G </w:t>
      </w:r>
      <w:r w:rsidRPr="00E55428">
        <w:rPr>
          <w:rFonts w:ascii="CG Times (W1)" w:eastAsia="Times New Roman" w:hAnsi="CG Times (W1)"/>
          <w:sz w:val="17"/>
          <w:szCs w:val="17"/>
          <w:u w:val="single"/>
        </w:rPr>
        <w:t>Originating Application Ex Parte Search Warrant</w:t>
      </w:r>
    </w:p>
    <w:p w:rsidR="00E55428" w:rsidRPr="00E55428" w:rsidRDefault="00E55428" w:rsidP="00E55428">
      <w:pPr>
        <w:tabs>
          <w:tab w:val="left" w:pos="1600"/>
          <w:tab w:val="left" w:pos="1760"/>
          <w:tab w:val="left" w:pos="1920"/>
          <w:tab w:val="left" w:pos="2080"/>
          <w:tab w:val="left" w:pos="2240"/>
        </w:tabs>
        <w:ind w:left="1276" w:hanging="425"/>
        <w:rPr>
          <w:rFonts w:ascii="CG Times (W1)" w:eastAsia="Times New Roman" w:hAnsi="CG Times (W1)"/>
          <w:sz w:val="17"/>
          <w:szCs w:val="17"/>
          <w:lang w:val="en-US"/>
        </w:rPr>
      </w:pPr>
      <w:r w:rsidRPr="00E55428">
        <w:rPr>
          <w:rFonts w:ascii="CG Times (W1)" w:eastAsia="Times New Roman" w:hAnsi="CG Times (W1)"/>
          <w:sz w:val="17"/>
          <w:szCs w:val="17"/>
          <w:lang w:val="en-US"/>
        </w:rPr>
        <w:t>(3B)</w:t>
      </w:r>
      <w:r w:rsidRPr="00E55428">
        <w:rPr>
          <w:rFonts w:ascii="CG Times (W1)" w:eastAsia="Times New Roman" w:hAnsi="CG Times (W1)"/>
          <w:sz w:val="17"/>
          <w:szCs w:val="17"/>
          <w:lang w:val="en-US"/>
        </w:rPr>
        <w:tab/>
      </w:r>
      <w:proofErr w:type="gramStart"/>
      <w:r w:rsidRPr="00E55428">
        <w:rPr>
          <w:rFonts w:ascii="CG Times (W1)" w:eastAsia="Times New Roman" w:hAnsi="CG Times (W1)"/>
          <w:sz w:val="17"/>
          <w:szCs w:val="17"/>
          <w:lang w:val="en-US"/>
        </w:rPr>
        <w:t>An</w:t>
      </w:r>
      <w:proofErr w:type="gramEnd"/>
      <w:r w:rsidRPr="00E55428">
        <w:rPr>
          <w:rFonts w:ascii="CG Times (W1)" w:eastAsia="Times New Roman" w:hAnsi="CG Times (W1)"/>
          <w:sz w:val="17"/>
          <w:szCs w:val="17"/>
          <w:lang w:val="en-US"/>
        </w:rPr>
        <w:t xml:space="preserve"> application under section 14 of the </w:t>
      </w:r>
      <w:r w:rsidRPr="00E55428">
        <w:rPr>
          <w:rFonts w:ascii="CG Times (W1)" w:eastAsia="Times New Roman" w:hAnsi="CG Times (W1)"/>
          <w:i/>
          <w:sz w:val="17"/>
          <w:szCs w:val="17"/>
          <w:lang w:val="en-US"/>
        </w:rPr>
        <w:t xml:space="preserve">Serious and </w:t>
      </w:r>
      <w:proofErr w:type="spellStart"/>
      <w:r w:rsidRPr="00E55428">
        <w:rPr>
          <w:rFonts w:ascii="CG Times (W1)" w:eastAsia="Times New Roman" w:hAnsi="CG Times (W1)"/>
          <w:i/>
          <w:sz w:val="17"/>
          <w:szCs w:val="17"/>
          <w:lang w:val="en-US"/>
        </w:rPr>
        <w:t>Organised</w:t>
      </w:r>
      <w:proofErr w:type="spellEnd"/>
      <w:r w:rsidRPr="00E55428">
        <w:rPr>
          <w:rFonts w:ascii="CG Times (W1)" w:eastAsia="Times New Roman" w:hAnsi="CG Times (W1)"/>
          <w:i/>
          <w:sz w:val="17"/>
          <w:szCs w:val="17"/>
          <w:lang w:val="en-US"/>
        </w:rPr>
        <w:t xml:space="preserve"> Crime (Unexplained Wealth) Act 2009 </w:t>
      </w:r>
      <w:r w:rsidRPr="00E55428">
        <w:rPr>
          <w:rFonts w:ascii="CG Times (W1)" w:eastAsia="Times New Roman" w:hAnsi="CG Times (W1)"/>
          <w:sz w:val="17"/>
          <w:szCs w:val="17"/>
          <w:lang w:val="en-US"/>
        </w:rPr>
        <w:t>for a monitoring order is to be in the prescribed form.</w:t>
      </w:r>
    </w:p>
    <w:p w:rsidR="00E55428" w:rsidRPr="00E55428" w:rsidRDefault="00E55428" w:rsidP="00E55428">
      <w:pPr>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938"/>
        <w:rPr>
          <w:rFonts w:ascii="CG Times (W1)" w:eastAsia="Times New Roman" w:hAnsi="CG Times (W1)"/>
          <w:b/>
          <w:bCs/>
          <w:sz w:val="17"/>
          <w:szCs w:val="17"/>
        </w:rPr>
      </w:pPr>
      <w:r w:rsidRPr="00E55428">
        <w:rPr>
          <w:rFonts w:ascii="CG Times (W1)" w:eastAsia="Times New Roman" w:hAnsi="CG Times (W1)"/>
          <w:b/>
          <w:bCs/>
          <w:sz w:val="17"/>
          <w:szCs w:val="17"/>
        </w:rPr>
        <w:t>Prescribed form—</w:t>
      </w:r>
    </w:p>
    <w:p w:rsidR="00E55428" w:rsidRPr="00E55428" w:rsidRDefault="00E55428" w:rsidP="00E554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E55428">
        <w:rPr>
          <w:rFonts w:ascii="CG Times (W1)" w:eastAsia="Times New Roman" w:hAnsi="CG Times (W1)"/>
          <w:sz w:val="17"/>
          <w:szCs w:val="17"/>
        </w:rPr>
        <w:t xml:space="preserve">Form 7I </w:t>
      </w:r>
      <w:r w:rsidRPr="00E55428">
        <w:rPr>
          <w:rFonts w:ascii="CG Times (W1)" w:eastAsia="Times New Roman" w:hAnsi="CG Times (W1)"/>
          <w:sz w:val="17"/>
          <w:szCs w:val="17"/>
          <w:u w:val="single"/>
        </w:rPr>
        <w:t>Originating Application Ex Parte Monitoring Order</w:t>
      </w:r>
    </w:p>
    <w:p w:rsidR="00E55428" w:rsidRPr="00E55428" w:rsidRDefault="00E55428" w:rsidP="00E55428">
      <w:pPr>
        <w:tabs>
          <w:tab w:val="left" w:pos="1600"/>
          <w:tab w:val="left" w:pos="1760"/>
          <w:tab w:val="left" w:pos="1920"/>
          <w:tab w:val="left" w:pos="2080"/>
          <w:tab w:val="left" w:pos="2240"/>
        </w:tabs>
        <w:ind w:left="1276" w:hanging="425"/>
        <w:rPr>
          <w:rFonts w:ascii="CG Times (W1)" w:eastAsia="Times New Roman" w:hAnsi="CG Times (W1)"/>
          <w:sz w:val="17"/>
          <w:szCs w:val="17"/>
          <w:lang w:val="en-US"/>
        </w:rPr>
      </w:pPr>
      <w:r w:rsidRPr="00E55428">
        <w:rPr>
          <w:rFonts w:ascii="CG Times (W1)" w:eastAsia="Times New Roman" w:hAnsi="CG Times (W1)"/>
          <w:sz w:val="17"/>
          <w:szCs w:val="17"/>
          <w:lang w:val="en-US"/>
        </w:rPr>
        <w:t>(3C)</w:t>
      </w:r>
      <w:r w:rsidRPr="00E55428">
        <w:rPr>
          <w:rFonts w:ascii="CG Times (W1)" w:eastAsia="Times New Roman" w:hAnsi="CG Times (W1)"/>
          <w:sz w:val="17"/>
          <w:szCs w:val="17"/>
          <w:lang w:val="en-US"/>
        </w:rPr>
        <w:tab/>
      </w:r>
      <w:proofErr w:type="gramStart"/>
      <w:r w:rsidRPr="00E55428">
        <w:rPr>
          <w:rFonts w:ascii="CG Times (W1)" w:eastAsia="Times New Roman" w:hAnsi="CG Times (W1)"/>
          <w:sz w:val="17"/>
          <w:szCs w:val="17"/>
          <w:lang w:val="en-US"/>
        </w:rPr>
        <w:t>An</w:t>
      </w:r>
      <w:proofErr w:type="gramEnd"/>
      <w:r w:rsidRPr="00E55428">
        <w:rPr>
          <w:rFonts w:ascii="CG Times (W1)" w:eastAsia="Times New Roman" w:hAnsi="CG Times (W1)"/>
          <w:sz w:val="17"/>
          <w:szCs w:val="17"/>
          <w:lang w:val="en-US"/>
        </w:rPr>
        <w:t xml:space="preserve"> application under section 3 or 13 of the </w:t>
      </w:r>
      <w:r w:rsidRPr="00E55428">
        <w:rPr>
          <w:rFonts w:ascii="CG Times (W1)" w:eastAsia="Times New Roman" w:hAnsi="CG Times (W1)"/>
          <w:i/>
          <w:sz w:val="17"/>
          <w:szCs w:val="17"/>
          <w:lang w:val="en-US"/>
        </w:rPr>
        <w:t xml:space="preserve">Terrorism (Police Powers) Act 2005 </w:t>
      </w:r>
      <w:r w:rsidRPr="00E55428">
        <w:rPr>
          <w:rFonts w:ascii="CG Times (W1)" w:eastAsia="Times New Roman" w:hAnsi="CG Times (W1)"/>
          <w:sz w:val="17"/>
          <w:szCs w:val="17"/>
          <w:lang w:val="en-US"/>
        </w:rPr>
        <w:t xml:space="preserve">to confirm a special powers </w:t>
      </w:r>
      <w:proofErr w:type="spellStart"/>
      <w:r w:rsidRPr="00E55428">
        <w:rPr>
          <w:rFonts w:ascii="CG Times (W1)" w:eastAsia="Times New Roman" w:hAnsi="CG Times (W1)"/>
          <w:sz w:val="17"/>
          <w:szCs w:val="17"/>
          <w:lang w:val="en-US"/>
        </w:rPr>
        <w:t>authorisation</w:t>
      </w:r>
      <w:proofErr w:type="spellEnd"/>
      <w:r w:rsidRPr="00E55428">
        <w:rPr>
          <w:rFonts w:ascii="CG Times (W1)" w:eastAsia="Times New Roman" w:hAnsi="CG Times (W1)"/>
          <w:sz w:val="17"/>
          <w:szCs w:val="17"/>
          <w:lang w:val="en-US"/>
        </w:rPr>
        <w:t xml:space="preserve"> or special area declaration is to be in the prescribed form.</w:t>
      </w:r>
    </w:p>
    <w:p w:rsidR="004F5223" w:rsidRDefault="004F5223">
      <w:pPr>
        <w:spacing w:after="0" w:line="240" w:lineRule="auto"/>
        <w:jc w:val="left"/>
        <w:rPr>
          <w:rFonts w:ascii="CG Times (W1)" w:eastAsia="Times New Roman" w:hAnsi="CG Times (W1)"/>
          <w:b/>
          <w:bCs/>
          <w:sz w:val="17"/>
          <w:szCs w:val="17"/>
        </w:rPr>
      </w:pPr>
      <w:r>
        <w:rPr>
          <w:rFonts w:ascii="CG Times (W1)" w:eastAsia="Times New Roman" w:hAnsi="CG Times (W1)"/>
          <w:b/>
          <w:bCs/>
          <w:sz w:val="17"/>
          <w:szCs w:val="17"/>
        </w:rPr>
        <w:br w:type="page"/>
      </w:r>
    </w:p>
    <w:p w:rsidR="00E55428" w:rsidRPr="00E55428" w:rsidRDefault="00E55428" w:rsidP="00E55428">
      <w:pPr>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938"/>
        <w:rPr>
          <w:rFonts w:ascii="CG Times (W1)" w:eastAsia="Times New Roman" w:hAnsi="CG Times (W1)"/>
          <w:b/>
          <w:bCs/>
          <w:sz w:val="17"/>
          <w:szCs w:val="17"/>
        </w:rPr>
      </w:pPr>
      <w:r w:rsidRPr="00E55428">
        <w:rPr>
          <w:rFonts w:ascii="CG Times (W1)" w:eastAsia="Times New Roman" w:hAnsi="CG Times (W1)"/>
          <w:b/>
          <w:bCs/>
          <w:sz w:val="17"/>
          <w:szCs w:val="17"/>
        </w:rPr>
        <w:t>Prescribed form—</w:t>
      </w:r>
    </w:p>
    <w:p w:rsidR="00E55428" w:rsidRPr="00E55428" w:rsidRDefault="00E55428" w:rsidP="00E554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E55428">
        <w:rPr>
          <w:rFonts w:ascii="CG Times (W1)" w:eastAsia="Times New Roman" w:hAnsi="CG Times (W1)"/>
          <w:sz w:val="17"/>
          <w:szCs w:val="17"/>
        </w:rPr>
        <w:lastRenderedPageBreak/>
        <w:t xml:space="preserve">Form 7J </w:t>
      </w:r>
      <w:r w:rsidRPr="00E55428">
        <w:rPr>
          <w:rFonts w:ascii="CG Times (W1)" w:eastAsia="Times New Roman" w:hAnsi="CG Times (W1)"/>
          <w:sz w:val="17"/>
          <w:szCs w:val="17"/>
          <w:u w:val="single"/>
        </w:rPr>
        <w:t xml:space="preserve">Originating Application </w:t>
      </w:r>
      <w:proofErr w:type="gramStart"/>
      <w:r w:rsidRPr="00E55428">
        <w:rPr>
          <w:rFonts w:ascii="CG Times (W1)" w:eastAsia="Times New Roman" w:hAnsi="CG Times (W1)"/>
          <w:sz w:val="17"/>
          <w:szCs w:val="17"/>
          <w:u w:val="single"/>
        </w:rPr>
        <w:t>Ex</w:t>
      </w:r>
      <w:proofErr w:type="gramEnd"/>
      <w:r w:rsidRPr="00E55428">
        <w:rPr>
          <w:rFonts w:ascii="CG Times (W1)" w:eastAsia="Times New Roman" w:hAnsi="CG Times (W1)"/>
          <w:sz w:val="17"/>
          <w:szCs w:val="17"/>
          <w:u w:val="single"/>
        </w:rPr>
        <w:t xml:space="preserve"> Parte Special Powers Authorisation or Special Area Declaration</w:t>
      </w:r>
    </w:p>
    <w:p w:rsidR="00E55428" w:rsidRPr="00E55428" w:rsidRDefault="00E55428" w:rsidP="00E55428">
      <w:pPr>
        <w:tabs>
          <w:tab w:val="left" w:pos="1600"/>
          <w:tab w:val="left" w:pos="1760"/>
          <w:tab w:val="left" w:pos="1920"/>
          <w:tab w:val="left" w:pos="2080"/>
          <w:tab w:val="left" w:pos="2240"/>
        </w:tabs>
        <w:ind w:left="1276" w:hanging="425"/>
        <w:rPr>
          <w:rFonts w:ascii="CG Times (W1)" w:eastAsia="Times New Roman" w:hAnsi="CG Times (W1)"/>
          <w:sz w:val="17"/>
          <w:szCs w:val="17"/>
          <w:lang w:val="en-US"/>
        </w:rPr>
      </w:pPr>
      <w:r w:rsidRPr="00E55428">
        <w:rPr>
          <w:rFonts w:ascii="CG Times (W1)" w:eastAsia="Times New Roman" w:hAnsi="CG Times (W1)"/>
          <w:sz w:val="17"/>
          <w:szCs w:val="17"/>
          <w:lang w:val="en-US"/>
        </w:rPr>
        <w:t>(3D)</w:t>
      </w:r>
      <w:r w:rsidRPr="00E55428">
        <w:rPr>
          <w:rFonts w:ascii="CG Times (W1)" w:eastAsia="Times New Roman" w:hAnsi="CG Times (W1)"/>
          <w:sz w:val="17"/>
          <w:szCs w:val="17"/>
          <w:lang w:val="en-US"/>
        </w:rPr>
        <w:tab/>
        <w:t xml:space="preserve">An application under section 17, 21 or 24 of the </w:t>
      </w:r>
      <w:r w:rsidRPr="00E55428">
        <w:rPr>
          <w:rFonts w:ascii="CG Times (W1)" w:eastAsia="Times New Roman" w:hAnsi="CG Times (W1)"/>
          <w:i/>
          <w:sz w:val="17"/>
          <w:szCs w:val="17"/>
          <w:lang w:val="en-US"/>
        </w:rPr>
        <w:t xml:space="preserve">Witness Protection Act 1996 </w:t>
      </w:r>
      <w:r w:rsidRPr="00E55428">
        <w:rPr>
          <w:rFonts w:ascii="CG Times (W1)" w:eastAsia="Times New Roman" w:hAnsi="CG Times (W1)"/>
          <w:sz w:val="17"/>
          <w:szCs w:val="17"/>
          <w:lang w:val="en-US"/>
        </w:rPr>
        <w:t xml:space="preserve">or section 12 or 13 of the </w:t>
      </w:r>
      <w:r w:rsidRPr="00E55428">
        <w:rPr>
          <w:rFonts w:ascii="CG Times (W1)" w:eastAsia="Times New Roman" w:hAnsi="CG Times (W1)"/>
          <w:i/>
          <w:sz w:val="17"/>
          <w:szCs w:val="17"/>
          <w:lang w:val="en-US"/>
        </w:rPr>
        <w:t xml:space="preserve">Criminal Investigation (Covert Operations) Act 2009 </w:t>
      </w:r>
      <w:r w:rsidRPr="00E55428">
        <w:rPr>
          <w:rFonts w:ascii="CG Times (W1)" w:eastAsia="Times New Roman" w:hAnsi="CG Times (W1)"/>
          <w:sz w:val="17"/>
          <w:szCs w:val="17"/>
          <w:lang w:val="en-US"/>
        </w:rPr>
        <w:t xml:space="preserve">to </w:t>
      </w:r>
      <w:proofErr w:type="spellStart"/>
      <w:r w:rsidRPr="00E55428">
        <w:rPr>
          <w:rFonts w:ascii="CG Times (W1)" w:eastAsia="Times New Roman" w:hAnsi="CG Times (W1)"/>
          <w:sz w:val="17"/>
          <w:szCs w:val="17"/>
          <w:lang w:val="en-US"/>
        </w:rPr>
        <w:t>authorise</w:t>
      </w:r>
      <w:proofErr w:type="spellEnd"/>
      <w:r w:rsidRPr="00E55428">
        <w:rPr>
          <w:rFonts w:ascii="CG Times (W1)" w:eastAsia="Times New Roman" w:hAnsi="CG Times (W1)"/>
          <w:sz w:val="17"/>
          <w:szCs w:val="17"/>
          <w:lang w:val="en-US"/>
        </w:rPr>
        <w:t xml:space="preserve"> a new identity or restore a former identity, relating to disclosure of information concerning a witness under a witness protection program or to </w:t>
      </w:r>
      <w:proofErr w:type="spellStart"/>
      <w:r w:rsidRPr="00E55428">
        <w:rPr>
          <w:rFonts w:ascii="CG Times (W1)" w:eastAsia="Times New Roman" w:hAnsi="CG Times (W1)"/>
          <w:sz w:val="17"/>
          <w:szCs w:val="17"/>
          <w:lang w:val="en-US"/>
        </w:rPr>
        <w:t>authorise</w:t>
      </w:r>
      <w:proofErr w:type="spellEnd"/>
      <w:r w:rsidRPr="00E55428">
        <w:rPr>
          <w:rFonts w:ascii="CG Times (W1)" w:eastAsia="Times New Roman" w:hAnsi="CG Times (W1)"/>
          <w:sz w:val="17"/>
          <w:szCs w:val="17"/>
          <w:lang w:val="en-US"/>
        </w:rPr>
        <w:t xml:space="preserve"> the making or cancellation of an entry in the Register of Births, Deaths and Marriages is to be in the prescribed form.</w:t>
      </w:r>
    </w:p>
    <w:p w:rsidR="00E55428" w:rsidRPr="00E55428" w:rsidRDefault="00E55428" w:rsidP="00E55428">
      <w:pPr>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938"/>
        <w:rPr>
          <w:rFonts w:ascii="CG Times (W1)" w:eastAsia="Times New Roman" w:hAnsi="CG Times (W1)"/>
          <w:b/>
          <w:bCs/>
          <w:sz w:val="17"/>
          <w:szCs w:val="17"/>
        </w:rPr>
      </w:pPr>
      <w:r w:rsidRPr="00E55428">
        <w:rPr>
          <w:rFonts w:ascii="CG Times (W1)" w:eastAsia="Times New Roman" w:hAnsi="CG Times (W1)"/>
          <w:b/>
          <w:bCs/>
          <w:sz w:val="17"/>
          <w:szCs w:val="17"/>
        </w:rPr>
        <w:t>Prescribed form—</w:t>
      </w:r>
    </w:p>
    <w:p w:rsidR="00E55428" w:rsidRPr="00E55428" w:rsidRDefault="00E55428" w:rsidP="00E554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E55428">
        <w:rPr>
          <w:rFonts w:ascii="CG Times (W1)" w:eastAsia="Times New Roman" w:hAnsi="CG Times (W1)"/>
          <w:sz w:val="17"/>
          <w:szCs w:val="17"/>
        </w:rPr>
        <w:t xml:space="preserve">Form 7K </w:t>
      </w:r>
      <w:r w:rsidRPr="00E55428">
        <w:rPr>
          <w:rFonts w:ascii="CG Times (W1)" w:eastAsia="Times New Roman" w:hAnsi="CG Times (W1)"/>
          <w:sz w:val="17"/>
          <w:szCs w:val="17"/>
          <w:u w:val="single"/>
        </w:rPr>
        <w:t xml:space="preserve">Originating Application </w:t>
      </w:r>
      <w:proofErr w:type="gramStart"/>
      <w:r w:rsidRPr="00E55428">
        <w:rPr>
          <w:rFonts w:ascii="CG Times (W1)" w:eastAsia="Times New Roman" w:hAnsi="CG Times (W1)"/>
          <w:sz w:val="17"/>
          <w:szCs w:val="17"/>
          <w:u w:val="single"/>
        </w:rPr>
        <w:t>Ex</w:t>
      </w:r>
      <w:proofErr w:type="gramEnd"/>
      <w:r w:rsidRPr="00E55428">
        <w:rPr>
          <w:rFonts w:ascii="CG Times (W1)" w:eastAsia="Times New Roman" w:hAnsi="CG Times (W1)"/>
          <w:sz w:val="17"/>
          <w:szCs w:val="17"/>
          <w:u w:val="single"/>
        </w:rPr>
        <w:t xml:space="preserve"> Parte Protected Witness</w:t>
      </w:r>
    </w:p>
    <w:p w:rsidR="00E55428" w:rsidRPr="00E55428" w:rsidRDefault="00E55428" w:rsidP="00E55428">
      <w:pPr>
        <w:tabs>
          <w:tab w:val="left" w:pos="1600"/>
          <w:tab w:val="left" w:pos="1760"/>
          <w:tab w:val="left" w:pos="1920"/>
          <w:tab w:val="left" w:pos="2080"/>
          <w:tab w:val="left" w:pos="2240"/>
        </w:tabs>
        <w:ind w:left="1276" w:hanging="425"/>
        <w:rPr>
          <w:rFonts w:ascii="CG Times (W1)" w:eastAsia="Times New Roman" w:hAnsi="CG Times (W1)"/>
          <w:sz w:val="17"/>
          <w:szCs w:val="17"/>
          <w:lang w:val="en-US"/>
        </w:rPr>
      </w:pPr>
      <w:r w:rsidRPr="00E55428">
        <w:rPr>
          <w:rFonts w:ascii="CG Times (W1)" w:eastAsia="Times New Roman" w:hAnsi="CG Times (W1)"/>
          <w:sz w:val="17"/>
          <w:szCs w:val="17"/>
          <w:lang w:val="en-US"/>
        </w:rPr>
        <w:t>(3E)</w:t>
      </w:r>
      <w:r w:rsidRPr="00E55428">
        <w:rPr>
          <w:rFonts w:ascii="CG Times (W1)" w:eastAsia="Times New Roman" w:hAnsi="CG Times (W1)"/>
          <w:sz w:val="17"/>
          <w:szCs w:val="17"/>
          <w:lang w:val="en-US"/>
        </w:rPr>
        <w:tab/>
      </w:r>
      <w:proofErr w:type="gramStart"/>
      <w:r w:rsidRPr="00E55428">
        <w:rPr>
          <w:rFonts w:ascii="CG Times (W1)" w:eastAsia="Times New Roman" w:hAnsi="CG Times (W1)"/>
          <w:sz w:val="17"/>
          <w:szCs w:val="17"/>
          <w:lang w:val="en-US"/>
        </w:rPr>
        <w:t>An</w:t>
      </w:r>
      <w:proofErr w:type="gramEnd"/>
      <w:r w:rsidRPr="00E55428">
        <w:rPr>
          <w:rFonts w:ascii="CG Times (W1)" w:eastAsia="Times New Roman" w:hAnsi="CG Times (W1)"/>
          <w:sz w:val="17"/>
          <w:szCs w:val="17"/>
          <w:lang w:val="en-US"/>
        </w:rPr>
        <w:t xml:space="preserve"> application under section 28 or 29A of or clause 4 or 5 of Schedule 2 to the </w:t>
      </w:r>
      <w:r w:rsidRPr="00E55428">
        <w:rPr>
          <w:rFonts w:ascii="CG Times (W1)" w:eastAsia="Times New Roman" w:hAnsi="CG Times (W1)"/>
          <w:i/>
          <w:sz w:val="17"/>
          <w:szCs w:val="17"/>
          <w:lang w:val="en-US"/>
        </w:rPr>
        <w:t>Independent Commissioner Against Corruption Act 2012</w:t>
      </w:r>
      <w:r w:rsidRPr="00E55428">
        <w:rPr>
          <w:rFonts w:ascii="CG Times (W1)" w:eastAsia="Times New Roman" w:hAnsi="CG Times (W1)"/>
          <w:sz w:val="17"/>
          <w:szCs w:val="17"/>
          <w:lang w:val="en-US"/>
        </w:rPr>
        <w:t xml:space="preserve"> for leave to serve a summons or notice outside the State is to be in the prescribed form.</w:t>
      </w:r>
    </w:p>
    <w:p w:rsidR="00E55428" w:rsidRPr="00E55428" w:rsidRDefault="00E55428" w:rsidP="00E55428">
      <w:pPr>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938"/>
        <w:rPr>
          <w:rFonts w:ascii="CG Times (W1)" w:eastAsia="Times New Roman" w:hAnsi="CG Times (W1)"/>
          <w:b/>
          <w:bCs/>
          <w:sz w:val="17"/>
          <w:szCs w:val="17"/>
        </w:rPr>
      </w:pPr>
      <w:r w:rsidRPr="00E55428">
        <w:rPr>
          <w:rFonts w:ascii="CG Times (W1)" w:eastAsia="Times New Roman" w:hAnsi="CG Times (W1)"/>
          <w:b/>
          <w:bCs/>
          <w:sz w:val="17"/>
          <w:szCs w:val="17"/>
        </w:rPr>
        <w:t>Prescribed form—</w:t>
      </w:r>
    </w:p>
    <w:p w:rsidR="00E55428" w:rsidRPr="00E55428" w:rsidRDefault="00E55428" w:rsidP="00E554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E55428">
        <w:rPr>
          <w:rFonts w:ascii="CG Times (W1)" w:eastAsia="Times New Roman" w:hAnsi="CG Times (W1)"/>
          <w:sz w:val="17"/>
          <w:szCs w:val="17"/>
        </w:rPr>
        <w:t xml:space="preserve">Form 7L </w:t>
      </w:r>
      <w:r w:rsidRPr="00E55428">
        <w:rPr>
          <w:rFonts w:ascii="CG Times (W1)" w:eastAsia="Times New Roman" w:hAnsi="CG Times (W1)"/>
          <w:sz w:val="17"/>
          <w:szCs w:val="17"/>
          <w:u w:val="single"/>
        </w:rPr>
        <w:t>Originating Application Ex Parte Leave to Serve out of State”</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proofErr w:type="spellStart"/>
      <w:r w:rsidRPr="00E55428">
        <w:rPr>
          <w:rFonts w:ascii="CG Times (W1)" w:eastAsia="Times New Roman" w:hAnsi="CG Times (W1)"/>
          <w:sz w:val="17"/>
          <w:szCs w:val="17"/>
        </w:rPr>
        <w:t>Subrule</w:t>
      </w:r>
      <w:proofErr w:type="spellEnd"/>
      <w:r w:rsidRPr="00E55428">
        <w:rPr>
          <w:rFonts w:ascii="CG Times (W1)" w:eastAsia="Times New Roman" w:hAnsi="CG Times (W1)"/>
          <w:sz w:val="17"/>
          <w:szCs w:val="17"/>
        </w:rPr>
        <w:t xml:space="preserve"> 17(1) is deleted and the following </w:t>
      </w:r>
      <w:proofErr w:type="spellStart"/>
      <w:r w:rsidRPr="00E55428">
        <w:rPr>
          <w:rFonts w:ascii="CG Times (W1)" w:eastAsia="Times New Roman" w:hAnsi="CG Times (W1)"/>
          <w:sz w:val="17"/>
          <w:szCs w:val="17"/>
        </w:rPr>
        <w:t>subrule</w:t>
      </w:r>
      <w:proofErr w:type="spellEnd"/>
      <w:r w:rsidRPr="00E55428">
        <w:rPr>
          <w:rFonts w:ascii="CG Times (W1)" w:eastAsia="Times New Roman" w:hAnsi="CG Times (W1)"/>
          <w:sz w:val="17"/>
          <w:szCs w:val="17"/>
        </w:rPr>
        <w:t xml:space="preserve"> is substituted:</w:t>
      </w:r>
    </w:p>
    <w:p w:rsidR="00E55428" w:rsidRPr="00E55428" w:rsidRDefault="00E55428" w:rsidP="00E55428">
      <w:pPr>
        <w:tabs>
          <w:tab w:val="left" w:pos="1600"/>
          <w:tab w:val="left" w:pos="1760"/>
          <w:tab w:val="left" w:pos="1920"/>
          <w:tab w:val="left" w:pos="2080"/>
          <w:tab w:val="left" w:pos="2240"/>
        </w:tabs>
        <w:ind w:left="1276" w:hanging="425"/>
        <w:rPr>
          <w:rFonts w:ascii="CG Times (W1)" w:eastAsia="Times New Roman" w:hAnsi="CG Times (W1)"/>
          <w:sz w:val="17"/>
          <w:szCs w:val="17"/>
          <w:lang w:val="en-US"/>
        </w:rPr>
      </w:pPr>
      <w:r w:rsidRPr="00E55428">
        <w:rPr>
          <w:rFonts w:ascii="CG Times (W1)" w:eastAsia="Times New Roman" w:hAnsi="CG Times (W1)"/>
          <w:sz w:val="17"/>
          <w:szCs w:val="17"/>
          <w:lang w:val="en-US"/>
        </w:rPr>
        <w:t>“(1)</w:t>
      </w:r>
      <w:r w:rsidRPr="00E55428">
        <w:rPr>
          <w:rFonts w:ascii="CG Times (W1)" w:eastAsia="Times New Roman" w:hAnsi="CG Times (W1)"/>
          <w:sz w:val="17"/>
          <w:szCs w:val="17"/>
          <w:lang w:val="en-US"/>
        </w:rPr>
        <w:tab/>
      </w:r>
      <w:proofErr w:type="gramStart"/>
      <w:r w:rsidRPr="00E55428">
        <w:rPr>
          <w:rFonts w:ascii="CG Times (W1)" w:eastAsia="Times New Roman" w:hAnsi="CG Times (W1)"/>
          <w:sz w:val="17"/>
          <w:szCs w:val="17"/>
          <w:lang w:val="en-US"/>
        </w:rPr>
        <w:t>An</w:t>
      </w:r>
      <w:proofErr w:type="gramEnd"/>
      <w:r w:rsidRPr="00E55428">
        <w:rPr>
          <w:rFonts w:ascii="CG Times (W1)" w:eastAsia="Times New Roman" w:hAnsi="CG Times (W1)"/>
          <w:sz w:val="17"/>
          <w:szCs w:val="17"/>
          <w:lang w:val="en-US"/>
        </w:rPr>
        <w:t xml:space="preserve"> application under rule 14 or 15 is to be accompanied by an affidavit verifying—</w:t>
      </w:r>
    </w:p>
    <w:p w:rsidR="00E55428" w:rsidRPr="00E55428" w:rsidRDefault="00E55428" w:rsidP="00E55428">
      <w:pPr>
        <w:tabs>
          <w:tab w:val="left" w:pos="160"/>
          <w:tab w:val="left" w:pos="320"/>
          <w:tab w:val="left" w:pos="480"/>
          <w:tab w:val="left" w:pos="640"/>
          <w:tab w:val="left" w:pos="800"/>
          <w:tab w:val="left" w:pos="960"/>
          <w:tab w:val="left" w:pos="1120"/>
          <w:tab w:val="left" w:pos="1701"/>
          <w:tab w:val="left" w:pos="1920"/>
          <w:tab w:val="left" w:pos="2080"/>
          <w:tab w:val="left" w:pos="2240"/>
        </w:tabs>
        <w:ind w:left="1276"/>
        <w:rPr>
          <w:rFonts w:ascii="CG Times (W1)" w:eastAsia="Times New Roman" w:hAnsi="CG Times (W1)"/>
          <w:sz w:val="17"/>
          <w:szCs w:val="17"/>
          <w:lang w:val="en-US"/>
        </w:rPr>
      </w:pPr>
      <w:r w:rsidRPr="00E55428">
        <w:rPr>
          <w:rFonts w:ascii="CG Times (W1)" w:eastAsia="Times New Roman" w:hAnsi="CG Times (W1)"/>
          <w:sz w:val="17"/>
          <w:szCs w:val="17"/>
          <w:lang w:val="en-US"/>
        </w:rPr>
        <w:t>(a)</w:t>
      </w:r>
      <w:r w:rsidRPr="00E55428">
        <w:rPr>
          <w:rFonts w:ascii="CG Times (W1)" w:eastAsia="Times New Roman" w:hAnsi="CG Times (W1)"/>
          <w:sz w:val="17"/>
          <w:szCs w:val="17"/>
          <w:lang w:val="en-US"/>
        </w:rPr>
        <w:tab/>
      </w:r>
      <w:proofErr w:type="gramStart"/>
      <w:r w:rsidRPr="00E55428">
        <w:rPr>
          <w:rFonts w:ascii="CG Times (W1)" w:eastAsia="Times New Roman" w:hAnsi="CG Times (W1)"/>
          <w:sz w:val="17"/>
          <w:szCs w:val="17"/>
          <w:lang w:val="en-US"/>
        </w:rPr>
        <w:t>the</w:t>
      </w:r>
      <w:proofErr w:type="gramEnd"/>
      <w:r w:rsidRPr="00E55428">
        <w:rPr>
          <w:rFonts w:ascii="CG Times (W1)" w:eastAsia="Times New Roman" w:hAnsi="CG Times (W1)"/>
          <w:sz w:val="17"/>
          <w:szCs w:val="17"/>
          <w:lang w:val="en-US"/>
        </w:rPr>
        <w:t xml:space="preserve"> grounds of the application;</w:t>
      </w:r>
    </w:p>
    <w:p w:rsidR="00E55428" w:rsidRPr="00E55428" w:rsidRDefault="00E55428" w:rsidP="00E55428">
      <w:pPr>
        <w:tabs>
          <w:tab w:val="left" w:pos="160"/>
          <w:tab w:val="left" w:pos="320"/>
          <w:tab w:val="left" w:pos="480"/>
          <w:tab w:val="left" w:pos="640"/>
          <w:tab w:val="left" w:pos="800"/>
          <w:tab w:val="left" w:pos="960"/>
          <w:tab w:val="left" w:pos="1120"/>
          <w:tab w:val="left" w:pos="1701"/>
          <w:tab w:val="left" w:pos="1920"/>
          <w:tab w:val="left" w:pos="2080"/>
          <w:tab w:val="left" w:pos="2240"/>
        </w:tabs>
        <w:ind w:left="1701" w:hanging="425"/>
        <w:rPr>
          <w:rFonts w:ascii="CG Times (W1)" w:eastAsia="Times New Roman" w:hAnsi="CG Times (W1)"/>
          <w:sz w:val="17"/>
          <w:szCs w:val="17"/>
          <w:lang w:val="en-US"/>
        </w:rPr>
      </w:pPr>
      <w:r w:rsidRPr="00E55428">
        <w:rPr>
          <w:rFonts w:ascii="CG Times (W1)" w:eastAsia="Times New Roman" w:hAnsi="CG Times (W1)"/>
          <w:sz w:val="17"/>
          <w:szCs w:val="17"/>
          <w:lang w:val="en-US"/>
        </w:rPr>
        <w:t>(b)</w:t>
      </w:r>
      <w:r w:rsidRPr="00E55428">
        <w:rPr>
          <w:rFonts w:ascii="CG Times (W1)" w:eastAsia="Times New Roman" w:hAnsi="CG Times (W1)"/>
          <w:sz w:val="17"/>
          <w:szCs w:val="17"/>
          <w:lang w:val="en-US"/>
        </w:rPr>
        <w:tab/>
      </w:r>
      <w:proofErr w:type="gramStart"/>
      <w:r w:rsidRPr="00E55428">
        <w:rPr>
          <w:rFonts w:ascii="CG Times (W1)" w:eastAsia="Times New Roman" w:hAnsi="CG Times (W1)"/>
          <w:sz w:val="17"/>
          <w:szCs w:val="17"/>
          <w:lang w:val="en-US"/>
        </w:rPr>
        <w:t>any</w:t>
      </w:r>
      <w:proofErr w:type="gramEnd"/>
      <w:r w:rsidRPr="00E55428">
        <w:rPr>
          <w:rFonts w:ascii="CG Times (W1)" w:eastAsia="Times New Roman" w:hAnsi="CG Times (W1)"/>
          <w:sz w:val="17"/>
          <w:szCs w:val="17"/>
          <w:lang w:val="en-US"/>
        </w:rPr>
        <w:t xml:space="preserve"> relevant matters required by the relevant legislation or any applicable regulations to be verified by affidavit or to be established to the satisfaction of or taken into account by the Judge; </w:t>
      </w:r>
    </w:p>
    <w:p w:rsidR="00E55428" w:rsidRPr="00E55428" w:rsidRDefault="00E55428" w:rsidP="00E55428">
      <w:pPr>
        <w:tabs>
          <w:tab w:val="left" w:pos="160"/>
          <w:tab w:val="left" w:pos="320"/>
          <w:tab w:val="left" w:pos="480"/>
          <w:tab w:val="left" w:pos="640"/>
          <w:tab w:val="left" w:pos="800"/>
          <w:tab w:val="left" w:pos="960"/>
          <w:tab w:val="left" w:pos="1120"/>
          <w:tab w:val="left" w:pos="1701"/>
          <w:tab w:val="left" w:pos="1920"/>
          <w:tab w:val="left" w:pos="2080"/>
          <w:tab w:val="left" w:pos="2240"/>
        </w:tabs>
        <w:ind w:left="1276"/>
        <w:rPr>
          <w:rFonts w:ascii="CG Times (W1)" w:eastAsia="Times New Roman" w:hAnsi="CG Times (W1)"/>
          <w:sz w:val="17"/>
          <w:szCs w:val="17"/>
          <w:lang w:val="en-US"/>
        </w:rPr>
      </w:pPr>
      <w:r w:rsidRPr="00E55428">
        <w:rPr>
          <w:rFonts w:ascii="CG Times (W1)" w:eastAsia="Times New Roman" w:hAnsi="CG Times (W1)"/>
          <w:sz w:val="17"/>
          <w:szCs w:val="17"/>
          <w:lang w:val="en-US"/>
        </w:rPr>
        <w:t>(c)</w:t>
      </w:r>
      <w:r w:rsidRPr="00E55428">
        <w:rPr>
          <w:rFonts w:ascii="CG Times (W1)" w:eastAsia="Times New Roman" w:hAnsi="CG Times (W1)"/>
          <w:sz w:val="17"/>
          <w:szCs w:val="17"/>
          <w:lang w:val="en-US"/>
        </w:rPr>
        <w:tab/>
      </w:r>
      <w:proofErr w:type="gramStart"/>
      <w:r w:rsidRPr="00E55428">
        <w:rPr>
          <w:rFonts w:ascii="CG Times (W1)" w:eastAsia="Times New Roman" w:hAnsi="CG Times (W1)"/>
          <w:sz w:val="17"/>
          <w:szCs w:val="17"/>
          <w:lang w:val="en-US"/>
        </w:rPr>
        <w:t>in</w:t>
      </w:r>
      <w:proofErr w:type="gramEnd"/>
      <w:r w:rsidRPr="00E55428">
        <w:rPr>
          <w:rFonts w:ascii="CG Times (W1)" w:eastAsia="Times New Roman" w:hAnsi="CG Times (W1)"/>
          <w:sz w:val="17"/>
          <w:szCs w:val="17"/>
          <w:lang w:val="en-US"/>
        </w:rPr>
        <w:t xml:space="preserve"> the case of a search warrant, the hours during which it is proposed the warrant can be executed;</w:t>
      </w:r>
    </w:p>
    <w:p w:rsidR="00E55428" w:rsidRPr="00E55428" w:rsidRDefault="00E55428" w:rsidP="00E55428">
      <w:pPr>
        <w:tabs>
          <w:tab w:val="left" w:pos="160"/>
          <w:tab w:val="left" w:pos="320"/>
          <w:tab w:val="left" w:pos="480"/>
          <w:tab w:val="left" w:pos="640"/>
          <w:tab w:val="left" w:pos="800"/>
          <w:tab w:val="left" w:pos="960"/>
          <w:tab w:val="left" w:pos="1120"/>
          <w:tab w:val="left" w:pos="1701"/>
          <w:tab w:val="left" w:pos="1920"/>
          <w:tab w:val="left" w:pos="2080"/>
          <w:tab w:val="left" w:pos="2240"/>
        </w:tabs>
        <w:ind w:left="1276"/>
        <w:rPr>
          <w:rFonts w:ascii="CG Times (W1)" w:eastAsia="Times New Roman" w:hAnsi="CG Times (W1)"/>
          <w:sz w:val="17"/>
          <w:szCs w:val="17"/>
          <w:lang w:val="en-US"/>
        </w:rPr>
      </w:pPr>
      <w:r w:rsidRPr="00E55428">
        <w:rPr>
          <w:rFonts w:ascii="CG Times (W1)" w:eastAsia="Times New Roman" w:hAnsi="CG Times (W1)"/>
          <w:sz w:val="17"/>
          <w:szCs w:val="17"/>
          <w:lang w:val="en-US"/>
        </w:rPr>
        <w:t>(d)</w:t>
      </w:r>
      <w:r w:rsidRPr="00E55428">
        <w:rPr>
          <w:rFonts w:ascii="CG Times (W1)" w:eastAsia="Times New Roman" w:hAnsi="CG Times (W1)"/>
          <w:sz w:val="17"/>
          <w:szCs w:val="17"/>
          <w:lang w:val="en-US"/>
        </w:rPr>
        <w:tab/>
      </w:r>
      <w:proofErr w:type="gramStart"/>
      <w:r w:rsidRPr="00E55428">
        <w:rPr>
          <w:rFonts w:ascii="CG Times (W1)" w:eastAsia="Times New Roman" w:hAnsi="CG Times (W1)"/>
          <w:sz w:val="17"/>
          <w:szCs w:val="17"/>
          <w:lang w:val="en-US"/>
        </w:rPr>
        <w:t>in</w:t>
      </w:r>
      <w:proofErr w:type="gramEnd"/>
      <w:r w:rsidRPr="00E55428">
        <w:rPr>
          <w:rFonts w:ascii="CG Times (W1)" w:eastAsia="Times New Roman" w:hAnsi="CG Times (W1)"/>
          <w:sz w:val="17"/>
          <w:szCs w:val="17"/>
          <w:lang w:val="en-US"/>
        </w:rPr>
        <w:t xml:space="preserve"> the case of a surveillance warrant, the period for which it is proposed the warrant be in force;</w:t>
      </w:r>
    </w:p>
    <w:p w:rsidR="00E55428" w:rsidRPr="00E55428" w:rsidRDefault="00E55428" w:rsidP="00E55428">
      <w:pPr>
        <w:tabs>
          <w:tab w:val="left" w:pos="160"/>
          <w:tab w:val="left" w:pos="320"/>
          <w:tab w:val="left" w:pos="480"/>
          <w:tab w:val="left" w:pos="640"/>
          <w:tab w:val="left" w:pos="800"/>
          <w:tab w:val="left" w:pos="960"/>
          <w:tab w:val="left" w:pos="1120"/>
          <w:tab w:val="left" w:pos="1701"/>
          <w:tab w:val="left" w:pos="1920"/>
          <w:tab w:val="left" w:pos="2080"/>
          <w:tab w:val="left" w:pos="2240"/>
        </w:tabs>
        <w:ind w:left="1701" w:hanging="425"/>
        <w:rPr>
          <w:rFonts w:ascii="CG Times (W1)" w:eastAsia="Times New Roman" w:hAnsi="CG Times (W1)"/>
          <w:sz w:val="17"/>
          <w:szCs w:val="17"/>
          <w:lang w:val="en-US"/>
        </w:rPr>
      </w:pPr>
      <w:r w:rsidRPr="00E55428">
        <w:rPr>
          <w:rFonts w:ascii="CG Times (W1)" w:eastAsia="Times New Roman" w:hAnsi="CG Times (W1)"/>
          <w:sz w:val="17"/>
          <w:szCs w:val="17"/>
          <w:lang w:val="en-US"/>
        </w:rPr>
        <w:t>(e)</w:t>
      </w:r>
      <w:r w:rsidRPr="00E55428">
        <w:rPr>
          <w:rFonts w:ascii="CG Times (W1)" w:eastAsia="Times New Roman" w:hAnsi="CG Times (W1)"/>
          <w:sz w:val="17"/>
          <w:szCs w:val="17"/>
          <w:lang w:val="en-US"/>
        </w:rPr>
        <w:tab/>
      </w:r>
      <w:proofErr w:type="gramStart"/>
      <w:r w:rsidRPr="00E55428">
        <w:rPr>
          <w:rFonts w:ascii="CG Times (W1)" w:eastAsia="Times New Roman" w:hAnsi="CG Times (W1)"/>
          <w:sz w:val="17"/>
          <w:szCs w:val="17"/>
          <w:lang w:val="en-US"/>
        </w:rPr>
        <w:t>in</w:t>
      </w:r>
      <w:proofErr w:type="gramEnd"/>
      <w:r w:rsidRPr="00E55428">
        <w:rPr>
          <w:rFonts w:ascii="CG Times (W1)" w:eastAsia="Times New Roman" w:hAnsi="CG Times (W1)"/>
          <w:sz w:val="17"/>
          <w:szCs w:val="17"/>
          <w:lang w:val="en-US"/>
        </w:rPr>
        <w:t xml:space="preserve"> the case of an email or facsimile application when permitted by the relevant legislation, the circumstances giving rise to the urgency of the application; and</w:t>
      </w:r>
    </w:p>
    <w:p w:rsidR="00E55428" w:rsidRPr="00E55428" w:rsidRDefault="00E55428" w:rsidP="00E55428">
      <w:pPr>
        <w:tabs>
          <w:tab w:val="left" w:pos="160"/>
          <w:tab w:val="left" w:pos="320"/>
          <w:tab w:val="left" w:pos="480"/>
          <w:tab w:val="left" w:pos="640"/>
          <w:tab w:val="left" w:pos="800"/>
          <w:tab w:val="left" w:pos="960"/>
          <w:tab w:val="left" w:pos="1120"/>
          <w:tab w:val="left" w:pos="1701"/>
          <w:tab w:val="left" w:pos="1920"/>
          <w:tab w:val="left" w:pos="2080"/>
          <w:tab w:val="left" w:pos="2240"/>
        </w:tabs>
        <w:ind w:left="1701" w:hanging="425"/>
        <w:rPr>
          <w:rFonts w:ascii="CG Times (W1)" w:eastAsia="Times New Roman" w:hAnsi="CG Times (W1)"/>
          <w:sz w:val="17"/>
          <w:szCs w:val="17"/>
        </w:rPr>
      </w:pPr>
      <w:r w:rsidRPr="00E55428">
        <w:rPr>
          <w:rFonts w:ascii="CG Times (W1)" w:eastAsia="Times New Roman" w:hAnsi="CG Times (W1)"/>
          <w:sz w:val="17"/>
          <w:szCs w:val="17"/>
          <w:lang w:val="en-US"/>
        </w:rPr>
        <w:t>(f)</w:t>
      </w:r>
      <w:r w:rsidRPr="00E55428">
        <w:rPr>
          <w:rFonts w:ascii="CG Times (W1)" w:eastAsia="Times New Roman" w:hAnsi="CG Times (W1)"/>
          <w:sz w:val="17"/>
          <w:szCs w:val="17"/>
          <w:lang w:val="en-US"/>
        </w:rPr>
        <w:tab/>
      </w:r>
      <w:proofErr w:type="gramStart"/>
      <w:r w:rsidRPr="00E55428">
        <w:rPr>
          <w:rFonts w:ascii="CG Times (W1)" w:eastAsia="Times New Roman" w:hAnsi="CG Times (W1)"/>
          <w:sz w:val="17"/>
          <w:szCs w:val="17"/>
          <w:lang w:val="en-US"/>
        </w:rPr>
        <w:t>the</w:t>
      </w:r>
      <w:proofErr w:type="gramEnd"/>
      <w:r w:rsidRPr="00E55428">
        <w:rPr>
          <w:rFonts w:ascii="CG Times (W1)" w:eastAsia="Times New Roman" w:hAnsi="CG Times (W1)"/>
          <w:sz w:val="17"/>
          <w:szCs w:val="17"/>
          <w:lang w:val="en-US"/>
        </w:rPr>
        <w:t xml:space="preserve"> period the applicant proposes that the Court retain documents associated with the application before destruction or return.”</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proofErr w:type="spellStart"/>
      <w:r w:rsidRPr="00E55428">
        <w:rPr>
          <w:rFonts w:ascii="CG Times (W1)" w:eastAsia="Times New Roman" w:hAnsi="CG Times (W1)"/>
          <w:sz w:val="17"/>
          <w:szCs w:val="17"/>
        </w:rPr>
        <w:t>Subrule</w:t>
      </w:r>
      <w:proofErr w:type="spellEnd"/>
      <w:r w:rsidRPr="00E55428">
        <w:rPr>
          <w:rFonts w:ascii="CG Times (W1)" w:eastAsia="Times New Roman" w:hAnsi="CG Times (W1)"/>
          <w:sz w:val="17"/>
          <w:szCs w:val="17"/>
        </w:rPr>
        <w:t xml:space="preserve"> 17(4) is amended by substituting the words “a draft” for the words “minutes of”.</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 xml:space="preserve">A new </w:t>
      </w:r>
      <w:proofErr w:type="spellStart"/>
      <w:r w:rsidRPr="00E55428">
        <w:rPr>
          <w:rFonts w:ascii="CG Times (W1)" w:eastAsia="Times New Roman" w:hAnsi="CG Times (W1)"/>
          <w:sz w:val="17"/>
          <w:szCs w:val="17"/>
        </w:rPr>
        <w:t>subrule</w:t>
      </w:r>
      <w:proofErr w:type="spellEnd"/>
      <w:r w:rsidRPr="00E55428">
        <w:rPr>
          <w:rFonts w:ascii="CG Times (W1)" w:eastAsia="Times New Roman" w:hAnsi="CG Times (W1)"/>
          <w:sz w:val="17"/>
          <w:szCs w:val="17"/>
        </w:rPr>
        <w:t xml:space="preserve"> 18(3a) is inserted after </w:t>
      </w:r>
      <w:proofErr w:type="spellStart"/>
      <w:r w:rsidRPr="00E55428">
        <w:rPr>
          <w:rFonts w:ascii="CG Times (W1)" w:eastAsia="Times New Roman" w:hAnsi="CG Times (W1)"/>
          <w:sz w:val="17"/>
          <w:szCs w:val="17"/>
        </w:rPr>
        <w:t>subrule</w:t>
      </w:r>
      <w:proofErr w:type="spellEnd"/>
      <w:r w:rsidRPr="00E55428">
        <w:rPr>
          <w:rFonts w:ascii="CG Times (W1)" w:eastAsia="Times New Roman" w:hAnsi="CG Times (W1)"/>
          <w:sz w:val="17"/>
          <w:szCs w:val="17"/>
        </w:rPr>
        <w:t xml:space="preserve"> 18(3) as follows:</w:t>
      </w:r>
    </w:p>
    <w:p w:rsidR="00E55428" w:rsidRPr="00E55428" w:rsidRDefault="00E55428" w:rsidP="00E55428">
      <w:pPr>
        <w:tabs>
          <w:tab w:val="left" w:pos="1600"/>
          <w:tab w:val="left" w:pos="1760"/>
          <w:tab w:val="left" w:pos="1920"/>
          <w:tab w:val="left" w:pos="2080"/>
          <w:tab w:val="left" w:pos="2240"/>
        </w:tabs>
        <w:ind w:left="1276" w:hanging="425"/>
        <w:rPr>
          <w:rFonts w:ascii="CG Times (W1)" w:eastAsia="Times New Roman" w:hAnsi="CG Times (W1)"/>
          <w:sz w:val="17"/>
          <w:szCs w:val="17"/>
          <w:lang w:val="en-US"/>
        </w:rPr>
      </w:pPr>
      <w:r w:rsidRPr="00E55428">
        <w:rPr>
          <w:rFonts w:ascii="CG Times (W1)" w:eastAsia="Times New Roman" w:hAnsi="CG Times (W1)"/>
          <w:sz w:val="17"/>
          <w:szCs w:val="17"/>
          <w:lang w:val="en-US"/>
        </w:rPr>
        <w:t>“(3a)</w:t>
      </w:r>
      <w:r w:rsidRPr="00E55428">
        <w:rPr>
          <w:rFonts w:ascii="CG Times (W1)" w:eastAsia="Times New Roman" w:hAnsi="CG Times (W1)"/>
          <w:sz w:val="17"/>
          <w:szCs w:val="17"/>
          <w:lang w:val="en-US"/>
        </w:rPr>
        <w:tab/>
      </w:r>
      <w:proofErr w:type="gramStart"/>
      <w:r w:rsidRPr="00E55428">
        <w:rPr>
          <w:rFonts w:ascii="CG Times (W1)" w:eastAsia="Times New Roman" w:hAnsi="CG Times (W1)"/>
          <w:sz w:val="17"/>
          <w:szCs w:val="17"/>
          <w:lang w:val="en-US"/>
        </w:rPr>
        <w:t>A</w:t>
      </w:r>
      <w:proofErr w:type="gramEnd"/>
      <w:r w:rsidRPr="00E55428">
        <w:rPr>
          <w:rFonts w:ascii="CG Times (W1)" w:eastAsia="Times New Roman" w:hAnsi="CG Times (W1)"/>
          <w:sz w:val="17"/>
          <w:szCs w:val="17"/>
          <w:lang w:val="en-US"/>
        </w:rPr>
        <w:t xml:space="preserve"> search warrant issued under this Chapter</w:t>
      </w:r>
      <w:r w:rsidRPr="00E55428">
        <w:rPr>
          <w:rFonts w:ascii="CG Times (W1)" w:eastAsia="Times New Roman" w:hAnsi="CG Times (W1)"/>
          <w:i/>
          <w:sz w:val="17"/>
          <w:szCs w:val="17"/>
          <w:lang w:val="en-US"/>
        </w:rPr>
        <w:t xml:space="preserve"> </w:t>
      </w:r>
      <w:r w:rsidRPr="00E55428">
        <w:rPr>
          <w:rFonts w:ascii="CG Times (W1)" w:eastAsia="Times New Roman" w:hAnsi="CG Times (W1)"/>
          <w:sz w:val="17"/>
          <w:szCs w:val="17"/>
          <w:lang w:val="en-US"/>
        </w:rPr>
        <w:t>is to be in the prescribed form.</w:t>
      </w:r>
    </w:p>
    <w:p w:rsidR="00E55428" w:rsidRPr="00E55428" w:rsidRDefault="00E55428" w:rsidP="00E55428">
      <w:pPr>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938"/>
        <w:rPr>
          <w:rFonts w:ascii="CG Times (W1)" w:eastAsia="Times New Roman" w:hAnsi="CG Times (W1)"/>
          <w:b/>
          <w:bCs/>
          <w:sz w:val="17"/>
          <w:szCs w:val="17"/>
        </w:rPr>
      </w:pPr>
      <w:r w:rsidRPr="00E55428">
        <w:rPr>
          <w:rFonts w:ascii="CG Times (W1)" w:eastAsia="Times New Roman" w:hAnsi="CG Times (W1)"/>
          <w:b/>
          <w:bCs/>
          <w:sz w:val="17"/>
          <w:szCs w:val="17"/>
        </w:rPr>
        <w:t>Prescribed form—</w:t>
      </w:r>
    </w:p>
    <w:p w:rsidR="00E55428" w:rsidRPr="00E55428" w:rsidRDefault="00E55428" w:rsidP="00E554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E55428">
        <w:rPr>
          <w:rFonts w:ascii="CG Times (W1)" w:eastAsia="Times New Roman" w:hAnsi="CG Times (W1)"/>
          <w:sz w:val="17"/>
          <w:szCs w:val="17"/>
        </w:rPr>
        <w:t xml:space="preserve">Form 138 </w:t>
      </w:r>
      <w:r w:rsidRPr="00E55428">
        <w:rPr>
          <w:rFonts w:ascii="CG Times (W1)" w:eastAsia="Times New Roman" w:hAnsi="CG Times (W1)"/>
          <w:sz w:val="17"/>
          <w:szCs w:val="17"/>
          <w:u w:val="single"/>
        </w:rPr>
        <w:t>Search Warrant</w:t>
      </w:r>
      <w:r w:rsidRPr="00E55428">
        <w:rPr>
          <w:rFonts w:ascii="CG Times (W1)" w:eastAsia="Times New Roman" w:hAnsi="CG Times (W1)"/>
          <w:sz w:val="17"/>
          <w:szCs w:val="17"/>
        </w:rPr>
        <w:t>”</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proofErr w:type="spellStart"/>
      <w:r w:rsidRPr="00E55428">
        <w:rPr>
          <w:rFonts w:ascii="CG Times (W1)" w:eastAsia="Times New Roman" w:hAnsi="CG Times (W1)"/>
          <w:sz w:val="17"/>
          <w:szCs w:val="17"/>
        </w:rPr>
        <w:t>Subrule</w:t>
      </w:r>
      <w:proofErr w:type="spellEnd"/>
      <w:r w:rsidRPr="00E55428">
        <w:rPr>
          <w:rFonts w:ascii="CG Times (W1)" w:eastAsia="Times New Roman" w:hAnsi="CG Times (W1)"/>
          <w:sz w:val="17"/>
          <w:szCs w:val="17"/>
        </w:rPr>
        <w:t xml:space="preserve"> 18(4) is deleted and the following </w:t>
      </w:r>
      <w:proofErr w:type="spellStart"/>
      <w:r w:rsidRPr="00E55428">
        <w:rPr>
          <w:rFonts w:ascii="CG Times (W1)" w:eastAsia="Times New Roman" w:hAnsi="CG Times (W1)"/>
          <w:sz w:val="17"/>
          <w:szCs w:val="17"/>
        </w:rPr>
        <w:t>subrule</w:t>
      </w:r>
      <w:proofErr w:type="spellEnd"/>
      <w:r w:rsidRPr="00E55428">
        <w:rPr>
          <w:rFonts w:ascii="CG Times (W1)" w:eastAsia="Times New Roman" w:hAnsi="CG Times (W1)"/>
          <w:sz w:val="17"/>
          <w:szCs w:val="17"/>
        </w:rPr>
        <w:t xml:space="preserve"> is substituted:</w:t>
      </w:r>
    </w:p>
    <w:p w:rsidR="00E55428" w:rsidRPr="00E55428" w:rsidRDefault="00E55428" w:rsidP="00E55428">
      <w:pPr>
        <w:tabs>
          <w:tab w:val="left" w:pos="1600"/>
          <w:tab w:val="left" w:pos="1760"/>
          <w:tab w:val="left" w:pos="1920"/>
          <w:tab w:val="left" w:pos="2080"/>
          <w:tab w:val="left" w:pos="2240"/>
        </w:tabs>
        <w:ind w:left="1276" w:hanging="425"/>
        <w:rPr>
          <w:rFonts w:ascii="CG Times (W1)" w:eastAsia="Times New Roman" w:hAnsi="CG Times (W1)"/>
          <w:sz w:val="17"/>
          <w:szCs w:val="17"/>
          <w:lang w:val="en-US"/>
        </w:rPr>
      </w:pPr>
      <w:r w:rsidRPr="00E55428">
        <w:rPr>
          <w:rFonts w:ascii="CG Times (W1)" w:eastAsia="Times New Roman" w:hAnsi="CG Times (W1)"/>
          <w:sz w:val="17"/>
          <w:szCs w:val="17"/>
          <w:lang w:val="en-US"/>
        </w:rPr>
        <w:t>“(4)</w:t>
      </w:r>
      <w:r w:rsidRPr="00E55428">
        <w:rPr>
          <w:rFonts w:ascii="CG Times (W1)" w:eastAsia="Times New Roman" w:hAnsi="CG Times (W1)"/>
          <w:sz w:val="17"/>
          <w:szCs w:val="17"/>
          <w:lang w:val="en-US"/>
        </w:rPr>
        <w:tab/>
        <w:t>A surveillance warrant issued under this Chapter</w:t>
      </w:r>
      <w:r w:rsidRPr="00E55428">
        <w:rPr>
          <w:rFonts w:ascii="CG Times (W1)" w:eastAsia="Times New Roman" w:hAnsi="CG Times (W1)"/>
          <w:i/>
          <w:sz w:val="17"/>
          <w:szCs w:val="17"/>
          <w:lang w:val="en-US"/>
        </w:rPr>
        <w:t xml:space="preserve"> </w:t>
      </w:r>
      <w:r w:rsidRPr="00E55428">
        <w:rPr>
          <w:rFonts w:ascii="CG Times (W1)" w:eastAsia="Times New Roman" w:hAnsi="CG Times (W1)"/>
          <w:sz w:val="17"/>
          <w:szCs w:val="17"/>
          <w:lang w:val="en-US"/>
        </w:rPr>
        <w:t xml:space="preserve">is to be in the prescribed form with such variations as are appropriate when a remote application is made under section 18 of the </w:t>
      </w:r>
      <w:r w:rsidRPr="00E55428">
        <w:rPr>
          <w:rFonts w:ascii="CG Times (W1)" w:eastAsia="Times New Roman" w:hAnsi="CG Times (W1)"/>
          <w:i/>
          <w:sz w:val="17"/>
          <w:szCs w:val="17"/>
          <w:lang w:val="en-US"/>
        </w:rPr>
        <w:t>Surveillance Devices Act 2016</w:t>
      </w:r>
      <w:r w:rsidRPr="00E55428">
        <w:rPr>
          <w:rFonts w:ascii="CG Times (W1)" w:eastAsia="Times New Roman" w:hAnsi="CG Times (W1)"/>
          <w:sz w:val="17"/>
          <w:szCs w:val="17"/>
          <w:lang w:val="en-US"/>
        </w:rPr>
        <w:t>.</w:t>
      </w:r>
    </w:p>
    <w:p w:rsidR="00E55428" w:rsidRPr="00E55428" w:rsidRDefault="00E55428" w:rsidP="00E55428">
      <w:pPr>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938"/>
        <w:rPr>
          <w:rFonts w:ascii="CG Times (W1)" w:eastAsia="Times New Roman" w:hAnsi="CG Times (W1)"/>
          <w:b/>
          <w:bCs/>
          <w:sz w:val="17"/>
          <w:szCs w:val="17"/>
        </w:rPr>
      </w:pPr>
      <w:r w:rsidRPr="00E55428">
        <w:rPr>
          <w:rFonts w:ascii="CG Times (W1)" w:eastAsia="Times New Roman" w:hAnsi="CG Times (W1)"/>
          <w:b/>
          <w:bCs/>
          <w:sz w:val="17"/>
          <w:szCs w:val="17"/>
        </w:rPr>
        <w:t>Prescribed form—</w:t>
      </w:r>
    </w:p>
    <w:p w:rsidR="00E55428" w:rsidRPr="00E55428" w:rsidRDefault="00E55428" w:rsidP="00E5542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276"/>
        <w:rPr>
          <w:rFonts w:ascii="CG Times (W1)" w:eastAsia="Times New Roman" w:hAnsi="CG Times (W1)"/>
          <w:sz w:val="17"/>
          <w:szCs w:val="17"/>
        </w:rPr>
      </w:pPr>
      <w:r w:rsidRPr="00E55428">
        <w:rPr>
          <w:rFonts w:ascii="CG Times (W1)" w:eastAsia="Times New Roman" w:hAnsi="CG Times (W1)"/>
          <w:sz w:val="17"/>
          <w:szCs w:val="17"/>
        </w:rPr>
        <w:t xml:space="preserve">Form 139 </w:t>
      </w:r>
      <w:r w:rsidRPr="00E55428">
        <w:rPr>
          <w:rFonts w:ascii="CG Times (W1)" w:eastAsia="Times New Roman" w:hAnsi="CG Times (W1)"/>
          <w:sz w:val="17"/>
          <w:szCs w:val="17"/>
          <w:u w:val="single"/>
        </w:rPr>
        <w:t>Surveillance Warrant</w:t>
      </w:r>
      <w:r w:rsidRPr="00E55428">
        <w:rPr>
          <w:rFonts w:ascii="CG Times (W1)" w:eastAsia="Times New Roman" w:hAnsi="CG Times (W1)"/>
          <w:sz w:val="17"/>
          <w:szCs w:val="17"/>
        </w:rPr>
        <w:t>”</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Chapter 4 – Review of preventative detention orders is deleted in its entirety.</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Chapter 5 – Serious and organised crime applications is deleted in its entirety.</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Chapter 6 – Ancillary applications under ICAC Act is deleted in its entirety.</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Chapter 7 – Enforcement applications is deleted in its entirety.</w:t>
      </w:r>
    </w:p>
    <w:p w:rsidR="00E55428" w:rsidRPr="00E55428" w:rsidRDefault="00E55428" w:rsidP="00E55428">
      <w:pPr>
        <w:numPr>
          <w:ilvl w:val="0"/>
          <w:numId w:val="24"/>
        </w:numPr>
        <w:tabs>
          <w:tab w:val="left" w:pos="960"/>
          <w:tab w:val="left" w:pos="1120"/>
          <w:tab w:val="left" w:pos="1280"/>
          <w:tab w:val="left" w:pos="1440"/>
          <w:tab w:val="left" w:pos="1600"/>
          <w:tab w:val="left" w:pos="1760"/>
          <w:tab w:val="left" w:pos="1920"/>
          <w:tab w:val="left" w:pos="2080"/>
          <w:tab w:val="left" w:pos="2240"/>
        </w:tabs>
        <w:ind w:left="709" w:hanging="567"/>
        <w:rPr>
          <w:rFonts w:ascii="CG Times (W1)" w:eastAsia="Times New Roman" w:hAnsi="CG Times (W1)"/>
          <w:sz w:val="17"/>
          <w:szCs w:val="17"/>
        </w:rPr>
      </w:pPr>
      <w:r w:rsidRPr="00E55428">
        <w:rPr>
          <w:rFonts w:ascii="CG Times (W1)" w:eastAsia="Times New Roman" w:hAnsi="CG Times (W1)"/>
          <w:sz w:val="17"/>
          <w:szCs w:val="17"/>
        </w:rPr>
        <w:t>A new “Schedule 1 – Forms” is inserted as follows:</w:t>
      </w:r>
    </w:p>
    <w:p w:rsidR="00E55428" w:rsidRPr="00E55428" w:rsidRDefault="00E55428" w:rsidP="00E55428">
      <w:pPr>
        <w:pBdr>
          <w:top w:val="single" w:sz="4" w:space="1" w:color="auto"/>
        </w:pBdr>
        <w:spacing w:before="100" w:line="14" w:lineRule="exact"/>
        <w:ind w:left="1134" w:right="1080"/>
        <w:rPr>
          <w:rFonts w:ascii="Times New Roman" w:eastAsia="Times New Roman" w:hAnsi="Times New Roman"/>
          <w:sz w:val="17"/>
          <w:szCs w:val="17"/>
        </w:rPr>
      </w:pPr>
    </w:p>
    <w:p w:rsidR="00E55428" w:rsidRPr="00E55428" w:rsidRDefault="00E55428" w:rsidP="00E55428">
      <w:pPr>
        <w:spacing w:after="0" w:line="240" w:lineRule="auto"/>
        <w:contextualSpacing/>
        <w:jc w:val="left"/>
        <w:rPr>
          <w:rFonts w:ascii="CG Times (W1)" w:eastAsia="Times New Roman" w:hAnsi="CG Times (W1)"/>
          <w:sz w:val="17"/>
          <w:szCs w:val="17"/>
        </w:rPr>
      </w:pPr>
      <w:r w:rsidRPr="00E55428">
        <w:rPr>
          <w:rFonts w:ascii="Times New Roman" w:eastAsia="Times New Roman" w:hAnsi="Times New Roman"/>
          <w:sz w:val="17"/>
          <w:szCs w:val="20"/>
        </w:rPr>
        <w:br w:type="page"/>
      </w:r>
      <w:r w:rsidR="00BF26EC" w:rsidRPr="00E55428">
        <w:rPr>
          <w:rFonts w:ascii="CG Times (W1)" w:eastAsia="Times New Roman" w:hAnsi="CG Times (W1)"/>
          <w:noProof/>
          <w:sz w:val="17"/>
          <w:szCs w:val="17"/>
          <w:lang w:eastAsia="en-AU"/>
        </w:rPr>
        <w:lastRenderedPageBreak/>
        <w:drawing>
          <wp:inline distT="0" distB="0" distL="0" distR="0">
            <wp:extent cx="5934075" cy="7686675"/>
            <wp:effectExtent l="0" t="0" r="9525" b="9525"/>
            <wp:docPr id="191" name="Picture 1" descr="Q:\GOVPUB\GAZETTE\GAZETTE NOTICES\2. RULES OF COURT 2020\14 May 2020\Source\023_Supreme Court Special Applications Rules 2014 (Amendment No 3)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GOVPUB\GAZETTE\GAZETTE NOTICES\2. RULES OF COURT 2020\14 May 2020\Source\023_Supreme Court Special Applications Rules 2014 (Amendment No 3)_Page_05.jpg"/>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CG Times (W1)" w:eastAsia="Times New Roman" w:hAnsi="CG Times (W1)"/>
          <w:noProof/>
          <w:sz w:val="17"/>
          <w:szCs w:val="17"/>
          <w:lang w:eastAsia="en-AU"/>
        </w:rPr>
        <w:lastRenderedPageBreak/>
        <w:drawing>
          <wp:inline distT="0" distB="0" distL="0" distR="0">
            <wp:extent cx="5934075" cy="7686675"/>
            <wp:effectExtent l="0" t="0" r="9525" b="9525"/>
            <wp:docPr id="190" name="Picture 2" descr="Source/023_Supreme%20Court%20Special%20Applications%20Rules%202014%20(Amendment%20No%203)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urce/023_Supreme%20Court%20Special%20Applications%20Rules%202014%20(Amendment%20No%203)_Page_06.jpg"/>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CG Times (W1)" w:eastAsia="Times New Roman" w:hAnsi="CG Times (W1)"/>
          <w:noProof/>
          <w:sz w:val="17"/>
          <w:szCs w:val="17"/>
          <w:lang w:eastAsia="en-AU"/>
        </w:rPr>
        <w:lastRenderedPageBreak/>
        <w:drawing>
          <wp:inline distT="0" distB="0" distL="0" distR="0">
            <wp:extent cx="5934075" cy="7686675"/>
            <wp:effectExtent l="0" t="0" r="9525" b="9525"/>
            <wp:docPr id="189" name="Picture 3" descr="Source/023_Supreme%20Court%20Special%20Applications%20Rules%202014%20(Amendment%20No%203)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urce/023_Supreme%20Court%20Special%20Applications%20Rules%202014%20(Amendment%20No%203)_Page_07.jpg"/>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CG Times (W1)" w:eastAsia="Times New Roman" w:hAnsi="CG Times (W1)"/>
          <w:noProof/>
          <w:sz w:val="17"/>
          <w:szCs w:val="17"/>
          <w:lang w:eastAsia="en-AU"/>
        </w:rPr>
        <w:lastRenderedPageBreak/>
        <w:drawing>
          <wp:inline distT="0" distB="0" distL="0" distR="0">
            <wp:extent cx="5934075" cy="7686675"/>
            <wp:effectExtent l="0" t="0" r="9525" b="9525"/>
            <wp:docPr id="188" name="Picture 4" descr="Source/023_Supreme%20Court%20Special%20Applications%20Rules%202014%20(Amendment%20No%203)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urce/023_Supreme%20Court%20Special%20Applications%20Rules%202014%20(Amendment%20No%203)_Page_08.jpg"/>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CG Times (W1)" w:eastAsia="Times New Roman" w:hAnsi="CG Times (W1)"/>
          <w:noProof/>
          <w:sz w:val="17"/>
          <w:szCs w:val="17"/>
          <w:lang w:eastAsia="en-AU"/>
        </w:rPr>
        <w:lastRenderedPageBreak/>
        <w:drawing>
          <wp:inline distT="0" distB="0" distL="0" distR="0">
            <wp:extent cx="5934075" cy="7686675"/>
            <wp:effectExtent l="0" t="0" r="9525" b="9525"/>
            <wp:docPr id="187" name="Picture 5" descr="Source/023_Supreme%20Court%20Special%20Applications%20Rules%202014%20(Amendment%20No%203)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urce/023_Supreme%20Court%20Special%20Applications%20Rules%202014%20(Amendment%20No%203)_Page_09.jpg"/>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CG Times (W1)" w:eastAsia="Times New Roman" w:hAnsi="CG Times (W1)"/>
          <w:noProof/>
          <w:sz w:val="17"/>
          <w:szCs w:val="17"/>
          <w:lang w:eastAsia="en-AU"/>
        </w:rPr>
        <w:lastRenderedPageBreak/>
        <w:drawing>
          <wp:inline distT="0" distB="0" distL="0" distR="0">
            <wp:extent cx="5934075" cy="7686675"/>
            <wp:effectExtent l="0" t="0" r="9525" b="9525"/>
            <wp:docPr id="186" name="Picture 6" descr="Source/023_Supreme%20Court%20Special%20Applications%20Rules%202014%20(Amendment%20No%203)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urce/023_Supreme%20Court%20Special%20Applications%20Rules%202014%20(Amendment%20No%203)_Page_10.jpg"/>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CG Times (W1)" w:eastAsia="Times New Roman" w:hAnsi="CG Times (W1)"/>
          <w:noProof/>
          <w:sz w:val="17"/>
          <w:szCs w:val="17"/>
          <w:lang w:eastAsia="en-AU"/>
        </w:rPr>
        <w:lastRenderedPageBreak/>
        <w:drawing>
          <wp:inline distT="0" distB="0" distL="0" distR="0">
            <wp:extent cx="5934075" cy="7686675"/>
            <wp:effectExtent l="0" t="0" r="9525" b="9525"/>
            <wp:docPr id="185" name="Picture 7" descr="Source/023_Supreme%20Court%20Special%20Applications%20Rules%202014%20(Amendment%20No%203)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urce/023_Supreme%20Court%20Special%20Applications%20Rules%202014%20(Amendment%20No%203)_Page_11.jpg"/>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CG Times (W1)" w:eastAsia="Times New Roman" w:hAnsi="CG Times (W1)"/>
          <w:noProof/>
          <w:sz w:val="17"/>
          <w:szCs w:val="17"/>
          <w:lang w:eastAsia="en-AU"/>
        </w:rPr>
        <w:lastRenderedPageBreak/>
        <w:drawing>
          <wp:inline distT="0" distB="0" distL="0" distR="0">
            <wp:extent cx="5934075" cy="7686675"/>
            <wp:effectExtent l="0" t="0" r="9525" b="9525"/>
            <wp:docPr id="184" name="Picture 8" descr="Source/023_Supreme%20Court%20Special%20Applications%20Rules%202014%20(Amendment%20No%203)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urce/023_Supreme%20Court%20Special%20Applications%20Rules%202014%20(Amendment%20No%203)_Page_12.jpg"/>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CG Times (W1)" w:eastAsia="Times New Roman" w:hAnsi="CG Times (W1)"/>
          <w:noProof/>
          <w:sz w:val="17"/>
          <w:szCs w:val="17"/>
          <w:lang w:eastAsia="en-AU"/>
        </w:rPr>
        <w:lastRenderedPageBreak/>
        <w:drawing>
          <wp:inline distT="0" distB="0" distL="0" distR="0">
            <wp:extent cx="5934075" cy="7686675"/>
            <wp:effectExtent l="0" t="0" r="9525" b="9525"/>
            <wp:docPr id="183" name="Picture 9" descr="Source/023_Supreme%20Court%20Special%20Applications%20Rules%202014%20(Amendment%20No%203)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urce/023_Supreme%20Court%20Special%20Applications%20Rules%202014%20(Amendment%20No%203)_Page_13.jpg"/>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CG Times (W1)" w:eastAsia="Times New Roman" w:hAnsi="CG Times (W1)"/>
          <w:noProof/>
          <w:sz w:val="17"/>
          <w:szCs w:val="17"/>
          <w:lang w:eastAsia="en-AU"/>
        </w:rPr>
        <w:lastRenderedPageBreak/>
        <w:drawing>
          <wp:inline distT="0" distB="0" distL="0" distR="0">
            <wp:extent cx="5934075" cy="7686675"/>
            <wp:effectExtent l="0" t="0" r="9525" b="9525"/>
            <wp:docPr id="182" name="Picture 10" descr="Source/023_Supreme%20Court%20Special%20Applications%20Rules%202014%20(Amendment%20No%203)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ource/023_Supreme%20Court%20Special%20Applications%20Rules%202014%20(Amendment%20No%203)_Page_14.jpg"/>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CG Times (W1)" w:eastAsia="Times New Roman" w:hAnsi="CG Times (W1)"/>
          <w:noProof/>
          <w:sz w:val="17"/>
          <w:szCs w:val="17"/>
          <w:lang w:eastAsia="en-AU"/>
        </w:rPr>
        <w:lastRenderedPageBreak/>
        <w:drawing>
          <wp:inline distT="0" distB="0" distL="0" distR="0">
            <wp:extent cx="5934075" cy="7686675"/>
            <wp:effectExtent l="0" t="0" r="9525" b="9525"/>
            <wp:docPr id="181" name="Picture 11" descr="Source/023_Supreme%20Court%20Special%20Applications%20Rules%202014%20(Amendment%20No%203)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urce/023_Supreme%20Court%20Special%20Applications%20Rules%202014%20(Amendment%20No%203)_Page_15.jpg"/>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CG Times (W1)" w:eastAsia="Times New Roman" w:hAnsi="CG Times (W1)"/>
          <w:noProof/>
          <w:sz w:val="17"/>
          <w:szCs w:val="17"/>
          <w:lang w:eastAsia="en-AU"/>
        </w:rPr>
        <w:lastRenderedPageBreak/>
        <w:drawing>
          <wp:inline distT="0" distB="0" distL="0" distR="0">
            <wp:extent cx="5934075" cy="7686675"/>
            <wp:effectExtent l="0" t="0" r="9525" b="9525"/>
            <wp:docPr id="180" name="Picture 12" descr="Source/023_Supreme%20Court%20Special%20Applications%20Rules%202014%20(Amendment%20No%203)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ource/023_Supreme%20Court%20Special%20Applications%20Rules%202014%20(Amendment%20No%203)_Page_16.jpg"/>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CG Times (W1)" w:eastAsia="Times New Roman" w:hAnsi="CG Times (W1)"/>
          <w:noProof/>
          <w:sz w:val="17"/>
          <w:szCs w:val="17"/>
          <w:lang w:eastAsia="en-AU"/>
        </w:rPr>
        <w:lastRenderedPageBreak/>
        <w:drawing>
          <wp:inline distT="0" distB="0" distL="0" distR="0">
            <wp:extent cx="5934075" cy="7686675"/>
            <wp:effectExtent l="0" t="0" r="9525" b="9525"/>
            <wp:docPr id="179" name="Picture 13" descr="Source/023_Supreme%20Court%20Special%20Applications%20Rules%202014%20(Amendment%20No%203)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ource/023_Supreme%20Court%20Special%20Applications%20Rules%202014%20(Amendment%20No%203)_Page_17.jpg"/>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CG Times (W1)" w:eastAsia="Times New Roman" w:hAnsi="CG Times (W1)"/>
          <w:noProof/>
          <w:sz w:val="17"/>
          <w:szCs w:val="17"/>
          <w:lang w:eastAsia="en-AU"/>
        </w:rPr>
        <w:lastRenderedPageBreak/>
        <w:drawing>
          <wp:inline distT="0" distB="0" distL="0" distR="0">
            <wp:extent cx="5934075" cy="7686675"/>
            <wp:effectExtent l="0" t="0" r="9525" b="9525"/>
            <wp:docPr id="178" name="Picture 14" descr="Source/023_Supreme%20Court%20Special%20Applications%20Rules%202014%20(Amendment%20No%203)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ource/023_Supreme%20Court%20Special%20Applications%20Rules%202014%20(Amendment%20No%203)_Page_18.jpg"/>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CG Times (W1)" w:eastAsia="Times New Roman" w:hAnsi="CG Times (W1)"/>
          <w:noProof/>
          <w:sz w:val="17"/>
          <w:szCs w:val="17"/>
          <w:lang w:eastAsia="en-AU"/>
        </w:rPr>
        <w:lastRenderedPageBreak/>
        <w:drawing>
          <wp:inline distT="0" distB="0" distL="0" distR="0">
            <wp:extent cx="5934075" cy="7686675"/>
            <wp:effectExtent l="0" t="0" r="9525" b="9525"/>
            <wp:docPr id="177" name="Picture 15" descr="Source/023_Supreme%20Court%20Special%20Applications%20Rules%202014%20(Amendment%20No%203)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urce/023_Supreme%20Court%20Special%20Applications%20Rules%202014%20(Amendment%20No%203)_Page_19.jpg"/>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CG Times (W1)" w:eastAsia="Times New Roman" w:hAnsi="CG Times (W1)"/>
          <w:noProof/>
          <w:sz w:val="17"/>
          <w:szCs w:val="17"/>
          <w:lang w:eastAsia="en-AU"/>
        </w:rPr>
        <w:lastRenderedPageBreak/>
        <w:drawing>
          <wp:inline distT="0" distB="0" distL="0" distR="0">
            <wp:extent cx="5934075" cy="7686675"/>
            <wp:effectExtent l="0" t="0" r="9525" b="9525"/>
            <wp:docPr id="175" name="Picture 16" descr="Source/023_Supreme%20Court%20Special%20Applications%20Rules%202014%20(Amendment%20No%203)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ource/023_Supreme%20Court%20Special%20Applications%20Rules%202014%20(Amendment%20No%203)_Page_20.jpg"/>
                    <pic:cNvPicPr>
                      <a:picLocks noChangeAspect="1" noChangeArrowheads="1"/>
                    </pic:cNvPicPr>
                  </pic:nvPicPr>
                  <pic:blipFill>
                    <a:blip r:embed="rId18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p>
    <w:p w:rsidR="00E55428" w:rsidRPr="00E55428" w:rsidRDefault="00E55428" w:rsidP="00E55428">
      <w:pPr>
        <w:spacing w:after="0"/>
        <w:rPr>
          <w:rFonts w:ascii="Times New Roman" w:eastAsia="Times New Roman" w:hAnsi="Times New Roman"/>
          <w:sz w:val="17"/>
          <w:szCs w:val="17"/>
        </w:rPr>
      </w:pPr>
      <w:r w:rsidRPr="00E55428">
        <w:rPr>
          <w:rFonts w:ascii="Times New Roman" w:eastAsia="Times New Roman" w:hAnsi="Times New Roman"/>
          <w:sz w:val="17"/>
          <w:szCs w:val="17"/>
        </w:rPr>
        <w:t>Dated: 5 May 2020</w:t>
      </w:r>
    </w:p>
    <w:p w:rsidR="00E55428" w:rsidRPr="00E55428" w:rsidRDefault="00E55428" w:rsidP="00E55428">
      <w:pPr>
        <w:spacing w:after="0"/>
        <w:jc w:val="right"/>
        <w:rPr>
          <w:rFonts w:ascii="Times New Roman" w:eastAsia="Times New Roman" w:hAnsi="Times New Roman"/>
          <w:smallCaps/>
          <w:sz w:val="17"/>
          <w:szCs w:val="20"/>
        </w:rPr>
      </w:pPr>
      <w:proofErr w:type="spellStart"/>
      <w:r w:rsidRPr="00E55428">
        <w:rPr>
          <w:rFonts w:ascii="Times New Roman" w:eastAsia="Times New Roman" w:hAnsi="Times New Roman"/>
          <w:smallCaps/>
          <w:sz w:val="17"/>
          <w:szCs w:val="20"/>
        </w:rPr>
        <w:t>Kourakis</w:t>
      </w:r>
      <w:proofErr w:type="spellEnd"/>
      <w:r w:rsidRPr="00E55428">
        <w:rPr>
          <w:rFonts w:ascii="Times New Roman" w:eastAsia="Times New Roman" w:hAnsi="Times New Roman"/>
          <w:smallCaps/>
          <w:sz w:val="17"/>
          <w:szCs w:val="20"/>
        </w:rPr>
        <w:t xml:space="preserve"> CJ</w:t>
      </w:r>
      <w:r w:rsidRPr="00E55428">
        <w:rPr>
          <w:rFonts w:ascii="Times New Roman" w:eastAsia="Times New Roman" w:hAnsi="Times New Roman"/>
          <w:smallCaps/>
          <w:sz w:val="17"/>
          <w:szCs w:val="20"/>
        </w:rPr>
        <w:tab/>
      </w:r>
    </w:p>
    <w:p w:rsidR="00E55428" w:rsidRPr="00E55428" w:rsidRDefault="00E55428" w:rsidP="00E55428">
      <w:pPr>
        <w:spacing w:after="0"/>
        <w:jc w:val="right"/>
        <w:rPr>
          <w:rFonts w:ascii="Times New Roman" w:eastAsia="Times New Roman" w:hAnsi="Times New Roman"/>
          <w:smallCaps/>
          <w:sz w:val="17"/>
          <w:szCs w:val="20"/>
        </w:rPr>
      </w:pPr>
      <w:r w:rsidRPr="00E55428">
        <w:rPr>
          <w:rFonts w:ascii="Times New Roman" w:eastAsia="Times New Roman" w:hAnsi="Times New Roman"/>
          <w:smallCaps/>
          <w:sz w:val="17"/>
          <w:szCs w:val="20"/>
        </w:rPr>
        <w:t>Blue J</w:t>
      </w:r>
    </w:p>
    <w:p w:rsidR="00E55428" w:rsidRDefault="00E55428" w:rsidP="00E55428">
      <w:pPr>
        <w:spacing w:after="0"/>
        <w:jc w:val="right"/>
        <w:rPr>
          <w:rFonts w:ascii="Times New Roman" w:eastAsia="Times New Roman" w:hAnsi="Times New Roman"/>
          <w:smallCaps/>
          <w:sz w:val="17"/>
          <w:szCs w:val="20"/>
        </w:rPr>
      </w:pPr>
      <w:r w:rsidRPr="00E55428">
        <w:rPr>
          <w:rFonts w:ascii="Times New Roman" w:eastAsia="Times New Roman" w:hAnsi="Times New Roman"/>
          <w:smallCaps/>
          <w:sz w:val="17"/>
          <w:szCs w:val="20"/>
        </w:rPr>
        <w:t>Doyle J</w:t>
      </w:r>
    </w:p>
    <w:p w:rsidR="004F5223" w:rsidRDefault="004F5223" w:rsidP="004F5223">
      <w:pPr>
        <w:pBdr>
          <w:bottom w:val="single" w:sz="4" w:space="1" w:color="auto"/>
        </w:pBdr>
        <w:spacing w:after="0" w:line="52" w:lineRule="exact"/>
        <w:jc w:val="center"/>
        <w:rPr>
          <w:rFonts w:ascii="Times New Roman" w:eastAsia="Times New Roman" w:hAnsi="Times New Roman"/>
          <w:smallCaps/>
          <w:sz w:val="17"/>
          <w:szCs w:val="20"/>
        </w:rPr>
      </w:pPr>
    </w:p>
    <w:p w:rsidR="004F5223" w:rsidRDefault="004F5223" w:rsidP="004F5223">
      <w:pPr>
        <w:pBdr>
          <w:top w:val="single" w:sz="4" w:space="1" w:color="auto"/>
        </w:pBdr>
        <w:spacing w:before="34" w:after="0" w:line="14" w:lineRule="exact"/>
        <w:jc w:val="center"/>
        <w:rPr>
          <w:rFonts w:ascii="Times New Roman" w:eastAsia="Times New Roman" w:hAnsi="Times New Roman"/>
          <w:smallCaps/>
          <w:sz w:val="17"/>
          <w:szCs w:val="20"/>
        </w:rPr>
      </w:pPr>
    </w:p>
    <w:p w:rsidR="00E55428" w:rsidRDefault="00E55428" w:rsidP="00F337C8">
      <w:pPr>
        <w:pStyle w:val="GG-body"/>
      </w:pPr>
    </w:p>
    <w:p w:rsidR="00E55428" w:rsidRPr="00E55428" w:rsidRDefault="00E55428" w:rsidP="004F5223">
      <w:pPr>
        <w:pStyle w:val="Heading2"/>
      </w:pPr>
      <w:r>
        <w:br w:type="page"/>
      </w:r>
      <w:bookmarkStart w:id="131" w:name="_Toc40364824"/>
      <w:r w:rsidRPr="00E55428">
        <w:lastRenderedPageBreak/>
        <w:t>Uniform Civil Rules 2020</w:t>
      </w:r>
      <w:bookmarkEnd w:id="131"/>
    </w:p>
    <w:p w:rsidR="00E55428" w:rsidRPr="00E55428" w:rsidRDefault="00E55428" w:rsidP="00E55428">
      <w:pPr>
        <w:rPr>
          <w:rFonts w:ascii="Times New Roman" w:eastAsia="Times New Roman" w:hAnsi="Times New Roman"/>
          <w:sz w:val="17"/>
          <w:szCs w:val="17"/>
        </w:rPr>
      </w:pPr>
      <w:r w:rsidRPr="00E55428">
        <w:rPr>
          <w:rFonts w:ascii="Times New Roman" w:eastAsia="Times New Roman" w:hAnsi="Times New Roman"/>
          <w:sz w:val="17"/>
          <w:szCs w:val="17"/>
        </w:rPr>
        <w:t xml:space="preserve">In accordance with the </w:t>
      </w:r>
      <w:r w:rsidRPr="00E55428">
        <w:rPr>
          <w:rFonts w:ascii="Times New Roman" w:eastAsia="Times New Roman" w:hAnsi="Times New Roman"/>
          <w:i/>
          <w:sz w:val="17"/>
          <w:szCs w:val="17"/>
        </w:rPr>
        <w:t>Supreme Court Act 1935</w:t>
      </w:r>
      <w:r w:rsidRPr="00E55428">
        <w:rPr>
          <w:rFonts w:ascii="Times New Roman" w:eastAsia="Times New Roman" w:hAnsi="Times New Roman"/>
          <w:sz w:val="17"/>
          <w:szCs w:val="17"/>
        </w:rPr>
        <w:t>,</w:t>
      </w:r>
      <w:r w:rsidRPr="00E55428">
        <w:rPr>
          <w:rFonts w:ascii="Times New Roman" w:eastAsia="Times New Roman" w:hAnsi="Times New Roman"/>
          <w:i/>
          <w:sz w:val="17"/>
          <w:szCs w:val="17"/>
        </w:rPr>
        <w:t xml:space="preserve"> </w:t>
      </w:r>
      <w:r w:rsidRPr="00E55428">
        <w:rPr>
          <w:rFonts w:ascii="Times New Roman" w:eastAsia="Times New Roman" w:hAnsi="Times New Roman"/>
          <w:sz w:val="17"/>
          <w:szCs w:val="17"/>
        </w:rPr>
        <w:t xml:space="preserve">the </w:t>
      </w:r>
      <w:r w:rsidRPr="00E55428">
        <w:rPr>
          <w:rFonts w:ascii="Times New Roman" w:eastAsia="Times New Roman" w:hAnsi="Times New Roman"/>
          <w:i/>
          <w:sz w:val="17"/>
          <w:szCs w:val="17"/>
        </w:rPr>
        <w:t xml:space="preserve">District Court Act 1991 </w:t>
      </w:r>
      <w:r w:rsidRPr="00E55428">
        <w:rPr>
          <w:rFonts w:ascii="Times New Roman" w:eastAsia="Times New Roman" w:hAnsi="Times New Roman"/>
          <w:sz w:val="17"/>
          <w:szCs w:val="17"/>
        </w:rPr>
        <w:t xml:space="preserve">and the </w:t>
      </w:r>
      <w:r w:rsidRPr="00E55428">
        <w:rPr>
          <w:rFonts w:ascii="Times New Roman" w:eastAsia="Times New Roman" w:hAnsi="Times New Roman"/>
          <w:i/>
          <w:sz w:val="17"/>
          <w:szCs w:val="17"/>
        </w:rPr>
        <w:t>Magistrates Court Act 1991</w:t>
      </w:r>
      <w:r w:rsidRPr="00E55428">
        <w:rPr>
          <w:rFonts w:ascii="Times New Roman" w:eastAsia="Times New Roman" w:hAnsi="Times New Roman"/>
          <w:sz w:val="17"/>
          <w:szCs w:val="17"/>
        </w:rPr>
        <w:t xml:space="preserve">, and all other enabling powers, the </w:t>
      </w:r>
      <w:r w:rsidRPr="00E55428">
        <w:rPr>
          <w:rFonts w:ascii="Times New Roman" w:eastAsia="Times New Roman" w:hAnsi="Times New Roman"/>
          <w:i/>
          <w:sz w:val="17"/>
          <w:szCs w:val="17"/>
        </w:rPr>
        <w:t>Uniform Civil Rules 2020</w:t>
      </w:r>
      <w:r w:rsidRPr="00E55428">
        <w:rPr>
          <w:rFonts w:ascii="Times New Roman" w:eastAsia="Times New Roman" w:hAnsi="Times New Roman"/>
          <w:sz w:val="17"/>
          <w:szCs w:val="17"/>
        </w:rPr>
        <w:t xml:space="preserve"> set out in the Schedule below have been made – </w:t>
      </w:r>
    </w:p>
    <w:p w:rsidR="00E55428" w:rsidRPr="00E55428" w:rsidRDefault="00E55428" w:rsidP="00E55428">
      <w:pPr>
        <w:numPr>
          <w:ilvl w:val="0"/>
          <w:numId w:val="26"/>
        </w:numPr>
        <w:spacing w:after="0"/>
        <w:rPr>
          <w:rFonts w:ascii="Times New Roman" w:eastAsia="Times New Roman" w:hAnsi="Times New Roman"/>
          <w:sz w:val="17"/>
          <w:szCs w:val="17"/>
        </w:rPr>
      </w:pPr>
      <w:r w:rsidRPr="00E55428">
        <w:rPr>
          <w:rFonts w:ascii="Times New Roman" w:eastAsia="Times New Roman" w:hAnsi="Times New Roman"/>
          <w:sz w:val="17"/>
          <w:szCs w:val="17"/>
        </w:rPr>
        <w:t xml:space="preserve">as rules of the Supreme Court by 3 or more Judges of the Supreme Court; and </w:t>
      </w:r>
    </w:p>
    <w:p w:rsidR="00E55428" w:rsidRPr="00E55428" w:rsidRDefault="00E55428" w:rsidP="00E55428">
      <w:pPr>
        <w:numPr>
          <w:ilvl w:val="0"/>
          <w:numId w:val="26"/>
        </w:numPr>
        <w:spacing w:after="0"/>
        <w:rPr>
          <w:rFonts w:ascii="Times New Roman" w:eastAsia="Times New Roman" w:hAnsi="Times New Roman"/>
          <w:sz w:val="17"/>
          <w:szCs w:val="17"/>
        </w:rPr>
      </w:pPr>
      <w:r w:rsidRPr="00E55428">
        <w:rPr>
          <w:rFonts w:ascii="Times New Roman" w:eastAsia="Times New Roman" w:hAnsi="Times New Roman"/>
          <w:sz w:val="17"/>
          <w:szCs w:val="17"/>
        </w:rPr>
        <w:t xml:space="preserve">as rules of the District Court by the Chief Judge and 2 or more other Judges of that Court; and </w:t>
      </w:r>
    </w:p>
    <w:p w:rsidR="00E55428" w:rsidRPr="00E55428" w:rsidRDefault="00E55428" w:rsidP="00E55428">
      <w:pPr>
        <w:numPr>
          <w:ilvl w:val="0"/>
          <w:numId w:val="26"/>
        </w:numPr>
        <w:rPr>
          <w:rFonts w:ascii="Times New Roman" w:eastAsia="Times New Roman" w:hAnsi="Times New Roman"/>
          <w:sz w:val="17"/>
          <w:szCs w:val="17"/>
        </w:rPr>
      </w:pPr>
      <w:r w:rsidRPr="00E55428">
        <w:rPr>
          <w:rFonts w:ascii="Times New Roman" w:eastAsia="Times New Roman" w:hAnsi="Times New Roman"/>
          <w:sz w:val="17"/>
          <w:szCs w:val="17"/>
        </w:rPr>
        <w:t>as rules of the Magistrates Court by the Chief Magistrate and 2 or more other Magistrates,</w:t>
      </w:r>
    </w:p>
    <w:p w:rsidR="00E55428" w:rsidRPr="00E55428" w:rsidRDefault="00E55428" w:rsidP="00E55428">
      <w:pPr>
        <w:rPr>
          <w:rFonts w:ascii="Times New Roman" w:eastAsia="Times New Roman" w:hAnsi="Times New Roman"/>
          <w:sz w:val="17"/>
          <w:szCs w:val="17"/>
        </w:rPr>
      </w:pPr>
      <w:proofErr w:type="gramStart"/>
      <w:r w:rsidRPr="00E55428">
        <w:rPr>
          <w:rFonts w:ascii="Times New Roman" w:eastAsia="Times New Roman" w:hAnsi="Times New Roman"/>
          <w:sz w:val="17"/>
          <w:szCs w:val="17"/>
        </w:rPr>
        <w:t>and</w:t>
      </w:r>
      <w:proofErr w:type="gramEnd"/>
      <w:r w:rsidRPr="00E55428">
        <w:rPr>
          <w:rFonts w:ascii="Times New Roman" w:eastAsia="Times New Roman" w:hAnsi="Times New Roman"/>
          <w:sz w:val="17"/>
          <w:szCs w:val="17"/>
        </w:rPr>
        <w:t xml:space="preserve"> such rules will apply to and in relation to the Court in accordance with their terms.</w:t>
      </w:r>
    </w:p>
    <w:p w:rsidR="00E55428" w:rsidRPr="00E55428" w:rsidRDefault="00E55428" w:rsidP="00E55428">
      <w:pPr>
        <w:spacing w:after="0"/>
        <w:jc w:val="left"/>
        <w:rPr>
          <w:rFonts w:ascii="Times New Roman" w:eastAsia="Times New Roman" w:hAnsi="Times New Roman"/>
          <w:sz w:val="17"/>
          <w:szCs w:val="17"/>
        </w:rPr>
      </w:pPr>
      <w:bookmarkStart w:id="132" w:name="_Hlk26972217"/>
      <w:r w:rsidRPr="00E55428">
        <w:rPr>
          <w:rFonts w:ascii="Times New Roman" w:eastAsia="Times New Roman" w:hAnsi="Times New Roman"/>
          <w:sz w:val="17"/>
          <w:szCs w:val="17"/>
          <w:lang w:val="en-GB"/>
        </w:rPr>
        <w:t xml:space="preserve">The </w:t>
      </w:r>
      <w:r w:rsidRPr="00E55428">
        <w:rPr>
          <w:rFonts w:ascii="Times New Roman" w:eastAsia="Times New Roman" w:hAnsi="Times New Roman"/>
          <w:i/>
          <w:sz w:val="17"/>
          <w:szCs w:val="17"/>
        </w:rPr>
        <w:t>Uniform Civil Rules 2020</w:t>
      </w:r>
      <w:r w:rsidRPr="00E55428">
        <w:rPr>
          <w:rFonts w:ascii="Times New Roman" w:eastAsia="Times New Roman" w:hAnsi="Times New Roman"/>
          <w:sz w:val="17"/>
          <w:szCs w:val="17"/>
        </w:rPr>
        <w:t xml:space="preserve"> are accessible on the Courts Administration Authority website: </w:t>
      </w:r>
    </w:p>
    <w:p w:rsidR="00E55428" w:rsidRPr="00E55428" w:rsidRDefault="00E55428" w:rsidP="00E55428">
      <w:pPr>
        <w:jc w:val="left"/>
        <w:rPr>
          <w:rFonts w:ascii="Times New Roman" w:eastAsia="Times New Roman" w:hAnsi="Times New Roman"/>
          <w:sz w:val="17"/>
          <w:szCs w:val="17"/>
          <w:lang w:val="en-GB"/>
        </w:rPr>
      </w:pPr>
      <w:r w:rsidRPr="00E55428">
        <w:rPr>
          <w:rFonts w:ascii="Times New Roman" w:eastAsia="Times New Roman" w:hAnsi="Times New Roman"/>
          <w:sz w:val="17"/>
          <w:szCs w:val="17"/>
        </w:rPr>
        <w:tab/>
      </w:r>
      <w:hyperlink r:id="rId190" w:history="1">
        <w:r w:rsidRPr="00E55428">
          <w:rPr>
            <w:rFonts w:ascii="Times New Roman" w:eastAsia="Times New Roman" w:hAnsi="Times New Roman"/>
            <w:color w:val="0000FF"/>
            <w:sz w:val="17"/>
            <w:szCs w:val="17"/>
            <w:u w:val="single"/>
            <w:lang w:val="en-US"/>
          </w:rPr>
          <w:t>http://www.courts.sa.gov.au/ForLawyers/Pages/Rules-Forms-and-Fees.aspx</w:t>
        </w:r>
      </w:hyperlink>
      <w:r w:rsidRPr="00E55428">
        <w:rPr>
          <w:rFonts w:ascii="Times New Roman" w:eastAsia="Times New Roman" w:hAnsi="Times New Roman"/>
          <w:color w:val="1F497D"/>
          <w:sz w:val="17"/>
          <w:szCs w:val="17"/>
          <w:lang w:val="en-US"/>
        </w:rPr>
        <w:t xml:space="preserve"> </w:t>
      </w:r>
      <w:r w:rsidRPr="00E55428">
        <w:rPr>
          <w:rFonts w:ascii="Times New Roman" w:eastAsia="Times New Roman" w:hAnsi="Times New Roman"/>
          <w:sz w:val="17"/>
          <w:szCs w:val="17"/>
          <w:lang w:val="en-GB"/>
        </w:rPr>
        <w:t xml:space="preserve"> </w:t>
      </w:r>
    </w:p>
    <w:p w:rsidR="00E55428" w:rsidRPr="00E55428" w:rsidRDefault="00E55428" w:rsidP="00E55428">
      <w:pPr>
        <w:spacing w:after="0"/>
        <w:rPr>
          <w:rFonts w:ascii="Times New Roman" w:eastAsia="Times New Roman" w:hAnsi="Times New Roman"/>
          <w:sz w:val="17"/>
          <w:szCs w:val="17"/>
          <w:lang w:val="en-GB"/>
        </w:rPr>
      </w:pPr>
      <w:r w:rsidRPr="00E55428">
        <w:rPr>
          <w:rFonts w:ascii="Times New Roman" w:eastAsia="Times New Roman" w:hAnsi="Times New Roman"/>
          <w:sz w:val="17"/>
          <w:szCs w:val="17"/>
          <w:lang w:val="en-GB"/>
        </w:rPr>
        <w:t>Dated: 1 May 2020</w:t>
      </w:r>
    </w:p>
    <w:p w:rsidR="00E55428" w:rsidRPr="00E55428" w:rsidRDefault="00E55428" w:rsidP="00E55428">
      <w:pPr>
        <w:spacing w:after="0"/>
        <w:jc w:val="right"/>
        <w:rPr>
          <w:rFonts w:ascii="Times New Roman" w:eastAsia="Times New Roman" w:hAnsi="Times New Roman"/>
          <w:smallCaps/>
          <w:sz w:val="17"/>
          <w:szCs w:val="20"/>
          <w:lang w:val="en-GB"/>
        </w:rPr>
      </w:pPr>
      <w:r w:rsidRPr="00E55428">
        <w:rPr>
          <w:rFonts w:ascii="Times New Roman" w:eastAsia="Times New Roman" w:hAnsi="Times New Roman"/>
          <w:smallCaps/>
          <w:sz w:val="17"/>
          <w:szCs w:val="20"/>
          <w:lang w:val="en-GB"/>
        </w:rPr>
        <w:t xml:space="preserve">Chief Justice </w:t>
      </w:r>
      <w:proofErr w:type="spellStart"/>
      <w:r w:rsidRPr="00E55428">
        <w:rPr>
          <w:rFonts w:ascii="Times New Roman" w:eastAsia="Times New Roman" w:hAnsi="Times New Roman"/>
          <w:smallCaps/>
          <w:sz w:val="17"/>
          <w:szCs w:val="20"/>
          <w:lang w:val="en-GB"/>
        </w:rPr>
        <w:t>Kourakis</w:t>
      </w:r>
      <w:proofErr w:type="spellEnd"/>
    </w:p>
    <w:p w:rsidR="00E55428" w:rsidRPr="00E55428" w:rsidRDefault="00E55428" w:rsidP="00E55428">
      <w:pPr>
        <w:spacing w:after="0"/>
        <w:jc w:val="right"/>
        <w:rPr>
          <w:rFonts w:ascii="Times New Roman" w:eastAsia="Times New Roman" w:hAnsi="Times New Roman"/>
          <w:smallCaps/>
          <w:sz w:val="17"/>
          <w:szCs w:val="20"/>
          <w:lang w:val="en-GB"/>
        </w:rPr>
      </w:pPr>
      <w:r w:rsidRPr="00E55428">
        <w:rPr>
          <w:rFonts w:ascii="Times New Roman" w:eastAsia="Times New Roman" w:hAnsi="Times New Roman"/>
          <w:smallCaps/>
          <w:sz w:val="17"/>
          <w:szCs w:val="20"/>
          <w:lang w:val="en-GB"/>
        </w:rPr>
        <w:t>Chief Judge Evans</w:t>
      </w:r>
    </w:p>
    <w:p w:rsidR="00E55428" w:rsidRDefault="00E55428" w:rsidP="00E55428">
      <w:pPr>
        <w:spacing w:after="0"/>
        <w:jc w:val="right"/>
        <w:rPr>
          <w:rFonts w:ascii="Times New Roman" w:eastAsia="Times New Roman" w:hAnsi="Times New Roman"/>
          <w:smallCaps/>
          <w:sz w:val="17"/>
          <w:szCs w:val="20"/>
          <w:lang w:val="en-GB"/>
        </w:rPr>
      </w:pPr>
      <w:r w:rsidRPr="00E55428">
        <w:rPr>
          <w:rFonts w:ascii="Times New Roman" w:eastAsia="Times New Roman" w:hAnsi="Times New Roman"/>
          <w:smallCaps/>
          <w:sz w:val="17"/>
          <w:szCs w:val="20"/>
          <w:lang w:val="en-GB"/>
        </w:rPr>
        <w:t xml:space="preserve">Chief Magistrate </w:t>
      </w:r>
      <w:proofErr w:type="spellStart"/>
      <w:r w:rsidRPr="00E55428">
        <w:rPr>
          <w:rFonts w:ascii="Times New Roman" w:eastAsia="Times New Roman" w:hAnsi="Times New Roman"/>
          <w:smallCaps/>
          <w:sz w:val="17"/>
          <w:szCs w:val="20"/>
          <w:lang w:val="en-GB"/>
        </w:rPr>
        <w:t>Hribal</w:t>
      </w:r>
      <w:proofErr w:type="spellEnd"/>
    </w:p>
    <w:p w:rsidR="004F5223" w:rsidRDefault="004F5223" w:rsidP="004F5223">
      <w:pPr>
        <w:pBdr>
          <w:bottom w:val="single" w:sz="4" w:space="1" w:color="auto"/>
        </w:pBdr>
        <w:spacing w:after="0" w:line="52" w:lineRule="exact"/>
        <w:jc w:val="center"/>
        <w:rPr>
          <w:rFonts w:ascii="Times New Roman" w:eastAsia="Times New Roman" w:hAnsi="Times New Roman"/>
          <w:smallCaps/>
          <w:sz w:val="17"/>
          <w:szCs w:val="20"/>
          <w:lang w:val="en-GB"/>
        </w:rPr>
      </w:pPr>
    </w:p>
    <w:p w:rsidR="004F5223" w:rsidRDefault="004F5223" w:rsidP="004F5223">
      <w:pPr>
        <w:pBdr>
          <w:top w:val="single" w:sz="4" w:space="1" w:color="auto"/>
        </w:pBdr>
        <w:spacing w:before="34" w:after="0" w:line="14" w:lineRule="exact"/>
        <w:jc w:val="center"/>
        <w:rPr>
          <w:rFonts w:ascii="Times New Roman" w:eastAsia="Times New Roman" w:hAnsi="Times New Roman"/>
          <w:smallCaps/>
          <w:sz w:val="17"/>
          <w:szCs w:val="20"/>
          <w:lang w:val="en-GB"/>
        </w:rPr>
      </w:pPr>
    </w:p>
    <w:bookmarkEnd w:id="132"/>
    <w:p w:rsidR="00E55428" w:rsidRDefault="00E55428" w:rsidP="00F337C8">
      <w:pPr>
        <w:pStyle w:val="GG-body"/>
      </w:pPr>
    </w:p>
    <w:p w:rsidR="00706F03" w:rsidRDefault="00706F03">
      <w:pPr>
        <w:spacing w:after="0" w:line="240" w:lineRule="auto"/>
        <w:jc w:val="left"/>
        <w:rPr>
          <w:rFonts w:ascii="Times New Roman" w:hAnsi="Times New Roman"/>
          <w:caps/>
          <w:sz w:val="17"/>
          <w:szCs w:val="17"/>
        </w:rPr>
      </w:pPr>
      <w:r>
        <w:br w:type="page"/>
      </w:r>
    </w:p>
    <w:p w:rsidR="00E55428" w:rsidRPr="00E55428" w:rsidRDefault="00E55428" w:rsidP="004F5223">
      <w:pPr>
        <w:pStyle w:val="Heading2"/>
      </w:pPr>
      <w:bookmarkStart w:id="133" w:name="_Toc40364825"/>
      <w:r w:rsidRPr="00E55428">
        <w:lastRenderedPageBreak/>
        <w:t>Youth Court (General) Rules 2016</w:t>
      </w:r>
      <w:bookmarkEnd w:id="133"/>
    </w:p>
    <w:p w:rsidR="00E55428" w:rsidRPr="00E55428" w:rsidRDefault="00E55428" w:rsidP="00786D37">
      <w:pPr>
        <w:pStyle w:val="GG-Title2"/>
      </w:pPr>
      <w:r w:rsidRPr="00E55428">
        <w:t>South Australia</w:t>
      </w:r>
    </w:p>
    <w:p w:rsidR="00E55428" w:rsidRPr="00E55428" w:rsidRDefault="00E55428" w:rsidP="004F5223">
      <w:pPr>
        <w:pStyle w:val="Heading3"/>
      </w:pPr>
      <w:bookmarkStart w:id="134" w:name="_Toc40364826"/>
      <w:r w:rsidRPr="00E55428">
        <w:t>Amendment No 1</w:t>
      </w:r>
      <w:bookmarkEnd w:id="134"/>
    </w:p>
    <w:p w:rsidR="00E55428" w:rsidRPr="00E55428" w:rsidRDefault="00E55428" w:rsidP="00E55428">
      <w:pPr>
        <w:rPr>
          <w:rFonts w:ascii="Times New Roman" w:eastAsia="Times New Roman" w:hAnsi="Times New Roman"/>
          <w:sz w:val="17"/>
          <w:szCs w:val="20"/>
        </w:rPr>
      </w:pPr>
      <w:bookmarkStart w:id="135" w:name="_Hlk37154438"/>
      <w:r w:rsidRPr="00E55428">
        <w:rPr>
          <w:rFonts w:ascii="Times New Roman" w:eastAsia="Times New Roman" w:hAnsi="Times New Roman"/>
          <w:sz w:val="17"/>
          <w:szCs w:val="20"/>
        </w:rPr>
        <w:t xml:space="preserve">By virtue and in pursuance of section 32 of the </w:t>
      </w:r>
      <w:r w:rsidRPr="00E55428">
        <w:rPr>
          <w:rFonts w:ascii="Times New Roman" w:eastAsia="Times New Roman" w:hAnsi="Times New Roman"/>
          <w:i/>
          <w:sz w:val="17"/>
          <w:szCs w:val="20"/>
        </w:rPr>
        <w:t>Youth Court Act 1993</w:t>
      </w:r>
      <w:r w:rsidRPr="00E55428">
        <w:rPr>
          <w:rFonts w:ascii="Times New Roman" w:eastAsia="Times New Roman" w:hAnsi="Times New Roman"/>
          <w:sz w:val="17"/>
          <w:szCs w:val="20"/>
        </w:rPr>
        <w:t xml:space="preserve"> and all other enabling powers, we, the Judge of the Court and the Magistrates who are members of the principal judiciary of the Court, make the following Youth Court (General) Rules 2016 (Amendment No 1).</w:t>
      </w:r>
    </w:p>
    <w:bookmarkEnd w:id="135"/>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 xml:space="preserve">These Rules may be cited as the </w:t>
      </w:r>
      <w:r w:rsidRPr="00E55428">
        <w:rPr>
          <w:rFonts w:ascii="Times New Roman" w:eastAsia="Times New Roman" w:hAnsi="Times New Roman"/>
          <w:i/>
          <w:sz w:val="17"/>
          <w:szCs w:val="17"/>
        </w:rPr>
        <w:t>Youth Court (General) Rules 2016 (Amendment No 1).</w:t>
      </w:r>
    </w:p>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 xml:space="preserve">The </w:t>
      </w:r>
      <w:r w:rsidRPr="00E55428">
        <w:rPr>
          <w:rFonts w:ascii="Times New Roman" w:eastAsia="Times New Roman" w:hAnsi="Times New Roman"/>
          <w:i/>
          <w:sz w:val="17"/>
          <w:szCs w:val="17"/>
        </w:rPr>
        <w:t xml:space="preserve">Youth Court (General) Rules 2016 </w:t>
      </w:r>
      <w:r w:rsidRPr="00E55428">
        <w:rPr>
          <w:rFonts w:ascii="Times New Roman" w:eastAsia="Times New Roman" w:hAnsi="Times New Roman"/>
          <w:sz w:val="17"/>
          <w:szCs w:val="17"/>
        </w:rPr>
        <w:t>are amended as set out below.</w:t>
      </w:r>
    </w:p>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These rules come into effect—</w:t>
      </w:r>
    </w:p>
    <w:p w:rsidR="00E55428" w:rsidRPr="00E55428" w:rsidRDefault="00E55428" w:rsidP="00E55428">
      <w:pPr>
        <w:ind w:left="851" w:hanging="284"/>
        <w:rPr>
          <w:rFonts w:ascii="Times New Roman" w:eastAsia="Times New Roman" w:hAnsi="Times New Roman"/>
          <w:sz w:val="17"/>
          <w:szCs w:val="17"/>
        </w:rPr>
      </w:pPr>
      <w:r w:rsidRPr="00E55428">
        <w:rPr>
          <w:rFonts w:ascii="Times New Roman" w:eastAsia="Times New Roman" w:hAnsi="Times New Roman"/>
          <w:sz w:val="17"/>
          <w:szCs w:val="17"/>
        </w:rPr>
        <w:t>(</w:t>
      </w:r>
      <w:proofErr w:type="gramStart"/>
      <w:r w:rsidRPr="00E55428">
        <w:rPr>
          <w:rFonts w:ascii="Times New Roman" w:eastAsia="Times New Roman" w:hAnsi="Times New Roman"/>
          <w:sz w:val="17"/>
          <w:szCs w:val="17"/>
        </w:rPr>
        <w:t>a</w:t>
      </w:r>
      <w:proofErr w:type="gramEnd"/>
      <w:r w:rsidRPr="00E55428">
        <w:rPr>
          <w:rFonts w:ascii="Times New Roman" w:eastAsia="Times New Roman" w:hAnsi="Times New Roman"/>
          <w:sz w:val="17"/>
          <w:szCs w:val="17"/>
        </w:rPr>
        <w:t>)</w:t>
      </w:r>
      <w:r w:rsidRPr="00E55428">
        <w:rPr>
          <w:rFonts w:ascii="Times New Roman" w:eastAsia="Times New Roman" w:hAnsi="Times New Roman"/>
          <w:sz w:val="17"/>
          <w:szCs w:val="17"/>
        </w:rPr>
        <w:tab/>
        <w:t xml:space="preserve">subject to </w:t>
      </w: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(b), on the date of their publication in the </w:t>
      </w:r>
      <w:r w:rsidRPr="00E55428">
        <w:rPr>
          <w:rFonts w:ascii="Times New Roman" w:eastAsia="Times New Roman" w:hAnsi="Times New Roman"/>
          <w:i/>
          <w:sz w:val="17"/>
          <w:szCs w:val="17"/>
        </w:rPr>
        <w:t>Gazette</w:t>
      </w:r>
      <w:r w:rsidRPr="00E55428">
        <w:rPr>
          <w:rFonts w:ascii="Times New Roman" w:eastAsia="Times New Roman" w:hAnsi="Times New Roman"/>
          <w:sz w:val="17"/>
          <w:szCs w:val="17"/>
        </w:rPr>
        <w:t>;</w:t>
      </w:r>
    </w:p>
    <w:p w:rsidR="00E55428" w:rsidRPr="00E55428" w:rsidRDefault="00E55428" w:rsidP="00E55428">
      <w:pPr>
        <w:ind w:left="851" w:hanging="284"/>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if</w:t>
      </w:r>
      <w:proofErr w:type="gramEnd"/>
      <w:r w:rsidRPr="00E55428">
        <w:rPr>
          <w:rFonts w:ascii="Times New Roman" w:eastAsia="Times New Roman" w:hAnsi="Times New Roman"/>
          <w:sz w:val="17"/>
          <w:szCs w:val="17"/>
        </w:rPr>
        <w:t xml:space="preserve"> these rules are published in the </w:t>
      </w:r>
      <w:r w:rsidRPr="00E55428">
        <w:rPr>
          <w:rFonts w:ascii="Times New Roman" w:eastAsia="Times New Roman" w:hAnsi="Times New Roman"/>
          <w:i/>
          <w:sz w:val="17"/>
          <w:szCs w:val="17"/>
        </w:rPr>
        <w:t>Gazette</w:t>
      </w:r>
      <w:r w:rsidRPr="00E55428">
        <w:rPr>
          <w:rFonts w:ascii="Times New Roman" w:eastAsia="Times New Roman" w:hAnsi="Times New Roman"/>
          <w:sz w:val="17"/>
          <w:szCs w:val="17"/>
        </w:rPr>
        <w:t xml:space="preserve"> on a day other than a Monday, these rules come into effect on the date that is the first Monday following that publication.</w:t>
      </w:r>
    </w:p>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In these Rules, the</w:t>
      </w:r>
      <w:r w:rsidRPr="00E55428">
        <w:rPr>
          <w:rFonts w:ascii="Times New Roman" w:eastAsia="Times New Roman" w:hAnsi="Times New Roman"/>
          <w:b/>
          <w:i/>
          <w:sz w:val="17"/>
          <w:szCs w:val="17"/>
        </w:rPr>
        <w:t xml:space="preserve"> commencement date </w:t>
      </w:r>
      <w:r w:rsidRPr="00E55428">
        <w:rPr>
          <w:rFonts w:ascii="Times New Roman" w:eastAsia="Times New Roman" w:hAnsi="Times New Roman"/>
          <w:sz w:val="17"/>
          <w:szCs w:val="17"/>
        </w:rPr>
        <w:t>means the date on which these rules come into effect under rule 3.</w:t>
      </w:r>
    </w:p>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Unless the Court otherwise orders—</w:t>
      </w:r>
    </w:p>
    <w:p w:rsidR="00E55428" w:rsidRPr="00E55428" w:rsidRDefault="00E55428" w:rsidP="00E55428">
      <w:pPr>
        <w:ind w:left="851" w:hanging="284"/>
        <w:rPr>
          <w:rFonts w:ascii="Times New Roman" w:eastAsia="Times New Roman" w:hAnsi="Times New Roman"/>
          <w:sz w:val="17"/>
          <w:szCs w:val="17"/>
        </w:rPr>
      </w:pPr>
      <w:r w:rsidRPr="00E55428">
        <w:rPr>
          <w:rFonts w:ascii="Times New Roman" w:eastAsia="Times New Roman" w:hAnsi="Times New Roman"/>
          <w:sz w:val="17"/>
          <w:szCs w:val="17"/>
        </w:rPr>
        <w:t>(a)</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the</w:t>
      </w:r>
      <w:proofErr w:type="gramEnd"/>
      <w:r w:rsidRPr="00E55428">
        <w:rPr>
          <w:rFonts w:ascii="Times New Roman" w:eastAsia="Times New Roman" w:hAnsi="Times New Roman"/>
          <w:sz w:val="17"/>
          <w:szCs w:val="17"/>
        </w:rPr>
        <w:t xml:space="preserve"> </w:t>
      </w:r>
      <w:r w:rsidRPr="00E55428">
        <w:rPr>
          <w:rFonts w:ascii="Times New Roman" w:eastAsia="Times New Roman" w:hAnsi="Times New Roman"/>
          <w:i/>
          <w:sz w:val="17"/>
          <w:szCs w:val="17"/>
        </w:rPr>
        <w:t xml:space="preserve">Youth Court (General) Rules 2016 </w:t>
      </w:r>
      <w:r w:rsidRPr="00E55428">
        <w:rPr>
          <w:rFonts w:ascii="Times New Roman" w:eastAsia="Times New Roman" w:hAnsi="Times New Roman"/>
          <w:sz w:val="17"/>
          <w:szCs w:val="17"/>
        </w:rPr>
        <w:t xml:space="preserve">as amended by these Rules (the </w:t>
      </w:r>
      <w:r w:rsidRPr="00E55428">
        <w:rPr>
          <w:rFonts w:ascii="Times New Roman" w:eastAsia="Times New Roman" w:hAnsi="Times New Roman"/>
          <w:b/>
          <w:i/>
          <w:sz w:val="17"/>
          <w:szCs w:val="17"/>
        </w:rPr>
        <w:t>current Rules</w:t>
      </w:r>
      <w:r w:rsidRPr="00E55428">
        <w:rPr>
          <w:rFonts w:ascii="Times New Roman" w:eastAsia="Times New Roman" w:hAnsi="Times New Roman"/>
          <w:sz w:val="17"/>
          <w:szCs w:val="17"/>
        </w:rPr>
        <w:t>) apply to—</w:t>
      </w:r>
    </w:p>
    <w:p w:rsidR="00E55428" w:rsidRPr="00E55428" w:rsidRDefault="00E55428" w:rsidP="00E55428">
      <w:pPr>
        <w:ind w:firstLine="851"/>
        <w:rPr>
          <w:rFonts w:ascii="Times New Roman" w:eastAsia="Times New Roman" w:hAnsi="Times New Roman"/>
          <w:sz w:val="17"/>
          <w:szCs w:val="17"/>
        </w:rPr>
      </w:pPr>
      <w:r w:rsidRPr="00E55428">
        <w:rPr>
          <w:rFonts w:ascii="Times New Roman" w:eastAsia="Times New Roman" w:hAnsi="Times New Roman"/>
          <w:sz w:val="17"/>
          <w:szCs w:val="17"/>
        </w:rPr>
        <w:t>(</w:t>
      </w:r>
      <w:proofErr w:type="spellStart"/>
      <w:r w:rsidRPr="00E55428">
        <w:rPr>
          <w:rFonts w:ascii="Times New Roman" w:eastAsia="Times New Roman" w:hAnsi="Times New Roman"/>
          <w:sz w:val="17"/>
          <w:szCs w:val="17"/>
        </w:rPr>
        <w:t>i</w:t>
      </w:r>
      <w:proofErr w:type="spellEnd"/>
      <w:r w:rsidRPr="00E55428">
        <w:rPr>
          <w:rFonts w:ascii="Times New Roman" w:eastAsia="Times New Roman" w:hAnsi="Times New Roman"/>
          <w:sz w:val="17"/>
          <w:szCs w:val="17"/>
        </w:rPr>
        <w:t>)</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a</w:t>
      </w:r>
      <w:proofErr w:type="gramEnd"/>
      <w:r w:rsidRPr="00E55428">
        <w:rPr>
          <w:rFonts w:ascii="Times New Roman" w:eastAsia="Times New Roman" w:hAnsi="Times New Roman"/>
          <w:sz w:val="17"/>
          <w:szCs w:val="17"/>
        </w:rPr>
        <w:t xml:space="preserve"> proceeding commenced; and</w:t>
      </w:r>
    </w:p>
    <w:p w:rsidR="00E55428" w:rsidRPr="00E55428" w:rsidRDefault="00E55428" w:rsidP="00E55428">
      <w:pPr>
        <w:ind w:firstLine="851"/>
        <w:rPr>
          <w:rFonts w:ascii="Times New Roman" w:eastAsia="Times New Roman" w:hAnsi="Times New Roman"/>
          <w:sz w:val="17"/>
          <w:szCs w:val="17"/>
        </w:rPr>
      </w:pPr>
      <w:r w:rsidRPr="00E55428">
        <w:rPr>
          <w:rFonts w:ascii="Times New Roman" w:eastAsia="Times New Roman" w:hAnsi="Times New Roman"/>
          <w:sz w:val="17"/>
          <w:szCs w:val="17"/>
        </w:rPr>
        <w:t>(ii)</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a</w:t>
      </w:r>
      <w:proofErr w:type="gramEnd"/>
      <w:r w:rsidRPr="00E55428">
        <w:rPr>
          <w:rFonts w:ascii="Times New Roman" w:eastAsia="Times New Roman" w:hAnsi="Times New Roman"/>
          <w:sz w:val="17"/>
          <w:szCs w:val="17"/>
        </w:rPr>
        <w:t xml:space="preserve"> step in a proceeding taken,</w:t>
      </w:r>
    </w:p>
    <w:p w:rsidR="00E55428" w:rsidRPr="00E55428" w:rsidRDefault="00E55428" w:rsidP="00E55428">
      <w:pPr>
        <w:ind w:firstLine="851"/>
        <w:rPr>
          <w:rFonts w:ascii="Times New Roman" w:eastAsia="Times New Roman" w:hAnsi="Times New Roman"/>
          <w:sz w:val="17"/>
          <w:szCs w:val="17"/>
        </w:rPr>
      </w:pPr>
      <w:proofErr w:type="gramStart"/>
      <w:r w:rsidRPr="00E55428">
        <w:rPr>
          <w:rFonts w:ascii="Times New Roman" w:eastAsia="Times New Roman" w:hAnsi="Times New Roman"/>
          <w:sz w:val="17"/>
          <w:szCs w:val="17"/>
        </w:rPr>
        <w:t>on</w:t>
      </w:r>
      <w:proofErr w:type="gramEnd"/>
      <w:r w:rsidRPr="00E55428">
        <w:rPr>
          <w:rFonts w:ascii="Times New Roman" w:eastAsia="Times New Roman" w:hAnsi="Times New Roman"/>
          <w:sz w:val="17"/>
          <w:szCs w:val="17"/>
        </w:rPr>
        <w:t xml:space="preserve"> or after the commencement date; and</w:t>
      </w:r>
    </w:p>
    <w:p w:rsidR="00E55428" w:rsidRPr="00E55428" w:rsidRDefault="00E55428" w:rsidP="00E55428">
      <w:pPr>
        <w:ind w:left="851" w:hanging="284"/>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the</w:t>
      </w:r>
      <w:proofErr w:type="gramEnd"/>
      <w:r w:rsidRPr="00E55428">
        <w:rPr>
          <w:rFonts w:ascii="Times New Roman" w:eastAsia="Times New Roman" w:hAnsi="Times New Roman"/>
          <w:sz w:val="17"/>
          <w:szCs w:val="17"/>
        </w:rPr>
        <w:t xml:space="preserve"> </w:t>
      </w:r>
      <w:r w:rsidRPr="00E55428">
        <w:rPr>
          <w:rFonts w:ascii="Times New Roman" w:eastAsia="Times New Roman" w:hAnsi="Times New Roman"/>
          <w:i/>
          <w:sz w:val="17"/>
          <w:szCs w:val="17"/>
        </w:rPr>
        <w:t xml:space="preserve">Youth Court (General) Rules 2016 </w:t>
      </w:r>
      <w:r w:rsidRPr="00E55428">
        <w:rPr>
          <w:rFonts w:ascii="Times New Roman" w:eastAsia="Times New Roman" w:hAnsi="Times New Roman"/>
          <w:sz w:val="17"/>
          <w:szCs w:val="17"/>
        </w:rPr>
        <w:t>before they were amended by these Rules (the</w:t>
      </w:r>
      <w:r w:rsidRPr="00E55428">
        <w:rPr>
          <w:rFonts w:ascii="Times New Roman" w:eastAsia="Times New Roman" w:hAnsi="Times New Roman"/>
          <w:b/>
          <w:i/>
          <w:sz w:val="17"/>
          <w:szCs w:val="17"/>
        </w:rPr>
        <w:t xml:space="preserve"> former Rules</w:t>
      </w:r>
      <w:r w:rsidRPr="00E55428">
        <w:rPr>
          <w:rFonts w:ascii="Times New Roman" w:eastAsia="Times New Roman" w:hAnsi="Times New Roman"/>
          <w:sz w:val="17"/>
          <w:szCs w:val="17"/>
        </w:rPr>
        <w:t>) continue to govern a step in a proceeding taken before the commencement date.</w:t>
      </w:r>
    </w:p>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If the time to commence or take a step in a proceeding under the former Rules has not expired as at the commencement date, the time to commence or take a step in the proceeding continues to be governed by the former Rules (unless the current Rules provide for a longer time).</w:t>
      </w:r>
    </w:p>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In rule 3.1, a new definition of “</w:t>
      </w:r>
      <w:r w:rsidRPr="00E55428">
        <w:rPr>
          <w:rFonts w:ascii="Times New Roman" w:eastAsia="Times New Roman" w:hAnsi="Times New Roman"/>
          <w:b/>
          <w:i/>
          <w:sz w:val="17"/>
          <w:szCs w:val="17"/>
        </w:rPr>
        <w:t>adoption jurisdiction</w:t>
      </w:r>
      <w:r w:rsidRPr="00E55428">
        <w:rPr>
          <w:rFonts w:ascii="Times New Roman" w:eastAsia="Times New Roman" w:hAnsi="Times New Roman"/>
          <w:sz w:val="17"/>
          <w:szCs w:val="17"/>
        </w:rPr>
        <w:t>” is inserted after the definition of “Act” as follows:</w:t>
      </w:r>
    </w:p>
    <w:p w:rsidR="00E55428" w:rsidRPr="00E55428" w:rsidRDefault="00E55428" w:rsidP="00E55428">
      <w:pPr>
        <w:ind w:left="480" w:firstLine="160"/>
        <w:rPr>
          <w:rFonts w:ascii="Times New Roman" w:eastAsia="Times New Roman" w:hAnsi="Times New Roman"/>
          <w:bCs/>
          <w:iCs/>
          <w:sz w:val="17"/>
          <w:szCs w:val="17"/>
        </w:rPr>
      </w:pPr>
      <w:r w:rsidRPr="00E55428">
        <w:rPr>
          <w:rFonts w:ascii="Times New Roman" w:eastAsia="Times New Roman" w:hAnsi="Times New Roman"/>
          <w:bCs/>
          <w:iCs/>
          <w:sz w:val="17"/>
          <w:szCs w:val="17"/>
        </w:rPr>
        <w:t>“</w:t>
      </w:r>
      <w:proofErr w:type="gramStart"/>
      <w:r w:rsidRPr="00E55428">
        <w:rPr>
          <w:rFonts w:ascii="Times New Roman" w:eastAsia="Times New Roman" w:hAnsi="Times New Roman"/>
          <w:b/>
          <w:bCs/>
          <w:i/>
          <w:iCs/>
          <w:sz w:val="17"/>
          <w:szCs w:val="17"/>
        </w:rPr>
        <w:t>adoption</w:t>
      </w:r>
      <w:proofErr w:type="gramEnd"/>
      <w:r w:rsidRPr="00E55428">
        <w:rPr>
          <w:rFonts w:ascii="Times New Roman" w:eastAsia="Times New Roman" w:hAnsi="Times New Roman"/>
          <w:b/>
          <w:bCs/>
          <w:i/>
          <w:iCs/>
          <w:sz w:val="17"/>
          <w:szCs w:val="17"/>
        </w:rPr>
        <w:t xml:space="preserve"> jurisdiction </w:t>
      </w:r>
      <w:r w:rsidRPr="00E55428">
        <w:rPr>
          <w:rFonts w:ascii="Times New Roman" w:eastAsia="Times New Roman" w:hAnsi="Times New Roman"/>
          <w:bCs/>
          <w:iCs/>
          <w:sz w:val="17"/>
          <w:szCs w:val="17"/>
        </w:rPr>
        <w:t xml:space="preserve">of the Court means the jurisdiction of the Court under the </w:t>
      </w:r>
      <w:r w:rsidRPr="00E55428">
        <w:rPr>
          <w:rFonts w:ascii="Times New Roman" w:eastAsia="Times New Roman" w:hAnsi="Times New Roman"/>
          <w:bCs/>
          <w:i/>
          <w:iCs/>
          <w:sz w:val="17"/>
          <w:szCs w:val="17"/>
        </w:rPr>
        <w:t>Adoption Act 1988</w:t>
      </w:r>
      <w:r w:rsidRPr="00E55428">
        <w:rPr>
          <w:rFonts w:ascii="Times New Roman" w:eastAsia="Times New Roman" w:hAnsi="Times New Roman"/>
          <w:bCs/>
          <w:iCs/>
          <w:sz w:val="17"/>
          <w:szCs w:val="17"/>
        </w:rPr>
        <w:t>.”</w:t>
      </w:r>
    </w:p>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 xml:space="preserve">Rule 4 is amended by inserting the words “the </w:t>
      </w:r>
      <w:r w:rsidRPr="00E55428">
        <w:rPr>
          <w:rFonts w:ascii="Times New Roman" w:eastAsia="Times New Roman" w:hAnsi="Times New Roman"/>
          <w:i/>
          <w:sz w:val="17"/>
          <w:szCs w:val="17"/>
        </w:rPr>
        <w:t>Youth Court (Adoption) Rules 2018</w:t>
      </w:r>
      <w:r w:rsidRPr="00E55428">
        <w:rPr>
          <w:rFonts w:ascii="Times New Roman" w:eastAsia="Times New Roman" w:hAnsi="Times New Roman"/>
          <w:sz w:val="17"/>
          <w:szCs w:val="17"/>
        </w:rPr>
        <w:t xml:space="preserve">” before the words “and the </w:t>
      </w:r>
      <w:r w:rsidRPr="00E55428">
        <w:rPr>
          <w:rFonts w:ascii="Times New Roman" w:eastAsia="Times New Roman" w:hAnsi="Times New Roman"/>
          <w:i/>
          <w:sz w:val="17"/>
          <w:szCs w:val="17"/>
        </w:rPr>
        <w:t>Youth Court (Young Offenders) Rules 2016</w:t>
      </w:r>
      <w:r w:rsidRPr="00E55428">
        <w:rPr>
          <w:rFonts w:ascii="Times New Roman" w:eastAsia="Times New Roman" w:hAnsi="Times New Roman"/>
          <w:sz w:val="17"/>
          <w:szCs w:val="17"/>
        </w:rPr>
        <w:t>”.</w:t>
      </w:r>
    </w:p>
    <w:p w:rsidR="00E55428" w:rsidRPr="00E55428" w:rsidRDefault="00E55428" w:rsidP="00786D37">
      <w:pPr>
        <w:numPr>
          <w:ilvl w:val="0"/>
          <w:numId w:val="33"/>
        </w:numPr>
        <w:rPr>
          <w:rFonts w:ascii="Times New Roman" w:eastAsia="Times New Roman" w:hAnsi="Times New Roman"/>
          <w:sz w:val="17"/>
          <w:szCs w:val="17"/>
        </w:rPr>
      </w:pP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8(4) is amended by inserting the words “the </w:t>
      </w:r>
      <w:r w:rsidRPr="00E55428">
        <w:rPr>
          <w:rFonts w:ascii="Times New Roman" w:eastAsia="Times New Roman" w:hAnsi="Times New Roman"/>
          <w:i/>
          <w:sz w:val="17"/>
          <w:szCs w:val="17"/>
        </w:rPr>
        <w:t>Youth Court (Adoption) Rules 2018</w:t>
      </w:r>
      <w:r w:rsidRPr="00E55428">
        <w:rPr>
          <w:rFonts w:ascii="Times New Roman" w:eastAsia="Times New Roman" w:hAnsi="Times New Roman"/>
          <w:sz w:val="17"/>
          <w:szCs w:val="17"/>
        </w:rPr>
        <w:t xml:space="preserve">” before the words “and the </w:t>
      </w:r>
      <w:r w:rsidRPr="00E55428">
        <w:rPr>
          <w:rFonts w:ascii="Times New Roman" w:eastAsia="Times New Roman" w:hAnsi="Times New Roman"/>
          <w:i/>
          <w:sz w:val="17"/>
          <w:szCs w:val="17"/>
        </w:rPr>
        <w:t xml:space="preserve">Youth Court (Young Offenders) Rules 2016 </w:t>
      </w:r>
      <w:r w:rsidRPr="00E55428">
        <w:rPr>
          <w:rFonts w:ascii="Times New Roman" w:eastAsia="Times New Roman" w:hAnsi="Times New Roman"/>
          <w:sz w:val="17"/>
          <w:szCs w:val="17"/>
        </w:rPr>
        <w:t>(as the case requires)”.</w:t>
      </w:r>
    </w:p>
    <w:p w:rsidR="00E55428" w:rsidRPr="00E55428" w:rsidRDefault="00E55428" w:rsidP="00786D37">
      <w:pPr>
        <w:numPr>
          <w:ilvl w:val="0"/>
          <w:numId w:val="33"/>
        </w:numPr>
        <w:rPr>
          <w:rFonts w:ascii="Times New Roman" w:eastAsia="Times New Roman" w:hAnsi="Times New Roman"/>
          <w:sz w:val="17"/>
          <w:szCs w:val="17"/>
        </w:rPr>
      </w:pP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9(5</w:t>
      </w:r>
      <w:proofErr w:type="gramStart"/>
      <w:r w:rsidRPr="00E55428">
        <w:rPr>
          <w:rFonts w:ascii="Times New Roman" w:eastAsia="Times New Roman" w:hAnsi="Times New Roman"/>
          <w:sz w:val="17"/>
          <w:szCs w:val="17"/>
        </w:rPr>
        <w:t>)(</w:t>
      </w:r>
      <w:proofErr w:type="gramEnd"/>
      <w:r w:rsidRPr="00E55428">
        <w:rPr>
          <w:rFonts w:ascii="Times New Roman" w:eastAsia="Times New Roman" w:hAnsi="Times New Roman"/>
          <w:sz w:val="17"/>
          <w:szCs w:val="17"/>
        </w:rPr>
        <w:t xml:space="preserve">b) is amended by inserting the words “the </w:t>
      </w:r>
      <w:r w:rsidRPr="00E55428">
        <w:rPr>
          <w:rFonts w:ascii="Times New Roman" w:eastAsia="Times New Roman" w:hAnsi="Times New Roman"/>
          <w:i/>
          <w:sz w:val="17"/>
          <w:szCs w:val="17"/>
        </w:rPr>
        <w:t>Youth Court (Adoption) Rules 2018</w:t>
      </w:r>
      <w:r w:rsidRPr="00E55428">
        <w:rPr>
          <w:rFonts w:ascii="Times New Roman" w:eastAsia="Times New Roman" w:hAnsi="Times New Roman"/>
          <w:sz w:val="17"/>
          <w:szCs w:val="17"/>
        </w:rPr>
        <w:t xml:space="preserve">” before the words “and the </w:t>
      </w:r>
      <w:r w:rsidRPr="00E55428">
        <w:rPr>
          <w:rFonts w:ascii="Times New Roman" w:eastAsia="Times New Roman" w:hAnsi="Times New Roman"/>
          <w:i/>
          <w:sz w:val="17"/>
          <w:szCs w:val="17"/>
        </w:rPr>
        <w:t xml:space="preserve">Youth Court (Young Offenders) Rules 2016 </w:t>
      </w:r>
      <w:r w:rsidRPr="00E55428">
        <w:rPr>
          <w:rFonts w:ascii="Times New Roman" w:eastAsia="Times New Roman" w:hAnsi="Times New Roman"/>
          <w:sz w:val="17"/>
          <w:szCs w:val="17"/>
        </w:rPr>
        <w:t>regarding pre-trial preparation”.</w:t>
      </w:r>
    </w:p>
    <w:p w:rsidR="00E55428" w:rsidRPr="00E55428" w:rsidRDefault="00E55428" w:rsidP="00786D37">
      <w:pPr>
        <w:numPr>
          <w:ilvl w:val="0"/>
          <w:numId w:val="33"/>
        </w:numPr>
        <w:rPr>
          <w:rFonts w:ascii="Times New Roman" w:eastAsia="Times New Roman" w:hAnsi="Times New Roman"/>
          <w:sz w:val="17"/>
          <w:szCs w:val="17"/>
        </w:rPr>
      </w:pP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10(2) is amended by inserting the words “the </w:t>
      </w:r>
      <w:r w:rsidRPr="00E55428">
        <w:rPr>
          <w:rFonts w:ascii="Times New Roman" w:eastAsia="Times New Roman" w:hAnsi="Times New Roman"/>
          <w:i/>
          <w:sz w:val="17"/>
          <w:szCs w:val="17"/>
        </w:rPr>
        <w:t>Youth Court (Adoption) Rules 2018</w:t>
      </w:r>
      <w:r w:rsidRPr="00E55428">
        <w:rPr>
          <w:rFonts w:ascii="Times New Roman" w:eastAsia="Times New Roman" w:hAnsi="Times New Roman"/>
          <w:sz w:val="17"/>
          <w:szCs w:val="17"/>
        </w:rPr>
        <w:t xml:space="preserve">” before the words “and the </w:t>
      </w:r>
      <w:r w:rsidRPr="00E55428">
        <w:rPr>
          <w:rFonts w:ascii="Times New Roman" w:eastAsia="Times New Roman" w:hAnsi="Times New Roman"/>
          <w:i/>
          <w:sz w:val="17"/>
          <w:szCs w:val="17"/>
        </w:rPr>
        <w:t>Youth Court (Young Offenders) Rules 2016</w:t>
      </w:r>
      <w:r w:rsidRPr="00E55428">
        <w:rPr>
          <w:rFonts w:ascii="Times New Roman" w:eastAsia="Times New Roman" w:hAnsi="Times New Roman"/>
          <w:sz w:val="17"/>
          <w:szCs w:val="17"/>
        </w:rPr>
        <w:t>, be in conformity with the Practice Directions”.</w:t>
      </w:r>
    </w:p>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Rule 11 is deleted and the following rule is substituted:</w:t>
      </w:r>
    </w:p>
    <w:p w:rsidR="00E55428" w:rsidRPr="00E55428" w:rsidRDefault="00E55428" w:rsidP="00E55428">
      <w:pPr>
        <w:ind w:firstLine="709"/>
        <w:rPr>
          <w:rFonts w:ascii="Times New Roman" w:eastAsia="Times New Roman" w:hAnsi="Times New Roman"/>
          <w:b/>
          <w:bCs/>
          <w:sz w:val="17"/>
          <w:szCs w:val="17"/>
        </w:rPr>
      </w:pPr>
      <w:r w:rsidRPr="00E55428">
        <w:rPr>
          <w:rFonts w:ascii="Times New Roman" w:eastAsia="Times New Roman" w:hAnsi="Times New Roman"/>
          <w:bCs/>
          <w:sz w:val="17"/>
          <w:szCs w:val="17"/>
        </w:rPr>
        <w:t>“</w:t>
      </w:r>
      <w:r w:rsidRPr="00E55428">
        <w:rPr>
          <w:rFonts w:ascii="Times New Roman" w:eastAsia="Times New Roman" w:hAnsi="Times New Roman"/>
          <w:b/>
          <w:bCs/>
          <w:sz w:val="17"/>
          <w:szCs w:val="17"/>
        </w:rPr>
        <w:t xml:space="preserve">11—Power to give directions </w:t>
      </w:r>
      <w:proofErr w:type="spellStart"/>
      <w:r w:rsidRPr="00E55428">
        <w:rPr>
          <w:rFonts w:ascii="Times New Roman" w:eastAsia="Times New Roman" w:hAnsi="Times New Roman"/>
          <w:b/>
          <w:bCs/>
          <w:sz w:val="17"/>
          <w:szCs w:val="17"/>
        </w:rPr>
        <w:t>etc</w:t>
      </w:r>
      <w:proofErr w:type="spellEnd"/>
    </w:p>
    <w:p w:rsidR="00E55428" w:rsidRPr="00E55428" w:rsidRDefault="00E55428" w:rsidP="00E55428">
      <w:pPr>
        <w:numPr>
          <w:ilvl w:val="0"/>
          <w:numId w:val="27"/>
        </w:numPr>
        <w:ind w:left="1418"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The Court may on its own initiative or on application by any person make any order that it considers appropriate in the interests of justice.</w:t>
      </w:r>
    </w:p>
    <w:p w:rsidR="00E55428" w:rsidRPr="00E55428" w:rsidRDefault="00E55428" w:rsidP="00E55428">
      <w:pPr>
        <w:numPr>
          <w:ilvl w:val="0"/>
          <w:numId w:val="27"/>
        </w:numPr>
        <w:ind w:left="1418" w:hanging="284"/>
        <w:rPr>
          <w:rFonts w:ascii="Times New Roman" w:eastAsia="Times New Roman" w:hAnsi="Times New Roman"/>
          <w:sz w:val="17"/>
          <w:szCs w:val="17"/>
          <w:lang w:val="en-US"/>
        </w:rPr>
      </w:pPr>
      <w:r w:rsidRPr="00E55428">
        <w:rPr>
          <w:rFonts w:ascii="Times New Roman" w:eastAsia="Times New Roman" w:hAnsi="Times New Roman"/>
          <w:sz w:val="17"/>
          <w:szCs w:val="17"/>
        </w:rPr>
        <w:t>For example, the Court may—</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(a)</w:t>
      </w:r>
      <w:r w:rsidRPr="00E55428">
        <w:rPr>
          <w:rFonts w:ascii="Times New Roman" w:eastAsia="Times New Roman" w:hAnsi="Times New Roman"/>
          <w:sz w:val="17"/>
          <w:szCs w:val="17"/>
        </w:rPr>
        <w:tab/>
        <w:t xml:space="preserve">order that a provision of these rules, the </w:t>
      </w:r>
      <w:r w:rsidRPr="00E55428">
        <w:rPr>
          <w:rFonts w:ascii="Times New Roman" w:eastAsia="Times New Roman" w:hAnsi="Times New Roman"/>
          <w:i/>
          <w:sz w:val="17"/>
          <w:szCs w:val="17"/>
        </w:rPr>
        <w:t xml:space="preserve">Youth Court (Care and Protection) Rules 2018, </w:t>
      </w:r>
      <w:r w:rsidRPr="00E55428">
        <w:rPr>
          <w:rFonts w:ascii="Times New Roman" w:eastAsia="Times New Roman" w:hAnsi="Times New Roman"/>
          <w:sz w:val="17"/>
          <w:szCs w:val="17"/>
        </w:rPr>
        <w:t xml:space="preserve">the </w:t>
      </w:r>
      <w:r w:rsidRPr="00E55428">
        <w:rPr>
          <w:rFonts w:ascii="Times New Roman" w:eastAsia="Times New Roman" w:hAnsi="Times New Roman"/>
          <w:i/>
          <w:sz w:val="17"/>
          <w:szCs w:val="17"/>
        </w:rPr>
        <w:t xml:space="preserve">Youth Court (Adoption) Rules 2018 </w:t>
      </w:r>
      <w:r w:rsidRPr="00E55428">
        <w:rPr>
          <w:rFonts w:ascii="Times New Roman" w:eastAsia="Times New Roman" w:hAnsi="Times New Roman"/>
          <w:sz w:val="17"/>
          <w:szCs w:val="17"/>
        </w:rPr>
        <w:t xml:space="preserve">or the </w:t>
      </w:r>
      <w:r w:rsidRPr="00E55428">
        <w:rPr>
          <w:rFonts w:ascii="Times New Roman" w:eastAsia="Times New Roman" w:hAnsi="Times New Roman"/>
          <w:i/>
          <w:sz w:val="17"/>
          <w:szCs w:val="17"/>
        </w:rPr>
        <w:t xml:space="preserve">Youth Court (Young Offenders) Rules 2016 </w:t>
      </w:r>
      <w:r w:rsidRPr="00E55428">
        <w:rPr>
          <w:rFonts w:ascii="Times New Roman" w:eastAsia="Times New Roman" w:hAnsi="Times New Roman"/>
          <w:sz w:val="17"/>
          <w:szCs w:val="17"/>
        </w:rPr>
        <w:t xml:space="preserve"> not apply or apply in a modified way or dispense with compliance (whether before or after compliance is or was required);</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make</w:t>
      </w:r>
      <w:proofErr w:type="gramEnd"/>
      <w:r w:rsidRPr="00E55428">
        <w:rPr>
          <w:rFonts w:ascii="Times New Roman" w:eastAsia="Times New Roman" w:hAnsi="Times New Roman"/>
          <w:sz w:val="17"/>
          <w:szCs w:val="17"/>
        </w:rPr>
        <w:t xml:space="preserve"> an order that is inconsistent with or in lieu of a provision of these rules;</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(c)</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fix</w:t>
      </w:r>
      <w:proofErr w:type="gramEnd"/>
      <w:r w:rsidRPr="00E55428">
        <w:rPr>
          <w:rFonts w:ascii="Times New Roman" w:eastAsia="Times New Roman" w:hAnsi="Times New Roman"/>
          <w:sz w:val="17"/>
          <w:szCs w:val="17"/>
        </w:rPr>
        <w:t xml:space="preserve"> or vary the time fixed by or under a provision of these rules or a court order;</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(d)</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make</w:t>
      </w:r>
      <w:proofErr w:type="gramEnd"/>
      <w:r w:rsidRPr="00E55428">
        <w:rPr>
          <w:rFonts w:ascii="Times New Roman" w:eastAsia="Times New Roman" w:hAnsi="Times New Roman"/>
          <w:sz w:val="17"/>
          <w:szCs w:val="17"/>
        </w:rPr>
        <w:t xml:space="preserve"> an order subject to conditions;</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(e)</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specify</w:t>
      </w:r>
      <w:proofErr w:type="gramEnd"/>
      <w:r w:rsidRPr="00E55428">
        <w:rPr>
          <w:rFonts w:ascii="Times New Roman" w:eastAsia="Times New Roman" w:hAnsi="Times New Roman"/>
          <w:sz w:val="17"/>
          <w:szCs w:val="17"/>
        </w:rPr>
        <w:t xml:space="preserve"> consequences of an event referred to in, or of non-compliance with, an order;</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(f)</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make</w:t>
      </w:r>
      <w:proofErr w:type="gramEnd"/>
      <w:r w:rsidRPr="00E55428">
        <w:rPr>
          <w:rFonts w:ascii="Times New Roman" w:eastAsia="Times New Roman" w:hAnsi="Times New Roman"/>
          <w:sz w:val="17"/>
          <w:szCs w:val="17"/>
        </w:rPr>
        <w:t xml:space="preserve"> or refuse any order sought by a person or make a different order;</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(g)</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make</w:t>
      </w:r>
      <w:proofErr w:type="gramEnd"/>
      <w:r w:rsidRPr="00E55428">
        <w:rPr>
          <w:rFonts w:ascii="Times New Roman" w:eastAsia="Times New Roman" w:hAnsi="Times New Roman"/>
          <w:sz w:val="17"/>
          <w:szCs w:val="17"/>
        </w:rPr>
        <w:t xml:space="preserve"> an order on its own initiative;</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w:t>
      </w:r>
      <w:proofErr w:type="gramStart"/>
      <w:r w:rsidRPr="00E55428">
        <w:rPr>
          <w:rFonts w:ascii="Times New Roman" w:eastAsia="Times New Roman" w:hAnsi="Times New Roman"/>
          <w:sz w:val="17"/>
          <w:szCs w:val="17"/>
        </w:rPr>
        <w:t>h</w:t>
      </w:r>
      <w:proofErr w:type="gramEnd"/>
      <w:r w:rsidRPr="00E55428">
        <w:rPr>
          <w:rFonts w:ascii="Times New Roman" w:eastAsia="Times New Roman" w:hAnsi="Times New Roman"/>
          <w:sz w:val="17"/>
          <w:szCs w:val="17"/>
        </w:rPr>
        <w:t>)</w:t>
      </w:r>
      <w:r w:rsidRPr="00E55428">
        <w:rPr>
          <w:rFonts w:ascii="Times New Roman" w:eastAsia="Times New Roman" w:hAnsi="Times New Roman"/>
          <w:sz w:val="17"/>
          <w:szCs w:val="17"/>
        </w:rPr>
        <w:tab/>
        <w:t>set aside a step taken in a proceeding in breach of these rules or an order or for other cause;</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w:t>
      </w:r>
      <w:proofErr w:type="spellStart"/>
      <w:proofErr w:type="gramStart"/>
      <w:r w:rsidRPr="00E55428">
        <w:rPr>
          <w:rFonts w:ascii="Times New Roman" w:eastAsia="Times New Roman" w:hAnsi="Times New Roman"/>
          <w:sz w:val="17"/>
          <w:szCs w:val="17"/>
        </w:rPr>
        <w:t>i</w:t>
      </w:r>
      <w:proofErr w:type="spellEnd"/>
      <w:proofErr w:type="gramEnd"/>
      <w:r w:rsidRPr="00E55428">
        <w:rPr>
          <w:rFonts w:ascii="Times New Roman" w:eastAsia="Times New Roman" w:hAnsi="Times New Roman"/>
          <w:sz w:val="17"/>
          <w:szCs w:val="17"/>
        </w:rPr>
        <w:t>)</w:t>
      </w:r>
      <w:r w:rsidRPr="00E55428">
        <w:rPr>
          <w:rFonts w:ascii="Times New Roman" w:eastAsia="Times New Roman" w:hAnsi="Times New Roman"/>
          <w:sz w:val="17"/>
          <w:szCs w:val="17"/>
        </w:rPr>
        <w:tab/>
        <w:t>direct the Registrar to do or not to do a thing;</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(j)</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give</w:t>
      </w:r>
      <w:proofErr w:type="gramEnd"/>
      <w:r w:rsidRPr="00E55428">
        <w:rPr>
          <w:rFonts w:ascii="Times New Roman" w:eastAsia="Times New Roman" w:hAnsi="Times New Roman"/>
          <w:sz w:val="17"/>
          <w:szCs w:val="17"/>
        </w:rPr>
        <w:t xml:space="preserve"> a direction when uncertainty is expressed about the effect of these rules;</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(k)</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make</w:t>
      </w:r>
      <w:proofErr w:type="gramEnd"/>
      <w:r w:rsidRPr="00E55428">
        <w:rPr>
          <w:rFonts w:ascii="Times New Roman" w:eastAsia="Times New Roman" w:hAnsi="Times New Roman"/>
          <w:sz w:val="17"/>
          <w:szCs w:val="17"/>
        </w:rPr>
        <w:t xml:space="preserve"> an order regarding a proceeding not yet instituted;</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(l)</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make</w:t>
      </w:r>
      <w:proofErr w:type="gramEnd"/>
      <w:r w:rsidRPr="00E55428">
        <w:rPr>
          <w:rFonts w:ascii="Times New Roman" w:eastAsia="Times New Roman" w:hAnsi="Times New Roman"/>
          <w:sz w:val="17"/>
          <w:szCs w:val="17"/>
        </w:rPr>
        <w:t xml:space="preserve"> an order regarding the form of a document to be filed including imposing additional requirements about the filing or form of documents;</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(m)</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order</w:t>
      </w:r>
      <w:proofErr w:type="gramEnd"/>
      <w:r w:rsidRPr="00E55428">
        <w:rPr>
          <w:rFonts w:ascii="Times New Roman" w:eastAsia="Times New Roman" w:hAnsi="Times New Roman"/>
          <w:sz w:val="17"/>
          <w:szCs w:val="17"/>
        </w:rPr>
        <w:t xml:space="preserve"> the amendment of, or itself amend, a document;</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(n)</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order</w:t>
      </w:r>
      <w:proofErr w:type="gramEnd"/>
      <w:r w:rsidRPr="00E55428">
        <w:rPr>
          <w:rFonts w:ascii="Times New Roman" w:eastAsia="Times New Roman" w:hAnsi="Times New Roman"/>
          <w:sz w:val="17"/>
          <w:szCs w:val="17"/>
        </w:rPr>
        <w:t xml:space="preserve"> that a document be uplifted and removed from the file;</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(o)</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order</w:t>
      </w:r>
      <w:proofErr w:type="gramEnd"/>
      <w:r w:rsidRPr="00E55428">
        <w:rPr>
          <w:rFonts w:ascii="Times New Roman" w:eastAsia="Times New Roman" w:hAnsi="Times New Roman"/>
          <w:sz w:val="17"/>
          <w:szCs w:val="17"/>
        </w:rPr>
        <w:t xml:space="preserve"> production of a document notwithstanding that a lawyer or other person claims a lien over it;</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(p)</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order</w:t>
      </w:r>
      <w:proofErr w:type="gramEnd"/>
      <w:r w:rsidRPr="00E55428">
        <w:rPr>
          <w:rFonts w:ascii="Times New Roman" w:eastAsia="Times New Roman" w:hAnsi="Times New Roman"/>
          <w:sz w:val="17"/>
          <w:szCs w:val="17"/>
        </w:rPr>
        <w:t xml:space="preserve"> the stay of a proceeding, of a step in or order made in a proceeding or of enforcement of a judgment or order; or</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(q)</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make</w:t>
      </w:r>
      <w:proofErr w:type="gramEnd"/>
      <w:r w:rsidRPr="00E55428">
        <w:rPr>
          <w:rFonts w:ascii="Times New Roman" w:eastAsia="Times New Roman" w:hAnsi="Times New Roman"/>
          <w:sz w:val="17"/>
          <w:szCs w:val="17"/>
        </w:rPr>
        <w:t xml:space="preserve"> any order as to costs.</w:t>
      </w:r>
    </w:p>
    <w:p w:rsidR="00E55428" w:rsidRPr="00E55428" w:rsidRDefault="00E55428" w:rsidP="00E55428">
      <w:pPr>
        <w:numPr>
          <w:ilvl w:val="0"/>
          <w:numId w:val="27"/>
        </w:numPr>
        <w:ind w:left="1418" w:hanging="284"/>
        <w:rPr>
          <w:rFonts w:ascii="Times New Roman" w:eastAsia="Times New Roman" w:hAnsi="Times New Roman"/>
          <w:sz w:val="17"/>
          <w:szCs w:val="17"/>
          <w:lang w:val="en-US"/>
        </w:rPr>
      </w:pPr>
      <w:r w:rsidRPr="00E55428">
        <w:rPr>
          <w:rFonts w:ascii="Times New Roman" w:eastAsia="Times New Roman" w:hAnsi="Times New Roman"/>
          <w:sz w:val="17"/>
          <w:szCs w:val="17"/>
        </w:rPr>
        <w:t xml:space="preserve">Without affecting the generality of </w:t>
      </w: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(1), the Court may give directions about the procedure to be followed in a proceeding</w:t>
      </w:r>
      <w:r w:rsidRPr="00E55428">
        <w:rPr>
          <w:rFonts w:ascii="Times New Roman" w:eastAsia="Times New Roman" w:hAnsi="Times New Roman"/>
          <w:sz w:val="17"/>
          <w:szCs w:val="17"/>
          <w:lang w:val="en-US"/>
        </w:rPr>
        <w:t>—</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lastRenderedPageBreak/>
        <w:t>(a)</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when</w:t>
      </w:r>
      <w:proofErr w:type="gramEnd"/>
      <w:r w:rsidRPr="00E55428">
        <w:rPr>
          <w:rFonts w:ascii="Times New Roman" w:eastAsia="Times New Roman" w:hAnsi="Times New Roman"/>
          <w:sz w:val="17"/>
          <w:szCs w:val="17"/>
        </w:rPr>
        <w:t xml:space="preserve"> these rules do not address or address fully a procedural matter that arises in a proceeding; </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to</w:t>
      </w:r>
      <w:proofErr w:type="gramEnd"/>
      <w:r w:rsidRPr="00E55428">
        <w:rPr>
          <w:rFonts w:ascii="Times New Roman" w:eastAsia="Times New Roman" w:hAnsi="Times New Roman"/>
          <w:sz w:val="17"/>
          <w:szCs w:val="17"/>
        </w:rPr>
        <w:t xml:space="preserve"> resolve uncertainty about the correct procedure to be adopted (including commencing a proceeding or appellate proceeding); or</w:t>
      </w:r>
    </w:p>
    <w:p w:rsidR="00E55428" w:rsidRPr="00E55428" w:rsidRDefault="00E55428" w:rsidP="00E55428">
      <w:pPr>
        <w:ind w:left="1701" w:hanging="283"/>
        <w:rPr>
          <w:rFonts w:ascii="Times New Roman" w:eastAsia="Times New Roman" w:hAnsi="Times New Roman"/>
          <w:sz w:val="17"/>
          <w:szCs w:val="17"/>
        </w:rPr>
      </w:pPr>
      <w:r w:rsidRPr="00E55428">
        <w:rPr>
          <w:rFonts w:ascii="Times New Roman" w:eastAsia="Times New Roman" w:hAnsi="Times New Roman"/>
          <w:sz w:val="17"/>
          <w:szCs w:val="17"/>
        </w:rPr>
        <w:t>(c)</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in</w:t>
      </w:r>
      <w:proofErr w:type="gramEnd"/>
      <w:r w:rsidRPr="00E55428">
        <w:rPr>
          <w:rFonts w:ascii="Times New Roman" w:eastAsia="Times New Roman" w:hAnsi="Times New Roman"/>
          <w:sz w:val="17"/>
          <w:szCs w:val="17"/>
        </w:rPr>
        <w:t xml:space="preserve"> any other case, when the Court thinks fit.</w:t>
      </w:r>
    </w:p>
    <w:p w:rsidR="00E55428" w:rsidRPr="00E55428" w:rsidRDefault="00E55428" w:rsidP="00E55428">
      <w:pPr>
        <w:numPr>
          <w:ilvl w:val="0"/>
          <w:numId w:val="27"/>
        </w:numPr>
        <w:ind w:left="1418" w:hanging="284"/>
        <w:rPr>
          <w:rFonts w:ascii="Times New Roman" w:eastAsia="Times New Roman" w:hAnsi="Times New Roman"/>
          <w:sz w:val="17"/>
          <w:szCs w:val="17"/>
        </w:rPr>
      </w:pPr>
      <w:r w:rsidRPr="00E55428">
        <w:rPr>
          <w:rFonts w:ascii="Times New Roman" w:eastAsia="Times New Roman" w:hAnsi="Times New Roman"/>
          <w:sz w:val="17"/>
          <w:szCs w:val="17"/>
        </w:rPr>
        <w:t xml:space="preserve">The Chief Judicial Officer may – </w:t>
      </w:r>
    </w:p>
    <w:p w:rsidR="00E55428" w:rsidRPr="00E55428" w:rsidRDefault="00E55428" w:rsidP="00E55428">
      <w:pPr>
        <w:numPr>
          <w:ilvl w:val="0"/>
          <w:numId w:val="30"/>
        </w:numPr>
        <w:rPr>
          <w:rFonts w:ascii="Times New Roman" w:eastAsia="Times New Roman" w:hAnsi="Times New Roman"/>
          <w:sz w:val="17"/>
          <w:szCs w:val="17"/>
        </w:rPr>
      </w:pPr>
      <w:r w:rsidRPr="00E55428">
        <w:rPr>
          <w:rFonts w:ascii="Times New Roman" w:eastAsia="Times New Roman" w:hAnsi="Times New Roman"/>
          <w:sz w:val="17"/>
          <w:szCs w:val="17"/>
        </w:rPr>
        <w:t>modify or delete a prescribed form contained in Schedule 1; or</w:t>
      </w:r>
    </w:p>
    <w:p w:rsidR="00E55428" w:rsidRPr="00E55428" w:rsidRDefault="00E55428" w:rsidP="00E55428">
      <w:pPr>
        <w:numPr>
          <w:ilvl w:val="0"/>
          <w:numId w:val="30"/>
        </w:numPr>
        <w:rPr>
          <w:rFonts w:ascii="Times New Roman" w:eastAsia="Times New Roman" w:hAnsi="Times New Roman"/>
          <w:sz w:val="17"/>
          <w:szCs w:val="17"/>
        </w:rPr>
      </w:pPr>
      <w:proofErr w:type="gramStart"/>
      <w:r w:rsidRPr="00E55428">
        <w:rPr>
          <w:rFonts w:ascii="Times New Roman" w:eastAsia="Times New Roman" w:hAnsi="Times New Roman"/>
          <w:sz w:val="17"/>
          <w:szCs w:val="17"/>
        </w:rPr>
        <w:t>prescribe</w:t>
      </w:r>
      <w:proofErr w:type="gramEnd"/>
      <w:r w:rsidRPr="00E55428">
        <w:rPr>
          <w:rFonts w:ascii="Times New Roman" w:eastAsia="Times New Roman" w:hAnsi="Times New Roman"/>
          <w:sz w:val="17"/>
          <w:szCs w:val="17"/>
        </w:rPr>
        <w:t xml:space="preserve"> the form and content of additional defined types of documents to be filed at court (</w:t>
      </w:r>
      <w:r w:rsidRPr="00E55428">
        <w:rPr>
          <w:rFonts w:ascii="Times New Roman" w:eastAsia="Times New Roman" w:hAnsi="Times New Roman"/>
          <w:b/>
          <w:sz w:val="17"/>
          <w:szCs w:val="17"/>
        </w:rPr>
        <w:t>prescribed forms</w:t>
      </w:r>
      <w:r w:rsidRPr="00E55428">
        <w:rPr>
          <w:rFonts w:ascii="Times New Roman" w:eastAsia="Times New Roman" w:hAnsi="Times New Roman"/>
          <w:sz w:val="17"/>
          <w:szCs w:val="17"/>
        </w:rPr>
        <w:t>).</w:t>
      </w:r>
    </w:p>
    <w:p w:rsidR="00E55428" w:rsidRPr="00E55428" w:rsidRDefault="00E55428" w:rsidP="00E55428">
      <w:pPr>
        <w:numPr>
          <w:ilvl w:val="0"/>
          <w:numId w:val="27"/>
        </w:numPr>
        <w:ind w:left="1418" w:hanging="284"/>
        <w:rPr>
          <w:rFonts w:ascii="Times New Roman" w:eastAsia="Times New Roman" w:hAnsi="Times New Roman"/>
          <w:sz w:val="17"/>
          <w:szCs w:val="17"/>
        </w:rPr>
      </w:pPr>
      <w:r w:rsidRPr="00E55428">
        <w:rPr>
          <w:rFonts w:ascii="Times New Roman" w:eastAsia="Times New Roman" w:hAnsi="Times New Roman"/>
          <w:sz w:val="17"/>
          <w:szCs w:val="17"/>
        </w:rPr>
        <w:t>The Court may if it thinks fit order that a specified provision of the Uniform Civil Rules 2020 apply to a proceeding in the Court.</w:t>
      </w:r>
    </w:p>
    <w:p w:rsidR="00E55428" w:rsidRPr="00E55428" w:rsidRDefault="00E55428" w:rsidP="00E55428">
      <w:pPr>
        <w:numPr>
          <w:ilvl w:val="0"/>
          <w:numId w:val="27"/>
        </w:numPr>
        <w:ind w:left="1418" w:hanging="284"/>
        <w:rPr>
          <w:rFonts w:ascii="Times New Roman" w:eastAsia="Times New Roman" w:hAnsi="Times New Roman"/>
          <w:sz w:val="17"/>
          <w:szCs w:val="17"/>
        </w:rPr>
      </w:pPr>
      <w:r w:rsidRPr="00E55428">
        <w:rPr>
          <w:rFonts w:ascii="Times New Roman" w:eastAsia="Times New Roman" w:hAnsi="Times New Roman"/>
          <w:sz w:val="17"/>
          <w:szCs w:val="17"/>
        </w:rPr>
        <w:t>The conferral by these Rules of specific powers on the Court does not affect the generality of the power conferred by this rule.”</w:t>
      </w:r>
    </w:p>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Rule 13 is deleted and the following rule is substituted:</w:t>
      </w:r>
    </w:p>
    <w:p w:rsidR="00E55428" w:rsidRPr="00E55428" w:rsidRDefault="00E55428" w:rsidP="00E55428">
      <w:pPr>
        <w:ind w:firstLine="709"/>
        <w:rPr>
          <w:rFonts w:ascii="Times New Roman" w:eastAsia="Times New Roman" w:hAnsi="Times New Roman"/>
          <w:b/>
          <w:sz w:val="17"/>
          <w:szCs w:val="17"/>
        </w:rPr>
      </w:pPr>
      <w:r w:rsidRPr="00E55428">
        <w:rPr>
          <w:rFonts w:ascii="Times New Roman" w:eastAsia="Times New Roman" w:hAnsi="Times New Roman"/>
          <w:sz w:val="17"/>
          <w:szCs w:val="17"/>
        </w:rPr>
        <w:t>“</w:t>
      </w:r>
      <w:r w:rsidRPr="00E55428">
        <w:rPr>
          <w:rFonts w:ascii="Times New Roman" w:eastAsia="Times New Roman" w:hAnsi="Times New Roman"/>
          <w:b/>
          <w:sz w:val="17"/>
          <w:szCs w:val="17"/>
        </w:rPr>
        <w:t xml:space="preserve">13—Electronic </w:t>
      </w:r>
      <w:bookmarkStart w:id="136" w:name="_Hlk39568298"/>
      <w:r w:rsidRPr="00E55428">
        <w:rPr>
          <w:rFonts w:ascii="Times New Roman" w:eastAsia="Times New Roman" w:hAnsi="Times New Roman"/>
          <w:b/>
          <w:sz w:val="17"/>
          <w:szCs w:val="17"/>
        </w:rPr>
        <w:t>Court Management System</w:t>
      </w:r>
      <w:bookmarkEnd w:id="136"/>
    </w:p>
    <w:p w:rsidR="00E55428" w:rsidRPr="00E55428" w:rsidRDefault="00E55428" w:rsidP="00E55428">
      <w:pPr>
        <w:numPr>
          <w:ilvl w:val="0"/>
          <w:numId w:val="28"/>
        </w:numPr>
        <w:ind w:left="1418" w:hanging="284"/>
        <w:rPr>
          <w:rFonts w:ascii="Times New Roman" w:eastAsia="Times New Roman" w:hAnsi="Times New Roman"/>
          <w:bCs/>
          <w:sz w:val="17"/>
          <w:szCs w:val="17"/>
        </w:rPr>
      </w:pPr>
      <w:r w:rsidRPr="00E55428">
        <w:rPr>
          <w:rFonts w:ascii="Times New Roman" w:eastAsia="Times New Roman" w:hAnsi="Times New Roman"/>
          <w:bCs/>
          <w:sz w:val="17"/>
          <w:szCs w:val="17"/>
        </w:rPr>
        <w:t>The Registrar must establish an electronic court management system (</w:t>
      </w:r>
      <w:r w:rsidRPr="00E55428">
        <w:rPr>
          <w:rFonts w:ascii="Times New Roman" w:eastAsia="Times New Roman" w:hAnsi="Times New Roman"/>
          <w:b/>
          <w:bCs/>
          <w:i/>
          <w:sz w:val="17"/>
          <w:szCs w:val="17"/>
        </w:rPr>
        <w:t>the Electronic System</w:t>
      </w:r>
      <w:r w:rsidRPr="00E55428">
        <w:rPr>
          <w:rFonts w:ascii="Times New Roman" w:eastAsia="Times New Roman" w:hAnsi="Times New Roman"/>
          <w:bCs/>
          <w:sz w:val="17"/>
          <w:szCs w:val="17"/>
        </w:rPr>
        <w:t>) to perform such of the Registrar’s general functions and for use by judicial and non-judicial officers of the Court and external users as the Registrar determines.</w:t>
      </w:r>
    </w:p>
    <w:p w:rsidR="00E55428" w:rsidRPr="00E55428" w:rsidRDefault="00E55428" w:rsidP="00E55428">
      <w:pPr>
        <w:numPr>
          <w:ilvl w:val="0"/>
          <w:numId w:val="28"/>
        </w:numPr>
        <w:ind w:left="1418" w:hanging="284"/>
        <w:rPr>
          <w:rFonts w:ascii="Times New Roman" w:eastAsia="Times New Roman" w:hAnsi="Times New Roman"/>
          <w:bCs/>
          <w:sz w:val="17"/>
          <w:szCs w:val="17"/>
        </w:rPr>
      </w:pPr>
      <w:r w:rsidRPr="00E55428">
        <w:rPr>
          <w:rFonts w:ascii="Times New Roman" w:eastAsia="Times New Roman" w:hAnsi="Times New Roman"/>
          <w:bCs/>
          <w:sz w:val="17"/>
          <w:szCs w:val="17"/>
        </w:rPr>
        <w:t>For example, the Electronic System may enable –</w:t>
      </w:r>
    </w:p>
    <w:p w:rsidR="00E55428" w:rsidRPr="00E55428" w:rsidRDefault="00E55428" w:rsidP="00E55428">
      <w:pPr>
        <w:ind w:left="1701" w:hanging="283"/>
        <w:rPr>
          <w:rFonts w:ascii="Times New Roman" w:eastAsia="Times New Roman" w:hAnsi="Times New Roman"/>
          <w:bCs/>
          <w:sz w:val="17"/>
          <w:szCs w:val="17"/>
        </w:rPr>
      </w:pPr>
      <w:r w:rsidRPr="00E55428">
        <w:rPr>
          <w:rFonts w:ascii="Times New Roman" w:eastAsia="Times New Roman" w:hAnsi="Times New Roman"/>
          <w:bCs/>
          <w:sz w:val="17"/>
          <w:szCs w:val="17"/>
        </w:rPr>
        <w:t>(a)</w:t>
      </w:r>
      <w:r w:rsidRPr="00E55428">
        <w:rPr>
          <w:rFonts w:ascii="Times New Roman" w:eastAsia="Times New Roman" w:hAnsi="Times New Roman"/>
          <w:bCs/>
          <w:sz w:val="17"/>
          <w:szCs w:val="17"/>
        </w:rPr>
        <w:tab/>
      </w:r>
      <w:proofErr w:type="gramStart"/>
      <w:r w:rsidRPr="00E55428">
        <w:rPr>
          <w:rFonts w:ascii="Times New Roman" w:eastAsia="Times New Roman" w:hAnsi="Times New Roman"/>
          <w:bCs/>
          <w:sz w:val="17"/>
          <w:szCs w:val="17"/>
        </w:rPr>
        <w:t>the</w:t>
      </w:r>
      <w:proofErr w:type="gramEnd"/>
      <w:r w:rsidRPr="00E55428">
        <w:rPr>
          <w:rFonts w:ascii="Times New Roman" w:eastAsia="Times New Roman" w:hAnsi="Times New Roman"/>
          <w:bCs/>
          <w:sz w:val="17"/>
          <w:szCs w:val="17"/>
        </w:rPr>
        <w:t xml:space="preserve"> creation, filing or service of documents in electronic form;</w:t>
      </w:r>
    </w:p>
    <w:p w:rsidR="00E55428" w:rsidRPr="00E55428" w:rsidRDefault="00E55428" w:rsidP="00E55428">
      <w:pPr>
        <w:ind w:left="1701" w:hanging="283"/>
        <w:rPr>
          <w:rFonts w:ascii="Times New Roman" w:eastAsia="Times New Roman" w:hAnsi="Times New Roman"/>
          <w:bCs/>
          <w:sz w:val="17"/>
          <w:szCs w:val="17"/>
        </w:rPr>
      </w:pPr>
      <w:r w:rsidRPr="00E55428">
        <w:rPr>
          <w:rFonts w:ascii="Times New Roman" w:eastAsia="Times New Roman" w:hAnsi="Times New Roman"/>
          <w:bCs/>
          <w:sz w:val="17"/>
          <w:szCs w:val="17"/>
        </w:rPr>
        <w:t>(b)</w:t>
      </w:r>
      <w:r w:rsidRPr="00E55428">
        <w:rPr>
          <w:rFonts w:ascii="Times New Roman" w:eastAsia="Times New Roman" w:hAnsi="Times New Roman"/>
          <w:bCs/>
          <w:sz w:val="17"/>
          <w:szCs w:val="17"/>
        </w:rPr>
        <w:tab/>
      </w:r>
      <w:proofErr w:type="gramStart"/>
      <w:r w:rsidRPr="00E55428">
        <w:rPr>
          <w:rFonts w:ascii="Times New Roman" w:eastAsia="Times New Roman" w:hAnsi="Times New Roman"/>
          <w:bCs/>
          <w:sz w:val="17"/>
          <w:szCs w:val="17"/>
        </w:rPr>
        <w:t>the</w:t>
      </w:r>
      <w:proofErr w:type="gramEnd"/>
      <w:r w:rsidRPr="00E55428">
        <w:rPr>
          <w:rFonts w:ascii="Times New Roman" w:eastAsia="Times New Roman" w:hAnsi="Times New Roman"/>
          <w:bCs/>
          <w:sz w:val="17"/>
          <w:szCs w:val="17"/>
        </w:rPr>
        <w:t xml:space="preserve"> use of electronic signatures by parties, lawyers or other persons;</w:t>
      </w:r>
    </w:p>
    <w:p w:rsidR="00E55428" w:rsidRPr="00E55428" w:rsidRDefault="00E55428" w:rsidP="00E55428">
      <w:pPr>
        <w:ind w:left="1701" w:hanging="283"/>
        <w:rPr>
          <w:rFonts w:ascii="Times New Roman" w:eastAsia="Times New Roman" w:hAnsi="Times New Roman"/>
          <w:bCs/>
          <w:sz w:val="17"/>
          <w:szCs w:val="17"/>
        </w:rPr>
      </w:pPr>
      <w:r w:rsidRPr="00E55428">
        <w:rPr>
          <w:rFonts w:ascii="Times New Roman" w:eastAsia="Times New Roman" w:hAnsi="Times New Roman"/>
          <w:bCs/>
          <w:sz w:val="17"/>
          <w:szCs w:val="17"/>
        </w:rPr>
        <w:t>(c)</w:t>
      </w:r>
      <w:r w:rsidRPr="00E55428">
        <w:rPr>
          <w:rFonts w:ascii="Times New Roman" w:eastAsia="Times New Roman" w:hAnsi="Times New Roman"/>
          <w:bCs/>
          <w:sz w:val="17"/>
          <w:szCs w:val="17"/>
        </w:rPr>
        <w:tab/>
      </w:r>
      <w:proofErr w:type="gramStart"/>
      <w:r w:rsidRPr="00E55428">
        <w:rPr>
          <w:rFonts w:ascii="Times New Roman" w:eastAsia="Times New Roman" w:hAnsi="Times New Roman"/>
          <w:bCs/>
          <w:sz w:val="17"/>
          <w:szCs w:val="17"/>
        </w:rPr>
        <w:t>the</w:t>
      </w:r>
      <w:proofErr w:type="gramEnd"/>
      <w:r w:rsidRPr="00E55428">
        <w:rPr>
          <w:rFonts w:ascii="Times New Roman" w:eastAsia="Times New Roman" w:hAnsi="Times New Roman"/>
          <w:bCs/>
          <w:sz w:val="17"/>
          <w:szCs w:val="17"/>
        </w:rPr>
        <w:t xml:space="preserve"> electronic issue of the Court’s process;</w:t>
      </w:r>
    </w:p>
    <w:p w:rsidR="00E55428" w:rsidRPr="00E55428" w:rsidRDefault="00E55428" w:rsidP="00E55428">
      <w:pPr>
        <w:ind w:left="1701" w:hanging="283"/>
        <w:rPr>
          <w:rFonts w:ascii="Times New Roman" w:eastAsia="Times New Roman" w:hAnsi="Times New Roman"/>
          <w:bCs/>
          <w:sz w:val="17"/>
          <w:szCs w:val="17"/>
        </w:rPr>
      </w:pPr>
      <w:r w:rsidRPr="00E55428">
        <w:rPr>
          <w:rFonts w:ascii="Times New Roman" w:eastAsia="Times New Roman" w:hAnsi="Times New Roman"/>
          <w:bCs/>
          <w:sz w:val="17"/>
          <w:szCs w:val="17"/>
        </w:rPr>
        <w:t xml:space="preserve">(d) </w:t>
      </w:r>
      <w:r w:rsidRPr="00E55428">
        <w:rPr>
          <w:rFonts w:ascii="Times New Roman" w:eastAsia="Times New Roman" w:hAnsi="Times New Roman"/>
          <w:bCs/>
          <w:sz w:val="17"/>
          <w:szCs w:val="17"/>
        </w:rPr>
        <w:tab/>
      </w:r>
      <w:proofErr w:type="gramStart"/>
      <w:r w:rsidRPr="00E55428">
        <w:rPr>
          <w:rFonts w:ascii="Times New Roman" w:eastAsia="Times New Roman" w:hAnsi="Times New Roman"/>
          <w:bCs/>
          <w:sz w:val="17"/>
          <w:szCs w:val="17"/>
        </w:rPr>
        <w:t>the</w:t>
      </w:r>
      <w:proofErr w:type="gramEnd"/>
      <w:r w:rsidRPr="00E55428">
        <w:rPr>
          <w:rFonts w:ascii="Times New Roman" w:eastAsia="Times New Roman" w:hAnsi="Times New Roman"/>
          <w:bCs/>
          <w:sz w:val="17"/>
          <w:szCs w:val="17"/>
        </w:rPr>
        <w:t xml:space="preserve"> use of electronic signatures by judicial or non-judicial officers, sheriff’s officers or other persons performing functions on behalf of the Court;</w:t>
      </w:r>
    </w:p>
    <w:p w:rsidR="00E55428" w:rsidRPr="00E55428" w:rsidRDefault="00E55428" w:rsidP="00E55428">
      <w:pPr>
        <w:ind w:left="1701" w:hanging="283"/>
        <w:rPr>
          <w:rFonts w:ascii="Times New Roman" w:eastAsia="Times New Roman" w:hAnsi="Times New Roman"/>
          <w:bCs/>
          <w:sz w:val="17"/>
          <w:szCs w:val="17"/>
        </w:rPr>
      </w:pPr>
      <w:r w:rsidRPr="00E55428">
        <w:rPr>
          <w:rFonts w:ascii="Times New Roman" w:eastAsia="Times New Roman" w:hAnsi="Times New Roman"/>
          <w:bCs/>
          <w:sz w:val="17"/>
          <w:szCs w:val="17"/>
        </w:rPr>
        <w:t xml:space="preserve">(e) </w:t>
      </w:r>
      <w:r w:rsidRPr="00E55428">
        <w:rPr>
          <w:rFonts w:ascii="Times New Roman" w:eastAsia="Times New Roman" w:hAnsi="Times New Roman"/>
          <w:bCs/>
          <w:sz w:val="17"/>
          <w:szCs w:val="17"/>
        </w:rPr>
        <w:tab/>
      </w:r>
      <w:proofErr w:type="gramStart"/>
      <w:r w:rsidRPr="00E55428">
        <w:rPr>
          <w:rFonts w:ascii="Times New Roman" w:eastAsia="Times New Roman" w:hAnsi="Times New Roman"/>
          <w:bCs/>
          <w:sz w:val="17"/>
          <w:szCs w:val="17"/>
        </w:rPr>
        <w:t>communications</w:t>
      </w:r>
      <w:proofErr w:type="gramEnd"/>
      <w:r w:rsidRPr="00E55428">
        <w:rPr>
          <w:rFonts w:ascii="Times New Roman" w:eastAsia="Times New Roman" w:hAnsi="Times New Roman"/>
          <w:bCs/>
          <w:sz w:val="17"/>
          <w:szCs w:val="17"/>
        </w:rPr>
        <w:t xml:space="preserve"> between users and the Court in electronic form;</w:t>
      </w:r>
    </w:p>
    <w:p w:rsidR="00E55428" w:rsidRPr="00E55428" w:rsidRDefault="00E55428" w:rsidP="00E55428">
      <w:pPr>
        <w:ind w:left="1701" w:hanging="283"/>
        <w:rPr>
          <w:rFonts w:ascii="Times New Roman" w:eastAsia="Times New Roman" w:hAnsi="Times New Roman"/>
          <w:bCs/>
          <w:sz w:val="17"/>
          <w:szCs w:val="17"/>
        </w:rPr>
      </w:pPr>
      <w:r w:rsidRPr="00E55428">
        <w:rPr>
          <w:rFonts w:ascii="Times New Roman" w:eastAsia="Times New Roman" w:hAnsi="Times New Roman"/>
          <w:bCs/>
          <w:sz w:val="17"/>
          <w:szCs w:val="17"/>
        </w:rPr>
        <w:t xml:space="preserve">(f) </w:t>
      </w:r>
      <w:r w:rsidRPr="00E55428">
        <w:rPr>
          <w:rFonts w:ascii="Times New Roman" w:eastAsia="Times New Roman" w:hAnsi="Times New Roman"/>
          <w:bCs/>
          <w:sz w:val="17"/>
          <w:szCs w:val="17"/>
        </w:rPr>
        <w:tab/>
      </w:r>
      <w:proofErr w:type="gramStart"/>
      <w:r w:rsidRPr="00E55428">
        <w:rPr>
          <w:rFonts w:ascii="Times New Roman" w:eastAsia="Times New Roman" w:hAnsi="Times New Roman"/>
          <w:bCs/>
          <w:sz w:val="17"/>
          <w:szCs w:val="17"/>
        </w:rPr>
        <w:t>the</w:t>
      </w:r>
      <w:proofErr w:type="gramEnd"/>
      <w:r w:rsidRPr="00E55428">
        <w:rPr>
          <w:rFonts w:ascii="Times New Roman" w:eastAsia="Times New Roman" w:hAnsi="Times New Roman"/>
          <w:bCs/>
          <w:sz w:val="17"/>
          <w:szCs w:val="17"/>
        </w:rPr>
        <w:t xml:space="preserve"> electronic listing of hearings, directions hearings and trials;</w:t>
      </w:r>
    </w:p>
    <w:p w:rsidR="00E55428" w:rsidRPr="00E55428" w:rsidRDefault="00E55428" w:rsidP="00E55428">
      <w:pPr>
        <w:ind w:left="1701" w:hanging="283"/>
        <w:rPr>
          <w:rFonts w:ascii="Times New Roman" w:eastAsia="Times New Roman" w:hAnsi="Times New Roman"/>
          <w:bCs/>
          <w:sz w:val="17"/>
          <w:szCs w:val="17"/>
        </w:rPr>
      </w:pPr>
      <w:r w:rsidRPr="00E55428">
        <w:rPr>
          <w:rFonts w:ascii="Times New Roman" w:eastAsia="Times New Roman" w:hAnsi="Times New Roman"/>
          <w:bCs/>
          <w:sz w:val="17"/>
          <w:szCs w:val="17"/>
        </w:rPr>
        <w:t xml:space="preserve">(g) </w:t>
      </w:r>
      <w:r w:rsidRPr="00E55428">
        <w:rPr>
          <w:rFonts w:ascii="Times New Roman" w:eastAsia="Times New Roman" w:hAnsi="Times New Roman"/>
          <w:bCs/>
          <w:sz w:val="17"/>
          <w:szCs w:val="17"/>
        </w:rPr>
        <w:tab/>
      </w:r>
      <w:proofErr w:type="gramStart"/>
      <w:r w:rsidRPr="00E55428">
        <w:rPr>
          <w:rFonts w:ascii="Times New Roman" w:eastAsia="Times New Roman" w:hAnsi="Times New Roman"/>
          <w:bCs/>
          <w:sz w:val="17"/>
          <w:szCs w:val="17"/>
        </w:rPr>
        <w:t>the</w:t>
      </w:r>
      <w:proofErr w:type="gramEnd"/>
      <w:r w:rsidRPr="00E55428">
        <w:rPr>
          <w:rFonts w:ascii="Times New Roman" w:eastAsia="Times New Roman" w:hAnsi="Times New Roman"/>
          <w:bCs/>
          <w:sz w:val="17"/>
          <w:szCs w:val="17"/>
        </w:rPr>
        <w:t xml:space="preserve"> creation, retention or deletion of electronic records of proceedings in the Court;</w:t>
      </w:r>
    </w:p>
    <w:p w:rsidR="00E55428" w:rsidRPr="00E55428" w:rsidRDefault="00E55428" w:rsidP="00E55428">
      <w:pPr>
        <w:ind w:left="1701" w:hanging="283"/>
        <w:rPr>
          <w:rFonts w:ascii="Times New Roman" w:eastAsia="Times New Roman" w:hAnsi="Times New Roman"/>
          <w:bCs/>
          <w:sz w:val="17"/>
          <w:szCs w:val="17"/>
        </w:rPr>
      </w:pPr>
      <w:r w:rsidRPr="00E55428">
        <w:rPr>
          <w:rFonts w:ascii="Times New Roman" w:eastAsia="Times New Roman" w:hAnsi="Times New Roman"/>
          <w:bCs/>
          <w:sz w:val="17"/>
          <w:szCs w:val="17"/>
        </w:rPr>
        <w:t xml:space="preserve">(h) </w:t>
      </w:r>
      <w:r w:rsidRPr="00E55428">
        <w:rPr>
          <w:rFonts w:ascii="Times New Roman" w:eastAsia="Times New Roman" w:hAnsi="Times New Roman"/>
          <w:bCs/>
          <w:sz w:val="17"/>
          <w:szCs w:val="17"/>
        </w:rPr>
        <w:tab/>
      </w:r>
      <w:proofErr w:type="gramStart"/>
      <w:r w:rsidRPr="00E55428">
        <w:rPr>
          <w:rFonts w:ascii="Times New Roman" w:eastAsia="Times New Roman" w:hAnsi="Times New Roman"/>
          <w:bCs/>
          <w:sz w:val="17"/>
          <w:szCs w:val="17"/>
        </w:rPr>
        <w:t>the</w:t>
      </w:r>
      <w:proofErr w:type="gramEnd"/>
      <w:r w:rsidRPr="00E55428">
        <w:rPr>
          <w:rFonts w:ascii="Times New Roman" w:eastAsia="Times New Roman" w:hAnsi="Times New Roman"/>
          <w:bCs/>
          <w:sz w:val="17"/>
          <w:szCs w:val="17"/>
        </w:rPr>
        <w:t xml:space="preserve"> receipt, retention or deletion of electronic documents tendered in proceedings, produced in response to a subpoena or otherwise produced to the Court; or</w:t>
      </w:r>
    </w:p>
    <w:p w:rsidR="00E55428" w:rsidRPr="00E55428" w:rsidRDefault="00E55428" w:rsidP="00E55428">
      <w:pPr>
        <w:ind w:left="1701" w:hanging="283"/>
        <w:rPr>
          <w:rFonts w:ascii="Times New Roman" w:eastAsia="Times New Roman" w:hAnsi="Times New Roman"/>
          <w:bCs/>
          <w:sz w:val="17"/>
          <w:szCs w:val="17"/>
        </w:rPr>
      </w:pPr>
      <w:r w:rsidRPr="00E55428">
        <w:rPr>
          <w:rFonts w:ascii="Times New Roman" w:eastAsia="Times New Roman" w:hAnsi="Times New Roman"/>
          <w:bCs/>
          <w:sz w:val="17"/>
          <w:szCs w:val="17"/>
        </w:rPr>
        <w:t>(</w:t>
      </w:r>
      <w:proofErr w:type="spellStart"/>
      <w:r w:rsidRPr="00E55428">
        <w:rPr>
          <w:rFonts w:ascii="Times New Roman" w:eastAsia="Times New Roman" w:hAnsi="Times New Roman"/>
          <w:bCs/>
          <w:sz w:val="17"/>
          <w:szCs w:val="17"/>
        </w:rPr>
        <w:t>i</w:t>
      </w:r>
      <w:proofErr w:type="spellEnd"/>
      <w:r w:rsidRPr="00E55428">
        <w:rPr>
          <w:rFonts w:ascii="Times New Roman" w:eastAsia="Times New Roman" w:hAnsi="Times New Roman"/>
          <w:bCs/>
          <w:sz w:val="17"/>
          <w:szCs w:val="17"/>
        </w:rPr>
        <w:t>)</w:t>
      </w:r>
      <w:r w:rsidRPr="00E55428">
        <w:rPr>
          <w:rFonts w:ascii="Times New Roman" w:eastAsia="Times New Roman" w:hAnsi="Times New Roman"/>
          <w:bCs/>
          <w:sz w:val="17"/>
          <w:szCs w:val="17"/>
        </w:rPr>
        <w:tab/>
      </w:r>
      <w:proofErr w:type="gramStart"/>
      <w:r w:rsidRPr="00E55428">
        <w:rPr>
          <w:rFonts w:ascii="Times New Roman" w:eastAsia="Times New Roman" w:hAnsi="Times New Roman"/>
          <w:bCs/>
          <w:sz w:val="17"/>
          <w:szCs w:val="17"/>
        </w:rPr>
        <w:t>controlled</w:t>
      </w:r>
      <w:proofErr w:type="gramEnd"/>
      <w:r w:rsidRPr="00E55428">
        <w:rPr>
          <w:rFonts w:ascii="Times New Roman" w:eastAsia="Times New Roman" w:hAnsi="Times New Roman"/>
          <w:bCs/>
          <w:sz w:val="17"/>
          <w:szCs w:val="17"/>
        </w:rPr>
        <w:t xml:space="preserve"> access by internal or external users to court records.</w:t>
      </w:r>
    </w:p>
    <w:p w:rsidR="00E55428" w:rsidRPr="00E55428" w:rsidRDefault="00E55428" w:rsidP="00E55428">
      <w:pPr>
        <w:ind w:left="1418"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(3)</w:t>
      </w:r>
      <w:r w:rsidRPr="00E55428">
        <w:rPr>
          <w:rFonts w:ascii="Times New Roman" w:eastAsia="Times New Roman" w:hAnsi="Times New Roman"/>
          <w:sz w:val="17"/>
          <w:szCs w:val="17"/>
          <w:lang w:val="en-US"/>
        </w:rPr>
        <w:tab/>
        <w:t xml:space="preserve">The Registrar may determine that it is mandatory that all or specified classes of documents lodged for filing by all or specified classes of persons be filed electronically via the Electronic System and to that extent the Registry will not accept physical documents for filing. </w:t>
      </w:r>
    </w:p>
    <w:p w:rsidR="00E55428" w:rsidRPr="00E55428" w:rsidRDefault="00E55428" w:rsidP="00E55428">
      <w:pPr>
        <w:ind w:left="1418"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(4)</w:t>
      </w:r>
      <w:r w:rsidRPr="00E55428">
        <w:rPr>
          <w:rFonts w:ascii="Times New Roman" w:eastAsia="Times New Roman" w:hAnsi="Times New Roman"/>
          <w:sz w:val="17"/>
          <w:szCs w:val="17"/>
          <w:lang w:val="en-US"/>
        </w:rPr>
        <w:tab/>
        <w:t>The Electronic System may be established by the Registrar in conjunction with other courts.</w:t>
      </w:r>
    </w:p>
    <w:p w:rsidR="00E55428" w:rsidRPr="00E55428" w:rsidRDefault="00E55428" w:rsidP="00E55428">
      <w:pPr>
        <w:ind w:left="1418"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 xml:space="preserve">(5) </w:t>
      </w:r>
      <w:r w:rsidRPr="00E55428">
        <w:rPr>
          <w:rFonts w:ascii="Times New Roman" w:eastAsia="Times New Roman" w:hAnsi="Times New Roman"/>
          <w:sz w:val="17"/>
          <w:szCs w:val="17"/>
          <w:lang w:val="en-US"/>
        </w:rPr>
        <w:tab/>
        <w:t>If it is mandatory for a person to file a document electronically via the Electronic System, the Registrar or the Court may waive that requirement if and to such extent and on such conditions as the Registrar or the Court thinks fit.”</w:t>
      </w:r>
    </w:p>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New rules 13A to 13C are inserted as follows:</w:t>
      </w:r>
    </w:p>
    <w:p w:rsidR="00E55428" w:rsidRPr="00E55428" w:rsidRDefault="00E55428" w:rsidP="00E55428">
      <w:pPr>
        <w:ind w:firstLine="709"/>
        <w:rPr>
          <w:rFonts w:ascii="Times New Roman" w:eastAsia="Times New Roman" w:hAnsi="Times New Roman"/>
          <w:b/>
          <w:sz w:val="17"/>
          <w:szCs w:val="17"/>
        </w:rPr>
      </w:pPr>
      <w:r w:rsidRPr="00E55428">
        <w:rPr>
          <w:rFonts w:ascii="Times New Roman" w:eastAsia="Times New Roman" w:hAnsi="Times New Roman"/>
          <w:sz w:val="17"/>
          <w:szCs w:val="17"/>
        </w:rPr>
        <w:t>“</w:t>
      </w:r>
      <w:r w:rsidRPr="00E55428">
        <w:rPr>
          <w:rFonts w:ascii="Times New Roman" w:eastAsia="Times New Roman" w:hAnsi="Times New Roman"/>
          <w:b/>
          <w:sz w:val="17"/>
          <w:szCs w:val="17"/>
        </w:rPr>
        <w:t>13A—Registered Users</w:t>
      </w:r>
    </w:p>
    <w:p w:rsidR="00E55428" w:rsidRPr="00E55428" w:rsidRDefault="00E55428" w:rsidP="00E55428">
      <w:pPr>
        <w:ind w:left="1418"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(1)</w:t>
      </w:r>
      <w:r w:rsidRPr="00E55428">
        <w:rPr>
          <w:rFonts w:ascii="Times New Roman" w:eastAsia="Times New Roman" w:hAnsi="Times New Roman"/>
          <w:sz w:val="17"/>
          <w:szCs w:val="17"/>
          <w:lang w:val="en-US"/>
        </w:rPr>
        <w:tab/>
        <w:t>The Registrar may only permit a person other than a judicial or non-judicial officer of a court participating in the Electronic System to have access to the Electronic System if the person is a registered user.</w:t>
      </w:r>
    </w:p>
    <w:p w:rsidR="00E55428" w:rsidRPr="00E55428" w:rsidRDefault="00E55428" w:rsidP="00E55428">
      <w:pPr>
        <w:ind w:left="1418"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(2)</w:t>
      </w:r>
      <w:r w:rsidRPr="00E55428">
        <w:rPr>
          <w:rFonts w:ascii="Times New Roman" w:eastAsia="Times New Roman" w:hAnsi="Times New Roman"/>
          <w:sz w:val="17"/>
          <w:szCs w:val="17"/>
          <w:lang w:val="en-US"/>
        </w:rPr>
        <w:tab/>
        <w:t>The Registrar may establish a system for a person to become a registered user and may exercise a general discretion whether to admit a person as a registered user.</w:t>
      </w:r>
    </w:p>
    <w:p w:rsidR="00E55428" w:rsidRPr="00E55428" w:rsidRDefault="00E55428" w:rsidP="00E55428">
      <w:pPr>
        <w:ind w:left="1418"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(3)</w:t>
      </w:r>
      <w:r w:rsidRPr="00E55428">
        <w:rPr>
          <w:rFonts w:ascii="Times New Roman" w:eastAsia="Times New Roman" w:hAnsi="Times New Roman"/>
          <w:sz w:val="17"/>
          <w:szCs w:val="17"/>
          <w:lang w:val="en-US"/>
        </w:rPr>
        <w:tab/>
        <w:t>The Registrar may impose conditions on the use of the Electronic System by registered users, a class of registered users or individual registered users.</w:t>
      </w:r>
    </w:p>
    <w:p w:rsidR="00E55428" w:rsidRPr="00E55428" w:rsidRDefault="00E55428" w:rsidP="00E55428">
      <w:pPr>
        <w:ind w:left="1418"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(4)</w:t>
      </w:r>
      <w:r w:rsidRPr="00E55428">
        <w:rPr>
          <w:rFonts w:ascii="Times New Roman" w:eastAsia="Times New Roman" w:hAnsi="Times New Roman"/>
          <w:sz w:val="17"/>
          <w:szCs w:val="17"/>
          <w:lang w:val="en-US"/>
        </w:rPr>
        <w:tab/>
        <w:t>The Registrar may cancel the registration of a person if, in the opinion of the Registrar, the person</w:t>
      </w:r>
      <w:r w:rsidRPr="00E55428">
        <w:rPr>
          <w:rFonts w:ascii="Times New Roman" w:eastAsia="Times New Roman" w:hAnsi="Times New Roman"/>
          <w:sz w:val="17"/>
          <w:szCs w:val="17"/>
        </w:rPr>
        <w:t>—</w:t>
      </w:r>
    </w:p>
    <w:p w:rsidR="00E55428" w:rsidRPr="00E55428" w:rsidRDefault="00E55428" w:rsidP="00E55428">
      <w:pPr>
        <w:ind w:left="1701" w:hanging="283"/>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w:t>
      </w:r>
      <w:proofErr w:type="gramStart"/>
      <w:r w:rsidRPr="00E55428">
        <w:rPr>
          <w:rFonts w:ascii="Times New Roman" w:eastAsia="Times New Roman" w:hAnsi="Times New Roman"/>
          <w:sz w:val="17"/>
          <w:szCs w:val="17"/>
          <w:lang w:val="en-US"/>
        </w:rPr>
        <w:t>a</w:t>
      </w:r>
      <w:proofErr w:type="gramEnd"/>
      <w:r w:rsidRPr="00E55428">
        <w:rPr>
          <w:rFonts w:ascii="Times New Roman" w:eastAsia="Times New Roman" w:hAnsi="Times New Roman"/>
          <w:sz w:val="17"/>
          <w:szCs w:val="17"/>
          <w:lang w:val="en-US"/>
        </w:rPr>
        <w:t>)</w:t>
      </w:r>
      <w:r w:rsidRPr="00E55428">
        <w:rPr>
          <w:rFonts w:ascii="Times New Roman" w:eastAsia="Times New Roman" w:hAnsi="Times New Roman"/>
          <w:sz w:val="17"/>
          <w:szCs w:val="17"/>
          <w:lang w:val="en-US"/>
        </w:rPr>
        <w:tab/>
        <w:t>is not a fit and proper person to be a registered user;</w:t>
      </w:r>
    </w:p>
    <w:p w:rsidR="00E55428" w:rsidRPr="00E55428" w:rsidRDefault="00E55428" w:rsidP="00E55428">
      <w:pPr>
        <w:ind w:left="1701" w:hanging="283"/>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(b)</w:t>
      </w:r>
      <w:r w:rsidRPr="00E55428">
        <w:rPr>
          <w:rFonts w:ascii="Times New Roman" w:eastAsia="Times New Roman" w:hAnsi="Times New Roman"/>
          <w:sz w:val="17"/>
          <w:szCs w:val="17"/>
          <w:lang w:val="en-US"/>
        </w:rPr>
        <w:tab/>
      </w:r>
      <w:proofErr w:type="gramStart"/>
      <w:r w:rsidRPr="00E55428">
        <w:rPr>
          <w:rFonts w:ascii="Times New Roman" w:eastAsia="Times New Roman" w:hAnsi="Times New Roman"/>
          <w:sz w:val="17"/>
          <w:szCs w:val="17"/>
          <w:lang w:val="en-US"/>
        </w:rPr>
        <w:t>should</w:t>
      </w:r>
      <w:proofErr w:type="gramEnd"/>
      <w:r w:rsidRPr="00E55428">
        <w:rPr>
          <w:rFonts w:ascii="Times New Roman" w:eastAsia="Times New Roman" w:hAnsi="Times New Roman"/>
          <w:sz w:val="17"/>
          <w:szCs w:val="17"/>
          <w:lang w:val="en-US"/>
        </w:rPr>
        <w:t xml:space="preserve"> not have been admitted as a registered user; or</w:t>
      </w:r>
    </w:p>
    <w:p w:rsidR="00E55428" w:rsidRPr="00E55428" w:rsidRDefault="00E55428" w:rsidP="00E55428">
      <w:pPr>
        <w:ind w:left="1701" w:hanging="283"/>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(c)</w:t>
      </w:r>
      <w:r w:rsidRPr="00E55428">
        <w:rPr>
          <w:rFonts w:ascii="Times New Roman" w:eastAsia="Times New Roman" w:hAnsi="Times New Roman"/>
          <w:sz w:val="17"/>
          <w:szCs w:val="17"/>
          <w:lang w:val="en-US"/>
        </w:rPr>
        <w:tab/>
      </w:r>
      <w:proofErr w:type="gramStart"/>
      <w:r w:rsidRPr="00E55428">
        <w:rPr>
          <w:rFonts w:ascii="Times New Roman" w:eastAsia="Times New Roman" w:hAnsi="Times New Roman"/>
          <w:sz w:val="17"/>
          <w:szCs w:val="17"/>
          <w:lang w:val="en-US"/>
        </w:rPr>
        <w:t>has</w:t>
      </w:r>
      <w:proofErr w:type="gramEnd"/>
      <w:r w:rsidRPr="00E55428">
        <w:rPr>
          <w:rFonts w:ascii="Times New Roman" w:eastAsia="Times New Roman" w:hAnsi="Times New Roman"/>
          <w:sz w:val="17"/>
          <w:szCs w:val="17"/>
          <w:lang w:val="en-US"/>
        </w:rPr>
        <w:t xml:space="preserve"> breached a condition of the terms of use of the Electronic System published by the Registrar on the Electronic System’s portal.</w:t>
      </w:r>
    </w:p>
    <w:p w:rsidR="00E55428" w:rsidRPr="00E55428" w:rsidRDefault="00E55428" w:rsidP="00E55428">
      <w:pPr>
        <w:ind w:firstLine="709"/>
        <w:rPr>
          <w:rFonts w:ascii="Times New Roman" w:eastAsia="Times New Roman" w:hAnsi="Times New Roman"/>
          <w:b/>
          <w:sz w:val="17"/>
          <w:szCs w:val="17"/>
        </w:rPr>
      </w:pPr>
      <w:r w:rsidRPr="00E55428">
        <w:rPr>
          <w:rFonts w:ascii="Times New Roman" w:eastAsia="Times New Roman" w:hAnsi="Times New Roman"/>
          <w:b/>
          <w:sz w:val="17"/>
          <w:szCs w:val="17"/>
        </w:rPr>
        <w:t>13B – Originals of Documents Uploaded into Electronic System</w:t>
      </w:r>
    </w:p>
    <w:p w:rsidR="00E55428" w:rsidRPr="00E55428" w:rsidRDefault="00E55428" w:rsidP="00E55428">
      <w:pPr>
        <w:ind w:left="1418" w:hanging="284"/>
        <w:rPr>
          <w:rFonts w:ascii="Times New Roman" w:eastAsia="Times New Roman" w:hAnsi="Times New Roman"/>
          <w:sz w:val="17"/>
          <w:szCs w:val="17"/>
          <w:lang w:val="en-GB"/>
        </w:rPr>
      </w:pPr>
      <w:r w:rsidRPr="00E55428">
        <w:rPr>
          <w:rFonts w:ascii="Times New Roman" w:eastAsia="Times New Roman" w:hAnsi="Times New Roman"/>
          <w:sz w:val="17"/>
          <w:szCs w:val="17"/>
          <w:lang w:val="en-GB"/>
        </w:rPr>
        <w:t>(1)</w:t>
      </w:r>
      <w:r w:rsidRPr="00E55428">
        <w:rPr>
          <w:rFonts w:ascii="Times New Roman" w:eastAsia="Times New Roman" w:hAnsi="Times New Roman"/>
          <w:sz w:val="17"/>
          <w:szCs w:val="17"/>
          <w:lang w:val="en-GB"/>
        </w:rPr>
        <w:tab/>
        <w:t>A party who uploads a document electronically into the Electronic System</w:t>
      </w:r>
      <w:r w:rsidRPr="00E55428">
        <w:rPr>
          <w:rFonts w:ascii="Times New Roman" w:eastAsia="Times New Roman" w:hAnsi="Times New Roman"/>
          <w:sz w:val="17"/>
          <w:szCs w:val="17"/>
          <w:lang w:val="en-US"/>
        </w:rPr>
        <w:t xml:space="preserve"> (whether self-represented or represented by a law firm) undertakes to the Court that the document uploaded is identical to the original document.</w:t>
      </w:r>
      <w:r w:rsidRPr="00E55428">
        <w:rPr>
          <w:rFonts w:ascii="Times New Roman" w:eastAsia="Times New Roman" w:hAnsi="Times New Roman"/>
          <w:sz w:val="17"/>
          <w:szCs w:val="17"/>
          <w:lang w:val="en-GB"/>
        </w:rPr>
        <w:t xml:space="preserve"> </w:t>
      </w:r>
    </w:p>
    <w:p w:rsidR="00E55428" w:rsidRPr="00E55428" w:rsidRDefault="00E55428" w:rsidP="00E55428">
      <w:pPr>
        <w:ind w:left="1418"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GB"/>
        </w:rPr>
        <w:t>(2)</w:t>
      </w:r>
      <w:r w:rsidRPr="00E55428">
        <w:rPr>
          <w:rFonts w:ascii="Times New Roman" w:eastAsia="Times New Roman" w:hAnsi="Times New Roman"/>
          <w:sz w:val="17"/>
          <w:szCs w:val="17"/>
          <w:lang w:val="en-GB"/>
        </w:rPr>
        <w:tab/>
        <w:t>A law firm who uploads a document electronically into the Electronic System</w:t>
      </w:r>
      <w:r w:rsidRPr="00E55428">
        <w:rPr>
          <w:rFonts w:ascii="Times New Roman" w:eastAsia="Times New Roman" w:hAnsi="Times New Roman"/>
          <w:sz w:val="17"/>
          <w:szCs w:val="17"/>
          <w:lang w:val="en-US"/>
        </w:rPr>
        <w:t xml:space="preserve"> undertakes to the Court that the document uploaded is identical to the original document.</w:t>
      </w:r>
    </w:p>
    <w:p w:rsidR="00E55428" w:rsidRPr="00E55428" w:rsidRDefault="00E55428" w:rsidP="00E55428">
      <w:pPr>
        <w:ind w:left="1418"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GB"/>
        </w:rPr>
        <w:t>(3)</w:t>
      </w:r>
      <w:r w:rsidRPr="00E55428">
        <w:rPr>
          <w:rFonts w:ascii="Times New Roman" w:eastAsia="Times New Roman" w:hAnsi="Times New Roman"/>
          <w:sz w:val="17"/>
          <w:szCs w:val="17"/>
          <w:lang w:val="en-GB"/>
        </w:rPr>
        <w:tab/>
        <w:t>A document comprising or including an affidavit or statutory declaration uploaded electronically into the Electronic System</w:t>
      </w:r>
      <w:r w:rsidRPr="00E55428">
        <w:rPr>
          <w:rFonts w:ascii="Times New Roman" w:eastAsia="Times New Roman" w:hAnsi="Times New Roman"/>
          <w:sz w:val="17"/>
          <w:szCs w:val="17"/>
          <w:lang w:val="en-US"/>
        </w:rPr>
        <w:t xml:space="preserve"> must be the original bearing the original signature of the deponent and attesting witness and not a copy.</w:t>
      </w:r>
    </w:p>
    <w:p w:rsidR="00E55428" w:rsidRPr="00E55428" w:rsidRDefault="00E55428" w:rsidP="00E55428">
      <w:pPr>
        <w:ind w:left="1418" w:hanging="284"/>
        <w:rPr>
          <w:rFonts w:ascii="Times New Roman" w:eastAsia="Times New Roman" w:hAnsi="Times New Roman"/>
          <w:sz w:val="17"/>
          <w:szCs w:val="17"/>
        </w:rPr>
      </w:pPr>
      <w:r w:rsidRPr="00E55428">
        <w:rPr>
          <w:rFonts w:ascii="Times New Roman" w:eastAsia="Times New Roman" w:hAnsi="Times New Roman"/>
          <w:sz w:val="17"/>
          <w:szCs w:val="17"/>
          <w:lang w:val="en-GB"/>
        </w:rPr>
        <w:t>(4)</w:t>
      </w:r>
      <w:r w:rsidRPr="00E55428">
        <w:rPr>
          <w:rFonts w:ascii="Times New Roman" w:eastAsia="Times New Roman" w:hAnsi="Times New Roman"/>
          <w:sz w:val="17"/>
          <w:szCs w:val="17"/>
          <w:lang w:val="en-GB"/>
        </w:rPr>
        <w:tab/>
        <w:t>A registered user who uploads a document comprising or including an affidavit or statutory declaration electronically into the Electronic System</w:t>
      </w:r>
      <w:r w:rsidRPr="00E55428">
        <w:rPr>
          <w:rFonts w:ascii="Times New Roman" w:eastAsia="Times New Roman" w:hAnsi="Times New Roman"/>
          <w:sz w:val="17"/>
          <w:szCs w:val="17"/>
          <w:lang w:val="en-US"/>
        </w:rPr>
        <w:t xml:space="preserve"> undertakes to the Court</w:t>
      </w:r>
      <w:r w:rsidRPr="00E55428">
        <w:rPr>
          <w:rFonts w:ascii="Times New Roman" w:eastAsia="Times New Roman" w:hAnsi="Times New Roman"/>
          <w:sz w:val="17"/>
          <w:szCs w:val="17"/>
        </w:rPr>
        <w:t>—</w:t>
      </w:r>
    </w:p>
    <w:p w:rsidR="00E55428" w:rsidRPr="00E55428" w:rsidRDefault="00E55428" w:rsidP="00E55428">
      <w:pPr>
        <w:ind w:left="1701" w:hanging="283"/>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(a)</w:t>
      </w:r>
      <w:r w:rsidRPr="00E55428">
        <w:rPr>
          <w:rFonts w:ascii="Times New Roman" w:eastAsia="Times New Roman" w:hAnsi="Times New Roman"/>
          <w:sz w:val="17"/>
          <w:szCs w:val="17"/>
          <w:lang w:val="en-US"/>
        </w:rPr>
        <w:tab/>
      </w:r>
      <w:proofErr w:type="gramStart"/>
      <w:r w:rsidRPr="00E55428">
        <w:rPr>
          <w:rFonts w:ascii="Times New Roman" w:eastAsia="Times New Roman" w:hAnsi="Times New Roman"/>
          <w:sz w:val="17"/>
          <w:szCs w:val="17"/>
          <w:lang w:val="en-US"/>
        </w:rPr>
        <w:t>that</w:t>
      </w:r>
      <w:proofErr w:type="gramEnd"/>
      <w:r w:rsidRPr="00E55428">
        <w:rPr>
          <w:rFonts w:ascii="Times New Roman" w:eastAsia="Times New Roman" w:hAnsi="Times New Roman"/>
          <w:sz w:val="17"/>
          <w:szCs w:val="17"/>
          <w:lang w:val="en-US"/>
        </w:rPr>
        <w:t xml:space="preserve"> the document uploaded is the original document bearing the original signature of the deponent and attesting witness and not a copy;</w:t>
      </w:r>
    </w:p>
    <w:p w:rsidR="00E55428" w:rsidRPr="00E55428" w:rsidRDefault="00E55428" w:rsidP="00E55428">
      <w:pPr>
        <w:ind w:left="1701" w:hanging="283"/>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(b)</w:t>
      </w:r>
      <w:r w:rsidRPr="00E55428">
        <w:rPr>
          <w:rFonts w:ascii="Times New Roman" w:eastAsia="Times New Roman" w:hAnsi="Times New Roman"/>
          <w:sz w:val="17"/>
          <w:szCs w:val="17"/>
          <w:lang w:val="en-US"/>
        </w:rPr>
        <w:tab/>
      </w:r>
      <w:proofErr w:type="gramStart"/>
      <w:r w:rsidRPr="00E55428">
        <w:rPr>
          <w:rFonts w:ascii="Times New Roman" w:eastAsia="Times New Roman" w:hAnsi="Times New Roman"/>
          <w:sz w:val="17"/>
          <w:szCs w:val="17"/>
          <w:lang w:val="en-US"/>
        </w:rPr>
        <w:t>to</w:t>
      </w:r>
      <w:proofErr w:type="gramEnd"/>
      <w:r w:rsidRPr="00E55428">
        <w:rPr>
          <w:rFonts w:ascii="Times New Roman" w:eastAsia="Times New Roman" w:hAnsi="Times New Roman"/>
          <w:sz w:val="17"/>
          <w:szCs w:val="17"/>
          <w:lang w:val="en-US"/>
        </w:rPr>
        <w:t xml:space="preserve"> retain possession of the original document until </w:t>
      </w:r>
      <w:proofErr w:type="spellStart"/>
      <w:r w:rsidRPr="00E55428">
        <w:rPr>
          <w:rFonts w:ascii="Times New Roman" w:eastAsia="Times New Roman" w:hAnsi="Times New Roman"/>
          <w:sz w:val="17"/>
          <w:szCs w:val="17"/>
          <w:lang w:val="en-US"/>
        </w:rPr>
        <w:t>finalisation</w:t>
      </w:r>
      <w:proofErr w:type="spellEnd"/>
      <w:r w:rsidRPr="00E55428">
        <w:rPr>
          <w:rFonts w:ascii="Times New Roman" w:eastAsia="Times New Roman" w:hAnsi="Times New Roman"/>
          <w:sz w:val="17"/>
          <w:szCs w:val="17"/>
          <w:lang w:val="en-US"/>
        </w:rPr>
        <w:t xml:space="preserve"> of the proceeding and any appeal and expiration of any appeal period; and</w:t>
      </w:r>
    </w:p>
    <w:p w:rsidR="00E55428" w:rsidRPr="00E55428" w:rsidRDefault="00E55428" w:rsidP="00E55428">
      <w:pPr>
        <w:ind w:left="1701" w:hanging="283"/>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(c)</w:t>
      </w:r>
      <w:r w:rsidRPr="00E55428">
        <w:rPr>
          <w:rFonts w:ascii="Times New Roman" w:eastAsia="Times New Roman" w:hAnsi="Times New Roman"/>
          <w:sz w:val="17"/>
          <w:szCs w:val="17"/>
          <w:lang w:val="en-US"/>
        </w:rPr>
        <w:tab/>
      </w:r>
      <w:proofErr w:type="gramStart"/>
      <w:r w:rsidRPr="00E55428">
        <w:rPr>
          <w:rFonts w:ascii="Times New Roman" w:eastAsia="Times New Roman" w:hAnsi="Times New Roman"/>
          <w:sz w:val="17"/>
          <w:szCs w:val="17"/>
          <w:lang w:val="en-US"/>
        </w:rPr>
        <w:t>to</w:t>
      </w:r>
      <w:proofErr w:type="gramEnd"/>
      <w:r w:rsidRPr="00E55428">
        <w:rPr>
          <w:rFonts w:ascii="Times New Roman" w:eastAsia="Times New Roman" w:hAnsi="Times New Roman"/>
          <w:sz w:val="17"/>
          <w:szCs w:val="17"/>
          <w:lang w:val="en-US"/>
        </w:rPr>
        <w:t xml:space="preserve"> produce the original document upon request by the Court. </w:t>
      </w:r>
    </w:p>
    <w:p w:rsidR="004F5223" w:rsidRDefault="004F5223">
      <w:pPr>
        <w:spacing w:after="0" w:line="240" w:lineRule="auto"/>
        <w:jc w:val="left"/>
        <w:rPr>
          <w:rFonts w:ascii="Times New Roman" w:eastAsia="Times New Roman" w:hAnsi="Times New Roman"/>
          <w:b/>
          <w:sz w:val="17"/>
          <w:szCs w:val="17"/>
        </w:rPr>
      </w:pPr>
      <w:r>
        <w:rPr>
          <w:rFonts w:ascii="Times New Roman" w:eastAsia="Times New Roman" w:hAnsi="Times New Roman"/>
          <w:b/>
          <w:sz w:val="17"/>
          <w:szCs w:val="17"/>
        </w:rPr>
        <w:br w:type="page"/>
      </w:r>
    </w:p>
    <w:p w:rsidR="00E55428" w:rsidRPr="00E55428" w:rsidRDefault="00E55428" w:rsidP="00E55428">
      <w:pPr>
        <w:ind w:firstLine="709"/>
        <w:rPr>
          <w:rFonts w:ascii="Times New Roman" w:eastAsia="Times New Roman" w:hAnsi="Times New Roman"/>
          <w:b/>
          <w:sz w:val="17"/>
          <w:szCs w:val="17"/>
        </w:rPr>
      </w:pPr>
      <w:r w:rsidRPr="00E55428">
        <w:rPr>
          <w:rFonts w:ascii="Times New Roman" w:eastAsia="Times New Roman" w:hAnsi="Times New Roman"/>
          <w:b/>
          <w:sz w:val="17"/>
          <w:szCs w:val="17"/>
        </w:rPr>
        <w:t>13C – Official Record of the Court</w:t>
      </w:r>
    </w:p>
    <w:p w:rsidR="00E55428" w:rsidRPr="00E55428" w:rsidRDefault="00E55428" w:rsidP="00E55428">
      <w:pPr>
        <w:ind w:left="1418"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US"/>
        </w:rPr>
        <w:lastRenderedPageBreak/>
        <w:t>(1)</w:t>
      </w:r>
      <w:r w:rsidRPr="00E55428">
        <w:rPr>
          <w:rFonts w:ascii="Times New Roman" w:eastAsia="Times New Roman" w:hAnsi="Times New Roman"/>
          <w:sz w:val="17"/>
          <w:szCs w:val="17"/>
          <w:lang w:val="en-US"/>
        </w:rPr>
        <w:tab/>
        <w:t>If a document is filed with, or issued by, the Court in electronic form or converted by the Court by scanning or otherwise into electronic form, the document in electronic form represents the official record.</w:t>
      </w:r>
    </w:p>
    <w:p w:rsidR="00E55428" w:rsidRPr="00E55428" w:rsidRDefault="00E55428" w:rsidP="00E55428">
      <w:pPr>
        <w:ind w:left="1418"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(2)</w:t>
      </w:r>
      <w:r w:rsidRPr="00E55428">
        <w:rPr>
          <w:rFonts w:ascii="Times New Roman" w:eastAsia="Times New Roman" w:hAnsi="Times New Roman"/>
          <w:sz w:val="17"/>
          <w:szCs w:val="17"/>
          <w:lang w:val="en-US"/>
        </w:rPr>
        <w:tab/>
        <w:t>If no electronic version of a document is created by the Court, the physical document is the official record.”</w:t>
      </w:r>
    </w:p>
    <w:p w:rsidR="00E55428" w:rsidRPr="00E55428" w:rsidRDefault="00E55428" w:rsidP="00786D37">
      <w:pPr>
        <w:numPr>
          <w:ilvl w:val="0"/>
          <w:numId w:val="33"/>
        </w:numPr>
        <w:rPr>
          <w:rFonts w:ascii="Times New Roman" w:eastAsia="Times New Roman" w:hAnsi="Times New Roman"/>
          <w:sz w:val="17"/>
          <w:szCs w:val="17"/>
        </w:rPr>
      </w:pP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15(3) is deleted and the following </w:t>
      </w: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is substituted:</w:t>
      </w:r>
    </w:p>
    <w:p w:rsidR="00E55428" w:rsidRPr="00E55428" w:rsidRDefault="00E55428" w:rsidP="00E55428">
      <w:pPr>
        <w:ind w:firstLine="567"/>
        <w:rPr>
          <w:rFonts w:ascii="Times New Roman" w:eastAsia="Times New Roman" w:hAnsi="Times New Roman"/>
          <w:sz w:val="17"/>
          <w:szCs w:val="17"/>
        </w:rPr>
      </w:pPr>
      <w:r w:rsidRPr="00E55428">
        <w:rPr>
          <w:rFonts w:ascii="Times New Roman" w:eastAsia="Times New Roman" w:hAnsi="Times New Roman"/>
          <w:sz w:val="17"/>
          <w:szCs w:val="17"/>
        </w:rPr>
        <w:t xml:space="preserve">“(3) Service of a summons to a witness may be proved by affidavit or by certificate in the </w:t>
      </w:r>
      <w:r w:rsidRPr="00E55428">
        <w:rPr>
          <w:rFonts w:ascii="Times New Roman" w:eastAsia="Times New Roman" w:hAnsi="Times New Roman"/>
          <w:sz w:val="17"/>
          <w:szCs w:val="17"/>
        </w:rPr>
        <w:tab/>
        <w:t>prescribed form.</w:t>
      </w:r>
    </w:p>
    <w:p w:rsidR="00E55428" w:rsidRPr="00E55428" w:rsidRDefault="00E55428" w:rsidP="00E55428">
      <w:pPr>
        <w:ind w:left="868"/>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forms—</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Form G10A Affidavit of Proof of Service</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Form G10B Certificate of Proof of Service”</w:t>
      </w:r>
    </w:p>
    <w:p w:rsidR="00E55428" w:rsidRPr="00E55428" w:rsidRDefault="00E55428" w:rsidP="00786D37">
      <w:pPr>
        <w:numPr>
          <w:ilvl w:val="0"/>
          <w:numId w:val="33"/>
        </w:numPr>
        <w:rPr>
          <w:rFonts w:ascii="Times New Roman" w:eastAsia="Times New Roman" w:hAnsi="Times New Roman"/>
          <w:sz w:val="17"/>
          <w:szCs w:val="17"/>
        </w:rPr>
      </w:pP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15(4) is deleted and the following </w:t>
      </w: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is substituted: </w:t>
      </w:r>
    </w:p>
    <w:p w:rsidR="00E55428" w:rsidRPr="00E55428" w:rsidRDefault="00E55428" w:rsidP="00E55428">
      <w:pPr>
        <w:ind w:firstLine="567"/>
        <w:rPr>
          <w:rFonts w:ascii="Times New Roman" w:eastAsia="Times New Roman" w:hAnsi="Times New Roman"/>
          <w:sz w:val="17"/>
          <w:szCs w:val="17"/>
        </w:rPr>
      </w:pPr>
      <w:r w:rsidRPr="00E55428">
        <w:rPr>
          <w:rFonts w:ascii="Times New Roman" w:eastAsia="Times New Roman" w:hAnsi="Times New Roman"/>
          <w:sz w:val="17"/>
          <w:szCs w:val="17"/>
        </w:rPr>
        <w:t xml:space="preserve">“(4) A warrant under section 18 of the Act to have a person arrested must be in the prescribed form. </w:t>
      </w:r>
    </w:p>
    <w:p w:rsidR="00E55428" w:rsidRPr="00E55428" w:rsidRDefault="00E55428" w:rsidP="00E55428">
      <w:pPr>
        <w:ind w:left="868"/>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Form G3 Warrant of Apprehension – Witness”</w:t>
      </w:r>
    </w:p>
    <w:p w:rsidR="00E55428" w:rsidRPr="00E55428" w:rsidRDefault="00E55428" w:rsidP="00786D37">
      <w:pPr>
        <w:numPr>
          <w:ilvl w:val="0"/>
          <w:numId w:val="33"/>
        </w:numPr>
        <w:rPr>
          <w:rFonts w:ascii="Times New Roman" w:eastAsia="Times New Roman" w:hAnsi="Times New Roman"/>
          <w:sz w:val="17"/>
          <w:szCs w:val="17"/>
        </w:rPr>
      </w:pP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15(5) is deleted and the following </w:t>
      </w: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is substituted:</w:t>
      </w:r>
    </w:p>
    <w:p w:rsidR="00E55428" w:rsidRPr="00E55428" w:rsidRDefault="00E55428" w:rsidP="00E55428">
      <w:pPr>
        <w:ind w:firstLine="567"/>
        <w:rPr>
          <w:rFonts w:ascii="Times New Roman" w:eastAsia="Times New Roman" w:hAnsi="Times New Roman"/>
          <w:sz w:val="17"/>
          <w:szCs w:val="17"/>
        </w:rPr>
      </w:pPr>
      <w:r w:rsidRPr="00E55428">
        <w:rPr>
          <w:rFonts w:ascii="Times New Roman" w:eastAsia="Times New Roman" w:hAnsi="Times New Roman"/>
          <w:sz w:val="17"/>
          <w:szCs w:val="17"/>
        </w:rPr>
        <w:t xml:space="preserve">“(5) A summons under section 18 of the Act must be in the prescribed </w:t>
      </w:r>
      <w:proofErr w:type="gramStart"/>
      <w:r w:rsidRPr="00E55428">
        <w:rPr>
          <w:rFonts w:ascii="Times New Roman" w:eastAsia="Times New Roman" w:hAnsi="Times New Roman"/>
          <w:sz w:val="17"/>
          <w:szCs w:val="17"/>
        </w:rPr>
        <w:t>form .</w:t>
      </w:r>
      <w:proofErr w:type="gramEnd"/>
    </w:p>
    <w:p w:rsidR="00E55428" w:rsidRPr="00E55428" w:rsidRDefault="00E55428" w:rsidP="00E55428">
      <w:pPr>
        <w:ind w:left="868"/>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forms—</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Form G2 Witness Summons Criminal</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Form G2A Witness Summons to Attend to Give Evidence</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Form G2B Witness Summons to Produce Documents</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Form G2C Witness Summons to Attend and Produce”</w:t>
      </w:r>
    </w:p>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A new Rule 15A is inserted as follows:</w:t>
      </w:r>
    </w:p>
    <w:p w:rsidR="00E55428" w:rsidRPr="00E55428" w:rsidRDefault="00E55428" w:rsidP="00E55428">
      <w:pPr>
        <w:ind w:firstLine="567"/>
        <w:rPr>
          <w:rFonts w:ascii="Times New Roman" w:eastAsia="Times New Roman" w:hAnsi="Times New Roman"/>
          <w:b/>
          <w:bCs/>
          <w:sz w:val="17"/>
          <w:szCs w:val="17"/>
        </w:rPr>
      </w:pPr>
      <w:r w:rsidRPr="00E55428">
        <w:rPr>
          <w:rFonts w:ascii="Times New Roman" w:eastAsia="Times New Roman" w:hAnsi="Times New Roman"/>
          <w:b/>
          <w:bCs/>
          <w:sz w:val="17"/>
          <w:szCs w:val="17"/>
        </w:rPr>
        <w:t>“</w:t>
      </w:r>
      <w:bookmarkStart w:id="137" w:name="_Hlk39569270"/>
      <w:r w:rsidRPr="00E55428">
        <w:rPr>
          <w:rFonts w:ascii="Times New Roman" w:eastAsia="Times New Roman" w:hAnsi="Times New Roman"/>
          <w:b/>
          <w:bCs/>
          <w:sz w:val="17"/>
          <w:szCs w:val="17"/>
        </w:rPr>
        <w:t>15A—Warrant or summons to produce person in custody</w:t>
      </w:r>
    </w:p>
    <w:p w:rsidR="00E55428" w:rsidRPr="00E55428" w:rsidRDefault="00E55428" w:rsidP="00E55428">
      <w:pPr>
        <w:ind w:left="1560" w:hanging="426"/>
        <w:rPr>
          <w:rFonts w:ascii="Times New Roman" w:eastAsia="Times New Roman" w:hAnsi="Times New Roman"/>
          <w:sz w:val="17"/>
          <w:szCs w:val="17"/>
        </w:rPr>
      </w:pPr>
      <w:r w:rsidRPr="00E55428">
        <w:rPr>
          <w:rFonts w:ascii="Times New Roman" w:eastAsia="Times New Roman" w:hAnsi="Times New Roman"/>
          <w:sz w:val="17"/>
          <w:szCs w:val="17"/>
          <w:lang w:val="en-US"/>
        </w:rPr>
        <w:t>(1)</w:t>
      </w:r>
      <w:r w:rsidRPr="00E55428">
        <w:rPr>
          <w:rFonts w:ascii="Times New Roman" w:eastAsia="Times New Roman" w:hAnsi="Times New Roman"/>
          <w:sz w:val="17"/>
          <w:szCs w:val="17"/>
          <w:lang w:val="en-US"/>
        </w:rPr>
        <w:tab/>
        <w:t xml:space="preserve">A warrant to produce a person </w:t>
      </w:r>
      <w:r w:rsidRPr="00E55428">
        <w:rPr>
          <w:rFonts w:ascii="Times New Roman" w:eastAsia="Times New Roman" w:hAnsi="Times New Roman"/>
          <w:sz w:val="17"/>
          <w:szCs w:val="17"/>
        </w:rPr>
        <w:t>held in custody in the State to give evidence or attend at a hearing of a proceeding is to be in the prescribed form.</w:t>
      </w:r>
    </w:p>
    <w:p w:rsidR="00E55428" w:rsidRPr="00E55428" w:rsidRDefault="00E55428" w:rsidP="00E55428">
      <w:pPr>
        <w:ind w:left="200" w:firstLine="1560"/>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w:t>
      </w:r>
    </w:p>
    <w:p w:rsidR="00E55428" w:rsidRPr="00E55428" w:rsidRDefault="00E55428" w:rsidP="00E55428">
      <w:pPr>
        <w:ind w:left="77" w:firstLine="1843"/>
        <w:rPr>
          <w:rFonts w:ascii="Times New Roman" w:eastAsia="Times New Roman" w:hAnsi="Times New Roman"/>
          <w:sz w:val="17"/>
          <w:szCs w:val="17"/>
        </w:rPr>
      </w:pPr>
      <w:r w:rsidRPr="00E55428">
        <w:rPr>
          <w:rFonts w:ascii="Times New Roman" w:eastAsia="Times New Roman" w:hAnsi="Times New Roman"/>
          <w:sz w:val="17"/>
          <w:szCs w:val="17"/>
        </w:rPr>
        <w:t xml:space="preserve">Form G9 </w:t>
      </w:r>
      <w:r w:rsidRPr="00E55428">
        <w:rPr>
          <w:rFonts w:ascii="Times New Roman" w:eastAsia="Times New Roman" w:hAnsi="Times New Roman"/>
          <w:sz w:val="17"/>
          <w:szCs w:val="17"/>
          <w:u w:val="single"/>
        </w:rPr>
        <w:t>Warrant to Bring Person in Custody</w:t>
      </w:r>
    </w:p>
    <w:p w:rsidR="00E55428" w:rsidRPr="00E55428" w:rsidRDefault="00E55428" w:rsidP="00E55428">
      <w:pPr>
        <w:ind w:left="1560" w:hanging="426"/>
        <w:rPr>
          <w:rFonts w:ascii="Times New Roman" w:eastAsia="Times New Roman" w:hAnsi="Times New Roman"/>
          <w:sz w:val="17"/>
          <w:szCs w:val="17"/>
        </w:rPr>
      </w:pPr>
      <w:r w:rsidRPr="00E55428">
        <w:rPr>
          <w:rFonts w:ascii="Times New Roman" w:eastAsia="Times New Roman" w:hAnsi="Times New Roman"/>
          <w:sz w:val="17"/>
          <w:szCs w:val="17"/>
          <w:lang w:val="en-US"/>
        </w:rPr>
        <w:t>(2)</w:t>
      </w:r>
      <w:r w:rsidRPr="00E55428">
        <w:rPr>
          <w:rFonts w:ascii="Times New Roman" w:eastAsia="Times New Roman" w:hAnsi="Times New Roman"/>
          <w:sz w:val="17"/>
          <w:szCs w:val="17"/>
          <w:lang w:val="en-US"/>
        </w:rPr>
        <w:tab/>
        <w:t xml:space="preserve">A summons to produce a person </w:t>
      </w:r>
      <w:r w:rsidRPr="00E55428">
        <w:rPr>
          <w:rFonts w:ascii="Times New Roman" w:eastAsia="Times New Roman" w:hAnsi="Times New Roman"/>
          <w:sz w:val="17"/>
          <w:szCs w:val="17"/>
        </w:rPr>
        <w:t>held in custody in the State to give evidence or attend at a hearing of a proceeding is to be in the prescribed form.</w:t>
      </w:r>
    </w:p>
    <w:p w:rsidR="00E55428" w:rsidRPr="00E55428" w:rsidRDefault="00E55428" w:rsidP="00E55428">
      <w:pPr>
        <w:ind w:left="200" w:firstLine="1560"/>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w:t>
      </w:r>
    </w:p>
    <w:p w:rsidR="00E55428" w:rsidRPr="00E55428" w:rsidRDefault="00E55428" w:rsidP="00E55428">
      <w:pPr>
        <w:ind w:left="77" w:firstLine="1843"/>
        <w:rPr>
          <w:rFonts w:ascii="Times New Roman" w:eastAsia="Times New Roman" w:hAnsi="Times New Roman"/>
          <w:sz w:val="17"/>
          <w:szCs w:val="17"/>
        </w:rPr>
      </w:pPr>
      <w:r w:rsidRPr="00E55428">
        <w:rPr>
          <w:rFonts w:ascii="Times New Roman" w:eastAsia="Times New Roman" w:hAnsi="Times New Roman"/>
          <w:sz w:val="17"/>
          <w:szCs w:val="17"/>
        </w:rPr>
        <w:t xml:space="preserve">Form G5 </w:t>
      </w:r>
      <w:r w:rsidRPr="00E55428">
        <w:rPr>
          <w:rFonts w:ascii="Times New Roman" w:eastAsia="Times New Roman" w:hAnsi="Times New Roman"/>
          <w:sz w:val="17"/>
          <w:szCs w:val="17"/>
          <w:u w:val="single"/>
        </w:rPr>
        <w:t>Summons to Produce Person in Custody</w:t>
      </w:r>
      <w:r w:rsidRPr="00E55428">
        <w:rPr>
          <w:rFonts w:ascii="Times New Roman" w:eastAsia="Times New Roman" w:hAnsi="Times New Roman"/>
          <w:sz w:val="17"/>
          <w:szCs w:val="17"/>
        </w:rPr>
        <w:t xml:space="preserve"> </w:t>
      </w:r>
    </w:p>
    <w:p w:rsidR="00E55428" w:rsidRPr="00E55428" w:rsidRDefault="00E55428" w:rsidP="00E55428">
      <w:pPr>
        <w:ind w:left="200" w:firstLine="1560"/>
        <w:rPr>
          <w:rFonts w:ascii="Times New Roman" w:eastAsia="Times New Roman" w:hAnsi="Times New Roman"/>
          <w:b/>
          <w:bCs/>
          <w:sz w:val="17"/>
          <w:szCs w:val="17"/>
        </w:rPr>
      </w:pPr>
      <w:r w:rsidRPr="00E55428">
        <w:rPr>
          <w:rFonts w:ascii="Times New Roman" w:eastAsia="Times New Roman" w:hAnsi="Times New Roman"/>
          <w:b/>
          <w:bCs/>
          <w:sz w:val="17"/>
          <w:szCs w:val="17"/>
        </w:rPr>
        <w:t>Note—</w:t>
      </w:r>
    </w:p>
    <w:p w:rsidR="00E55428" w:rsidRPr="00E55428" w:rsidRDefault="00E55428" w:rsidP="00E55428">
      <w:pPr>
        <w:ind w:left="2127"/>
        <w:rPr>
          <w:rFonts w:ascii="Times New Roman" w:eastAsia="Times New Roman" w:hAnsi="Times New Roman"/>
          <w:sz w:val="17"/>
          <w:szCs w:val="17"/>
        </w:rPr>
      </w:pPr>
      <w:r w:rsidRPr="00E55428">
        <w:rPr>
          <w:rFonts w:ascii="Times New Roman" w:eastAsia="Times New Roman" w:hAnsi="Times New Roman"/>
          <w:sz w:val="17"/>
          <w:szCs w:val="17"/>
        </w:rPr>
        <w:t xml:space="preserve">Section 21 of the </w:t>
      </w:r>
      <w:r w:rsidRPr="00E55428">
        <w:rPr>
          <w:rFonts w:ascii="Times New Roman" w:eastAsia="Times New Roman" w:hAnsi="Times New Roman"/>
          <w:i/>
          <w:sz w:val="17"/>
          <w:szCs w:val="17"/>
        </w:rPr>
        <w:t>Youth Court Act 1993</w:t>
      </w:r>
      <w:r w:rsidRPr="00E55428">
        <w:rPr>
          <w:rFonts w:ascii="Times New Roman" w:eastAsia="Times New Roman" w:hAnsi="Times New Roman"/>
          <w:sz w:val="17"/>
          <w:szCs w:val="17"/>
        </w:rPr>
        <w:t xml:space="preserve"> empowers the Court to order that a prisoner whose evidence is required in a proceeding be brought before the Court for examination. </w:t>
      </w:r>
    </w:p>
    <w:p w:rsidR="00E55428" w:rsidRPr="00E55428" w:rsidRDefault="00E55428" w:rsidP="00E55428">
      <w:pPr>
        <w:ind w:left="2127"/>
        <w:rPr>
          <w:rFonts w:ascii="Times New Roman" w:eastAsia="Times New Roman" w:hAnsi="Times New Roman"/>
          <w:sz w:val="17"/>
          <w:szCs w:val="17"/>
        </w:rPr>
      </w:pPr>
      <w:r w:rsidRPr="00E55428">
        <w:rPr>
          <w:rFonts w:ascii="Times New Roman" w:eastAsia="Times New Roman" w:hAnsi="Times New Roman"/>
          <w:sz w:val="17"/>
          <w:szCs w:val="17"/>
        </w:rPr>
        <w:t xml:space="preserve">Section 28(2) of the </w:t>
      </w:r>
      <w:r w:rsidRPr="00E55428">
        <w:rPr>
          <w:rFonts w:ascii="Times New Roman" w:eastAsia="Times New Roman" w:hAnsi="Times New Roman"/>
          <w:i/>
          <w:sz w:val="17"/>
          <w:szCs w:val="17"/>
        </w:rPr>
        <w:t>Correctional Services Act 1982</w:t>
      </w:r>
      <w:r w:rsidRPr="00E55428">
        <w:rPr>
          <w:rFonts w:ascii="Times New Roman" w:eastAsia="Times New Roman" w:hAnsi="Times New Roman"/>
          <w:sz w:val="17"/>
          <w:szCs w:val="17"/>
        </w:rPr>
        <w:t xml:space="preserve"> empowers a court to direct the Chief Executive to cause a </w:t>
      </w:r>
      <w:hyperlink r:id="rId191" w:anchor="prisoner" w:history="1">
        <w:r w:rsidRPr="00E55428">
          <w:rPr>
            <w:rFonts w:ascii="Times New Roman" w:hAnsi="Times New Roman"/>
            <w:color w:val="0000FF"/>
            <w:sz w:val="17"/>
            <w:szCs w:val="17"/>
            <w:u w:val="single"/>
          </w:rPr>
          <w:t>prisoner</w:t>
        </w:r>
      </w:hyperlink>
      <w:r w:rsidRPr="00E55428">
        <w:rPr>
          <w:rFonts w:ascii="Times New Roman" w:eastAsia="Times New Roman" w:hAnsi="Times New Roman"/>
          <w:sz w:val="17"/>
          <w:szCs w:val="17"/>
        </w:rPr>
        <w:t xml:space="preserve"> to be brought before the court as a party or a witness.”</w:t>
      </w:r>
    </w:p>
    <w:bookmarkEnd w:id="137"/>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A new Rule 15B is inserted as follows:</w:t>
      </w:r>
    </w:p>
    <w:p w:rsidR="00E55428" w:rsidRPr="00E55428" w:rsidRDefault="00E55428" w:rsidP="00E55428">
      <w:pPr>
        <w:ind w:firstLine="567"/>
        <w:rPr>
          <w:rFonts w:ascii="Times New Roman" w:eastAsia="Times New Roman" w:hAnsi="Times New Roman"/>
          <w:b/>
          <w:bCs/>
          <w:sz w:val="17"/>
          <w:szCs w:val="17"/>
        </w:rPr>
      </w:pPr>
      <w:r w:rsidRPr="00E55428">
        <w:rPr>
          <w:rFonts w:ascii="Times New Roman" w:eastAsia="Times New Roman" w:hAnsi="Times New Roman"/>
          <w:b/>
          <w:bCs/>
          <w:sz w:val="17"/>
          <w:szCs w:val="17"/>
        </w:rPr>
        <w:t>“</w:t>
      </w:r>
      <w:bookmarkStart w:id="138" w:name="_Hlk39569308"/>
      <w:r w:rsidRPr="00E55428">
        <w:rPr>
          <w:rFonts w:ascii="Times New Roman" w:eastAsia="Times New Roman" w:hAnsi="Times New Roman"/>
          <w:b/>
          <w:bCs/>
          <w:sz w:val="17"/>
          <w:szCs w:val="17"/>
        </w:rPr>
        <w:t>15B—Contempt</w:t>
      </w:r>
    </w:p>
    <w:p w:rsidR="00E55428" w:rsidRPr="00E55428" w:rsidRDefault="00E55428" w:rsidP="00E55428">
      <w:pPr>
        <w:ind w:left="1560" w:hanging="426"/>
        <w:rPr>
          <w:rFonts w:ascii="Times New Roman" w:eastAsia="Times New Roman" w:hAnsi="Times New Roman"/>
          <w:sz w:val="17"/>
          <w:szCs w:val="17"/>
        </w:rPr>
      </w:pPr>
      <w:r w:rsidRPr="00E55428">
        <w:rPr>
          <w:rFonts w:ascii="Times New Roman" w:eastAsia="Times New Roman" w:hAnsi="Times New Roman"/>
          <w:sz w:val="17"/>
          <w:szCs w:val="17"/>
        </w:rPr>
        <w:t>(1)</w:t>
      </w:r>
      <w:r w:rsidRPr="00E55428">
        <w:rPr>
          <w:rFonts w:ascii="Times New Roman" w:eastAsia="Times New Roman" w:hAnsi="Times New Roman"/>
          <w:sz w:val="17"/>
          <w:szCs w:val="17"/>
        </w:rPr>
        <w:tab/>
        <w:t xml:space="preserve">This rule applies when the accused admits guilt or the Court finds the accused guilty of contempt. </w:t>
      </w:r>
    </w:p>
    <w:p w:rsidR="00E55428" w:rsidRPr="00E55428" w:rsidRDefault="00E55428" w:rsidP="00E55428">
      <w:pPr>
        <w:ind w:left="1560" w:hanging="426"/>
        <w:rPr>
          <w:rFonts w:ascii="Times New Roman" w:eastAsia="Times New Roman" w:hAnsi="Times New Roman"/>
          <w:sz w:val="17"/>
          <w:szCs w:val="17"/>
        </w:rPr>
      </w:pPr>
      <w:r w:rsidRPr="00E55428">
        <w:rPr>
          <w:rFonts w:ascii="Times New Roman" w:eastAsia="Times New Roman" w:hAnsi="Times New Roman"/>
          <w:sz w:val="17"/>
          <w:szCs w:val="17"/>
        </w:rPr>
        <w:t>(2)</w:t>
      </w:r>
      <w:r w:rsidRPr="00E55428">
        <w:rPr>
          <w:rFonts w:ascii="Times New Roman" w:eastAsia="Times New Roman" w:hAnsi="Times New Roman"/>
          <w:sz w:val="17"/>
          <w:szCs w:val="17"/>
        </w:rPr>
        <w:tab/>
        <w:t>The Court may punish contempt by a fine or, if the accused is an individual, by imprisonment.</w:t>
      </w:r>
    </w:p>
    <w:p w:rsidR="00E55428" w:rsidRPr="00E55428" w:rsidRDefault="00E55428" w:rsidP="00E55428">
      <w:pPr>
        <w:ind w:left="1560" w:hanging="426"/>
        <w:rPr>
          <w:rFonts w:ascii="Times New Roman" w:eastAsia="Times New Roman" w:hAnsi="Times New Roman"/>
          <w:sz w:val="17"/>
          <w:szCs w:val="17"/>
        </w:rPr>
      </w:pPr>
      <w:r w:rsidRPr="00E55428">
        <w:rPr>
          <w:rFonts w:ascii="Times New Roman" w:eastAsia="Times New Roman" w:hAnsi="Times New Roman"/>
          <w:sz w:val="17"/>
          <w:szCs w:val="17"/>
        </w:rPr>
        <w:t>(3)</w:t>
      </w:r>
      <w:r w:rsidRPr="00E55428">
        <w:rPr>
          <w:rFonts w:ascii="Times New Roman" w:eastAsia="Times New Roman" w:hAnsi="Times New Roman"/>
          <w:sz w:val="17"/>
          <w:szCs w:val="17"/>
        </w:rPr>
        <w:tab/>
        <w:t>If the Court imposes imprisonment, the Court will issue a warrant of commitment in the prescribed form.</w:t>
      </w:r>
    </w:p>
    <w:p w:rsidR="00E55428" w:rsidRPr="00E55428" w:rsidRDefault="00E55428" w:rsidP="00E55428">
      <w:pPr>
        <w:ind w:left="200" w:firstLine="1560"/>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w:t>
      </w:r>
    </w:p>
    <w:p w:rsidR="00E55428" w:rsidRPr="00E55428" w:rsidRDefault="00E55428" w:rsidP="00E55428">
      <w:pPr>
        <w:ind w:left="77" w:firstLine="1843"/>
        <w:rPr>
          <w:rFonts w:ascii="Times New Roman" w:eastAsia="Times New Roman" w:hAnsi="Times New Roman"/>
          <w:sz w:val="17"/>
          <w:szCs w:val="17"/>
        </w:rPr>
      </w:pPr>
      <w:r w:rsidRPr="00E55428">
        <w:rPr>
          <w:rFonts w:ascii="Times New Roman" w:eastAsia="Times New Roman" w:hAnsi="Times New Roman"/>
          <w:sz w:val="17"/>
          <w:szCs w:val="17"/>
        </w:rPr>
        <w:t xml:space="preserve">Form G7 </w:t>
      </w:r>
      <w:r w:rsidRPr="00E55428">
        <w:rPr>
          <w:rFonts w:ascii="Times New Roman" w:eastAsia="Times New Roman" w:hAnsi="Times New Roman"/>
          <w:sz w:val="17"/>
          <w:szCs w:val="17"/>
          <w:u w:val="single"/>
        </w:rPr>
        <w:t xml:space="preserve">Warrant of Commitment </w:t>
      </w:r>
    </w:p>
    <w:p w:rsidR="00E55428" w:rsidRPr="00E55428" w:rsidRDefault="00E55428" w:rsidP="00E55428">
      <w:pPr>
        <w:ind w:left="1560" w:hanging="426"/>
        <w:rPr>
          <w:rFonts w:ascii="Times New Roman" w:eastAsia="Times New Roman" w:hAnsi="Times New Roman"/>
          <w:sz w:val="17"/>
          <w:szCs w:val="17"/>
        </w:rPr>
      </w:pPr>
      <w:r w:rsidRPr="00E55428">
        <w:rPr>
          <w:rFonts w:ascii="Times New Roman" w:eastAsia="Times New Roman" w:hAnsi="Times New Roman"/>
          <w:sz w:val="17"/>
          <w:szCs w:val="17"/>
        </w:rPr>
        <w:t>(4)</w:t>
      </w:r>
      <w:r w:rsidRPr="00E55428">
        <w:rPr>
          <w:rFonts w:ascii="Times New Roman" w:eastAsia="Times New Roman" w:hAnsi="Times New Roman"/>
          <w:sz w:val="17"/>
          <w:szCs w:val="17"/>
        </w:rPr>
        <w:tab/>
        <w:t>If the Court imposes a fine, the Court may—</w:t>
      </w:r>
      <w:r w:rsidRPr="00E55428">
        <w:rPr>
          <w:rFonts w:ascii="Times New Roman" w:eastAsia="Times New Roman" w:hAnsi="Times New Roman"/>
          <w:sz w:val="17"/>
          <w:szCs w:val="17"/>
          <w:lang w:val="en-US"/>
        </w:rPr>
        <w:tab/>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(a)</w:t>
      </w:r>
      <w:r w:rsidRPr="00E55428">
        <w:rPr>
          <w:rFonts w:ascii="Times New Roman" w:eastAsia="Times New Roman" w:hAnsi="Times New Roman"/>
          <w:sz w:val="17"/>
          <w:szCs w:val="17"/>
        </w:rPr>
        <w:tab/>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fix</w:t>
      </w:r>
      <w:proofErr w:type="gramEnd"/>
      <w:r w:rsidRPr="00E55428">
        <w:rPr>
          <w:rFonts w:ascii="Times New Roman" w:eastAsia="Times New Roman" w:hAnsi="Times New Roman"/>
          <w:sz w:val="17"/>
          <w:szCs w:val="17"/>
        </w:rPr>
        <w:t xml:space="preserve"> the time for payment of the fine; or</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if</w:t>
      </w:r>
      <w:proofErr w:type="gramEnd"/>
      <w:r w:rsidRPr="00E55428">
        <w:rPr>
          <w:rFonts w:ascii="Times New Roman" w:eastAsia="Times New Roman" w:hAnsi="Times New Roman"/>
          <w:sz w:val="17"/>
          <w:szCs w:val="17"/>
        </w:rPr>
        <w:t xml:space="preserve"> the accused is an individual—</w:t>
      </w:r>
      <w:r w:rsidRPr="00E55428">
        <w:rPr>
          <w:rFonts w:ascii="Times New Roman" w:eastAsia="Times New Roman" w:hAnsi="Times New Roman"/>
          <w:sz w:val="17"/>
          <w:szCs w:val="17"/>
          <w:lang w:val="en-US"/>
        </w:rPr>
        <w:t>fix a term of imprisonment in default of payment of the fine.</w:t>
      </w:r>
    </w:p>
    <w:p w:rsidR="00E55428" w:rsidRPr="00E55428" w:rsidRDefault="00E55428" w:rsidP="00E55428">
      <w:pPr>
        <w:ind w:left="1560" w:hanging="426"/>
        <w:rPr>
          <w:rFonts w:ascii="Times New Roman" w:eastAsia="Times New Roman" w:hAnsi="Times New Roman"/>
          <w:sz w:val="17"/>
          <w:szCs w:val="17"/>
          <w:lang w:val="en-US"/>
        </w:rPr>
      </w:pPr>
      <w:r w:rsidRPr="00E55428">
        <w:rPr>
          <w:rFonts w:ascii="Times New Roman" w:eastAsia="Times New Roman" w:hAnsi="Times New Roman"/>
          <w:sz w:val="17"/>
          <w:szCs w:val="17"/>
        </w:rPr>
        <w:t>(5)</w:t>
      </w:r>
      <w:r w:rsidRPr="00E55428">
        <w:rPr>
          <w:rFonts w:ascii="Times New Roman" w:eastAsia="Times New Roman" w:hAnsi="Times New Roman"/>
          <w:sz w:val="17"/>
          <w:szCs w:val="17"/>
        </w:rPr>
        <w:tab/>
        <w:t>The Court may—</w:t>
      </w:r>
    </w:p>
    <w:p w:rsidR="00E55428" w:rsidRPr="00E55428" w:rsidRDefault="00E55428" w:rsidP="00E55428">
      <w:pPr>
        <w:ind w:left="1843" w:hanging="283"/>
        <w:rPr>
          <w:rFonts w:ascii="Times New Roman" w:eastAsia="Times New Roman" w:hAnsi="Times New Roman"/>
          <w:sz w:val="17"/>
          <w:szCs w:val="17"/>
        </w:rPr>
      </w:pPr>
      <w:r w:rsidRPr="00E55428">
        <w:rPr>
          <w:rFonts w:ascii="Times New Roman" w:eastAsia="Times New Roman" w:hAnsi="Times New Roman"/>
          <w:sz w:val="17"/>
          <w:szCs w:val="17"/>
        </w:rPr>
        <w:t>(a)</w:t>
      </w:r>
      <w:r w:rsidRPr="00E55428">
        <w:rPr>
          <w:rFonts w:ascii="Times New Roman" w:eastAsia="Times New Roman" w:hAnsi="Times New Roman"/>
          <w:sz w:val="17"/>
          <w:szCs w:val="17"/>
        </w:rPr>
        <w:tab/>
        <w:t>if the accused provides an undertaking to the Court to observe conditions determined by the Court and to appear for the determination of penalty upon a breach of those conditions—release the accused without imposing penalty; or</w:t>
      </w:r>
    </w:p>
    <w:p w:rsidR="00E55428" w:rsidRPr="00E55428" w:rsidRDefault="00E55428" w:rsidP="00E55428">
      <w:pPr>
        <w:ind w:left="1843" w:hanging="283"/>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if</w:t>
      </w:r>
      <w:proofErr w:type="gramEnd"/>
      <w:r w:rsidRPr="00E55428">
        <w:rPr>
          <w:rFonts w:ascii="Times New Roman" w:eastAsia="Times New Roman" w:hAnsi="Times New Roman"/>
          <w:sz w:val="17"/>
          <w:szCs w:val="17"/>
        </w:rPr>
        <w:t xml:space="preserve"> the accused provides an undertaking to the Court to observe conditions determined by the Court</w:t>
      </w:r>
      <w:r w:rsidRPr="00E55428">
        <w:rPr>
          <w:rFonts w:ascii="Times New Roman" w:eastAsia="Times New Roman" w:hAnsi="Times New Roman"/>
          <w:sz w:val="17"/>
          <w:szCs w:val="17"/>
        </w:rPr>
        <w:softHyphen/>
        <w:t>—suspend the carrying into effect of a penalty for contempt.”</w:t>
      </w:r>
    </w:p>
    <w:bookmarkEnd w:id="138"/>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Rule 16 is deleted and the following rule is substituted:</w:t>
      </w:r>
    </w:p>
    <w:p w:rsidR="00E55428" w:rsidRPr="00E55428" w:rsidRDefault="00E55428" w:rsidP="00E55428">
      <w:pPr>
        <w:ind w:firstLine="567"/>
        <w:rPr>
          <w:rFonts w:ascii="Times New Roman" w:eastAsia="Times New Roman" w:hAnsi="Times New Roman"/>
          <w:b/>
          <w:bCs/>
          <w:sz w:val="17"/>
          <w:szCs w:val="17"/>
        </w:rPr>
      </w:pPr>
      <w:r w:rsidRPr="00E55428">
        <w:rPr>
          <w:rFonts w:ascii="Times New Roman" w:eastAsia="Times New Roman" w:hAnsi="Times New Roman"/>
          <w:b/>
          <w:bCs/>
          <w:sz w:val="17"/>
          <w:szCs w:val="17"/>
        </w:rPr>
        <w:t>“16—</w:t>
      </w:r>
      <w:bookmarkStart w:id="139" w:name="_Hlk39569422"/>
      <w:r w:rsidRPr="00E55428">
        <w:rPr>
          <w:rFonts w:ascii="Times New Roman" w:eastAsia="Times New Roman" w:hAnsi="Times New Roman"/>
          <w:b/>
          <w:bCs/>
          <w:sz w:val="17"/>
          <w:szCs w:val="17"/>
        </w:rPr>
        <w:t>Application to quash or stay proceedings</w:t>
      </w:r>
    </w:p>
    <w:p w:rsidR="00E55428" w:rsidRPr="00E55428" w:rsidRDefault="00E55428" w:rsidP="00E55428">
      <w:pPr>
        <w:ind w:left="1560" w:hanging="426"/>
        <w:rPr>
          <w:rFonts w:ascii="Times New Roman" w:eastAsia="Times New Roman" w:hAnsi="Times New Roman"/>
          <w:sz w:val="17"/>
          <w:szCs w:val="17"/>
        </w:rPr>
      </w:pPr>
      <w:r w:rsidRPr="00E55428">
        <w:rPr>
          <w:rFonts w:ascii="Times New Roman" w:eastAsia="Times New Roman" w:hAnsi="Times New Roman"/>
          <w:sz w:val="17"/>
          <w:szCs w:val="17"/>
        </w:rPr>
        <w:t>(1)</w:t>
      </w:r>
      <w:r w:rsidRPr="00E55428">
        <w:rPr>
          <w:rFonts w:ascii="Times New Roman" w:eastAsia="Times New Roman" w:hAnsi="Times New Roman"/>
          <w:sz w:val="17"/>
          <w:szCs w:val="17"/>
        </w:rPr>
        <w:tab/>
        <w:t xml:space="preserve">An application to quash or stay proceedings </w:t>
      </w:r>
      <w:bookmarkStart w:id="140" w:name="_Hlk39569439"/>
      <w:r w:rsidRPr="00E55428">
        <w:rPr>
          <w:rFonts w:ascii="Times New Roman" w:eastAsia="Times New Roman" w:hAnsi="Times New Roman"/>
          <w:sz w:val="17"/>
          <w:szCs w:val="17"/>
        </w:rPr>
        <w:t>(including an application made on the grounds of an abuse of process) must be made by an interlocutory application and be filed 14 days prior to the date set for trial.</w:t>
      </w:r>
      <w:bookmarkEnd w:id="140"/>
    </w:p>
    <w:p w:rsidR="00E55428" w:rsidRPr="00E55428" w:rsidRDefault="00E55428" w:rsidP="00E55428">
      <w:pPr>
        <w:ind w:left="1560" w:hanging="426"/>
        <w:rPr>
          <w:rFonts w:ascii="Times New Roman" w:eastAsia="Times New Roman" w:hAnsi="Times New Roman"/>
          <w:sz w:val="17"/>
          <w:szCs w:val="17"/>
        </w:rPr>
      </w:pPr>
      <w:r w:rsidRPr="00E55428">
        <w:rPr>
          <w:rFonts w:ascii="Times New Roman" w:eastAsia="Times New Roman" w:hAnsi="Times New Roman"/>
          <w:sz w:val="17"/>
          <w:szCs w:val="17"/>
        </w:rPr>
        <w:t>(2)</w:t>
      </w:r>
      <w:r w:rsidRPr="00E55428">
        <w:rPr>
          <w:rFonts w:ascii="Times New Roman" w:eastAsia="Times New Roman" w:hAnsi="Times New Roman"/>
          <w:sz w:val="17"/>
          <w:szCs w:val="17"/>
        </w:rPr>
        <w:tab/>
        <w:t xml:space="preserve">An affidavit </w:t>
      </w:r>
      <w:bookmarkStart w:id="141" w:name="_Hlk39569452"/>
      <w:r w:rsidRPr="00E55428">
        <w:rPr>
          <w:rFonts w:ascii="Times New Roman" w:eastAsia="Times New Roman" w:hAnsi="Times New Roman"/>
          <w:sz w:val="17"/>
          <w:szCs w:val="17"/>
        </w:rPr>
        <w:t>in the prescribed form must be filed with the application.</w:t>
      </w:r>
    </w:p>
    <w:p w:rsidR="00E55428" w:rsidRPr="00E55428" w:rsidRDefault="00E55428" w:rsidP="00E55428">
      <w:pPr>
        <w:ind w:left="400" w:firstLine="1360"/>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w:t>
      </w:r>
    </w:p>
    <w:p w:rsidR="00E55428" w:rsidRPr="00E55428" w:rsidRDefault="00E55428" w:rsidP="00E55428">
      <w:pPr>
        <w:ind w:left="314" w:firstLine="1606"/>
        <w:rPr>
          <w:rFonts w:ascii="Times New Roman" w:eastAsia="Times New Roman" w:hAnsi="Times New Roman"/>
          <w:sz w:val="17"/>
          <w:szCs w:val="17"/>
        </w:rPr>
      </w:pPr>
      <w:r w:rsidRPr="00E55428">
        <w:rPr>
          <w:rFonts w:ascii="Times New Roman" w:eastAsia="Times New Roman" w:hAnsi="Times New Roman"/>
          <w:sz w:val="17"/>
          <w:szCs w:val="17"/>
        </w:rPr>
        <w:t>Form G8 Affidavit</w:t>
      </w:r>
    </w:p>
    <w:p w:rsidR="00E55428" w:rsidRPr="00E55428" w:rsidRDefault="00E55428" w:rsidP="00E55428">
      <w:pPr>
        <w:ind w:left="1560" w:hanging="426"/>
        <w:rPr>
          <w:rFonts w:ascii="Times New Roman" w:eastAsia="Times New Roman" w:hAnsi="Times New Roman"/>
          <w:sz w:val="17"/>
          <w:szCs w:val="17"/>
        </w:rPr>
      </w:pPr>
      <w:bookmarkStart w:id="142" w:name="_Hlk39569542"/>
      <w:bookmarkEnd w:id="141"/>
      <w:r w:rsidRPr="00E55428">
        <w:rPr>
          <w:rFonts w:ascii="Times New Roman" w:eastAsia="Times New Roman" w:hAnsi="Times New Roman"/>
          <w:sz w:val="17"/>
          <w:szCs w:val="17"/>
        </w:rPr>
        <w:t>(3)</w:t>
      </w:r>
      <w:r w:rsidRPr="00E55428">
        <w:rPr>
          <w:rFonts w:ascii="Times New Roman" w:eastAsia="Times New Roman" w:hAnsi="Times New Roman"/>
          <w:sz w:val="17"/>
          <w:szCs w:val="17"/>
        </w:rPr>
        <w:tab/>
        <w:t>The Registrar must serve a copy of the application and supporting affidavit on the interested parties</w:t>
      </w:r>
      <w:bookmarkEnd w:id="139"/>
      <w:r w:rsidRPr="00E55428">
        <w:rPr>
          <w:rFonts w:ascii="Times New Roman" w:eastAsia="Times New Roman" w:hAnsi="Times New Roman"/>
          <w:sz w:val="17"/>
          <w:szCs w:val="17"/>
        </w:rPr>
        <w:t>.”</w:t>
      </w:r>
    </w:p>
    <w:bookmarkEnd w:id="142"/>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 xml:space="preserve">The second numbered </w:t>
      </w: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21(7) is renumbered as </w:t>
      </w: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21(8).</w:t>
      </w:r>
    </w:p>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lastRenderedPageBreak/>
        <w:t>Rule 22 is deleted and the following rule is substituted:</w:t>
      </w:r>
    </w:p>
    <w:p w:rsidR="00E55428" w:rsidRPr="00E55428" w:rsidRDefault="00E55428" w:rsidP="00E55428">
      <w:pPr>
        <w:ind w:firstLine="567"/>
        <w:rPr>
          <w:rFonts w:ascii="Times New Roman" w:eastAsia="Times New Roman" w:hAnsi="Times New Roman"/>
          <w:b/>
          <w:sz w:val="17"/>
          <w:szCs w:val="17"/>
        </w:rPr>
      </w:pPr>
      <w:r w:rsidRPr="00E55428">
        <w:rPr>
          <w:rFonts w:ascii="Times New Roman" w:eastAsia="Times New Roman" w:hAnsi="Times New Roman"/>
          <w:b/>
          <w:sz w:val="17"/>
          <w:szCs w:val="17"/>
        </w:rPr>
        <w:t>“22—Electronic communication to and from court</w:t>
      </w:r>
    </w:p>
    <w:p w:rsidR="00E55428" w:rsidRPr="00E55428" w:rsidRDefault="00E55428" w:rsidP="00E55428">
      <w:pPr>
        <w:ind w:left="1276" w:hanging="283"/>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(1)</w:t>
      </w:r>
      <w:r w:rsidRPr="00E55428">
        <w:rPr>
          <w:rFonts w:ascii="Times New Roman" w:eastAsia="Times New Roman" w:hAnsi="Times New Roman"/>
          <w:sz w:val="17"/>
          <w:szCs w:val="17"/>
          <w:lang w:val="en-US"/>
        </w:rPr>
        <w:tab/>
        <w:t xml:space="preserve">Unless the Court otherwise orders and subject to the following </w:t>
      </w:r>
      <w:proofErr w:type="spellStart"/>
      <w:r w:rsidRPr="00E55428">
        <w:rPr>
          <w:rFonts w:ascii="Times New Roman" w:eastAsia="Times New Roman" w:hAnsi="Times New Roman"/>
          <w:sz w:val="17"/>
          <w:szCs w:val="17"/>
          <w:lang w:val="en-US"/>
        </w:rPr>
        <w:t>subrules</w:t>
      </w:r>
      <w:proofErr w:type="spellEnd"/>
      <w:r w:rsidRPr="00E55428">
        <w:rPr>
          <w:rFonts w:ascii="Times New Roman" w:eastAsia="Times New Roman" w:hAnsi="Times New Roman"/>
          <w:sz w:val="17"/>
          <w:szCs w:val="17"/>
          <w:lang w:val="en-US"/>
        </w:rPr>
        <w:t>, communication using an electronic device to and from a court during proceedings is not permitted.</w:t>
      </w:r>
    </w:p>
    <w:p w:rsidR="00E55428" w:rsidRPr="00E55428" w:rsidRDefault="00E55428" w:rsidP="00E55428">
      <w:pPr>
        <w:ind w:left="1276" w:hanging="283"/>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(2)</w:t>
      </w:r>
      <w:r w:rsidRPr="00E55428">
        <w:rPr>
          <w:rFonts w:ascii="Times New Roman" w:eastAsia="Times New Roman" w:hAnsi="Times New Roman"/>
          <w:sz w:val="17"/>
          <w:szCs w:val="17"/>
          <w:lang w:val="en-US"/>
        </w:rPr>
        <w:tab/>
        <w:t>This rule does not apply to court staff acting in the course of their office or employment.</w:t>
      </w:r>
    </w:p>
    <w:p w:rsidR="00E55428" w:rsidRPr="00E55428" w:rsidRDefault="00E55428" w:rsidP="00E55428">
      <w:pPr>
        <w:ind w:left="1276" w:hanging="283"/>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(3)</w:t>
      </w:r>
      <w:r w:rsidRPr="00E55428">
        <w:rPr>
          <w:rFonts w:ascii="Times New Roman" w:eastAsia="Times New Roman" w:hAnsi="Times New Roman"/>
          <w:sz w:val="17"/>
          <w:szCs w:val="17"/>
          <w:lang w:val="en-US"/>
        </w:rPr>
        <w:tab/>
        <w:t xml:space="preserve">Subject to </w:t>
      </w:r>
      <w:proofErr w:type="spellStart"/>
      <w:r w:rsidRPr="00E55428">
        <w:rPr>
          <w:rFonts w:ascii="Times New Roman" w:eastAsia="Times New Roman" w:hAnsi="Times New Roman"/>
          <w:sz w:val="17"/>
          <w:szCs w:val="17"/>
          <w:lang w:val="en-US"/>
        </w:rPr>
        <w:t>subrules</w:t>
      </w:r>
      <w:proofErr w:type="spellEnd"/>
      <w:r w:rsidRPr="00E55428">
        <w:rPr>
          <w:rFonts w:ascii="Times New Roman" w:eastAsia="Times New Roman" w:hAnsi="Times New Roman"/>
          <w:sz w:val="17"/>
          <w:szCs w:val="17"/>
          <w:lang w:val="en-US"/>
        </w:rPr>
        <w:t xml:space="preserve"> (4) and (5)—</w:t>
      </w:r>
    </w:p>
    <w:p w:rsidR="00E55428" w:rsidRPr="00E55428" w:rsidRDefault="00E55428" w:rsidP="00E55428">
      <w:pPr>
        <w:ind w:left="1560"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(a)</w:t>
      </w:r>
      <w:r w:rsidRPr="00E55428">
        <w:rPr>
          <w:rFonts w:ascii="Times New Roman" w:eastAsia="Times New Roman" w:hAnsi="Times New Roman"/>
          <w:sz w:val="17"/>
          <w:szCs w:val="17"/>
          <w:lang w:val="en-US"/>
        </w:rPr>
        <w:tab/>
      </w:r>
      <w:proofErr w:type="gramStart"/>
      <w:r w:rsidRPr="00E55428">
        <w:rPr>
          <w:rFonts w:ascii="Times New Roman" w:eastAsia="Times New Roman" w:hAnsi="Times New Roman"/>
          <w:sz w:val="17"/>
          <w:szCs w:val="17"/>
          <w:lang w:val="en-US"/>
        </w:rPr>
        <w:t>a</w:t>
      </w:r>
      <w:proofErr w:type="gramEnd"/>
      <w:r w:rsidRPr="00E55428">
        <w:rPr>
          <w:rFonts w:ascii="Times New Roman" w:eastAsia="Times New Roman" w:hAnsi="Times New Roman"/>
          <w:sz w:val="17"/>
          <w:szCs w:val="17"/>
          <w:lang w:val="en-US"/>
        </w:rPr>
        <w:t xml:space="preserve"> party to a proceeding being heard by the Court or a lawyer may communicate using an electronic device to and from a court during proceedings; and </w:t>
      </w:r>
    </w:p>
    <w:p w:rsidR="00E55428" w:rsidRPr="00E55428" w:rsidRDefault="00E55428" w:rsidP="00E55428">
      <w:pPr>
        <w:ind w:left="1560"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(b)</w:t>
      </w:r>
      <w:r w:rsidRPr="00E55428">
        <w:rPr>
          <w:rFonts w:ascii="Times New Roman" w:eastAsia="Times New Roman" w:hAnsi="Times New Roman"/>
          <w:sz w:val="17"/>
          <w:szCs w:val="17"/>
          <w:lang w:val="en-US"/>
        </w:rPr>
        <w:tab/>
      </w:r>
      <w:proofErr w:type="gramStart"/>
      <w:r w:rsidRPr="00E55428">
        <w:rPr>
          <w:rFonts w:ascii="Times New Roman" w:eastAsia="Times New Roman" w:hAnsi="Times New Roman"/>
          <w:sz w:val="17"/>
          <w:szCs w:val="17"/>
          <w:lang w:val="en-US"/>
        </w:rPr>
        <w:t>a</w:t>
      </w:r>
      <w:proofErr w:type="gramEnd"/>
      <w:r w:rsidRPr="00E55428">
        <w:rPr>
          <w:rFonts w:ascii="Times New Roman" w:eastAsia="Times New Roman" w:hAnsi="Times New Roman"/>
          <w:sz w:val="17"/>
          <w:szCs w:val="17"/>
          <w:lang w:val="en-US"/>
        </w:rPr>
        <w:t xml:space="preserve"> bona fide member of the media may communicate using an electronic device to and from a court during proceedings for the sole purpose of reporting on proceedings.</w:t>
      </w:r>
    </w:p>
    <w:p w:rsidR="00E55428" w:rsidRPr="00E55428" w:rsidRDefault="00E55428" w:rsidP="00E55428">
      <w:pPr>
        <w:ind w:left="1276" w:hanging="283"/>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(4)</w:t>
      </w:r>
      <w:r w:rsidRPr="00E55428">
        <w:rPr>
          <w:rFonts w:ascii="Times New Roman" w:eastAsia="Times New Roman" w:hAnsi="Times New Roman"/>
          <w:sz w:val="17"/>
          <w:szCs w:val="17"/>
          <w:lang w:val="en-US"/>
        </w:rPr>
        <w:tab/>
        <w:t xml:space="preserve">Any electronic communication permitted by </w:t>
      </w:r>
      <w:proofErr w:type="spellStart"/>
      <w:r w:rsidRPr="00E55428">
        <w:rPr>
          <w:rFonts w:ascii="Times New Roman" w:eastAsia="Times New Roman" w:hAnsi="Times New Roman"/>
          <w:sz w:val="17"/>
          <w:szCs w:val="17"/>
          <w:lang w:val="en-US"/>
        </w:rPr>
        <w:t>subrule</w:t>
      </w:r>
      <w:proofErr w:type="spellEnd"/>
      <w:r w:rsidRPr="00E55428">
        <w:rPr>
          <w:rFonts w:ascii="Times New Roman" w:eastAsia="Times New Roman" w:hAnsi="Times New Roman"/>
          <w:sz w:val="17"/>
          <w:szCs w:val="17"/>
          <w:lang w:val="en-US"/>
        </w:rPr>
        <w:t xml:space="preserve"> (3) must—</w:t>
      </w:r>
    </w:p>
    <w:p w:rsidR="00E55428" w:rsidRPr="00E55428" w:rsidRDefault="00E55428" w:rsidP="00E55428">
      <w:pPr>
        <w:ind w:left="1560"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(a)</w:t>
      </w:r>
      <w:r w:rsidRPr="00E55428">
        <w:rPr>
          <w:rFonts w:ascii="Times New Roman" w:eastAsia="Times New Roman" w:hAnsi="Times New Roman"/>
          <w:sz w:val="17"/>
          <w:szCs w:val="17"/>
          <w:lang w:val="en-US"/>
        </w:rPr>
        <w:tab/>
      </w:r>
      <w:proofErr w:type="gramStart"/>
      <w:r w:rsidRPr="00E55428">
        <w:rPr>
          <w:rFonts w:ascii="Times New Roman" w:eastAsia="Times New Roman" w:hAnsi="Times New Roman"/>
          <w:sz w:val="17"/>
          <w:szCs w:val="17"/>
          <w:lang w:val="en-US"/>
        </w:rPr>
        <w:t>be</w:t>
      </w:r>
      <w:proofErr w:type="gramEnd"/>
      <w:r w:rsidRPr="00E55428">
        <w:rPr>
          <w:rFonts w:ascii="Times New Roman" w:eastAsia="Times New Roman" w:hAnsi="Times New Roman"/>
          <w:sz w:val="17"/>
          <w:szCs w:val="17"/>
          <w:lang w:val="en-US"/>
        </w:rPr>
        <w:t xml:space="preserve"> made in a manner that does not interfere with the proceedings, court decorum or the Court’s sound system or other technology; and</w:t>
      </w:r>
    </w:p>
    <w:p w:rsidR="00E55428" w:rsidRPr="00E55428" w:rsidRDefault="00E55428" w:rsidP="00E55428">
      <w:pPr>
        <w:ind w:left="1560"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(b)</w:t>
      </w:r>
      <w:r w:rsidRPr="00E55428">
        <w:rPr>
          <w:rFonts w:ascii="Times New Roman" w:eastAsia="Times New Roman" w:hAnsi="Times New Roman"/>
          <w:sz w:val="17"/>
          <w:szCs w:val="17"/>
          <w:lang w:val="en-US"/>
        </w:rPr>
        <w:tab/>
      </w:r>
      <w:proofErr w:type="gramStart"/>
      <w:r w:rsidRPr="00E55428">
        <w:rPr>
          <w:rFonts w:ascii="Times New Roman" w:eastAsia="Times New Roman" w:hAnsi="Times New Roman"/>
          <w:sz w:val="17"/>
          <w:szCs w:val="17"/>
          <w:lang w:val="en-US"/>
        </w:rPr>
        <w:t>not</w:t>
      </w:r>
      <w:proofErr w:type="gramEnd"/>
      <w:r w:rsidRPr="00E55428">
        <w:rPr>
          <w:rFonts w:ascii="Times New Roman" w:eastAsia="Times New Roman" w:hAnsi="Times New Roman"/>
          <w:sz w:val="17"/>
          <w:szCs w:val="17"/>
          <w:lang w:val="en-US"/>
        </w:rPr>
        <w:t xml:space="preserve"> involve speech or otherwise generate sound.</w:t>
      </w:r>
    </w:p>
    <w:p w:rsidR="00E55428" w:rsidRPr="00E55428" w:rsidRDefault="00E55428" w:rsidP="00E55428">
      <w:pPr>
        <w:ind w:left="1276" w:hanging="283"/>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(5)</w:t>
      </w:r>
      <w:r w:rsidRPr="00E55428">
        <w:rPr>
          <w:rFonts w:ascii="Times New Roman" w:eastAsia="Times New Roman" w:hAnsi="Times New Roman"/>
          <w:sz w:val="17"/>
          <w:szCs w:val="17"/>
          <w:lang w:val="en-US"/>
        </w:rPr>
        <w:tab/>
        <w:t xml:space="preserve">Any electronic communication of evidence adduced or a submission made in a proceeding by a bona fide member of the media permitted by </w:t>
      </w:r>
      <w:proofErr w:type="spellStart"/>
      <w:r w:rsidRPr="00E55428">
        <w:rPr>
          <w:rFonts w:ascii="Times New Roman" w:eastAsia="Times New Roman" w:hAnsi="Times New Roman"/>
          <w:sz w:val="17"/>
          <w:szCs w:val="17"/>
          <w:lang w:val="en-US"/>
        </w:rPr>
        <w:t>subrule</w:t>
      </w:r>
      <w:proofErr w:type="spellEnd"/>
      <w:r w:rsidRPr="00E55428">
        <w:rPr>
          <w:rFonts w:ascii="Times New Roman" w:eastAsia="Times New Roman" w:hAnsi="Times New Roman"/>
          <w:sz w:val="17"/>
          <w:szCs w:val="17"/>
          <w:lang w:val="en-US"/>
        </w:rPr>
        <w:t xml:space="preserve"> (3)(b) must not be made until at least 15 minutes have elapsed since the later of—</w:t>
      </w:r>
    </w:p>
    <w:p w:rsidR="00E55428" w:rsidRPr="00E55428" w:rsidRDefault="00E55428" w:rsidP="00E55428">
      <w:pPr>
        <w:ind w:left="1560"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(a)</w:t>
      </w:r>
      <w:r w:rsidRPr="00E55428">
        <w:rPr>
          <w:rFonts w:ascii="Times New Roman" w:eastAsia="Times New Roman" w:hAnsi="Times New Roman"/>
          <w:sz w:val="17"/>
          <w:szCs w:val="17"/>
          <w:lang w:val="en-US"/>
        </w:rPr>
        <w:tab/>
      </w:r>
      <w:proofErr w:type="gramStart"/>
      <w:r w:rsidRPr="00E55428">
        <w:rPr>
          <w:rFonts w:ascii="Times New Roman" w:eastAsia="Times New Roman" w:hAnsi="Times New Roman"/>
          <w:sz w:val="17"/>
          <w:szCs w:val="17"/>
          <w:lang w:val="en-US"/>
        </w:rPr>
        <w:t>the</w:t>
      </w:r>
      <w:proofErr w:type="gramEnd"/>
      <w:r w:rsidRPr="00E55428">
        <w:rPr>
          <w:rFonts w:ascii="Times New Roman" w:eastAsia="Times New Roman" w:hAnsi="Times New Roman"/>
          <w:sz w:val="17"/>
          <w:szCs w:val="17"/>
          <w:lang w:val="en-US"/>
        </w:rPr>
        <w:t xml:space="preserve"> evidence or submission being given or made; and</w:t>
      </w:r>
    </w:p>
    <w:p w:rsidR="00E55428" w:rsidRPr="00E55428" w:rsidRDefault="00E55428" w:rsidP="00E55428">
      <w:pPr>
        <w:ind w:left="1560" w:hanging="284"/>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(b)</w:t>
      </w:r>
      <w:r w:rsidRPr="00E55428">
        <w:rPr>
          <w:rFonts w:ascii="Times New Roman" w:eastAsia="Times New Roman" w:hAnsi="Times New Roman"/>
          <w:sz w:val="17"/>
          <w:szCs w:val="17"/>
          <w:lang w:val="en-US"/>
        </w:rPr>
        <w:tab/>
      </w:r>
      <w:proofErr w:type="gramStart"/>
      <w:r w:rsidRPr="00E55428">
        <w:rPr>
          <w:rFonts w:ascii="Times New Roman" w:eastAsia="Times New Roman" w:hAnsi="Times New Roman"/>
          <w:sz w:val="17"/>
          <w:szCs w:val="17"/>
          <w:lang w:val="en-US"/>
        </w:rPr>
        <w:t>the</w:t>
      </w:r>
      <w:proofErr w:type="gramEnd"/>
      <w:r w:rsidRPr="00E55428">
        <w:rPr>
          <w:rFonts w:ascii="Times New Roman" w:eastAsia="Times New Roman" w:hAnsi="Times New Roman"/>
          <w:sz w:val="17"/>
          <w:szCs w:val="17"/>
          <w:lang w:val="en-US"/>
        </w:rPr>
        <w:t xml:space="preserve"> Court ruling on any application for suppression or objection made in relation to the evidence or submission within that period of 15 minutes.</w:t>
      </w:r>
    </w:p>
    <w:p w:rsidR="00E55428" w:rsidRPr="00E55428" w:rsidRDefault="00E55428" w:rsidP="00E55428">
      <w:pPr>
        <w:ind w:left="1276" w:hanging="283"/>
        <w:rPr>
          <w:rFonts w:ascii="Times New Roman" w:eastAsia="Times New Roman" w:hAnsi="Times New Roman"/>
          <w:sz w:val="17"/>
          <w:szCs w:val="17"/>
          <w:lang w:val="en-US"/>
        </w:rPr>
      </w:pPr>
      <w:r w:rsidRPr="00E55428">
        <w:rPr>
          <w:rFonts w:ascii="Times New Roman" w:eastAsia="Times New Roman" w:hAnsi="Times New Roman"/>
          <w:sz w:val="17"/>
          <w:szCs w:val="17"/>
          <w:lang w:val="en-US"/>
        </w:rPr>
        <w:t>(6)</w:t>
      </w:r>
      <w:r w:rsidRPr="00E55428">
        <w:rPr>
          <w:rFonts w:ascii="Times New Roman" w:eastAsia="Times New Roman" w:hAnsi="Times New Roman"/>
          <w:sz w:val="17"/>
          <w:szCs w:val="17"/>
          <w:lang w:val="en-US"/>
        </w:rPr>
        <w:tab/>
        <w:t xml:space="preserve">In this rule, </w:t>
      </w:r>
      <w:r w:rsidRPr="00E55428">
        <w:rPr>
          <w:rFonts w:ascii="Times New Roman" w:eastAsia="Times New Roman" w:hAnsi="Times New Roman"/>
          <w:b/>
          <w:i/>
          <w:sz w:val="17"/>
          <w:szCs w:val="17"/>
          <w:lang w:val="en-US"/>
        </w:rPr>
        <w:t>electronic device</w:t>
      </w:r>
      <w:r w:rsidRPr="00E55428">
        <w:rPr>
          <w:rFonts w:ascii="Times New Roman" w:eastAsia="Times New Roman" w:hAnsi="Times New Roman"/>
          <w:sz w:val="17"/>
          <w:szCs w:val="17"/>
          <w:lang w:val="en-US"/>
        </w:rPr>
        <w:t xml:space="preserve"> means any device capable of transmitting or receiving information, audio, video or other matter (including (without limitation) a cellular phone, computer, personal digital assistant or audio or visual camera).”</w:t>
      </w:r>
    </w:p>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Rule 25 is deleted and the following rule is substituted:</w:t>
      </w:r>
    </w:p>
    <w:p w:rsidR="00E55428" w:rsidRPr="00E55428" w:rsidRDefault="00E55428" w:rsidP="00E55428">
      <w:pPr>
        <w:ind w:firstLine="567"/>
        <w:rPr>
          <w:rFonts w:ascii="Times New Roman" w:eastAsia="Times New Roman" w:hAnsi="Times New Roman"/>
          <w:b/>
          <w:sz w:val="17"/>
          <w:szCs w:val="17"/>
        </w:rPr>
      </w:pPr>
      <w:r w:rsidRPr="00E55428">
        <w:rPr>
          <w:rFonts w:ascii="Times New Roman" w:eastAsia="Times New Roman" w:hAnsi="Times New Roman"/>
          <w:b/>
          <w:sz w:val="17"/>
          <w:szCs w:val="17"/>
        </w:rPr>
        <w:t>“</w:t>
      </w:r>
      <w:bookmarkStart w:id="143" w:name="_Hlk39570054"/>
      <w:r w:rsidRPr="00E55428">
        <w:rPr>
          <w:rFonts w:ascii="Times New Roman" w:eastAsia="Times New Roman" w:hAnsi="Times New Roman"/>
          <w:b/>
          <w:sz w:val="17"/>
          <w:szCs w:val="17"/>
        </w:rPr>
        <w:t>25—Authority to enter and inspect</w:t>
      </w:r>
    </w:p>
    <w:p w:rsidR="00E55428" w:rsidRPr="00E55428" w:rsidRDefault="00E55428" w:rsidP="00E55428">
      <w:pPr>
        <w:ind w:left="993"/>
        <w:rPr>
          <w:rFonts w:ascii="Times New Roman" w:eastAsia="Times New Roman" w:hAnsi="Times New Roman"/>
          <w:sz w:val="17"/>
          <w:szCs w:val="17"/>
          <w:lang w:val="en-US"/>
        </w:rPr>
      </w:pPr>
      <w:bookmarkStart w:id="144" w:name="_Hlk39570075"/>
      <w:r w:rsidRPr="00E55428">
        <w:rPr>
          <w:rFonts w:ascii="Times New Roman" w:eastAsia="Times New Roman" w:hAnsi="Times New Roman"/>
          <w:sz w:val="17"/>
          <w:szCs w:val="17"/>
          <w:lang w:val="en-US"/>
        </w:rPr>
        <w:t>An authority under section 20(2) of the Act must be issued in the prescribed form at the direction of a Judge or Magistrate of the Court.</w:t>
      </w:r>
    </w:p>
    <w:p w:rsidR="00E55428" w:rsidRPr="00E55428" w:rsidRDefault="00E55428" w:rsidP="00E55428">
      <w:pPr>
        <w:ind w:firstLine="1276"/>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G4 Authorisation to Enter and Inspect (Land/Building</w:t>
      </w:r>
      <w:bookmarkEnd w:id="143"/>
      <w:r w:rsidRPr="00E55428">
        <w:rPr>
          <w:rFonts w:ascii="Times New Roman" w:eastAsia="Times New Roman" w:hAnsi="Times New Roman"/>
          <w:sz w:val="17"/>
          <w:szCs w:val="17"/>
        </w:rPr>
        <w:t>)”</w:t>
      </w:r>
    </w:p>
    <w:bookmarkEnd w:id="144"/>
    <w:p w:rsidR="00E55428" w:rsidRPr="00E55428" w:rsidRDefault="00E55428" w:rsidP="00786D37">
      <w:pPr>
        <w:numPr>
          <w:ilvl w:val="0"/>
          <w:numId w:val="33"/>
        </w:numPr>
        <w:rPr>
          <w:rFonts w:ascii="Times New Roman" w:eastAsia="Times New Roman" w:hAnsi="Times New Roman"/>
          <w:sz w:val="17"/>
          <w:szCs w:val="17"/>
        </w:rPr>
      </w:pP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26(1) is deleted and the following </w:t>
      </w: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is substituted:</w:t>
      </w:r>
    </w:p>
    <w:p w:rsidR="00E55428" w:rsidRPr="00E55428" w:rsidRDefault="00E55428" w:rsidP="00E55428">
      <w:pPr>
        <w:ind w:firstLine="567"/>
        <w:rPr>
          <w:rFonts w:ascii="Times New Roman" w:eastAsia="Times New Roman" w:hAnsi="Times New Roman"/>
          <w:sz w:val="17"/>
          <w:szCs w:val="17"/>
        </w:rPr>
      </w:pPr>
      <w:bookmarkStart w:id="145" w:name="_Hlk39570114"/>
      <w:r w:rsidRPr="00E55428">
        <w:rPr>
          <w:rFonts w:ascii="Times New Roman" w:eastAsia="Times New Roman" w:hAnsi="Times New Roman"/>
          <w:sz w:val="17"/>
          <w:szCs w:val="17"/>
        </w:rPr>
        <w:t>“(1) A Notice of Appeal under section 22(2</w:t>
      </w:r>
      <w:proofErr w:type="gramStart"/>
      <w:r w:rsidRPr="00E55428">
        <w:rPr>
          <w:rFonts w:ascii="Times New Roman" w:eastAsia="Times New Roman" w:hAnsi="Times New Roman"/>
          <w:sz w:val="17"/>
          <w:szCs w:val="17"/>
        </w:rPr>
        <w:t>)(</w:t>
      </w:r>
      <w:proofErr w:type="gramEnd"/>
      <w:r w:rsidRPr="00E55428">
        <w:rPr>
          <w:rFonts w:ascii="Times New Roman" w:eastAsia="Times New Roman" w:hAnsi="Times New Roman"/>
          <w:sz w:val="17"/>
          <w:szCs w:val="17"/>
        </w:rPr>
        <w:t xml:space="preserve">a) of the Act must be in the prescribed  </w:t>
      </w:r>
      <w:r w:rsidRPr="00E55428">
        <w:rPr>
          <w:rFonts w:ascii="Times New Roman" w:eastAsia="Times New Roman" w:hAnsi="Times New Roman"/>
          <w:sz w:val="17"/>
          <w:szCs w:val="17"/>
        </w:rPr>
        <w:tab/>
        <w:t>form.</w:t>
      </w:r>
    </w:p>
    <w:p w:rsidR="00E55428" w:rsidRPr="00E55428" w:rsidRDefault="00E55428" w:rsidP="00E55428">
      <w:pPr>
        <w:ind w:firstLine="1276"/>
        <w:rPr>
          <w:rFonts w:ascii="Times New Roman" w:eastAsia="Times New Roman" w:hAnsi="Times New Roman"/>
          <w:b/>
          <w:bCs/>
          <w:sz w:val="17"/>
          <w:szCs w:val="17"/>
        </w:rPr>
      </w:pPr>
      <w:bookmarkStart w:id="146" w:name="_Hlk39570200"/>
      <w:bookmarkStart w:id="147" w:name="_Hlk39570161"/>
      <w:r w:rsidRPr="00E55428">
        <w:rPr>
          <w:rFonts w:ascii="Times New Roman" w:eastAsia="Times New Roman" w:hAnsi="Times New Roman"/>
          <w:b/>
          <w:bCs/>
          <w:sz w:val="17"/>
          <w:szCs w:val="17"/>
        </w:rPr>
        <w:t>Prescribed form—</w:t>
      </w:r>
    </w:p>
    <w:p w:rsidR="00E55428" w:rsidRPr="00E55428" w:rsidRDefault="00E55428" w:rsidP="00E55428">
      <w:pPr>
        <w:ind w:firstLine="1560"/>
        <w:rPr>
          <w:rFonts w:ascii="Times New Roman" w:eastAsia="Times New Roman" w:hAnsi="Times New Roman"/>
          <w:sz w:val="17"/>
          <w:szCs w:val="17"/>
        </w:rPr>
      </w:pPr>
      <w:bookmarkStart w:id="148" w:name="_Hlk39570211"/>
      <w:bookmarkEnd w:id="146"/>
      <w:r w:rsidRPr="00E55428">
        <w:rPr>
          <w:rFonts w:ascii="Times New Roman" w:eastAsia="Times New Roman" w:hAnsi="Times New Roman"/>
          <w:sz w:val="17"/>
          <w:szCs w:val="17"/>
        </w:rPr>
        <w:t>Form G6 Appeal from Interlocutory Judgment of Magistrate/Special Justice</w:t>
      </w:r>
      <w:bookmarkEnd w:id="145"/>
      <w:bookmarkEnd w:id="147"/>
      <w:bookmarkEnd w:id="148"/>
      <w:r w:rsidRPr="00E55428">
        <w:rPr>
          <w:rFonts w:ascii="Times New Roman" w:eastAsia="Times New Roman" w:hAnsi="Times New Roman"/>
          <w:sz w:val="17"/>
          <w:szCs w:val="17"/>
        </w:rPr>
        <w:t>”</w:t>
      </w:r>
    </w:p>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Rule 28 is deleted and the following rule is substituted:</w:t>
      </w:r>
    </w:p>
    <w:p w:rsidR="00E55428" w:rsidRPr="00E55428" w:rsidRDefault="00E55428" w:rsidP="00E55428">
      <w:pPr>
        <w:ind w:firstLine="567"/>
        <w:rPr>
          <w:rFonts w:ascii="Times New Roman" w:eastAsia="Times New Roman" w:hAnsi="Times New Roman"/>
          <w:b/>
          <w:bCs/>
          <w:sz w:val="17"/>
          <w:szCs w:val="17"/>
        </w:rPr>
      </w:pPr>
      <w:r w:rsidRPr="00E55428">
        <w:rPr>
          <w:rFonts w:ascii="Times New Roman" w:eastAsia="Times New Roman" w:hAnsi="Times New Roman"/>
          <w:bCs/>
          <w:sz w:val="17"/>
          <w:szCs w:val="17"/>
        </w:rPr>
        <w:t>“</w:t>
      </w:r>
      <w:r w:rsidRPr="00E55428">
        <w:rPr>
          <w:rFonts w:ascii="Times New Roman" w:eastAsia="Times New Roman" w:hAnsi="Times New Roman"/>
          <w:b/>
          <w:bCs/>
          <w:sz w:val="17"/>
          <w:szCs w:val="17"/>
        </w:rPr>
        <w:t>28—Surrogacy forms and minutes of orders</w:t>
      </w:r>
    </w:p>
    <w:p w:rsidR="00E55428" w:rsidRPr="00E55428" w:rsidRDefault="00E55428" w:rsidP="00E55428">
      <w:pPr>
        <w:numPr>
          <w:ilvl w:val="0"/>
          <w:numId w:val="29"/>
        </w:numPr>
        <w:ind w:firstLine="66"/>
        <w:rPr>
          <w:rFonts w:ascii="Times New Roman" w:eastAsia="Times New Roman" w:hAnsi="Times New Roman"/>
          <w:sz w:val="17"/>
          <w:szCs w:val="17"/>
        </w:rPr>
      </w:pPr>
      <w:bookmarkStart w:id="149" w:name="_Hlk39570241"/>
      <w:r w:rsidRPr="00E55428">
        <w:rPr>
          <w:rFonts w:ascii="Times New Roman" w:eastAsia="Times New Roman" w:hAnsi="Times New Roman"/>
          <w:sz w:val="17"/>
          <w:szCs w:val="17"/>
        </w:rPr>
        <w:t xml:space="preserve">An application to the Court under section 10HB of the </w:t>
      </w:r>
      <w:r w:rsidRPr="00E55428">
        <w:rPr>
          <w:rFonts w:ascii="Times New Roman" w:eastAsia="Times New Roman" w:hAnsi="Times New Roman"/>
          <w:i/>
          <w:sz w:val="17"/>
          <w:szCs w:val="17"/>
        </w:rPr>
        <w:t>Family Relationships Act 1975</w:t>
      </w:r>
      <w:r w:rsidRPr="00E55428">
        <w:rPr>
          <w:rFonts w:ascii="Times New Roman" w:eastAsia="Times New Roman" w:hAnsi="Times New Roman"/>
          <w:sz w:val="17"/>
          <w:szCs w:val="17"/>
        </w:rPr>
        <w:t xml:space="preserve"> must be in the prescribed </w:t>
      </w:r>
      <w:proofErr w:type="gramStart"/>
      <w:r w:rsidRPr="00E55428">
        <w:rPr>
          <w:rFonts w:ascii="Times New Roman" w:eastAsia="Times New Roman" w:hAnsi="Times New Roman"/>
          <w:sz w:val="17"/>
          <w:szCs w:val="17"/>
        </w:rPr>
        <w:t>form .</w:t>
      </w:r>
      <w:proofErr w:type="gramEnd"/>
    </w:p>
    <w:p w:rsidR="00E55428" w:rsidRPr="00E55428" w:rsidRDefault="00E55428" w:rsidP="00E55428">
      <w:pPr>
        <w:ind w:firstLine="1276"/>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 xml:space="preserve">Form S1 Application for an Order as to Parents of a Child Born Under a </w:t>
      </w:r>
      <w:r w:rsidRPr="00E55428">
        <w:rPr>
          <w:rFonts w:ascii="Times New Roman" w:eastAsia="Times New Roman" w:hAnsi="Times New Roman"/>
          <w:sz w:val="17"/>
          <w:szCs w:val="17"/>
        </w:rPr>
        <w:tab/>
        <w:t xml:space="preserve"> Recognised Surrogacy Agreement</w:t>
      </w:r>
    </w:p>
    <w:p w:rsidR="00E55428" w:rsidRPr="00E55428" w:rsidRDefault="00E55428" w:rsidP="00E55428">
      <w:pPr>
        <w:numPr>
          <w:ilvl w:val="0"/>
          <w:numId w:val="29"/>
        </w:numPr>
        <w:ind w:left="1276" w:hanging="283"/>
        <w:rPr>
          <w:rFonts w:ascii="Times New Roman" w:eastAsia="Times New Roman" w:hAnsi="Times New Roman"/>
          <w:sz w:val="17"/>
          <w:szCs w:val="17"/>
        </w:rPr>
      </w:pPr>
      <w:r w:rsidRPr="00E55428">
        <w:rPr>
          <w:rFonts w:ascii="Times New Roman" w:eastAsia="Times New Roman" w:hAnsi="Times New Roman"/>
          <w:sz w:val="17"/>
          <w:szCs w:val="17"/>
        </w:rPr>
        <w:t>An application lodged with the Court under this rule must be accompanied by a Statement of Particulars in the prescribed form and a supporting affidavit in the prescribed form annexing copies of the relevant surrogacy agreement and the child’s birth certificate.</w:t>
      </w:r>
    </w:p>
    <w:p w:rsidR="00E55428" w:rsidRPr="00E55428" w:rsidRDefault="00E55428" w:rsidP="00E55428">
      <w:pPr>
        <w:ind w:firstLine="1276"/>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forms—</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S5 Statement of Particulars</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S4 Affidavit</w:t>
      </w:r>
    </w:p>
    <w:p w:rsidR="00E55428" w:rsidRPr="00E55428" w:rsidRDefault="00E55428" w:rsidP="00E55428">
      <w:pPr>
        <w:numPr>
          <w:ilvl w:val="0"/>
          <w:numId w:val="29"/>
        </w:numPr>
        <w:ind w:left="1276" w:hanging="283"/>
        <w:rPr>
          <w:rFonts w:ascii="Times New Roman" w:eastAsia="Times New Roman" w:hAnsi="Times New Roman"/>
          <w:sz w:val="17"/>
          <w:szCs w:val="17"/>
        </w:rPr>
      </w:pPr>
      <w:r w:rsidRPr="00E55428">
        <w:rPr>
          <w:rFonts w:ascii="Times New Roman" w:eastAsia="Times New Roman" w:hAnsi="Times New Roman"/>
          <w:sz w:val="17"/>
          <w:szCs w:val="17"/>
        </w:rPr>
        <w:t xml:space="preserve">The question of the surrogate mother’s agreement as required by section 10HB(7) of the </w:t>
      </w:r>
      <w:r w:rsidRPr="00E55428">
        <w:rPr>
          <w:rFonts w:ascii="Times New Roman" w:eastAsia="Times New Roman" w:hAnsi="Times New Roman"/>
          <w:i/>
          <w:sz w:val="17"/>
          <w:szCs w:val="17"/>
        </w:rPr>
        <w:t>Family Relationships Act 1975</w:t>
      </w:r>
      <w:r w:rsidRPr="00E55428">
        <w:rPr>
          <w:rFonts w:ascii="Times New Roman" w:eastAsia="Times New Roman" w:hAnsi="Times New Roman"/>
          <w:sz w:val="17"/>
          <w:szCs w:val="17"/>
        </w:rPr>
        <w:t xml:space="preserve"> may be proven by affidavit of the surrogate mother in the prescribed form filed in Court with the application in accordance with these rules.</w:t>
      </w:r>
    </w:p>
    <w:p w:rsidR="00E55428" w:rsidRPr="00E55428" w:rsidRDefault="00E55428" w:rsidP="00E55428">
      <w:pPr>
        <w:ind w:firstLine="1276"/>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S4 Affidavit</w:t>
      </w:r>
    </w:p>
    <w:p w:rsidR="00E55428" w:rsidRPr="00E55428" w:rsidRDefault="00E55428" w:rsidP="00E55428">
      <w:pPr>
        <w:numPr>
          <w:ilvl w:val="0"/>
          <w:numId w:val="29"/>
        </w:numPr>
        <w:ind w:left="1276" w:hanging="283"/>
        <w:rPr>
          <w:rFonts w:ascii="Times New Roman" w:eastAsia="Times New Roman" w:hAnsi="Times New Roman"/>
          <w:sz w:val="17"/>
          <w:szCs w:val="17"/>
        </w:rPr>
      </w:pPr>
      <w:r w:rsidRPr="00E55428">
        <w:rPr>
          <w:rFonts w:ascii="Times New Roman" w:eastAsia="Times New Roman" w:hAnsi="Times New Roman"/>
          <w:sz w:val="17"/>
          <w:szCs w:val="17"/>
        </w:rPr>
        <w:t xml:space="preserve">An application under section 10HC of the </w:t>
      </w:r>
      <w:r w:rsidRPr="00E55428">
        <w:rPr>
          <w:rFonts w:ascii="Times New Roman" w:eastAsia="Times New Roman" w:hAnsi="Times New Roman"/>
          <w:i/>
          <w:sz w:val="17"/>
          <w:szCs w:val="17"/>
        </w:rPr>
        <w:t xml:space="preserve">Family Relationships Act 1975 </w:t>
      </w:r>
      <w:r w:rsidRPr="00E55428">
        <w:rPr>
          <w:rFonts w:ascii="Times New Roman" w:eastAsia="Times New Roman" w:hAnsi="Times New Roman"/>
          <w:sz w:val="17"/>
          <w:szCs w:val="17"/>
        </w:rPr>
        <w:t>to discharge a surrogacy order made by the Court must be made in the prescribed form and accompanied by a supporting affidavit in the prescribed form.</w:t>
      </w:r>
    </w:p>
    <w:p w:rsidR="00E55428" w:rsidRPr="00E55428" w:rsidRDefault="00E55428" w:rsidP="00E55428">
      <w:pPr>
        <w:ind w:firstLine="1276"/>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forms—</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S2 Application to Discharge an Order as to Parents of a Child Born Under a Recognised Surrogacy Agreement</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S4 Affidavit</w:t>
      </w:r>
    </w:p>
    <w:p w:rsidR="00E55428" w:rsidRPr="00E55428" w:rsidRDefault="00E55428" w:rsidP="00E55428">
      <w:pPr>
        <w:numPr>
          <w:ilvl w:val="0"/>
          <w:numId w:val="29"/>
        </w:numPr>
        <w:ind w:left="1276" w:hanging="283"/>
        <w:rPr>
          <w:rFonts w:ascii="Times New Roman" w:eastAsia="Times New Roman" w:hAnsi="Times New Roman"/>
          <w:sz w:val="17"/>
          <w:szCs w:val="17"/>
        </w:rPr>
      </w:pPr>
      <w:r w:rsidRPr="00E55428">
        <w:rPr>
          <w:rFonts w:ascii="Times New Roman" w:eastAsia="Times New Roman" w:hAnsi="Times New Roman"/>
          <w:sz w:val="17"/>
          <w:szCs w:val="17"/>
        </w:rPr>
        <w:t xml:space="preserve">If the Court considers it desirable to do so, the Court may, before or during the hearing of proceedings under Part 2B of the </w:t>
      </w:r>
      <w:r w:rsidRPr="00E55428">
        <w:rPr>
          <w:rFonts w:ascii="Times New Roman" w:eastAsia="Times New Roman" w:hAnsi="Times New Roman"/>
          <w:i/>
          <w:sz w:val="17"/>
          <w:szCs w:val="17"/>
        </w:rPr>
        <w:t xml:space="preserve">Family Relationships Act </w:t>
      </w:r>
      <w:r w:rsidRPr="00E55428">
        <w:rPr>
          <w:rFonts w:ascii="Times New Roman" w:eastAsia="Times New Roman" w:hAnsi="Times New Roman"/>
          <w:sz w:val="17"/>
          <w:szCs w:val="17"/>
        </w:rPr>
        <w:t>1975, convene a conference between the parties to the proceedings for the purpose of resolving any matters in dispute.</w:t>
      </w:r>
    </w:p>
    <w:p w:rsidR="00E55428" w:rsidRPr="00E55428" w:rsidRDefault="00E55428" w:rsidP="00E55428">
      <w:pPr>
        <w:numPr>
          <w:ilvl w:val="0"/>
          <w:numId w:val="29"/>
        </w:numPr>
        <w:ind w:left="1276" w:hanging="283"/>
        <w:rPr>
          <w:rFonts w:ascii="Times New Roman" w:eastAsia="Times New Roman" w:hAnsi="Times New Roman"/>
          <w:sz w:val="17"/>
          <w:szCs w:val="17"/>
        </w:rPr>
      </w:pPr>
      <w:r w:rsidRPr="00E55428">
        <w:rPr>
          <w:rFonts w:ascii="Times New Roman" w:eastAsia="Times New Roman" w:hAnsi="Times New Roman"/>
          <w:sz w:val="17"/>
          <w:szCs w:val="17"/>
        </w:rPr>
        <w:t xml:space="preserve">A judicial officer of the Court will preside over any conference of parties called under  </w:t>
      </w: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(5) and evidence of anything said or done at such a conference is inadmissible in the proceedings except by consent of all parties to the proceedings.</w:t>
      </w:r>
    </w:p>
    <w:p w:rsidR="00E55428" w:rsidRPr="00E55428" w:rsidRDefault="00E55428" w:rsidP="00E55428">
      <w:pPr>
        <w:numPr>
          <w:ilvl w:val="0"/>
          <w:numId w:val="29"/>
        </w:numPr>
        <w:ind w:left="1276" w:hanging="283"/>
        <w:rPr>
          <w:rFonts w:ascii="Times New Roman" w:eastAsia="Times New Roman" w:hAnsi="Times New Roman"/>
          <w:sz w:val="17"/>
          <w:szCs w:val="17"/>
        </w:rPr>
      </w:pPr>
      <w:r w:rsidRPr="00E55428">
        <w:rPr>
          <w:rFonts w:ascii="Times New Roman" w:eastAsia="Times New Roman" w:hAnsi="Times New Roman"/>
          <w:sz w:val="17"/>
          <w:szCs w:val="17"/>
        </w:rPr>
        <w:t>This rule applies to any interim or final order made by the Court on an application, but does not apply to a purely procedural direction.</w:t>
      </w:r>
    </w:p>
    <w:p w:rsidR="00E55428" w:rsidRPr="00E55428" w:rsidRDefault="00E55428" w:rsidP="00E55428">
      <w:pPr>
        <w:numPr>
          <w:ilvl w:val="0"/>
          <w:numId w:val="29"/>
        </w:numPr>
        <w:ind w:left="1276" w:hanging="283"/>
        <w:rPr>
          <w:rFonts w:ascii="Times New Roman" w:eastAsia="Times New Roman" w:hAnsi="Times New Roman"/>
          <w:sz w:val="17"/>
          <w:szCs w:val="17"/>
        </w:rPr>
      </w:pPr>
      <w:r w:rsidRPr="00E55428">
        <w:rPr>
          <w:rFonts w:ascii="Times New Roman" w:eastAsia="Times New Roman" w:hAnsi="Times New Roman"/>
          <w:sz w:val="17"/>
          <w:szCs w:val="17"/>
        </w:rPr>
        <w:lastRenderedPageBreak/>
        <w:t>Subject to any direction of the Court to the contrary, the applicant must prepare minutes of the order and provide them to the Court at the hearing at which the order is made, or cause them to be filed in the Court within 2 working days of the making of the order</w:t>
      </w:r>
      <w:bookmarkEnd w:id="149"/>
      <w:r w:rsidRPr="00E55428">
        <w:rPr>
          <w:rFonts w:ascii="Times New Roman" w:eastAsia="Times New Roman" w:hAnsi="Times New Roman"/>
          <w:sz w:val="17"/>
          <w:szCs w:val="17"/>
        </w:rPr>
        <w:t>.”</w:t>
      </w:r>
    </w:p>
    <w:p w:rsidR="00E55428" w:rsidRPr="00E55428" w:rsidRDefault="00E55428" w:rsidP="00E55428">
      <w:pPr>
        <w:rPr>
          <w:rFonts w:ascii="Times New Roman" w:eastAsia="Times New Roman" w:hAnsi="Times New Roman"/>
          <w:sz w:val="17"/>
          <w:szCs w:val="17"/>
        </w:rPr>
      </w:pPr>
    </w:p>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A new rule 29 is inserted as follows:</w:t>
      </w:r>
    </w:p>
    <w:p w:rsidR="00E55428" w:rsidRPr="00E55428" w:rsidRDefault="00E55428" w:rsidP="00E55428">
      <w:pPr>
        <w:ind w:firstLine="567"/>
        <w:rPr>
          <w:rFonts w:ascii="Times New Roman" w:eastAsia="Times New Roman" w:hAnsi="Times New Roman"/>
          <w:b/>
          <w:bCs/>
          <w:sz w:val="17"/>
          <w:szCs w:val="17"/>
        </w:rPr>
      </w:pPr>
      <w:r w:rsidRPr="00E55428">
        <w:rPr>
          <w:rFonts w:ascii="Times New Roman" w:eastAsia="Times New Roman" w:hAnsi="Times New Roman"/>
          <w:bCs/>
          <w:sz w:val="17"/>
          <w:szCs w:val="17"/>
        </w:rPr>
        <w:t>“</w:t>
      </w:r>
      <w:r w:rsidRPr="00E55428">
        <w:rPr>
          <w:rFonts w:ascii="Times New Roman" w:eastAsia="Times New Roman" w:hAnsi="Times New Roman"/>
          <w:b/>
          <w:bCs/>
          <w:sz w:val="17"/>
          <w:szCs w:val="17"/>
        </w:rPr>
        <w:t>29—Interlocutory Applications</w:t>
      </w:r>
    </w:p>
    <w:p w:rsidR="00E55428" w:rsidRPr="00E55428" w:rsidRDefault="00E55428" w:rsidP="00E55428">
      <w:pPr>
        <w:ind w:left="1276" w:hanging="283"/>
        <w:rPr>
          <w:rFonts w:ascii="Times New Roman" w:eastAsia="Times New Roman" w:hAnsi="Times New Roman"/>
          <w:sz w:val="17"/>
          <w:szCs w:val="17"/>
        </w:rPr>
      </w:pPr>
      <w:r w:rsidRPr="00E55428">
        <w:rPr>
          <w:rFonts w:ascii="Times New Roman" w:eastAsia="Times New Roman" w:hAnsi="Times New Roman"/>
          <w:sz w:val="17"/>
          <w:szCs w:val="17"/>
        </w:rPr>
        <w:t>(1)</w:t>
      </w:r>
      <w:r w:rsidRPr="00E55428">
        <w:rPr>
          <w:rFonts w:ascii="Times New Roman" w:eastAsia="Times New Roman" w:hAnsi="Times New Roman"/>
          <w:sz w:val="17"/>
          <w:szCs w:val="17"/>
        </w:rPr>
        <w:tab/>
        <w:t>This rule does not apply to an application of a kind excluded from the application of the rule by the Court by practice direction.</w:t>
      </w:r>
    </w:p>
    <w:p w:rsidR="00E55428" w:rsidRPr="00E55428" w:rsidRDefault="00E55428" w:rsidP="00E55428">
      <w:pPr>
        <w:ind w:left="1276" w:hanging="283"/>
        <w:rPr>
          <w:rFonts w:ascii="Times New Roman" w:eastAsia="Times New Roman" w:hAnsi="Times New Roman"/>
          <w:sz w:val="17"/>
          <w:szCs w:val="17"/>
        </w:rPr>
      </w:pPr>
      <w:r w:rsidRPr="00E55428">
        <w:rPr>
          <w:rFonts w:ascii="Times New Roman" w:eastAsia="Times New Roman" w:hAnsi="Times New Roman"/>
          <w:sz w:val="17"/>
          <w:szCs w:val="17"/>
        </w:rPr>
        <w:t>(2)</w:t>
      </w:r>
      <w:r w:rsidRPr="00E55428">
        <w:rPr>
          <w:rFonts w:ascii="Times New Roman" w:eastAsia="Times New Roman" w:hAnsi="Times New Roman"/>
          <w:sz w:val="17"/>
          <w:szCs w:val="17"/>
        </w:rPr>
        <w:tab/>
        <w:t>An interlocutory application is to be in the prescribed form set out in Schedule 1, accompanied by an affidavit in the prescribed form evidencing the grounds on which the application is being made.</w:t>
      </w:r>
    </w:p>
    <w:p w:rsidR="00E55428" w:rsidRPr="00E55428" w:rsidRDefault="00E55428" w:rsidP="00E55428">
      <w:pPr>
        <w:ind w:firstLine="1276"/>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forms—</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S3 Interlocutory Application</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S4 Affidavit</w:t>
      </w:r>
    </w:p>
    <w:p w:rsidR="00E55428" w:rsidRPr="00E55428" w:rsidRDefault="00E55428" w:rsidP="00E55428">
      <w:pPr>
        <w:ind w:left="1276" w:hanging="283"/>
        <w:rPr>
          <w:rFonts w:ascii="Times New Roman" w:eastAsia="Times New Roman" w:hAnsi="Times New Roman"/>
          <w:sz w:val="17"/>
          <w:szCs w:val="17"/>
        </w:rPr>
      </w:pPr>
      <w:r w:rsidRPr="00E55428">
        <w:rPr>
          <w:rFonts w:ascii="Times New Roman" w:eastAsia="Times New Roman" w:hAnsi="Times New Roman"/>
          <w:sz w:val="17"/>
          <w:szCs w:val="17"/>
        </w:rPr>
        <w:t>(3)</w:t>
      </w:r>
      <w:r w:rsidRPr="00E55428">
        <w:rPr>
          <w:rFonts w:ascii="Times New Roman" w:eastAsia="Times New Roman" w:hAnsi="Times New Roman"/>
          <w:sz w:val="17"/>
          <w:szCs w:val="17"/>
        </w:rPr>
        <w:tab/>
        <w:t>Nothing prevents an interlocutory application from being combined with an application for a final order of the Court.</w:t>
      </w:r>
    </w:p>
    <w:p w:rsidR="00E55428" w:rsidRPr="00E55428" w:rsidRDefault="00E55428" w:rsidP="00E55428">
      <w:pPr>
        <w:ind w:left="1276" w:hanging="283"/>
        <w:rPr>
          <w:rFonts w:ascii="Times New Roman" w:eastAsia="Times New Roman" w:hAnsi="Times New Roman"/>
          <w:sz w:val="17"/>
          <w:szCs w:val="17"/>
        </w:rPr>
      </w:pPr>
      <w:r w:rsidRPr="00E55428">
        <w:rPr>
          <w:rFonts w:ascii="Times New Roman" w:eastAsia="Times New Roman" w:hAnsi="Times New Roman"/>
          <w:sz w:val="17"/>
          <w:szCs w:val="17"/>
        </w:rPr>
        <w:t>(4)</w:t>
      </w:r>
      <w:r w:rsidRPr="00E55428">
        <w:rPr>
          <w:rFonts w:ascii="Times New Roman" w:eastAsia="Times New Roman" w:hAnsi="Times New Roman"/>
          <w:sz w:val="17"/>
          <w:szCs w:val="17"/>
        </w:rPr>
        <w:tab/>
        <w:t>The applicant must serve a copy of the application (and accompanying documents) on the other parties as soon as practicable after it is filed in the Court, but not later than 2 business days before the next date for the hearing of the proceedings.</w:t>
      </w:r>
    </w:p>
    <w:p w:rsidR="00E55428" w:rsidRPr="00E55428" w:rsidRDefault="00E55428" w:rsidP="00E55428">
      <w:pPr>
        <w:ind w:left="1276" w:hanging="283"/>
        <w:rPr>
          <w:rFonts w:ascii="Times New Roman" w:eastAsia="Times New Roman" w:hAnsi="Times New Roman"/>
          <w:sz w:val="17"/>
          <w:szCs w:val="17"/>
        </w:rPr>
      </w:pPr>
      <w:r w:rsidRPr="00E55428">
        <w:rPr>
          <w:rFonts w:ascii="Times New Roman" w:eastAsia="Times New Roman" w:hAnsi="Times New Roman"/>
          <w:sz w:val="17"/>
          <w:szCs w:val="17"/>
        </w:rPr>
        <w:t>(5)</w:t>
      </w:r>
      <w:r w:rsidRPr="00E55428">
        <w:rPr>
          <w:rFonts w:ascii="Times New Roman" w:eastAsia="Times New Roman" w:hAnsi="Times New Roman"/>
          <w:sz w:val="17"/>
          <w:szCs w:val="17"/>
        </w:rPr>
        <w:tab/>
        <w:t>However, service on another party is not required if the application does not affect the interests of the other party.</w:t>
      </w:r>
    </w:p>
    <w:p w:rsidR="00E55428" w:rsidRPr="00E55428" w:rsidRDefault="00E55428" w:rsidP="00E55428">
      <w:pPr>
        <w:ind w:left="1276" w:hanging="283"/>
        <w:rPr>
          <w:rFonts w:ascii="Times New Roman" w:eastAsia="Times New Roman" w:hAnsi="Times New Roman"/>
          <w:sz w:val="17"/>
          <w:szCs w:val="17"/>
        </w:rPr>
      </w:pPr>
      <w:r w:rsidRPr="00E55428">
        <w:rPr>
          <w:rFonts w:ascii="Times New Roman" w:eastAsia="Times New Roman" w:hAnsi="Times New Roman"/>
          <w:sz w:val="17"/>
          <w:szCs w:val="17"/>
        </w:rPr>
        <w:t>(6)</w:t>
      </w:r>
      <w:r w:rsidRPr="00E55428">
        <w:rPr>
          <w:rFonts w:ascii="Times New Roman" w:eastAsia="Times New Roman" w:hAnsi="Times New Roman"/>
          <w:sz w:val="17"/>
          <w:szCs w:val="17"/>
        </w:rPr>
        <w:tab/>
        <w:t>The Court may, on conditions the Court considers appropriate, dispense with a requirement of this rule—</w:t>
      </w:r>
    </w:p>
    <w:p w:rsidR="00E55428" w:rsidRPr="00E55428" w:rsidRDefault="00E55428" w:rsidP="00E55428">
      <w:pPr>
        <w:ind w:firstLine="1276"/>
        <w:rPr>
          <w:rFonts w:ascii="Times New Roman" w:eastAsia="Times New Roman" w:hAnsi="Times New Roman"/>
          <w:sz w:val="17"/>
          <w:szCs w:val="17"/>
        </w:rPr>
      </w:pPr>
      <w:r w:rsidRPr="00E55428">
        <w:rPr>
          <w:rFonts w:ascii="Times New Roman" w:eastAsia="Times New Roman" w:hAnsi="Times New Roman"/>
          <w:sz w:val="17"/>
          <w:szCs w:val="17"/>
        </w:rPr>
        <w:t>(a)</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if</w:t>
      </w:r>
      <w:proofErr w:type="gramEnd"/>
      <w:r w:rsidRPr="00E55428">
        <w:rPr>
          <w:rFonts w:ascii="Times New Roman" w:eastAsia="Times New Roman" w:hAnsi="Times New Roman"/>
          <w:sz w:val="17"/>
          <w:szCs w:val="17"/>
        </w:rPr>
        <w:t xml:space="preserve"> the urgency of the case requires; or</w:t>
      </w:r>
    </w:p>
    <w:p w:rsidR="00E55428" w:rsidRPr="00E55428" w:rsidRDefault="00E55428" w:rsidP="00E55428">
      <w:pPr>
        <w:ind w:firstLine="1276"/>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by</w:t>
      </w:r>
      <w:proofErr w:type="gramEnd"/>
      <w:r w:rsidRPr="00E55428">
        <w:rPr>
          <w:rFonts w:ascii="Times New Roman" w:eastAsia="Times New Roman" w:hAnsi="Times New Roman"/>
          <w:sz w:val="17"/>
          <w:szCs w:val="17"/>
        </w:rPr>
        <w:t xml:space="preserve"> consent of the parties; or</w:t>
      </w:r>
    </w:p>
    <w:p w:rsidR="00E55428" w:rsidRPr="00E55428" w:rsidRDefault="00E55428" w:rsidP="00E55428">
      <w:pPr>
        <w:ind w:firstLine="1276"/>
        <w:rPr>
          <w:rFonts w:ascii="Times New Roman" w:eastAsia="Times New Roman" w:hAnsi="Times New Roman"/>
          <w:sz w:val="17"/>
          <w:szCs w:val="17"/>
        </w:rPr>
      </w:pPr>
      <w:r w:rsidRPr="00E55428">
        <w:rPr>
          <w:rFonts w:ascii="Times New Roman" w:eastAsia="Times New Roman" w:hAnsi="Times New Roman"/>
          <w:sz w:val="17"/>
          <w:szCs w:val="17"/>
        </w:rPr>
        <w:t>(c)</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if</w:t>
      </w:r>
      <w:proofErr w:type="gramEnd"/>
      <w:r w:rsidRPr="00E55428">
        <w:rPr>
          <w:rFonts w:ascii="Times New Roman" w:eastAsia="Times New Roman" w:hAnsi="Times New Roman"/>
          <w:sz w:val="17"/>
          <w:szCs w:val="17"/>
        </w:rPr>
        <w:t xml:space="preserve"> for any other reason the Court considers it appropriate to do so.</w:t>
      </w:r>
    </w:p>
    <w:p w:rsidR="00E55428" w:rsidRPr="00E55428" w:rsidRDefault="00E55428" w:rsidP="00E55428">
      <w:pPr>
        <w:ind w:firstLine="993"/>
        <w:rPr>
          <w:rFonts w:ascii="Times New Roman" w:eastAsia="Times New Roman" w:hAnsi="Times New Roman"/>
          <w:sz w:val="17"/>
          <w:szCs w:val="17"/>
        </w:rPr>
      </w:pPr>
      <w:r w:rsidRPr="00E55428">
        <w:rPr>
          <w:rFonts w:ascii="Times New Roman" w:eastAsia="Times New Roman" w:hAnsi="Times New Roman"/>
          <w:sz w:val="17"/>
          <w:szCs w:val="17"/>
        </w:rPr>
        <w:t>(7)</w:t>
      </w:r>
      <w:r w:rsidRPr="00E55428">
        <w:rPr>
          <w:rFonts w:ascii="Times New Roman" w:eastAsia="Times New Roman" w:hAnsi="Times New Roman"/>
          <w:sz w:val="17"/>
          <w:szCs w:val="17"/>
        </w:rPr>
        <w:tab/>
        <w:t>The Court may determine an interlocutory application without hearing oral submissions from the parties if—</w:t>
      </w:r>
    </w:p>
    <w:p w:rsidR="00E55428" w:rsidRPr="00E55428" w:rsidRDefault="00E55428" w:rsidP="00E55428">
      <w:pPr>
        <w:ind w:firstLine="1276"/>
        <w:rPr>
          <w:rFonts w:ascii="Times New Roman" w:eastAsia="Times New Roman" w:hAnsi="Times New Roman"/>
          <w:sz w:val="17"/>
          <w:szCs w:val="17"/>
        </w:rPr>
      </w:pPr>
      <w:r w:rsidRPr="00E55428">
        <w:rPr>
          <w:rFonts w:ascii="Times New Roman" w:eastAsia="Times New Roman" w:hAnsi="Times New Roman"/>
          <w:sz w:val="17"/>
          <w:szCs w:val="17"/>
        </w:rPr>
        <w:t>(a)</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the</w:t>
      </w:r>
      <w:proofErr w:type="gramEnd"/>
      <w:r w:rsidRPr="00E55428">
        <w:rPr>
          <w:rFonts w:ascii="Times New Roman" w:eastAsia="Times New Roman" w:hAnsi="Times New Roman"/>
          <w:sz w:val="17"/>
          <w:szCs w:val="17"/>
        </w:rPr>
        <w:t xml:space="preserve"> application is not contentious; or</w:t>
      </w:r>
    </w:p>
    <w:p w:rsidR="00E55428" w:rsidRPr="00E55428" w:rsidRDefault="00E55428" w:rsidP="00E55428">
      <w:pPr>
        <w:ind w:firstLine="1276"/>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the</w:t>
      </w:r>
      <w:proofErr w:type="gramEnd"/>
      <w:r w:rsidRPr="00E55428">
        <w:rPr>
          <w:rFonts w:ascii="Times New Roman" w:eastAsia="Times New Roman" w:hAnsi="Times New Roman"/>
          <w:sz w:val="17"/>
          <w:szCs w:val="17"/>
        </w:rPr>
        <w:t xml:space="preserve"> Court decides on the application of a party to determine the application on the basis of written submissions.</w:t>
      </w:r>
    </w:p>
    <w:p w:rsidR="00E55428" w:rsidRPr="00E55428" w:rsidRDefault="00E55428" w:rsidP="00E55428">
      <w:pPr>
        <w:ind w:left="1276" w:hanging="283"/>
        <w:rPr>
          <w:rFonts w:ascii="Times New Roman" w:eastAsia="Times New Roman" w:hAnsi="Times New Roman"/>
          <w:sz w:val="17"/>
          <w:szCs w:val="17"/>
        </w:rPr>
      </w:pPr>
      <w:r w:rsidRPr="00E55428">
        <w:rPr>
          <w:rFonts w:ascii="Times New Roman" w:eastAsia="Times New Roman" w:hAnsi="Times New Roman"/>
          <w:sz w:val="17"/>
          <w:szCs w:val="17"/>
        </w:rPr>
        <w:t>(8)</w:t>
      </w:r>
      <w:r w:rsidRPr="00E55428">
        <w:rPr>
          <w:rFonts w:ascii="Times New Roman" w:eastAsia="Times New Roman" w:hAnsi="Times New Roman"/>
          <w:sz w:val="17"/>
          <w:szCs w:val="17"/>
        </w:rPr>
        <w:tab/>
        <w:t>On an interlocutory application, the Court may give directions relating to the proceedings irrespective of whether the applicant has asked for such directions in the application.”</w:t>
      </w:r>
    </w:p>
    <w:p w:rsidR="00E55428" w:rsidRPr="00E55428" w:rsidRDefault="00E55428" w:rsidP="00786D37">
      <w:pPr>
        <w:numPr>
          <w:ilvl w:val="0"/>
          <w:numId w:val="33"/>
        </w:numPr>
        <w:rPr>
          <w:rFonts w:ascii="Times New Roman" w:eastAsia="Times New Roman" w:hAnsi="Times New Roman"/>
          <w:sz w:val="17"/>
          <w:szCs w:val="17"/>
        </w:rPr>
      </w:pPr>
      <w:r w:rsidRPr="00E55428">
        <w:rPr>
          <w:rFonts w:ascii="Times New Roman" w:eastAsia="Times New Roman" w:hAnsi="Times New Roman"/>
          <w:sz w:val="17"/>
          <w:szCs w:val="17"/>
        </w:rPr>
        <w:t xml:space="preserve">The current Schedule to the </w:t>
      </w:r>
      <w:r w:rsidRPr="00E55428">
        <w:rPr>
          <w:rFonts w:ascii="Times New Roman" w:eastAsia="Times New Roman" w:hAnsi="Times New Roman"/>
          <w:i/>
          <w:sz w:val="17"/>
          <w:szCs w:val="17"/>
        </w:rPr>
        <w:t>Youth Court (General</w:t>
      </w:r>
      <w:r w:rsidRPr="00E55428">
        <w:rPr>
          <w:rFonts w:ascii="Times New Roman" w:eastAsia="Times New Roman" w:hAnsi="Times New Roman"/>
          <w:sz w:val="17"/>
          <w:szCs w:val="17"/>
        </w:rPr>
        <w:t xml:space="preserve">) </w:t>
      </w:r>
      <w:r w:rsidRPr="00E55428">
        <w:rPr>
          <w:rFonts w:ascii="Times New Roman" w:eastAsia="Times New Roman" w:hAnsi="Times New Roman"/>
          <w:i/>
          <w:sz w:val="17"/>
          <w:szCs w:val="17"/>
        </w:rPr>
        <w:t xml:space="preserve">Rules 2016 </w:t>
      </w:r>
      <w:r w:rsidRPr="00E55428">
        <w:rPr>
          <w:rFonts w:ascii="Times New Roman" w:eastAsia="Times New Roman" w:hAnsi="Times New Roman"/>
          <w:sz w:val="17"/>
          <w:szCs w:val="17"/>
        </w:rPr>
        <w:t>is deleted and the following Schedule is substituted:</w:t>
      </w:r>
    </w:p>
    <w:p w:rsidR="00E55428" w:rsidRPr="00E55428" w:rsidRDefault="00E55428" w:rsidP="00E55428">
      <w:pPr>
        <w:pBdr>
          <w:top w:val="single" w:sz="4" w:space="1" w:color="auto"/>
        </w:pBdr>
        <w:spacing w:before="100" w:line="14" w:lineRule="exact"/>
        <w:ind w:left="1080" w:right="1080"/>
        <w:jc w:val="center"/>
        <w:rPr>
          <w:rFonts w:ascii="Times New Roman" w:eastAsia="Times New Roman" w:hAnsi="Times New Roman"/>
          <w:sz w:val="17"/>
          <w:szCs w:val="17"/>
        </w:rPr>
      </w:pPr>
    </w:p>
    <w:p w:rsidR="00E55428" w:rsidRPr="00E55428" w:rsidRDefault="00E55428" w:rsidP="00E55428">
      <w:pPr>
        <w:spacing w:after="0" w:line="240" w:lineRule="auto"/>
        <w:jc w:val="left"/>
        <w:rPr>
          <w:rFonts w:ascii="Times New Roman" w:eastAsia="Times New Roman" w:hAnsi="Times New Roman"/>
          <w:sz w:val="17"/>
          <w:szCs w:val="17"/>
        </w:rPr>
      </w:pPr>
      <w:r w:rsidRPr="00E55428">
        <w:rPr>
          <w:rFonts w:ascii="Times New Roman" w:eastAsia="Times New Roman" w:hAnsi="Times New Roman"/>
          <w:sz w:val="17"/>
          <w:szCs w:val="17"/>
        </w:rPr>
        <w:br w:type="page"/>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98" name="Picture 44" descr="C:\Users\bruspaul\Desktop\000 TEMP\028 00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bruspaul\Desktop\000 TEMP\028 003_Page_01.jpg"/>
                    <pic:cNvPicPr>
                      <a:picLocks noChangeAspect="1" noChangeArrowheads="1"/>
                    </pic:cNvPicPr>
                  </pic:nvPicPr>
                  <pic:blipFill>
                    <a:blip r:embed="rId19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97" name="Picture 45" descr="C:\Users\bruspaul\Desktop\000 TEMP\028 003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bruspaul\Desktop\000 TEMP\028 003_Page_02.jpg"/>
                    <pic:cNvPicPr>
                      <a:picLocks noChangeAspect="1" noChangeArrowheads="1"/>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96" name="Picture 46" descr="C:\Users\bruspaul\Desktop\000 TEMP\028 003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ruspaul\Desktop\000 TEMP\028 003_Page_03.jpg"/>
                    <pic:cNvPicPr>
                      <a:picLocks noChangeAspect="1" noChangeArrowheads="1"/>
                    </pic:cNvPicPr>
                  </pic:nvPicPr>
                  <pic:blipFill>
                    <a:blip r:embed="rId19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95" name="Picture 47" descr="C:\Users\bruspaul\Desktop\000 TEMP\028 003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bruspaul\Desktop\000 TEMP\028 003_Page_04.jpg"/>
                    <pic:cNvPicPr>
                      <a:picLocks noChangeAspect="1" noChangeArrowheads="1"/>
                    </pic:cNvPicPr>
                  </pic:nvPicPr>
                  <pic:blipFill>
                    <a:blip r:embed="rId19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94" name="Picture 48" descr="C:\Users\bruspaul\Desktop\000 TEMP\028 003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bruspaul\Desktop\000 TEMP\028 003_Page_05.jpg"/>
                    <pic:cNvPicPr>
                      <a:picLocks noChangeAspect="1" noChangeArrowheads="1"/>
                    </pic:cNvPicPr>
                  </pic:nvPicPr>
                  <pic:blipFill>
                    <a:blip r:embed="rId19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93" name="Picture 49" descr="C:\Users\bruspaul\Desktop\000 TEMP\028 003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bruspaul\Desktop\000 TEMP\028 003_Page_06.jpg"/>
                    <pic:cNvPicPr>
                      <a:picLocks noChangeAspect="1" noChangeArrowheads="1"/>
                    </pic:cNvPicPr>
                  </pic:nvPicPr>
                  <pic:blipFill>
                    <a:blip r:embed="rId19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92" name="Picture 50" descr="C:\Users\bruspaul\Desktop\000 TEMP\028 003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bruspaul\Desktop\000 TEMP\028 003_Page_07.jpg"/>
                    <pic:cNvPicPr>
                      <a:picLocks noChangeAspect="1" noChangeArrowheads="1"/>
                    </pic:cNvPicPr>
                  </pic:nvPicPr>
                  <pic:blipFill>
                    <a:blip r:embed="rId19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91" name="Picture 51" descr="C:\Users\bruspaul\Desktop\000 TEMP\028 003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bruspaul\Desktop\000 TEMP\028 003_Page_08.jpg"/>
                    <pic:cNvPicPr>
                      <a:picLocks noChangeAspect="1" noChangeArrowheads="1"/>
                    </pic:cNvPicPr>
                  </pic:nvPicPr>
                  <pic:blipFill>
                    <a:blip r:embed="rId19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90" name="Picture 52" descr="C:\Users\bruspaul\Desktop\000 TEMP\028 003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bruspaul\Desktop\000 TEMP\028 003_Page_09.jpg"/>
                    <pic:cNvPicPr>
                      <a:picLocks noChangeAspect="1" noChangeArrowheads="1"/>
                    </pic:cNvPicPr>
                  </pic:nvPicPr>
                  <pic:blipFill>
                    <a:blip r:embed="rId20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89" name="Picture 108" descr="C:\Users\bruspaul\Desktop\000 TEMP\028 003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bruspaul\Desktop\000 TEMP\028 003_Page_10.jpg"/>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88" name="Picture 109" descr="C:\Users\bruspaul\Desktop\000 TEMP\028 003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bruspaul\Desktop\000 TEMP\028 003_Page_11.jpg"/>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87" name="Picture 110" descr="C:\Users\bruspaul\Desktop\000 TEMP\028 003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bruspaul\Desktop\000 TEMP\028 003_Page_12.jpg"/>
                    <pic:cNvPicPr>
                      <a:picLocks noChangeAspect="1" noChangeArrowheads="1"/>
                    </pic:cNvPicPr>
                  </pic:nvPicPr>
                  <pic:blipFill>
                    <a:blip r:embed="rId20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86" name="Picture 111" descr="C:\Users\bruspaul\Desktop\000 TEMP\028 003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bruspaul\Desktop\000 TEMP\028 003_Page_13.jpg"/>
                    <pic:cNvPicPr>
                      <a:picLocks noChangeAspect="1" noChangeArrowheads="1"/>
                    </pic:cNvPicPr>
                  </pic:nvPicPr>
                  <pic:blipFill>
                    <a:blip r:embed="rId20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85" name="Picture 112" descr="C:\Users\bruspaul\Desktop\000 TEMP\028 003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bruspaul\Desktop\000 TEMP\028 003_Page_14.jpg"/>
                    <pic:cNvPicPr>
                      <a:picLocks noChangeAspect="1" noChangeArrowheads="1"/>
                    </pic:cNvPicPr>
                  </pic:nvPicPr>
                  <pic:blipFill>
                    <a:blip r:embed="rId20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84" name="Picture 113" descr="C:\Users\bruspaul\Desktop\000 TEMP\028 003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bruspaul\Desktop\000 TEMP\028 003_Page_15.jpg"/>
                    <pic:cNvPicPr>
                      <a:picLocks noChangeAspect="1" noChangeArrowheads="1"/>
                    </pic:cNvPicPr>
                  </pic:nvPicPr>
                  <pic:blipFill>
                    <a:blip r:embed="rId20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83" name="Picture 114" descr="C:\Users\bruspaul\Desktop\000 TEMP\028 003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bruspaul\Desktop\000 TEMP\028 003_Page_16.jpg"/>
                    <pic:cNvPicPr>
                      <a:picLocks noChangeAspect="1" noChangeArrowheads="1"/>
                    </pic:cNvPicPr>
                  </pic:nvPicPr>
                  <pic:blipFill>
                    <a:blip r:embed="rId20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82" name="Picture 115" descr="C:\Users\bruspaul\Desktop\000 TEMP\028 003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bruspaul\Desktop\000 TEMP\028 003_Page_17.jpg"/>
                    <pic:cNvPicPr>
                      <a:picLocks noChangeAspect="1" noChangeArrowheads="1"/>
                    </pic:cNvPicPr>
                  </pic:nvPicPr>
                  <pic:blipFill>
                    <a:blip r:embed="rId20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81" name="Picture 116" descr="C:\Users\bruspaul\Desktop\000 TEMP\028 003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bruspaul\Desktop\000 TEMP\028 003_Page_18.jpg"/>
                    <pic:cNvPicPr>
                      <a:picLocks noChangeAspect="1" noChangeArrowheads="1"/>
                    </pic:cNvPicPr>
                  </pic:nvPicPr>
                  <pic:blipFill>
                    <a:blip r:embed="rId20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80" name="Picture 117" descr="C:\Users\bruspaul\Desktop\000 TEMP\028 003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bruspaul\Desktop\000 TEMP\028 003_Page_19.jpg"/>
                    <pic:cNvPicPr>
                      <a:picLocks noChangeAspect="1" noChangeArrowheads="1"/>
                    </pic:cNvPicPr>
                  </pic:nvPicPr>
                  <pic:blipFill>
                    <a:blip r:embed="rId21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79" name="Picture 118" descr="C:\Users\bruspaul\Desktop\000 TEMP\028 003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bruspaul\Desktop\000 TEMP\028 003_Page_20.jpg"/>
                    <pic:cNvPicPr>
                      <a:picLocks noChangeAspect="1" noChangeArrowheads="1"/>
                    </pic:cNvPicPr>
                  </pic:nvPicPr>
                  <pic:blipFill>
                    <a:blip r:embed="rId21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78" name="Picture 119" descr="C:\Users\bruspaul\Desktop\000 TEMP\028 003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bruspaul\Desktop\000 TEMP\028 003_Page_21.jpg"/>
                    <pic:cNvPicPr>
                      <a:picLocks noChangeAspect="1" noChangeArrowheads="1"/>
                    </pic:cNvPicPr>
                  </pic:nvPicPr>
                  <pic:blipFill>
                    <a:blip r:embed="rId21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77" name="Picture 120" descr="C:\Users\bruspaul\Desktop\000 TEMP\028 003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bruspaul\Desktop\000 TEMP\028 003_Page_22.jpg"/>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76" name="Picture 121" descr="C:\Users\bruspaul\Desktop\000 TEMP\028 003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bruspaul\Desktop\000 TEMP\028 003_Page_23.jpg"/>
                    <pic:cNvPicPr>
                      <a:picLocks noChangeAspect="1" noChangeArrowheads="1"/>
                    </pic:cNvPicPr>
                  </pic:nvPicPr>
                  <pic:blipFill>
                    <a:blip r:embed="rId21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75" name="Picture 122" descr="C:\Users\bruspaul\Desktop\000 TEMP\028 003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bruspaul\Desktop\000 TEMP\028 003_Page_24.jpg"/>
                    <pic:cNvPicPr>
                      <a:picLocks noChangeAspect="1" noChangeArrowheads="1"/>
                    </pic:cNvPicPr>
                  </pic:nvPicPr>
                  <pic:blipFill>
                    <a:blip r:embed="rId21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74" name="Picture 123" descr="C:\Users\bruspaul\Desktop\000 TEMP\028 003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bruspaul\Desktop\000 TEMP\028 003_Page_25.jpg"/>
                    <pic:cNvPicPr>
                      <a:picLocks noChangeAspect="1" noChangeArrowheads="1"/>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73" name="Picture 124" descr="C:\Users\bruspaul\Desktop\000 TEMP\028 003_Pag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bruspaul\Desktop\000 TEMP\028 003_Page_26.jpg"/>
                    <pic:cNvPicPr>
                      <a:picLocks noChangeAspect="1" noChangeArrowheads="1"/>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72" name="Picture 125" descr="C:\Users\bruspaul\Desktop\000 TEMP\028 003_Page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bruspaul\Desktop\000 TEMP\028 003_Page_27.jpg"/>
                    <pic:cNvPicPr>
                      <a:picLocks noChangeAspect="1" noChangeArrowheads="1"/>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71" name="Picture 126" descr="C:\Users\bruspaul\Desktop\000 TEMP\028 003_Page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bruspaul\Desktop\000 TEMP\028 003_Page_28.jpg"/>
                    <pic:cNvPicPr>
                      <a:picLocks noChangeAspect="1" noChangeArrowheads="1"/>
                    </pic:cNvPicPr>
                  </pic:nvPicPr>
                  <pic:blipFill>
                    <a:blip r:embed="rId21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70" name="Picture 127" descr="C:\Users\bruspaul\Desktop\000 TEMP\028 003_Page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bruspaul\Desktop\000 TEMP\028 003_Page_29.jpg"/>
                    <pic:cNvPicPr>
                      <a:picLocks noChangeAspect="1" noChangeArrowheads="1"/>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69" name="Picture 128" descr="C:\Users\bruspaul\Desktop\000 TEMP\028 003_Page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bruspaul\Desktop\000 TEMP\028 003_Page_30.jpg"/>
                    <pic:cNvPicPr>
                      <a:picLocks noChangeAspect="1" noChangeArrowheads="1"/>
                    </pic:cNvPicPr>
                  </pic:nvPicPr>
                  <pic:blipFill>
                    <a:blip r:embed="rId22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68" name="Picture 129" descr="C:\Users\bruspaul\Desktop\000 TEMP\028 003_Page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bruspaul\Desktop\000 TEMP\028 003_Page_31.jpg"/>
                    <pic:cNvPicPr>
                      <a:picLocks noChangeAspect="1" noChangeArrowheads="1"/>
                    </pic:cNvPicPr>
                  </pic:nvPicPr>
                  <pic:blipFill>
                    <a:blip r:embed="rId22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67" name="Picture 130" descr="C:\Users\bruspaul\Desktop\000 TEMP\028 003_Page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bruspaul\Desktop\000 TEMP\028 003_Page_32.jpg"/>
                    <pic:cNvPicPr>
                      <a:picLocks noChangeAspect="1" noChangeArrowheads="1"/>
                    </pic:cNvPicPr>
                  </pic:nvPicPr>
                  <pic:blipFill>
                    <a:blip r:embed="rId22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66" name="Picture 131" descr="C:\Users\bruspaul\Desktop\000 TEMP\028 003_Pag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bruspaul\Desktop\000 TEMP\028 003_Page_33.jpg"/>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65" name="Picture 132" descr="C:\Users\bruspaul\Desktop\000 TEMP\028 003_Page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bruspaul\Desktop\000 TEMP\028 003_Page_34.jpg"/>
                    <pic:cNvPicPr>
                      <a:picLocks noChangeAspect="1" noChangeArrowheads="1"/>
                    </pic:cNvPicPr>
                  </pic:nvPicPr>
                  <pic:blipFill>
                    <a:blip r:embed="rId22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64" name="Picture 133" descr="C:\Users\bruspaul\Desktop\000 TEMP\028 003_Page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bruspaul\Desktop\000 TEMP\028 003_Page_35.jpg"/>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63" name="Picture 134" descr="C:\Users\bruspaul\Desktop\000 TEMP\028 003_Page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bruspaul\Desktop\000 TEMP\028 003_Page_36.jpg"/>
                    <pic:cNvPicPr>
                      <a:picLocks noChangeAspect="1" noChangeArrowheads="1"/>
                    </pic:cNvPicPr>
                  </pic:nvPicPr>
                  <pic:blipFill>
                    <a:blip r:embed="rId22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62" name="Picture 135" descr="C:\Users\bruspaul\Desktop\000 TEMP\028 003_Page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bruspaul\Desktop\000 TEMP\028 003_Page_37.jpg"/>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61" name="Picture 136" descr="C:\Users\bruspaul\Desktop\000 TEMP\028 003_Page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bruspaul\Desktop\000 TEMP\028 003_Page_38.jpg"/>
                    <pic:cNvPicPr>
                      <a:picLocks noChangeAspect="1" noChangeArrowheads="1"/>
                    </pic:cNvPicPr>
                  </pic:nvPicPr>
                  <pic:blipFill>
                    <a:blip r:embed="rId22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60" name="Picture 137" descr="C:\Users\bruspaul\Desktop\000 TEMP\028 003_Page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bruspaul\Desktop\000 TEMP\028 003_Page_39.jpg"/>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59" name="Picture 138" descr="C:\Users\bruspaul\Desktop\000 TEMP\028 003_Page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bruspaul\Desktop\000 TEMP\028 003_Page_40.jpg"/>
                    <pic:cNvPicPr>
                      <a:picLocks noChangeAspect="1" noChangeArrowheads="1"/>
                    </pic:cNvPicPr>
                  </pic:nvPicPr>
                  <pic:blipFill>
                    <a:blip r:embed="rId23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58" name="Picture 139" descr="C:\Users\bruspaul\Desktop\000 TEMP\028 003_Page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bruspaul\Desktop\000 TEMP\028 003_Page_41.jpg"/>
                    <pic:cNvPicPr>
                      <a:picLocks noChangeAspect="1" noChangeArrowheads="1"/>
                    </pic:cNvPicPr>
                  </pic:nvPicPr>
                  <pic:blipFill>
                    <a:blip r:embed="rId23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57" name="Picture 140" descr="C:\Users\bruspaul\Desktop\000 TEMP\028 003_Page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bruspaul\Desktop\000 TEMP\028 003_Page_42.jpg"/>
                    <pic:cNvPicPr>
                      <a:picLocks noChangeAspect="1" noChangeArrowheads="1"/>
                    </pic:cNvPicPr>
                  </pic:nvPicPr>
                  <pic:blipFill>
                    <a:blip r:embed="rId23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56" name="Picture 141" descr="C:\Users\bruspaul\Desktop\000 TEMP\028 003_Page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bruspaul\Desktop\000 TEMP\028 003_Page_43.jpg"/>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55" name="Picture 142" descr="C:\Users\bruspaul\Desktop\000 TEMP\028 003_Page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bruspaul\Desktop\000 TEMP\028 003_Page_44.jpg"/>
                    <pic:cNvPicPr>
                      <a:picLocks noChangeAspect="1" noChangeArrowheads="1"/>
                    </pic:cNvPicPr>
                  </pic:nvPicPr>
                  <pic:blipFill>
                    <a:blip r:embed="rId23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54" name="Picture 143" descr="C:\Users\bruspaul\Desktop\000 TEMP\028 003_Page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bruspaul\Desktop\000 TEMP\028 003_Page_45.jpg"/>
                    <pic:cNvPicPr>
                      <a:picLocks noChangeAspect="1" noChangeArrowheads="1"/>
                    </pic:cNvPicPr>
                  </pic:nvPicPr>
                  <pic:blipFill>
                    <a:blip r:embed="rId23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53" name="Picture 144" descr="C:\Users\bruspaul\Desktop\000 TEMP\028 003_Page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bruspaul\Desktop\000 TEMP\028 003_Page_46.jpg"/>
                    <pic:cNvPicPr>
                      <a:picLocks noChangeAspect="1" noChangeArrowheads="1"/>
                    </pic:cNvPicPr>
                  </pic:nvPicPr>
                  <pic:blipFill>
                    <a:blip r:embed="rId23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52" name="Picture 145" descr="C:\Users\bruspaul\Desktop\000 TEMP\028 003_Page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bruspaul\Desktop\000 TEMP\028 003_Page_47.jpg"/>
                    <pic:cNvPicPr>
                      <a:picLocks noChangeAspect="1" noChangeArrowheads="1"/>
                    </pic:cNvPicPr>
                  </pic:nvPicPr>
                  <pic:blipFill>
                    <a:blip r:embed="rId23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51" name="Picture 146" descr="C:\Users\bruspaul\Desktop\000 TEMP\028 003_Page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bruspaul\Desktop\000 TEMP\028 003_Page_48.jpg"/>
                    <pic:cNvPicPr>
                      <a:picLocks noChangeAspect="1" noChangeArrowheads="1"/>
                    </pic:cNvPicPr>
                  </pic:nvPicPr>
                  <pic:blipFill>
                    <a:blip r:embed="rId23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50" name="Picture 147" descr="C:\Users\bruspaul\Desktop\000 TEMP\028 003_Page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bruspaul\Desktop\000 TEMP\028 003_Page_49.jpg"/>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49" name="Picture 148" descr="C:\Users\bruspaul\Desktop\000 TEMP\028 003_Page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bruspaul\Desktop\000 TEMP\028 003_Page_50.jpg"/>
                    <pic:cNvPicPr>
                      <a:picLocks noChangeAspect="1" noChangeArrowheads="1"/>
                    </pic:cNvPicPr>
                  </pic:nvPicPr>
                  <pic:blipFill>
                    <a:blip r:embed="rId24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48" name="Picture 149" descr="C:\Users\bruspaul\Desktop\000 TEMP\028 003_Page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bruspaul\Desktop\000 TEMP\028 003_Page_51.jpg"/>
                    <pic:cNvPicPr>
                      <a:picLocks noChangeAspect="1" noChangeArrowheads="1"/>
                    </pic:cNvPicPr>
                  </pic:nvPicPr>
                  <pic:blipFill>
                    <a:blip r:embed="rId24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47" name="Picture 150" descr="C:\Users\bruspaul\Desktop\000 TEMP\028 003_Page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bruspaul\Desktop\000 TEMP\028 003_Page_52.jpg"/>
                    <pic:cNvPicPr>
                      <a:picLocks noChangeAspect="1" noChangeArrowheads="1"/>
                    </pic:cNvPicPr>
                  </pic:nvPicPr>
                  <pic:blipFill>
                    <a:blip r:embed="rId24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46" name="Picture 151" descr="C:\Users\bruspaul\Desktop\000 TEMP\028 003_Page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bruspaul\Desktop\000 TEMP\028 003_Page_53.jpg"/>
                    <pic:cNvPicPr>
                      <a:picLocks noChangeAspect="1" noChangeArrowheads="1"/>
                    </pic:cNvPicPr>
                  </pic:nvPicPr>
                  <pic:blipFill>
                    <a:blip r:embed="rId24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45" name="Picture 152" descr="C:\Users\bruspaul\Desktop\000 TEMP\028 003_Page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bruspaul\Desktop\000 TEMP\028 003_Page_54.jpg"/>
                    <pic:cNvPicPr>
                      <a:picLocks noChangeAspect="1" noChangeArrowheads="1"/>
                    </pic:cNvPicPr>
                  </pic:nvPicPr>
                  <pic:blipFill>
                    <a:blip r:embed="rId24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44" name="Picture 153" descr="C:\Users\bruspaul\Desktop\000 TEMP\028 003_Page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bruspaul\Desktop\000 TEMP\028 003_Page_55.jpg"/>
                    <pic:cNvPicPr>
                      <a:picLocks noChangeAspect="1" noChangeArrowheads="1"/>
                    </pic:cNvPicPr>
                  </pic:nvPicPr>
                  <pic:blipFill>
                    <a:blip r:embed="rId24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43" name="Picture 154" descr="C:\Users\bruspaul\Desktop\000 TEMP\028 003_Page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bruspaul\Desktop\000 TEMP\028 003_Page_56.jpg"/>
                    <pic:cNvPicPr>
                      <a:picLocks noChangeAspect="1" noChangeArrowheads="1"/>
                    </pic:cNvPicPr>
                  </pic:nvPicPr>
                  <pic:blipFill>
                    <a:blip r:embed="rId24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42" name="Picture 155" descr="C:\Users\bruspaul\Desktop\000 TEMP\028 003_Page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bruspaul\Desktop\000 TEMP\028 003_Page_57.jpg"/>
                    <pic:cNvPicPr>
                      <a:picLocks noChangeAspect="1" noChangeArrowheads="1"/>
                    </pic:cNvPicPr>
                  </pic:nvPicPr>
                  <pic:blipFill>
                    <a:blip r:embed="rId24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41" name="Picture 156" descr="C:\Users\bruspaul\Desktop\000 TEMP\028 003_Page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bruspaul\Desktop\000 TEMP\028 003_Page_58.jpg"/>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40" name="Picture 157" descr="C:\Users\bruspaul\Desktop\000 TEMP\028 003_Page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bruspaul\Desktop\000 TEMP\028 003_Page_59.jpg"/>
                    <pic:cNvPicPr>
                      <a:picLocks noChangeAspect="1" noChangeArrowheads="1"/>
                    </pic:cNvPicPr>
                  </pic:nvPicPr>
                  <pic:blipFill>
                    <a:blip r:embed="rId25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39" name="Picture 158" descr="C:\Users\bruspaul\Desktop\000 TEMP\028 003_Page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bruspaul\Desktop\000 TEMP\028 003_Page_60.jpg"/>
                    <pic:cNvPicPr>
                      <a:picLocks noChangeAspect="1" noChangeArrowheads="1"/>
                    </pic:cNvPicPr>
                  </pic:nvPicPr>
                  <pic:blipFill>
                    <a:blip r:embed="rId25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38" name="Picture 159" descr="C:\Users\bruspaul\Desktop\000 TEMP\028 003_Page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bruspaul\Desktop\000 TEMP\028 003_Page_61.jpg"/>
                    <pic:cNvPicPr>
                      <a:picLocks noChangeAspect="1" noChangeArrowheads="1"/>
                    </pic:cNvPicPr>
                  </pic:nvPicPr>
                  <pic:blipFill>
                    <a:blip r:embed="rId25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37" name="Picture 160" descr="C:\Users\bruspaul\Desktop\000 TEMP\028 003_Page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bruspaul\Desktop\000 TEMP\028 003_Page_62.jpg"/>
                    <pic:cNvPicPr>
                      <a:picLocks noChangeAspect="1" noChangeArrowheads="1"/>
                    </pic:cNvPicPr>
                  </pic:nvPicPr>
                  <pic:blipFill>
                    <a:blip r:embed="rId25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36" name="Picture 161" descr="C:\Users\bruspaul\Desktop\000 TEMP\028 003_Page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bruspaul\Desktop\000 TEMP\028 003_Page_63.jpg"/>
                    <pic:cNvPicPr>
                      <a:picLocks noChangeAspect="1" noChangeArrowheads="1"/>
                    </pic:cNvPicPr>
                  </pic:nvPicPr>
                  <pic:blipFill>
                    <a:blip r:embed="rId25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35" name="Picture 162" descr="C:\Users\bruspaul\Desktop\000 TEMP\028 003_Page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bruspaul\Desktop\000 TEMP\028 003_Page_64.jpg"/>
                    <pic:cNvPicPr>
                      <a:picLocks noChangeAspect="1" noChangeArrowheads="1"/>
                    </pic:cNvPicPr>
                  </pic:nvPicPr>
                  <pic:blipFill>
                    <a:blip r:embed="rId25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34" name="Picture 163" descr="C:\Users\bruspaul\Desktop\000 TEMP\028 003_Page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bruspaul\Desktop\000 TEMP\028 003_Page_65.jpg"/>
                    <pic:cNvPicPr>
                      <a:picLocks noChangeAspect="1" noChangeArrowheads="1"/>
                    </pic:cNvPicPr>
                  </pic:nvPicPr>
                  <pic:blipFill>
                    <a:blip r:embed="rId25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33" name="Picture 164" descr="C:\Users\bruspaul\Desktop\000 TEMP\028 003_Page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bruspaul\Desktop\000 TEMP\028 003_Page_66.jpg"/>
                    <pic:cNvPicPr>
                      <a:picLocks noChangeAspect="1" noChangeArrowheads="1"/>
                    </pic:cNvPicPr>
                  </pic:nvPicPr>
                  <pic:blipFill>
                    <a:blip r:embed="rId25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32" name="Picture 165" descr="C:\Users\bruspaul\Desktop\000 TEMP\028 003_Page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bruspaul\Desktop\000 TEMP\028 003_Page_67.jpg"/>
                    <pic:cNvPicPr>
                      <a:picLocks noChangeAspect="1" noChangeArrowheads="1"/>
                    </pic:cNvPicPr>
                  </pic:nvPicPr>
                  <pic:blipFill>
                    <a:blip r:embed="rId25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31" name="Picture 166" descr="C:\Users\bruspaul\Desktop\000 TEMP\028 003_Page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bruspaul\Desktop\000 TEMP\028 003_Page_68.jpg"/>
                    <pic:cNvPicPr>
                      <a:picLocks noChangeAspect="1" noChangeArrowheads="1"/>
                    </pic:cNvPicPr>
                  </pic:nvPicPr>
                  <pic:blipFill>
                    <a:blip r:embed="rId25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30" name="Picture 167" descr="C:\Users\bruspaul\Desktop\000 TEMP\028 003_Page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bruspaul\Desktop\000 TEMP\028 003_Page_69.jpg"/>
                    <pic:cNvPicPr>
                      <a:picLocks noChangeAspect="1" noChangeArrowheads="1"/>
                    </pic:cNvPicPr>
                  </pic:nvPicPr>
                  <pic:blipFill>
                    <a:blip r:embed="rId26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29" name="Picture 168" descr="C:\Users\bruspaul\Desktop\000 TEMP\028 003_Page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bruspaul\Desktop\000 TEMP\028 003_Page_70.jpg"/>
                    <pic:cNvPicPr>
                      <a:picLocks noChangeAspect="1" noChangeArrowheads="1"/>
                    </pic:cNvPicPr>
                  </pic:nvPicPr>
                  <pic:blipFill>
                    <a:blip r:embed="rId26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28" name="Picture 169" descr="C:\Users\bruspaul\Desktop\000 TEMP\028 003_Page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bruspaul\Desktop\000 TEMP\028 003_Page_71.jpg"/>
                    <pic:cNvPicPr>
                      <a:picLocks noChangeAspect="1" noChangeArrowheads="1"/>
                    </pic:cNvPicPr>
                  </pic:nvPicPr>
                  <pic:blipFill>
                    <a:blip r:embed="rId26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27" name="Picture 170" descr="C:\Users\bruspaul\Desktop\000 TEMP\028 003_Page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bruspaul\Desktop\000 TEMP\028 003_Page_72.jpg"/>
                    <pic:cNvPicPr>
                      <a:picLocks noChangeAspect="1" noChangeArrowheads="1"/>
                    </pic:cNvPicPr>
                  </pic:nvPicPr>
                  <pic:blipFill>
                    <a:blip r:embed="rId26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26" name="Picture 171" descr="C:\Users\bruspaul\Desktop\000 TEMP\028 003_Page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bruspaul\Desktop\000 TEMP\028 003_Page_73.jpg"/>
                    <pic:cNvPicPr>
                      <a:picLocks noChangeAspect="1" noChangeArrowheads="1"/>
                    </pic:cNvPicPr>
                  </pic:nvPicPr>
                  <pic:blipFill>
                    <a:blip r:embed="rId26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00BF26EC" w:rsidRPr="00E55428">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224" name="Picture 172" descr="C:\Users\bruspaul\Desktop\000 TEMP\028 003_Page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bruspaul\Desktop\000 TEMP\028 003_Page_74.jpg"/>
                    <pic:cNvPicPr>
                      <a:picLocks noChangeAspect="1" noChangeArrowheads="1"/>
                    </pic:cNvPicPr>
                  </pic:nvPicPr>
                  <pic:blipFill>
                    <a:blip r:embed="rId26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p>
    <w:p w:rsidR="00E55428" w:rsidRPr="00E55428" w:rsidRDefault="00E55428" w:rsidP="00E55428">
      <w:pPr>
        <w:spacing w:after="0" w:line="240" w:lineRule="auto"/>
        <w:jc w:val="left"/>
        <w:rPr>
          <w:rFonts w:ascii="Times New Roman" w:eastAsia="Times New Roman" w:hAnsi="Times New Roman"/>
          <w:sz w:val="17"/>
          <w:szCs w:val="20"/>
        </w:rPr>
      </w:pPr>
    </w:p>
    <w:p w:rsidR="00E55428" w:rsidRPr="00E55428" w:rsidRDefault="00E55428" w:rsidP="00E55428">
      <w:pPr>
        <w:spacing w:after="0"/>
        <w:rPr>
          <w:rFonts w:ascii="Times New Roman" w:eastAsia="Times New Roman" w:hAnsi="Times New Roman"/>
          <w:sz w:val="17"/>
          <w:szCs w:val="17"/>
        </w:rPr>
      </w:pPr>
      <w:r w:rsidRPr="00E55428">
        <w:rPr>
          <w:rFonts w:ascii="Times New Roman" w:eastAsia="Times New Roman" w:hAnsi="Times New Roman"/>
          <w:sz w:val="17"/>
          <w:szCs w:val="17"/>
        </w:rPr>
        <w:t>Dated: 8 May 2020</w:t>
      </w:r>
    </w:p>
    <w:p w:rsidR="00E55428" w:rsidRPr="00E55428" w:rsidRDefault="00E55428" w:rsidP="00E55428">
      <w:pPr>
        <w:spacing w:after="0"/>
        <w:jc w:val="right"/>
        <w:rPr>
          <w:rFonts w:ascii="Times New Roman" w:eastAsia="Times New Roman" w:hAnsi="Times New Roman"/>
          <w:smallCaps/>
          <w:sz w:val="17"/>
          <w:szCs w:val="20"/>
        </w:rPr>
      </w:pPr>
      <w:r w:rsidRPr="00E55428">
        <w:rPr>
          <w:rFonts w:ascii="Times New Roman" w:eastAsia="Times New Roman" w:hAnsi="Times New Roman"/>
          <w:smallCaps/>
          <w:sz w:val="17"/>
          <w:szCs w:val="20"/>
        </w:rPr>
        <w:t>Eldridge P.</w:t>
      </w:r>
    </w:p>
    <w:p w:rsidR="00E55428" w:rsidRPr="00E55428" w:rsidRDefault="00E55428" w:rsidP="00E55428">
      <w:pPr>
        <w:spacing w:after="0"/>
        <w:jc w:val="right"/>
        <w:rPr>
          <w:rFonts w:ascii="Times New Roman" w:eastAsia="Times New Roman" w:hAnsi="Times New Roman"/>
          <w:smallCaps/>
          <w:sz w:val="17"/>
          <w:szCs w:val="20"/>
        </w:rPr>
      </w:pPr>
      <w:r w:rsidRPr="00E55428">
        <w:rPr>
          <w:rFonts w:ascii="Times New Roman" w:eastAsia="Times New Roman" w:hAnsi="Times New Roman"/>
          <w:smallCaps/>
          <w:sz w:val="17"/>
          <w:szCs w:val="20"/>
        </w:rPr>
        <w:t>Davis L.</w:t>
      </w:r>
    </w:p>
    <w:p w:rsidR="00E55428" w:rsidRPr="00E55428" w:rsidRDefault="00E55428" w:rsidP="00E55428">
      <w:pPr>
        <w:spacing w:after="0"/>
        <w:jc w:val="right"/>
        <w:rPr>
          <w:rFonts w:ascii="Times New Roman" w:eastAsia="Times New Roman" w:hAnsi="Times New Roman"/>
          <w:smallCaps/>
          <w:sz w:val="17"/>
          <w:szCs w:val="20"/>
        </w:rPr>
      </w:pPr>
      <w:r w:rsidRPr="00E55428">
        <w:rPr>
          <w:rFonts w:ascii="Times New Roman" w:eastAsia="Times New Roman" w:hAnsi="Times New Roman"/>
          <w:smallCaps/>
          <w:sz w:val="17"/>
          <w:szCs w:val="20"/>
        </w:rPr>
        <w:t>White D.</w:t>
      </w:r>
    </w:p>
    <w:p w:rsidR="00E55428" w:rsidRDefault="00E55428" w:rsidP="00E55428">
      <w:pPr>
        <w:spacing w:after="0"/>
        <w:jc w:val="right"/>
        <w:rPr>
          <w:rFonts w:ascii="Times New Roman" w:eastAsia="Times New Roman" w:hAnsi="Times New Roman"/>
          <w:smallCaps/>
          <w:sz w:val="17"/>
          <w:szCs w:val="20"/>
        </w:rPr>
      </w:pPr>
      <w:r w:rsidRPr="00E55428">
        <w:rPr>
          <w:rFonts w:ascii="Times New Roman" w:eastAsia="Times New Roman" w:hAnsi="Times New Roman"/>
          <w:smallCaps/>
          <w:sz w:val="17"/>
          <w:szCs w:val="20"/>
        </w:rPr>
        <w:t>Koehn O.</w:t>
      </w:r>
    </w:p>
    <w:p w:rsidR="004F5223" w:rsidRDefault="004F5223" w:rsidP="004F5223">
      <w:pPr>
        <w:pBdr>
          <w:bottom w:val="single" w:sz="4" w:space="1" w:color="auto"/>
        </w:pBdr>
        <w:spacing w:after="0" w:line="52" w:lineRule="exact"/>
        <w:jc w:val="center"/>
        <w:rPr>
          <w:rFonts w:ascii="Times New Roman" w:eastAsia="Times New Roman" w:hAnsi="Times New Roman"/>
          <w:smallCaps/>
          <w:sz w:val="17"/>
          <w:szCs w:val="20"/>
        </w:rPr>
      </w:pPr>
    </w:p>
    <w:p w:rsidR="004F5223" w:rsidRDefault="004F5223" w:rsidP="004F5223">
      <w:pPr>
        <w:pBdr>
          <w:top w:val="single" w:sz="4" w:space="1" w:color="auto"/>
        </w:pBdr>
        <w:spacing w:before="34" w:after="0" w:line="14" w:lineRule="exact"/>
        <w:jc w:val="center"/>
        <w:rPr>
          <w:rFonts w:ascii="Times New Roman" w:eastAsia="Times New Roman" w:hAnsi="Times New Roman"/>
          <w:smallCaps/>
          <w:sz w:val="17"/>
          <w:szCs w:val="20"/>
        </w:rPr>
      </w:pPr>
    </w:p>
    <w:p w:rsidR="00E55428" w:rsidRDefault="00E55428" w:rsidP="00F337C8">
      <w:pPr>
        <w:pStyle w:val="GG-body"/>
      </w:pPr>
    </w:p>
    <w:p w:rsidR="00E55428" w:rsidRPr="00E55428" w:rsidRDefault="00E55428" w:rsidP="004F5223">
      <w:pPr>
        <w:pStyle w:val="Heading2"/>
      </w:pPr>
      <w:r>
        <w:br w:type="page"/>
      </w:r>
      <w:bookmarkStart w:id="150" w:name="_Toc40364827"/>
      <w:r w:rsidRPr="00E55428">
        <w:lastRenderedPageBreak/>
        <w:t>Youth Court (Adoption) Rules 2018</w:t>
      </w:r>
      <w:bookmarkEnd w:id="150"/>
    </w:p>
    <w:p w:rsidR="00E55428" w:rsidRPr="00E55428" w:rsidRDefault="00E55428" w:rsidP="00786D37">
      <w:pPr>
        <w:pStyle w:val="GG-Title2"/>
      </w:pPr>
      <w:r w:rsidRPr="00E55428">
        <w:t>South Australia</w:t>
      </w:r>
    </w:p>
    <w:p w:rsidR="00E55428" w:rsidRPr="00E55428" w:rsidRDefault="00E55428" w:rsidP="004F5223">
      <w:pPr>
        <w:pStyle w:val="Heading3"/>
      </w:pPr>
      <w:bookmarkStart w:id="151" w:name="_Toc40364828"/>
      <w:r w:rsidRPr="00E55428">
        <w:t>Amendment No 1</w:t>
      </w:r>
      <w:bookmarkEnd w:id="151"/>
    </w:p>
    <w:p w:rsidR="00E55428" w:rsidRPr="00E55428" w:rsidRDefault="00E55428" w:rsidP="00E55428">
      <w:pPr>
        <w:rPr>
          <w:rFonts w:ascii="Times New Roman" w:eastAsia="Times New Roman" w:hAnsi="Times New Roman"/>
          <w:bCs/>
          <w:sz w:val="17"/>
          <w:szCs w:val="17"/>
        </w:rPr>
      </w:pPr>
      <w:r w:rsidRPr="00E55428">
        <w:rPr>
          <w:rFonts w:ascii="Times New Roman" w:eastAsia="Times New Roman" w:hAnsi="Times New Roman"/>
          <w:sz w:val="17"/>
          <w:szCs w:val="17"/>
        </w:rPr>
        <w:t xml:space="preserve">By virtue and in pursuance of section 32 of the </w:t>
      </w:r>
      <w:r w:rsidRPr="00E55428">
        <w:rPr>
          <w:rFonts w:ascii="Times New Roman" w:eastAsia="Times New Roman" w:hAnsi="Times New Roman"/>
          <w:i/>
          <w:sz w:val="17"/>
          <w:szCs w:val="17"/>
        </w:rPr>
        <w:t>Youth Court Act 1993</w:t>
      </w:r>
      <w:r w:rsidRPr="00E55428">
        <w:rPr>
          <w:rFonts w:ascii="Times New Roman" w:eastAsia="Times New Roman" w:hAnsi="Times New Roman"/>
          <w:sz w:val="17"/>
          <w:szCs w:val="17"/>
        </w:rPr>
        <w:t xml:space="preserve"> and all other enabling powers, we, the Judge of the Court and the Magistrates who are members of the principal judiciary of the Court, make the following </w:t>
      </w:r>
      <w:r w:rsidRPr="00E55428">
        <w:rPr>
          <w:rFonts w:ascii="Times New Roman" w:eastAsia="Times New Roman" w:hAnsi="Times New Roman"/>
          <w:i/>
          <w:sz w:val="17"/>
          <w:szCs w:val="17"/>
        </w:rPr>
        <w:t>Youth Court (Adoption) Rules 2018 (Amendment No 1)</w:t>
      </w:r>
      <w:r w:rsidRPr="00E55428">
        <w:rPr>
          <w:rFonts w:ascii="Times New Roman" w:eastAsia="Times New Roman" w:hAnsi="Times New Roman"/>
          <w:sz w:val="17"/>
          <w:szCs w:val="17"/>
        </w:rPr>
        <w:t>.</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 xml:space="preserve">These Rules may be cited as the </w:t>
      </w:r>
      <w:r w:rsidRPr="00E55428">
        <w:rPr>
          <w:rFonts w:ascii="Times New Roman" w:eastAsia="Times New Roman" w:hAnsi="Times New Roman"/>
          <w:i/>
          <w:sz w:val="17"/>
          <w:szCs w:val="17"/>
        </w:rPr>
        <w:t>Youth Court (Adoption) Rules 2018 (Amendment No 1).</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 xml:space="preserve">The </w:t>
      </w:r>
      <w:r w:rsidRPr="00E55428">
        <w:rPr>
          <w:rFonts w:ascii="Times New Roman" w:eastAsia="Times New Roman" w:hAnsi="Times New Roman"/>
          <w:i/>
          <w:sz w:val="17"/>
          <w:szCs w:val="17"/>
        </w:rPr>
        <w:t xml:space="preserve">Youth Court (Adoption) Rules 2018 </w:t>
      </w:r>
      <w:r w:rsidRPr="00E55428">
        <w:rPr>
          <w:rFonts w:ascii="Times New Roman" w:eastAsia="Times New Roman" w:hAnsi="Times New Roman"/>
          <w:sz w:val="17"/>
          <w:szCs w:val="17"/>
        </w:rPr>
        <w:t>are amended as set out below.</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These rules come into effect—</w:t>
      </w:r>
    </w:p>
    <w:p w:rsidR="00E55428" w:rsidRPr="00E55428" w:rsidRDefault="00E55428" w:rsidP="00E55428">
      <w:pPr>
        <w:ind w:left="993" w:hanging="426"/>
        <w:rPr>
          <w:rFonts w:ascii="Times New Roman" w:eastAsia="Times New Roman" w:hAnsi="Times New Roman"/>
          <w:sz w:val="17"/>
          <w:szCs w:val="17"/>
        </w:rPr>
      </w:pPr>
      <w:r w:rsidRPr="00E55428">
        <w:rPr>
          <w:rFonts w:ascii="Times New Roman" w:eastAsia="Times New Roman" w:hAnsi="Times New Roman"/>
          <w:sz w:val="17"/>
          <w:szCs w:val="17"/>
        </w:rPr>
        <w:t>(</w:t>
      </w:r>
      <w:proofErr w:type="gramStart"/>
      <w:r w:rsidRPr="00E55428">
        <w:rPr>
          <w:rFonts w:ascii="Times New Roman" w:eastAsia="Times New Roman" w:hAnsi="Times New Roman"/>
          <w:sz w:val="17"/>
          <w:szCs w:val="17"/>
        </w:rPr>
        <w:t>a</w:t>
      </w:r>
      <w:proofErr w:type="gramEnd"/>
      <w:r w:rsidRPr="00E55428">
        <w:rPr>
          <w:rFonts w:ascii="Times New Roman" w:eastAsia="Times New Roman" w:hAnsi="Times New Roman"/>
          <w:sz w:val="17"/>
          <w:szCs w:val="17"/>
        </w:rPr>
        <w:t>)</w:t>
      </w:r>
      <w:r w:rsidRPr="00E55428">
        <w:rPr>
          <w:rFonts w:ascii="Times New Roman" w:eastAsia="Times New Roman" w:hAnsi="Times New Roman"/>
          <w:sz w:val="17"/>
          <w:szCs w:val="17"/>
        </w:rPr>
        <w:tab/>
        <w:t xml:space="preserve">subject to </w:t>
      </w: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(b), on the date of their publication in the </w:t>
      </w:r>
      <w:r w:rsidRPr="00E55428">
        <w:rPr>
          <w:rFonts w:ascii="Times New Roman" w:eastAsia="Times New Roman" w:hAnsi="Times New Roman"/>
          <w:i/>
          <w:sz w:val="17"/>
          <w:szCs w:val="17"/>
        </w:rPr>
        <w:t>Gazette</w:t>
      </w:r>
      <w:r w:rsidRPr="00E55428">
        <w:rPr>
          <w:rFonts w:ascii="Times New Roman" w:eastAsia="Times New Roman" w:hAnsi="Times New Roman"/>
          <w:sz w:val="17"/>
          <w:szCs w:val="17"/>
        </w:rPr>
        <w:t>;</w:t>
      </w:r>
    </w:p>
    <w:p w:rsidR="00E55428" w:rsidRPr="00E55428" w:rsidRDefault="00E55428" w:rsidP="00E55428">
      <w:pPr>
        <w:ind w:left="993" w:hanging="426"/>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if</w:t>
      </w:r>
      <w:proofErr w:type="gramEnd"/>
      <w:r w:rsidRPr="00E55428">
        <w:rPr>
          <w:rFonts w:ascii="Times New Roman" w:eastAsia="Times New Roman" w:hAnsi="Times New Roman"/>
          <w:sz w:val="17"/>
          <w:szCs w:val="17"/>
        </w:rPr>
        <w:t xml:space="preserve"> these rules are published in the </w:t>
      </w:r>
      <w:r w:rsidRPr="00E55428">
        <w:rPr>
          <w:rFonts w:ascii="Times New Roman" w:eastAsia="Times New Roman" w:hAnsi="Times New Roman"/>
          <w:i/>
          <w:sz w:val="17"/>
          <w:szCs w:val="17"/>
        </w:rPr>
        <w:t>Gazette</w:t>
      </w:r>
      <w:r w:rsidRPr="00E55428">
        <w:rPr>
          <w:rFonts w:ascii="Times New Roman" w:eastAsia="Times New Roman" w:hAnsi="Times New Roman"/>
          <w:sz w:val="17"/>
          <w:szCs w:val="17"/>
        </w:rPr>
        <w:t xml:space="preserve"> on a day other than a Monday, these rules come into effect on the date that is the first Monday following that publication.</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In these Rules, the</w:t>
      </w:r>
      <w:r w:rsidRPr="00E55428">
        <w:rPr>
          <w:rFonts w:ascii="Times New Roman" w:eastAsia="Times New Roman" w:hAnsi="Times New Roman"/>
          <w:b/>
          <w:i/>
          <w:sz w:val="17"/>
          <w:szCs w:val="17"/>
        </w:rPr>
        <w:t xml:space="preserve"> commencement date </w:t>
      </w:r>
      <w:r w:rsidRPr="00E55428">
        <w:rPr>
          <w:rFonts w:ascii="Times New Roman" w:eastAsia="Times New Roman" w:hAnsi="Times New Roman"/>
          <w:sz w:val="17"/>
          <w:szCs w:val="17"/>
        </w:rPr>
        <w:t>means the date on which these rules come into effect under rule 3.</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Unless the Court otherwise orders—</w:t>
      </w:r>
    </w:p>
    <w:p w:rsidR="00E55428" w:rsidRPr="00E55428" w:rsidRDefault="00E55428" w:rsidP="00E55428">
      <w:pPr>
        <w:ind w:left="993" w:hanging="426"/>
        <w:rPr>
          <w:rFonts w:ascii="Times New Roman" w:eastAsia="Times New Roman" w:hAnsi="Times New Roman"/>
          <w:sz w:val="17"/>
          <w:szCs w:val="17"/>
        </w:rPr>
      </w:pPr>
      <w:r w:rsidRPr="00E55428">
        <w:rPr>
          <w:rFonts w:ascii="Times New Roman" w:eastAsia="Times New Roman" w:hAnsi="Times New Roman"/>
          <w:sz w:val="17"/>
          <w:szCs w:val="17"/>
        </w:rPr>
        <w:t>(a)</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the</w:t>
      </w:r>
      <w:proofErr w:type="gramEnd"/>
      <w:r w:rsidRPr="00E55428">
        <w:rPr>
          <w:rFonts w:ascii="Times New Roman" w:eastAsia="Times New Roman" w:hAnsi="Times New Roman"/>
          <w:sz w:val="17"/>
          <w:szCs w:val="17"/>
        </w:rPr>
        <w:t xml:space="preserve"> </w:t>
      </w:r>
      <w:r w:rsidRPr="00E55428">
        <w:rPr>
          <w:rFonts w:ascii="Times New Roman" w:eastAsia="Times New Roman" w:hAnsi="Times New Roman"/>
          <w:i/>
          <w:sz w:val="17"/>
          <w:szCs w:val="17"/>
        </w:rPr>
        <w:t xml:space="preserve">Youth Court (Adoption) Rules 2018 </w:t>
      </w:r>
      <w:r w:rsidRPr="00E55428">
        <w:rPr>
          <w:rFonts w:ascii="Times New Roman" w:eastAsia="Times New Roman" w:hAnsi="Times New Roman"/>
          <w:sz w:val="17"/>
          <w:szCs w:val="17"/>
        </w:rPr>
        <w:t>as amended by these Rules (the</w:t>
      </w:r>
      <w:r w:rsidRPr="00E55428">
        <w:rPr>
          <w:rFonts w:ascii="Times New Roman" w:eastAsia="Times New Roman" w:hAnsi="Times New Roman"/>
          <w:b/>
          <w:i/>
          <w:sz w:val="17"/>
          <w:szCs w:val="17"/>
        </w:rPr>
        <w:t xml:space="preserve"> current Rules</w:t>
      </w:r>
      <w:r w:rsidRPr="00E55428">
        <w:rPr>
          <w:rFonts w:ascii="Times New Roman" w:eastAsia="Times New Roman" w:hAnsi="Times New Roman"/>
          <w:sz w:val="17"/>
          <w:szCs w:val="17"/>
        </w:rPr>
        <w:t>) apply to—</w:t>
      </w:r>
    </w:p>
    <w:p w:rsidR="00E55428" w:rsidRPr="00E55428" w:rsidRDefault="00E55428" w:rsidP="00E55428">
      <w:pPr>
        <w:ind w:left="993"/>
        <w:rPr>
          <w:rFonts w:ascii="Times New Roman" w:eastAsia="Times New Roman" w:hAnsi="Times New Roman"/>
          <w:sz w:val="17"/>
          <w:szCs w:val="17"/>
        </w:rPr>
      </w:pPr>
      <w:r w:rsidRPr="00E55428">
        <w:rPr>
          <w:rFonts w:ascii="Times New Roman" w:eastAsia="Times New Roman" w:hAnsi="Times New Roman"/>
          <w:sz w:val="17"/>
          <w:szCs w:val="17"/>
        </w:rPr>
        <w:t>(</w:t>
      </w:r>
      <w:proofErr w:type="spellStart"/>
      <w:r w:rsidRPr="00E55428">
        <w:rPr>
          <w:rFonts w:ascii="Times New Roman" w:eastAsia="Times New Roman" w:hAnsi="Times New Roman"/>
          <w:sz w:val="17"/>
          <w:szCs w:val="17"/>
        </w:rPr>
        <w:t>i</w:t>
      </w:r>
      <w:proofErr w:type="spellEnd"/>
      <w:r w:rsidRPr="00E55428">
        <w:rPr>
          <w:rFonts w:ascii="Times New Roman" w:eastAsia="Times New Roman" w:hAnsi="Times New Roman"/>
          <w:sz w:val="17"/>
          <w:szCs w:val="17"/>
        </w:rPr>
        <w:t>)</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a</w:t>
      </w:r>
      <w:proofErr w:type="gramEnd"/>
      <w:r w:rsidRPr="00E55428">
        <w:rPr>
          <w:rFonts w:ascii="Times New Roman" w:eastAsia="Times New Roman" w:hAnsi="Times New Roman"/>
          <w:sz w:val="17"/>
          <w:szCs w:val="17"/>
        </w:rPr>
        <w:t xml:space="preserve"> proceeding commenced; and</w:t>
      </w:r>
    </w:p>
    <w:p w:rsidR="00E55428" w:rsidRPr="00E55428" w:rsidRDefault="00E55428" w:rsidP="00E55428">
      <w:pPr>
        <w:ind w:left="993"/>
        <w:rPr>
          <w:rFonts w:ascii="Times New Roman" w:eastAsia="Times New Roman" w:hAnsi="Times New Roman"/>
          <w:sz w:val="17"/>
          <w:szCs w:val="17"/>
        </w:rPr>
      </w:pPr>
      <w:r w:rsidRPr="00E55428">
        <w:rPr>
          <w:rFonts w:ascii="Times New Roman" w:eastAsia="Times New Roman" w:hAnsi="Times New Roman"/>
          <w:sz w:val="17"/>
          <w:szCs w:val="17"/>
        </w:rPr>
        <w:t>(ii)</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a</w:t>
      </w:r>
      <w:proofErr w:type="gramEnd"/>
      <w:r w:rsidRPr="00E55428">
        <w:rPr>
          <w:rFonts w:ascii="Times New Roman" w:eastAsia="Times New Roman" w:hAnsi="Times New Roman"/>
          <w:sz w:val="17"/>
          <w:szCs w:val="17"/>
        </w:rPr>
        <w:t xml:space="preserve"> step in a proceeding taken,</w:t>
      </w:r>
    </w:p>
    <w:p w:rsidR="00E55428" w:rsidRPr="00E55428" w:rsidRDefault="00E55428" w:rsidP="00E55428">
      <w:pPr>
        <w:ind w:left="993"/>
        <w:rPr>
          <w:rFonts w:ascii="Times New Roman" w:eastAsia="Times New Roman" w:hAnsi="Times New Roman"/>
          <w:sz w:val="17"/>
          <w:szCs w:val="17"/>
        </w:rPr>
      </w:pPr>
      <w:proofErr w:type="gramStart"/>
      <w:r w:rsidRPr="00E55428">
        <w:rPr>
          <w:rFonts w:ascii="Times New Roman" w:eastAsia="Times New Roman" w:hAnsi="Times New Roman"/>
          <w:sz w:val="17"/>
          <w:szCs w:val="17"/>
        </w:rPr>
        <w:t>on</w:t>
      </w:r>
      <w:proofErr w:type="gramEnd"/>
      <w:r w:rsidRPr="00E55428">
        <w:rPr>
          <w:rFonts w:ascii="Times New Roman" w:eastAsia="Times New Roman" w:hAnsi="Times New Roman"/>
          <w:sz w:val="17"/>
          <w:szCs w:val="17"/>
        </w:rPr>
        <w:t xml:space="preserve"> or after the commencement date; and</w:t>
      </w:r>
    </w:p>
    <w:p w:rsidR="00E55428" w:rsidRPr="00E55428" w:rsidRDefault="00E55428" w:rsidP="00E55428">
      <w:pPr>
        <w:ind w:left="993" w:hanging="426"/>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the</w:t>
      </w:r>
      <w:proofErr w:type="gramEnd"/>
      <w:r w:rsidRPr="00E55428">
        <w:rPr>
          <w:rFonts w:ascii="Times New Roman" w:eastAsia="Times New Roman" w:hAnsi="Times New Roman"/>
          <w:sz w:val="17"/>
          <w:szCs w:val="17"/>
        </w:rPr>
        <w:t xml:space="preserve"> </w:t>
      </w:r>
      <w:r w:rsidRPr="00E55428">
        <w:rPr>
          <w:rFonts w:ascii="Times New Roman" w:eastAsia="Times New Roman" w:hAnsi="Times New Roman"/>
          <w:i/>
          <w:sz w:val="17"/>
          <w:szCs w:val="17"/>
        </w:rPr>
        <w:t xml:space="preserve">Youth Court (Adoption) Rules 2018 </w:t>
      </w:r>
      <w:r w:rsidRPr="00E55428">
        <w:rPr>
          <w:rFonts w:ascii="Times New Roman" w:eastAsia="Times New Roman" w:hAnsi="Times New Roman"/>
          <w:sz w:val="17"/>
          <w:szCs w:val="17"/>
        </w:rPr>
        <w:t>before they were amended by these Rules (the</w:t>
      </w:r>
      <w:r w:rsidRPr="00E55428">
        <w:rPr>
          <w:rFonts w:ascii="Times New Roman" w:eastAsia="Times New Roman" w:hAnsi="Times New Roman"/>
          <w:b/>
          <w:i/>
          <w:sz w:val="17"/>
          <w:szCs w:val="17"/>
        </w:rPr>
        <w:t xml:space="preserve"> former Rules</w:t>
      </w:r>
      <w:r w:rsidRPr="00E55428">
        <w:rPr>
          <w:rFonts w:ascii="Times New Roman" w:eastAsia="Times New Roman" w:hAnsi="Times New Roman"/>
          <w:sz w:val="17"/>
          <w:szCs w:val="17"/>
        </w:rPr>
        <w:t>) continue to govern a step in a proceeding taken before the commencement date.</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If the time to commence or take a step in a proceeding under the former Rules has not expired as at the commencement date, the time to commence or take a step in the proceeding continues to be governed by the former Rules (unless the current Rules provide for a longer time).</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Rule 4 is amended by adding the following sentence at the end of the rule:</w:t>
      </w:r>
    </w:p>
    <w:p w:rsidR="00E55428" w:rsidRPr="00E55428" w:rsidRDefault="00E55428" w:rsidP="00E55428">
      <w:pPr>
        <w:ind w:left="993" w:hanging="426"/>
        <w:rPr>
          <w:rFonts w:ascii="Times New Roman" w:eastAsia="Times New Roman" w:hAnsi="Times New Roman"/>
          <w:sz w:val="17"/>
          <w:szCs w:val="17"/>
        </w:rPr>
      </w:pPr>
      <w:r w:rsidRPr="00E55428">
        <w:rPr>
          <w:rFonts w:ascii="Times New Roman" w:eastAsia="Times New Roman" w:hAnsi="Times New Roman"/>
          <w:sz w:val="17"/>
          <w:szCs w:val="17"/>
        </w:rPr>
        <w:t xml:space="preserve">“The adoption jurisdiction of the Court is also governed by the </w:t>
      </w:r>
      <w:r w:rsidRPr="00E55428">
        <w:rPr>
          <w:rFonts w:ascii="Times New Roman" w:eastAsia="Times New Roman" w:hAnsi="Times New Roman"/>
          <w:i/>
          <w:sz w:val="17"/>
          <w:szCs w:val="17"/>
        </w:rPr>
        <w:t>Youth Court (General) Rules 2016</w:t>
      </w:r>
      <w:r w:rsidRPr="00E55428">
        <w:rPr>
          <w:rFonts w:ascii="Times New Roman" w:eastAsia="Times New Roman" w:hAnsi="Times New Roman"/>
          <w:sz w:val="17"/>
          <w:szCs w:val="17"/>
        </w:rPr>
        <w:t>.”</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Rule 6 is deleted.</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‘Rule 7 – Forms’ is re-numbered ‘Rule 6 – Forms.’</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Rule 8 is re-numbered to ‘Rule 7’, deleted and the following rule is substituted:</w:t>
      </w:r>
    </w:p>
    <w:p w:rsidR="00E55428" w:rsidRPr="00E55428" w:rsidRDefault="00E55428" w:rsidP="00E55428">
      <w:pPr>
        <w:ind w:firstLine="709"/>
        <w:rPr>
          <w:rFonts w:ascii="Times New Roman" w:eastAsia="Times New Roman" w:hAnsi="Times New Roman"/>
          <w:b/>
          <w:bCs/>
          <w:sz w:val="17"/>
          <w:szCs w:val="17"/>
        </w:rPr>
      </w:pPr>
      <w:bookmarkStart w:id="152" w:name="Elkera_Print_TOC12"/>
      <w:bookmarkStart w:id="153" w:name="Elkera_Print_BK12"/>
      <w:bookmarkStart w:id="154" w:name="_Hlk37153324"/>
      <w:r w:rsidRPr="00E55428">
        <w:rPr>
          <w:rFonts w:ascii="Times New Roman" w:eastAsia="Times New Roman" w:hAnsi="Times New Roman"/>
          <w:bCs/>
          <w:sz w:val="17"/>
          <w:szCs w:val="17"/>
        </w:rPr>
        <w:t>“</w:t>
      </w:r>
      <w:r w:rsidRPr="00E55428">
        <w:rPr>
          <w:rFonts w:ascii="Times New Roman" w:eastAsia="Times New Roman" w:hAnsi="Times New Roman"/>
          <w:b/>
          <w:bCs/>
          <w:sz w:val="17"/>
          <w:szCs w:val="17"/>
        </w:rPr>
        <w:t>7—Adoption application</w:t>
      </w:r>
      <w:bookmarkEnd w:id="152"/>
      <w:bookmarkEnd w:id="153"/>
    </w:p>
    <w:p w:rsidR="00E55428" w:rsidRPr="00E55428" w:rsidRDefault="00E55428" w:rsidP="00E55428">
      <w:pPr>
        <w:ind w:left="1134"/>
        <w:rPr>
          <w:rFonts w:ascii="Times New Roman" w:eastAsia="Times New Roman" w:hAnsi="Times New Roman"/>
          <w:sz w:val="17"/>
          <w:szCs w:val="17"/>
        </w:rPr>
      </w:pPr>
      <w:r w:rsidRPr="00E55428">
        <w:rPr>
          <w:rFonts w:ascii="Times New Roman" w:eastAsia="Times New Roman" w:hAnsi="Times New Roman"/>
          <w:sz w:val="17"/>
          <w:szCs w:val="17"/>
        </w:rPr>
        <w:t xml:space="preserve">An application to the Court under section 8 of the </w:t>
      </w:r>
      <w:r w:rsidRPr="00E55428">
        <w:rPr>
          <w:rFonts w:ascii="Times New Roman" w:eastAsia="Times New Roman" w:hAnsi="Times New Roman"/>
          <w:i/>
          <w:sz w:val="17"/>
          <w:szCs w:val="17"/>
        </w:rPr>
        <w:t xml:space="preserve">Adoption Act 1988 </w:t>
      </w:r>
      <w:r w:rsidRPr="00E55428">
        <w:rPr>
          <w:rFonts w:ascii="Times New Roman" w:eastAsia="Times New Roman" w:hAnsi="Times New Roman"/>
          <w:sz w:val="17"/>
          <w:szCs w:val="17"/>
        </w:rPr>
        <w:t>must be made in the prescribed form set out in Schedule 1.</w:t>
      </w:r>
    </w:p>
    <w:p w:rsidR="00E55428" w:rsidRPr="00E55428" w:rsidRDefault="00E55428" w:rsidP="00E55428">
      <w:pPr>
        <w:ind w:firstLine="1276"/>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A1 Originating Application – Adoption Order”</w:t>
      </w:r>
    </w:p>
    <w:bookmarkEnd w:id="154"/>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‘Rule 9 – Service’ is re-numbered to ‘Rule 8 – Service.’</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Rule 10 is re-numbered to ‘Rule 9’, deleted and the following rule is substituted:</w:t>
      </w:r>
    </w:p>
    <w:p w:rsidR="00E55428" w:rsidRPr="00E55428" w:rsidRDefault="00E55428" w:rsidP="00E55428">
      <w:pPr>
        <w:ind w:firstLine="709"/>
        <w:rPr>
          <w:rFonts w:ascii="Times New Roman" w:eastAsia="Times New Roman" w:hAnsi="Times New Roman"/>
          <w:b/>
          <w:bCs/>
          <w:sz w:val="17"/>
          <w:szCs w:val="17"/>
        </w:rPr>
      </w:pPr>
      <w:r w:rsidRPr="00E55428">
        <w:rPr>
          <w:rFonts w:ascii="Times New Roman" w:eastAsia="Times New Roman" w:hAnsi="Times New Roman"/>
          <w:bCs/>
          <w:sz w:val="17"/>
          <w:szCs w:val="17"/>
        </w:rPr>
        <w:t>“</w:t>
      </w:r>
      <w:r w:rsidRPr="00E55428">
        <w:rPr>
          <w:rFonts w:ascii="Times New Roman" w:eastAsia="Times New Roman" w:hAnsi="Times New Roman"/>
          <w:b/>
          <w:bCs/>
          <w:sz w:val="17"/>
          <w:szCs w:val="17"/>
        </w:rPr>
        <w:t>9—Application to dispense with consent</w:t>
      </w:r>
    </w:p>
    <w:p w:rsidR="00E55428" w:rsidRPr="00E55428" w:rsidRDefault="00E55428" w:rsidP="00E55428">
      <w:pPr>
        <w:ind w:left="1134"/>
        <w:rPr>
          <w:rFonts w:ascii="Times New Roman" w:eastAsia="Times New Roman" w:hAnsi="Times New Roman"/>
          <w:sz w:val="17"/>
          <w:szCs w:val="17"/>
        </w:rPr>
      </w:pPr>
      <w:r w:rsidRPr="00E55428">
        <w:rPr>
          <w:rFonts w:ascii="Times New Roman" w:eastAsia="Times New Roman" w:hAnsi="Times New Roman"/>
          <w:sz w:val="17"/>
          <w:szCs w:val="17"/>
        </w:rPr>
        <w:t xml:space="preserve">An application to the Court under section 18 of the </w:t>
      </w:r>
      <w:r w:rsidRPr="00E55428">
        <w:rPr>
          <w:rFonts w:ascii="Times New Roman" w:eastAsia="Times New Roman" w:hAnsi="Times New Roman"/>
          <w:i/>
          <w:sz w:val="17"/>
          <w:szCs w:val="17"/>
        </w:rPr>
        <w:t xml:space="preserve">Adoption Act 1988 </w:t>
      </w:r>
      <w:r w:rsidRPr="00E55428">
        <w:rPr>
          <w:rFonts w:ascii="Times New Roman" w:eastAsia="Times New Roman" w:hAnsi="Times New Roman"/>
          <w:sz w:val="17"/>
          <w:szCs w:val="17"/>
        </w:rPr>
        <w:t>must be made in the prescribed form set out in Schedule 1, accompanied by a supporting affidavit in the prescribed form.</w:t>
      </w:r>
    </w:p>
    <w:p w:rsidR="00E55428" w:rsidRPr="00E55428" w:rsidRDefault="00E55428" w:rsidP="00E55428">
      <w:pPr>
        <w:ind w:firstLine="1276"/>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forms—</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A8 Application for an Order of the Court</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A5 Affidavit”</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A new rule 9A is inserted immediately after rule 9 as follows:</w:t>
      </w:r>
    </w:p>
    <w:p w:rsidR="00E55428" w:rsidRPr="00E55428" w:rsidRDefault="00E55428" w:rsidP="00E55428">
      <w:pPr>
        <w:ind w:firstLine="709"/>
        <w:rPr>
          <w:rFonts w:ascii="Times New Roman" w:eastAsia="Times New Roman" w:hAnsi="Times New Roman"/>
          <w:b/>
          <w:bCs/>
          <w:sz w:val="17"/>
          <w:szCs w:val="17"/>
        </w:rPr>
      </w:pPr>
      <w:r w:rsidRPr="00E55428">
        <w:rPr>
          <w:rFonts w:ascii="Times New Roman" w:eastAsia="Times New Roman" w:hAnsi="Times New Roman"/>
          <w:bCs/>
          <w:sz w:val="17"/>
          <w:szCs w:val="17"/>
        </w:rPr>
        <w:t>“</w:t>
      </w:r>
      <w:r w:rsidRPr="00E55428">
        <w:rPr>
          <w:rFonts w:ascii="Times New Roman" w:eastAsia="Times New Roman" w:hAnsi="Times New Roman"/>
          <w:b/>
          <w:bCs/>
          <w:sz w:val="17"/>
          <w:szCs w:val="17"/>
        </w:rPr>
        <w:t>9A—Application to dispense with or recognise the validity of consent before application for adoption order made</w:t>
      </w:r>
    </w:p>
    <w:p w:rsidR="00E55428" w:rsidRPr="00E55428" w:rsidRDefault="00E55428" w:rsidP="00E55428">
      <w:pPr>
        <w:ind w:left="1134"/>
        <w:rPr>
          <w:rFonts w:ascii="Times New Roman" w:eastAsia="Times New Roman" w:hAnsi="Times New Roman"/>
          <w:sz w:val="17"/>
          <w:szCs w:val="17"/>
        </w:rPr>
      </w:pPr>
      <w:r w:rsidRPr="00E55428">
        <w:rPr>
          <w:rFonts w:ascii="Times New Roman" w:eastAsia="Times New Roman" w:hAnsi="Times New Roman"/>
          <w:sz w:val="17"/>
          <w:szCs w:val="17"/>
        </w:rPr>
        <w:t xml:space="preserve">An application to the Court by the Chief Executive under section 19(1) of the </w:t>
      </w:r>
      <w:r w:rsidRPr="00E55428">
        <w:rPr>
          <w:rFonts w:ascii="Times New Roman" w:eastAsia="Times New Roman" w:hAnsi="Times New Roman"/>
          <w:i/>
          <w:sz w:val="17"/>
          <w:szCs w:val="17"/>
        </w:rPr>
        <w:t xml:space="preserve">Adoption Act 1988 </w:t>
      </w:r>
      <w:r w:rsidRPr="00E55428">
        <w:rPr>
          <w:rFonts w:ascii="Times New Roman" w:eastAsia="Times New Roman" w:hAnsi="Times New Roman"/>
          <w:sz w:val="17"/>
          <w:szCs w:val="17"/>
        </w:rPr>
        <w:t>must be made in the prescribed form set out in Schedule 1, accompanied by a supporting affidavit in the prescribed form.</w:t>
      </w:r>
    </w:p>
    <w:p w:rsidR="00E55428" w:rsidRPr="00E55428" w:rsidRDefault="00E55428" w:rsidP="00E55428">
      <w:pPr>
        <w:ind w:firstLine="1276"/>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forms—</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A7 Application to Dispense with or Recognise the Validity of Consent</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A5 Affidavit”</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‘Rule 11 – Discharge Application’ is re-numbered to ‘Rule 10 – Discharge Application.’</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 xml:space="preserve"> Rule 10(1) is deleted and the following rule is substituted:</w:t>
      </w:r>
    </w:p>
    <w:p w:rsidR="00E55428" w:rsidRPr="00E55428" w:rsidRDefault="00E55428" w:rsidP="00E55428">
      <w:pPr>
        <w:ind w:firstLine="709"/>
        <w:rPr>
          <w:rFonts w:ascii="Times New Roman" w:eastAsia="Times New Roman" w:hAnsi="Times New Roman"/>
          <w:b/>
          <w:bCs/>
          <w:sz w:val="17"/>
          <w:szCs w:val="17"/>
        </w:rPr>
      </w:pPr>
      <w:r w:rsidRPr="00E55428">
        <w:rPr>
          <w:rFonts w:ascii="Times New Roman" w:eastAsia="Times New Roman" w:hAnsi="Times New Roman"/>
          <w:b/>
          <w:bCs/>
          <w:sz w:val="17"/>
          <w:szCs w:val="17"/>
        </w:rPr>
        <w:t>“10—Discharge application</w:t>
      </w:r>
    </w:p>
    <w:p w:rsidR="00E55428" w:rsidRPr="00E55428" w:rsidRDefault="00E55428" w:rsidP="00E55428">
      <w:pPr>
        <w:ind w:left="1560" w:hanging="426"/>
        <w:rPr>
          <w:rFonts w:ascii="Times New Roman" w:eastAsia="Times New Roman" w:hAnsi="Times New Roman"/>
          <w:sz w:val="17"/>
          <w:szCs w:val="17"/>
        </w:rPr>
      </w:pPr>
      <w:r w:rsidRPr="00E55428">
        <w:rPr>
          <w:rFonts w:ascii="Times New Roman" w:eastAsia="Times New Roman" w:hAnsi="Times New Roman"/>
          <w:sz w:val="17"/>
          <w:szCs w:val="17"/>
        </w:rPr>
        <w:t>(1)</w:t>
      </w:r>
      <w:r w:rsidRPr="00E55428">
        <w:rPr>
          <w:rFonts w:ascii="Times New Roman" w:eastAsia="Times New Roman" w:hAnsi="Times New Roman"/>
          <w:sz w:val="17"/>
          <w:szCs w:val="17"/>
        </w:rPr>
        <w:tab/>
        <w:t xml:space="preserve">An application to the Court for the discharge of an adoption order under section 14 of the </w:t>
      </w:r>
      <w:r w:rsidRPr="00E55428">
        <w:rPr>
          <w:rFonts w:ascii="Times New Roman" w:eastAsia="Times New Roman" w:hAnsi="Times New Roman"/>
          <w:i/>
          <w:sz w:val="17"/>
          <w:szCs w:val="17"/>
        </w:rPr>
        <w:t xml:space="preserve">Adoption Act 1988 </w:t>
      </w:r>
      <w:r w:rsidRPr="00E55428">
        <w:rPr>
          <w:rFonts w:ascii="Times New Roman" w:eastAsia="Times New Roman" w:hAnsi="Times New Roman"/>
          <w:sz w:val="17"/>
          <w:szCs w:val="17"/>
        </w:rPr>
        <w:t>must be made in the prescribed form set out in Schedule 1.</w:t>
      </w:r>
    </w:p>
    <w:p w:rsidR="00E55428" w:rsidRPr="00E55428" w:rsidRDefault="00E55428" w:rsidP="00E55428">
      <w:pPr>
        <w:ind w:firstLine="1276"/>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A2 – Application to Discharge an Adoption Order”</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Rule 12 is re-numbered to ‘Rule 11’, deleted and the following rule is substituted:</w:t>
      </w:r>
    </w:p>
    <w:p w:rsidR="00E55428" w:rsidRPr="00E55428" w:rsidRDefault="00E55428" w:rsidP="00E55428">
      <w:pPr>
        <w:ind w:firstLine="709"/>
        <w:rPr>
          <w:rFonts w:ascii="Times New Roman" w:eastAsia="Times New Roman" w:hAnsi="Times New Roman"/>
          <w:b/>
          <w:bCs/>
          <w:sz w:val="17"/>
          <w:szCs w:val="17"/>
        </w:rPr>
      </w:pPr>
      <w:bookmarkStart w:id="155" w:name="Elkera_Print_TOC14"/>
      <w:bookmarkStart w:id="156" w:name="Elkera_Print_BK14"/>
      <w:r w:rsidRPr="00E55428">
        <w:rPr>
          <w:rFonts w:ascii="Times New Roman" w:eastAsia="Times New Roman" w:hAnsi="Times New Roman"/>
          <w:bCs/>
          <w:sz w:val="17"/>
          <w:szCs w:val="17"/>
        </w:rPr>
        <w:t>“</w:t>
      </w:r>
      <w:r w:rsidRPr="00E55428">
        <w:rPr>
          <w:rFonts w:ascii="Times New Roman" w:eastAsia="Times New Roman" w:hAnsi="Times New Roman"/>
          <w:b/>
          <w:bCs/>
          <w:sz w:val="17"/>
          <w:szCs w:val="17"/>
        </w:rPr>
        <w:t>11—Material supporting applications—other requirements</w:t>
      </w:r>
      <w:bookmarkEnd w:id="155"/>
      <w:bookmarkEnd w:id="156"/>
    </w:p>
    <w:p w:rsidR="00E55428" w:rsidRPr="00E55428" w:rsidRDefault="00E55428" w:rsidP="00E55428">
      <w:pPr>
        <w:ind w:left="1560" w:hanging="426"/>
        <w:rPr>
          <w:rFonts w:ascii="Times New Roman" w:eastAsia="Times New Roman" w:hAnsi="Times New Roman"/>
          <w:sz w:val="17"/>
          <w:szCs w:val="17"/>
        </w:rPr>
      </w:pPr>
      <w:r w:rsidRPr="00E55428">
        <w:rPr>
          <w:rFonts w:ascii="Times New Roman" w:eastAsia="Times New Roman" w:hAnsi="Times New Roman"/>
          <w:sz w:val="17"/>
          <w:szCs w:val="17"/>
        </w:rPr>
        <w:t>(1)</w:t>
      </w:r>
      <w:r w:rsidRPr="00E55428">
        <w:rPr>
          <w:rFonts w:ascii="Times New Roman" w:eastAsia="Times New Roman" w:hAnsi="Times New Roman"/>
          <w:sz w:val="17"/>
          <w:szCs w:val="17"/>
        </w:rPr>
        <w:tab/>
        <w:t>An application to the Court as referred to in rule 11 must also be supported by an affidavit in the prescribed form that sufficiently sets out the evidence on which the application is based.</w:t>
      </w:r>
    </w:p>
    <w:p w:rsidR="00E55428" w:rsidRPr="00E55428" w:rsidRDefault="00E55428" w:rsidP="00E55428">
      <w:pPr>
        <w:ind w:firstLine="1276"/>
        <w:rPr>
          <w:rFonts w:ascii="Times New Roman" w:eastAsia="Times New Roman" w:hAnsi="Times New Roman"/>
          <w:b/>
          <w:bCs/>
          <w:sz w:val="17"/>
          <w:szCs w:val="17"/>
        </w:rPr>
      </w:pPr>
      <w:r w:rsidRPr="00E55428">
        <w:rPr>
          <w:rFonts w:ascii="Times New Roman" w:eastAsia="Times New Roman" w:hAnsi="Times New Roman"/>
          <w:b/>
          <w:bCs/>
          <w:sz w:val="17"/>
          <w:szCs w:val="17"/>
        </w:rPr>
        <w:lastRenderedPageBreak/>
        <w:t>Prescribed form—</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A5 Affidavit</w:t>
      </w:r>
    </w:p>
    <w:p w:rsidR="00E55428" w:rsidRPr="00E55428" w:rsidRDefault="00E55428" w:rsidP="00E55428">
      <w:pPr>
        <w:ind w:left="1560" w:hanging="426"/>
        <w:rPr>
          <w:rFonts w:ascii="Times New Roman" w:eastAsia="Times New Roman" w:hAnsi="Times New Roman"/>
          <w:sz w:val="17"/>
          <w:szCs w:val="17"/>
        </w:rPr>
      </w:pPr>
      <w:r w:rsidRPr="00E55428">
        <w:rPr>
          <w:rFonts w:ascii="Times New Roman" w:eastAsia="Times New Roman" w:hAnsi="Times New Roman"/>
          <w:sz w:val="17"/>
          <w:szCs w:val="17"/>
        </w:rPr>
        <w:t>(2)</w:t>
      </w:r>
      <w:r w:rsidRPr="00E55428">
        <w:rPr>
          <w:rFonts w:ascii="Times New Roman" w:eastAsia="Times New Roman" w:hAnsi="Times New Roman"/>
          <w:sz w:val="17"/>
          <w:szCs w:val="17"/>
        </w:rPr>
        <w:tab/>
        <w:t>Leave to file further material may be sought orally and at any stage of the proceedings and, unless the Court allows or directs otherwise, served on the other parties at least 5 business days before the next date for the hearing of the proceedings.”</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‘Rule 13 – Service’ is re-numbered to ‘Rule 12 – Service.’</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‘Rule 14 – Investigations’ is re-numbered to ‘Rule 13 – Investigations.’</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Rule 15 is re-numbered to ‘Rule 14’, deleted and the following rule is substituted:</w:t>
      </w:r>
    </w:p>
    <w:p w:rsidR="00E55428" w:rsidRPr="00E55428" w:rsidRDefault="00E55428" w:rsidP="00E55428">
      <w:pPr>
        <w:ind w:firstLine="709"/>
        <w:rPr>
          <w:rFonts w:ascii="Times New Roman" w:eastAsia="Times New Roman" w:hAnsi="Times New Roman"/>
          <w:b/>
          <w:bCs/>
          <w:sz w:val="17"/>
          <w:szCs w:val="17"/>
        </w:rPr>
      </w:pPr>
      <w:r w:rsidRPr="00E55428">
        <w:rPr>
          <w:rFonts w:ascii="Times New Roman" w:eastAsia="Times New Roman" w:hAnsi="Times New Roman"/>
          <w:bCs/>
          <w:sz w:val="17"/>
          <w:szCs w:val="17"/>
        </w:rPr>
        <w:t>“</w:t>
      </w:r>
      <w:r w:rsidRPr="00E55428">
        <w:rPr>
          <w:rFonts w:ascii="Times New Roman" w:eastAsia="Times New Roman" w:hAnsi="Times New Roman"/>
          <w:b/>
          <w:bCs/>
          <w:sz w:val="17"/>
          <w:szCs w:val="17"/>
        </w:rPr>
        <w:t>14—Application for recognition of international adoption order</w:t>
      </w:r>
    </w:p>
    <w:p w:rsidR="00E55428" w:rsidRPr="00E55428" w:rsidRDefault="00E55428" w:rsidP="00E55428">
      <w:pPr>
        <w:ind w:left="1134"/>
        <w:rPr>
          <w:rFonts w:ascii="Times New Roman" w:eastAsia="Times New Roman" w:hAnsi="Times New Roman"/>
          <w:sz w:val="17"/>
          <w:szCs w:val="17"/>
        </w:rPr>
      </w:pPr>
      <w:r w:rsidRPr="00E55428">
        <w:rPr>
          <w:rFonts w:ascii="Times New Roman" w:eastAsia="Times New Roman" w:hAnsi="Times New Roman"/>
          <w:sz w:val="17"/>
          <w:szCs w:val="17"/>
        </w:rPr>
        <w:t xml:space="preserve">An application to the Court under section 21(2) of the </w:t>
      </w:r>
      <w:r w:rsidRPr="00E55428">
        <w:rPr>
          <w:rFonts w:ascii="Times New Roman" w:eastAsia="Times New Roman" w:hAnsi="Times New Roman"/>
          <w:i/>
          <w:sz w:val="17"/>
          <w:szCs w:val="17"/>
        </w:rPr>
        <w:t xml:space="preserve">Adoption Act 1988 </w:t>
      </w:r>
      <w:r w:rsidRPr="00E55428">
        <w:rPr>
          <w:rFonts w:ascii="Times New Roman" w:eastAsia="Times New Roman" w:hAnsi="Times New Roman"/>
          <w:sz w:val="17"/>
          <w:szCs w:val="17"/>
        </w:rPr>
        <w:t>for the recognition of an international adoption order must be made in the prescribed form set out in Schedule 1.</w:t>
      </w:r>
    </w:p>
    <w:p w:rsidR="00E55428" w:rsidRPr="00E55428" w:rsidRDefault="00E55428" w:rsidP="00E55428">
      <w:pPr>
        <w:ind w:firstLine="1276"/>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 xml:space="preserve">Form A3 Originating Application – Recognition of an Adoption Order </w:t>
      </w:r>
      <w:r w:rsidRPr="00E55428">
        <w:rPr>
          <w:rFonts w:ascii="Times New Roman" w:eastAsia="Times New Roman" w:hAnsi="Times New Roman"/>
          <w:sz w:val="17"/>
          <w:szCs w:val="17"/>
        </w:rPr>
        <w:tab/>
        <w:t>Made Outside Australia”</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A new rule 14A is inserted immediately after rule 15 as follows:</w:t>
      </w:r>
    </w:p>
    <w:p w:rsidR="00E55428" w:rsidRPr="00E55428" w:rsidRDefault="00E55428" w:rsidP="00E55428">
      <w:pPr>
        <w:ind w:firstLine="709"/>
        <w:rPr>
          <w:rFonts w:ascii="Times New Roman" w:eastAsia="Times New Roman" w:hAnsi="Times New Roman"/>
          <w:b/>
          <w:bCs/>
          <w:sz w:val="17"/>
          <w:szCs w:val="17"/>
        </w:rPr>
      </w:pPr>
      <w:r w:rsidRPr="00E55428">
        <w:rPr>
          <w:rFonts w:ascii="Times New Roman" w:eastAsia="Times New Roman" w:hAnsi="Times New Roman"/>
          <w:bCs/>
          <w:sz w:val="17"/>
          <w:szCs w:val="17"/>
        </w:rPr>
        <w:t>“</w:t>
      </w:r>
      <w:r w:rsidRPr="00E55428">
        <w:rPr>
          <w:rFonts w:ascii="Times New Roman" w:eastAsia="Times New Roman" w:hAnsi="Times New Roman"/>
          <w:b/>
          <w:bCs/>
          <w:sz w:val="17"/>
          <w:szCs w:val="17"/>
        </w:rPr>
        <w:t>14A—Other Applications</w:t>
      </w:r>
    </w:p>
    <w:p w:rsidR="00E55428" w:rsidRPr="00E55428" w:rsidRDefault="00E55428" w:rsidP="00E55428">
      <w:pPr>
        <w:ind w:left="1134"/>
        <w:rPr>
          <w:rFonts w:ascii="Times New Roman" w:eastAsia="Times New Roman" w:hAnsi="Times New Roman"/>
          <w:b/>
          <w:bCs/>
          <w:sz w:val="17"/>
          <w:szCs w:val="17"/>
        </w:rPr>
      </w:pPr>
      <w:r w:rsidRPr="00E55428">
        <w:rPr>
          <w:rFonts w:ascii="Times New Roman" w:eastAsia="Times New Roman" w:hAnsi="Times New Roman"/>
          <w:sz w:val="17"/>
          <w:szCs w:val="17"/>
        </w:rPr>
        <w:t>Any other application, other than an interlocutory application, not specifically addressed by rules 7 to 15 is to be made in the prescribed form set out in Schedule 1.</w:t>
      </w:r>
    </w:p>
    <w:p w:rsidR="00E55428" w:rsidRPr="00E55428" w:rsidRDefault="00E55428" w:rsidP="00E55428">
      <w:pPr>
        <w:ind w:firstLine="1276"/>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A8 Application for an Order of the Court”</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‘Rule 17 – Representation of party under 18 years’ is re-numbered to ‘Rule 16 – Representation of party under 18 years.’</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A new rule 16A is inserted immediately after rule 16 as follows:</w:t>
      </w:r>
    </w:p>
    <w:p w:rsidR="00E55428" w:rsidRPr="00E55428" w:rsidRDefault="00E55428" w:rsidP="00E55428">
      <w:pPr>
        <w:ind w:firstLine="709"/>
        <w:rPr>
          <w:rFonts w:ascii="Times New Roman" w:eastAsia="Times New Roman" w:hAnsi="Times New Roman"/>
          <w:b/>
          <w:bCs/>
          <w:sz w:val="17"/>
          <w:szCs w:val="17"/>
        </w:rPr>
      </w:pPr>
      <w:bookmarkStart w:id="157" w:name="Elkera_Print_TOC15"/>
      <w:bookmarkStart w:id="158" w:name="Elkera_Print_BK15"/>
      <w:r w:rsidRPr="00E55428">
        <w:rPr>
          <w:rFonts w:ascii="Times New Roman" w:eastAsia="Times New Roman" w:hAnsi="Times New Roman"/>
          <w:bCs/>
          <w:sz w:val="17"/>
          <w:szCs w:val="17"/>
        </w:rPr>
        <w:t>“</w:t>
      </w:r>
      <w:r w:rsidRPr="00E55428">
        <w:rPr>
          <w:rFonts w:ascii="Times New Roman" w:eastAsia="Times New Roman" w:hAnsi="Times New Roman"/>
          <w:b/>
          <w:bCs/>
          <w:sz w:val="17"/>
          <w:szCs w:val="17"/>
        </w:rPr>
        <w:t>16A—Responses</w:t>
      </w:r>
      <w:bookmarkEnd w:id="157"/>
      <w:bookmarkEnd w:id="158"/>
    </w:p>
    <w:p w:rsidR="00E55428" w:rsidRPr="00E55428" w:rsidRDefault="00E55428" w:rsidP="00E55428">
      <w:pPr>
        <w:ind w:firstLine="851"/>
        <w:rPr>
          <w:rFonts w:ascii="Times New Roman" w:eastAsia="Times New Roman" w:hAnsi="Times New Roman"/>
          <w:sz w:val="17"/>
          <w:szCs w:val="17"/>
        </w:rPr>
      </w:pPr>
      <w:r w:rsidRPr="00E55428">
        <w:rPr>
          <w:rFonts w:ascii="Times New Roman" w:eastAsia="Times New Roman" w:hAnsi="Times New Roman"/>
          <w:sz w:val="17"/>
          <w:szCs w:val="17"/>
        </w:rPr>
        <w:t>(1)</w:t>
      </w:r>
      <w:r w:rsidRPr="00E55428">
        <w:rPr>
          <w:rFonts w:ascii="Times New Roman" w:eastAsia="Times New Roman" w:hAnsi="Times New Roman"/>
          <w:sz w:val="17"/>
          <w:szCs w:val="17"/>
        </w:rPr>
        <w:tab/>
        <w:t>This rule applies to any application to the Court other than—</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(a)</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an</w:t>
      </w:r>
      <w:proofErr w:type="gramEnd"/>
      <w:r w:rsidRPr="00E55428">
        <w:rPr>
          <w:rFonts w:ascii="Times New Roman" w:eastAsia="Times New Roman" w:hAnsi="Times New Roman"/>
          <w:sz w:val="17"/>
          <w:szCs w:val="17"/>
        </w:rPr>
        <w:t xml:space="preserve"> interlocutory application; or</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an</w:t>
      </w:r>
      <w:proofErr w:type="gramEnd"/>
      <w:r w:rsidRPr="00E55428">
        <w:rPr>
          <w:rFonts w:ascii="Times New Roman" w:eastAsia="Times New Roman" w:hAnsi="Times New Roman"/>
          <w:sz w:val="17"/>
          <w:szCs w:val="17"/>
        </w:rPr>
        <w:t xml:space="preserve"> application of a kind excluded from the application of this rule by the Court by practice direction.</w:t>
      </w:r>
    </w:p>
    <w:p w:rsidR="00E55428" w:rsidRPr="00E55428" w:rsidRDefault="00E55428" w:rsidP="00E55428">
      <w:pPr>
        <w:ind w:left="1134" w:hanging="283"/>
        <w:rPr>
          <w:rFonts w:ascii="Times New Roman" w:eastAsia="Times New Roman" w:hAnsi="Times New Roman"/>
          <w:sz w:val="17"/>
          <w:szCs w:val="17"/>
        </w:rPr>
      </w:pPr>
      <w:r w:rsidRPr="00E55428">
        <w:rPr>
          <w:rFonts w:ascii="Times New Roman" w:eastAsia="Times New Roman" w:hAnsi="Times New Roman"/>
          <w:sz w:val="17"/>
          <w:szCs w:val="17"/>
        </w:rPr>
        <w:t>(2)</w:t>
      </w:r>
      <w:r w:rsidRPr="00E55428">
        <w:rPr>
          <w:rFonts w:ascii="Times New Roman" w:eastAsia="Times New Roman" w:hAnsi="Times New Roman"/>
          <w:sz w:val="17"/>
          <w:szCs w:val="17"/>
        </w:rPr>
        <w:tab/>
        <w:t>A party to an application who opposes the application in whole or part must file a response in the Court, and serve the response on the other parties, at least 5 business days before the scheduled date for hearing in relation to the application.</w:t>
      </w:r>
    </w:p>
    <w:p w:rsidR="00E55428" w:rsidRPr="00E55428" w:rsidRDefault="00E55428" w:rsidP="00E55428">
      <w:pPr>
        <w:ind w:left="1134" w:hanging="283"/>
        <w:rPr>
          <w:rFonts w:ascii="Times New Roman" w:eastAsia="Times New Roman" w:hAnsi="Times New Roman"/>
          <w:sz w:val="17"/>
          <w:szCs w:val="17"/>
        </w:rPr>
      </w:pPr>
      <w:r w:rsidRPr="00E55428">
        <w:rPr>
          <w:rFonts w:ascii="Times New Roman" w:eastAsia="Times New Roman" w:hAnsi="Times New Roman"/>
          <w:sz w:val="17"/>
          <w:szCs w:val="17"/>
        </w:rPr>
        <w:t>(3)</w:t>
      </w:r>
      <w:r w:rsidRPr="00E55428">
        <w:rPr>
          <w:rFonts w:ascii="Times New Roman" w:eastAsia="Times New Roman" w:hAnsi="Times New Roman"/>
          <w:sz w:val="17"/>
          <w:szCs w:val="17"/>
        </w:rPr>
        <w:tab/>
        <w:t>A response to an application must—</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(a)</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be</w:t>
      </w:r>
      <w:proofErr w:type="gramEnd"/>
      <w:r w:rsidRPr="00E55428">
        <w:rPr>
          <w:rFonts w:ascii="Times New Roman" w:eastAsia="Times New Roman" w:hAnsi="Times New Roman"/>
          <w:sz w:val="17"/>
          <w:szCs w:val="17"/>
        </w:rPr>
        <w:t xml:space="preserve"> in the prescribed form set out in Schedule 1; and</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state</w:t>
      </w:r>
      <w:proofErr w:type="gramEnd"/>
      <w:r w:rsidRPr="00E55428">
        <w:rPr>
          <w:rFonts w:ascii="Times New Roman" w:eastAsia="Times New Roman" w:hAnsi="Times New Roman"/>
          <w:sz w:val="17"/>
          <w:szCs w:val="17"/>
        </w:rPr>
        <w:t xml:space="preserve"> clearly the order or orders sought in the application that are opposed and any order that is not opposed; and</w:t>
      </w:r>
    </w:p>
    <w:p w:rsidR="00E55428" w:rsidRPr="00E55428" w:rsidRDefault="00E55428" w:rsidP="00E55428">
      <w:pPr>
        <w:ind w:left="1418" w:hanging="284"/>
        <w:rPr>
          <w:rFonts w:ascii="Times New Roman" w:eastAsia="Times New Roman" w:hAnsi="Times New Roman"/>
          <w:sz w:val="17"/>
          <w:szCs w:val="17"/>
        </w:rPr>
      </w:pPr>
      <w:r w:rsidRPr="00E55428">
        <w:rPr>
          <w:rFonts w:ascii="Times New Roman" w:eastAsia="Times New Roman" w:hAnsi="Times New Roman"/>
          <w:sz w:val="17"/>
          <w:szCs w:val="17"/>
        </w:rPr>
        <w:t>(c)</w:t>
      </w:r>
      <w:r w:rsidRPr="00E55428">
        <w:rPr>
          <w:rFonts w:ascii="Times New Roman" w:eastAsia="Times New Roman" w:hAnsi="Times New Roman"/>
          <w:sz w:val="17"/>
          <w:szCs w:val="17"/>
        </w:rPr>
        <w:tab/>
        <w:t>if an order is proposed as an alternative to an order sought in the application, indicate that clearly, and specify the proposed order and which order it would replace; and</w:t>
      </w:r>
    </w:p>
    <w:p w:rsidR="00E55428" w:rsidRPr="00E55428" w:rsidRDefault="00E55428" w:rsidP="00E55428">
      <w:pPr>
        <w:ind w:left="1418" w:hanging="284"/>
        <w:rPr>
          <w:rFonts w:ascii="Times New Roman" w:eastAsia="Times New Roman" w:hAnsi="Times New Roman"/>
          <w:sz w:val="17"/>
          <w:szCs w:val="17"/>
        </w:rPr>
      </w:pPr>
      <w:r w:rsidRPr="00E55428">
        <w:rPr>
          <w:rFonts w:ascii="Times New Roman" w:eastAsia="Times New Roman" w:hAnsi="Times New Roman"/>
          <w:sz w:val="17"/>
          <w:szCs w:val="17"/>
        </w:rPr>
        <w:t>(d)</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in</w:t>
      </w:r>
      <w:proofErr w:type="gramEnd"/>
      <w:r w:rsidRPr="00E55428">
        <w:rPr>
          <w:rFonts w:ascii="Times New Roman" w:eastAsia="Times New Roman" w:hAnsi="Times New Roman"/>
          <w:sz w:val="17"/>
          <w:szCs w:val="17"/>
        </w:rPr>
        <w:t xml:space="preserve"> relation to each ground of the application, state whether the ground is—</w:t>
      </w:r>
    </w:p>
    <w:p w:rsidR="00E55428" w:rsidRPr="00E55428" w:rsidRDefault="00E55428" w:rsidP="00E55428">
      <w:pPr>
        <w:ind w:firstLine="1701"/>
        <w:rPr>
          <w:rFonts w:ascii="Times New Roman" w:eastAsia="Times New Roman" w:hAnsi="Times New Roman"/>
          <w:sz w:val="17"/>
          <w:szCs w:val="17"/>
        </w:rPr>
      </w:pPr>
      <w:r w:rsidRPr="00E55428">
        <w:rPr>
          <w:rFonts w:ascii="Times New Roman" w:eastAsia="Times New Roman" w:hAnsi="Times New Roman"/>
          <w:sz w:val="17"/>
          <w:szCs w:val="17"/>
        </w:rPr>
        <w:t>(</w:t>
      </w:r>
      <w:proofErr w:type="spellStart"/>
      <w:r w:rsidRPr="00E55428">
        <w:rPr>
          <w:rFonts w:ascii="Times New Roman" w:eastAsia="Times New Roman" w:hAnsi="Times New Roman"/>
          <w:sz w:val="17"/>
          <w:szCs w:val="17"/>
        </w:rPr>
        <w:t>i</w:t>
      </w:r>
      <w:proofErr w:type="spellEnd"/>
      <w:r w:rsidRPr="00E55428">
        <w:rPr>
          <w:rFonts w:ascii="Times New Roman" w:eastAsia="Times New Roman" w:hAnsi="Times New Roman"/>
          <w:sz w:val="17"/>
          <w:szCs w:val="17"/>
        </w:rPr>
        <w:t>)</w:t>
      </w:r>
      <w:r w:rsidRPr="00E55428">
        <w:rPr>
          <w:rFonts w:ascii="Times New Roman" w:eastAsia="Times New Roman" w:hAnsi="Times New Roman"/>
          <w:sz w:val="17"/>
          <w:szCs w:val="17"/>
        </w:rPr>
        <w:tab/>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admitted</w:t>
      </w:r>
      <w:proofErr w:type="gramEnd"/>
      <w:r w:rsidRPr="00E55428">
        <w:rPr>
          <w:rFonts w:ascii="Times New Roman" w:eastAsia="Times New Roman" w:hAnsi="Times New Roman"/>
          <w:sz w:val="17"/>
          <w:szCs w:val="17"/>
        </w:rPr>
        <w:t>; or</w:t>
      </w:r>
    </w:p>
    <w:p w:rsidR="00E55428" w:rsidRPr="00E55428" w:rsidRDefault="00E55428" w:rsidP="00E55428">
      <w:pPr>
        <w:ind w:firstLine="1701"/>
        <w:rPr>
          <w:rFonts w:ascii="Times New Roman" w:eastAsia="Times New Roman" w:hAnsi="Times New Roman"/>
          <w:sz w:val="17"/>
          <w:szCs w:val="17"/>
        </w:rPr>
      </w:pPr>
      <w:r w:rsidRPr="00E55428">
        <w:rPr>
          <w:rFonts w:ascii="Times New Roman" w:eastAsia="Times New Roman" w:hAnsi="Times New Roman"/>
          <w:sz w:val="17"/>
          <w:szCs w:val="17"/>
        </w:rPr>
        <w:t>(ii)</w:t>
      </w:r>
      <w:r w:rsidRPr="00E55428">
        <w:rPr>
          <w:rFonts w:ascii="Times New Roman" w:eastAsia="Times New Roman" w:hAnsi="Times New Roman"/>
          <w:sz w:val="17"/>
          <w:szCs w:val="17"/>
        </w:rPr>
        <w:tab/>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disputed</w:t>
      </w:r>
      <w:proofErr w:type="gramEnd"/>
      <w:r w:rsidRPr="00E55428">
        <w:rPr>
          <w:rFonts w:ascii="Times New Roman" w:eastAsia="Times New Roman" w:hAnsi="Times New Roman"/>
          <w:sz w:val="17"/>
          <w:szCs w:val="17"/>
        </w:rPr>
        <w:t>; or</w:t>
      </w:r>
    </w:p>
    <w:p w:rsidR="00E55428" w:rsidRPr="00E55428" w:rsidRDefault="00E55428" w:rsidP="00E55428">
      <w:pPr>
        <w:ind w:firstLine="1701"/>
        <w:rPr>
          <w:rFonts w:ascii="Times New Roman" w:eastAsia="Times New Roman" w:hAnsi="Times New Roman"/>
          <w:sz w:val="17"/>
          <w:szCs w:val="17"/>
        </w:rPr>
      </w:pPr>
      <w:r w:rsidRPr="00E55428">
        <w:rPr>
          <w:rFonts w:ascii="Times New Roman" w:eastAsia="Times New Roman" w:hAnsi="Times New Roman"/>
          <w:sz w:val="17"/>
          <w:szCs w:val="17"/>
        </w:rPr>
        <w:t>(iii)</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not</w:t>
      </w:r>
      <w:proofErr w:type="gramEnd"/>
      <w:r w:rsidRPr="00E55428">
        <w:rPr>
          <w:rFonts w:ascii="Times New Roman" w:eastAsia="Times New Roman" w:hAnsi="Times New Roman"/>
          <w:sz w:val="17"/>
          <w:szCs w:val="17"/>
        </w:rPr>
        <w:t xml:space="preserve"> admitted, but not disputed for the purposes of the determination of the application; and</w:t>
      </w:r>
    </w:p>
    <w:p w:rsidR="00E55428" w:rsidRPr="00E55428" w:rsidRDefault="00E55428" w:rsidP="00E55428">
      <w:pPr>
        <w:ind w:left="1418" w:hanging="284"/>
        <w:rPr>
          <w:rFonts w:ascii="Times New Roman" w:eastAsia="Times New Roman" w:hAnsi="Times New Roman"/>
          <w:sz w:val="17"/>
          <w:szCs w:val="17"/>
        </w:rPr>
      </w:pPr>
      <w:r w:rsidRPr="00E55428">
        <w:rPr>
          <w:rFonts w:ascii="Times New Roman" w:eastAsia="Times New Roman" w:hAnsi="Times New Roman"/>
          <w:sz w:val="17"/>
          <w:szCs w:val="17"/>
        </w:rPr>
        <w:t>(e)</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in</w:t>
      </w:r>
      <w:proofErr w:type="gramEnd"/>
      <w:r w:rsidRPr="00E55428">
        <w:rPr>
          <w:rFonts w:ascii="Times New Roman" w:eastAsia="Times New Roman" w:hAnsi="Times New Roman"/>
          <w:sz w:val="17"/>
          <w:szCs w:val="17"/>
        </w:rPr>
        <w:t xml:space="preserve"> relation to each separate particular of a factual allegation in the application, state whether the particular is—</w:t>
      </w:r>
    </w:p>
    <w:p w:rsidR="00E55428" w:rsidRPr="00E55428" w:rsidRDefault="00E55428" w:rsidP="00E55428">
      <w:pPr>
        <w:ind w:firstLine="1701"/>
        <w:rPr>
          <w:rFonts w:ascii="Times New Roman" w:eastAsia="Times New Roman" w:hAnsi="Times New Roman"/>
          <w:sz w:val="17"/>
          <w:szCs w:val="17"/>
        </w:rPr>
      </w:pPr>
      <w:r w:rsidRPr="00E55428">
        <w:rPr>
          <w:rFonts w:ascii="Times New Roman" w:eastAsia="Times New Roman" w:hAnsi="Times New Roman"/>
          <w:sz w:val="17"/>
          <w:szCs w:val="17"/>
        </w:rPr>
        <w:t>(</w:t>
      </w:r>
      <w:proofErr w:type="spellStart"/>
      <w:r w:rsidRPr="00E55428">
        <w:rPr>
          <w:rFonts w:ascii="Times New Roman" w:eastAsia="Times New Roman" w:hAnsi="Times New Roman"/>
          <w:sz w:val="17"/>
          <w:szCs w:val="17"/>
        </w:rPr>
        <w:t>i</w:t>
      </w:r>
      <w:proofErr w:type="spellEnd"/>
      <w:r w:rsidRPr="00E55428">
        <w:rPr>
          <w:rFonts w:ascii="Times New Roman" w:eastAsia="Times New Roman" w:hAnsi="Times New Roman"/>
          <w:sz w:val="17"/>
          <w:szCs w:val="17"/>
        </w:rPr>
        <w:t>)</w:t>
      </w:r>
      <w:r w:rsidRPr="00E55428">
        <w:rPr>
          <w:rFonts w:ascii="Times New Roman" w:eastAsia="Times New Roman" w:hAnsi="Times New Roman"/>
          <w:sz w:val="17"/>
          <w:szCs w:val="17"/>
        </w:rPr>
        <w:tab/>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admitted</w:t>
      </w:r>
      <w:proofErr w:type="gramEnd"/>
      <w:r w:rsidRPr="00E55428">
        <w:rPr>
          <w:rFonts w:ascii="Times New Roman" w:eastAsia="Times New Roman" w:hAnsi="Times New Roman"/>
          <w:sz w:val="17"/>
          <w:szCs w:val="17"/>
        </w:rPr>
        <w:t>; or</w:t>
      </w:r>
    </w:p>
    <w:p w:rsidR="00E55428" w:rsidRPr="00E55428" w:rsidRDefault="00E55428" w:rsidP="00E55428">
      <w:pPr>
        <w:ind w:firstLine="1701"/>
        <w:rPr>
          <w:rFonts w:ascii="Times New Roman" w:eastAsia="Times New Roman" w:hAnsi="Times New Roman"/>
          <w:sz w:val="17"/>
          <w:szCs w:val="17"/>
        </w:rPr>
      </w:pPr>
      <w:r w:rsidRPr="00E55428">
        <w:rPr>
          <w:rFonts w:ascii="Times New Roman" w:eastAsia="Times New Roman" w:hAnsi="Times New Roman"/>
          <w:sz w:val="17"/>
          <w:szCs w:val="17"/>
        </w:rPr>
        <w:t>(ii)</w:t>
      </w:r>
      <w:r w:rsidRPr="00E55428">
        <w:rPr>
          <w:rFonts w:ascii="Times New Roman" w:eastAsia="Times New Roman" w:hAnsi="Times New Roman"/>
          <w:sz w:val="17"/>
          <w:szCs w:val="17"/>
        </w:rPr>
        <w:tab/>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disputed</w:t>
      </w:r>
      <w:proofErr w:type="gramEnd"/>
      <w:r w:rsidRPr="00E55428">
        <w:rPr>
          <w:rFonts w:ascii="Times New Roman" w:eastAsia="Times New Roman" w:hAnsi="Times New Roman"/>
          <w:sz w:val="17"/>
          <w:szCs w:val="17"/>
        </w:rPr>
        <w:t>; or</w:t>
      </w:r>
    </w:p>
    <w:p w:rsidR="00E55428" w:rsidRPr="00E55428" w:rsidRDefault="00E55428" w:rsidP="00E55428">
      <w:pPr>
        <w:ind w:firstLine="1701"/>
        <w:rPr>
          <w:rFonts w:ascii="Times New Roman" w:eastAsia="Times New Roman" w:hAnsi="Times New Roman"/>
          <w:sz w:val="17"/>
          <w:szCs w:val="17"/>
        </w:rPr>
      </w:pPr>
      <w:r w:rsidRPr="00E55428">
        <w:rPr>
          <w:rFonts w:ascii="Times New Roman" w:eastAsia="Times New Roman" w:hAnsi="Times New Roman"/>
          <w:sz w:val="17"/>
          <w:szCs w:val="17"/>
        </w:rPr>
        <w:t>(iii)</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not</w:t>
      </w:r>
      <w:proofErr w:type="gramEnd"/>
      <w:r w:rsidRPr="00E55428">
        <w:rPr>
          <w:rFonts w:ascii="Times New Roman" w:eastAsia="Times New Roman" w:hAnsi="Times New Roman"/>
          <w:sz w:val="17"/>
          <w:szCs w:val="17"/>
        </w:rPr>
        <w:t xml:space="preserve"> admitted, but not disputed for the purposes of the determination of the application; and</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(f)</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if</w:t>
      </w:r>
      <w:proofErr w:type="gramEnd"/>
      <w:r w:rsidRPr="00E55428">
        <w:rPr>
          <w:rFonts w:ascii="Times New Roman" w:eastAsia="Times New Roman" w:hAnsi="Times New Roman"/>
          <w:sz w:val="17"/>
          <w:szCs w:val="17"/>
        </w:rPr>
        <w:t xml:space="preserve"> a ground or particular is disputed, state briefly the manner in which the ground or particular is disputed.</w:t>
      </w:r>
    </w:p>
    <w:p w:rsidR="00E55428" w:rsidRPr="00E55428" w:rsidRDefault="00E55428" w:rsidP="00E55428">
      <w:pPr>
        <w:ind w:firstLine="1276"/>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A6 Response</w:t>
      </w:r>
    </w:p>
    <w:p w:rsidR="00E55428" w:rsidRPr="00E55428" w:rsidRDefault="00E55428" w:rsidP="00E55428">
      <w:pPr>
        <w:ind w:left="1134" w:hanging="283"/>
        <w:rPr>
          <w:rFonts w:ascii="Times New Roman" w:eastAsia="Times New Roman" w:hAnsi="Times New Roman"/>
          <w:sz w:val="17"/>
          <w:szCs w:val="17"/>
        </w:rPr>
      </w:pPr>
      <w:r w:rsidRPr="00E55428">
        <w:rPr>
          <w:rFonts w:ascii="Times New Roman" w:eastAsia="Times New Roman" w:hAnsi="Times New Roman"/>
          <w:sz w:val="17"/>
          <w:szCs w:val="17"/>
        </w:rPr>
        <w:t>(4)</w:t>
      </w:r>
      <w:r w:rsidRPr="00E55428">
        <w:rPr>
          <w:rFonts w:ascii="Times New Roman" w:eastAsia="Times New Roman" w:hAnsi="Times New Roman"/>
          <w:sz w:val="17"/>
          <w:szCs w:val="17"/>
        </w:rPr>
        <w:tab/>
        <w:t>A response should be supported by material that provides evidence of the respondent's version of events or of any matter relevant to the determination of the application.</w:t>
      </w:r>
    </w:p>
    <w:p w:rsidR="00E55428" w:rsidRPr="00E55428" w:rsidRDefault="00E55428" w:rsidP="00E55428">
      <w:pPr>
        <w:ind w:left="1134" w:hanging="283"/>
        <w:rPr>
          <w:rFonts w:ascii="Times New Roman" w:eastAsia="Times New Roman" w:hAnsi="Times New Roman"/>
          <w:sz w:val="17"/>
          <w:szCs w:val="17"/>
        </w:rPr>
      </w:pPr>
      <w:r w:rsidRPr="00E55428">
        <w:rPr>
          <w:rFonts w:ascii="Times New Roman" w:eastAsia="Times New Roman" w:hAnsi="Times New Roman"/>
          <w:sz w:val="17"/>
          <w:szCs w:val="17"/>
        </w:rPr>
        <w:t>(5)</w:t>
      </w:r>
      <w:r w:rsidRPr="00E55428">
        <w:rPr>
          <w:rFonts w:ascii="Times New Roman" w:eastAsia="Times New Roman" w:hAnsi="Times New Roman"/>
          <w:sz w:val="17"/>
          <w:szCs w:val="17"/>
        </w:rPr>
        <w:tab/>
        <w:t>Material in support of a response may be in the form of—</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(a)</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affidavits</w:t>
      </w:r>
      <w:proofErr w:type="gramEnd"/>
      <w:r w:rsidRPr="00E55428">
        <w:rPr>
          <w:rFonts w:ascii="Times New Roman" w:eastAsia="Times New Roman" w:hAnsi="Times New Roman"/>
          <w:sz w:val="17"/>
          <w:szCs w:val="17"/>
        </w:rPr>
        <w:t xml:space="preserve"> (including annexures); or</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expert</w:t>
      </w:r>
      <w:proofErr w:type="gramEnd"/>
      <w:r w:rsidRPr="00E55428">
        <w:rPr>
          <w:rFonts w:ascii="Times New Roman" w:eastAsia="Times New Roman" w:hAnsi="Times New Roman"/>
          <w:sz w:val="17"/>
          <w:szCs w:val="17"/>
        </w:rPr>
        <w:t xml:space="preserve"> reports; or</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(c)</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chronologies</w:t>
      </w:r>
      <w:proofErr w:type="gramEnd"/>
      <w:r w:rsidRPr="00E55428">
        <w:rPr>
          <w:rFonts w:ascii="Times New Roman" w:eastAsia="Times New Roman" w:hAnsi="Times New Roman"/>
          <w:sz w:val="17"/>
          <w:szCs w:val="17"/>
        </w:rPr>
        <w:t xml:space="preserve"> of significant events; or</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w:t>
      </w:r>
      <w:proofErr w:type="gramStart"/>
      <w:r w:rsidRPr="00E55428">
        <w:rPr>
          <w:rFonts w:ascii="Times New Roman" w:eastAsia="Times New Roman" w:hAnsi="Times New Roman"/>
          <w:sz w:val="17"/>
          <w:szCs w:val="17"/>
        </w:rPr>
        <w:t>d</w:t>
      </w:r>
      <w:proofErr w:type="gramEnd"/>
      <w:r w:rsidRPr="00E55428">
        <w:rPr>
          <w:rFonts w:ascii="Times New Roman" w:eastAsia="Times New Roman" w:hAnsi="Times New Roman"/>
          <w:sz w:val="17"/>
          <w:szCs w:val="17"/>
        </w:rPr>
        <w:t>)</w:t>
      </w:r>
      <w:r w:rsidRPr="00E55428">
        <w:rPr>
          <w:rFonts w:ascii="Times New Roman" w:eastAsia="Times New Roman" w:hAnsi="Times New Roman"/>
          <w:sz w:val="17"/>
          <w:szCs w:val="17"/>
        </w:rPr>
        <w:tab/>
        <w:t>subject to a direction of the Court, other documentary evidence.</w:t>
      </w:r>
    </w:p>
    <w:p w:rsidR="00E55428" w:rsidRPr="00E55428" w:rsidRDefault="00E55428" w:rsidP="00E55428">
      <w:pPr>
        <w:ind w:left="1134" w:hanging="283"/>
        <w:rPr>
          <w:rFonts w:ascii="Times New Roman" w:eastAsia="Times New Roman" w:hAnsi="Times New Roman"/>
          <w:sz w:val="17"/>
          <w:szCs w:val="17"/>
        </w:rPr>
      </w:pPr>
      <w:r w:rsidRPr="00E55428">
        <w:rPr>
          <w:rFonts w:ascii="Times New Roman" w:eastAsia="Times New Roman" w:hAnsi="Times New Roman"/>
          <w:sz w:val="17"/>
          <w:szCs w:val="17"/>
        </w:rPr>
        <w:t>(6)</w:t>
      </w:r>
      <w:r w:rsidRPr="00E55428">
        <w:rPr>
          <w:rFonts w:ascii="Times New Roman" w:eastAsia="Times New Roman" w:hAnsi="Times New Roman"/>
          <w:sz w:val="17"/>
          <w:szCs w:val="17"/>
        </w:rPr>
        <w:tab/>
        <w:t>Material in support of a response provided under this rule must be filed in the Court and, unless the Court directs otherwise, served on the other parties, at least 5 business days before the first hearing in relation to the application.</w:t>
      </w:r>
    </w:p>
    <w:p w:rsidR="00E55428" w:rsidRPr="00E55428" w:rsidRDefault="00E55428" w:rsidP="00E55428">
      <w:pPr>
        <w:ind w:left="1134" w:hanging="283"/>
        <w:rPr>
          <w:rFonts w:ascii="Times New Roman" w:eastAsia="Times New Roman" w:hAnsi="Times New Roman"/>
          <w:sz w:val="17"/>
          <w:szCs w:val="17"/>
        </w:rPr>
      </w:pPr>
      <w:r w:rsidRPr="00E55428">
        <w:rPr>
          <w:rFonts w:ascii="Times New Roman" w:eastAsia="Times New Roman" w:hAnsi="Times New Roman"/>
          <w:sz w:val="17"/>
          <w:szCs w:val="17"/>
        </w:rPr>
        <w:t>(7)</w:t>
      </w:r>
      <w:r w:rsidRPr="00E55428">
        <w:rPr>
          <w:rFonts w:ascii="Times New Roman" w:eastAsia="Times New Roman" w:hAnsi="Times New Roman"/>
          <w:sz w:val="17"/>
          <w:szCs w:val="17"/>
        </w:rPr>
        <w:tab/>
        <w:t xml:space="preserve">After the expiration of the period that applies under </w:t>
      </w: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(6), material in support of a response may only be filed in the Court with leave and on such terms or conditions as the Court directs.</w:t>
      </w:r>
    </w:p>
    <w:p w:rsidR="00E55428" w:rsidRPr="00E55428" w:rsidRDefault="00E55428" w:rsidP="00E55428">
      <w:pPr>
        <w:ind w:left="1134" w:hanging="283"/>
        <w:rPr>
          <w:rFonts w:ascii="Times New Roman" w:eastAsia="Times New Roman" w:hAnsi="Times New Roman"/>
          <w:sz w:val="17"/>
          <w:szCs w:val="17"/>
        </w:rPr>
      </w:pPr>
      <w:r w:rsidRPr="00E55428">
        <w:rPr>
          <w:rFonts w:ascii="Times New Roman" w:eastAsia="Times New Roman" w:hAnsi="Times New Roman"/>
          <w:sz w:val="17"/>
          <w:szCs w:val="17"/>
        </w:rPr>
        <w:t>(8)</w:t>
      </w:r>
      <w:r w:rsidRPr="00E55428">
        <w:rPr>
          <w:rFonts w:ascii="Times New Roman" w:eastAsia="Times New Roman" w:hAnsi="Times New Roman"/>
          <w:sz w:val="17"/>
          <w:szCs w:val="17"/>
        </w:rPr>
        <w:tab/>
        <w:t>Leave to file further material may be sought orally and at any stage of the proceedings and, unless the Court allows or directs otherwise, served on the other parties at least 2 business days before the next date for the hearing of the proceeding.</w:t>
      </w:r>
    </w:p>
    <w:p w:rsidR="00E55428" w:rsidRPr="00E55428" w:rsidRDefault="00E55428" w:rsidP="00E55428">
      <w:pPr>
        <w:ind w:left="1134" w:hanging="283"/>
        <w:rPr>
          <w:rFonts w:ascii="Times New Roman" w:eastAsia="Times New Roman" w:hAnsi="Times New Roman"/>
          <w:sz w:val="17"/>
          <w:szCs w:val="17"/>
        </w:rPr>
      </w:pPr>
      <w:r w:rsidRPr="00E55428">
        <w:rPr>
          <w:rFonts w:ascii="Times New Roman" w:eastAsia="Times New Roman" w:hAnsi="Times New Roman"/>
          <w:sz w:val="17"/>
          <w:szCs w:val="17"/>
        </w:rPr>
        <w:t>(9)</w:t>
      </w:r>
      <w:r w:rsidRPr="00E55428">
        <w:rPr>
          <w:rFonts w:ascii="Times New Roman" w:eastAsia="Times New Roman" w:hAnsi="Times New Roman"/>
          <w:sz w:val="17"/>
          <w:szCs w:val="17"/>
        </w:rPr>
        <w:tab/>
        <w:t xml:space="preserve">The Court will make such determinations based on the contents of a response, or the failure to file a response, as the Court considers appropriate, and proceed accordingly, subject to the provisions of the </w:t>
      </w:r>
      <w:r w:rsidRPr="00E55428">
        <w:rPr>
          <w:rFonts w:ascii="Times New Roman" w:eastAsia="Times New Roman" w:hAnsi="Times New Roman"/>
          <w:i/>
          <w:sz w:val="17"/>
          <w:szCs w:val="17"/>
        </w:rPr>
        <w:t>Adoption Act 1998</w:t>
      </w:r>
      <w:r w:rsidRPr="00E55428">
        <w:rPr>
          <w:rFonts w:ascii="Times New Roman" w:eastAsia="Times New Roman" w:hAnsi="Times New Roman"/>
          <w:sz w:val="17"/>
          <w:szCs w:val="17"/>
        </w:rPr>
        <w:t>.”</w:t>
      </w:r>
    </w:p>
    <w:p w:rsidR="00E55428" w:rsidRPr="00E55428" w:rsidRDefault="00E55428" w:rsidP="00E55428">
      <w:pPr>
        <w:rPr>
          <w:rFonts w:ascii="Times New Roman" w:eastAsia="Times New Roman" w:hAnsi="Times New Roman"/>
          <w:sz w:val="17"/>
          <w:szCs w:val="17"/>
        </w:rPr>
      </w:pP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lastRenderedPageBreak/>
        <w:t>A new rule 16B is inserted immediately after new rule 16A as follows:</w:t>
      </w:r>
    </w:p>
    <w:p w:rsidR="00E55428" w:rsidRPr="00E55428" w:rsidRDefault="00E55428" w:rsidP="00E55428">
      <w:pPr>
        <w:ind w:firstLine="709"/>
        <w:rPr>
          <w:rFonts w:ascii="Times New Roman" w:eastAsia="Times New Roman" w:hAnsi="Times New Roman"/>
          <w:b/>
          <w:sz w:val="17"/>
          <w:szCs w:val="17"/>
        </w:rPr>
      </w:pPr>
      <w:bookmarkStart w:id="159" w:name="_Toc34204963"/>
      <w:r w:rsidRPr="00E55428">
        <w:rPr>
          <w:rFonts w:ascii="Times New Roman" w:eastAsia="Times New Roman" w:hAnsi="Times New Roman"/>
          <w:sz w:val="17"/>
          <w:szCs w:val="17"/>
        </w:rPr>
        <w:t>“</w:t>
      </w:r>
      <w:r w:rsidRPr="00E55428">
        <w:rPr>
          <w:rFonts w:ascii="Times New Roman" w:eastAsia="Times New Roman" w:hAnsi="Times New Roman"/>
          <w:b/>
          <w:sz w:val="17"/>
          <w:szCs w:val="17"/>
        </w:rPr>
        <w:t>16B—Interlocutory application</w:t>
      </w:r>
      <w:bookmarkEnd w:id="159"/>
      <w:r w:rsidRPr="00E55428">
        <w:rPr>
          <w:rFonts w:ascii="Times New Roman" w:eastAsia="Times New Roman" w:hAnsi="Times New Roman"/>
          <w:b/>
          <w:sz w:val="17"/>
          <w:szCs w:val="17"/>
        </w:rPr>
        <w:t>s</w:t>
      </w:r>
    </w:p>
    <w:p w:rsidR="00E55428" w:rsidRPr="00E55428" w:rsidRDefault="00E55428" w:rsidP="00E55428">
      <w:pPr>
        <w:ind w:left="1134" w:hanging="283"/>
        <w:rPr>
          <w:rFonts w:ascii="Times New Roman" w:eastAsia="Times New Roman" w:hAnsi="Times New Roman"/>
          <w:sz w:val="17"/>
          <w:szCs w:val="17"/>
        </w:rPr>
      </w:pPr>
      <w:r w:rsidRPr="00E55428">
        <w:rPr>
          <w:rFonts w:ascii="Times New Roman" w:eastAsia="Times New Roman" w:hAnsi="Times New Roman"/>
          <w:sz w:val="17"/>
          <w:szCs w:val="17"/>
        </w:rPr>
        <w:t>(1)</w:t>
      </w:r>
      <w:r w:rsidRPr="00E55428">
        <w:rPr>
          <w:rFonts w:ascii="Times New Roman" w:eastAsia="Times New Roman" w:hAnsi="Times New Roman"/>
          <w:sz w:val="17"/>
          <w:szCs w:val="17"/>
        </w:rPr>
        <w:tab/>
        <w:t>This rule does not apply to an application of a kind excluded from the application of the rule by the Court by practice direction.</w:t>
      </w:r>
    </w:p>
    <w:p w:rsidR="00E55428" w:rsidRPr="00E55428" w:rsidRDefault="00E55428" w:rsidP="00E55428">
      <w:pPr>
        <w:ind w:left="1134" w:hanging="283"/>
        <w:rPr>
          <w:rFonts w:ascii="Times New Roman" w:eastAsia="Times New Roman" w:hAnsi="Times New Roman"/>
          <w:sz w:val="17"/>
          <w:szCs w:val="17"/>
        </w:rPr>
      </w:pPr>
      <w:r w:rsidRPr="00E55428">
        <w:rPr>
          <w:rFonts w:ascii="Times New Roman" w:eastAsia="Times New Roman" w:hAnsi="Times New Roman"/>
          <w:sz w:val="17"/>
          <w:szCs w:val="17"/>
        </w:rPr>
        <w:t>(2)</w:t>
      </w:r>
      <w:r w:rsidRPr="00E55428">
        <w:rPr>
          <w:rFonts w:ascii="Times New Roman" w:eastAsia="Times New Roman" w:hAnsi="Times New Roman"/>
          <w:sz w:val="17"/>
          <w:szCs w:val="17"/>
        </w:rPr>
        <w:tab/>
        <w:t>An interlocutory application is to be in the prescribed form set out in Schedule 1, accompanied by an affidavit in the prescribed form evidencing the grounds on which the application is being made.</w:t>
      </w:r>
    </w:p>
    <w:p w:rsidR="00E55428" w:rsidRPr="00E55428" w:rsidRDefault="00E55428" w:rsidP="00E55428">
      <w:pPr>
        <w:ind w:firstLine="1276"/>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forms—</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A4 Interlocutory Application</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A5 Affidavit</w:t>
      </w:r>
    </w:p>
    <w:p w:rsidR="00E55428" w:rsidRPr="00E55428" w:rsidRDefault="00E55428" w:rsidP="00E55428">
      <w:pPr>
        <w:ind w:left="1134" w:hanging="283"/>
        <w:rPr>
          <w:rFonts w:ascii="Times New Roman" w:eastAsia="Times New Roman" w:hAnsi="Times New Roman"/>
          <w:sz w:val="17"/>
          <w:szCs w:val="17"/>
        </w:rPr>
      </w:pPr>
      <w:r w:rsidRPr="00E55428">
        <w:rPr>
          <w:rFonts w:ascii="Times New Roman" w:eastAsia="Times New Roman" w:hAnsi="Times New Roman"/>
          <w:sz w:val="17"/>
          <w:szCs w:val="17"/>
        </w:rPr>
        <w:t>(3)</w:t>
      </w:r>
      <w:r w:rsidRPr="00E55428">
        <w:rPr>
          <w:rFonts w:ascii="Times New Roman" w:eastAsia="Times New Roman" w:hAnsi="Times New Roman"/>
          <w:sz w:val="17"/>
          <w:szCs w:val="17"/>
        </w:rPr>
        <w:tab/>
        <w:t>Nothing prevents an interlocutory application from being combined with an application for a final order of the Court.</w:t>
      </w:r>
    </w:p>
    <w:p w:rsidR="00E55428" w:rsidRPr="00E55428" w:rsidRDefault="00E55428" w:rsidP="00E55428">
      <w:pPr>
        <w:ind w:left="1134" w:hanging="283"/>
        <w:rPr>
          <w:rFonts w:ascii="Times New Roman" w:eastAsia="Times New Roman" w:hAnsi="Times New Roman"/>
          <w:sz w:val="17"/>
          <w:szCs w:val="17"/>
        </w:rPr>
      </w:pPr>
      <w:r w:rsidRPr="00E55428">
        <w:rPr>
          <w:rFonts w:ascii="Times New Roman" w:eastAsia="Times New Roman" w:hAnsi="Times New Roman"/>
          <w:sz w:val="17"/>
          <w:szCs w:val="17"/>
        </w:rPr>
        <w:t>(4)</w:t>
      </w:r>
      <w:r w:rsidRPr="00E55428">
        <w:rPr>
          <w:rFonts w:ascii="Times New Roman" w:eastAsia="Times New Roman" w:hAnsi="Times New Roman"/>
          <w:sz w:val="17"/>
          <w:szCs w:val="17"/>
        </w:rPr>
        <w:tab/>
        <w:t>The applicant must serve a copy of the application (and accompanying documents) on the other parties as soon as practicable after it is filed in the Court, but not later than 2 business days before the next date for the hearing of the proceedings.</w:t>
      </w:r>
    </w:p>
    <w:p w:rsidR="00E55428" w:rsidRPr="00E55428" w:rsidRDefault="00E55428" w:rsidP="00E55428">
      <w:pPr>
        <w:ind w:left="1134" w:hanging="283"/>
        <w:rPr>
          <w:rFonts w:ascii="Times New Roman" w:eastAsia="Times New Roman" w:hAnsi="Times New Roman"/>
          <w:sz w:val="17"/>
          <w:szCs w:val="17"/>
        </w:rPr>
      </w:pPr>
      <w:r w:rsidRPr="00E55428">
        <w:rPr>
          <w:rFonts w:ascii="Times New Roman" w:eastAsia="Times New Roman" w:hAnsi="Times New Roman"/>
          <w:sz w:val="17"/>
          <w:szCs w:val="17"/>
        </w:rPr>
        <w:t>(5)</w:t>
      </w:r>
      <w:r w:rsidRPr="00E55428">
        <w:rPr>
          <w:rFonts w:ascii="Times New Roman" w:eastAsia="Times New Roman" w:hAnsi="Times New Roman"/>
          <w:sz w:val="17"/>
          <w:szCs w:val="17"/>
        </w:rPr>
        <w:tab/>
        <w:t>However, service on another party is not required if the application does not affect the interests of the other party.</w:t>
      </w:r>
    </w:p>
    <w:p w:rsidR="00E55428" w:rsidRPr="00E55428" w:rsidRDefault="00E55428" w:rsidP="00E55428">
      <w:pPr>
        <w:ind w:left="1134" w:hanging="283"/>
        <w:rPr>
          <w:rFonts w:ascii="Times New Roman" w:eastAsia="Times New Roman" w:hAnsi="Times New Roman"/>
          <w:sz w:val="17"/>
          <w:szCs w:val="17"/>
        </w:rPr>
      </w:pPr>
      <w:r w:rsidRPr="00E55428">
        <w:rPr>
          <w:rFonts w:ascii="Times New Roman" w:eastAsia="Times New Roman" w:hAnsi="Times New Roman"/>
          <w:sz w:val="17"/>
          <w:szCs w:val="17"/>
        </w:rPr>
        <w:t>(6)</w:t>
      </w:r>
      <w:r w:rsidRPr="00E55428">
        <w:rPr>
          <w:rFonts w:ascii="Times New Roman" w:eastAsia="Times New Roman" w:hAnsi="Times New Roman"/>
          <w:sz w:val="17"/>
          <w:szCs w:val="17"/>
        </w:rPr>
        <w:tab/>
        <w:t>The Court may, on conditions the Court considers appropriate, dispense with a requirement of this rule—</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(a)</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if</w:t>
      </w:r>
      <w:proofErr w:type="gramEnd"/>
      <w:r w:rsidRPr="00E55428">
        <w:rPr>
          <w:rFonts w:ascii="Times New Roman" w:eastAsia="Times New Roman" w:hAnsi="Times New Roman"/>
          <w:sz w:val="17"/>
          <w:szCs w:val="17"/>
        </w:rPr>
        <w:t xml:space="preserve"> the urgency of the case requires; or</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by</w:t>
      </w:r>
      <w:proofErr w:type="gramEnd"/>
      <w:r w:rsidRPr="00E55428">
        <w:rPr>
          <w:rFonts w:ascii="Times New Roman" w:eastAsia="Times New Roman" w:hAnsi="Times New Roman"/>
          <w:sz w:val="17"/>
          <w:szCs w:val="17"/>
        </w:rPr>
        <w:t xml:space="preserve"> consent of the parties; or</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(c)</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if</w:t>
      </w:r>
      <w:proofErr w:type="gramEnd"/>
      <w:r w:rsidRPr="00E55428">
        <w:rPr>
          <w:rFonts w:ascii="Times New Roman" w:eastAsia="Times New Roman" w:hAnsi="Times New Roman"/>
          <w:sz w:val="17"/>
          <w:szCs w:val="17"/>
        </w:rPr>
        <w:t xml:space="preserve"> for any other reason the Court considers it appropriate to do so.</w:t>
      </w:r>
    </w:p>
    <w:p w:rsidR="00E55428" w:rsidRPr="00E55428" w:rsidRDefault="00E55428" w:rsidP="00E55428">
      <w:pPr>
        <w:ind w:left="1134" w:hanging="283"/>
        <w:rPr>
          <w:rFonts w:ascii="Times New Roman" w:eastAsia="Times New Roman" w:hAnsi="Times New Roman"/>
          <w:sz w:val="17"/>
          <w:szCs w:val="17"/>
        </w:rPr>
      </w:pPr>
      <w:r w:rsidRPr="00E55428">
        <w:rPr>
          <w:rFonts w:ascii="Times New Roman" w:eastAsia="Times New Roman" w:hAnsi="Times New Roman"/>
          <w:sz w:val="17"/>
          <w:szCs w:val="17"/>
        </w:rPr>
        <w:t>(7)</w:t>
      </w:r>
      <w:r w:rsidRPr="00E55428">
        <w:rPr>
          <w:rFonts w:ascii="Times New Roman" w:eastAsia="Times New Roman" w:hAnsi="Times New Roman"/>
          <w:sz w:val="17"/>
          <w:szCs w:val="17"/>
        </w:rPr>
        <w:tab/>
        <w:t>The Court may determine an interlocutory application without hearing oral submissions from the parties if—</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(a)</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the</w:t>
      </w:r>
      <w:proofErr w:type="gramEnd"/>
      <w:r w:rsidRPr="00E55428">
        <w:rPr>
          <w:rFonts w:ascii="Times New Roman" w:eastAsia="Times New Roman" w:hAnsi="Times New Roman"/>
          <w:sz w:val="17"/>
          <w:szCs w:val="17"/>
        </w:rPr>
        <w:t xml:space="preserve"> application is not contentious; or</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the</w:t>
      </w:r>
      <w:proofErr w:type="gramEnd"/>
      <w:r w:rsidRPr="00E55428">
        <w:rPr>
          <w:rFonts w:ascii="Times New Roman" w:eastAsia="Times New Roman" w:hAnsi="Times New Roman"/>
          <w:sz w:val="17"/>
          <w:szCs w:val="17"/>
        </w:rPr>
        <w:t xml:space="preserve"> Court decides on the application of a party to determine the application on the basis of written submissions.</w:t>
      </w:r>
    </w:p>
    <w:p w:rsidR="00E55428" w:rsidRPr="00E55428" w:rsidRDefault="00E55428" w:rsidP="00E55428">
      <w:pPr>
        <w:ind w:left="1134" w:hanging="283"/>
        <w:rPr>
          <w:rFonts w:ascii="Times New Roman" w:eastAsia="Times New Roman" w:hAnsi="Times New Roman"/>
          <w:sz w:val="17"/>
          <w:szCs w:val="17"/>
        </w:rPr>
      </w:pPr>
      <w:r w:rsidRPr="00E55428">
        <w:rPr>
          <w:rFonts w:ascii="Times New Roman" w:eastAsia="Times New Roman" w:hAnsi="Times New Roman"/>
          <w:sz w:val="17"/>
          <w:szCs w:val="17"/>
        </w:rPr>
        <w:t>(8)</w:t>
      </w:r>
      <w:r w:rsidRPr="00E55428">
        <w:rPr>
          <w:rFonts w:ascii="Times New Roman" w:eastAsia="Times New Roman" w:hAnsi="Times New Roman"/>
          <w:sz w:val="17"/>
          <w:szCs w:val="17"/>
        </w:rPr>
        <w:tab/>
        <w:t>On an interlocutory application, the Court may give directions relating to the proceedings irrespective of whether the applicant has asked for such directions in the application.”</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‘Rule 18 – Directions hearings’ is re-numbered to ‘Rule 17 – Directions hearings.’</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‘Rule 19 – Proof of service’ is re-numbered to ‘Rule 18 – Proof of service.’</w:t>
      </w:r>
    </w:p>
    <w:p w:rsidR="00E55428" w:rsidRPr="00E55428" w:rsidRDefault="00E55428" w:rsidP="00786D37">
      <w:pPr>
        <w:numPr>
          <w:ilvl w:val="0"/>
          <w:numId w:val="34"/>
        </w:numPr>
        <w:rPr>
          <w:rFonts w:ascii="Times New Roman" w:eastAsia="Times New Roman" w:hAnsi="Times New Roman"/>
          <w:sz w:val="17"/>
          <w:szCs w:val="17"/>
        </w:rPr>
      </w:pP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18(2) is deleted and the following </w:t>
      </w:r>
      <w:proofErr w:type="spellStart"/>
      <w:r w:rsidRPr="00E55428">
        <w:rPr>
          <w:rFonts w:ascii="Times New Roman" w:eastAsia="Times New Roman" w:hAnsi="Times New Roman"/>
          <w:sz w:val="17"/>
          <w:szCs w:val="17"/>
        </w:rPr>
        <w:t>subrule</w:t>
      </w:r>
      <w:proofErr w:type="spellEnd"/>
      <w:r w:rsidRPr="00E55428">
        <w:rPr>
          <w:rFonts w:ascii="Times New Roman" w:eastAsia="Times New Roman" w:hAnsi="Times New Roman"/>
          <w:sz w:val="17"/>
          <w:szCs w:val="17"/>
        </w:rPr>
        <w:t xml:space="preserve"> is substituted:</w:t>
      </w:r>
    </w:p>
    <w:p w:rsidR="00E55428" w:rsidRPr="00E55428" w:rsidRDefault="00E55428" w:rsidP="00E55428">
      <w:pPr>
        <w:ind w:left="1134" w:hanging="425"/>
        <w:rPr>
          <w:rFonts w:ascii="Times New Roman" w:eastAsia="Times New Roman" w:hAnsi="Times New Roman"/>
          <w:sz w:val="17"/>
          <w:szCs w:val="17"/>
        </w:rPr>
      </w:pPr>
      <w:r w:rsidRPr="00E55428">
        <w:rPr>
          <w:rFonts w:ascii="Times New Roman" w:eastAsia="Times New Roman" w:hAnsi="Times New Roman"/>
          <w:sz w:val="17"/>
          <w:szCs w:val="17"/>
        </w:rPr>
        <w:t>“(2)</w:t>
      </w:r>
      <w:r w:rsidRPr="00E55428">
        <w:rPr>
          <w:rFonts w:ascii="Times New Roman" w:eastAsia="Times New Roman" w:hAnsi="Times New Roman"/>
          <w:sz w:val="17"/>
          <w:szCs w:val="17"/>
        </w:rPr>
        <w:tab/>
        <w:t>Proof of service of an application or document may consist of an affidavit in the prescribed form made by the person who served the application or document setting out—</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(a)</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the</w:t>
      </w:r>
      <w:proofErr w:type="gramEnd"/>
      <w:r w:rsidRPr="00E55428">
        <w:rPr>
          <w:rFonts w:ascii="Times New Roman" w:eastAsia="Times New Roman" w:hAnsi="Times New Roman"/>
          <w:sz w:val="17"/>
          <w:szCs w:val="17"/>
        </w:rPr>
        <w:t xml:space="preserve"> date, time and place of service; and</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(b)</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how</w:t>
      </w:r>
      <w:proofErr w:type="gramEnd"/>
      <w:r w:rsidRPr="00E55428">
        <w:rPr>
          <w:rFonts w:ascii="Times New Roman" w:eastAsia="Times New Roman" w:hAnsi="Times New Roman"/>
          <w:sz w:val="17"/>
          <w:szCs w:val="17"/>
        </w:rPr>
        <w:t xml:space="preserve"> the person to be served was identified; and</w:t>
      </w:r>
    </w:p>
    <w:p w:rsidR="00E55428" w:rsidRPr="00E55428" w:rsidRDefault="00E55428" w:rsidP="00E55428">
      <w:pPr>
        <w:ind w:firstLine="1134"/>
        <w:rPr>
          <w:rFonts w:ascii="Times New Roman" w:eastAsia="Times New Roman" w:hAnsi="Times New Roman"/>
          <w:sz w:val="17"/>
          <w:szCs w:val="17"/>
        </w:rPr>
      </w:pPr>
      <w:r w:rsidRPr="00E55428">
        <w:rPr>
          <w:rFonts w:ascii="Times New Roman" w:eastAsia="Times New Roman" w:hAnsi="Times New Roman"/>
          <w:sz w:val="17"/>
          <w:szCs w:val="17"/>
        </w:rPr>
        <w:t>(c)</w:t>
      </w:r>
      <w:r w:rsidRPr="00E55428">
        <w:rPr>
          <w:rFonts w:ascii="Times New Roman" w:eastAsia="Times New Roman" w:hAnsi="Times New Roman"/>
          <w:sz w:val="17"/>
          <w:szCs w:val="17"/>
        </w:rPr>
        <w:tab/>
      </w:r>
      <w:proofErr w:type="gramStart"/>
      <w:r w:rsidRPr="00E55428">
        <w:rPr>
          <w:rFonts w:ascii="Times New Roman" w:eastAsia="Times New Roman" w:hAnsi="Times New Roman"/>
          <w:sz w:val="17"/>
          <w:szCs w:val="17"/>
        </w:rPr>
        <w:t>how</w:t>
      </w:r>
      <w:proofErr w:type="gramEnd"/>
      <w:r w:rsidRPr="00E55428">
        <w:rPr>
          <w:rFonts w:ascii="Times New Roman" w:eastAsia="Times New Roman" w:hAnsi="Times New Roman"/>
          <w:sz w:val="17"/>
          <w:szCs w:val="17"/>
        </w:rPr>
        <w:t xml:space="preserve"> service was effected.</w:t>
      </w:r>
    </w:p>
    <w:p w:rsidR="00E55428" w:rsidRPr="00E55428" w:rsidRDefault="00E55428" w:rsidP="00E55428">
      <w:pPr>
        <w:ind w:firstLine="1276"/>
        <w:rPr>
          <w:rFonts w:ascii="Times New Roman" w:eastAsia="Times New Roman" w:hAnsi="Times New Roman"/>
          <w:b/>
          <w:bCs/>
          <w:sz w:val="17"/>
          <w:szCs w:val="17"/>
        </w:rPr>
      </w:pPr>
      <w:r w:rsidRPr="00E55428">
        <w:rPr>
          <w:rFonts w:ascii="Times New Roman" w:eastAsia="Times New Roman" w:hAnsi="Times New Roman"/>
          <w:b/>
          <w:bCs/>
          <w:sz w:val="17"/>
          <w:szCs w:val="17"/>
        </w:rPr>
        <w:t>Prescribed form—</w:t>
      </w:r>
    </w:p>
    <w:p w:rsidR="00E55428" w:rsidRPr="00E55428" w:rsidRDefault="00E55428" w:rsidP="00E55428">
      <w:pPr>
        <w:ind w:firstLine="1560"/>
        <w:rPr>
          <w:rFonts w:ascii="Times New Roman" w:eastAsia="Times New Roman" w:hAnsi="Times New Roman"/>
          <w:sz w:val="17"/>
          <w:szCs w:val="17"/>
        </w:rPr>
      </w:pPr>
      <w:r w:rsidRPr="00E55428">
        <w:rPr>
          <w:rFonts w:ascii="Times New Roman" w:eastAsia="Times New Roman" w:hAnsi="Times New Roman"/>
          <w:sz w:val="17"/>
          <w:szCs w:val="17"/>
        </w:rPr>
        <w:t>Form A5 Affidavit”</w:t>
      </w:r>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 xml:space="preserve">‘Rule 20 – </w:t>
      </w:r>
      <w:r w:rsidRPr="00E55428">
        <w:rPr>
          <w:rFonts w:ascii="Times New Roman" w:eastAsia="Times New Roman" w:hAnsi="Times New Roman"/>
          <w:i/>
          <w:sz w:val="17"/>
          <w:szCs w:val="17"/>
        </w:rPr>
        <w:t>Amendment of Youth Court (General) Rules 2016</w:t>
      </w:r>
      <w:r w:rsidRPr="00E55428">
        <w:rPr>
          <w:rFonts w:ascii="Times New Roman" w:eastAsia="Times New Roman" w:hAnsi="Times New Roman"/>
          <w:sz w:val="17"/>
          <w:szCs w:val="17"/>
        </w:rPr>
        <w:t xml:space="preserve"> ‘is re-numbered to ‘Rule 19 - </w:t>
      </w:r>
      <w:r w:rsidRPr="00E55428">
        <w:rPr>
          <w:rFonts w:ascii="Times New Roman" w:eastAsia="Times New Roman" w:hAnsi="Times New Roman"/>
          <w:i/>
          <w:sz w:val="17"/>
          <w:szCs w:val="17"/>
        </w:rPr>
        <w:t xml:space="preserve">Amendment of Youth Court (General) Rules </w:t>
      </w:r>
      <w:proofErr w:type="gramStart"/>
      <w:r w:rsidRPr="00E55428">
        <w:rPr>
          <w:rFonts w:ascii="Times New Roman" w:eastAsia="Times New Roman" w:hAnsi="Times New Roman"/>
          <w:i/>
          <w:sz w:val="17"/>
          <w:szCs w:val="17"/>
        </w:rPr>
        <w:t>2016</w:t>
      </w:r>
      <w:r w:rsidRPr="00E55428">
        <w:rPr>
          <w:rFonts w:ascii="Times New Roman" w:eastAsia="Times New Roman" w:hAnsi="Times New Roman"/>
          <w:sz w:val="17"/>
          <w:szCs w:val="17"/>
        </w:rPr>
        <w:t xml:space="preserve"> .’</w:t>
      </w:r>
      <w:proofErr w:type="gramEnd"/>
    </w:p>
    <w:p w:rsidR="00E55428" w:rsidRPr="00E55428" w:rsidRDefault="00E55428" w:rsidP="00786D37">
      <w:pPr>
        <w:numPr>
          <w:ilvl w:val="0"/>
          <w:numId w:val="34"/>
        </w:numPr>
        <w:rPr>
          <w:rFonts w:ascii="Times New Roman" w:eastAsia="Times New Roman" w:hAnsi="Times New Roman"/>
          <w:sz w:val="17"/>
          <w:szCs w:val="17"/>
        </w:rPr>
      </w:pPr>
      <w:r w:rsidRPr="00E55428">
        <w:rPr>
          <w:rFonts w:ascii="Times New Roman" w:eastAsia="Times New Roman" w:hAnsi="Times New Roman"/>
          <w:sz w:val="17"/>
          <w:szCs w:val="17"/>
        </w:rPr>
        <w:t xml:space="preserve">The current Schedule to the </w:t>
      </w:r>
      <w:r w:rsidRPr="00E55428">
        <w:rPr>
          <w:rFonts w:ascii="Times New Roman" w:eastAsia="Times New Roman" w:hAnsi="Times New Roman"/>
          <w:i/>
          <w:sz w:val="17"/>
          <w:szCs w:val="17"/>
        </w:rPr>
        <w:t>Youth Court (Adoption</w:t>
      </w:r>
      <w:r w:rsidRPr="00E55428">
        <w:rPr>
          <w:rFonts w:ascii="Times New Roman" w:eastAsia="Times New Roman" w:hAnsi="Times New Roman"/>
          <w:sz w:val="17"/>
          <w:szCs w:val="17"/>
        </w:rPr>
        <w:t xml:space="preserve">) </w:t>
      </w:r>
      <w:r w:rsidRPr="00E55428">
        <w:rPr>
          <w:rFonts w:ascii="Times New Roman" w:eastAsia="Times New Roman" w:hAnsi="Times New Roman"/>
          <w:i/>
          <w:sz w:val="17"/>
          <w:szCs w:val="17"/>
        </w:rPr>
        <w:t xml:space="preserve">Rules 2018 </w:t>
      </w:r>
      <w:r w:rsidRPr="00E55428">
        <w:rPr>
          <w:rFonts w:ascii="Times New Roman" w:eastAsia="Times New Roman" w:hAnsi="Times New Roman"/>
          <w:sz w:val="17"/>
          <w:szCs w:val="17"/>
        </w:rPr>
        <w:t>is deleted and the following Schedule is substituted:</w:t>
      </w:r>
    </w:p>
    <w:p w:rsidR="00E55428" w:rsidRPr="00E55428" w:rsidRDefault="00E55428" w:rsidP="00E55428">
      <w:pPr>
        <w:pBdr>
          <w:top w:val="single" w:sz="4" w:space="1" w:color="auto"/>
        </w:pBdr>
        <w:spacing w:before="100" w:line="14" w:lineRule="exact"/>
        <w:ind w:left="1080" w:right="1080"/>
        <w:jc w:val="center"/>
        <w:rPr>
          <w:rFonts w:ascii="Times New Roman" w:eastAsia="Times New Roman" w:hAnsi="Times New Roman"/>
          <w:sz w:val="17"/>
          <w:szCs w:val="17"/>
        </w:rPr>
      </w:pPr>
    </w:p>
    <w:p w:rsidR="00E55428" w:rsidRPr="00E55428" w:rsidRDefault="00E55428" w:rsidP="00E55428">
      <w:pPr>
        <w:spacing w:after="0" w:line="240" w:lineRule="auto"/>
        <w:jc w:val="left"/>
        <w:rPr>
          <w:rFonts w:ascii="Times New Roman" w:eastAsia="Times New Roman" w:hAnsi="Times New Roman"/>
          <w:sz w:val="17"/>
          <w:szCs w:val="17"/>
        </w:rPr>
      </w:pPr>
      <w:r w:rsidRPr="00E55428">
        <w:rPr>
          <w:rFonts w:ascii="Times New Roman" w:eastAsia="Times New Roman" w:hAnsi="Times New Roman"/>
          <w:sz w:val="17"/>
          <w:szCs w:val="20"/>
        </w:rPr>
        <w:br w:type="page"/>
      </w:r>
    </w:p>
    <w:p w:rsidR="00E55428" w:rsidRPr="00E55428" w:rsidRDefault="00BF26EC" w:rsidP="00E55428">
      <w:pPr>
        <w:spacing w:after="0" w:line="240" w:lineRule="auto"/>
        <w:jc w:val="left"/>
        <w:rPr>
          <w:rFonts w:ascii="Times New Roman" w:eastAsia="Times New Roman" w:hAnsi="Times New Roman"/>
          <w:noProof/>
          <w:sz w:val="17"/>
          <w:szCs w:val="20"/>
          <w:lang w:eastAsia="en-AU"/>
        </w:rPr>
      </w:pP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56" name="Picture 1" descr="C:\Users\bruspaul\Desktop\000 TEMP\028 001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uspaul\Desktop\000 TEMP\028 001_Page_01.jpg"/>
                    <pic:cNvPicPr>
                      <a:picLocks noChangeAspect="1" noChangeArrowheads="1"/>
                    </pic:cNvPicPr>
                  </pic:nvPicPr>
                  <pic:blipFill>
                    <a:blip r:embed="rId26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55" name="Picture 2" descr="C:\Users\bruspaul\Desktop\000 TEMP\028 001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uspaul\Desktop\000 TEMP\028 001_Page_02.jpg"/>
                    <pic:cNvPicPr>
                      <a:picLocks noChangeAspect="1" noChangeArrowheads="1"/>
                    </pic:cNvPicPr>
                  </pic:nvPicPr>
                  <pic:blipFill>
                    <a:blip r:embed="rId26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54" name="Picture 3" descr="C:\Users\bruspaul\Desktop\000 TEMP\028 001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uspaul\Desktop\000 TEMP\028 001_Page_03.jpg"/>
                    <pic:cNvPicPr>
                      <a:picLocks noChangeAspect="1" noChangeArrowheads="1"/>
                    </pic:cNvPicPr>
                  </pic:nvPicPr>
                  <pic:blipFill>
                    <a:blip r:embed="rId26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53" name="Picture 4" descr="C:\Users\bruspaul\Desktop\000 TEMP\028 001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uspaul\Desktop\000 TEMP\028 001_Page_04.jpg"/>
                    <pic:cNvPicPr>
                      <a:picLocks noChangeAspect="1" noChangeArrowheads="1"/>
                    </pic:cNvPicPr>
                  </pic:nvPicPr>
                  <pic:blipFill>
                    <a:blip r:embed="rId26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52" name="Picture 53" descr="C:\Users\bruspaul\Desktop\000 TEMP\028 001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bruspaul\Desktop\000 TEMP\028 001_Page_05.jpg"/>
                    <pic:cNvPicPr>
                      <a:picLocks noChangeAspect="1" noChangeArrowheads="1"/>
                    </pic:cNvPicPr>
                  </pic:nvPicPr>
                  <pic:blipFill>
                    <a:blip r:embed="rId27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51" name="Picture 54" descr="C:\Users\bruspaul\Desktop\000 TEMP\028 001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bruspaul\Desktop\000 TEMP\028 001_Page_06.jpg"/>
                    <pic:cNvPicPr>
                      <a:picLocks noChangeAspect="1" noChangeArrowheads="1"/>
                    </pic:cNvPicPr>
                  </pic:nvPicPr>
                  <pic:blipFill>
                    <a:blip r:embed="rId27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50" name="Picture 55" descr="C:\Users\bruspaul\Desktop\000 TEMP\028 001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bruspaul\Desktop\000 TEMP\028 001_Page_07.jpg"/>
                    <pic:cNvPicPr>
                      <a:picLocks noChangeAspect="1" noChangeArrowheads="1"/>
                    </pic:cNvPicPr>
                  </pic:nvPicPr>
                  <pic:blipFill>
                    <a:blip r:embed="rId27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49" name="Picture 56" descr="C:\Users\bruspaul\Desktop\000 TEMP\028 001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bruspaul\Desktop\000 TEMP\028 001_Page_08.jpg"/>
                    <pic:cNvPicPr>
                      <a:picLocks noChangeAspect="1" noChangeArrowheads="1"/>
                    </pic:cNvPicPr>
                  </pic:nvPicPr>
                  <pic:blipFill>
                    <a:blip r:embed="rId27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48" name="Picture 57" descr="C:\Users\bruspaul\Desktop\000 TEMP\028 001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bruspaul\Desktop\000 TEMP\028 001_Page_09.jpg"/>
                    <pic:cNvPicPr>
                      <a:picLocks noChangeAspect="1" noChangeArrowheads="1"/>
                    </pic:cNvPicPr>
                  </pic:nvPicPr>
                  <pic:blipFill>
                    <a:blip r:embed="rId27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47" name="Picture 58" descr="C:\Users\bruspaul\Desktop\000 TEMP\028 001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bruspaul\Desktop\000 TEMP\028 001_Page_10.jpg"/>
                    <pic:cNvPicPr>
                      <a:picLocks noChangeAspect="1" noChangeArrowheads="1"/>
                    </pic:cNvPicPr>
                  </pic:nvPicPr>
                  <pic:blipFill>
                    <a:blip r:embed="rId27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46" name="Picture 59" descr="C:\Users\bruspaul\Desktop\000 TEMP\028 001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bruspaul\Desktop\000 TEMP\028 001_Page_11.jpg"/>
                    <pic:cNvPicPr>
                      <a:picLocks noChangeAspect="1" noChangeArrowheads="1"/>
                    </pic:cNvPicPr>
                  </pic:nvPicPr>
                  <pic:blipFill>
                    <a:blip r:embed="rId27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45" name="Picture 60" descr="C:\Users\bruspaul\Desktop\000 TEMP\028 001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bruspaul\Desktop\000 TEMP\028 001_Page_12.jpg"/>
                    <pic:cNvPicPr>
                      <a:picLocks noChangeAspect="1" noChangeArrowheads="1"/>
                    </pic:cNvPicPr>
                  </pic:nvPicPr>
                  <pic:blipFill>
                    <a:blip r:embed="rId27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44" name="Picture 61" descr="C:\Users\bruspaul\Desktop\000 TEMP\028 001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bruspaul\Desktop\000 TEMP\028 001_Page_13.jpg"/>
                    <pic:cNvPicPr>
                      <a:picLocks noChangeAspect="1" noChangeArrowheads="1"/>
                    </pic:cNvPicPr>
                  </pic:nvPicPr>
                  <pic:blipFill>
                    <a:blip r:embed="rId27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43" name="Picture 62" descr="C:\Users\bruspaul\Desktop\000 TEMP\028 001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bruspaul\Desktop\000 TEMP\028 001_Page_14.jpg"/>
                    <pic:cNvPicPr>
                      <a:picLocks noChangeAspect="1" noChangeArrowheads="1"/>
                    </pic:cNvPicPr>
                  </pic:nvPicPr>
                  <pic:blipFill>
                    <a:blip r:embed="rId27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42" name="Picture 63" descr="C:\Users\bruspaul\Desktop\000 TEMP\028 001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bruspaul\Desktop\000 TEMP\028 001_Page_15.jpg"/>
                    <pic:cNvPicPr>
                      <a:picLocks noChangeAspect="1" noChangeArrowheads="1"/>
                    </pic:cNvPicPr>
                  </pic:nvPicPr>
                  <pic:blipFill>
                    <a:blip r:embed="rId28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41" name="Picture 64" descr="C:\Users\bruspaul\Desktop\000 TEMP\028 001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bruspaul\Desktop\000 TEMP\028 001_Page_16.jpg"/>
                    <pic:cNvPicPr>
                      <a:picLocks noChangeAspect="1" noChangeArrowheads="1"/>
                    </pic:cNvPicPr>
                  </pic:nvPicPr>
                  <pic:blipFill>
                    <a:blip r:embed="rId28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40" name="Picture 65" descr="C:\Users\bruspaul\Desktop\000 TEMP\028 001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bruspaul\Desktop\000 TEMP\028 001_Page_17.jpg"/>
                    <pic:cNvPicPr>
                      <a:picLocks noChangeAspect="1" noChangeArrowheads="1"/>
                    </pic:cNvPicPr>
                  </pic:nvPicPr>
                  <pic:blipFill>
                    <a:blip r:embed="rId28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39" name="Picture 66" descr="C:\Users\bruspaul\Desktop\000 TEMP\028 001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bruspaul\Desktop\000 TEMP\028 001_Page_18.jpg"/>
                    <pic:cNvPicPr>
                      <a:picLocks noChangeAspect="1" noChangeArrowheads="1"/>
                    </pic:cNvPicPr>
                  </pic:nvPicPr>
                  <pic:blipFill>
                    <a:blip r:embed="rId28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38" name="Picture 67" descr="C:\Users\bruspaul\Desktop\000 TEMP\028 001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bruspaul\Desktop\000 TEMP\028 001_Page_19.jpg"/>
                    <pic:cNvPicPr>
                      <a:picLocks noChangeAspect="1" noChangeArrowheads="1"/>
                    </pic:cNvPicPr>
                  </pic:nvPicPr>
                  <pic:blipFill>
                    <a:blip r:embed="rId28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37" name="Picture 68" descr="C:\Users\bruspaul\Desktop\000 TEMP\028 001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bruspaul\Desktop\000 TEMP\028 001_Page_20.jpg"/>
                    <pic:cNvPicPr>
                      <a:picLocks noChangeAspect="1" noChangeArrowheads="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36" name="Picture 69" descr="C:\Users\bruspaul\Desktop\000 TEMP\028 001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bruspaul\Desktop\000 TEMP\028 001_Page_21.jpg"/>
                    <pic:cNvPicPr>
                      <a:picLocks noChangeAspect="1" noChangeArrowheads="1"/>
                    </pic:cNvPicPr>
                  </pic:nvPicPr>
                  <pic:blipFill>
                    <a:blip r:embed="rId28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35" name="Picture 70" descr="C:\Users\bruspaul\Desktop\000 TEMP\028 001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bruspaul\Desktop\000 TEMP\028 001_Page_22.jpg"/>
                    <pic:cNvPicPr>
                      <a:picLocks noChangeAspect="1" noChangeArrowheads="1"/>
                    </pic:cNvPicPr>
                  </pic:nvPicPr>
                  <pic:blipFill>
                    <a:blip r:embed="rId28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34" name="Picture 71" descr="C:\Users\bruspaul\Desktop\000 TEMP\028 001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bruspaul\Desktop\000 TEMP\028 001_Page_23.jpg"/>
                    <pic:cNvPicPr>
                      <a:picLocks noChangeAspect="1" noChangeArrowheads="1"/>
                    </pic:cNvPicPr>
                  </pic:nvPicPr>
                  <pic:blipFill>
                    <a:blip r:embed="rId28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33" name="Picture 72" descr="C:\Users\bruspaul\Desktop\000 TEMP\028 001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bruspaul\Desktop\000 TEMP\028 001_Page_24.jpg"/>
                    <pic:cNvPicPr>
                      <a:picLocks noChangeAspect="1" noChangeArrowheads="1"/>
                    </pic:cNvPicPr>
                  </pic:nvPicPr>
                  <pic:blipFill>
                    <a:blip r:embed="rId28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32" name="Picture 73" descr="C:\Users\bruspaul\Desktop\000 TEMP\028 001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bruspaul\Desktop\000 TEMP\028 001_Page_25.jpg"/>
                    <pic:cNvPicPr>
                      <a:picLocks noChangeAspect="1" noChangeArrowheads="1"/>
                    </pic:cNvPicPr>
                  </pic:nvPicPr>
                  <pic:blipFill>
                    <a:blip r:embed="rId29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31" name="Picture 74" descr="C:\Users\bruspaul\Desktop\000 TEMP\028 001_Pag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bruspaul\Desktop\000 TEMP\028 001_Page_26.jpg"/>
                    <pic:cNvPicPr>
                      <a:picLocks noChangeAspect="1" noChangeArrowheads="1"/>
                    </pic:cNvPicPr>
                  </pic:nvPicPr>
                  <pic:blipFill>
                    <a:blip r:embed="rId29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30" name="Picture 75" descr="C:\Users\bruspaul\Desktop\000 TEMP\028 001_Page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bruspaul\Desktop\000 TEMP\028 001_Page_27.jpg"/>
                    <pic:cNvPicPr>
                      <a:picLocks noChangeAspect="1" noChangeArrowheads="1"/>
                    </pic:cNvPicPr>
                  </pic:nvPicPr>
                  <pic:blipFill>
                    <a:blip r:embed="rId29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29" name="Picture 76" descr="C:\Users\bruspaul\Desktop\000 TEMP\028 001_Page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bruspaul\Desktop\000 TEMP\028 001_Page_28.jpg"/>
                    <pic:cNvPicPr>
                      <a:picLocks noChangeAspect="1" noChangeArrowheads="1"/>
                    </pic:cNvPicPr>
                  </pic:nvPicPr>
                  <pic:blipFill>
                    <a:blip r:embed="rId29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28" name="Picture 77" descr="C:\Users\bruspaul\Desktop\000 TEMP\028 001_Page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bruspaul\Desktop\000 TEMP\028 001_Page_29.jpg"/>
                    <pic:cNvPicPr>
                      <a:picLocks noChangeAspect="1" noChangeArrowheads="1"/>
                    </pic:cNvPicPr>
                  </pic:nvPicPr>
                  <pic:blipFill>
                    <a:blip r:embed="rId29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27" name="Picture 78" descr="C:\Users\bruspaul\Desktop\000 TEMP\028 001_Page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bruspaul\Desktop\000 TEMP\028 001_Page_30.jpg"/>
                    <pic:cNvPicPr>
                      <a:picLocks noChangeAspect="1" noChangeArrowheads="1"/>
                    </pic:cNvPicPr>
                  </pic:nvPicPr>
                  <pic:blipFill>
                    <a:blip r:embed="rId29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26" name="Picture 79" descr="C:\Users\bruspaul\Desktop\000 TEMP\028 001_Page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bruspaul\Desktop\000 TEMP\028 001_Page_31.jpg"/>
                    <pic:cNvPicPr>
                      <a:picLocks noChangeAspect="1" noChangeArrowheads="1"/>
                    </pic:cNvPicPr>
                  </pic:nvPicPr>
                  <pic:blipFill>
                    <a:blip r:embed="rId29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25" name="Picture 80" descr="C:\Users\bruspaul\Desktop\000 TEMP\028 001_Page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bruspaul\Desktop\000 TEMP\028 001_Page_32.jpg"/>
                    <pic:cNvPicPr>
                      <a:picLocks noChangeAspect="1" noChangeArrowheads="1"/>
                    </pic:cNvPicPr>
                  </pic:nvPicPr>
                  <pic:blipFill>
                    <a:blip r:embed="rId29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24" name="Picture 81" descr="C:\Users\bruspaul\Desktop\000 TEMP\028 001_Pag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bruspaul\Desktop\000 TEMP\028 001_Page_33.jpg"/>
                    <pic:cNvPicPr>
                      <a:picLocks noChangeAspect="1" noChangeArrowheads="1"/>
                    </pic:cNvPicPr>
                  </pic:nvPicPr>
                  <pic:blipFill>
                    <a:blip r:embed="rId29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23" name="Picture 82" descr="C:\Users\bruspaul\Desktop\000 TEMP\028 001_Page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bruspaul\Desktop\000 TEMP\028 001_Page_34.jpg"/>
                    <pic:cNvPicPr>
                      <a:picLocks noChangeAspect="1" noChangeArrowheads="1"/>
                    </pic:cNvPicPr>
                  </pic:nvPicPr>
                  <pic:blipFill>
                    <a:blip r:embed="rId29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22" name="Picture 83" descr="C:\Users\bruspaul\Desktop\000 TEMP\028 001_Page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bruspaul\Desktop\000 TEMP\028 001_Page_35.jpg"/>
                    <pic:cNvPicPr>
                      <a:picLocks noChangeAspect="1" noChangeArrowheads="1"/>
                    </pic:cNvPicPr>
                  </pic:nvPicPr>
                  <pic:blipFill>
                    <a:blip r:embed="rId30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21" name="Picture 84" descr="C:\Users\bruspaul\Desktop\000 TEMP\028 001_Page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bruspaul\Desktop\000 TEMP\028 001_Page_36.jpg"/>
                    <pic:cNvPicPr>
                      <a:picLocks noChangeAspect="1" noChangeArrowheads="1"/>
                    </pic:cNvPicPr>
                  </pic:nvPicPr>
                  <pic:blipFill>
                    <a:blip r:embed="rId30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20" name="Picture 85" descr="C:\Users\bruspaul\Desktop\000 TEMP\028 001_Page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bruspaul\Desktop\000 TEMP\028 001_Page_37.jpg"/>
                    <pic:cNvPicPr>
                      <a:picLocks noChangeAspect="1" noChangeArrowheads="1"/>
                    </pic:cNvPicPr>
                  </pic:nvPicPr>
                  <pic:blipFill>
                    <a:blip r:embed="rId30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19" name="Picture 86" descr="C:\Users\bruspaul\Desktop\000 TEMP\028 001_Page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bruspaul\Desktop\000 TEMP\028 001_Page_38.jpg"/>
                    <pic:cNvPicPr>
                      <a:picLocks noChangeAspect="1" noChangeArrowheads="1"/>
                    </pic:cNvPicPr>
                  </pic:nvPicPr>
                  <pic:blipFill>
                    <a:blip r:embed="rId30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18" name="Picture 87" descr="C:\Users\bruspaul\Desktop\000 TEMP\028 001_Page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bruspaul\Desktop\000 TEMP\028 001_Page_39.jpg"/>
                    <pic:cNvPicPr>
                      <a:picLocks noChangeAspect="1" noChangeArrowheads="1"/>
                    </pic:cNvPicPr>
                  </pic:nvPicPr>
                  <pic:blipFill>
                    <a:blip r:embed="rId30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17" name="Picture 88" descr="C:\Users\bruspaul\Desktop\000 TEMP\028 001_Page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bruspaul\Desktop\000 TEMP\028 001_Page_40.jpg"/>
                    <pic:cNvPicPr>
                      <a:picLocks noChangeAspect="1" noChangeArrowheads="1"/>
                    </pic:cNvPicPr>
                  </pic:nvPicPr>
                  <pic:blipFill>
                    <a:blip r:embed="rId30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16" name="Picture 89" descr="C:\Users\bruspaul\Desktop\000 TEMP\028 001_Page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bruspaul\Desktop\000 TEMP\028 001_Page_41.jpg"/>
                    <pic:cNvPicPr>
                      <a:picLocks noChangeAspect="1" noChangeArrowheads="1"/>
                    </pic:cNvPicPr>
                  </pic:nvPicPr>
                  <pic:blipFill>
                    <a:blip r:embed="rId30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15" name="Picture 90" descr="C:\Users\bruspaul\Desktop\000 TEMP\028 001_Page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bruspaul\Desktop\000 TEMP\028 001_Page_42.jpg"/>
                    <pic:cNvPicPr>
                      <a:picLocks noChangeAspect="1" noChangeArrowheads="1"/>
                    </pic:cNvPicPr>
                  </pic:nvPicPr>
                  <pic:blipFill>
                    <a:blip r:embed="rId30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14" name="Picture 91" descr="C:\Users\bruspaul\Desktop\000 TEMP\028 001_Page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bruspaul\Desktop\000 TEMP\028 001_Page_43.jpg"/>
                    <pic:cNvPicPr>
                      <a:picLocks noChangeAspect="1" noChangeArrowheads="1"/>
                    </pic:cNvPicPr>
                  </pic:nvPicPr>
                  <pic:blipFill>
                    <a:blip r:embed="rId30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13" name="Picture 92" descr="C:\Users\bruspaul\Desktop\000 TEMP\028 001_Page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bruspaul\Desktop\000 TEMP\028 001_Page_44.jpg"/>
                    <pic:cNvPicPr>
                      <a:picLocks noChangeAspect="1" noChangeArrowheads="1"/>
                    </pic:cNvPicPr>
                  </pic:nvPicPr>
                  <pic:blipFill>
                    <a:blip r:embed="rId30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12" name="Picture 93" descr="C:\Users\bruspaul\Desktop\000 TEMP\028 001_Page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bruspaul\Desktop\000 TEMP\028 001_Page_45.jpg"/>
                    <pic:cNvPicPr>
                      <a:picLocks noChangeAspect="1" noChangeArrowheads="1"/>
                    </pic:cNvPicPr>
                  </pic:nvPicPr>
                  <pic:blipFill>
                    <a:blip r:embed="rId31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11" name="Picture 94" descr="C:\Users\bruspaul\Desktop\000 TEMP\028 001_Page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bruspaul\Desktop\000 TEMP\028 001_Page_46.jpg"/>
                    <pic:cNvPicPr>
                      <a:picLocks noChangeAspect="1" noChangeArrowheads="1"/>
                    </pic:cNvPicPr>
                  </pic:nvPicPr>
                  <pic:blipFill>
                    <a:blip r:embed="rId31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10" name="Picture 95" descr="C:\Users\bruspaul\Desktop\000 TEMP\028 001_Page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bruspaul\Desktop\000 TEMP\028 001_Page_47.jpg"/>
                    <pic:cNvPicPr>
                      <a:picLocks noChangeAspect="1" noChangeArrowheads="1"/>
                    </pic:cNvPicPr>
                  </pic:nvPicPr>
                  <pic:blipFill>
                    <a:blip r:embed="rId31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09" name="Picture 96" descr="C:\Users\bruspaul\Desktop\000 TEMP\028 001_Page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bruspaul\Desktop\000 TEMP\028 001_Page_48.jpg"/>
                    <pic:cNvPicPr>
                      <a:picLocks noChangeAspect="1" noChangeArrowheads="1"/>
                    </pic:cNvPicPr>
                  </pic:nvPicPr>
                  <pic:blipFill>
                    <a:blip r:embed="rId31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08" name="Picture 97" descr="C:\Users\bruspaul\Desktop\000 TEMP\028 001_Page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bruspaul\Desktop\000 TEMP\028 001_Page_49.jpg"/>
                    <pic:cNvPicPr>
                      <a:picLocks noChangeAspect="1" noChangeArrowheads="1"/>
                    </pic:cNvPicPr>
                  </pic:nvPicPr>
                  <pic:blipFill>
                    <a:blip r:embed="rId31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07" name="Picture 98" descr="C:\Users\bruspaul\Desktop\000 TEMP\028 001_Page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bruspaul\Desktop\000 TEMP\028 001_Page_50.jpg"/>
                    <pic:cNvPicPr>
                      <a:picLocks noChangeAspect="1" noChangeArrowheads="1"/>
                    </pic:cNvPicPr>
                  </pic:nvPicPr>
                  <pic:blipFill>
                    <a:blip r:embed="rId31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06" name="Picture 99" descr="C:\Users\bruspaul\Desktop\000 TEMP\028 001_Page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bruspaul\Desktop\000 TEMP\028 001_Page_51.jpg"/>
                    <pic:cNvPicPr>
                      <a:picLocks noChangeAspect="1" noChangeArrowheads="1"/>
                    </pic:cNvPicPr>
                  </pic:nvPicPr>
                  <pic:blipFill>
                    <a:blip r:embed="rId31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05" name="Picture 100" descr="C:\Users\bruspaul\Desktop\000 TEMP\028 001_Page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bruspaul\Desktop\000 TEMP\028 001_Page_52.jpg"/>
                    <pic:cNvPicPr>
                      <a:picLocks noChangeAspect="1" noChangeArrowheads="1"/>
                    </pic:cNvPicPr>
                  </pic:nvPicPr>
                  <pic:blipFill>
                    <a:blip r:embed="rId31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04" name="Picture 101" descr="C:\Users\bruspaul\Desktop\000 TEMP\028 001_Page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bruspaul\Desktop\000 TEMP\028 001_Page_53.jpg"/>
                    <pic:cNvPicPr>
                      <a:picLocks noChangeAspect="1" noChangeArrowheads="1"/>
                    </pic:cNvPicPr>
                  </pic:nvPicPr>
                  <pic:blipFill>
                    <a:blip r:embed="rId31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03" name="Picture 102" descr="C:\Users\bruspaul\Desktop\000 TEMP\028 001_Page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bruspaul\Desktop\000 TEMP\028 001_Page_54.jpg"/>
                    <pic:cNvPicPr>
                      <a:picLocks noChangeAspect="1" noChangeArrowheads="1"/>
                    </pic:cNvPicPr>
                  </pic:nvPicPr>
                  <pic:blipFill>
                    <a:blip r:embed="rId31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02" name="Picture 103" descr="C:\Users\bruspaul\Desktop\000 TEMP\028 001_Page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bruspaul\Desktop\000 TEMP\028 001_Page_55.jpg"/>
                    <pic:cNvPicPr>
                      <a:picLocks noChangeAspect="1" noChangeArrowheads="1"/>
                    </pic:cNvPicPr>
                  </pic:nvPicPr>
                  <pic:blipFill>
                    <a:blip r:embed="rId32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01" name="Picture 104" descr="C:\Users\bruspaul\Desktop\000 TEMP\028 001_Page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bruspaul\Desktop\000 TEMP\028 001_Page_56.jpg"/>
                    <pic:cNvPicPr>
                      <a:picLocks noChangeAspect="1" noChangeArrowheads="1"/>
                    </pic:cNvPicPr>
                  </pic:nvPicPr>
                  <pic:blipFill>
                    <a:blip r:embed="rId32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300" name="Picture 105" descr="C:\Users\bruspaul\Desktop\000 TEMP\028 001_Page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bruspaul\Desktop\000 TEMP\028 001_Page_57.jpg"/>
                    <pic:cNvPicPr>
                      <a:picLocks noChangeAspect="1" noChangeArrowheads="1"/>
                    </pic:cNvPicPr>
                  </pic:nvPicPr>
                  <pic:blipFill>
                    <a:blip r:embed="rId32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E55428">
        <w:rPr>
          <w:rFonts w:ascii="Times New Roman" w:eastAsia="Times New Roman" w:hAnsi="Times New Roman"/>
          <w:noProof/>
          <w:sz w:val="17"/>
          <w:szCs w:val="20"/>
          <w:lang w:eastAsia="en-AU"/>
        </w:rPr>
        <w:lastRenderedPageBreak/>
        <w:drawing>
          <wp:inline distT="0" distB="0" distL="0" distR="0">
            <wp:extent cx="5934075" cy="7686675"/>
            <wp:effectExtent l="0" t="0" r="9525" b="9525"/>
            <wp:docPr id="299" name="Picture 106" descr="C:\Users\bruspaul\Desktop\000 TEMP\028 001_Page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bruspaul\Desktop\000 TEMP\028 001_Page_58.jpg"/>
                    <pic:cNvPicPr>
                      <a:picLocks noChangeAspect="1" noChangeArrowheads="1"/>
                    </pic:cNvPicPr>
                  </pic:nvPicPr>
                  <pic:blipFill>
                    <a:blip r:embed="rId32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p>
    <w:p w:rsidR="00E55428" w:rsidRPr="00E55428" w:rsidRDefault="00E55428" w:rsidP="00E55428">
      <w:pPr>
        <w:spacing w:after="0" w:line="240" w:lineRule="auto"/>
        <w:jc w:val="left"/>
        <w:rPr>
          <w:rFonts w:ascii="Times New Roman" w:eastAsia="Times New Roman" w:hAnsi="Times New Roman"/>
          <w:noProof/>
          <w:sz w:val="17"/>
          <w:szCs w:val="20"/>
          <w:lang w:eastAsia="en-AU"/>
        </w:rPr>
      </w:pPr>
    </w:p>
    <w:p w:rsidR="00E55428" w:rsidRPr="00E55428" w:rsidRDefault="00E55428" w:rsidP="00E55428">
      <w:pPr>
        <w:spacing w:after="0"/>
        <w:rPr>
          <w:rFonts w:ascii="Times New Roman" w:eastAsia="Times New Roman" w:hAnsi="Times New Roman"/>
          <w:sz w:val="17"/>
          <w:szCs w:val="17"/>
        </w:rPr>
      </w:pPr>
      <w:r w:rsidRPr="00E55428">
        <w:rPr>
          <w:rFonts w:ascii="Times New Roman" w:eastAsia="Times New Roman" w:hAnsi="Times New Roman"/>
          <w:sz w:val="17"/>
          <w:szCs w:val="17"/>
        </w:rPr>
        <w:t>Dated: 8 May 2020</w:t>
      </w:r>
    </w:p>
    <w:p w:rsidR="00E55428" w:rsidRPr="00E55428" w:rsidRDefault="00E55428" w:rsidP="00E55428">
      <w:pPr>
        <w:spacing w:after="0"/>
        <w:jc w:val="right"/>
        <w:rPr>
          <w:rFonts w:ascii="Times New Roman" w:eastAsia="Times New Roman" w:hAnsi="Times New Roman"/>
          <w:smallCaps/>
          <w:sz w:val="17"/>
          <w:szCs w:val="20"/>
        </w:rPr>
      </w:pPr>
      <w:r w:rsidRPr="00E55428">
        <w:rPr>
          <w:rFonts w:ascii="Times New Roman" w:eastAsia="Times New Roman" w:hAnsi="Times New Roman"/>
          <w:smallCaps/>
          <w:sz w:val="17"/>
          <w:szCs w:val="20"/>
        </w:rPr>
        <w:t>Eldridge P.</w:t>
      </w:r>
    </w:p>
    <w:p w:rsidR="00E55428" w:rsidRPr="00E55428" w:rsidRDefault="00E55428" w:rsidP="00E55428">
      <w:pPr>
        <w:spacing w:after="0"/>
        <w:jc w:val="right"/>
        <w:rPr>
          <w:rFonts w:ascii="Times New Roman" w:eastAsia="Times New Roman" w:hAnsi="Times New Roman"/>
          <w:smallCaps/>
          <w:sz w:val="17"/>
          <w:szCs w:val="20"/>
        </w:rPr>
      </w:pPr>
      <w:r w:rsidRPr="00E55428">
        <w:rPr>
          <w:rFonts w:ascii="Times New Roman" w:eastAsia="Times New Roman" w:hAnsi="Times New Roman"/>
          <w:smallCaps/>
          <w:sz w:val="17"/>
          <w:szCs w:val="20"/>
        </w:rPr>
        <w:t>Davis L.</w:t>
      </w:r>
    </w:p>
    <w:p w:rsidR="00E55428" w:rsidRPr="00E55428" w:rsidRDefault="00E55428" w:rsidP="00E55428">
      <w:pPr>
        <w:spacing w:after="0"/>
        <w:jc w:val="right"/>
        <w:rPr>
          <w:rFonts w:ascii="Times New Roman" w:eastAsia="Times New Roman" w:hAnsi="Times New Roman"/>
          <w:smallCaps/>
          <w:sz w:val="17"/>
          <w:szCs w:val="20"/>
        </w:rPr>
      </w:pPr>
      <w:r w:rsidRPr="00E55428">
        <w:rPr>
          <w:rFonts w:ascii="Times New Roman" w:eastAsia="Times New Roman" w:hAnsi="Times New Roman"/>
          <w:smallCaps/>
          <w:sz w:val="17"/>
          <w:szCs w:val="20"/>
        </w:rPr>
        <w:t>White D.</w:t>
      </w:r>
    </w:p>
    <w:p w:rsidR="00E55428" w:rsidRDefault="00E55428" w:rsidP="00E55428">
      <w:pPr>
        <w:spacing w:after="0"/>
        <w:jc w:val="right"/>
        <w:rPr>
          <w:rFonts w:ascii="Times New Roman" w:eastAsia="Times New Roman" w:hAnsi="Times New Roman"/>
          <w:smallCaps/>
          <w:sz w:val="17"/>
          <w:szCs w:val="20"/>
        </w:rPr>
      </w:pPr>
      <w:r w:rsidRPr="00E55428">
        <w:rPr>
          <w:rFonts w:ascii="Times New Roman" w:eastAsia="Times New Roman" w:hAnsi="Times New Roman"/>
          <w:smallCaps/>
          <w:sz w:val="17"/>
          <w:szCs w:val="20"/>
        </w:rPr>
        <w:t>Koehn O.</w:t>
      </w:r>
    </w:p>
    <w:p w:rsidR="004F5223" w:rsidRDefault="004F5223" w:rsidP="004F5223">
      <w:pPr>
        <w:pBdr>
          <w:bottom w:val="single" w:sz="4" w:space="1" w:color="auto"/>
        </w:pBdr>
        <w:spacing w:after="0" w:line="52" w:lineRule="exact"/>
        <w:jc w:val="center"/>
        <w:rPr>
          <w:rFonts w:ascii="Times New Roman" w:eastAsia="Times New Roman" w:hAnsi="Times New Roman"/>
          <w:smallCaps/>
          <w:sz w:val="17"/>
          <w:szCs w:val="20"/>
        </w:rPr>
      </w:pPr>
    </w:p>
    <w:p w:rsidR="004F5223" w:rsidRDefault="004F5223" w:rsidP="004F5223">
      <w:pPr>
        <w:pBdr>
          <w:top w:val="single" w:sz="4" w:space="1" w:color="auto"/>
        </w:pBdr>
        <w:spacing w:before="34" w:after="0" w:line="14" w:lineRule="exact"/>
        <w:jc w:val="center"/>
        <w:rPr>
          <w:rFonts w:ascii="Times New Roman" w:eastAsia="Times New Roman" w:hAnsi="Times New Roman"/>
          <w:smallCaps/>
          <w:sz w:val="17"/>
          <w:szCs w:val="20"/>
        </w:rPr>
      </w:pPr>
    </w:p>
    <w:p w:rsidR="004F5223" w:rsidRDefault="004F5223" w:rsidP="00786D37">
      <w:pPr>
        <w:pStyle w:val="GG-Title1"/>
      </w:pPr>
    </w:p>
    <w:p w:rsidR="004F5223" w:rsidRDefault="004F5223">
      <w:pPr>
        <w:spacing w:after="0" w:line="240" w:lineRule="auto"/>
        <w:jc w:val="left"/>
        <w:rPr>
          <w:rFonts w:ascii="Times New Roman" w:hAnsi="Times New Roman"/>
          <w:caps/>
          <w:sz w:val="17"/>
          <w:szCs w:val="17"/>
        </w:rPr>
      </w:pPr>
      <w:r>
        <w:br w:type="page"/>
      </w:r>
    </w:p>
    <w:p w:rsidR="00BF26EC" w:rsidRPr="00BF26EC" w:rsidRDefault="00BF26EC" w:rsidP="004F5223">
      <w:pPr>
        <w:pStyle w:val="Heading2"/>
      </w:pPr>
      <w:bookmarkStart w:id="160" w:name="_Toc40364829"/>
      <w:r w:rsidRPr="00BF26EC">
        <w:t>Youth Court (Care and Protection) Rules 2018</w:t>
      </w:r>
      <w:bookmarkEnd w:id="160"/>
    </w:p>
    <w:p w:rsidR="00BF26EC" w:rsidRPr="00BF26EC" w:rsidRDefault="00BF26EC" w:rsidP="00786D37">
      <w:pPr>
        <w:pStyle w:val="GG-Title2"/>
      </w:pPr>
      <w:r w:rsidRPr="00BF26EC">
        <w:t>South Australia</w:t>
      </w:r>
    </w:p>
    <w:p w:rsidR="00BF26EC" w:rsidRPr="00BF26EC" w:rsidRDefault="00BF26EC" w:rsidP="004F5223">
      <w:pPr>
        <w:pStyle w:val="Heading3"/>
      </w:pPr>
      <w:bookmarkStart w:id="161" w:name="_Toc40364830"/>
      <w:r w:rsidRPr="00BF26EC">
        <w:t>Amendment No 1</w:t>
      </w:r>
      <w:bookmarkEnd w:id="161"/>
    </w:p>
    <w:p w:rsidR="00BF26EC" w:rsidRPr="00BF26EC" w:rsidRDefault="00BF26EC" w:rsidP="00BF26EC">
      <w:pPr>
        <w:rPr>
          <w:rFonts w:ascii="Times New Roman" w:eastAsia="Times New Roman" w:hAnsi="Times New Roman"/>
          <w:sz w:val="17"/>
          <w:szCs w:val="17"/>
        </w:rPr>
      </w:pPr>
      <w:r w:rsidRPr="00BF26EC">
        <w:rPr>
          <w:rFonts w:ascii="Times New Roman" w:eastAsia="Times New Roman" w:hAnsi="Times New Roman"/>
          <w:sz w:val="17"/>
          <w:szCs w:val="17"/>
        </w:rPr>
        <w:t xml:space="preserve">By virtue and in pursuance of section 32 of the </w:t>
      </w:r>
      <w:r w:rsidRPr="00BF26EC">
        <w:rPr>
          <w:rFonts w:ascii="Times New Roman" w:eastAsia="Times New Roman" w:hAnsi="Times New Roman"/>
          <w:i/>
          <w:sz w:val="17"/>
          <w:szCs w:val="17"/>
        </w:rPr>
        <w:t>Youth Court Act 1993</w:t>
      </w:r>
      <w:r w:rsidRPr="00BF26EC">
        <w:rPr>
          <w:rFonts w:ascii="Times New Roman" w:eastAsia="Times New Roman" w:hAnsi="Times New Roman"/>
          <w:sz w:val="17"/>
          <w:szCs w:val="17"/>
        </w:rPr>
        <w:t xml:space="preserve"> and all other enabling powers, we, the Judge of the Court and the Magistrates who are members of the principal judiciary of the Court, make the following </w:t>
      </w:r>
      <w:r w:rsidRPr="00BF26EC">
        <w:rPr>
          <w:rFonts w:ascii="Times New Roman" w:eastAsia="Times New Roman" w:hAnsi="Times New Roman"/>
          <w:i/>
          <w:sz w:val="17"/>
          <w:szCs w:val="17"/>
        </w:rPr>
        <w:t>Youth Court (Care and Protection) Rules 2018 (Amendment No 1)</w:t>
      </w:r>
      <w:r w:rsidRPr="00BF26EC">
        <w:rPr>
          <w:rFonts w:ascii="Times New Roman" w:eastAsia="Times New Roman" w:hAnsi="Times New Roman"/>
          <w:sz w:val="17"/>
          <w:szCs w:val="17"/>
        </w:rPr>
        <w:t>.</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 xml:space="preserve">These Rules may be cited as the </w:t>
      </w:r>
      <w:r w:rsidRPr="00BF26EC">
        <w:rPr>
          <w:rFonts w:ascii="Times New Roman" w:eastAsia="Times New Roman" w:hAnsi="Times New Roman"/>
          <w:i/>
          <w:sz w:val="17"/>
          <w:szCs w:val="17"/>
        </w:rPr>
        <w:t>Youth Court (Care and Protection) Rules 2018 (Amendment No 1)</w:t>
      </w:r>
      <w:r w:rsidRPr="00BF26EC">
        <w:rPr>
          <w:rFonts w:ascii="Times New Roman" w:eastAsia="Times New Roman" w:hAnsi="Times New Roman"/>
          <w:sz w:val="17"/>
          <w:szCs w:val="17"/>
        </w:rPr>
        <w:t>.</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 xml:space="preserve">The </w:t>
      </w:r>
      <w:r w:rsidRPr="00BF26EC">
        <w:rPr>
          <w:rFonts w:ascii="Times New Roman" w:eastAsia="Times New Roman" w:hAnsi="Times New Roman"/>
          <w:i/>
          <w:sz w:val="17"/>
          <w:szCs w:val="17"/>
        </w:rPr>
        <w:t xml:space="preserve">Youth Court (Care and Protection) Rules 2018 </w:t>
      </w:r>
      <w:r w:rsidRPr="00BF26EC">
        <w:rPr>
          <w:rFonts w:ascii="Times New Roman" w:eastAsia="Times New Roman" w:hAnsi="Times New Roman"/>
          <w:sz w:val="17"/>
          <w:szCs w:val="17"/>
        </w:rPr>
        <w:t>are amended as set out below.</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These rules come into effect—</w:t>
      </w:r>
    </w:p>
    <w:p w:rsidR="00BF26EC" w:rsidRPr="00BF26EC" w:rsidRDefault="00BF26EC" w:rsidP="00BF26EC">
      <w:pPr>
        <w:ind w:left="851" w:hanging="284"/>
        <w:rPr>
          <w:rFonts w:ascii="Times New Roman" w:eastAsia="Times New Roman" w:hAnsi="Times New Roman"/>
          <w:sz w:val="17"/>
          <w:szCs w:val="17"/>
        </w:rPr>
      </w:pPr>
      <w:r w:rsidRPr="00BF26EC">
        <w:rPr>
          <w:rFonts w:ascii="Times New Roman" w:eastAsia="Times New Roman" w:hAnsi="Times New Roman"/>
          <w:sz w:val="17"/>
          <w:szCs w:val="17"/>
        </w:rPr>
        <w:t>(</w:t>
      </w:r>
      <w:proofErr w:type="gramStart"/>
      <w:r w:rsidRPr="00BF26EC">
        <w:rPr>
          <w:rFonts w:ascii="Times New Roman" w:eastAsia="Times New Roman" w:hAnsi="Times New Roman"/>
          <w:sz w:val="17"/>
          <w:szCs w:val="17"/>
        </w:rPr>
        <w:t>a</w:t>
      </w:r>
      <w:proofErr w:type="gramEnd"/>
      <w:r w:rsidRPr="00BF26EC">
        <w:rPr>
          <w:rFonts w:ascii="Times New Roman" w:eastAsia="Times New Roman" w:hAnsi="Times New Roman"/>
          <w:sz w:val="17"/>
          <w:szCs w:val="17"/>
        </w:rPr>
        <w:t>)</w:t>
      </w:r>
      <w:r w:rsidRPr="00BF26EC">
        <w:rPr>
          <w:rFonts w:ascii="Times New Roman" w:eastAsia="Times New Roman" w:hAnsi="Times New Roman"/>
          <w:sz w:val="17"/>
          <w:szCs w:val="17"/>
        </w:rPr>
        <w:tab/>
        <w:t xml:space="preserve">subject to </w:t>
      </w:r>
      <w:proofErr w:type="spellStart"/>
      <w:r w:rsidRPr="00BF26EC">
        <w:rPr>
          <w:rFonts w:ascii="Times New Roman" w:eastAsia="Times New Roman" w:hAnsi="Times New Roman"/>
          <w:sz w:val="17"/>
          <w:szCs w:val="17"/>
        </w:rPr>
        <w:t>subrule</w:t>
      </w:r>
      <w:proofErr w:type="spellEnd"/>
      <w:r w:rsidRPr="00BF26EC">
        <w:rPr>
          <w:rFonts w:ascii="Times New Roman" w:eastAsia="Times New Roman" w:hAnsi="Times New Roman"/>
          <w:sz w:val="17"/>
          <w:szCs w:val="17"/>
        </w:rPr>
        <w:t xml:space="preserve"> (b), on the date of their publication in the </w:t>
      </w:r>
      <w:r w:rsidRPr="00BF26EC">
        <w:rPr>
          <w:rFonts w:ascii="Times New Roman" w:eastAsia="Times New Roman" w:hAnsi="Times New Roman"/>
          <w:i/>
          <w:sz w:val="17"/>
          <w:szCs w:val="17"/>
        </w:rPr>
        <w:t>Gazette</w:t>
      </w:r>
      <w:r w:rsidRPr="00BF26EC">
        <w:rPr>
          <w:rFonts w:ascii="Times New Roman" w:eastAsia="Times New Roman" w:hAnsi="Times New Roman"/>
          <w:sz w:val="17"/>
          <w:szCs w:val="17"/>
        </w:rPr>
        <w:t>;</w:t>
      </w:r>
    </w:p>
    <w:p w:rsidR="00BF26EC" w:rsidRPr="00BF26EC" w:rsidRDefault="00BF26EC" w:rsidP="00BF26EC">
      <w:pPr>
        <w:ind w:left="851" w:hanging="284"/>
        <w:rPr>
          <w:rFonts w:ascii="Times New Roman" w:eastAsia="Times New Roman" w:hAnsi="Times New Roman"/>
          <w:sz w:val="17"/>
          <w:szCs w:val="17"/>
        </w:rPr>
      </w:pPr>
      <w:r w:rsidRPr="00BF26EC">
        <w:rPr>
          <w:rFonts w:ascii="Times New Roman" w:eastAsia="Times New Roman" w:hAnsi="Times New Roman"/>
          <w:sz w:val="17"/>
          <w:szCs w:val="17"/>
        </w:rPr>
        <w:t>(b)</w:t>
      </w:r>
      <w:r w:rsidRPr="00BF26EC">
        <w:rPr>
          <w:rFonts w:ascii="Times New Roman" w:eastAsia="Times New Roman" w:hAnsi="Times New Roman"/>
          <w:sz w:val="17"/>
          <w:szCs w:val="17"/>
        </w:rPr>
        <w:tab/>
      </w:r>
      <w:proofErr w:type="gramStart"/>
      <w:r w:rsidRPr="00BF26EC">
        <w:rPr>
          <w:rFonts w:ascii="Times New Roman" w:eastAsia="Times New Roman" w:hAnsi="Times New Roman"/>
          <w:sz w:val="17"/>
          <w:szCs w:val="17"/>
        </w:rPr>
        <w:t>if</w:t>
      </w:r>
      <w:proofErr w:type="gramEnd"/>
      <w:r w:rsidRPr="00BF26EC">
        <w:rPr>
          <w:rFonts w:ascii="Times New Roman" w:eastAsia="Times New Roman" w:hAnsi="Times New Roman"/>
          <w:sz w:val="17"/>
          <w:szCs w:val="17"/>
        </w:rPr>
        <w:t xml:space="preserve"> these rules are published in the Gazette on a day other than a Monday, these rules come into effect on the date that is the first Monday following that publication.</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In these Rules, the</w:t>
      </w:r>
      <w:r w:rsidRPr="00BF26EC">
        <w:rPr>
          <w:rFonts w:ascii="Times New Roman" w:eastAsia="Times New Roman" w:hAnsi="Times New Roman"/>
          <w:b/>
          <w:i/>
          <w:sz w:val="17"/>
          <w:szCs w:val="17"/>
        </w:rPr>
        <w:t xml:space="preserve"> commencement date </w:t>
      </w:r>
      <w:r w:rsidRPr="00BF26EC">
        <w:rPr>
          <w:rFonts w:ascii="Times New Roman" w:eastAsia="Times New Roman" w:hAnsi="Times New Roman"/>
          <w:sz w:val="17"/>
          <w:szCs w:val="17"/>
        </w:rPr>
        <w:t>means the date on which these rules come into effect under rule 3.</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Unless the Court otherwise orders—</w:t>
      </w:r>
    </w:p>
    <w:p w:rsidR="00BF26EC" w:rsidRPr="00BF26EC" w:rsidRDefault="00BF26EC" w:rsidP="00BF26EC">
      <w:pPr>
        <w:ind w:left="851" w:hanging="284"/>
        <w:rPr>
          <w:rFonts w:ascii="Times New Roman" w:eastAsia="Times New Roman" w:hAnsi="Times New Roman"/>
          <w:sz w:val="17"/>
          <w:szCs w:val="17"/>
        </w:rPr>
      </w:pPr>
      <w:r w:rsidRPr="00BF26EC">
        <w:rPr>
          <w:rFonts w:ascii="Times New Roman" w:eastAsia="Times New Roman" w:hAnsi="Times New Roman"/>
          <w:sz w:val="17"/>
          <w:szCs w:val="17"/>
        </w:rPr>
        <w:t>(a)</w:t>
      </w:r>
      <w:r w:rsidRPr="00BF26EC">
        <w:rPr>
          <w:rFonts w:ascii="Times New Roman" w:eastAsia="Times New Roman" w:hAnsi="Times New Roman"/>
          <w:sz w:val="17"/>
          <w:szCs w:val="17"/>
        </w:rPr>
        <w:tab/>
      </w:r>
      <w:proofErr w:type="gramStart"/>
      <w:r w:rsidRPr="00BF26EC">
        <w:rPr>
          <w:rFonts w:ascii="Times New Roman" w:eastAsia="Times New Roman" w:hAnsi="Times New Roman"/>
          <w:sz w:val="17"/>
          <w:szCs w:val="17"/>
        </w:rPr>
        <w:t>the</w:t>
      </w:r>
      <w:proofErr w:type="gramEnd"/>
      <w:r w:rsidRPr="00BF26EC">
        <w:rPr>
          <w:rFonts w:ascii="Times New Roman" w:eastAsia="Times New Roman" w:hAnsi="Times New Roman"/>
          <w:sz w:val="17"/>
          <w:szCs w:val="17"/>
        </w:rPr>
        <w:t xml:space="preserve"> </w:t>
      </w:r>
      <w:r w:rsidRPr="00BF26EC">
        <w:rPr>
          <w:rFonts w:ascii="Times New Roman" w:eastAsia="Times New Roman" w:hAnsi="Times New Roman"/>
          <w:i/>
          <w:sz w:val="17"/>
          <w:szCs w:val="17"/>
        </w:rPr>
        <w:t xml:space="preserve">Youth Court (Care and Protection) Rules 2018 </w:t>
      </w:r>
      <w:r w:rsidRPr="00BF26EC">
        <w:rPr>
          <w:rFonts w:ascii="Times New Roman" w:eastAsia="Times New Roman" w:hAnsi="Times New Roman"/>
          <w:sz w:val="17"/>
          <w:szCs w:val="17"/>
        </w:rPr>
        <w:t>as amended by these Rules (the</w:t>
      </w:r>
      <w:r w:rsidRPr="00BF26EC">
        <w:rPr>
          <w:rFonts w:ascii="Times New Roman" w:eastAsia="Times New Roman" w:hAnsi="Times New Roman"/>
          <w:b/>
          <w:i/>
          <w:sz w:val="17"/>
          <w:szCs w:val="17"/>
        </w:rPr>
        <w:t xml:space="preserve"> current Rules</w:t>
      </w:r>
      <w:r w:rsidRPr="00BF26EC">
        <w:rPr>
          <w:rFonts w:ascii="Times New Roman" w:eastAsia="Times New Roman" w:hAnsi="Times New Roman"/>
          <w:sz w:val="17"/>
          <w:szCs w:val="17"/>
        </w:rPr>
        <w:t>) apply to—</w:t>
      </w:r>
    </w:p>
    <w:p w:rsidR="00BF26EC" w:rsidRPr="00BF26EC" w:rsidRDefault="00BF26EC" w:rsidP="00BF26EC">
      <w:pPr>
        <w:ind w:firstLine="851"/>
        <w:rPr>
          <w:rFonts w:ascii="Times New Roman" w:eastAsia="Times New Roman" w:hAnsi="Times New Roman"/>
          <w:sz w:val="17"/>
          <w:szCs w:val="17"/>
        </w:rPr>
      </w:pPr>
      <w:r w:rsidRPr="00BF26EC">
        <w:rPr>
          <w:rFonts w:ascii="Times New Roman" w:eastAsia="Times New Roman" w:hAnsi="Times New Roman"/>
          <w:sz w:val="17"/>
          <w:szCs w:val="17"/>
        </w:rPr>
        <w:t>(</w:t>
      </w:r>
      <w:proofErr w:type="spellStart"/>
      <w:r w:rsidRPr="00BF26EC">
        <w:rPr>
          <w:rFonts w:ascii="Times New Roman" w:eastAsia="Times New Roman" w:hAnsi="Times New Roman"/>
          <w:sz w:val="17"/>
          <w:szCs w:val="17"/>
        </w:rPr>
        <w:t>i</w:t>
      </w:r>
      <w:proofErr w:type="spellEnd"/>
      <w:r w:rsidRPr="00BF26EC">
        <w:rPr>
          <w:rFonts w:ascii="Times New Roman" w:eastAsia="Times New Roman" w:hAnsi="Times New Roman"/>
          <w:sz w:val="17"/>
          <w:szCs w:val="17"/>
        </w:rPr>
        <w:t>)</w:t>
      </w:r>
      <w:r w:rsidRPr="00BF26EC">
        <w:rPr>
          <w:rFonts w:ascii="Times New Roman" w:eastAsia="Times New Roman" w:hAnsi="Times New Roman"/>
          <w:sz w:val="17"/>
          <w:szCs w:val="17"/>
        </w:rPr>
        <w:tab/>
      </w:r>
      <w:proofErr w:type="gramStart"/>
      <w:r w:rsidRPr="00BF26EC">
        <w:rPr>
          <w:rFonts w:ascii="Times New Roman" w:eastAsia="Times New Roman" w:hAnsi="Times New Roman"/>
          <w:sz w:val="17"/>
          <w:szCs w:val="17"/>
        </w:rPr>
        <w:t>a</w:t>
      </w:r>
      <w:proofErr w:type="gramEnd"/>
      <w:r w:rsidRPr="00BF26EC">
        <w:rPr>
          <w:rFonts w:ascii="Times New Roman" w:eastAsia="Times New Roman" w:hAnsi="Times New Roman"/>
          <w:sz w:val="17"/>
          <w:szCs w:val="17"/>
        </w:rPr>
        <w:t xml:space="preserve"> proceeding commenced; and</w:t>
      </w:r>
    </w:p>
    <w:p w:rsidR="00BF26EC" w:rsidRPr="00BF26EC" w:rsidRDefault="00BF26EC" w:rsidP="00BF26EC">
      <w:pPr>
        <w:ind w:firstLine="851"/>
        <w:rPr>
          <w:rFonts w:ascii="Times New Roman" w:eastAsia="Times New Roman" w:hAnsi="Times New Roman"/>
          <w:sz w:val="17"/>
          <w:szCs w:val="17"/>
        </w:rPr>
      </w:pPr>
      <w:r w:rsidRPr="00BF26EC">
        <w:rPr>
          <w:rFonts w:ascii="Times New Roman" w:eastAsia="Times New Roman" w:hAnsi="Times New Roman"/>
          <w:sz w:val="17"/>
          <w:szCs w:val="17"/>
        </w:rPr>
        <w:t>(ii)</w:t>
      </w:r>
      <w:r w:rsidRPr="00BF26EC">
        <w:rPr>
          <w:rFonts w:ascii="Times New Roman" w:eastAsia="Times New Roman" w:hAnsi="Times New Roman"/>
          <w:sz w:val="17"/>
          <w:szCs w:val="17"/>
        </w:rPr>
        <w:tab/>
      </w:r>
      <w:proofErr w:type="gramStart"/>
      <w:r w:rsidRPr="00BF26EC">
        <w:rPr>
          <w:rFonts w:ascii="Times New Roman" w:eastAsia="Times New Roman" w:hAnsi="Times New Roman"/>
          <w:sz w:val="17"/>
          <w:szCs w:val="17"/>
        </w:rPr>
        <w:t>a</w:t>
      </w:r>
      <w:proofErr w:type="gramEnd"/>
      <w:r w:rsidRPr="00BF26EC">
        <w:rPr>
          <w:rFonts w:ascii="Times New Roman" w:eastAsia="Times New Roman" w:hAnsi="Times New Roman"/>
          <w:sz w:val="17"/>
          <w:szCs w:val="17"/>
        </w:rPr>
        <w:t xml:space="preserve"> step in a proceeding taken,</w:t>
      </w:r>
    </w:p>
    <w:p w:rsidR="00BF26EC" w:rsidRPr="00BF26EC" w:rsidRDefault="00BF26EC" w:rsidP="00BF26EC">
      <w:pPr>
        <w:ind w:firstLine="851"/>
        <w:rPr>
          <w:rFonts w:ascii="Times New Roman" w:eastAsia="Times New Roman" w:hAnsi="Times New Roman"/>
          <w:sz w:val="17"/>
          <w:szCs w:val="17"/>
        </w:rPr>
      </w:pPr>
      <w:proofErr w:type="gramStart"/>
      <w:r w:rsidRPr="00BF26EC">
        <w:rPr>
          <w:rFonts w:ascii="Times New Roman" w:eastAsia="Times New Roman" w:hAnsi="Times New Roman"/>
          <w:sz w:val="17"/>
          <w:szCs w:val="17"/>
        </w:rPr>
        <w:t>on</w:t>
      </w:r>
      <w:proofErr w:type="gramEnd"/>
      <w:r w:rsidRPr="00BF26EC">
        <w:rPr>
          <w:rFonts w:ascii="Times New Roman" w:eastAsia="Times New Roman" w:hAnsi="Times New Roman"/>
          <w:sz w:val="17"/>
          <w:szCs w:val="17"/>
        </w:rPr>
        <w:t xml:space="preserve"> or after the commencement date; and</w:t>
      </w:r>
    </w:p>
    <w:p w:rsidR="00BF26EC" w:rsidRPr="00BF26EC" w:rsidRDefault="00BF26EC" w:rsidP="00BF26EC">
      <w:pPr>
        <w:ind w:left="851" w:hanging="284"/>
        <w:rPr>
          <w:rFonts w:ascii="Times New Roman" w:eastAsia="Times New Roman" w:hAnsi="Times New Roman"/>
          <w:sz w:val="17"/>
          <w:szCs w:val="17"/>
        </w:rPr>
      </w:pPr>
      <w:r w:rsidRPr="00BF26EC">
        <w:rPr>
          <w:rFonts w:ascii="Times New Roman" w:eastAsia="Times New Roman" w:hAnsi="Times New Roman"/>
          <w:sz w:val="17"/>
          <w:szCs w:val="17"/>
        </w:rPr>
        <w:t>(b)</w:t>
      </w:r>
      <w:r w:rsidRPr="00BF26EC">
        <w:rPr>
          <w:rFonts w:ascii="Times New Roman" w:eastAsia="Times New Roman" w:hAnsi="Times New Roman"/>
          <w:sz w:val="17"/>
          <w:szCs w:val="17"/>
        </w:rPr>
        <w:tab/>
      </w:r>
      <w:proofErr w:type="gramStart"/>
      <w:r w:rsidRPr="00BF26EC">
        <w:rPr>
          <w:rFonts w:ascii="Times New Roman" w:eastAsia="Times New Roman" w:hAnsi="Times New Roman"/>
          <w:sz w:val="17"/>
          <w:szCs w:val="17"/>
        </w:rPr>
        <w:t>the</w:t>
      </w:r>
      <w:proofErr w:type="gramEnd"/>
      <w:r w:rsidRPr="00BF26EC">
        <w:rPr>
          <w:rFonts w:ascii="Times New Roman" w:eastAsia="Times New Roman" w:hAnsi="Times New Roman"/>
          <w:sz w:val="17"/>
          <w:szCs w:val="17"/>
        </w:rPr>
        <w:t xml:space="preserve"> </w:t>
      </w:r>
      <w:r w:rsidRPr="00BF26EC">
        <w:rPr>
          <w:rFonts w:ascii="Times New Roman" w:eastAsia="Times New Roman" w:hAnsi="Times New Roman"/>
          <w:i/>
          <w:sz w:val="17"/>
          <w:szCs w:val="17"/>
        </w:rPr>
        <w:t xml:space="preserve">Youth Court (Care and Protection) Rules 2018 </w:t>
      </w:r>
      <w:r w:rsidRPr="00BF26EC">
        <w:rPr>
          <w:rFonts w:ascii="Times New Roman" w:eastAsia="Times New Roman" w:hAnsi="Times New Roman"/>
          <w:sz w:val="17"/>
          <w:szCs w:val="17"/>
        </w:rPr>
        <w:t>before they were amended by these Rules (the</w:t>
      </w:r>
      <w:r w:rsidRPr="00BF26EC">
        <w:rPr>
          <w:rFonts w:ascii="Times New Roman" w:eastAsia="Times New Roman" w:hAnsi="Times New Roman"/>
          <w:b/>
          <w:i/>
          <w:sz w:val="17"/>
          <w:szCs w:val="17"/>
        </w:rPr>
        <w:t xml:space="preserve"> former Rules</w:t>
      </w:r>
      <w:r w:rsidRPr="00BF26EC">
        <w:rPr>
          <w:rFonts w:ascii="Times New Roman" w:eastAsia="Times New Roman" w:hAnsi="Times New Roman"/>
          <w:sz w:val="17"/>
          <w:szCs w:val="17"/>
        </w:rPr>
        <w:t>) continue to govern a step in a proceeding taken before the commencement date.</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If the time to commence or take a step in a proceeding under the former Rules has not expired as at the commencement date, the time to commence or take a step in the proceeding continues to be governed by the former Rules (unless the current Rules provide for a longer time).</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4 is amended by adding the following sentence at the end of the rule:</w:t>
      </w:r>
    </w:p>
    <w:p w:rsidR="00BF26EC" w:rsidRPr="00BF26EC" w:rsidRDefault="00BF26EC" w:rsidP="00BF26EC">
      <w:pPr>
        <w:ind w:left="380" w:firstLine="160"/>
        <w:rPr>
          <w:rFonts w:ascii="Times New Roman" w:eastAsia="Times New Roman" w:hAnsi="Times New Roman"/>
          <w:sz w:val="17"/>
          <w:szCs w:val="17"/>
        </w:rPr>
      </w:pPr>
      <w:r w:rsidRPr="00BF26EC">
        <w:rPr>
          <w:rFonts w:ascii="Times New Roman" w:eastAsia="Times New Roman" w:hAnsi="Times New Roman"/>
          <w:sz w:val="17"/>
          <w:szCs w:val="17"/>
        </w:rPr>
        <w:t xml:space="preserve">“The care and protection jurisdiction of the Court is also governed by the </w:t>
      </w:r>
      <w:r w:rsidRPr="00BF26EC">
        <w:rPr>
          <w:rFonts w:ascii="Times New Roman" w:eastAsia="Times New Roman" w:hAnsi="Times New Roman"/>
          <w:i/>
          <w:sz w:val="17"/>
          <w:szCs w:val="17"/>
        </w:rPr>
        <w:t>Youth Court (General) Rules 2016</w:t>
      </w:r>
      <w:r w:rsidRPr="00BF26EC">
        <w:rPr>
          <w:rFonts w:ascii="Times New Roman" w:eastAsia="Times New Roman" w:hAnsi="Times New Roman"/>
          <w:sz w:val="17"/>
          <w:szCs w:val="17"/>
        </w:rPr>
        <w:t>.”</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6 is deleted.</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7 – Forms’ is re-numbered to ‘Rule 6 – Forms.’</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8 – Notification of urgent removal’ is re-numbered to ‘Rule 7 – Notification of urgent removal.’</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9 – Applications – general provision’ is re-numbered to ‘Rule 8 – Applications – general provision.’</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A new Rule 8A is inserted as follows:</w:t>
      </w:r>
    </w:p>
    <w:p w:rsidR="00BF26EC" w:rsidRPr="00BF26EC" w:rsidRDefault="00BF26EC" w:rsidP="00BF26EC">
      <w:pPr>
        <w:ind w:firstLine="709"/>
        <w:rPr>
          <w:rFonts w:ascii="Times New Roman" w:eastAsia="Times New Roman" w:hAnsi="Times New Roman"/>
          <w:b/>
          <w:bCs/>
          <w:sz w:val="17"/>
          <w:szCs w:val="17"/>
        </w:rPr>
      </w:pPr>
      <w:r w:rsidRPr="00BF26EC">
        <w:rPr>
          <w:rFonts w:ascii="Times New Roman" w:eastAsia="Times New Roman" w:hAnsi="Times New Roman"/>
          <w:bCs/>
          <w:sz w:val="17"/>
          <w:szCs w:val="17"/>
        </w:rPr>
        <w:t>“</w:t>
      </w:r>
      <w:r w:rsidRPr="00BF26EC">
        <w:rPr>
          <w:rFonts w:ascii="Times New Roman" w:eastAsia="Times New Roman" w:hAnsi="Times New Roman"/>
          <w:b/>
          <w:bCs/>
          <w:sz w:val="17"/>
          <w:szCs w:val="17"/>
        </w:rPr>
        <w:t>8A—Application for Care and Protection Order or for Variation, Revocation or Discharge</w:t>
      </w:r>
    </w:p>
    <w:p w:rsidR="00BF26EC" w:rsidRPr="00BF26EC" w:rsidRDefault="00BF26EC" w:rsidP="00BF26EC">
      <w:pPr>
        <w:ind w:firstLine="1134"/>
        <w:rPr>
          <w:rFonts w:ascii="Times New Roman" w:eastAsia="Times New Roman" w:hAnsi="Times New Roman"/>
          <w:sz w:val="17"/>
          <w:szCs w:val="17"/>
        </w:rPr>
      </w:pPr>
      <w:r w:rsidRPr="00BF26EC">
        <w:rPr>
          <w:rFonts w:ascii="Times New Roman" w:eastAsia="Times New Roman" w:hAnsi="Times New Roman"/>
          <w:sz w:val="17"/>
          <w:szCs w:val="17"/>
        </w:rPr>
        <w:t>(1)</w:t>
      </w:r>
      <w:r w:rsidRPr="00BF26EC">
        <w:rPr>
          <w:rFonts w:ascii="Times New Roman" w:eastAsia="Times New Roman" w:hAnsi="Times New Roman"/>
          <w:sz w:val="17"/>
          <w:szCs w:val="17"/>
        </w:rPr>
        <w:tab/>
        <w:t>An application for a care and protection order is to be made in the prescribed form set out in Schedule 1.</w:t>
      </w:r>
    </w:p>
    <w:p w:rsidR="00BF26EC" w:rsidRPr="00BF26EC" w:rsidRDefault="00BF26EC" w:rsidP="00BF26EC">
      <w:pPr>
        <w:ind w:firstLine="1418"/>
        <w:rPr>
          <w:rFonts w:ascii="Times New Roman" w:eastAsia="Times New Roman" w:hAnsi="Times New Roman"/>
          <w:b/>
          <w:bCs/>
          <w:sz w:val="17"/>
          <w:szCs w:val="17"/>
        </w:rPr>
      </w:pPr>
      <w:r w:rsidRPr="00BF26EC">
        <w:rPr>
          <w:rFonts w:ascii="Times New Roman" w:eastAsia="Times New Roman" w:hAnsi="Times New Roman"/>
          <w:b/>
          <w:bCs/>
          <w:sz w:val="17"/>
          <w:szCs w:val="17"/>
        </w:rPr>
        <w:t>Prescribed form—</w:t>
      </w:r>
    </w:p>
    <w:p w:rsidR="00BF26EC" w:rsidRPr="00BF26EC" w:rsidRDefault="00BF26EC" w:rsidP="00BF26EC">
      <w:pPr>
        <w:ind w:firstLine="1701"/>
        <w:rPr>
          <w:rFonts w:ascii="Times New Roman" w:eastAsia="Times New Roman" w:hAnsi="Times New Roman"/>
          <w:sz w:val="17"/>
          <w:szCs w:val="17"/>
        </w:rPr>
      </w:pPr>
      <w:r w:rsidRPr="00BF26EC">
        <w:rPr>
          <w:rFonts w:ascii="Times New Roman" w:eastAsia="Times New Roman" w:hAnsi="Times New Roman"/>
          <w:sz w:val="17"/>
          <w:szCs w:val="17"/>
        </w:rPr>
        <w:t xml:space="preserve">Form CP1 Application for Care and Protection Order or to Vary, Extend or </w:t>
      </w:r>
      <w:r w:rsidRPr="00BF26EC">
        <w:rPr>
          <w:rFonts w:ascii="Times New Roman" w:eastAsia="Times New Roman" w:hAnsi="Times New Roman"/>
          <w:sz w:val="17"/>
          <w:szCs w:val="17"/>
        </w:rPr>
        <w:tab/>
        <w:t xml:space="preserve">Revoke Instrument of Guardianship </w:t>
      </w:r>
    </w:p>
    <w:p w:rsidR="00BF26EC" w:rsidRPr="00BF26EC" w:rsidRDefault="00BF26EC" w:rsidP="00BF26EC">
      <w:pPr>
        <w:ind w:left="1418" w:hanging="284"/>
        <w:rPr>
          <w:rFonts w:ascii="Times New Roman" w:eastAsia="Times New Roman" w:hAnsi="Times New Roman"/>
          <w:sz w:val="17"/>
          <w:szCs w:val="17"/>
        </w:rPr>
      </w:pPr>
      <w:r w:rsidRPr="00BF26EC">
        <w:rPr>
          <w:rFonts w:ascii="Times New Roman" w:eastAsia="Times New Roman" w:hAnsi="Times New Roman"/>
          <w:sz w:val="17"/>
          <w:szCs w:val="17"/>
        </w:rPr>
        <w:t>(2)</w:t>
      </w:r>
      <w:r w:rsidRPr="00BF26EC">
        <w:rPr>
          <w:rFonts w:ascii="Times New Roman" w:eastAsia="Times New Roman" w:hAnsi="Times New Roman"/>
          <w:sz w:val="17"/>
          <w:szCs w:val="17"/>
        </w:rPr>
        <w:tab/>
        <w:t>An application to vary, revoke or discharge a Care and Protection Order is to be made in the prescribed form set out in Schedule 1.</w:t>
      </w:r>
    </w:p>
    <w:p w:rsidR="00BF26EC" w:rsidRPr="00BF26EC" w:rsidRDefault="00BF26EC" w:rsidP="00BF26EC">
      <w:pPr>
        <w:ind w:firstLine="1418"/>
        <w:rPr>
          <w:rFonts w:ascii="Times New Roman" w:eastAsia="Times New Roman" w:hAnsi="Times New Roman"/>
          <w:b/>
          <w:bCs/>
          <w:sz w:val="17"/>
          <w:szCs w:val="17"/>
        </w:rPr>
      </w:pPr>
      <w:r w:rsidRPr="00BF26EC">
        <w:rPr>
          <w:rFonts w:ascii="Times New Roman" w:eastAsia="Times New Roman" w:hAnsi="Times New Roman"/>
          <w:b/>
          <w:bCs/>
          <w:sz w:val="17"/>
          <w:szCs w:val="17"/>
        </w:rPr>
        <w:t>Prescribed form—</w:t>
      </w:r>
    </w:p>
    <w:p w:rsidR="00BF26EC" w:rsidRPr="00BF26EC" w:rsidRDefault="00BF26EC" w:rsidP="00BF26EC">
      <w:pPr>
        <w:ind w:firstLine="1701"/>
        <w:rPr>
          <w:rFonts w:ascii="Times New Roman" w:eastAsia="Times New Roman" w:hAnsi="Times New Roman"/>
          <w:sz w:val="17"/>
          <w:szCs w:val="17"/>
        </w:rPr>
      </w:pPr>
      <w:r w:rsidRPr="00BF26EC">
        <w:rPr>
          <w:rFonts w:ascii="Times New Roman" w:eastAsia="Times New Roman" w:hAnsi="Times New Roman"/>
          <w:sz w:val="17"/>
          <w:szCs w:val="17"/>
        </w:rPr>
        <w:t xml:space="preserve">Form CP2 Application to Vary, Revoke or Discharge Care and Protection </w:t>
      </w:r>
      <w:r w:rsidRPr="00BF26EC">
        <w:rPr>
          <w:rFonts w:ascii="Times New Roman" w:eastAsia="Times New Roman" w:hAnsi="Times New Roman"/>
          <w:sz w:val="17"/>
          <w:szCs w:val="17"/>
        </w:rPr>
        <w:tab/>
        <w:t>Orders”</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A new rule 8B is inserted as follows:</w:t>
      </w:r>
    </w:p>
    <w:p w:rsidR="00BF26EC" w:rsidRPr="00BF26EC" w:rsidRDefault="00BF26EC" w:rsidP="00BF26EC">
      <w:pPr>
        <w:ind w:firstLine="709"/>
        <w:rPr>
          <w:rFonts w:ascii="Times New Roman" w:eastAsia="Times New Roman" w:hAnsi="Times New Roman"/>
          <w:b/>
          <w:bCs/>
          <w:sz w:val="17"/>
          <w:szCs w:val="17"/>
        </w:rPr>
      </w:pPr>
      <w:r w:rsidRPr="00BF26EC">
        <w:rPr>
          <w:rFonts w:ascii="Times New Roman" w:eastAsia="Times New Roman" w:hAnsi="Times New Roman"/>
          <w:bCs/>
          <w:sz w:val="17"/>
          <w:szCs w:val="17"/>
        </w:rPr>
        <w:t>“</w:t>
      </w:r>
      <w:r w:rsidRPr="00BF26EC">
        <w:rPr>
          <w:rFonts w:ascii="Times New Roman" w:eastAsia="Times New Roman" w:hAnsi="Times New Roman"/>
          <w:b/>
          <w:bCs/>
          <w:sz w:val="17"/>
          <w:szCs w:val="17"/>
        </w:rPr>
        <w:t>8B—Interested Persons</w:t>
      </w:r>
    </w:p>
    <w:p w:rsidR="00BF26EC" w:rsidRPr="00BF26EC" w:rsidRDefault="00BF26EC" w:rsidP="00BF26EC">
      <w:pPr>
        <w:ind w:left="1134"/>
        <w:rPr>
          <w:rFonts w:ascii="Times New Roman" w:eastAsia="Times New Roman" w:hAnsi="Times New Roman"/>
          <w:sz w:val="17"/>
          <w:szCs w:val="17"/>
        </w:rPr>
      </w:pPr>
      <w:r w:rsidRPr="00BF26EC">
        <w:rPr>
          <w:rFonts w:ascii="Times New Roman" w:eastAsia="Times New Roman" w:hAnsi="Times New Roman"/>
          <w:sz w:val="17"/>
          <w:szCs w:val="17"/>
        </w:rPr>
        <w:t xml:space="preserve">If an interested person wishes to appear at trial and make submissions in respect of a child or young person pursuant to section 66 of the </w:t>
      </w:r>
      <w:r w:rsidRPr="00BF26EC">
        <w:rPr>
          <w:rFonts w:ascii="Times New Roman" w:eastAsia="Times New Roman" w:hAnsi="Times New Roman"/>
          <w:i/>
          <w:sz w:val="17"/>
          <w:szCs w:val="17"/>
        </w:rPr>
        <w:t>Children and Young People (Safety) Act 2017</w:t>
      </w:r>
      <w:r w:rsidRPr="00BF26EC">
        <w:rPr>
          <w:rFonts w:ascii="Times New Roman" w:eastAsia="Times New Roman" w:hAnsi="Times New Roman"/>
          <w:sz w:val="17"/>
          <w:szCs w:val="17"/>
        </w:rPr>
        <w:t>, an application must be made in the prescribed form set out in Schedule 1.</w:t>
      </w:r>
    </w:p>
    <w:p w:rsidR="00BF26EC" w:rsidRPr="00BF26EC" w:rsidRDefault="00BF26EC" w:rsidP="00BF26EC">
      <w:pPr>
        <w:ind w:firstLine="1418"/>
        <w:rPr>
          <w:rFonts w:ascii="Times New Roman" w:eastAsia="Times New Roman" w:hAnsi="Times New Roman"/>
          <w:b/>
          <w:bCs/>
          <w:sz w:val="17"/>
          <w:szCs w:val="17"/>
        </w:rPr>
      </w:pPr>
      <w:r w:rsidRPr="00BF26EC">
        <w:rPr>
          <w:rFonts w:ascii="Times New Roman" w:eastAsia="Times New Roman" w:hAnsi="Times New Roman"/>
          <w:b/>
          <w:bCs/>
          <w:sz w:val="17"/>
          <w:szCs w:val="17"/>
        </w:rPr>
        <w:t>Prescribed form—</w:t>
      </w:r>
    </w:p>
    <w:p w:rsidR="00BF26EC" w:rsidRPr="00BF26EC" w:rsidRDefault="00BF26EC" w:rsidP="00BF26EC">
      <w:pPr>
        <w:ind w:firstLine="1701"/>
        <w:rPr>
          <w:rFonts w:ascii="Times New Roman" w:eastAsia="Times New Roman" w:hAnsi="Times New Roman"/>
          <w:sz w:val="17"/>
          <w:szCs w:val="17"/>
        </w:rPr>
      </w:pPr>
      <w:r w:rsidRPr="00BF26EC">
        <w:rPr>
          <w:rFonts w:ascii="Times New Roman" w:eastAsia="Times New Roman" w:hAnsi="Times New Roman"/>
          <w:sz w:val="17"/>
          <w:szCs w:val="17"/>
        </w:rPr>
        <w:t xml:space="preserve">Form CP5 Application for Interested Person(s) to be </w:t>
      </w:r>
      <w:proofErr w:type="gramStart"/>
      <w:r w:rsidRPr="00BF26EC">
        <w:rPr>
          <w:rFonts w:ascii="Times New Roman" w:eastAsia="Times New Roman" w:hAnsi="Times New Roman"/>
          <w:sz w:val="17"/>
          <w:szCs w:val="17"/>
        </w:rPr>
        <w:t>Heard</w:t>
      </w:r>
      <w:proofErr w:type="gramEnd"/>
      <w:r w:rsidRPr="00BF26EC">
        <w:rPr>
          <w:rFonts w:ascii="Times New Roman" w:eastAsia="Times New Roman" w:hAnsi="Times New Roman"/>
          <w:sz w:val="17"/>
          <w:szCs w:val="17"/>
        </w:rPr>
        <w:t>”</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A new rule 8C is inserted as follows:</w:t>
      </w:r>
    </w:p>
    <w:p w:rsidR="00BF26EC" w:rsidRPr="00BF26EC" w:rsidRDefault="00BF26EC" w:rsidP="00BF26EC">
      <w:pPr>
        <w:ind w:firstLine="709"/>
        <w:rPr>
          <w:rFonts w:ascii="Times New Roman" w:eastAsia="Times New Roman" w:hAnsi="Times New Roman"/>
          <w:b/>
          <w:bCs/>
          <w:sz w:val="17"/>
          <w:szCs w:val="17"/>
        </w:rPr>
      </w:pPr>
      <w:r w:rsidRPr="00BF26EC">
        <w:rPr>
          <w:rFonts w:ascii="Times New Roman" w:eastAsia="Times New Roman" w:hAnsi="Times New Roman"/>
          <w:b/>
          <w:bCs/>
          <w:sz w:val="17"/>
          <w:szCs w:val="17"/>
        </w:rPr>
        <w:t>“8C—Undertakings</w:t>
      </w:r>
    </w:p>
    <w:p w:rsidR="00BF26EC" w:rsidRPr="00BF26EC" w:rsidRDefault="00BF26EC" w:rsidP="00BF26EC">
      <w:pPr>
        <w:ind w:left="1134"/>
        <w:rPr>
          <w:rFonts w:ascii="Times New Roman" w:eastAsia="Times New Roman" w:hAnsi="Times New Roman"/>
          <w:sz w:val="17"/>
          <w:szCs w:val="17"/>
        </w:rPr>
      </w:pPr>
      <w:r w:rsidRPr="00BF26EC">
        <w:rPr>
          <w:rFonts w:ascii="Times New Roman" w:eastAsia="Times New Roman" w:hAnsi="Times New Roman"/>
          <w:sz w:val="17"/>
          <w:szCs w:val="17"/>
        </w:rPr>
        <w:t>An undertaking entered into by a party in relation to an Application under this Part must be made in the prescribed form set out in Schedule 1 and signed by the person entering into the undertaking.</w:t>
      </w:r>
    </w:p>
    <w:p w:rsidR="00BF26EC" w:rsidRPr="00BF26EC" w:rsidRDefault="00BF26EC" w:rsidP="00BF26EC">
      <w:pPr>
        <w:ind w:firstLine="1418"/>
        <w:rPr>
          <w:rFonts w:ascii="Times New Roman" w:eastAsia="Times New Roman" w:hAnsi="Times New Roman"/>
          <w:b/>
          <w:bCs/>
          <w:sz w:val="17"/>
          <w:szCs w:val="17"/>
        </w:rPr>
      </w:pPr>
      <w:r w:rsidRPr="00BF26EC">
        <w:rPr>
          <w:rFonts w:ascii="Times New Roman" w:eastAsia="Times New Roman" w:hAnsi="Times New Roman"/>
          <w:b/>
          <w:bCs/>
          <w:sz w:val="17"/>
          <w:szCs w:val="17"/>
        </w:rPr>
        <w:t>Prescribed form—</w:t>
      </w:r>
    </w:p>
    <w:p w:rsidR="00BF26EC" w:rsidRPr="00BF26EC" w:rsidRDefault="00BF26EC" w:rsidP="00BF26EC">
      <w:pPr>
        <w:ind w:firstLine="1701"/>
        <w:rPr>
          <w:rFonts w:ascii="Times New Roman" w:eastAsia="Times New Roman" w:hAnsi="Times New Roman"/>
          <w:sz w:val="17"/>
          <w:szCs w:val="17"/>
        </w:rPr>
      </w:pPr>
      <w:r w:rsidRPr="00BF26EC">
        <w:rPr>
          <w:rFonts w:ascii="Times New Roman" w:eastAsia="Times New Roman" w:hAnsi="Times New Roman"/>
          <w:sz w:val="17"/>
          <w:szCs w:val="17"/>
        </w:rPr>
        <w:t>Form CP8 Undertaking”</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10 – Case plans’ is re-numbered to ‘Rule 9 – Case plans.’</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11 – Material supporting applications – other requirements’ is re-numbered to ‘Rule 10 – Material supporting applications – other requirements.;</w:t>
      </w:r>
    </w:p>
    <w:p w:rsidR="00BF26EC" w:rsidRPr="00BF26EC" w:rsidRDefault="00BF26EC" w:rsidP="00786D37">
      <w:pPr>
        <w:numPr>
          <w:ilvl w:val="0"/>
          <w:numId w:val="35"/>
        </w:numPr>
        <w:rPr>
          <w:rFonts w:ascii="Times New Roman" w:eastAsia="Times New Roman" w:hAnsi="Times New Roman"/>
          <w:sz w:val="17"/>
          <w:szCs w:val="17"/>
        </w:rPr>
      </w:pPr>
      <w:r w:rsidRPr="00BF26EC" w:rsidDel="00286A5E">
        <w:rPr>
          <w:rFonts w:ascii="Times New Roman" w:eastAsia="Times New Roman" w:hAnsi="Times New Roman"/>
          <w:sz w:val="17"/>
          <w:szCs w:val="17"/>
        </w:rPr>
        <w:t xml:space="preserve"> </w:t>
      </w:r>
      <w:r w:rsidRPr="00BF26EC">
        <w:rPr>
          <w:rFonts w:ascii="Times New Roman" w:eastAsia="Times New Roman" w:hAnsi="Times New Roman"/>
          <w:sz w:val="17"/>
          <w:szCs w:val="17"/>
        </w:rPr>
        <w:t>‘Rule 12 – Responses’ is re-numbered to ‘Rule 11 – Responses.’</w:t>
      </w:r>
    </w:p>
    <w:p w:rsidR="00BF26EC" w:rsidRPr="00BF26EC" w:rsidRDefault="00BF26EC" w:rsidP="00786D37">
      <w:pPr>
        <w:numPr>
          <w:ilvl w:val="0"/>
          <w:numId w:val="35"/>
        </w:numPr>
        <w:rPr>
          <w:rFonts w:ascii="Times New Roman" w:eastAsia="Times New Roman" w:hAnsi="Times New Roman"/>
          <w:sz w:val="17"/>
          <w:szCs w:val="17"/>
        </w:rPr>
      </w:pPr>
      <w:proofErr w:type="spellStart"/>
      <w:r w:rsidRPr="00BF26EC">
        <w:rPr>
          <w:rFonts w:ascii="Times New Roman" w:eastAsia="Times New Roman" w:hAnsi="Times New Roman"/>
          <w:sz w:val="17"/>
          <w:szCs w:val="17"/>
        </w:rPr>
        <w:t>Subrule</w:t>
      </w:r>
      <w:proofErr w:type="spellEnd"/>
      <w:r w:rsidRPr="00BF26EC">
        <w:rPr>
          <w:rFonts w:ascii="Times New Roman" w:eastAsia="Times New Roman" w:hAnsi="Times New Roman"/>
          <w:sz w:val="17"/>
          <w:szCs w:val="17"/>
        </w:rPr>
        <w:t xml:space="preserve"> 11(3) is deleted and the following </w:t>
      </w:r>
      <w:proofErr w:type="spellStart"/>
      <w:r w:rsidRPr="00BF26EC">
        <w:rPr>
          <w:rFonts w:ascii="Times New Roman" w:eastAsia="Times New Roman" w:hAnsi="Times New Roman"/>
          <w:sz w:val="17"/>
          <w:szCs w:val="17"/>
        </w:rPr>
        <w:t>subrule</w:t>
      </w:r>
      <w:proofErr w:type="spellEnd"/>
      <w:r w:rsidRPr="00BF26EC">
        <w:rPr>
          <w:rFonts w:ascii="Times New Roman" w:eastAsia="Times New Roman" w:hAnsi="Times New Roman"/>
          <w:sz w:val="17"/>
          <w:szCs w:val="17"/>
        </w:rPr>
        <w:t xml:space="preserve"> is substituted:</w:t>
      </w:r>
    </w:p>
    <w:p w:rsidR="00BF26EC" w:rsidRPr="00BF26EC" w:rsidRDefault="00BF26EC" w:rsidP="00BF26EC">
      <w:pPr>
        <w:ind w:left="256" w:firstLine="284"/>
        <w:rPr>
          <w:rFonts w:ascii="Times New Roman" w:eastAsia="Times New Roman" w:hAnsi="Times New Roman"/>
          <w:sz w:val="17"/>
          <w:szCs w:val="17"/>
        </w:rPr>
      </w:pPr>
      <w:proofErr w:type="gramStart"/>
      <w:r w:rsidRPr="00BF26EC">
        <w:rPr>
          <w:rFonts w:ascii="Times New Roman" w:eastAsia="Times New Roman" w:hAnsi="Times New Roman"/>
          <w:sz w:val="17"/>
          <w:szCs w:val="17"/>
        </w:rPr>
        <w:t>“ (</w:t>
      </w:r>
      <w:proofErr w:type="gramEnd"/>
      <w:r w:rsidRPr="00BF26EC">
        <w:rPr>
          <w:rFonts w:ascii="Times New Roman" w:eastAsia="Times New Roman" w:hAnsi="Times New Roman"/>
          <w:sz w:val="17"/>
          <w:szCs w:val="17"/>
        </w:rPr>
        <w:t>3)</w:t>
      </w:r>
      <w:r w:rsidRPr="00BF26EC">
        <w:rPr>
          <w:rFonts w:ascii="Times New Roman" w:eastAsia="Times New Roman" w:hAnsi="Times New Roman"/>
          <w:sz w:val="17"/>
          <w:szCs w:val="17"/>
        </w:rPr>
        <w:tab/>
        <w:t>A response to an application must—</w:t>
      </w:r>
    </w:p>
    <w:p w:rsidR="00BF26EC" w:rsidRPr="00BF26EC" w:rsidRDefault="00BF26EC" w:rsidP="00BF26EC">
      <w:pPr>
        <w:ind w:firstLine="993"/>
        <w:rPr>
          <w:rFonts w:ascii="Times New Roman" w:eastAsia="Times New Roman" w:hAnsi="Times New Roman"/>
          <w:sz w:val="17"/>
          <w:szCs w:val="17"/>
        </w:rPr>
      </w:pPr>
      <w:r w:rsidRPr="00BF26EC">
        <w:rPr>
          <w:rFonts w:ascii="Times New Roman" w:eastAsia="Times New Roman" w:hAnsi="Times New Roman"/>
          <w:sz w:val="17"/>
          <w:szCs w:val="17"/>
        </w:rPr>
        <w:t>(a)</w:t>
      </w:r>
      <w:r w:rsidRPr="00BF26EC">
        <w:rPr>
          <w:rFonts w:ascii="Times New Roman" w:eastAsia="Times New Roman" w:hAnsi="Times New Roman"/>
          <w:sz w:val="17"/>
          <w:szCs w:val="17"/>
        </w:rPr>
        <w:tab/>
      </w:r>
      <w:proofErr w:type="gramStart"/>
      <w:r w:rsidRPr="00BF26EC">
        <w:rPr>
          <w:rFonts w:ascii="Times New Roman" w:eastAsia="Times New Roman" w:hAnsi="Times New Roman"/>
          <w:sz w:val="17"/>
          <w:szCs w:val="17"/>
        </w:rPr>
        <w:t>be</w:t>
      </w:r>
      <w:proofErr w:type="gramEnd"/>
      <w:r w:rsidRPr="00BF26EC">
        <w:rPr>
          <w:rFonts w:ascii="Times New Roman" w:eastAsia="Times New Roman" w:hAnsi="Times New Roman"/>
          <w:sz w:val="17"/>
          <w:szCs w:val="17"/>
        </w:rPr>
        <w:t xml:space="preserve"> in the prescribed form set out in Schedule 1; and</w:t>
      </w:r>
    </w:p>
    <w:p w:rsidR="00BF26EC" w:rsidRPr="00BF26EC" w:rsidRDefault="00BF26EC" w:rsidP="00BF26EC">
      <w:pPr>
        <w:ind w:firstLine="993"/>
        <w:rPr>
          <w:rFonts w:ascii="Times New Roman" w:eastAsia="Times New Roman" w:hAnsi="Times New Roman"/>
          <w:sz w:val="17"/>
          <w:szCs w:val="17"/>
        </w:rPr>
      </w:pPr>
      <w:r w:rsidRPr="00BF26EC">
        <w:rPr>
          <w:rFonts w:ascii="Times New Roman" w:eastAsia="Times New Roman" w:hAnsi="Times New Roman"/>
          <w:sz w:val="17"/>
          <w:szCs w:val="17"/>
        </w:rPr>
        <w:t>(b)</w:t>
      </w:r>
      <w:r w:rsidRPr="00BF26EC">
        <w:rPr>
          <w:rFonts w:ascii="Times New Roman" w:eastAsia="Times New Roman" w:hAnsi="Times New Roman"/>
          <w:sz w:val="17"/>
          <w:szCs w:val="17"/>
        </w:rPr>
        <w:tab/>
      </w:r>
      <w:proofErr w:type="gramStart"/>
      <w:r w:rsidRPr="00BF26EC">
        <w:rPr>
          <w:rFonts w:ascii="Times New Roman" w:eastAsia="Times New Roman" w:hAnsi="Times New Roman"/>
          <w:sz w:val="17"/>
          <w:szCs w:val="17"/>
        </w:rPr>
        <w:t>state</w:t>
      </w:r>
      <w:proofErr w:type="gramEnd"/>
      <w:r w:rsidRPr="00BF26EC">
        <w:rPr>
          <w:rFonts w:ascii="Times New Roman" w:eastAsia="Times New Roman" w:hAnsi="Times New Roman"/>
          <w:sz w:val="17"/>
          <w:szCs w:val="17"/>
        </w:rPr>
        <w:t xml:space="preserve"> clearly the order or orders sought in the application that are opposed and any order that is not opposed; and</w:t>
      </w:r>
    </w:p>
    <w:p w:rsidR="00BF26EC" w:rsidRPr="00BF26EC" w:rsidRDefault="00BF26EC" w:rsidP="00BF26EC">
      <w:pPr>
        <w:ind w:left="1276" w:hanging="283"/>
        <w:rPr>
          <w:rFonts w:ascii="Times New Roman" w:eastAsia="Times New Roman" w:hAnsi="Times New Roman"/>
          <w:sz w:val="17"/>
          <w:szCs w:val="17"/>
        </w:rPr>
      </w:pPr>
      <w:r w:rsidRPr="00BF26EC">
        <w:rPr>
          <w:rFonts w:ascii="Times New Roman" w:eastAsia="Times New Roman" w:hAnsi="Times New Roman"/>
          <w:sz w:val="17"/>
          <w:szCs w:val="17"/>
        </w:rPr>
        <w:lastRenderedPageBreak/>
        <w:t>(c)</w:t>
      </w:r>
      <w:r w:rsidRPr="00BF26EC">
        <w:rPr>
          <w:rFonts w:ascii="Times New Roman" w:eastAsia="Times New Roman" w:hAnsi="Times New Roman"/>
          <w:sz w:val="17"/>
          <w:szCs w:val="17"/>
        </w:rPr>
        <w:tab/>
        <w:t>if an order is proposed as an alternative to an order sought in the application, indicate that clearly, and specify the proposed order and which order it would replace; and</w:t>
      </w:r>
    </w:p>
    <w:p w:rsidR="00BF26EC" w:rsidRPr="00BF26EC" w:rsidRDefault="00BF26EC" w:rsidP="00BF26EC">
      <w:pPr>
        <w:ind w:left="1276" w:hanging="283"/>
        <w:rPr>
          <w:rFonts w:ascii="Times New Roman" w:eastAsia="Times New Roman" w:hAnsi="Times New Roman"/>
          <w:sz w:val="17"/>
          <w:szCs w:val="17"/>
        </w:rPr>
      </w:pPr>
      <w:r w:rsidRPr="00BF26EC">
        <w:rPr>
          <w:rFonts w:ascii="Times New Roman" w:eastAsia="Times New Roman" w:hAnsi="Times New Roman"/>
          <w:sz w:val="17"/>
          <w:szCs w:val="17"/>
        </w:rPr>
        <w:t>(d)</w:t>
      </w:r>
      <w:r w:rsidRPr="00BF26EC">
        <w:rPr>
          <w:rFonts w:ascii="Times New Roman" w:eastAsia="Times New Roman" w:hAnsi="Times New Roman"/>
          <w:sz w:val="17"/>
          <w:szCs w:val="17"/>
        </w:rPr>
        <w:tab/>
      </w:r>
      <w:proofErr w:type="gramStart"/>
      <w:r w:rsidRPr="00BF26EC">
        <w:rPr>
          <w:rFonts w:ascii="Times New Roman" w:eastAsia="Times New Roman" w:hAnsi="Times New Roman"/>
          <w:sz w:val="17"/>
          <w:szCs w:val="17"/>
        </w:rPr>
        <w:t>in</w:t>
      </w:r>
      <w:proofErr w:type="gramEnd"/>
      <w:r w:rsidRPr="00BF26EC">
        <w:rPr>
          <w:rFonts w:ascii="Times New Roman" w:eastAsia="Times New Roman" w:hAnsi="Times New Roman"/>
          <w:sz w:val="17"/>
          <w:szCs w:val="17"/>
        </w:rPr>
        <w:t xml:space="preserve"> relation to each ground of the application, state whether the ground is—</w:t>
      </w:r>
    </w:p>
    <w:p w:rsidR="00BF26EC" w:rsidRPr="00BF26EC" w:rsidRDefault="00BF26EC" w:rsidP="00BF26EC">
      <w:pPr>
        <w:ind w:firstLine="1276"/>
        <w:rPr>
          <w:rFonts w:ascii="Times New Roman" w:eastAsia="Times New Roman" w:hAnsi="Times New Roman"/>
          <w:sz w:val="17"/>
          <w:szCs w:val="17"/>
        </w:rPr>
      </w:pPr>
      <w:r w:rsidRPr="00BF26EC">
        <w:rPr>
          <w:rFonts w:ascii="Times New Roman" w:eastAsia="Times New Roman" w:hAnsi="Times New Roman"/>
          <w:sz w:val="17"/>
          <w:szCs w:val="17"/>
        </w:rPr>
        <w:t>(</w:t>
      </w:r>
      <w:proofErr w:type="spellStart"/>
      <w:r w:rsidRPr="00BF26EC">
        <w:rPr>
          <w:rFonts w:ascii="Times New Roman" w:eastAsia="Times New Roman" w:hAnsi="Times New Roman"/>
          <w:sz w:val="17"/>
          <w:szCs w:val="17"/>
        </w:rPr>
        <w:t>i</w:t>
      </w:r>
      <w:proofErr w:type="spellEnd"/>
      <w:r w:rsidRPr="00BF26EC">
        <w:rPr>
          <w:rFonts w:ascii="Times New Roman" w:eastAsia="Times New Roman" w:hAnsi="Times New Roman"/>
          <w:sz w:val="17"/>
          <w:szCs w:val="17"/>
        </w:rPr>
        <w:t>)</w:t>
      </w:r>
      <w:r w:rsidRPr="00BF26EC">
        <w:rPr>
          <w:rFonts w:ascii="Times New Roman" w:eastAsia="Times New Roman" w:hAnsi="Times New Roman"/>
          <w:sz w:val="17"/>
          <w:szCs w:val="17"/>
        </w:rPr>
        <w:tab/>
      </w:r>
      <w:r w:rsidRPr="00BF26EC">
        <w:rPr>
          <w:rFonts w:ascii="Times New Roman" w:eastAsia="Times New Roman" w:hAnsi="Times New Roman"/>
          <w:sz w:val="17"/>
          <w:szCs w:val="17"/>
        </w:rPr>
        <w:tab/>
      </w:r>
      <w:proofErr w:type="gramStart"/>
      <w:r w:rsidRPr="00BF26EC">
        <w:rPr>
          <w:rFonts w:ascii="Times New Roman" w:eastAsia="Times New Roman" w:hAnsi="Times New Roman"/>
          <w:sz w:val="17"/>
          <w:szCs w:val="17"/>
        </w:rPr>
        <w:t>admitted</w:t>
      </w:r>
      <w:proofErr w:type="gramEnd"/>
      <w:r w:rsidRPr="00BF26EC">
        <w:rPr>
          <w:rFonts w:ascii="Times New Roman" w:eastAsia="Times New Roman" w:hAnsi="Times New Roman"/>
          <w:sz w:val="17"/>
          <w:szCs w:val="17"/>
        </w:rPr>
        <w:t>; or</w:t>
      </w:r>
    </w:p>
    <w:p w:rsidR="00BF26EC" w:rsidRPr="00BF26EC" w:rsidRDefault="00BF26EC" w:rsidP="00BF26EC">
      <w:pPr>
        <w:ind w:firstLine="1276"/>
        <w:rPr>
          <w:rFonts w:ascii="Times New Roman" w:eastAsia="Times New Roman" w:hAnsi="Times New Roman"/>
          <w:sz w:val="17"/>
          <w:szCs w:val="17"/>
        </w:rPr>
      </w:pPr>
      <w:r w:rsidRPr="00BF26EC">
        <w:rPr>
          <w:rFonts w:ascii="Times New Roman" w:eastAsia="Times New Roman" w:hAnsi="Times New Roman"/>
          <w:sz w:val="17"/>
          <w:szCs w:val="17"/>
        </w:rPr>
        <w:t>(ii)</w:t>
      </w:r>
      <w:r w:rsidRPr="00BF26EC">
        <w:rPr>
          <w:rFonts w:ascii="Times New Roman" w:eastAsia="Times New Roman" w:hAnsi="Times New Roman"/>
          <w:sz w:val="17"/>
          <w:szCs w:val="17"/>
        </w:rPr>
        <w:tab/>
      </w:r>
      <w:proofErr w:type="gramStart"/>
      <w:r w:rsidRPr="00BF26EC">
        <w:rPr>
          <w:rFonts w:ascii="Times New Roman" w:eastAsia="Times New Roman" w:hAnsi="Times New Roman"/>
          <w:sz w:val="17"/>
          <w:szCs w:val="17"/>
        </w:rPr>
        <w:t>disputed</w:t>
      </w:r>
      <w:proofErr w:type="gramEnd"/>
      <w:r w:rsidRPr="00BF26EC">
        <w:rPr>
          <w:rFonts w:ascii="Times New Roman" w:eastAsia="Times New Roman" w:hAnsi="Times New Roman"/>
          <w:sz w:val="17"/>
          <w:szCs w:val="17"/>
        </w:rPr>
        <w:t>; or</w:t>
      </w:r>
    </w:p>
    <w:p w:rsidR="00BF26EC" w:rsidRPr="00BF26EC" w:rsidRDefault="00BF26EC" w:rsidP="00BF26EC">
      <w:pPr>
        <w:ind w:firstLine="1276"/>
        <w:rPr>
          <w:rFonts w:ascii="Times New Roman" w:eastAsia="Times New Roman" w:hAnsi="Times New Roman"/>
          <w:sz w:val="17"/>
          <w:szCs w:val="17"/>
        </w:rPr>
      </w:pPr>
      <w:r w:rsidRPr="00BF26EC">
        <w:rPr>
          <w:rFonts w:ascii="Times New Roman" w:eastAsia="Times New Roman" w:hAnsi="Times New Roman"/>
          <w:sz w:val="17"/>
          <w:szCs w:val="17"/>
        </w:rPr>
        <w:t>(iii)</w:t>
      </w:r>
      <w:r w:rsidRPr="00BF26EC">
        <w:rPr>
          <w:rFonts w:ascii="Times New Roman" w:eastAsia="Times New Roman" w:hAnsi="Times New Roman"/>
          <w:sz w:val="17"/>
          <w:szCs w:val="17"/>
        </w:rPr>
        <w:tab/>
      </w:r>
      <w:proofErr w:type="gramStart"/>
      <w:r w:rsidRPr="00BF26EC">
        <w:rPr>
          <w:rFonts w:ascii="Times New Roman" w:eastAsia="Times New Roman" w:hAnsi="Times New Roman"/>
          <w:sz w:val="17"/>
          <w:szCs w:val="17"/>
        </w:rPr>
        <w:t>not</w:t>
      </w:r>
      <w:proofErr w:type="gramEnd"/>
      <w:r w:rsidRPr="00BF26EC">
        <w:rPr>
          <w:rFonts w:ascii="Times New Roman" w:eastAsia="Times New Roman" w:hAnsi="Times New Roman"/>
          <w:sz w:val="17"/>
          <w:szCs w:val="17"/>
        </w:rPr>
        <w:t xml:space="preserve"> admitted, but not disputed for the purposes of the determination of the application; and</w:t>
      </w:r>
    </w:p>
    <w:p w:rsidR="00BF26EC" w:rsidRPr="00BF26EC" w:rsidRDefault="00BF26EC" w:rsidP="00BF26EC">
      <w:pPr>
        <w:ind w:left="1276" w:hanging="283"/>
        <w:rPr>
          <w:rFonts w:ascii="Times New Roman" w:eastAsia="Times New Roman" w:hAnsi="Times New Roman"/>
          <w:sz w:val="17"/>
          <w:szCs w:val="17"/>
        </w:rPr>
      </w:pPr>
      <w:r w:rsidRPr="00BF26EC">
        <w:rPr>
          <w:rFonts w:ascii="Times New Roman" w:eastAsia="Times New Roman" w:hAnsi="Times New Roman"/>
          <w:sz w:val="17"/>
          <w:szCs w:val="17"/>
        </w:rPr>
        <w:t>(e)</w:t>
      </w:r>
      <w:r w:rsidRPr="00BF26EC">
        <w:rPr>
          <w:rFonts w:ascii="Times New Roman" w:eastAsia="Times New Roman" w:hAnsi="Times New Roman"/>
          <w:sz w:val="17"/>
          <w:szCs w:val="17"/>
        </w:rPr>
        <w:tab/>
      </w:r>
      <w:proofErr w:type="gramStart"/>
      <w:r w:rsidRPr="00BF26EC">
        <w:rPr>
          <w:rFonts w:ascii="Times New Roman" w:eastAsia="Times New Roman" w:hAnsi="Times New Roman"/>
          <w:sz w:val="17"/>
          <w:szCs w:val="17"/>
        </w:rPr>
        <w:t>in</w:t>
      </w:r>
      <w:proofErr w:type="gramEnd"/>
      <w:r w:rsidRPr="00BF26EC">
        <w:rPr>
          <w:rFonts w:ascii="Times New Roman" w:eastAsia="Times New Roman" w:hAnsi="Times New Roman"/>
          <w:sz w:val="17"/>
          <w:szCs w:val="17"/>
        </w:rPr>
        <w:t xml:space="preserve"> relation to each separate particular of a factual allegation in the application, state whether the particular is—</w:t>
      </w:r>
    </w:p>
    <w:p w:rsidR="00BF26EC" w:rsidRPr="00BF26EC" w:rsidRDefault="00BF26EC" w:rsidP="00BF26EC">
      <w:pPr>
        <w:ind w:firstLine="1276"/>
        <w:rPr>
          <w:rFonts w:ascii="Times New Roman" w:eastAsia="Times New Roman" w:hAnsi="Times New Roman"/>
          <w:sz w:val="17"/>
          <w:szCs w:val="17"/>
        </w:rPr>
      </w:pPr>
      <w:r w:rsidRPr="00BF26EC">
        <w:rPr>
          <w:rFonts w:ascii="Times New Roman" w:eastAsia="Times New Roman" w:hAnsi="Times New Roman"/>
          <w:sz w:val="17"/>
          <w:szCs w:val="17"/>
        </w:rPr>
        <w:t>(</w:t>
      </w:r>
      <w:proofErr w:type="spellStart"/>
      <w:r w:rsidRPr="00BF26EC">
        <w:rPr>
          <w:rFonts w:ascii="Times New Roman" w:eastAsia="Times New Roman" w:hAnsi="Times New Roman"/>
          <w:sz w:val="17"/>
          <w:szCs w:val="17"/>
        </w:rPr>
        <w:t>i</w:t>
      </w:r>
      <w:proofErr w:type="spellEnd"/>
      <w:r w:rsidRPr="00BF26EC">
        <w:rPr>
          <w:rFonts w:ascii="Times New Roman" w:eastAsia="Times New Roman" w:hAnsi="Times New Roman"/>
          <w:sz w:val="17"/>
          <w:szCs w:val="17"/>
        </w:rPr>
        <w:t>)</w:t>
      </w:r>
      <w:r w:rsidRPr="00BF26EC">
        <w:rPr>
          <w:rFonts w:ascii="Times New Roman" w:eastAsia="Times New Roman" w:hAnsi="Times New Roman"/>
          <w:sz w:val="17"/>
          <w:szCs w:val="17"/>
        </w:rPr>
        <w:tab/>
      </w:r>
      <w:r w:rsidRPr="00BF26EC">
        <w:rPr>
          <w:rFonts w:ascii="Times New Roman" w:eastAsia="Times New Roman" w:hAnsi="Times New Roman"/>
          <w:sz w:val="17"/>
          <w:szCs w:val="17"/>
        </w:rPr>
        <w:tab/>
      </w:r>
      <w:proofErr w:type="gramStart"/>
      <w:r w:rsidRPr="00BF26EC">
        <w:rPr>
          <w:rFonts w:ascii="Times New Roman" w:eastAsia="Times New Roman" w:hAnsi="Times New Roman"/>
          <w:sz w:val="17"/>
          <w:szCs w:val="17"/>
        </w:rPr>
        <w:t>admitted</w:t>
      </w:r>
      <w:proofErr w:type="gramEnd"/>
      <w:r w:rsidRPr="00BF26EC">
        <w:rPr>
          <w:rFonts w:ascii="Times New Roman" w:eastAsia="Times New Roman" w:hAnsi="Times New Roman"/>
          <w:sz w:val="17"/>
          <w:szCs w:val="17"/>
        </w:rPr>
        <w:t>; or</w:t>
      </w:r>
    </w:p>
    <w:p w:rsidR="00BF26EC" w:rsidRPr="00BF26EC" w:rsidRDefault="00BF26EC" w:rsidP="00BF26EC">
      <w:pPr>
        <w:ind w:firstLine="1276"/>
        <w:rPr>
          <w:rFonts w:ascii="Times New Roman" w:eastAsia="Times New Roman" w:hAnsi="Times New Roman"/>
          <w:sz w:val="17"/>
          <w:szCs w:val="17"/>
        </w:rPr>
      </w:pPr>
      <w:r w:rsidRPr="00BF26EC">
        <w:rPr>
          <w:rFonts w:ascii="Times New Roman" w:eastAsia="Times New Roman" w:hAnsi="Times New Roman"/>
          <w:sz w:val="17"/>
          <w:szCs w:val="17"/>
        </w:rPr>
        <w:t>(ii)</w:t>
      </w:r>
      <w:r w:rsidRPr="00BF26EC">
        <w:rPr>
          <w:rFonts w:ascii="Times New Roman" w:eastAsia="Times New Roman" w:hAnsi="Times New Roman"/>
          <w:sz w:val="17"/>
          <w:szCs w:val="17"/>
        </w:rPr>
        <w:tab/>
      </w:r>
      <w:proofErr w:type="gramStart"/>
      <w:r w:rsidRPr="00BF26EC">
        <w:rPr>
          <w:rFonts w:ascii="Times New Roman" w:eastAsia="Times New Roman" w:hAnsi="Times New Roman"/>
          <w:sz w:val="17"/>
          <w:szCs w:val="17"/>
        </w:rPr>
        <w:t>disputed</w:t>
      </w:r>
      <w:proofErr w:type="gramEnd"/>
      <w:r w:rsidRPr="00BF26EC">
        <w:rPr>
          <w:rFonts w:ascii="Times New Roman" w:eastAsia="Times New Roman" w:hAnsi="Times New Roman"/>
          <w:sz w:val="17"/>
          <w:szCs w:val="17"/>
        </w:rPr>
        <w:t>; or</w:t>
      </w:r>
    </w:p>
    <w:p w:rsidR="00BF26EC" w:rsidRPr="00BF26EC" w:rsidRDefault="00BF26EC" w:rsidP="00BF26EC">
      <w:pPr>
        <w:ind w:firstLine="1276"/>
        <w:rPr>
          <w:rFonts w:ascii="Times New Roman" w:eastAsia="Times New Roman" w:hAnsi="Times New Roman"/>
          <w:sz w:val="17"/>
          <w:szCs w:val="17"/>
        </w:rPr>
      </w:pPr>
      <w:r w:rsidRPr="00BF26EC">
        <w:rPr>
          <w:rFonts w:ascii="Times New Roman" w:eastAsia="Times New Roman" w:hAnsi="Times New Roman"/>
          <w:sz w:val="17"/>
          <w:szCs w:val="17"/>
        </w:rPr>
        <w:t>(iii)</w:t>
      </w:r>
      <w:r w:rsidRPr="00BF26EC">
        <w:rPr>
          <w:rFonts w:ascii="Times New Roman" w:eastAsia="Times New Roman" w:hAnsi="Times New Roman"/>
          <w:sz w:val="17"/>
          <w:szCs w:val="17"/>
        </w:rPr>
        <w:tab/>
      </w:r>
      <w:proofErr w:type="gramStart"/>
      <w:r w:rsidRPr="00BF26EC">
        <w:rPr>
          <w:rFonts w:ascii="Times New Roman" w:eastAsia="Times New Roman" w:hAnsi="Times New Roman"/>
          <w:sz w:val="17"/>
          <w:szCs w:val="17"/>
        </w:rPr>
        <w:t>not</w:t>
      </w:r>
      <w:proofErr w:type="gramEnd"/>
      <w:r w:rsidRPr="00BF26EC">
        <w:rPr>
          <w:rFonts w:ascii="Times New Roman" w:eastAsia="Times New Roman" w:hAnsi="Times New Roman"/>
          <w:sz w:val="17"/>
          <w:szCs w:val="17"/>
        </w:rPr>
        <w:t xml:space="preserve"> admitted, but not disputed for the purposes of the determination of the application; and</w:t>
      </w:r>
    </w:p>
    <w:p w:rsidR="00BF26EC" w:rsidRPr="00BF26EC" w:rsidRDefault="00BF26EC" w:rsidP="00BF26EC">
      <w:pPr>
        <w:ind w:left="1276" w:hanging="283"/>
        <w:rPr>
          <w:rFonts w:ascii="Times New Roman" w:eastAsia="Times New Roman" w:hAnsi="Times New Roman"/>
          <w:sz w:val="17"/>
          <w:szCs w:val="17"/>
        </w:rPr>
      </w:pPr>
      <w:r w:rsidRPr="00BF26EC">
        <w:rPr>
          <w:rFonts w:ascii="Times New Roman" w:eastAsia="Times New Roman" w:hAnsi="Times New Roman"/>
          <w:sz w:val="17"/>
          <w:szCs w:val="17"/>
        </w:rPr>
        <w:t>(f)</w:t>
      </w:r>
      <w:r w:rsidRPr="00BF26EC">
        <w:rPr>
          <w:rFonts w:ascii="Times New Roman" w:eastAsia="Times New Roman" w:hAnsi="Times New Roman"/>
          <w:sz w:val="17"/>
          <w:szCs w:val="17"/>
        </w:rPr>
        <w:tab/>
      </w:r>
      <w:proofErr w:type="gramStart"/>
      <w:r w:rsidRPr="00BF26EC">
        <w:rPr>
          <w:rFonts w:ascii="Times New Roman" w:eastAsia="Times New Roman" w:hAnsi="Times New Roman"/>
          <w:sz w:val="17"/>
          <w:szCs w:val="17"/>
        </w:rPr>
        <w:t>if</w:t>
      </w:r>
      <w:proofErr w:type="gramEnd"/>
      <w:r w:rsidRPr="00BF26EC">
        <w:rPr>
          <w:rFonts w:ascii="Times New Roman" w:eastAsia="Times New Roman" w:hAnsi="Times New Roman"/>
          <w:sz w:val="17"/>
          <w:szCs w:val="17"/>
        </w:rPr>
        <w:t xml:space="preserve"> a ground or particular is disputed, state briefly the manner in which the ground or particular is disputed.</w:t>
      </w:r>
    </w:p>
    <w:p w:rsidR="00BF26EC" w:rsidRPr="00BF26EC" w:rsidRDefault="00BF26EC" w:rsidP="00BF26EC">
      <w:pPr>
        <w:ind w:firstLine="1418"/>
        <w:rPr>
          <w:rFonts w:ascii="Times New Roman" w:eastAsia="Times New Roman" w:hAnsi="Times New Roman"/>
          <w:b/>
          <w:bCs/>
          <w:sz w:val="17"/>
          <w:szCs w:val="17"/>
        </w:rPr>
      </w:pPr>
      <w:r w:rsidRPr="00BF26EC">
        <w:rPr>
          <w:rFonts w:ascii="Times New Roman" w:eastAsia="Times New Roman" w:hAnsi="Times New Roman"/>
          <w:b/>
          <w:bCs/>
          <w:sz w:val="17"/>
          <w:szCs w:val="17"/>
        </w:rPr>
        <w:t>Prescribed form—</w:t>
      </w:r>
    </w:p>
    <w:p w:rsidR="00BF26EC" w:rsidRPr="00BF26EC" w:rsidRDefault="00BF26EC" w:rsidP="00BF26EC">
      <w:pPr>
        <w:ind w:firstLine="1701"/>
        <w:rPr>
          <w:rFonts w:ascii="Times New Roman" w:eastAsia="Times New Roman" w:hAnsi="Times New Roman"/>
          <w:sz w:val="17"/>
          <w:szCs w:val="17"/>
        </w:rPr>
      </w:pPr>
      <w:r w:rsidRPr="00BF26EC">
        <w:rPr>
          <w:rFonts w:ascii="Times New Roman" w:eastAsia="Times New Roman" w:hAnsi="Times New Roman"/>
          <w:sz w:val="17"/>
          <w:szCs w:val="17"/>
        </w:rPr>
        <w:t>Form CP7 Response”</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13 – Interlocutory applications’ is re-numbered to ‘Rule 12 – Interlocutory applications.</w:t>
      </w:r>
    </w:p>
    <w:p w:rsidR="00BF26EC" w:rsidRPr="00BF26EC" w:rsidRDefault="00BF26EC" w:rsidP="00786D37">
      <w:pPr>
        <w:numPr>
          <w:ilvl w:val="0"/>
          <w:numId w:val="35"/>
        </w:numPr>
        <w:rPr>
          <w:rFonts w:ascii="Times New Roman" w:eastAsia="Times New Roman" w:hAnsi="Times New Roman"/>
          <w:sz w:val="17"/>
          <w:szCs w:val="17"/>
        </w:rPr>
      </w:pPr>
      <w:proofErr w:type="spellStart"/>
      <w:r w:rsidRPr="00BF26EC">
        <w:rPr>
          <w:rFonts w:ascii="Times New Roman" w:eastAsia="Times New Roman" w:hAnsi="Times New Roman"/>
          <w:sz w:val="17"/>
          <w:szCs w:val="17"/>
        </w:rPr>
        <w:t>Subrule</w:t>
      </w:r>
      <w:proofErr w:type="spellEnd"/>
      <w:r w:rsidRPr="00BF26EC">
        <w:rPr>
          <w:rFonts w:ascii="Times New Roman" w:eastAsia="Times New Roman" w:hAnsi="Times New Roman"/>
          <w:sz w:val="17"/>
          <w:szCs w:val="17"/>
        </w:rPr>
        <w:t xml:space="preserve"> 12(2) is deleted and the following </w:t>
      </w:r>
      <w:proofErr w:type="spellStart"/>
      <w:r w:rsidRPr="00BF26EC">
        <w:rPr>
          <w:rFonts w:ascii="Times New Roman" w:eastAsia="Times New Roman" w:hAnsi="Times New Roman"/>
          <w:sz w:val="17"/>
          <w:szCs w:val="17"/>
        </w:rPr>
        <w:t>subrule</w:t>
      </w:r>
      <w:proofErr w:type="spellEnd"/>
      <w:r w:rsidRPr="00BF26EC">
        <w:rPr>
          <w:rFonts w:ascii="Times New Roman" w:eastAsia="Times New Roman" w:hAnsi="Times New Roman"/>
          <w:sz w:val="17"/>
          <w:szCs w:val="17"/>
        </w:rPr>
        <w:t xml:space="preserve"> is substituted:</w:t>
      </w:r>
    </w:p>
    <w:p w:rsidR="00BF26EC" w:rsidRPr="00BF26EC" w:rsidRDefault="00BF26EC" w:rsidP="00BF26EC">
      <w:pPr>
        <w:ind w:left="993" w:hanging="426"/>
        <w:rPr>
          <w:rFonts w:ascii="Times New Roman" w:eastAsia="Times New Roman" w:hAnsi="Times New Roman"/>
          <w:sz w:val="17"/>
          <w:szCs w:val="17"/>
        </w:rPr>
      </w:pPr>
      <w:r w:rsidRPr="00BF26EC">
        <w:rPr>
          <w:rFonts w:ascii="Times New Roman" w:eastAsia="Times New Roman" w:hAnsi="Times New Roman"/>
          <w:sz w:val="17"/>
          <w:szCs w:val="17"/>
        </w:rPr>
        <w:t>“(2)</w:t>
      </w:r>
      <w:r w:rsidRPr="00BF26EC">
        <w:rPr>
          <w:rFonts w:ascii="Times New Roman" w:eastAsia="Times New Roman" w:hAnsi="Times New Roman"/>
          <w:sz w:val="17"/>
          <w:szCs w:val="17"/>
        </w:rPr>
        <w:tab/>
      </w:r>
      <w:bookmarkStart w:id="162" w:name="_Hlk39828191"/>
      <w:r w:rsidRPr="00BF26EC">
        <w:rPr>
          <w:rFonts w:ascii="Times New Roman" w:eastAsia="Times New Roman" w:hAnsi="Times New Roman"/>
          <w:sz w:val="17"/>
          <w:szCs w:val="17"/>
        </w:rPr>
        <w:t>An interlocutory application is to be in the prescribed form set out in Schedule 1, accompanied by an affidavit in the prescribed form evidencing the grounds on which the application is being made.</w:t>
      </w:r>
    </w:p>
    <w:p w:rsidR="00BF26EC" w:rsidRPr="00BF26EC" w:rsidRDefault="00BF26EC" w:rsidP="00BF26EC">
      <w:pPr>
        <w:ind w:firstLine="1418"/>
        <w:rPr>
          <w:rFonts w:ascii="Times New Roman" w:eastAsia="Times New Roman" w:hAnsi="Times New Roman"/>
          <w:b/>
          <w:bCs/>
          <w:sz w:val="17"/>
          <w:szCs w:val="17"/>
        </w:rPr>
      </w:pPr>
      <w:r w:rsidRPr="00BF26EC">
        <w:rPr>
          <w:rFonts w:ascii="Times New Roman" w:eastAsia="Times New Roman" w:hAnsi="Times New Roman"/>
          <w:b/>
          <w:bCs/>
          <w:sz w:val="17"/>
          <w:szCs w:val="17"/>
        </w:rPr>
        <w:t>Prescribed forms—</w:t>
      </w:r>
    </w:p>
    <w:p w:rsidR="00BF26EC" w:rsidRPr="00BF26EC" w:rsidRDefault="00BF26EC" w:rsidP="00BF26EC">
      <w:pPr>
        <w:ind w:firstLine="1701"/>
        <w:rPr>
          <w:rFonts w:ascii="Times New Roman" w:eastAsia="Times New Roman" w:hAnsi="Times New Roman"/>
          <w:sz w:val="17"/>
          <w:szCs w:val="17"/>
        </w:rPr>
      </w:pPr>
      <w:r w:rsidRPr="00BF26EC">
        <w:rPr>
          <w:rFonts w:ascii="Times New Roman" w:eastAsia="Times New Roman" w:hAnsi="Times New Roman"/>
          <w:sz w:val="17"/>
          <w:szCs w:val="17"/>
        </w:rPr>
        <w:t>Form CP6 Interlocutory Application</w:t>
      </w:r>
    </w:p>
    <w:p w:rsidR="00BF26EC" w:rsidRPr="00BF26EC" w:rsidRDefault="00BF26EC" w:rsidP="00BF26EC">
      <w:pPr>
        <w:ind w:firstLine="1701"/>
        <w:rPr>
          <w:rFonts w:ascii="Times New Roman" w:eastAsia="Times New Roman" w:hAnsi="Times New Roman"/>
          <w:sz w:val="17"/>
          <w:szCs w:val="17"/>
        </w:rPr>
      </w:pPr>
      <w:bookmarkStart w:id="163" w:name="_Hlk39828231"/>
      <w:bookmarkEnd w:id="162"/>
      <w:r w:rsidRPr="00BF26EC">
        <w:rPr>
          <w:rFonts w:ascii="Times New Roman" w:eastAsia="Times New Roman" w:hAnsi="Times New Roman"/>
          <w:sz w:val="17"/>
          <w:szCs w:val="17"/>
        </w:rPr>
        <w:t>Form CP4 Affidavit</w:t>
      </w:r>
      <w:bookmarkEnd w:id="163"/>
      <w:r w:rsidRPr="00BF26EC">
        <w:rPr>
          <w:rFonts w:ascii="Times New Roman" w:eastAsia="Times New Roman" w:hAnsi="Times New Roman"/>
          <w:sz w:val="17"/>
          <w:szCs w:val="17"/>
        </w:rPr>
        <w:t>”</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14 – Pre-trial conferences’ is re-numbered to ‘Rule 13 – Pre-trial conferences.’</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15 – Documents required for pre-trial conferences’ is re-numbered to ‘Rule 14 – Documents required for pre-trial conferences.’</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16 – Status conferences and facilitation of trials’ is re-numbered to ‘Rule 15 – Status conferences and facilitation of trials.’</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17 – Trial books’ is re-numbered to ‘Rule 16 – Trial books.’</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18 – Listing of trials’ is re-numbered to ‘Rule 17 – Listing of trials.’</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19 – Trials’ is re-numbered to ‘Rule 18 – Trials.’</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20 – Minutes of order’ is re-numbered to ‘Rule 19 – Minutes of order.’</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21 – Temporary instruments of guardianship and restraining notices’ is re-numbered to ‘Rule 20 – Temporary instruments of guardianship and restraining notices.’</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 xml:space="preserve">Rule 20 is deleted and the following rule is substituted: </w:t>
      </w:r>
    </w:p>
    <w:p w:rsidR="00BF26EC" w:rsidRPr="00BF26EC" w:rsidRDefault="00BF26EC" w:rsidP="00BF26EC">
      <w:pPr>
        <w:ind w:firstLine="709"/>
        <w:rPr>
          <w:rFonts w:ascii="Times New Roman" w:eastAsia="Times New Roman" w:hAnsi="Times New Roman"/>
          <w:b/>
          <w:bCs/>
          <w:sz w:val="17"/>
          <w:szCs w:val="17"/>
        </w:rPr>
      </w:pPr>
      <w:bookmarkStart w:id="164" w:name="Elkera_Print_TOC27"/>
      <w:bookmarkStart w:id="165" w:name="Elkera_Print_BK27"/>
      <w:r w:rsidRPr="00BF26EC">
        <w:rPr>
          <w:rFonts w:ascii="Times New Roman" w:eastAsia="Times New Roman" w:hAnsi="Times New Roman"/>
          <w:bCs/>
          <w:sz w:val="17"/>
          <w:szCs w:val="17"/>
        </w:rPr>
        <w:t>“</w:t>
      </w:r>
      <w:r w:rsidRPr="00BF26EC">
        <w:rPr>
          <w:rFonts w:ascii="Times New Roman" w:eastAsia="Times New Roman" w:hAnsi="Times New Roman"/>
          <w:b/>
          <w:bCs/>
          <w:sz w:val="17"/>
          <w:szCs w:val="17"/>
        </w:rPr>
        <w:t>21—Temporary instruments of guardianship and restraining notices</w:t>
      </w:r>
      <w:bookmarkEnd w:id="164"/>
      <w:bookmarkEnd w:id="165"/>
    </w:p>
    <w:p w:rsidR="00BF26EC" w:rsidRPr="00BF26EC" w:rsidRDefault="00BF26EC" w:rsidP="00BF26EC">
      <w:pPr>
        <w:ind w:left="1418" w:hanging="284"/>
        <w:rPr>
          <w:rFonts w:ascii="Times New Roman" w:eastAsia="Times New Roman" w:hAnsi="Times New Roman"/>
          <w:sz w:val="17"/>
          <w:szCs w:val="17"/>
        </w:rPr>
      </w:pPr>
      <w:r w:rsidRPr="00BF26EC">
        <w:rPr>
          <w:rFonts w:ascii="Times New Roman" w:eastAsia="Times New Roman" w:hAnsi="Times New Roman"/>
          <w:sz w:val="17"/>
          <w:szCs w:val="17"/>
        </w:rPr>
        <w:t>(1)</w:t>
      </w:r>
      <w:r w:rsidRPr="00BF26EC">
        <w:rPr>
          <w:rFonts w:ascii="Times New Roman" w:eastAsia="Times New Roman" w:hAnsi="Times New Roman"/>
          <w:sz w:val="17"/>
          <w:szCs w:val="17"/>
        </w:rPr>
        <w:tab/>
      </w:r>
      <w:bookmarkStart w:id="166" w:name="_Hlk39828571"/>
      <w:r w:rsidRPr="00BF26EC">
        <w:rPr>
          <w:rFonts w:ascii="Times New Roman" w:eastAsia="Times New Roman" w:hAnsi="Times New Roman"/>
          <w:sz w:val="17"/>
          <w:szCs w:val="17"/>
        </w:rPr>
        <w:t xml:space="preserve">For the purposes of sections 45(4)(b) and 46(4)(b) of the </w:t>
      </w:r>
      <w:hyperlink r:id="rId324" w:history="1">
        <w:r w:rsidRPr="00BF26EC">
          <w:rPr>
            <w:rFonts w:ascii="Times New Roman" w:hAnsi="Times New Roman"/>
            <w:i/>
            <w:iCs/>
            <w:color w:val="0000FF"/>
            <w:sz w:val="17"/>
            <w:szCs w:val="17"/>
            <w:u w:val="single"/>
          </w:rPr>
          <w:t>Children and Young People (Safety) Act 2017</w:t>
        </w:r>
      </w:hyperlink>
      <w:r w:rsidRPr="00BF26EC">
        <w:rPr>
          <w:rFonts w:ascii="Times New Roman" w:eastAsia="Times New Roman" w:hAnsi="Times New Roman"/>
          <w:sz w:val="17"/>
          <w:szCs w:val="17"/>
        </w:rPr>
        <w:t>, an instrument of guardianship or restraining notice (as the case may be) must be lodged with the Court in the prescribed form in Schedule 1.</w:t>
      </w:r>
    </w:p>
    <w:p w:rsidR="00BF26EC" w:rsidRPr="00BF26EC" w:rsidRDefault="00BF26EC" w:rsidP="00BF26EC">
      <w:pPr>
        <w:ind w:firstLine="1418"/>
        <w:rPr>
          <w:rFonts w:ascii="Times New Roman" w:eastAsia="Times New Roman" w:hAnsi="Times New Roman"/>
          <w:b/>
          <w:bCs/>
          <w:sz w:val="17"/>
          <w:szCs w:val="17"/>
        </w:rPr>
      </w:pPr>
      <w:r w:rsidRPr="00BF26EC">
        <w:rPr>
          <w:rFonts w:ascii="Times New Roman" w:eastAsia="Times New Roman" w:hAnsi="Times New Roman"/>
          <w:b/>
          <w:bCs/>
          <w:sz w:val="17"/>
          <w:szCs w:val="17"/>
        </w:rPr>
        <w:t>Prescribed form—</w:t>
      </w:r>
    </w:p>
    <w:p w:rsidR="00BF26EC" w:rsidRPr="00BF26EC" w:rsidRDefault="00BF26EC" w:rsidP="00BF26EC">
      <w:pPr>
        <w:ind w:firstLine="1701"/>
        <w:rPr>
          <w:rFonts w:ascii="Times New Roman" w:eastAsia="Times New Roman" w:hAnsi="Times New Roman"/>
          <w:sz w:val="17"/>
          <w:szCs w:val="17"/>
        </w:rPr>
      </w:pPr>
      <w:r w:rsidRPr="00BF26EC">
        <w:rPr>
          <w:rFonts w:ascii="Times New Roman" w:eastAsia="Times New Roman" w:hAnsi="Times New Roman"/>
          <w:sz w:val="17"/>
          <w:szCs w:val="17"/>
        </w:rPr>
        <w:t>Form CP3 Notice of Lodgement of Instrument</w:t>
      </w:r>
    </w:p>
    <w:p w:rsidR="00BF26EC" w:rsidRPr="00BF26EC" w:rsidRDefault="00BF26EC" w:rsidP="00BF26EC">
      <w:pPr>
        <w:ind w:left="1418" w:hanging="284"/>
        <w:rPr>
          <w:rFonts w:ascii="Times New Roman" w:eastAsia="Times New Roman" w:hAnsi="Times New Roman"/>
          <w:sz w:val="17"/>
          <w:szCs w:val="17"/>
        </w:rPr>
      </w:pPr>
      <w:r w:rsidRPr="00BF26EC">
        <w:rPr>
          <w:rFonts w:ascii="Times New Roman" w:eastAsia="Times New Roman" w:hAnsi="Times New Roman"/>
          <w:sz w:val="17"/>
          <w:szCs w:val="17"/>
        </w:rPr>
        <w:t>(2)</w:t>
      </w:r>
      <w:r w:rsidRPr="00BF26EC">
        <w:rPr>
          <w:rFonts w:ascii="Times New Roman" w:eastAsia="Times New Roman" w:hAnsi="Times New Roman"/>
          <w:sz w:val="17"/>
          <w:szCs w:val="17"/>
        </w:rPr>
        <w:tab/>
        <w:t xml:space="preserve">An application to the Court to vary arrangements for the care of a child or young person under section 45(6) of the </w:t>
      </w:r>
      <w:hyperlink r:id="rId325" w:history="1">
        <w:r w:rsidRPr="00BF26EC">
          <w:rPr>
            <w:rFonts w:ascii="Times New Roman" w:hAnsi="Times New Roman"/>
            <w:i/>
            <w:iCs/>
            <w:color w:val="0000FF"/>
            <w:sz w:val="17"/>
            <w:szCs w:val="17"/>
            <w:u w:val="single"/>
          </w:rPr>
          <w:t>Children and Young People (Safety) Act 2017</w:t>
        </w:r>
      </w:hyperlink>
      <w:r w:rsidRPr="00BF26EC">
        <w:rPr>
          <w:rFonts w:ascii="Times New Roman" w:eastAsia="Times New Roman" w:hAnsi="Times New Roman"/>
          <w:sz w:val="17"/>
          <w:szCs w:val="17"/>
        </w:rPr>
        <w:t xml:space="preserve"> must be made in the prescribed form in Schedule 1.</w:t>
      </w:r>
    </w:p>
    <w:p w:rsidR="00BF26EC" w:rsidRPr="00BF26EC" w:rsidRDefault="00BF26EC" w:rsidP="00BF26EC">
      <w:pPr>
        <w:ind w:firstLine="1418"/>
        <w:rPr>
          <w:rFonts w:ascii="Times New Roman" w:eastAsia="Times New Roman" w:hAnsi="Times New Roman"/>
          <w:b/>
          <w:bCs/>
          <w:sz w:val="17"/>
          <w:szCs w:val="17"/>
        </w:rPr>
      </w:pPr>
      <w:r w:rsidRPr="00BF26EC">
        <w:rPr>
          <w:rFonts w:ascii="Times New Roman" w:eastAsia="Times New Roman" w:hAnsi="Times New Roman"/>
          <w:b/>
          <w:bCs/>
          <w:sz w:val="17"/>
          <w:szCs w:val="17"/>
        </w:rPr>
        <w:t>Prescribed form—</w:t>
      </w:r>
    </w:p>
    <w:p w:rsidR="00BF26EC" w:rsidRPr="00BF26EC" w:rsidRDefault="00BF26EC" w:rsidP="00BF26EC">
      <w:pPr>
        <w:ind w:firstLine="1701"/>
        <w:rPr>
          <w:rFonts w:ascii="Times New Roman" w:eastAsia="Times New Roman" w:hAnsi="Times New Roman"/>
          <w:sz w:val="17"/>
          <w:szCs w:val="17"/>
        </w:rPr>
      </w:pPr>
      <w:r w:rsidRPr="00BF26EC">
        <w:rPr>
          <w:rFonts w:ascii="Times New Roman" w:eastAsia="Times New Roman" w:hAnsi="Times New Roman"/>
          <w:sz w:val="17"/>
          <w:szCs w:val="17"/>
        </w:rPr>
        <w:t xml:space="preserve">Form CP1 Application for Care and Protection Order or to Vary, Extend or </w:t>
      </w:r>
      <w:r w:rsidRPr="00BF26EC">
        <w:rPr>
          <w:rFonts w:ascii="Times New Roman" w:eastAsia="Times New Roman" w:hAnsi="Times New Roman"/>
          <w:sz w:val="17"/>
          <w:szCs w:val="17"/>
        </w:rPr>
        <w:tab/>
        <w:t>Revoke Instrument of Guardianship</w:t>
      </w:r>
    </w:p>
    <w:p w:rsidR="00BF26EC" w:rsidRPr="00BF26EC" w:rsidRDefault="00BF26EC" w:rsidP="00BF26EC">
      <w:pPr>
        <w:ind w:left="1418" w:hanging="284"/>
        <w:rPr>
          <w:rFonts w:ascii="Times New Roman" w:eastAsia="Times New Roman" w:hAnsi="Times New Roman"/>
          <w:sz w:val="17"/>
          <w:szCs w:val="17"/>
        </w:rPr>
      </w:pPr>
      <w:r w:rsidRPr="00BF26EC">
        <w:rPr>
          <w:rFonts w:ascii="Times New Roman" w:eastAsia="Times New Roman" w:hAnsi="Times New Roman"/>
          <w:sz w:val="17"/>
          <w:szCs w:val="17"/>
        </w:rPr>
        <w:t>(3)</w:t>
      </w:r>
      <w:r w:rsidRPr="00BF26EC">
        <w:rPr>
          <w:rFonts w:ascii="Times New Roman" w:eastAsia="Times New Roman" w:hAnsi="Times New Roman"/>
          <w:sz w:val="17"/>
          <w:szCs w:val="17"/>
        </w:rPr>
        <w:tab/>
        <w:t xml:space="preserve">An application to the Court to extend the guardianship period or a restraining notice period under section 47 of the </w:t>
      </w:r>
      <w:hyperlink r:id="rId326" w:history="1">
        <w:r w:rsidRPr="00BF26EC">
          <w:rPr>
            <w:rFonts w:ascii="Times New Roman" w:hAnsi="Times New Roman"/>
            <w:i/>
            <w:iCs/>
            <w:color w:val="0000FF"/>
            <w:sz w:val="17"/>
            <w:szCs w:val="17"/>
            <w:u w:val="single"/>
          </w:rPr>
          <w:t>Children and Young People (Safety) Act 2017</w:t>
        </w:r>
      </w:hyperlink>
      <w:r w:rsidRPr="00BF26EC">
        <w:rPr>
          <w:rFonts w:ascii="Times New Roman" w:eastAsia="Times New Roman" w:hAnsi="Times New Roman"/>
          <w:sz w:val="17"/>
          <w:szCs w:val="17"/>
        </w:rPr>
        <w:t xml:space="preserve"> must be made using the prescribed form in Schedule 1.</w:t>
      </w:r>
    </w:p>
    <w:p w:rsidR="00BF26EC" w:rsidRPr="00BF26EC" w:rsidRDefault="00BF26EC" w:rsidP="00BF26EC">
      <w:pPr>
        <w:ind w:firstLine="1418"/>
        <w:rPr>
          <w:rFonts w:ascii="Times New Roman" w:eastAsia="Times New Roman" w:hAnsi="Times New Roman"/>
          <w:b/>
          <w:bCs/>
          <w:sz w:val="17"/>
          <w:szCs w:val="17"/>
        </w:rPr>
      </w:pPr>
      <w:r w:rsidRPr="00BF26EC">
        <w:rPr>
          <w:rFonts w:ascii="Times New Roman" w:eastAsia="Times New Roman" w:hAnsi="Times New Roman"/>
          <w:b/>
          <w:bCs/>
          <w:sz w:val="17"/>
          <w:szCs w:val="17"/>
        </w:rPr>
        <w:t>Prescribed form—</w:t>
      </w:r>
    </w:p>
    <w:p w:rsidR="00BF26EC" w:rsidRPr="00BF26EC" w:rsidRDefault="00BF26EC" w:rsidP="00BF26EC">
      <w:pPr>
        <w:ind w:firstLine="1701"/>
        <w:jc w:val="left"/>
        <w:rPr>
          <w:rFonts w:ascii="Times New Roman" w:eastAsia="Times New Roman" w:hAnsi="Times New Roman"/>
          <w:spacing w:val="-2"/>
          <w:sz w:val="17"/>
          <w:szCs w:val="17"/>
        </w:rPr>
      </w:pPr>
      <w:r w:rsidRPr="00BF26EC">
        <w:rPr>
          <w:rFonts w:ascii="Times New Roman" w:eastAsia="Times New Roman" w:hAnsi="Times New Roman"/>
          <w:spacing w:val="-2"/>
          <w:sz w:val="17"/>
          <w:szCs w:val="17"/>
        </w:rPr>
        <w:t xml:space="preserve">Form CP1 Application for Care and Protection Order or to Vary, Extend or </w:t>
      </w:r>
      <w:r w:rsidRPr="00BF26EC">
        <w:rPr>
          <w:rFonts w:ascii="Times New Roman" w:eastAsia="Times New Roman" w:hAnsi="Times New Roman"/>
          <w:spacing w:val="-2"/>
          <w:sz w:val="17"/>
          <w:szCs w:val="17"/>
        </w:rPr>
        <w:tab/>
        <w:t>Revoke Instrument of Guardianship”</w:t>
      </w:r>
    </w:p>
    <w:bookmarkEnd w:id="166"/>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22 – Video and other links’ is re-numbered to ‘Rule 21 – Video and other links.’</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23 – Proof of service’ is re-numbered to ‘Rule 22 – Proof of service.’</w:t>
      </w:r>
    </w:p>
    <w:p w:rsidR="00BF26EC" w:rsidRPr="00BF26EC" w:rsidRDefault="00BF26EC" w:rsidP="00786D37">
      <w:pPr>
        <w:numPr>
          <w:ilvl w:val="0"/>
          <w:numId w:val="35"/>
        </w:numPr>
        <w:rPr>
          <w:rFonts w:ascii="Times New Roman" w:eastAsia="Times New Roman" w:hAnsi="Times New Roman"/>
          <w:sz w:val="17"/>
          <w:szCs w:val="17"/>
        </w:rPr>
      </w:pPr>
      <w:proofErr w:type="spellStart"/>
      <w:r w:rsidRPr="00BF26EC">
        <w:rPr>
          <w:rFonts w:ascii="Times New Roman" w:eastAsia="Times New Roman" w:hAnsi="Times New Roman"/>
          <w:sz w:val="17"/>
          <w:szCs w:val="17"/>
        </w:rPr>
        <w:t>Subrule</w:t>
      </w:r>
      <w:proofErr w:type="spellEnd"/>
      <w:r w:rsidRPr="00BF26EC">
        <w:rPr>
          <w:rFonts w:ascii="Times New Roman" w:eastAsia="Times New Roman" w:hAnsi="Times New Roman"/>
          <w:sz w:val="17"/>
          <w:szCs w:val="17"/>
        </w:rPr>
        <w:t xml:space="preserve"> 22(2) is deleted and the following </w:t>
      </w:r>
      <w:proofErr w:type="spellStart"/>
      <w:r w:rsidRPr="00BF26EC">
        <w:rPr>
          <w:rFonts w:ascii="Times New Roman" w:eastAsia="Times New Roman" w:hAnsi="Times New Roman"/>
          <w:sz w:val="17"/>
          <w:szCs w:val="17"/>
        </w:rPr>
        <w:t>subrule</w:t>
      </w:r>
      <w:proofErr w:type="spellEnd"/>
      <w:r w:rsidRPr="00BF26EC">
        <w:rPr>
          <w:rFonts w:ascii="Times New Roman" w:eastAsia="Times New Roman" w:hAnsi="Times New Roman"/>
          <w:sz w:val="17"/>
          <w:szCs w:val="17"/>
        </w:rPr>
        <w:t xml:space="preserve"> is substituted:</w:t>
      </w:r>
    </w:p>
    <w:p w:rsidR="00BF26EC" w:rsidRPr="00BF26EC" w:rsidRDefault="00BF26EC" w:rsidP="00BF26EC">
      <w:pPr>
        <w:ind w:left="993" w:hanging="426"/>
        <w:rPr>
          <w:rFonts w:ascii="Times New Roman" w:eastAsia="Times New Roman" w:hAnsi="Times New Roman"/>
          <w:sz w:val="17"/>
          <w:szCs w:val="17"/>
        </w:rPr>
      </w:pPr>
      <w:bookmarkStart w:id="167" w:name="_Hlk37088179"/>
      <w:proofErr w:type="gramStart"/>
      <w:r w:rsidRPr="00BF26EC">
        <w:rPr>
          <w:rFonts w:ascii="Times New Roman" w:eastAsia="Times New Roman" w:hAnsi="Times New Roman"/>
          <w:sz w:val="17"/>
          <w:szCs w:val="17"/>
        </w:rPr>
        <w:t>“ (</w:t>
      </w:r>
      <w:proofErr w:type="gramEnd"/>
      <w:r w:rsidRPr="00BF26EC">
        <w:rPr>
          <w:rFonts w:ascii="Times New Roman" w:eastAsia="Times New Roman" w:hAnsi="Times New Roman"/>
          <w:sz w:val="17"/>
          <w:szCs w:val="17"/>
        </w:rPr>
        <w:t>2)</w:t>
      </w:r>
      <w:r w:rsidRPr="00BF26EC">
        <w:rPr>
          <w:rFonts w:ascii="Times New Roman" w:eastAsia="Times New Roman" w:hAnsi="Times New Roman"/>
          <w:sz w:val="17"/>
          <w:szCs w:val="17"/>
        </w:rPr>
        <w:tab/>
      </w:r>
      <w:bookmarkStart w:id="168" w:name="_Hlk39828822"/>
      <w:r w:rsidRPr="00BF26EC">
        <w:rPr>
          <w:rFonts w:ascii="Times New Roman" w:eastAsia="Times New Roman" w:hAnsi="Times New Roman"/>
          <w:sz w:val="17"/>
          <w:szCs w:val="17"/>
        </w:rPr>
        <w:t>Proof of service of an application or document may consist of an affidavit in the prescribed form made by the person who served the application or document setting out—</w:t>
      </w:r>
      <w:bookmarkEnd w:id="168"/>
    </w:p>
    <w:p w:rsidR="00BF26EC" w:rsidRPr="00BF26EC" w:rsidRDefault="00BF26EC" w:rsidP="00BF26EC">
      <w:pPr>
        <w:ind w:firstLine="1134"/>
        <w:rPr>
          <w:rFonts w:ascii="Times New Roman" w:eastAsia="Times New Roman" w:hAnsi="Times New Roman"/>
          <w:sz w:val="17"/>
          <w:szCs w:val="17"/>
        </w:rPr>
      </w:pPr>
      <w:r w:rsidRPr="00BF26EC">
        <w:rPr>
          <w:rFonts w:ascii="Times New Roman" w:eastAsia="Times New Roman" w:hAnsi="Times New Roman"/>
          <w:sz w:val="17"/>
          <w:szCs w:val="17"/>
        </w:rPr>
        <w:t>(a)</w:t>
      </w:r>
      <w:r w:rsidRPr="00BF26EC">
        <w:rPr>
          <w:rFonts w:ascii="Times New Roman" w:eastAsia="Times New Roman" w:hAnsi="Times New Roman"/>
          <w:sz w:val="17"/>
          <w:szCs w:val="17"/>
        </w:rPr>
        <w:tab/>
      </w:r>
      <w:bookmarkStart w:id="169" w:name="_Hlk39828831"/>
      <w:proofErr w:type="gramStart"/>
      <w:r w:rsidRPr="00BF26EC">
        <w:rPr>
          <w:rFonts w:ascii="Times New Roman" w:eastAsia="Times New Roman" w:hAnsi="Times New Roman"/>
          <w:sz w:val="17"/>
          <w:szCs w:val="17"/>
        </w:rPr>
        <w:t>the</w:t>
      </w:r>
      <w:proofErr w:type="gramEnd"/>
      <w:r w:rsidRPr="00BF26EC">
        <w:rPr>
          <w:rFonts w:ascii="Times New Roman" w:eastAsia="Times New Roman" w:hAnsi="Times New Roman"/>
          <w:sz w:val="17"/>
          <w:szCs w:val="17"/>
        </w:rPr>
        <w:t xml:space="preserve"> date, time and place of service; and</w:t>
      </w:r>
      <w:bookmarkEnd w:id="169"/>
    </w:p>
    <w:p w:rsidR="00BF26EC" w:rsidRPr="00BF26EC" w:rsidRDefault="00BF26EC" w:rsidP="00BF26EC">
      <w:pPr>
        <w:ind w:firstLine="1134"/>
        <w:rPr>
          <w:rFonts w:ascii="Times New Roman" w:eastAsia="Times New Roman" w:hAnsi="Times New Roman"/>
          <w:sz w:val="17"/>
          <w:szCs w:val="17"/>
        </w:rPr>
      </w:pPr>
      <w:r w:rsidRPr="00BF26EC">
        <w:rPr>
          <w:rFonts w:ascii="Times New Roman" w:eastAsia="Times New Roman" w:hAnsi="Times New Roman"/>
          <w:sz w:val="17"/>
          <w:szCs w:val="17"/>
        </w:rPr>
        <w:t>(b)</w:t>
      </w:r>
      <w:r w:rsidRPr="00BF26EC">
        <w:rPr>
          <w:rFonts w:ascii="Times New Roman" w:eastAsia="Times New Roman" w:hAnsi="Times New Roman"/>
          <w:sz w:val="17"/>
          <w:szCs w:val="17"/>
        </w:rPr>
        <w:tab/>
      </w:r>
      <w:bookmarkStart w:id="170" w:name="_Hlk39828843"/>
      <w:proofErr w:type="gramStart"/>
      <w:r w:rsidRPr="00BF26EC">
        <w:rPr>
          <w:rFonts w:ascii="Times New Roman" w:eastAsia="Times New Roman" w:hAnsi="Times New Roman"/>
          <w:sz w:val="17"/>
          <w:szCs w:val="17"/>
        </w:rPr>
        <w:t>how</w:t>
      </w:r>
      <w:proofErr w:type="gramEnd"/>
      <w:r w:rsidRPr="00BF26EC">
        <w:rPr>
          <w:rFonts w:ascii="Times New Roman" w:eastAsia="Times New Roman" w:hAnsi="Times New Roman"/>
          <w:sz w:val="17"/>
          <w:szCs w:val="17"/>
        </w:rPr>
        <w:t xml:space="preserve"> the person to be served was identified; and</w:t>
      </w:r>
      <w:bookmarkEnd w:id="170"/>
    </w:p>
    <w:p w:rsidR="00BF26EC" w:rsidRPr="00BF26EC" w:rsidRDefault="00BF26EC" w:rsidP="00BF26EC">
      <w:pPr>
        <w:ind w:firstLine="1134"/>
        <w:rPr>
          <w:rFonts w:ascii="Times New Roman" w:eastAsia="Times New Roman" w:hAnsi="Times New Roman"/>
          <w:sz w:val="17"/>
          <w:szCs w:val="17"/>
        </w:rPr>
      </w:pPr>
      <w:r w:rsidRPr="00BF26EC">
        <w:rPr>
          <w:rFonts w:ascii="Times New Roman" w:eastAsia="Times New Roman" w:hAnsi="Times New Roman"/>
          <w:sz w:val="17"/>
          <w:szCs w:val="17"/>
        </w:rPr>
        <w:t>(c)</w:t>
      </w:r>
      <w:r w:rsidRPr="00BF26EC">
        <w:rPr>
          <w:rFonts w:ascii="Times New Roman" w:eastAsia="Times New Roman" w:hAnsi="Times New Roman"/>
          <w:sz w:val="17"/>
          <w:szCs w:val="17"/>
        </w:rPr>
        <w:tab/>
      </w:r>
      <w:bookmarkStart w:id="171" w:name="_Hlk39828851"/>
      <w:proofErr w:type="gramStart"/>
      <w:r w:rsidRPr="00BF26EC">
        <w:rPr>
          <w:rFonts w:ascii="Times New Roman" w:eastAsia="Times New Roman" w:hAnsi="Times New Roman"/>
          <w:sz w:val="17"/>
          <w:szCs w:val="17"/>
        </w:rPr>
        <w:t>how</w:t>
      </w:r>
      <w:proofErr w:type="gramEnd"/>
      <w:r w:rsidRPr="00BF26EC">
        <w:rPr>
          <w:rFonts w:ascii="Times New Roman" w:eastAsia="Times New Roman" w:hAnsi="Times New Roman"/>
          <w:sz w:val="17"/>
          <w:szCs w:val="17"/>
        </w:rPr>
        <w:t xml:space="preserve"> service was effected.</w:t>
      </w:r>
      <w:bookmarkEnd w:id="171"/>
    </w:p>
    <w:p w:rsidR="00BF26EC" w:rsidRPr="00BF26EC" w:rsidRDefault="00BF26EC" w:rsidP="00BF26EC">
      <w:pPr>
        <w:ind w:firstLine="1418"/>
        <w:rPr>
          <w:rFonts w:ascii="Times New Roman" w:eastAsia="Times New Roman" w:hAnsi="Times New Roman"/>
          <w:b/>
          <w:bCs/>
          <w:sz w:val="17"/>
          <w:szCs w:val="17"/>
        </w:rPr>
      </w:pPr>
      <w:bookmarkStart w:id="172" w:name="_Hlk39828860"/>
      <w:r w:rsidRPr="00BF26EC">
        <w:rPr>
          <w:rFonts w:ascii="Times New Roman" w:eastAsia="Times New Roman" w:hAnsi="Times New Roman"/>
          <w:b/>
          <w:bCs/>
          <w:sz w:val="17"/>
          <w:szCs w:val="17"/>
        </w:rPr>
        <w:t>Prescribed form—</w:t>
      </w:r>
    </w:p>
    <w:p w:rsidR="00BF26EC" w:rsidRPr="00BF26EC" w:rsidRDefault="00BF26EC" w:rsidP="00BF26EC">
      <w:pPr>
        <w:ind w:firstLine="1701"/>
        <w:jc w:val="left"/>
        <w:rPr>
          <w:rFonts w:ascii="Times New Roman" w:eastAsia="Times New Roman" w:hAnsi="Times New Roman"/>
          <w:sz w:val="17"/>
          <w:szCs w:val="17"/>
        </w:rPr>
      </w:pPr>
      <w:r w:rsidRPr="00BF26EC">
        <w:rPr>
          <w:rFonts w:ascii="Times New Roman" w:eastAsia="Times New Roman" w:hAnsi="Times New Roman"/>
          <w:sz w:val="17"/>
          <w:szCs w:val="17"/>
        </w:rPr>
        <w:t>Form CP9 Affidavit of Service</w:t>
      </w:r>
      <w:bookmarkEnd w:id="167"/>
      <w:bookmarkEnd w:id="172"/>
      <w:r w:rsidRPr="00BF26EC">
        <w:rPr>
          <w:rFonts w:ascii="Times New Roman" w:eastAsia="Times New Roman" w:hAnsi="Times New Roman"/>
          <w:sz w:val="17"/>
          <w:szCs w:val="17"/>
        </w:rPr>
        <w:t>”</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24 – Litigation guardians’ is re-numbered to ‘Rule 23 – Litigation guardians.’</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‘Rule 25 – Revocation’ is re-numbered to ‘Rule 24 – Revocation.’</w:t>
      </w:r>
    </w:p>
    <w:p w:rsidR="00BF26EC" w:rsidRPr="00BF26EC" w:rsidRDefault="00BF26EC" w:rsidP="00786D37">
      <w:pPr>
        <w:numPr>
          <w:ilvl w:val="0"/>
          <w:numId w:val="35"/>
        </w:numPr>
        <w:rPr>
          <w:rFonts w:ascii="Times New Roman" w:eastAsia="Times New Roman" w:hAnsi="Times New Roman"/>
          <w:sz w:val="17"/>
          <w:szCs w:val="17"/>
        </w:rPr>
      </w:pPr>
      <w:r w:rsidRPr="00BF26EC">
        <w:rPr>
          <w:rFonts w:ascii="Times New Roman" w:eastAsia="Times New Roman" w:hAnsi="Times New Roman"/>
          <w:sz w:val="17"/>
          <w:szCs w:val="17"/>
        </w:rPr>
        <w:t xml:space="preserve">The current Schedule to the </w:t>
      </w:r>
      <w:r w:rsidRPr="00BF26EC">
        <w:rPr>
          <w:rFonts w:ascii="Times New Roman" w:eastAsia="Times New Roman" w:hAnsi="Times New Roman"/>
          <w:i/>
          <w:sz w:val="17"/>
          <w:szCs w:val="17"/>
        </w:rPr>
        <w:t>Youth Court (Care and Protection</w:t>
      </w:r>
      <w:r w:rsidRPr="00BF26EC">
        <w:rPr>
          <w:rFonts w:ascii="Times New Roman" w:eastAsia="Times New Roman" w:hAnsi="Times New Roman"/>
          <w:sz w:val="17"/>
          <w:szCs w:val="17"/>
        </w:rPr>
        <w:t xml:space="preserve">) </w:t>
      </w:r>
      <w:r w:rsidRPr="00BF26EC">
        <w:rPr>
          <w:rFonts w:ascii="Times New Roman" w:eastAsia="Times New Roman" w:hAnsi="Times New Roman"/>
          <w:i/>
          <w:sz w:val="17"/>
          <w:szCs w:val="17"/>
        </w:rPr>
        <w:t xml:space="preserve">Rules 2018 </w:t>
      </w:r>
      <w:r w:rsidRPr="00BF26EC">
        <w:rPr>
          <w:rFonts w:ascii="Times New Roman" w:eastAsia="Times New Roman" w:hAnsi="Times New Roman"/>
          <w:sz w:val="17"/>
          <w:szCs w:val="17"/>
        </w:rPr>
        <w:t>is deleted and the following Schedule is substituted:</w:t>
      </w:r>
    </w:p>
    <w:p w:rsidR="00BF26EC" w:rsidRPr="00BF26EC" w:rsidRDefault="00BF26EC" w:rsidP="00BF26EC">
      <w:pPr>
        <w:pBdr>
          <w:top w:val="single" w:sz="4" w:space="1" w:color="auto"/>
        </w:pBdr>
        <w:spacing w:before="100" w:line="14" w:lineRule="exact"/>
        <w:ind w:left="1080" w:right="1080"/>
        <w:jc w:val="center"/>
        <w:rPr>
          <w:rFonts w:ascii="Times New Roman" w:eastAsia="Times New Roman" w:hAnsi="Times New Roman"/>
          <w:sz w:val="17"/>
          <w:szCs w:val="17"/>
        </w:rPr>
      </w:pPr>
    </w:p>
    <w:p w:rsidR="00BF26EC" w:rsidRPr="00BF26EC" w:rsidRDefault="00BF26EC" w:rsidP="00BF26EC">
      <w:pPr>
        <w:spacing w:after="0" w:line="240" w:lineRule="auto"/>
        <w:jc w:val="left"/>
        <w:rPr>
          <w:rFonts w:ascii="Times New Roman" w:eastAsia="Times New Roman" w:hAnsi="Times New Roman"/>
          <w:sz w:val="17"/>
          <w:szCs w:val="17"/>
        </w:rPr>
      </w:pP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95" name="Picture 5" descr="C:\Users\bruspaul\Desktop\000 TEMP\028 002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ruspaul\Desktop\000 TEMP\028 002_Page_01.jpg"/>
                    <pic:cNvPicPr>
                      <a:picLocks noChangeAspect="1" noChangeArrowheads="1"/>
                    </pic:cNvPicPr>
                  </pic:nvPicPr>
                  <pic:blipFill>
                    <a:blip r:embed="rId32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94" name="Picture 6" descr="C:\Users\bruspaul\Desktop\000 TEMP\028 002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ruspaul\Desktop\000 TEMP\028 002_Page_02.jpg"/>
                    <pic:cNvPicPr>
                      <a:picLocks noChangeAspect="1" noChangeArrowheads="1"/>
                    </pic:cNvPicPr>
                  </pic:nvPicPr>
                  <pic:blipFill>
                    <a:blip r:embed="rId32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93" name="Picture 7" descr="C:\Users\bruspaul\Desktop\000 TEMP\028 002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ruspaul\Desktop\000 TEMP\028 002_Page_03.jpg"/>
                    <pic:cNvPicPr>
                      <a:picLocks noChangeAspect="1" noChangeArrowheads="1"/>
                    </pic:cNvPicPr>
                  </pic:nvPicPr>
                  <pic:blipFill>
                    <a:blip r:embed="rId32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92" name="Picture 8" descr="C:\Users\bruspaul\Desktop\000 TEMP\028 002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ruspaul\Desktop\000 TEMP\028 002_Page_04.jpg"/>
                    <pic:cNvPicPr>
                      <a:picLocks noChangeAspect="1" noChangeArrowheads="1"/>
                    </pic:cNvPicPr>
                  </pic:nvPicPr>
                  <pic:blipFill>
                    <a:blip r:embed="rId33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91" name="Picture 9" descr="C:\Users\bruspaul\Desktop\000 TEMP\028 002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ruspaul\Desktop\000 TEMP\028 002_Page_05.jpg"/>
                    <pic:cNvPicPr>
                      <a:picLocks noChangeAspect="1" noChangeArrowheads="1"/>
                    </pic:cNvPicPr>
                  </pic:nvPicPr>
                  <pic:blipFill>
                    <a:blip r:embed="rId33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90" name="Picture 10" descr="C:\Users\bruspaul\Desktop\000 TEMP\028 002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ruspaul\Desktop\000 TEMP\028 002_Page_06.jpg"/>
                    <pic:cNvPicPr>
                      <a:picLocks noChangeAspect="1" noChangeArrowheads="1"/>
                    </pic:cNvPicPr>
                  </pic:nvPicPr>
                  <pic:blipFill>
                    <a:blip r:embed="rId33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89" name="Picture 11" descr="C:\Users\bruspaul\Desktop\000 TEMP\028 002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ruspaul\Desktop\000 TEMP\028 002_Page_07.jpg"/>
                    <pic:cNvPicPr>
                      <a:picLocks noChangeAspect="1" noChangeArrowheads="1"/>
                    </pic:cNvPicPr>
                  </pic:nvPicPr>
                  <pic:blipFill>
                    <a:blip r:embed="rId33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88" name="Picture 12" descr="C:\Users\bruspaul\Desktop\000 TEMP\028 002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ruspaul\Desktop\000 TEMP\028 002_Page_08.jpg"/>
                    <pic:cNvPicPr>
                      <a:picLocks noChangeAspect="1" noChangeArrowheads="1"/>
                    </pic:cNvPicPr>
                  </pic:nvPicPr>
                  <pic:blipFill>
                    <a:blip r:embed="rId33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87" name="Picture 13" descr="C:\Users\bruspaul\Desktop\000 TEMP\028 002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ruspaul\Desktop\000 TEMP\028 002_Page_09.jpg"/>
                    <pic:cNvPicPr>
                      <a:picLocks noChangeAspect="1" noChangeArrowheads="1"/>
                    </pic:cNvPicPr>
                  </pic:nvPicPr>
                  <pic:blipFill>
                    <a:blip r:embed="rId33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86" name="Picture 14" descr="C:\Users\bruspaul\Desktop\000 TEMP\028 002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ruspaul\Desktop\000 TEMP\028 002_Page_10.jpg"/>
                    <pic:cNvPicPr>
                      <a:picLocks noChangeAspect="1" noChangeArrowheads="1"/>
                    </pic:cNvPicPr>
                  </pic:nvPicPr>
                  <pic:blipFill>
                    <a:blip r:embed="rId33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85" name="Picture 15" descr="C:\Users\bruspaul\Desktop\000 TEMP\028 002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ruspaul\Desktop\000 TEMP\028 002_Page_11.jpg"/>
                    <pic:cNvPicPr>
                      <a:picLocks noChangeAspect="1" noChangeArrowheads="1"/>
                    </pic:cNvPicPr>
                  </pic:nvPicPr>
                  <pic:blipFill>
                    <a:blip r:embed="rId33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84" name="Picture 16" descr="C:\Users\bruspaul\Desktop\000 TEMP\028 002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ruspaul\Desktop\000 TEMP\028 002_Page_12.jpg"/>
                    <pic:cNvPicPr>
                      <a:picLocks noChangeAspect="1" noChangeArrowheads="1"/>
                    </pic:cNvPicPr>
                  </pic:nvPicPr>
                  <pic:blipFill>
                    <a:blip r:embed="rId33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83" name="Picture 17" descr="C:\Users\bruspaul\Desktop\000 TEMP\028 002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ruspaul\Desktop\000 TEMP\028 002_Page_13.jpg"/>
                    <pic:cNvPicPr>
                      <a:picLocks noChangeAspect="1" noChangeArrowheads="1"/>
                    </pic:cNvPicPr>
                  </pic:nvPicPr>
                  <pic:blipFill>
                    <a:blip r:embed="rId33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82" name="Picture 18" descr="C:\Users\bruspaul\Desktop\000 TEMP\028 002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ruspaul\Desktop\000 TEMP\028 002_Page_14.jpg"/>
                    <pic:cNvPicPr>
                      <a:picLocks noChangeAspect="1" noChangeArrowheads="1"/>
                    </pic:cNvPicPr>
                  </pic:nvPicPr>
                  <pic:blipFill>
                    <a:blip r:embed="rId34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81" name="Picture 19" descr="C:\Users\bruspaul\Desktop\000 TEMP\028 002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ruspaul\Desktop\000 TEMP\028 002_Page_15.jpg"/>
                    <pic:cNvPicPr>
                      <a:picLocks noChangeAspect="1" noChangeArrowheads="1"/>
                    </pic:cNvPicPr>
                  </pic:nvPicPr>
                  <pic:blipFill>
                    <a:blip r:embed="rId34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80" name="Picture 20" descr="C:\Users\bruspaul\Desktop\000 TEMP\028 002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ruspaul\Desktop\000 TEMP\028 002_Page_16.jpg"/>
                    <pic:cNvPicPr>
                      <a:picLocks noChangeAspect="1" noChangeArrowheads="1"/>
                    </pic:cNvPicPr>
                  </pic:nvPicPr>
                  <pic:blipFill>
                    <a:blip r:embed="rId34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79" name="Picture 21" descr="C:\Users\bruspaul\Desktop\000 TEMP\028 002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ruspaul\Desktop\000 TEMP\028 002_Page_17.jpg"/>
                    <pic:cNvPicPr>
                      <a:picLocks noChangeAspect="1" noChangeArrowheads="1"/>
                    </pic:cNvPicPr>
                  </pic:nvPicPr>
                  <pic:blipFill>
                    <a:blip r:embed="rId34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78" name="Picture 22" descr="C:\Users\bruspaul\Desktop\000 TEMP\028 002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ruspaul\Desktop\000 TEMP\028 002_Page_18.jpg"/>
                    <pic:cNvPicPr>
                      <a:picLocks noChangeAspect="1" noChangeArrowheads="1"/>
                    </pic:cNvPicPr>
                  </pic:nvPicPr>
                  <pic:blipFill>
                    <a:blip r:embed="rId34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77" name="Picture 23" descr="C:\Users\bruspaul\Desktop\000 TEMP\028 002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ruspaul\Desktop\000 TEMP\028 002_Page_19.jpg"/>
                    <pic:cNvPicPr>
                      <a:picLocks noChangeAspect="1" noChangeArrowheads="1"/>
                    </pic:cNvPicPr>
                  </pic:nvPicPr>
                  <pic:blipFill>
                    <a:blip r:embed="rId34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76" name="Picture 24" descr="C:\Users\bruspaul\Desktop\000 TEMP\028 002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ruspaul\Desktop\000 TEMP\028 002_Page_20.jpg"/>
                    <pic:cNvPicPr>
                      <a:picLocks noChangeAspect="1" noChangeArrowheads="1"/>
                    </pic:cNvPicPr>
                  </pic:nvPicPr>
                  <pic:blipFill>
                    <a:blip r:embed="rId34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75" name="Picture 25" descr="C:\Users\bruspaul\Desktop\000 TEMP\028 002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ruspaul\Desktop\000 TEMP\028 002_Page_21.jpg"/>
                    <pic:cNvPicPr>
                      <a:picLocks noChangeAspect="1" noChangeArrowheads="1"/>
                    </pic:cNvPicPr>
                  </pic:nvPicPr>
                  <pic:blipFill>
                    <a:blip r:embed="rId34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74" name="Picture 26" descr="C:\Users\bruspaul\Desktop\000 TEMP\028 002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ruspaul\Desktop\000 TEMP\028 002_Page_22.jpg"/>
                    <pic:cNvPicPr>
                      <a:picLocks noChangeAspect="1" noChangeArrowheads="1"/>
                    </pic:cNvPicPr>
                  </pic:nvPicPr>
                  <pic:blipFill>
                    <a:blip r:embed="rId34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73" name="Picture 27" descr="C:\Users\bruspaul\Desktop\000 TEMP\028 002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ruspaul\Desktop\000 TEMP\028 002_Page_23.jpg"/>
                    <pic:cNvPicPr>
                      <a:picLocks noChangeAspect="1" noChangeArrowheads="1"/>
                    </pic:cNvPicPr>
                  </pic:nvPicPr>
                  <pic:blipFill>
                    <a:blip r:embed="rId34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72" name="Picture 28" descr="C:\Users\bruspaul\Desktop\000 TEMP\028 002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ruspaul\Desktop\000 TEMP\028 002_Page_24.jpg"/>
                    <pic:cNvPicPr>
                      <a:picLocks noChangeAspect="1" noChangeArrowheads="1"/>
                    </pic:cNvPicPr>
                  </pic:nvPicPr>
                  <pic:blipFill>
                    <a:blip r:embed="rId35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71" name="Picture 29" descr="C:\Users\bruspaul\Desktop\000 TEMP\028 002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bruspaul\Desktop\000 TEMP\028 002_Page_25.jpg"/>
                    <pic:cNvPicPr>
                      <a:picLocks noChangeAspect="1" noChangeArrowheads="1"/>
                    </pic:cNvPicPr>
                  </pic:nvPicPr>
                  <pic:blipFill>
                    <a:blip r:embed="rId35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70" name="Picture 30" descr="C:\Users\bruspaul\Desktop\000 TEMP\028 002_Pag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ruspaul\Desktop\000 TEMP\028 002_Page_26.jpg"/>
                    <pic:cNvPicPr>
                      <a:picLocks noChangeAspect="1" noChangeArrowheads="1"/>
                    </pic:cNvPicPr>
                  </pic:nvPicPr>
                  <pic:blipFill>
                    <a:blip r:embed="rId35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69" name="Picture 31" descr="C:\Users\bruspaul\Desktop\000 TEMP\028 002_Page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ruspaul\Desktop\000 TEMP\028 002_Page_27.jpg"/>
                    <pic:cNvPicPr>
                      <a:picLocks noChangeAspect="1" noChangeArrowheads="1"/>
                    </pic:cNvPicPr>
                  </pic:nvPicPr>
                  <pic:blipFill>
                    <a:blip r:embed="rId35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68" name="Picture 32" descr="C:\Users\bruspaul\Desktop\000 TEMP\028 002_Page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bruspaul\Desktop\000 TEMP\028 002_Page_28.jpg"/>
                    <pic:cNvPicPr>
                      <a:picLocks noChangeAspect="1" noChangeArrowheads="1"/>
                    </pic:cNvPicPr>
                  </pic:nvPicPr>
                  <pic:blipFill>
                    <a:blip r:embed="rId354"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67" name="Picture 33" descr="C:\Users\bruspaul\Desktop\000 TEMP\028 002_Page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bruspaul\Desktop\000 TEMP\028 002_Page_29.jpg"/>
                    <pic:cNvPicPr>
                      <a:picLocks noChangeAspect="1" noChangeArrowheads="1"/>
                    </pic:cNvPicPr>
                  </pic:nvPicPr>
                  <pic:blipFill>
                    <a:blip r:embed="rId355"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66" name="Picture 34" descr="C:\Users\bruspaul\Desktop\000 TEMP\028 002_Page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ruspaul\Desktop\000 TEMP\028 002_Page_30.jpg"/>
                    <pic:cNvPicPr>
                      <a:picLocks noChangeAspect="1" noChangeArrowheads="1"/>
                    </pic:cNvPicPr>
                  </pic:nvPicPr>
                  <pic:blipFill>
                    <a:blip r:embed="rId356"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65" name="Picture 35" descr="C:\Users\bruspaul\Desktop\000 TEMP\028 002_Page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ruspaul\Desktop\000 TEMP\028 002_Page_31.jpg"/>
                    <pic:cNvPicPr>
                      <a:picLocks noChangeAspect="1" noChangeArrowheads="1"/>
                    </pic:cNvPicPr>
                  </pic:nvPicPr>
                  <pic:blipFill>
                    <a:blip r:embed="rId357"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64" name="Picture 36" descr="C:\Users\bruspaul\Desktop\000 TEMP\028 002_Page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bruspaul\Desktop\000 TEMP\028 002_Page_32.jpg"/>
                    <pic:cNvPicPr>
                      <a:picLocks noChangeAspect="1" noChangeArrowheads="1"/>
                    </pic:cNvPicPr>
                  </pic:nvPicPr>
                  <pic:blipFill>
                    <a:blip r:embed="rId358"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63" name="Picture 37" descr="C:\Users\bruspaul\Desktop\000 TEMP\028 002_Pag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bruspaul\Desktop\000 TEMP\028 002_Page_33.jpg"/>
                    <pic:cNvPicPr>
                      <a:picLocks noChangeAspect="1" noChangeArrowheads="1"/>
                    </pic:cNvPicPr>
                  </pic:nvPicPr>
                  <pic:blipFill>
                    <a:blip r:embed="rId359"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62" name="Picture 38" descr="C:\Users\bruspaul\Desktop\000 TEMP\028 002_Page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bruspaul\Desktop\000 TEMP\028 002_Page_34.jpg"/>
                    <pic:cNvPicPr>
                      <a:picLocks noChangeAspect="1" noChangeArrowheads="1"/>
                    </pic:cNvPicPr>
                  </pic:nvPicPr>
                  <pic:blipFill>
                    <a:blip r:embed="rId360"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61" name="Picture 39" descr="C:\Users\bruspaul\Desktop\000 TEMP\028 002_Page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bruspaul\Desktop\000 TEMP\028 002_Page_35.jpg"/>
                    <pic:cNvPicPr>
                      <a:picLocks noChangeAspect="1" noChangeArrowheads="1"/>
                    </pic:cNvPicPr>
                  </pic:nvPicPr>
                  <pic:blipFill>
                    <a:blip r:embed="rId361"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60" name="Picture 40" descr="C:\Users\bruspaul\Desktop\000 TEMP\028 002_Page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bruspaul\Desktop\000 TEMP\028 002_Page_36.jpg"/>
                    <pic:cNvPicPr>
                      <a:picLocks noChangeAspect="1" noChangeArrowheads="1"/>
                    </pic:cNvPicPr>
                  </pic:nvPicPr>
                  <pic:blipFill>
                    <a:blip r:embed="rId362"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686675"/>
            <wp:effectExtent l="0" t="0" r="9525" b="9525"/>
            <wp:docPr id="359" name="Picture 41" descr="C:\Users\bruspaul\Desktop\000 TEMP\028 002_Page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bruspaul\Desktop\000 TEMP\028 002_Page_37.jpg"/>
                    <pic:cNvPicPr>
                      <a:picLocks noChangeAspect="1" noChangeArrowheads="1"/>
                    </pic:cNvPicPr>
                  </pic:nvPicPr>
                  <pic:blipFill>
                    <a:blip r:embed="rId363" cstate="screen">
                      <a:extLst>
                        <a:ext uri="{28A0092B-C50C-407E-A947-70E740481C1C}">
                          <a14:useLocalDpi xmlns:a14="http://schemas.microsoft.com/office/drawing/2010/main"/>
                        </a:ext>
                      </a:extLst>
                    </a:blip>
                    <a:srcRect/>
                    <a:stretch>
                      <a:fillRect/>
                    </a:stretch>
                  </pic:blipFill>
                  <pic:spPr bwMode="auto">
                    <a:xfrm>
                      <a:off x="0" y="0"/>
                      <a:ext cx="5934075" cy="7686675"/>
                    </a:xfrm>
                    <a:prstGeom prst="rect">
                      <a:avLst/>
                    </a:prstGeom>
                    <a:noFill/>
                    <a:ln>
                      <a:noFill/>
                    </a:ln>
                  </pic:spPr>
                </pic:pic>
              </a:graphicData>
            </a:graphic>
          </wp:inline>
        </w:drawing>
      </w:r>
      <w:r w:rsidRPr="00BF26EC">
        <w:rPr>
          <w:rFonts w:ascii="Times New Roman" w:eastAsia="Times New Roman" w:hAnsi="Times New Roman"/>
          <w:noProof/>
          <w:sz w:val="17"/>
          <w:szCs w:val="17"/>
          <w:lang w:eastAsia="en-AU"/>
        </w:rPr>
        <w:lastRenderedPageBreak/>
        <w:drawing>
          <wp:inline distT="0" distB="0" distL="0" distR="0">
            <wp:extent cx="5934075" cy="7315200"/>
            <wp:effectExtent l="0" t="0" r="9525" b="0"/>
            <wp:docPr id="357" name="Picture 42" descr="C:\Users\bruspaul\Desktop\000 TEMP\028 002_Page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ruspaul\Desktop\000 TEMP\028 002_Page_38.jpg"/>
                    <pic:cNvPicPr>
                      <a:picLocks noChangeAspect="1" noChangeArrowheads="1"/>
                    </pic:cNvPicPr>
                  </pic:nvPicPr>
                  <pic:blipFill>
                    <a:blip r:embed="rId364" cstate="screen">
                      <a:extLst>
                        <a:ext uri="{28A0092B-C50C-407E-A947-70E740481C1C}">
                          <a14:useLocalDpi xmlns:a14="http://schemas.microsoft.com/office/drawing/2010/main"/>
                        </a:ext>
                      </a:extLst>
                    </a:blip>
                    <a:srcRect b="4832"/>
                    <a:stretch>
                      <a:fillRect/>
                    </a:stretch>
                  </pic:blipFill>
                  <pic:spPr bwMode="auto">
                    <a:xfrm>
                      <a:off x="0" y="0"/>
                      <a:ext cx="5934075" cy="7315200"/>
                    </a:xfrm>
                    <a:prstGeom prst="rect">
                      <a:avLst/>
                    </a:prstGeom>
                    <a:noFill/>
                    <a:ln>
                      <a:noFill/>
                    </a:ln>
                  </pic:spPr>
                </pic:pic>
              </a:graphicData>
            </a:graphic>
          </wp:inline>
        </w:drawing>
      </w:r>
    </w:p>
    <w:p w:rsidR="00BF26EC" w:rsidRPr="00BF26EC" w:rsidRDefault="00BF26EC" w:rsidP="00BF26EC">
      <w:pPr>
        <w:spacing w:after="0"/>
        <w:rPr>
          <w:rFonts w:ascii="Times New Roman" w:eastAsia="Times New Roman" w:hAnsi="Times New Roman"/>
          <w:sz w:val="17"/>
          <w:szCs w:val="17"/>
        </w:rPr>
      </w:pPr>
      <w:r w:rsidRPr="00BF26EC">
        <w:rPr>
          <w:rFonts w:ascii="Times New Roman" w:eastAsia="Times New Roman" w:hAnsi="Times New Roman"/>
          <w:sz w:val="17"/>
          <w:szCs w:val="17"/>
        </w:rPr>
        <w:t>Dated: 8 May 2020</w:t>
      </w:r>
    </w:p>
    <w:p w:rsidR="00BF26EC" w:rsidRPr="00BF26EC" w:rsidRDefault="00BF26EC" w:rsidP="00BF26EC">
      <w:pPr>
        <w:spacing w:after="0"/>
        <w:jc w:val="right"/>
        <w:rPr>
          <w:rFonts w:ascii="Times New Roman" w:eastAsia="Times New Roman" w:hAnsi="Times New Roman"/>
          <w:smallCaps/>
          <w:sz w:val="17"/>
          <w:szCs w:val="20"/>
        </w:rPr>
      </w:pPr>
      <w:r w:rsidRPr="00BF26EC">
        <w:rPr>
          <w:rFonts w:ascii="Times New Roman" w:eastAsia="Times New Roman" w:hAnsi="Times New Roman"/>
          <w:smallCaps/>
          <w:sz w:val="17"/>
          <w:szCs w:val="20"/>
        </w:rPr>
        <w:t>Eldridge P.</w:t>
      </w:r>
    </w:p>
    <w:p w:rsidR="00BF26EC" w:rsidRPr="00BF26EC" w:rsidRDefault="00BF26EC" w:rsidP="00BF26EC">
      <w:pPr>
        <w:spacing w:after="0"/>
        <w:jc w:val="right"/>
        <w:rPr>
          <w:rFonts w:ascii="Times New Roman" w:eastAsia="Times New Roman" w:hAnsi="Times New Roman"/>
          <w:smallCaps/>
          <w:sz w:val="17"/>
          <w:szCs w:val="20"/>
        </w:rPr>
      </w:pPr>
      <w:r w:rsidRPr="00BF26EC">
        <w:rPr>
          <w:rFonts w:ascii="Times New Roman" w:eastAsia="Times New Roman" w:hAnsi="Times New Roman"/>
          <w:smallCaps/>
          <w:sz w:val="17"/>
          <w:szCs w:val="20"/>
        </w:rPr>
        <w:t>Davis L.</w:t>
      </w:r>
    </w:p>
    <w:p w:rsidR="00BF26EC" w:rsidRPr="00BF26EC" w:rsidRDefault="00BF26EC" w:rsidP="00BF26EC">
      <w:pPr>
        <w:spacing w:after="0"/>
        <w:jc w:val="right"/>
        <w:rPr>
          <w:rFonts w:ascii="Times New Roman" w:eastAsia="Times New Roman" w:hAnsi="Times New Roman"/>
          <w:smallCaps/>
          <w:sz w:val="17"/>
          <w:szCs w:val="20"/>
        </w:rPr>
      </w:pPr>
      <w:r w:rsidRPr="00BF26EC">
        <w:rPr>
          <w:rFonts w:ascii="Times New Roman" w:eastAsia="Times New Roman" w:hAnsi="Times New Roman"/>
          <w:smallCaps/>
          <w:sz w:val="17"/>
          <w:szCs w:val="20"/>
        </w:rPr>
        <w:t>White D.</w:t>
      </w:r>
    </w:p>
    <w:p w:rsidR="00BF26EC" w:rsidRDefault="00BF26EC" w:rsidP="00BF26EC">
      <w:pPr>
        <w:spacing w:after="0"/>
        <w:jc w:val="right"/>
        <w:rPr>
          <w:rFonts w:ascii="Times New Roman" w:eastAsia="Times New Roman" w:hAnsi="Times New Roman"/>
          <w:smallCaps/>
          <w:sz w:val="17"/>
          <w:szCs w:val="20"/>
        </w:rPr>
      </w:pPr>
      <w:r w:rsidRPr="00BF26EC">
        <w:rPr>
          <w:rFonts w:ascii="Times New Roman" w:eastAsia="Times New Roman" w:hAnsi="Times New Roman"/>
          <w:smallCaps/>
          <w:sz w:val="17"/>
          <w:szCs w:val="20"/>
        </w:rPr>
        <w:t>Koehn O.</w:t>
      </w:r>
    </w:p>
    <w:p w:rsidR="004F5223" w:rsidRDefault="004F5223" w:rsidP="004F5223">
      <w:pPr>
        <w:pBdr>
          <w:bottom w:val="single" w:sz="4" w:space="1" w:color="auto"/>
        </w:pBdr>
        <w:spacing w:after="0" w:line="52" w:lineRule="exact"/>
        <w:jc w:val="center"/>
        <w:rPr>
          <w:rFonts w:ascii="Times New Roman" w:eastAsia="Times New Roman" w:hAnsi="Times New Roman"/>
          <w:smallCaps/>
          <w:sz w:val="17"/>
          <w:szCs w:val="20"/>
        </w:rPr>
      </w:pPr>
    </w:p>
    <w:p w:rsidR="004F5223" w:rsidRDefault="004F5223" w:rsidP="004F5223">
      <w:pPr>
        <w:pBdr>
          <w:top w:val="single" w:sz="4" w:space="1" w:color="auto"/>
        </w:pBdr>
        <w:spacing w:before="34" w:after="0" w:line="14" w:lineRule="exact"/>
        <w:jc w:val="center"/>
        <w:rPr>
          <w:rFonts w:ascii="Times New Roman" w:eastAsia="Times New Roman" w:hAnsi="Times New Roman"/>
          <w:smallCaps/>
          <w:sz w:val="17"/>
          <w:szCs w:val="20"/>
        </w:rPr>
      </w:pPr>
    </w:p>
    <w:p w:rsidR="00E55428" w:rsidRDefault="00E55428" w:rsidP="00F337C8">
      <w:pPr>
        <w:pStyle w:val="GG-body"/>
      </w:pPr>
    </w:p>
    <w:p w:rsidR="004F5223" w:rsidRDefault="004F5223" w:rsidP="004F5223">
      <w:pPr>
        <w:pStyle w:val="GG-body"/>
        <w:spacing w:after="0"/>
      </w:pPr>
    </w:p>
    <w:p w:rsidR="00F337C8" w:rsidRPr="00144772" w:rsidRDefault="00F337C8" w:rsidP="00F337C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 xml:space="preserve">All </w:t>
      </w:r>
      <w:r>
        <w:rPr>
          <w:rFonts w:ascii="Times New Roman" w:eastAsia="Times New Roman" w:hAnsi="Times New Roman"/>
          <w:b/>
          <w:color w:val="000000"/>
          <w:sz w:val="20"/>
          <w:szCs w:val="20"/>
          <w:lang w:eastAsia="en-AU"/>
        </w:rPr>
        <w:t>instruments</w:t>
      </w:r>
      <w:r w:rsidRPr="00144772">
        <w:rPr>
          <w:rFonts w:ascii="Times New Roman" w:eastAsia="Times New Roman" w:hAnsi="Times New Roman"/>
          <w:b/>
          <w:color w:val="000000"/>
          <w:sz w:val="20"/>
          <w:szCs w:val="20"/>
          <w:lang w:eastAsia="en-AU"/>
        </w:rPr>
        <w:t xml:space="preserve"> appearing in this gazette are to be considered official, and obeyed as such</w:t>
      </w:r>
    </w:p>
    <w:p w:rsidR="00F337C8" w:rsidRPr="00144772" w:rsidRDefault="00F337C8" w:rsidP="00F337C8">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rsidR="00F337C8" w:rsidRPr="00777F88" w:rsidRDefault="00F337C8" w:rsidP="00F337C8">
      <w:pPr>
        <w:pStyle w:val="Footer"/>
        <w:spacing w:before="180" w:line="170" w:lineRule="exact"/>
        <w:jc w:val="center"/>
        <w:rPr>
          <w:rFonts w:ascii="Times New Roman" w:hAnsi="Times New Roman"/>
          <w:sz w:val="17"/>
          <w:szCs w:val="17"/>
        </w:rPr>
      </w:pPr>
      <w:r w:rsidRPr="00777F88">
        <w:rPr>
          <w:rFonts w:ascii="Times New Roman" w:hAnsi="Times New Roman"/>
          <w:sz w:val="17"/>
          <w:szCs w:val="17"/>
        </w:rPr>
        <w:t xml:space="preserve">Printed and published weekly by authority of </w:t>
      </w:r>
      <w:r w:rsidRPr="007A0777">
        <w:rPr>
          <w:rFonts w:ascii="Times New Roman" w:hAnsi="Times New Roman"/>
          <w:smallCaps/>
          <w:sz w:val="17"/>
          <w:szCs w:val="17"/>
        </w:rPr>
        <w:t xml:space="preserve">S. </w:t>
      </w:r>
      <w:r>
        <w:rPr>
          <w:rFonts w:ascii="Times New Roman" w:hAnsi="Times New Roman"/>
          <w:smallCaps/>
          <w:sz w:val="17"/>
          <w:szCs w:val="17"/>
        </w:rPr>
        <w:t>Smith</w:t>
      </w:r>
      <w:r w:rsidRPr="00541253">
        <w:rPr>
          <w:rFonts w:ascii="Times New Roman" w:hAnsi="Times New Roman"/>
          <w:smallCaps/>
          <w:sz w:val="17"/>
          <w:szCs w:val="17"/>
        </w:rPr>
        <w:t xml:space="preserve">, </w:t>
      </w:r>
      <w:r w:rsidRPr="00777F88">
        <w:rPr>
          <w:rFonts w:ascii="Times New Roman" w:hAnsi="Times New Roman"/>
          <w:sz w:val="17"/>
          <w:szCs w:val="17"/>
        </w:rPr>
        <w:t>Government Printer, South Australia</w:t>
      </w:r>
    </w:p>
    <w:p w:rsidR="00F337C8" w:rsidRPr="00777F88" w:rsidRDefault="00F337C8" w:rsidP="00F337C8">
      <w:pPr>
        <w:pStyle w:val="Footer"/>
        <w:spacing w:line="170" w:lineRule="exact"/>
        <w:jc w:val="center"/>
        <w:rPr>
          <w:rFonts w:ascii="Times New Roman" w:hAnsi="Times New Roman"/>
          <w:sz w:val="17"/>
          <w:szCs w:val="17"/>
        </w:rPr>
      </w:pPr>
      <w:r w:rsidRPr="00FE60C0">
        <w:rPr>
          <w:rFonts w:ascii="Times New Roman" w:hAnsi="Times New Roman"/>
          <w:sz w:val="17"/>
          <w:szCs w:val="17"/>
        </w:rPr>
        <w:t>$7.70 per issue (plus postage), $387.60 per annual subscription—GST inclusive</w:t>
      </w:r>
    </w:p>
    <w:p w:rsidR="00F337C8" w:rsidRPr="00612978" w:rsidRDefault="00F337C8" w:rsidP="004F5223">
      <w:pPr>
        <w:pStyle w:val="Footer"/>
        <w:spacing w:line="170" w:lineRule="exact"/>
        <w:jc w:val="center"/>
        <w:rPr>
          <w:rFonts w:ascii="Times New Roman" w:hAnsi="Times New Roman"/>
          <w:smallCaps/>
          <w:sz w:val="17"/>
          <w:szCs w:val="17"/>
        </w:rPr>
      </w:pPr>
      <w:r w:rsidRPr="00777F88">
        <w:rPr>
          <w:rFonts w:ascii="Times New Roman" w:hAnsi="Times New Roman"/>
          <w:sz w:val="17"/>
          <w:szCs w:val="17"/>
        </w:rPr>
        <w:t xml:space="preserve">Online publications: </w:t>
      </w:r>
      <w:hyperlink r:id="rId365" w:history="1">
        <w:r w:rsidRPr="000B6B42">
          <w:rPr>
            <w:rStyle w:val="Hyperlink"/>
            <w:rFonts w:ascii="Times New Roman" w:hAnsi="Times New Roman"/>
            <w:sz w:val="17"/>
            <w:szCs w:val="17"/>
          </w:rPr>
          <w:t>www.governmentgazette.sa.gov.au</w:t>
        </w:r>
      </w:hyperlink>
      <w:r>
        <w:rPr>
          <w:rFonts w:ascii="Times New Roman" w:hAnsi="Times New Roman"/>
          <w:sz w:val="17"/>
          <w:szCs w:val="17"/>
        </w:rPr>
        <w:t xml:space="preserve"> </w:t>
      </w:r>
    </w:p>
    <w:sectPr w:rsidR="00F337C8" w:rsidRPr="00612978" w:rsidSect="00786D37">
      <w:headerReference w:type="even" r:id="rId366"/>
      <w:headerReference w:type="default" r:id="rId367"/>
      <w:footerReference w:type="default" r:id="rId368"/>
      <w:pgSz w:w="11906" w:h="16838"/>
      <w:pgMar w:top="1673" w:right="1259" w:bottom="1134" w:left="1293" w:header="1134" w:footer="936" w:gutter="0"/>
      <w:pgNumType w:start="996"/>
      <w:cols w:space="24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F061B" w:rsidRDefault="001F061B" w:rsidP="00777F88">
      <w:pPr>
        <w:spacing w:after="0" w:line="240" w:lineRule="auto"/>
      </w:pPr>
      <w:r>
        <w:separator/>
      </w:r>
    </w:p>
  </w:endnote>
  <w:endnote w:type="continuationSeparator" w:id="0">
    <w:p w:rsidR="001F061B" w:rsidRDefault="001F061B" w:rsidP="00777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61B" w:rsidRPr="00D0446B" w:rsidRDefault="001F061B" w:rsidP="00D0446B">
    <w:pPr>
      <w:pStyle w:val="Footer"/>
    </w:pPr>
    <w:r w:rsidRPr="00D0446B">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61B" w:rsidRPr="00144772" w:rsidRDefault="001F061B"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 xml:space="preserve">All </w:t>
    </w:r>
    <w:r>
      <w:rPr>
        <w:rFonts w:ascii="Times New Roman" w:eastAsia="Times New Roman" w:hAnsi="Times New Roman"/>
        <w:b/>
        <w:color w:val="000000"/>
        <w:sz w:val="20"/>
        <w:szCs w:val="20"/>
        <w:lang w:eastAsia="en-AU"/>
      </w:rPr>
      <w:t>instruments</w:t>
    </w:r>
    <w:r w:rsidRPr="00144772">
      <w:rPr>
        <w:rFonts w:ascii="Times New Roman" w:eastAsia="Times New Roman" w:hAnsi="Times New Roman"/>
        <w:b/>
        <w:color w:val="000000"/>
        <w:sz w:val="20"/>
        <w:szCs w:val="20"/>
        <w:lang w:eastAsia="en-AU"/>
      </w:rPr>
      <w:t xml:space="preserve"> appearing in this gazette are to be considered official, and obeyed as such</w:t>
    </w:r>
  </w:p>
  <w:p w:rsidR="001F061B" w:rsidRPr="00144772" w:rsidRDefault="001F061B"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rsidR="001F061B" w:rsidRPr="00777F88" w:rsidRDefault="001F061B" w:rsidP="00D0446B">
    <w:pPr>
      <w:pStyle w:val="Footer"/>
      <w:spacing w:before="180" w:line="170" w:lineRule="exact"/>
      <w:jc w:val="center"/>
      <w:rPr>
        <w:rFonts w:ascii="Times New Roman" w:hAnsi="Times New Roman"/>
        <w:sz w:val="17"/>
        <w:szCs w:val="17"/>
      </w:rPr>
    </w:pPr>
    <w:r w:rsidRPr="00777F88">
      <w:rPr>
        <w:rFonts w:ascii="Times New Roman" w:hAnsi="Times New Roman"/>
        <w:sz w:val="17"/>
        <w:szCs w:val="17"/>
      </w:rPr>
      <w:t xml:space="preserve">Printed and published weekly by authority of </w:t>
    </w:r>
    <w:r w:rsidRPr="007A0777">
      <w:rPr>
        <w:rFonts w:ascii="Times New Roman" w:hAnsi="Times New Roman"/>
        <w:smallCaps/>
        <w:sz w:val="17"/>
        <w:szCs w:val="17"/>
      </w:rPr>
      <w:t xml:space="preserve">S. </w:t>
    </w:r>
    <w:r>
      <w:rPr>
        <w:rFonts w:ascii="Times New Roman" w:hAnsi="Times New Roman"/>
        <w:smallCaps/>
        <w:sz w:val="17"/>
        <w:szCs w:val="17"/>
      </w:rPr>
      <w:t>Smith</w:t>
    </w:r>
    <w:r w:rsidRPr="00541253">
      <w:rPr>
        <w:rFonts w:ascii="Times New Roman" w:hAnsi="Times New Roman"/>
        <w:smallCaps/>
        <w:sz w:val="17"/>
        <w:szCs w:val="17"/>
      </w:rPr>
      <w:t xml:space="preserve">, </w:t>
    </w:r>
    <w:r w:rsidRPr="00777F88">
      <w:rPr>
        <w:rFonts w:ascii="Times New Roman" w:hAnsi="Times New Roman"/>
        <w:sz w:val="17"/>
        <w:szCs w:val="17"/>
      </w:rPr>
      <w:t>Government Printer, South Australia</w:t>
    </w:r>
  </w:p>
  <w:p w:rsidR="001F061B" w:rsidRPr="00777F88" w:rsidRDefault="001F061B" w:rsidP="00D0446B">
    <w:pPr>
      <w:pStyle w:val="Footer"/>
      <w:spacing w:line="170" w:lineRule="exact"/>
      <w:jc w:val="center"/>
      <w:rPr>
        <w:rFonts w:ascii="Times New Roman" w:hAnsi="Times New Roman"/>
        <w:sz w:val="17"/>
        <w:szCs w:val="17"/>
      </w:rPr>
    </w:pPr>
    <w:r w:rsidRPr="00FE60C0">
      <w:rPr>
        <w:rFonts w:ascii="Times New Roman" w:hAnsi="Times New Roman"/>
        <w:sz w:val="17"/>
        <w:szCs w:val="17"/>
      </w:rPr>
      <w:t>$7.70 per issue (plus postage), $387.60 per annual subscription—GST inclusive</w:t>
    </w:r>
  </w:p>
  <w:p w:rsidR="001F061B" w:rsidRPr="00D0446B" w:rsidRDefault="001F061B"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 xml:space="preserve">Online publications: </w:t>
    </w:r>
    <w:hyperlink r:id="rId1" w:history="1">
      <w:r w:rsidRPr="000B6B42">
        <w:rPr>
          <w:rStyle w:val="Hyperlink"/>
          <w:rFonts w:ascii="Times New Roman" w:hAnsi="Times New Roman"/>
          <w:sz w:val="17"/>
          <w:szCs w:val="17"/>
        </w:rPr>
        <w:t>www.governmentgazette.sa.gov.au</w:t>
      </w:r>
    </w:hyperlink>
    <w:r>
      <w:rPr>
        <w:rFonts w:ascii="Times New Roman" w:hAnsi="Times New Roman"/>
        <w:sz w:val="17"/>
        <w:szCs w:val="17"/>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61B" w:rsidRPr="00D0446B" w:rsidRDefault="001F061B" w:rsidP="00D0446B">
    <w:pPr>
      <w:pStyle w:val="Footer"/>
    </w:pPr>
    <w:r w:rsidRPr="00D0446B">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61B" w:rsidRPr="00144772" w:rsidRDefault="001F061B"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All public Acts appearing in this gazette are to be considered official, and obeyed as such</w:t>
    </w:r>
  </w:p>
  <w:p w:rsidR="001F061B" w:rsidRPr="00144772" w:rsidRDefault="001F061B"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rsidR="001F061B" w:rsidRPr="00777F88" w:rsidRDefault="001F061B" w:rsidP="00D0446B">
    <w:pPr>
      <w:pStyle w:val="Footer"/>
      <w:spacing w:before="180" w:line="170" w:lineRule="exact"/>
      <w:jc w:val="center"/>
      <w:rPr>
        <w:rFonts w:ascii="Times New Roman" w:hAnsi="Times New Roman"/>
        <w:sz w:val="17"/>
        <w:szCs w:val="17"/>
      </w:rPr>
    </w:pPr>
    <w:r w:rsidRPr="00777F88">
      <w:rPr>
        <w:rFonts w:ascii="Times New Roman" w:hAnsi="Times New Roman"/>
        <w:sz w:val="17"/>
        <w:szCs w:val="17"/>
      </w:rPr>
      <w:t xml:space="preserve">Printed and published weekly by authority of </w:t>
    </w:r>
    <w:r w:rsidRPr="00D23AB5">
      <w:rPr>
        <w:rFonts w:ascii="Times New Roman" w:hAnsi="Times New Roman"/>
        <w:smallCaps/>
        <w:sz w:val="17"/>
        <w:szCs w:val="17"/>
      </w:rPr>
      <w:t>S</w:t>
    </w:r>
    <w:r>
      <w:rPr>
        <w:rFonts w:ascii="Times New Roman" w:hAnsi="Times New Roman"/>
        <w:smallCaps/>
        <w:sz w:val="17"/>
        <w:szCs w:val="17"/>
      </w:rPr>
      <w:t>ue-Ann</w:t>
    </w:r>
    <w:r w:rsidRPr="00D23AB5">
      <w:rPr>
        <w:rFonts w:ascii="Times New Roman" w:hAnsi="Times New Roman"/>
        <w:smallCaps/>
        <w:sz w:val="17"/>
        <w:szCs w:val="17"/>
      </w:rPr>
      <w:t xml:space="preserve"> Charlton</w:t>
    </w:r>
    <w:r w:rsidRPr="00777F88">
      <w:rPr>
        <w:rFonts w:ascii="Times New Roman" w:hAnsi="Times New Roman"/>
        <w:sz w:val="17"/>
        <w:szCs w:val="17"/>
      </w:rPr>
      <w:t>, Government Printer, South Australia</w:t>
    </w:r>
  </w:p>
  <w:p w:rsidR="001F061B" w:rsidRPr="00777F88" w:rsidRDefault="001F061B"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$7.21 per issue (plus postage), $361.90 per annual subscription—GST inclusive</w:t>
    </w:r>
  </w:p>
  <w:p w:rsidR="001F061B" w:rsidRPr="00D0446B" w:rsidRDefault="001F061B"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 xml:space="preserve">Online publications: </w:t>
    </w:r>
    <w:hyperlink r:id="rId1" w:history="1">
      <w:r w:rsidRPr="000B6B42">
        <w:rPr>
          <w:rStyle w:val="Hyperlink"/>
          <w:rFonts w:ascii="Times New Roman" w:hAnsi="Times New Roman"/>
          <w:sz w:val="17"/>
          <w:szCs w:val="17"/>
        </w:rPr>
        <w:t>www.governmentgazette.sa.gov.au</w:t>
      </w:r>
    </w:hyperlink>
    <w:r>
      <w:rPr>
        <w:rFonts w:ascii="Times New Roman" w:hAnsi="Times New Roman"/>
        <w:sz w:val="17"/>
        <w:szCs w:val="17"/>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61B" w:rsidRPr="0034074D" w:rsidRDefault="001F061B" w:rsidP="0034074D">
    <w:pPr>
      <w:pStyle w:val="Footer"/>
      <w:rPr>
        <w:rFonts w:ascii="Times New Roman" w:hAnsi="Times New Roman"/>
        <w:sz w:val="17"/>
        <w:szCs w:val="17"/>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F061B" w:rsidRDefault="001F061B" w:rsidP="00777F88">
      <w:pPr>
        <w:spacing w:after="0" w:line="240" w:lineRule="auto"/>
      </w:pPr>
      <w:r>
        <w:separator/>
      </w:r>
    </w:p>
  </w:footnote>
  <w:footnote w:type="continuationSeparator" w:id="0">
    <w:p w:rsidR="001F061B" w:rsidRDefault="001F061B" w:rsidP="00777F8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61B" w:rsidRPr="0034074D" w:rsidRDefault="001F061B" w:rsidP="0034074D">
    <w:pPr>
      <w:pStyle w:val="Header"/>
      <w:tabs>
        <w:tab w:val="clear" w:pos="9026"/>
        <w:tab w:val="right" w:pos="9360"/>
      </w:tabs>
      <w:spacing w:line="170" w:lineRule="exact"/>
      <w:rPr>
        <w:rFonts w:ascii="Times New Roman" w:hAnsi="Times New Roman"/>
        <w:sz w:val="20"/>
        <w:szCs w:val="20"/>
      </w:rPr>
    </w:pPr>
    <w:r w:rsidRPr="0034074D">
      <w:rPr>
        <w:rFonts w:ascii="Times New Roman" w:hAnsi="Times New Roman"/>
        <w:sz w:val="20"/>
        <w:szCs w:val="20"/>
      </w:rPr>
      <w:t>2</w:t>
    </w:r>
    <w:r w:rsidRPr="0034074D">
      <w:rPr>
        <w:rFonts w:ascii="Times New Roman" w:hAnsi="Times New Roman"/>
        <w:sz w:val="20"/>
        <w:szCs w:val="20"/>
      </w:rPr>
      <w:tab/>
      <w:t>THE SOUTH AUSTRALIAN GOVERNMENT GAZETTE</w:t>
    </w:r>
    <w:r w:rsidRPr="0034074D">
      <w:rPr>
        <w:rFonts w:ascii="Times New Roman" w:hAnsi="Times New Roman"/>
        <w:sz w:val="20"/>
        <w:szCs w:val="20"/>
      </w:rPr>
      <w:tab/>
    </w:r>
    <w:r>
      <w:rPr>
        <w:rFonts w:ascii="Times New Roman" w:hAnsi="Times New Roman"/>
        <w:sz w:val="20"/>
        <w:szCs w:val="20"/>
      </w:rPr>
      <w:t>22 March</w:t>
    </w:r>
    <w:r w:rsidRPr="0034074D">
      <w:rPr>
        <w:rFonts w:ascii="Times New Roman" w:hAnsi="Times New Roman"/>
        <w:sz w:val="20"/>
        <w:szCs w:val="20"/>
      </w:rPr>
      <w:t xml:space="preserve"> 2017</w:t>
    </w:r>
  </w:p>
  <w:p w:rsidR="001F061B" w:rsidRPr="0034074D" w:rsidRDefault="001F061B" w:rsidP="0034074D">
    <w:pPr>
      <w:pStyle w:val="Header"/>
      <w:pBdr>
        <w:top w:val="single" w:sz="4" w:space="1" w:color="auto"/>
      </w:pBdr>
      <w:tabs>
        <w:tab w:val="clear" w:pos="9026"/>
        <w:tab w:val="right" w:pos="9360"/>
      </w:tabs>
      <w:spacing w:before="100" w:line="14" w:lineRule="exact"/>
      <w:jc w:val="center"/>
      <w:rPr>
        <w:rFonts w:ascii="Times New Roman" w:hAnsi="Times New Roman"/>
        <w:sz w:val="20"/>
        <w:szCs w:val="20"/>
      </w:rPr>
    </w:pPr>
  </w:p>
  <w:p w:rsidR="001F061B" w:rsidRPr="0034074D" w:rsidRDefault="001F061B" w:rsidP="0034074D">
    <w:pPr>
      <w:pStyle w:val="Header"/>
      <w:spacing w:line="170" w:lineRule="exact"/>
      <w:rPr>
        <w:rFonts w:ascii="Times New Roman" w:hAnsi="Times New Roman"/>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61B" w:rsidRPr="00DA30CF" w:rsidRDefault="001F061B" w:rsidP="00DA30CF">
    <w:pPr>
      <w:pStyle w:val="Header"/>
      <w:spacing w:line="170" w:lineRule="exact"/>
      <w:rPr>
        <w:rFonts w:ascii="Times New Roman" w:hAnsi="Times New Roman"/>
        <w:sz w:val="17"/>
        <w:szCs w:val="17"/>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61B" w:rsidRPr="0034074D" w:rsidRDefault="001F061B" w:rsidP="0034074D">
    <w:pPr>
      <w:pStyle w:val="Header"/>
      <w:tabs>
        <w:tab w:val="clear" w:pos="9026"/>
        <w:tab w:val="right" w:pos="9360"/>
      </w:tabs>
      <w:spacing w:line="170" w:lineRule="exact"/>
      <w:rPr>
        <w:rFonts w:ascii="Times New Roman" w:hAnsi="Times New Roman"/>
        <w:sz w:val="20"/>
        <w:szCs w:val="20"/>
      </w:rPr>
    </w:pPr>
    <w:r w:rsidRPr="0034074D">
      <w:rPr>
        <w:rFonts w:ascii="Times New Roman" w:hAnsi="Times New Roman"/>
        <w:sz w:val="20"/>
        <w:szCs w:val="20"/>
      </w:rPr>
      <w:t>2</w:t>
    </w:r>
    <w:r w:rsidRPr="0034074D">
      <w:rPr>
        <w:rFonts w:ascii="Times New Roman" w:hAnsi="Times New Roman"/>
        <w:sz w:val="20"/>
        <w:szCs w:val="20"/>
      </w:rPr>
      <w:tab/>
      <w:t>THE SOUTH AUSTRALIAN GOVERNMENT GAZETTE</w:t>
    </w:r>
    <w:r w:rsidRPr="0034074D">
      <w:rPr>
        <w:rFonts w:ascii="Times New Roman" w:hAnsi="Times New Roman"/>
        <w:sz w:val="20"/>
        <w:szCs w:val="20"/>
      </w:rPr>
      <w:tab/>
    </w:r>
    <w:r>
      <w:rPr>
        <w:rFonts w:ascii="Times New Roman" w:hAnsi="Times New Roman"/>
        <w:sz w:val="20"/>
        <w:szCs w:val="20"/>
      </w:rPr>
      <w:t>22 March</w:t>
    </w:r>
    <w:r w:rsidRPr="0034074D">
      <w:rPr>
        <w:rFonts w:ascii="Times New Roman" w:hAnsi="Times New Roman"/>
        <w:sz w:val="20"/>
        <w:szCs w:val="20"/>
      </w:rPr>
      <w:t xml:space="preserve"> 2017</w:t>
    </w:r>
  </w:p>
  <w:p w:rsidR="001F061B" w:rsidRPr="0034074D" w:rsidRDefault="001F061B" w:rsidP="0034074D">
    <w:pPr>
      <w:pStyle w:val="Header"/>
      <w:pBdr>
        <w:top w:val="single" w:sz="4" w:space="1" w:color="auto"/>
      </w:pBdr>
      <w:tabs>
        <w:tab w:val="clear" w:pos="9026"/>
        <w:tab w:val="right" w:pos="9360"/>
      </w:tabs>
      <w:spacing w:before="100" w:line="14" w:lineRule="exact"/>
      <w:jc w:val="center"/>
      <w:rPr>
        <w:rFonts w:ascii="Times New Roman" w:hAnsi="Times New Roman"/>
        <w:sz w:val="20"/>
        <w:szCs w:val="20"/>
      </w:rPr>
    </w:pPr>
  </w:p>
  <w:p w:rsidR="001F061B" w:rsidRPr="0034074D" w:rsidRDefault="001F061B" w:rsidP="0034074D">
    <w:pPr>
      <w:pStyle w:val="Header"/>
      <w:spacing w:line="170" w:lineRule="exact"/>
      <w:rPr>
        <w:rFonts w:ascii="Times New Roman" w:hAnsi="Times New Roman"/>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61B" w:rsidRPr="00DA30CF" w:rsidRDefault="001F061B" w:rsidP="00DA30CF">
    <w:pPr>
      <w:pStyle w:val="Header"/>
      <w:spacing w:line="170" w:lineRule="exact"/>
      <w:rPr>
        <w:rFonts w:ascii="Times New Roman" w:hAnsi="Times New Roman"/>
        <w:sz w:val="17"/>
        <w:szCs w:val="17"/>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61B" w:rsidRPr="0034074D" w:rsidRDefault="001F061B" w:rsidP="004535E8">
    <w:pPr>
      <w:pStyle w:val="Header"/>
      <w:tabs>
        <w:tab w:val="clear" w:pos="4513"/>
        <w:tab w:val="clear" w:pos="9026"/>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center" w:pos="4153"/>
        <w:tab w:val="right" w:pos="8306"/>
      </w:tabs>
      <w:spacing w:after="80" w:line="170" w:lineRule="exact"/>
      <w:jc w:val="left"/>
      <w:rPr>
        <w:rFonts w:ascii="Times New Roman" w:hAnsi="Times New Roman"/>
        <w:sz w:val="20"/>
        <w:szCs w:val="20"/>
      </w:rPr>
    </w:pPr>
    <w:r>
      <w:rPr>
        <w:noProof/>
        <w:lang w:eastAsia="en-AU"/>
      </w:rPr>
      <mc:AlternateContent>
        <mc:Choice Requires="wps">
          <w:drawing>
            <wp:anchor distT="0" distB="0" distL="114300" distR="114300" simplePos="0" relativeHeight="251657216" behindDoc="0" locked="1" layoutInCell="0" allowOverlap="1">
              <wp:simplePos x="0" y="0"/>
              <wp:positionH relativeFrom="page">
                <wp:posOffset>821055</wp:posOffset>
              </wp:positionH>
              <wp:positionV relativeFrom="page">
                <wp:posOffset>730885</wp:posOffset>
              </wp:positionV>
              <wp:extent cx="5943600" cy="330835"/>
              <wp:effectExtent l="0" t="0" r="0" b="12065"/>
              <wp:wrapNone/>
              <wp:docPr id="17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330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061B" w:rsidRPr="00C032B2" w:rsidRDefault="001F061B" w:rsidP="00BC4D92">
                          <w:pPr>
                            <w:tabs>
                              <w:tab w:val="center" w:pos="4680"/>
                              <w:tab w:val="right" w:pos="9360"/>
                            </w:tabs>
                            <w:spacing w:after="0" w:line="210" w:lineRule="exact"/>
                            <w:rPr>
                              <w:rStyle w:val="PageNumber"/>
                              <w:rFonts w:ascii="Times New Roman" w:hAnsi="Times New Roman"/>
                              <w:sz w:val="21"/>
                            </w:rPr>
                          </w:pPr>
                          <w:r>
                            <w:rPr>
                              <w:rStyle w:val="PageNumber"/>
                              <w:rFonts w:ascii="Times New Roman" w:hAnsi="Times New Roman"/>
                              <w:sz w:val="21"/>
                            </w:rPr>
                            <w:t xml:space="preserve">No. 39 p. </w:t>
                          </w:r>
                          <w:r w:rsidRPr="00C032B2">
                            <w:rPr>
                              <w:rStyle w:val="PageNumber"/>
                              <w:rFonts w:ascii="Times New Roman" w:hAnsi="Times New Roman"/>
                              <w:sz w:val="21"/>
                            </w:rPr>
                            <w:fldChar w:fldCharType="begin"/>
                          </w:r>
                          <w:r w:rsidRPr="00C032B2">
                            <w:rPr>
                              <w:rStyle w:val="PageNumber"/>
                              <w:rFonts w:ascii="Times New Roman" w:hAnsi="Times New Roman"/>
                              <w:sz w:val="21"/>
                            </w:rPr>
                            <w:instrText xml:space="preserve"> PAGE </w:instrText>
                          </w:r>
                          <w:r w:rsidRPr="00C032B2">
                            <w:rPr>
                              <w:rStyle w:val="PageNumber"/>
                              <w:rFonts w:ascii="Times New Roman" w:hAnsi="Times New Roman"/>
                              <w:sz w:val="21"/>
                            </w:rPr>
                            <w:fldChar w:fldCharType="separate"/>
                          </w:r>
                          <w:r w:rsidR="00733057">
                            <w:rPr>
                              <w:rStyle w:val="PageNumber"/>
                              <w:rFonts w:ascii="Times New Roman" w:hAnsi="Times New Roman"/>
                              <w:noProof/>
                              <w:sz w:val="21"/>
                            </w:rPr>
                            <w:t>996</w:t>
                          </w:r>
                          <w:r w:rsidRPr="00C032B2">
                            <w:rPr>
                              <w:rStyle w:val="PageNumber"/>
                              <w:rFonts w:ascii="Times New Roman" w:hAnsi="Times New Roman"/>
                              <w:sz w:val="21"/>
                            </w:rPr>
                            <w:fldChar w:fldCharType="end"/>
                          </w:r>
                          <w:r w:rsidRPr="00C032B2">
                            <w:rPr>
                              <w:rStyle w:val="PageNumber"/>
                              <w:rFonts w:ascii="Times New Roman" w:hAnsi="Times New Roman"/>
                              <w:sz w:val="21"/>
                            </w:rPr>
                            <w:tab/>
                          </w:r>
                          <w:r w:rsidRPr="00E02241">
                            <w:rPr>
                              <w:rStyle w:val="PageNumber"/>
                              <w:rFonts w:ascii="Times New Roman" w:hAnsi="Times New Roman"/>
                              <w:smallCaps/>
                              <w:sz w:val="21"/>
                            </w:rPr>
                            <w:t>The South Australian Government Gazette</w:t>
                          </w:r>
                          <w:r w:rsidRPr="00C032B2">
                            <w:rPr>
                              <w:rStyle w:val="PageNumber"/>
                              <w:rFonts w:ascii="Times New Roman" w:hAnsi="Times New Roman"/>
                              <w:sz w:val="21"/>
                            </w:rPr>
                            <w:tab/>
                          </w:r>
                          <w:r>
                            <w:rPr>
                              <w:rStyle w:val="PageNumber"/>
                              <w:rFonts w:ascii="Times New Roman" w:hAnsi="Times New Roman"/>
                              <w:sz w:val="21"/>
                            </w:rPr>
                            <w:t xml:space="preserve">14 May </w:t>
                          </w:r>
                          <w:r w:rsidRPr="00C032B2">
                            <w:rPr>
                              <w:rFonts w:ascii="Times New Roman" w:hAnsi="Times New Roman"/>
                              <w:sz w:val="21"/>
                            </w:rPr>
                            <w:t>20</w:t>
                          </w:r>
                          <w:r>
                            <w:rPr>
                              <w:rFonts w:ascii="Times New Roman" w:hAnsi="Times New Roman"/>
                              <w:sz w:val="21"/>
                            </w:rPr>
                            <w:t>20</w:t>
                          </w:r>
                        </w:p>
                        <w:p w:rsidR="001F061B" w:rsidRPr="00C032B2" w:rsidRDefault="001F061B">
                          <w:pPr>
                            <w:pBdr>
                              <w:top w:val="single" w:sz="6" w:space="1" w:color="auto"/>
                            </w:pBdr>
                            <w:tabs>
                              <w:tab w:val="center" w:pos="4680"/>
                              <w:tab w:val="right" w:pos="9360"/>
                            </w:tabs>
                            <w:spacing w:before="80" w:line="210" w:lineRule="exact"/>
                            <w:rPr>
                              <w:rFonts w:ascii="Times New Roman" w:hAnsi="Times New Roman"/>
                              <w:sz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64.65pt;margin-top:57.55pt;width:468pt;height:26.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" o:allowincell="f" filled="f" stroked="f">
              <v:textbox inset="0,0,0,0">
                <w:txbxContent>
                  <w:p w:rsidR="001F061B" w:rsidRPr="00C032B2" w:rsidRDefault="001F061B" w:rsidP="00BC4D92">
                    <w:pPr>
                      <w:tabs>
                        <w:tab w:val="center" w:pos="4680"/>
                        <w:tab w:val="right" w:pos="9360"/>
                      </w:tabs>
                      <w:spacing w:after="0" w:line="210" w:lineRule="exact"/>
                      <w:rPr>
                        <w:rStyle w:val="PageNumber"/>
                        <w:rFonts w:ascii="Times New Roman" w:hAnsi="Times New Roman"/>
                        <w:sz w:val="21"/>
                      </w:rPr>
                    </w:pPr>
                    <w:r>
                      <w:rPr>
                        <w:rStyle w:val="PageNumber"/>
                        <w:rFonts w:ascii="Times New Roman" w:hAnsi="Times New Roman"/>
                        <w:sz w:val="21"/>
                      </w:rPr>
                      <w:t xml:space="preserve">No. 39 p. </w:t>
                    </w:r>
                    <w:r w:rsidRPr="00C032B2">
                      <w:rPr>
                        <w:rStyle w:val="PageNumber"/>
                        <w:rFonts w:ascii="Times New Roman" w:hAnsi="Times New Roman"/>
                        <w:sz w:val="21"/>
                      </w:rPr>
                      <w:fldChar w:fldCharType="begin"/>
                    </w:r>
                    <w:r w:rsidRPr="00C032B2">
                      <w:rPr>
                        <w:rStyle w:val="PageNumber"/>
                        <w:rFonts w:ascii="Times New Roman" w:hAnsi="Times New Roman"/>
                        <w:sz w:val="21"/>
                      </w:rPr>
                      <w:instrText xml:space="preserve"> PAGE </w:instrText>
                    </w:r>
                    <w:r w:rsidRPr="00C032B2">
                      <w:rPr>
                        <w:rStyle w:val="PageNumber"/>
                        <w:rFonts w:ascii="Times New Roman" w:hAnsi="Times New Roman"/>
                        <w:sz w:val="21"/>
                      </w:rPr>
                      <w:fldChar w:fldCharType="separate"/>
                    </w:r>
                    <w:r w:rsidR="00733057">
                      <w:rPr>
                        <w:rStyle w:val="PageNumber"/>
                        <w:rFonts w:ascii="Times New Roman" w:hAnsi="Times New Roman"/>
                        <w:noProof/>
                        <w:sz w:val="21"/>
                      </w:rPr>
                      <w:t>996</w:t>
                    </w:r>
                    <w:r w:rsidRPr="00C032B2">
                      <w:rPr>
                        <w:rStyle w:val="PageNumber"/>
                        <w:rFonts w:ascii="Times New Roman" w:hAnsi="Times New Roman"/>
                        <w:sz w:val="21"/>
                      </w:rPr>
                      <w:fldChar w:fldCharType="end"/>
                    </w:r>
                    <w:r w:rsidRPr="00C032B2">
                      <w:rPr>
                        <w:rStyle w:val="PageNumber"/>
                        <w:rFonts w:ascii="Times New Roman" w:hAnsi="Times New Roman"/>
                        <w:sz w:val="21"/>
                      </w:rPr>
                      <w:tab/>
                    </w:r>
                    <w:r w:rsidRPr="00E02241">
                      <w:rPr>
                        <w:rStyle w:val="PageNumber"/>
                        <w:rFonts w:ascii="Times New Roman" w:hAnsi="Times New Roman"/>
                        <w:smallCaps/>
                        <w:sz w:val="21"/>
                      </w:rPr>
                      <w:t>The South Australian Government Gazette</w:t>
                    </w:r>
                    <w:r w:rsidRPr="00C032B2">
                      <w:rPr>
                        <w:rStyle w:val="PageNumber"/>
                        <w:rFonts w:ascii="Times New Roman" w:hAnsi="Times New Roman"/>
                        <w:sz w:val="21"/>
                      </w:rPr>
                      <w:tab/>
                    </w:r>
                    <w:r>
                      <w:rPr>
                        <w:rStyle w:val="PageNumber"/>
                        <w:rFonts w:ascii="Times New Roman" w:hAnsi="Times New Roman"/>
                        <w:sz w:val="21"/>
                      </w:rPr>
                      <w:t xml:space="preserve">14 May </w:t>
                    </w:r>
                    <w:r w:rsidRPr="00C032B2">
                      <w:rPr>
                        <w:rFonts w:ascii="Times New Roman" w:hAnsi="Times New Roman"/>
                        <w:sz w:val="21"/>
                      </w:rPr>
                      <w:t>20</w:t>
                    </w:r>
                    <w:r>
                      <w:rPr>
                        <w:rFonts w:ascii="Times New Roman" w:hAnsi="Times New Roman"/>
                        <w:sz w:val="21"/>
                      </w:rPr>
                      <w:t>20</w:t>
                    </w:r>
                  </w:p>
                  <w:p w:rsidR="001F061B" w:rsidRPr="00C032B2" w:rsidRDefault="001F061B">
                    <w:pPr>
                      <w:pBdr>
                        <w:top w:val="single" w:sz="6" w:space="1" w:color="auto"/>
                      </w:pBdr>
                      <w:tabs>
                        <w:tab w:val="center" w:pos="4680"/>
                        <w:tab w:val="right" w:pos="9360"/>
                      </w:tabs>
                      <w:spacing w:before="80" w:line="210" w:lineRule="exact"/>
                      <w:rPr>
                        <w:rFonts w:ascii="Times New Roman" w:hAnsi="Times New Roman"/>
                        <w:sz w:val="21"/>
                      </w:rPr>
                    </w:pPr>
                  </w:p>
                </w:txbxContent>
              </v:textbox>
              <w10:wrap anchorx="page" anchory="page"/>
              <w10:anchorlock/>
            </v:rect>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61B" w:rsidRPr="0034074D" w:rsidRDefault="001F061B" w:rsidP="004535E8">
    <w:pPr>
      <w:pStyle w:val="Header"/>
      <w:tabs>
        <w:tab w:val="clear" w:pos="4513"/>
        <w:tab w:val="clear" w:pos="9026"/>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center" w:pos="4153"/>
        <w:tab w:val="right" w:pos="8306"/>
      </w:tabs>
      <w:spacing w:after="80" w:line="170" w:lineRule="exact"/>
      <w:jc w:val="left"/>
      <w:rPr>
        <w:rFonts w:ascii="Times New Roman" w:hAnsi="Times New Roman"/>
        <w:sz w:val="20"/>
        <w:szCs w:val="20"/>
      </w:rPr>
    </w:pPr>
    <w:r>
      <w:rPr>
        <w:noProof/>
        <w:lang w:eastAsia="en-AU"/>
      </w:rPr>
      <mc:AlternateContent>
        <mc:Choice Requires="wps">
          <w:drawing>
            <wp:anchor distT="0" distB="0" distL="114300" distR="114300" simplePos="0" relativeHeight="251658240" behindDoc="0" locked="1" layoutInCell="0" allowOverlap="1">
              <wp:simplePos x="0" y="0"/>
              <wp:positionH relativeFrom="page">
                <wp:posOffset>821055</wp:posOffset>
              </wp:positionH>
              <wp:positionV relativeFrom="page">
                <wp:posOffset>735330</wp:posOffset>
              </wp:positionV>
              <wp:extent cx="5943600" cy="344170"/>
              <wp:effectExtent l="0" t="0" r="0" b="17780"/>
              <wp:wrapNone/>
              <wp:docPr id="17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3441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061B" w:rsidRPr="00C032B2" w:rsidRDefault="001F061B" w:rsidP="00BC4D92">
                          <w:pPr>
                            <w:tabs>
                              <w:tab w:val="center" w:pos="4680"/>
                              <w:tab w:val="right" w:pos="9360"/>
                            </w:tabs>
                            <w:spacing w:after="0" w:line="210" w:lineRule="exact"/>
                            <w:rPr>
                              <w:rStyle w:val="PageNumber"/>
                              <w:rFonts w:ascii="Times New Roman" w:hAnsi="Times New Roman"/>
                              <w:sz w:val="21"/>
                            </w:rPr>
                          </w:pPr>
                          <w:r>
                            <w:rPr>
                              <w:rFonts w:ascii="Times New Roman" w:hAnsi="Times New Roman"/>
                              <w:sz w:val="21"/>
                            </w:rPr>
                            <w:t>14 May</w:t>
                          </w:r>
                          <w:r w:rsidRPr="00C032B2">
                            <w:rPr>
                              <w:rFonts w:ascii="Times New Roman" w:hAnsi="Times New Roman"/>
                              <w:sz w:val="21"/>
                            </w:rPr>
                            <w:t xml:space="preserve"> 20</w:t>
                          </w:r>
                          <w:r>
                            <w:rPr>
                              <w:rFonts w:ascii="Times New Roman" w:hAnsi="Times New Roman"/>
                              <w:sz w:val="21"/>
                            </w:rPr>
                            <w:t>20</w:t>
                          </w:r>
                          <w:r w:rsidRPr="00C032B2">
                            <w:rPr>
                              <w:rFonts w:ascii="Times New Roman" w:hAnsi="Times New Roman"/>
                              <w:sz w:val="21"/>
                            </w:rPr>
                            <w:tab/>
                          </w:r>
                          <w:r w:rsidRPr="00E02241">
                            <w:rPr>
                              <w:rStyle w:val="PageNumber"/>
                              <w:rFonts w:ascii="Times New Roman" w:hAnsi="Times New Roman"/>
                              <w:smallCaps/>
                              <w:sz w:val="21"/>
                            </w:rPr>
                            <w:t>The South Australian Government Gazette</w:t>
                          </w:r>
                          <w:r w:rsidRPr="00C032B2">
                            <w:rPr>
                              <w:rFonts w:ascii="Times New Roman" w:hAnsi="Times New Roman"/>
                              <w:sz w:val="21"/>
                            </w:rPr>
                            <w:tab/>
                          </w:r>
                          <w:r>
                            <w:rPr>
                              <w:rStyle w:val="PageNumber"/>
                              <w:rFonts w:ascii="Times New Roman" w:hAnsi="Times New Roman"/>
                              <w:sz w:val="21"/>
                            </w:rPr>
                            <w:t xml:space="preserve">No. 39 p. </w:t>
                          </w:r>
                          <w:r w:rsidRPr="00C032B2">
                            <w:rPr>
                              <w:rStyle w:val="PageNumber"/>
                              <w:rFonts w:ascii="Times New Roman" w:hAnsi="Times New Roman"/>
                              <w:sz w:val="21"/>
                            </w:rPr>
                            <w:fldChar w:fldCharType="begin"/>
                          </w:r>
                          <w:r w:rsidRPr="00C032B2">
                            <w:rPr>
                              <w:rStyle w:val="PageNumber"/>
                              <w:rFonts w:ascii="Times New Roman" w:hAnsi="Times New Roman"/>
                              <w:sz w:val="21"/>
                            </w:rPr>
                            <w:instrText xml:space="preserve"> PAGE </w:instrText>
                          </w:r>
                          <w:r w:rsidRPr="00C032B2">
                            <w:rPr>
                              <w:rStyle w:val="PageNumber"/>
                              <w:rFonts w:ascii="Times New Roman" w:hAnsi="Times New Roman"/>
                              <w:sz w:val="21"/>
                            </w:rPr>
                            <w:fldChar w:fldCharType="separate"/>
                          </w:r>
                          <w:r w:rsidR="00733057">
                            <w:rPr>
                              <w:rStyle w:val="PageNumber"/>
                              <w:rFonts w:ascii="Times New Roman" w:hAnsi="Times New Roman"/>
                              <w:noProof/>
                              <w:sz w:val="21"/>
                            </w:rPr>
                            <w:t>997</w:t>
                          </w:r>
                          <w:r w:rsidRPr="00C032B2">
                            <w:rPr>
                              <w:rStyle w:val="PageNumber"/>
                              <w:rFonts w:ascii="Times New Roman" w:hAnsi="Times New Roman"/>
                              <w:sz w:val="21"/>
                            </w:rPr>
                            <w:fldChar w:fldCharType="end"/>
                          </w:r>
                        </w:p>
                        <w:p w:rsidR="001F061B" w:rsidRPr="00BC4D92" w:rsidRDefault="001F061B" w:rsidP="00BC4D92">
                          <w:pPr>
                            <w:pBdr>
                              <w:top w:val="single" w:sz="6" w:space="1" w:color="auto"/>
                            </w:pBdr>
                            <w:tabs>
                              <w:tab w:val="center" w:pos="4680"/>
                              <w:tab w:val="right" w:pos="9360"/>
                            </w:tabs>
                            <w:spacing w:before="80" w:line="210" w:lineRule="exact"/>
                            <w:rPr>
                              <w:rFonts w:ascii="Times New Roman" w:hAnsi="Times New Roman"/>
                              <w:sz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7" style="position:absolute;margin-left:64.65pt;margin-top:57.9pt;width:468pt;height:27.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" o:allowincell="f" filled="f" stroked="f">
              <v:textbox inset="0,0,0,0">
                <w:txbxContent>
                  <w:p w:rsidR="001F061B" w:rsidRPr="00C032B2" w:rsidRDefault="001F061B" w:rsidP="00BC4D92">
                    <w:pPr>
                      <w:tabs>
                        <w:tab w:val="center" w:pos="4680"/>
                        <w:tab w:val="right" w:pos="9360"/>
                      </w:tabs>
                      <w:spacing w:after="0" w:line="210" w:lineRule="exact"/>
                      <w:rPr>
                        <w:rStyle w:val="PageNumber"/>
                        <w:rFonts w:ascii="Times New Roman" w:hAnsi="Times New Roman"/>
                        <w:sz w:val="21"/>
                      </w:rPr>
                    </w:pPr>
                    <w:r>
                      <w:rPr>
                        <w:rFonts w:ascii="Times New Roman" w:hAnsi="Times New Roman"/>
                        <w:sz w:val="21"/>
                      </w:rPr>
                      <w:t>14 May</w:t>
                    </w:r>
                    <w:r w:rsidRPr="00C032B2">
                      <w:rPr>
                        <w:rFonts w:ascii="Times New Roman" w:hAnsi="Times New Roman"/>
                        <w:sz w:val="21"/>
                      </w:rPr>
                      <w:t xml:space="preserve"> 20</w:t>
                    </w:r>
                    <w:r>
                      <w:rPr>
                        <w:rFonts w:ascii="Times New Roman" w:hAnsi="Times New Roman"/>
                        <w:sz w:val="21"/>
                      </w:rPr>
                      <w:t>20</w:t>
                    </w:r>
                    <w:r w:rsidRPr="00C032B2">
                      <w:rPr>
                        <w:rFonts w:ascii="Times New Roman" w:hAnsi="Times New Roman"/>
                        <w:sz w:val="21"/>
                      </w:rPr>
                      <w:tab/>
                    </w:r>
                    <w:r w:rsidRPr="00E02241">
                      <w:rPr>
                        <w:rStyle w:val="PageNumber"/>
                        <w:rFonts w:ascii="Times New Roman" w:hAnsi="Times New Roman"/>
                        <w:smallCaps/>
                        <w:sz w:val="21"/>
                      </w:rPr>
                      <w:t>The South Australian Government Gazette</w:t>
                    </w:r>
                    <w:r w:rsidRPr="00C032B2">
                      <w:rPr>
                        <w:rFonts w:ascii="Times New Roman" w:hAnsi="Times New Roman"/>
                        <w:sz w:val="21"/>
                      </w:rPr>
                      <w:tab/>
                    </w:r>
                    <w:r>
                      <w:rPr>
                        <w:rStyle w:val="PageNumber"/>
                        <w:rFonts w:ascii="Times New Roman" w:hAnsi="Times New Roman"/>
                        <w:sz w:val="21"/>
                      </w:rPr>
                      <w:t xml:space="preserve">No. 39 p. </w:t>
                    </w:r>
                    <w:r w:rsidRPr="00C032B2">
                      <w:rPr>
                        <w:rStyle w:val="PageNumber"/>
                        <w:rFonts w:ascii="Times New Roman" w:hAnsi="Times New Roman"/>
                        <w:sz w:val="21"/>
                      </w:rPr>
                      <w:fldChar w:fldCharType="begin"/>
                    </w:r>
                    <w:r w:rsidRPr="00C032B2">
                      <w:rPr>
                        <w:rStyle w:val="PageNumber"/>
                        <w:rFonts w:ascii="Times New Roman" w:hAnsi="Times New Roman"/>
                        <w:sz w:val="21"/>
                      </w:rPr>
                      <w:instrText xml:space="preserve"> PAGE </w:instrText>
                    </w:r>
                    <w:r w:rsidRPr="00C032B2">
                      <w:rPr>
                        <w:rStyle w:val="PageNumber"/>
                        <w:rFonts w:ascii="Times New Roman" w:hAnsi="Times New Roman"/>
                        <w:sz w:val="21"/>
                      </w:rPr>
                      <w:fldChar w:fldCharType="separate"/>
                    </w:r>
                    <w:r w:rsidR="00733057">
                      <w:rPr>
                        <w:rStyle w:val="PageNumber"/>
                        <w:rFonts w:ascii="Times New Roman" w:hAnsi="Times New Roman"/>
                        <w:noProof/>
                        <w:sz w:val="21"/>
                      </w:rPr>
                      <w:t>997</w:t>
                    </w:r>
                    <w:r w:rsidRPr="00C032B2">
                      <w:rPr>
                        <w:rStyle w:val="PageNumber"/>
                        <w:rFonts w:ascii="Times New Roman" w:hAnsi="Times New Roman"/>
                        <w:sz w:val="21"/>
                      </w:rPr>
                      <w:fldChar w:fldCharType="end"/>
                    </w:r>
                  </w:p>
                  <w:p w:rsidR="001F061B" w:rsidRPr="00BC4D92" w:rsidRDefault="001F061B" w:rsidP="00BC4D92">
                    <w:pPr>
                      <w:pBdr>
                        <w:top w:val="single" w:sz="6" w:space="1" w:color="auto"/>
                      </w:pBdr>
                      <w:tabs>
                        <w:tab w:val="center" w:pos="4680"/>
                        <w:tab w:val="right" w:pos="9360"/>
                      </w:tabs>
                      <w:spacing w:before="80" w:line="210" w:lineRule="exact"/>
                      <w:rPr>
                        <w:rFonts w:ascii="Times New Roman" w:hAnsi="Times New Roman"/>
                        <w:sz w:val="21"/>
                      </w:rPr>
                    </w:pPr>
                  </w:p>
                </w:txbxContent>
              </v:textbox>
              <w10:wrap anchorx="page" anchory="page"/>
              <w10:anchorlock/>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40F"/>
    <w:multiLevelType w:val="multilevel"/>
    <w:tmpl w:val="DF205230"/>
    <w:lvl w:ilvl="0">
      <w:start w:val="3"/>
      <w:numFmt w:val="decimal"/>
      <w:lvlText w:val="%1"/>
      <w:lvlJc w:val="left"/>
      <w:pPr>
        <w:ind w:left="880" w:hanging="720"/>
      </w:pPr>
    </w:lvl>
    <w:lvl w:ilvl="1">
      <w:start w:val="1"/>
      <w:numFmt w:val="decimal"/>
      <w:lvlText w:val="%1.%2"/>
      <w:lvlJc w:val="left"/>
      <w:pPr>
        <w:ind w:left="880" w:hanging="720"/>
      </w:pPr>
      <w:rPr>
        <w:rFonts w:ascii="Times New Roman" w:hAnsi="Times New Roman" w:cs="Times New Roman"/>
        <w:b/>
        <w:bCs/>
        <w:w w:val="100"/>
        <w:sz w:val="24"/>
        <w:szCs w:val="24"/>
      </w:rPr>
    </w:lvl>
    <w:lvl w:ilvl="2">
      <w:start w:val="1"/>
      <w:numFmt w:val="decimal"/>
      <w:lvlText w:val="%1.%2.%3"/>
      <w:lvlJc w:val="left"/>
      <w:pPr>
        <w:ind w:left="868" w:hanging="708"/>
      </w:pPr>
      <w:rPr>
        <w:rFonts w:ascii="Times New Roman" w:hAnsi="Times New Roman" w:cs="Times New Roman"/>
        <w:b w:val="0"/>
        <w:bCs w:val="0"/>
        <w:w w:val="100"/>
        <w:sz w:val="17"/>
        <w:szCs w:val="17"/>
      </w:rPr>
    </w:lvl>
    <w:lvl w:ilvl="3">
      <w:numFmt w:val="bullet"/>
      <w:lvlText w:val=""/>
      <w:lvlJc w:val="left"/>
      <w:pPr>
        <w:ind w:left="1437" w:hanging="569"/>
      </w:pPr>
      <w:rPr>
        <w:rFonts w:ascii="Symbol" w:hAnsi="Symbol" w:cs="Symbol"/>
        <w:b w:val="0"/>
        <w:bCs w:val="0"/>
        <w:w w:val="100"/>
        <w:sz w:val="24"/>
        <w:szCs w:val="24"/>
      </w:rPr>
    </w:lvl>
    <w:lvl w:ilvl="4">
      <w:numFmt w:val="bullet"/>
      <w:lvlText w:val="•"/>
      <w:lvlJc w:val="left"/>
      <w:pPr>
        <w:ind w:left="3417" w:hanging="569"/>
      </w:pPr>
    </w:lvl>
    <w:lvl w:ilvl="5">
      <w:numFmt w:val="bullet"/>
      <w:lvlText w:val="•"/>
      <w:lvlJc w:val="left"/>
      <w:pPr>
        <w:ind w:left="4405" w:hanging="569"/>
      </w:pPr>
    </w:lvl>
    <w:lvl w:ilvl="6">
      <w:numFmt w:val="bullet"/>
      <w:lvlText w:val="•"/>
      <w:lvlJc w:val="left"/>
      <w:pPr>
        <w:ind w:left="5394" w:hanging="569"/>
      </w:pPr>
    </w:lvl>
    <w:lvl w:ilvl="7">
      <w:numFmt w:val="bullet"/>
      <w:lvlText w:val="•"/>
      <w:lvlJc w:val="left"/>
      <w:pPr>
        <w:ind w:left="6383" w:hanging="569"/>
      </w:pPr>
    </w:lvl>
    <w:lvl w:ilvl="8">
      <w:numFmt w:val="bullet"/>
      <w:lvlText w:val="•"/>
      <w:lvlJc w:val="left"/>
      <w:pPr>
        <w:ind w:left="7371" w:hanging="569"/>
      </w:pPr>
    </w:lvl>
  </w:abstractNum>
  <w:abstractNum w:abstractNumId="1" w15:restartNumberingAfterBreak="0">
    <w:nsid w:val="00000412"/>
    <w:multiLevelType w:val="multilevel"/>
    <w:tmpl w:val="6FFA6C68"/>
    <w:lvl w:ilvl="0">
      <w:start w:val="3"/>
      <w:numFmt w:val="decimal"/>
      <w:lvlText w:val="%1"/>
      <w:lvlJc w:val="left"/>
      <w:pPr>
        <w:ind w:left="880" w:hanging="720"/>
      </w:pPr>
    </w:lvl>
    <w:lvl w:ilvl="1">
      <w:start w:val="4"/>
      <w:numFmt w:val="decimal"/>
      <w:lvlText w:val="%1.%2"/>
      <w:lvlJc w:val="left"/>
      <w:pPr>
        <w:ind w:left="880" w:hanging="720"/>
      </w:pPr>
      <w:rPr>
        <w:rFonts w:ascii="Times New Roman" w:hAnsi="Times New Roman" w:cs="Times New Roman"/>
        <w:b/>
        <w:bCs/>
        <w:w w:val="100"/>
        <w:sz w:val="24"/>
        <w:szCs w:val="24"/>
      </w:rPr>
    </w:lvl>
    <w:lvl w:ilvl="2">
      <w:start w:val="1"/>
      <w:numFmt w:val="decimal"/>
      <w:lvlText w:val="%1.%2.%3"/>
      <w:lvlJc w:val="left"/>
      <w:pPr>
        <w:ind w:left="868" w:hanging="708"/>
      </w:pPr>
      <w:rPr>
        <w:rFonts w:ascii="Times New Roman" w:hAnsi="Times New Roman" w:cs="Times New Roman"/>
        <w:b w:val="0"/>
        <w:bCs w:val="0"/>
        <w:w w:val="100"/>
      </w:rPr>
    </w:lvl>
    <w:lvl w:ilvl="3">
      <w:start w:val="1"/>
      <w:numFmt w:val="lowerLetter"/>
      <w:lvlText w:val="(%4)"/>
      <w:lvlJc w:val="left"/>
      <w:pPr>
        <w:ind w:left="1420" w:hanging="540"/>
      </w:pPr>
      <w:rPr>
        <w:rFonts w:ascii="Times New Roman" w:hAnsi="Times New Roman" w:cs="Times New Roman"/>
        <w:b w:val="0"/>
        <w:bCs w:val="0"/>
        <w:w w:val="100"/>
        <w:sz w:val="17"/>
        <w:szCs w:val="17"/>
      </w:rPr>
    </w:lvl>
    <w:lvl w:ilvl="4">
      <w:numFmt w:val="bullet"/>
      <w:lvlText w:val="•"/>
      <w:lvlJc w:val="left"/>
      <w:pPr>
        <w:ind w:left="2569" w:hanging="540"/>
      </w:pPr>
    </w:lvl>
    <w:lvl w:ilvl="5">
      <w:numFmt w:val="bullet"/>
      <w:lvlText w:val="•"/>
      <w:lvlJc w:val="left"/>
      <w:pPr>
        <w:ind w:left="3699" w:hanging="540"/>
      </w:pPr>
    </w:lvl>
    <w:lvl w:ilvl="6">
      <w:numFmt w:val="bullet"/>
      <w:lvlText w:val="•"/>
      <w:lvlJc w:val="left"/>
      <w:pPr>
        <w:ind w:left="4829" w:hanging="540"/>
      </w:pPr>
    </w:lvl>
    <w:lvl w:ilvl="7">
      <w:numFmt w:val="bullet"/>
      <w:lvlText w:val="•"/>
      <w:lvlJc w:val="left"/>
      <w:pPr>
        <w:ind w:left="5959" w:hanging="540"/>
      </w:pPr>
    </w:lvl>
    <w:lvl w:ilvl="8">
      <w:numFmt w:val="bullet"/>
      <w:lvlText w:val="•"/>
      <w:lvlJc w:val="left"/>
      <w:pPr>
        <w:ind w:left="7089" w:hanging="540"/>
      </w:pPr>
    </w:lvl>
  </w:abstractNum>
  <w:abstractNum w:abstractNumId="2" w15:restartNumberingAfterBreak="0">
    <w:nsid w:val="00000416"/>
    <w:multiLevelType w:val="multilevel"/>
    <w:tmpl w:val="820C9C00"/>
    <w:lvl w:ilvl="0">
      <w:start w:val="4"/>
      <w:numFmt w:val="decimal"/>
      <w:lvlText w:val="%1"/>
      <w:lvlJc w:val="left"/>
      <w:pPr>
        <w:ind w:left="880" w:hanging="720"/>
      </w:pPr>
    </w:lvl>
    <w:lvl w:ilvl="1">
      <w:start w:val="3"/>
      <w:numFmt w:val="decimal"/>
      <w:lvlText w:val="%1.%2"/>
      <w:lvlJc w:val="left"/>
      <w:pPr>
        <w:ind w:left="880" w:hanging="720"/>
      </w:pPr>
      <w:rPr>
        <w:rFonts w:ascii="Times New Roman" w:hAnsi="Times New Roman" w:cs="Times New Roman"/>
        <w:b/>
        <w:bCs/>
        <w:w w:val="100"/>
        <w:sz w:val="24"/>
        <w:szCs w:val="24"/>
      </w:rPr>
    </w:lvl>
    <w:lvl w:ilvl="2">
      <w:start w:val="1"/>
      <w:numFmt w:val="decimal"/>
      <w:lvlText w:val="%1.%2.%3"/>
      <w:lvlJc w:val="left"/>
      <w:pPr>
        <w:ind w:left="868" w:hanging="708"/>
      </w:pPr>
      <w:rPr>
        <w:rFonts w:ascii="Times New Roman" w:hAnsi="Times New Roman" w:cs="Times New Roman"/>
        <w:b w:val="0"/>
        <w:bCs w:val="0"/>
        <w:w w:val="100"/>
        <w:sz w:val="24"/>
        <w:szCs w:val="24"/>
      </w:rPr>
    </w:lvl>
    <w:lvl w:ilvl="3">
      <w:start w:val="1"/>
      <w:numFmt w:val="lowerLetter"/>
      <w:lvlText w:val="(%4)"/>
      <w:lvlJc w:val="left"/>
      <w:pPr>
        <w:ind w:left="1975" w:hanging="557"/>
      </w:pPr>
      <w:rPr>
        <w:rFonts w:ascii="Times New Roman" w:hAnsi="Times New Roman" w:cs="Times New Roman"/>
        <w:b w:val="0"/>
        <w:bCs w:val="0"/>
        <w:w w:val="100"/>
        <w:sz w:val="17"/>
        <w:szCs w:val="17"/>
      </w:rPr>
    </w:lvl>
    <w:lvl w:ilvl="4">
      <w:numFmt w:val="bullet"/>
      <w:lvlText w:val="•"/>
      <w:lvlJc w:val="left"/>
      <w:pPr>
        <w:ind w:left="3417" w:hanging="557"/>
      </w:pPr>
    </w:lvl>
    <w:lvl w:ilvl="5">
      <w:numFmt w:val="bullet"/>
      <w:lvlText w:val="•"/>
      <w:lvlJc w:val="left"/>
      <w:pPr>
        <w:ind w:left="4405" w:hanging="557"/>
      </w:pPr>
    </w:lvl>
    <w:lvl w:ilvl="6">
      <w:numFmt w:val="bullet"/>
      <w:lvlText w:val="•"/>
      <w:lvlJc w:val="left"/>
      <w:pPr>
        <w:ind w:left="5394" w:hanging="557"/>
      </w:pPr>
    </w:lvl>
    <w:lvl w:ilvl="7">
      <w:numFmt w:val="bullet"/>
      <w:lvlText w:val="•"/>
      <w:lvlJc w:val="left"/>
      <w:pPr>
        <w:ind w:left="6383" w:hanging="557"/>
      </w:pPr>
    </w:lvl>
    <w:lvl w:ilvl="8">
      <w:numFmt w:val="bullet"/>
      <w:lvlText w:val="•"/>
      <w:lvlJc w:val="left"/>
      <w:pPr>
        <w:ind w:left="7371" w:hanging="557"/>
      </w:pPr>
    </w:lvl>
  </w:abstractNum>
  <w:abstractNum w:abstractNumId="3" w15:restartNumberingAfterBreak="0">
    <w:nsid w:val="00000417"/>
    <w:multiLevelType w:val="multilevel"/>
    <w:tmpl w:val="6B528BCC"/>
    <w:lvl w:ilvl="0">
      <w:start w:val="4"/>
      <w:numFmt w:val="decimal"/>
      <w:lvlText w:val="%1"/>
      <w:lvlJc w:val="left"/>
      <w:pPr>
        <w:ind w:left="868" w:hanging="708"/>
      </w:pPr>
    </w:lvl>
    <w:lvl w:ilvl="1">
      <w:start w:val="4"/>
      <w:numFmt w:val="decimal"/>
      <w:lvlText w:val="%1.%2."/>
      <w:lvlJc w:val="left"/>
      <w:pPr>
        <w:ind w:left="868" w:hanging="708"/>
      </w:pPr>
      <w:rPr>
        <w:rFonts w:ascii="Times New Roman" w:hAnsi="Times New Roman" w:cs="Times New Roman"/>
        <w:b/>
        <w:bCs/>
        <w:w w:val="100"/>
        <w:sz w:val="24"/>
        <w:szCs w:val="24"/>
      </w:rPr>
    </w:lvl>
    <w:lvl w:ilvl="2">
      <w:start w:val="1"/>
      <w:numFmt w:val="decimal"/>
      <w:lvlText w:val="%1.%2.%3"/>
      <w:lvlJc w:val="left"/>
      <w:pPr>
        <w:ind w:left="868" w:hanging="708"/>
      </w:pPr>
      <w:rPr>
        <w:rFonts w:ascii="Times New Roman" w:hAnsi="Times New Roman" w:cs="Times New Roman"/>
        <w:b w:val="0"/>
        <w:bCs w:val="0"/>
        <w:w w:val="100"/>
        <w:sz w:val="17"/>
        <w:szCs w:val="17"/>
      </w:rPr>
    </w:lvl>
    <w:lvl w:ilvl="3">
      <w:start w:val="1"/>
      <w:numFmt w:val="lowerLetter"/>
      <w:lvlText w:val="(%4)"/>
      <w:lvlJc w:val="left"/>
      <w:pPr>
        <w:ind w:left="1437" w:hanging="569"/>
      </w:pPr>
      <w:rPr>
        <w:rFonts w:ascii="Times New Roman" w:hAnsi="Times New Roman" w:cs="Times New Roman"/>
        <w:b w:val="0"/>
        <w:bCs w:val="0"/>
        <w:w w:val="100"/>
        <w:sz w:val="17"/>
        <w:szCs w:val="17"/>
      </w:rPr>
    </w:lvl>
    <w:lvl w:ilvl="4">
      <w:start w:val="1"/>
      <w:numFmt w:val="lowerRoman"/>
      <w:lvlText w:val="(%5)"/>
      <w:lvlJc w:val="left"/>
      <w:pPr>
        <w:ind w:left="2145" w:hanging="708"/>
      </w:pPr>
      <w:rPr>
        <w:rFonts w:ascii="Times New Roman" w:hAnsi="Times New Roman" w:cs="Times New Roman"/>
        <w:b w:val="0"/>
        <w:bCs w:val="0"/>
        <w:w w:val="100"/>
        <w:sz w:val="17"/>
        <w:szCs w:val="17"/>
      </w:rPr>
    </w:lvl>
    <w:lvl w:ilvl="5">
      <w:numFmt w:val="bullet"/>
      <w:lvlText w:val="•"/>
      <w:lvlJc w:val="left"/>
      <w:pPr>
        <w:ind w:left="4843" w:hanging="708"/>
      </w:pPr>
    </w:lvl>
    <w:lvl w:ilvl="6">
      <w:numFmt w:val="bullet"/>
      <w:lvlText w:val="•"/>
      <w:lvlJc w:val="left"/>
      <w:pPr>
        <w:ind w:left="5744" w:hanging="708"/>
      </w:pPr>
    </w:lvl>
    <w:lvl w:ilvl="7">
      <w:numFmt w:val="bullet"/>
      <w:lvlText w:val="•"/>
      <w:lvlJc w:val="left"/>
      <w:pPr>
        <w:ind w:left="6645" w:hanging="708"/>
      </w:pPr>
    </w:lvl>
    <w:lvl w:ilvl="8">
      <w:numFmt w:val="bullet"/>
      <w:lvlText w:val="•"/>
      <w:lvlJc w:val="left"/>
      <w:pPr>
        <w:ind w:left="7546" w:hanging="708"/>
      </w:pPr>
    </w:lvl>
  </w:abstractNum>
  <w:abstractNum w:abstractNumId="4" w15:restartNumberingAfterBreak="0">
    <w:nsid w:val="00000418"/>
    <w:multiLevelType w:val="multilevel"/>
    <w:tmpl w:val="2444CB2C"/>
    <w:lvl w:ilvl="0">
      <w:start w:val="4"/>
      <w:numFmt w:val="decimal"/>
      <w:lvlText w:val="%1"/>
      <w:lvlJc w:val="left"/>
      <w:pPr>
        <w:ind w:left="868" w:hanging="708"/>
      </w:pPr>
    </w:lvl>
    <w:lvl w:ilvl="1">
      <w:start w:val="5"/>
      <w:numFmt w:val="decimal"/>
      <w:lvlText w:val="%1.%2"/>
      <w:lvlJc w:val="left"/>
      <w:pPr>
        <w:ind w:left="868" w:hanging="708"/>
      </w:pPr>
      <w:rPr>
        <w:rFonts w:ascii="Times New Roman" w:hAnsi="Times New Roman" w:cs="Times New Roman"/>
        <w:b/>
        <w:bCs/>
        <w:w w:val="100"/>
        <w:sz w:val="24"/>
        <w:szCs w:val="24"/>
      </w:rPr>
    </w:lvl>
    <w:lvl w:ilvl="2">
      <w:start w:val="1"/>
      <w:numFmt w:val="decimal"/>
      <w:lvlText w:val="%1.%2.%3"/>
      <w:lvlJc w:val="left"/>
      <w:pPr>
        <w:ind w:left="868" w:hanging="708"/>
      </w:pPr>
      <w:rPr>
        <w:rFonts w:ascii="Times New Roman" w:hAnsi="Times New Roman" w:cs="Times New Roman"/>
        <w:b w:val="0"/>
        <w:bCs w:val="0"/>
        <w:w w:val="100"/>
        <w:sz w:val="17"/>
        <w:szCs w:val="17"/>
      </w:rPr>
    </w:lvl>
    <w:lvl w:ilvl="3">
      <w:start w:val="1"/>
      <w:numFmt w:val="lowerLetter"/>
      <w:lvlText w:val="(%4)"/>
      <w:lvlJc w:val="left"/>
      <w:pPr>
        <w:ind w:left="1437" w:hanging="569"/>
      </w:pPr>
      <w:rPr>
        <w:rFonts w:ascii="Times New Roman" w:hAnsi="Times New Roman" w:cs="Times New Roman"/>
        <w:b w:val="0"/>
        <w:bCs w:val="0"/>
        <w:w w:val="100"/>
        <w:sz w:val="17"/>
        <w:szCs w:val="17"/>
      </w:rPr>
    </w:lvl>
    <w:lvl w:ilvl="4">
      <w:start w:val="1"/>
      <w:numFmt w:val="lowerRoman"/>
      <w:lvlText w:val="(%5)"/>
      <w:lvlJc w:val="left"/>
      <w:pPr>
        <w:ind w:left="2145" w:hanging="708"/>
      </w:pPr>
      <w:rPr>
        <w:rFonts w:ascii="Times New Roman" w:hAnsi="Times New Roman" w:cs="Times New Roman"/>
        <w:b w:val="0"/>
        <w:bCs w:val="0"/>
        <w:w w:val="100"/>
        <w:sz w:val="24"/>
        <w:szCs w:val="24"/>
      </w:rPr>
    </w:lvl>
    <w:lvl w:ilvl="5">
      <w:numFmt w:val="bullet"/>
      <w:lvlText w:val="•"/>
      <w:lvlJc w:val="left"/>
      <w:pPr>
        <w:ind w:left="4843" w:hanging="708"/>
      </w:pPr>
    </w:lvl>
    <w:lvl w:ilvl="6">
      <w:numFmt w:val="bullet"/>
      <w:lvlText w:val="•"/>
      <w:lvlJc w:val="left"/>
      <w:pPr>
        <w:ind w:left="5744" w:hanging="708"/>
      </w:pPr>
    </w:lvl>
    <w:lvl w:ilvl="7">
      <w:numFmt w:val="bullet"/>
      <w:lvlText w:val="•"/>
      <w:lvlJc w:val="left"/>
      <w:pPr>
        <w:ind w:left="6645" w:hanging="708"/>
      </w:pPr>
    </w:lvl>
    <w:lvl w:ilvl="8">
      <w:numFmt w:val="bullet"/>
      <w:lvlText w:val="•"/>
      <w:lvlJc w:val="left"/>
      <w:pPr>
        <w:ind w:left="7546" w:hanging="708"/>
      </w:pPr>
    </w:lvl>
  </w:abstractNum>
  <w:abstractNum w:abstractNumId="5" w15:restartNumberingAfterBreak="0">
    <w:nsid w:val="00000419"/>
    <w:multiLevelType w:val="multilevel"/>
    <w:tmpl w:val="11207BB8"/>
    <w:lvl w:ilvl="0">
      <w:start w:val="1"/>
      <w:numFmt w:val="lowerLetter"/>
      <w:lvlText w:val="(%1)"/>
      <w:lvlJc w:val="left"/>
      <w:pPr>
        <w:ind w:left="1437" w:hanging="569"/>
      </w:pPr>
      <w:rPr>
        <w:rFonts w:ascii="Times New Roman" w:hAnsi="Times New Roman" w:cs="Times New Roman"/>
        <w:b w:val="0"/>
        <w:bCs w:val="0"/>
        <w:w w:val="100"/>
        <w:sz w:val="17"/>
        <w:szCs w:val="17"/>
      </w:rPr>
    </w:lvl>
    <w:lvl w:ilvl="1">
      <w:start w:val="1"/>
      <w:numFmt w:val="lowerRoman"/>
      <w:lvlText w:val="(%2)"/>
      <w:lvlJc w:val="left"/>
      <w:pPr>
        <w:ind w:left="2835" w:hanging="708"/>
      </w:pPr>
      <w:rPr>
        <w:rFonts w:ascii="Times New Roman" w:hAnsi="Times New Roman" w:cs="Times New Roman"/>
        <w:b w:val="0"/>
        <w:bCs w:val="0"/>
        <w:w w:val="100"/>
        <w:sz w:val="17"/>
        <w:szCs w:val="17"/>
      </w:rPr>
    </w:lvl>
    <w:lvl w:ilvl="2">
      <w:numFmt w:val="bullet"/>
      <w:lvlText w:val=""/>
      <w:lvlJc w:val="left"/>
      <w:pPr>
        <w:ind w:left="2570" w:hanging="426"/>
      </w:pPr>
      <w:rPr>
        <w:rFonts w:ascii="Symbol" w:hAnsi="Symbol" w:cs="Symbol"/>
        <w:b w:val="0"/>
        <w:bCs w:val="0"/>
        <w:w w:val="100"/>
        <w:sz w:val="22"/>
        <w:szCs w:val="22"/>
      </w:rPr>
    </w:lvl>
    <w:lvl w:ilvl="3">
      <w:numFmt w:val="bullet"/>
      <w:lvlText w:val="•"/>
      <w:lvlJc w:val="left"/>
      <w:pPr>
        <w:ind w:left="3426" w:hanging="426"/>
      </w:pPr>
    </w:lvl>
    <w:lvl w:ilvl="4">
      <w:numFmt w:val="bullet"/>
      <w:lvlText w:val="•"/>
      <w:lvlJc w:val="left"/>
      <w:pPr>
        <w:ind w:left="4272" w:hanging="426"/>
      </w:pPr>
    </w:lvl>
    <w:lvl w:ilvl="5">
      <w:numFmt w:val="bullet"/>
      <w:lvlText w:val="•"/>
      <w:lvlJc w:val="left"/>
      <w:pPr>
        <w:ind w:left="5118" w:hanging="426"/>
      </w:pPr>
    </w:lvl>
    <w:lvl w:ilvl="6">
      <w:numFmt w:val="bullet"/>
      <w:lvlText w:val="•"/>
      <w:lvlJc w:val="left"/>
      <w:pPr>
        <w:ind w:left="5964" w:hanging="426"/>
      </w:pPr>
    </w:lvl>
    <w:lvl w:ilvl="7">
      <w:numFmt w:val="bullet"/>
      <w:lvlText w:val="•"/>
      <w:lvlJc w:val="left"/>
      <w:pPr>
        <w:ind w:left="6810" w:hanging="426"/>
      </w:pPr>
    </w:lvl>
    <w:lvl w:ilvl="8">
      <w:numFmt w:val="bullet"/>
      <w:lvlText w:val="•"/>
      <w:lvlJc w:val="left"/>
      <w:pPr>
        <w:ind w:left="7656" w:hanging="426"/>
      </w:pPr>
    </w:lvl>
  </w:abstractNum>
  <w:abstractNum w:abstractNumId="6" w15:restartNumberingAfterBreak="0">
    <w:nsid w:val="0A85427D"/>
    <w:multiLevelType w:val="hybridMultilevel"/>
    <w:tmpl w:val="80DE4C34"/>
    <w:lvl w:ilvl="0" w:tplc="CCBCE5F2">
      <w:start w:val="1"/>
      <w:numFmt w:val="decimal"/>
      <w:lvlText w:val="%1."/>
      <w:lvlJc w:val="left"/>
      <w:pPr>
        <w:ind w:left="540" w:hanging="540"/>
      </w:pPr>
      <w:rPr>
        <w:rFonts w:hint="default"/>
        <w:b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A85528D"/>
    <w:multiLevelType w:val="hybridMultilevel"/>
    <w:tmpl w:val="80DE4C34"/>
    <w:lvl w:ilvl="0" w:tplc="CCBCE5F2">
      <w:start w:val="1"/>
      <w:numFmt w:val="decimal"/>
      <w:lvlText w:val="%1."/>
      <w:lvlJc w:val="left"/>
      <w:pPr>
        <w:ind w:left="540" w:hanging="540"/>
      </w:pPr>
      <w:rPr>
        <w:rFonts w:hint="default"/>
        <w:b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CD920C9"/>
    <w:multiLevelType w:val="multilevel"/>
    <w:tmpl w:val="0ACCB0B6"/>
    <w:lvl w:ilvl="0">
      <w:start w:val="4"/>
      <w:numFmt w:val="decimal"/>
      <w:lvlText w:val="%1"/>
      <w:lvlJc w:val="left"/>
      <w:pPr>
        <w:ind w:left="868" w:hanging="708"/>
      </w:pPr>
    </w:lvl>
    <w:lvl w:ilvl="1">
      <w:start w:val="5"/>
      <w:numFmt w:val="decimal"/>
      <w:lvlText w:val="%1.%2"/>
      <w:lvlJc w:val="left"/>
      <w:pPr>
        <w:ind w:left="868" w:hanging="708"/>
      </w:pPr>
      <w:rPr>
        <w:rFonts w:ascii="Times New Roman" w:hAnsi="Times New Roman" w:cs="Times New Roman"/>
        <w:b/>
        <w:bCs/>
        <w:w w:val="100"/>
        <w:sz w:val="24"/>
        <w:szCs w:val="24"/>
      </w:rPr>
    </w:lvl>
    <w:lvl w:ilvl="2">
      <w:start w:val="1"/>
      <w:numFmt w:val="decimal"/>
      <w:lvlText w:val="%1.%2.%3"/>
      <w:lvlJc w:val="left"/>
      <w:pPr>
        <w:ind w:left="868" w:hanging="708"/>
      </w:pPr>
      <w:rPr>
        <w:rFonts w:ascii="Times New Roman" w:hAnsi="Times New Roman" w:cs="Times New Roman"/>
        <w:b w:val="0"/>
        <w:bCs w:val="0"/>
        <w:w w:val="100"/>
        <w:sz w:val="24"/>
        <w:szCs w:val="24"/>
      </w:rPr>
    </w:lvl>
    <w:lvl w:ilvl="3">
      <w:start w:val="1"/>
      <w:numFmt w:val="lowerLetter"/>
      <w:lvlText w:val="(%4)"/>
      <w:lvlJc w:val="left"/>
      <w:pPr>
        <w:ind w:left="1987" w:hanging="569"/>
      </w:pPr>
      <w:rPr>
        <w:rFonts w:ascii="Times New Roman" w:hAnsi="Times New Roman" w:cs="Times New Roman"/>
        <w:b w:val="0"/>
        <w:bCs w:val="0"/>
        <w:w w:val="100"/>
        <w:sz w:val="17"/>
        <w:szCs w:val="17"/>
      </w:rPr>
    </w:lvl>
    <w:lvl w:ilvl="4">
      <w:start w:val="1"/>
      <w:numFmt w:val="lowerRoman"/>
      <w:lvlText w:val="(%5)"/>
      <w:lvlJc w:val="left"/>
      <w:pPr>
        <w:ind w:left="2693" w:hanging="708"/>
      </w:pPr>
      <w:rPr>
        <w:rFonts w:ascii="Times New Roman" w:hAnsi="Times New Roman" w:cs="Times New Roman"/>
        <w:b w:val="0"/>
        <w:bCs w:val="0"/>
        <w:w w:val="100"/>
        <w:sz w:val="17"/>
        <w:szCs w:val="17"/>
      </w:rPr>
    </w:lvl>
    <w:lvl w:ilvl="5">
      <w:numFmt w:val="bullet"/>
      <w:lvlText w:val="•"/>
      <w:lvlJc w:val="left"/>
      <w:pPr>
        <w:ind w:left="4843" w:hanging="708"/>
      </w:pPr>
    </w:lvl>
    <w:lvl w:ilvl="6">
      <w:numFmt w:val="bullet"/>
      <w:lvlText w:val="•"/>
      <w:lvlJc w:val="left"/>
      <w:pPr>
        <w:ind w:left="5744" w:hanging="708"/>
      </w:pPr>
    </w:lvl>
    <w:lvl w:ilvl="7">
      <w:numFmt w:val="bullet"/>
      <w:lvlText w:val="•"/>
      <w:lvlJc w:val="left"/>
      <w:pPr>
        <w:ind w:left="6645" w:hanging="708"/>
      </w:pPr>
    </w:lvl>
    <w:lvl w:ilvl="8">
      <w:numFmt w:val="bullet"/>
      <w:lvlText w:val="•"/>
      <w:lvlJc w:val="left"/>
      <w:pPr>
        <w:ind w:left="7546" w:hanging="708"/>
      </w:pPr>
    </w:lvl>
  </w:abstractNum>
  <w:abstractNum w:abstractNumId="9" w15:restartNumberingAfterBreak="0">
    <w:nsid w:val="116A49D2"/>
    <w:multiLevelType w:val="hybridMultilevel"/>
    <w:tmpl w:val="80DE4C34"/>
    <w:lvl w:ilvl="0" w:tplc="CCBCE5F2">
      <w:start w:val="1"/>
      <w:numFmt w:val="decimal"/>
      <w:lvlText w:val="%1."/>
      <w:lvlJc w:val="left"/>
      <w:pPr>
        <w:ind w:left="540" w:hanging="540"/>
      </w:pPr>
      <w:rPr>
        <w:rFonts w:hint="default"/>
        <w:b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A5B3E4D"/>
    <w:multiLevelType w:val="hybridMultilevel"/>
    <w:tmpl w:val="16B473FE"/>
    <w:lvl w:ilvl="0" w:tplc="41D4F256">
      <w:start w:val="1"/>
      <w:numFmt w:val="bullet"/>
      <w:lvlText w:val=""/>
      <w:lvlJc w:val="left"/>
      <w:pPr>
        <w:ind w:left="720" w:hanging="360"/>
      </w:pPr>
      <w:rPr>
        <w:rFonts w:ascii="Symbol" w:hAnsi="Symbol" w:hint="default"/>
        <w:sz w:val="17"/>
        <w:szCs w:val="1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1B01AD"/>
    <w:multiLevelType w:val="hybridMultilevel"/>
    <w:tmpl w:val="80DE4C34"/>
    <w:lvl w:ilvl="0" w:tplc="CCBCE5F2">
      <w:start w:val="1"/>
      <w:numFmt w:val="decimal"/>
      <w:lvlText w:val="%1."/>
      <w:lvlJc w:val="left"/>
      <w:pPr>
        <w:ind w:left="540" w:hanging="540"/>
      </w:pPr>
      <w:rPr>
        <w:rFonts w:hint="default"/>
        <w:b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D4643CB"/>
    <w:multiLevelType w:val="hybridMultilevel"/>
    <w:tmpl w:val="EEA276BA"/>
    <w:lvl w:ilvl="0" w:tplc="4AFC37CC">
      <w:start w:val="1"/>
      <w:numFmt w:val="decimal"/>
      <w:lvlText w:val="(%1)"/>
      <w:lvlJc w:val="left"/>
      <w:pPr>
        <w:ind w:left="930" w:hanging="57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D5D24AB"/>
    <w:multiLevelType w:val="hybridMultilevel"/>
    <w:tmpl w:val="125E1F46"/>
    <w:lvl w:ilvl="0" w:tplc="333C0D80">
      <w:start w:val="1"/>
      <w:numFmt w:val="decimal"/>
      <w:lvlText w:val="(%1)"/>
      <w:lvlJc w:val="left"/>
      <w:pPr>
        <w:ind w:left="927" w:hanging="360"/>
      </w:pPr>
      <w:rPr>
        <w:rFonts w:hint="default"/>
      </w:rPr>
    </w:lvl>
    <w:lvl w:ilvl="1" w:tplc="0C090019">
      <w:start w:val="1"/>
      <w:numFmt w:val="lowerLetter"/>
      <w:lvlText w:val="%2."/>
      <w:lvlJc w:val="left"/>
      <w:pPr>
        <w:ind w:left="1647" w:hanging="360"/>
      </w:pPr>
    </w:lvl>
    <w:lvl w:ilvl="2" w:tplc="050AAFA4">
      <w:start w:val="1"/>
      <w:numFmt w:val="lowerRoman"/>
      <w:lvlText w:val="(%3)"/>
      <w:lvlJc w:val="left"/>
      <w:pPr>
        <w:ind w:left="1288" w:hanging="720"/>
      </w:pPr>
      <w:rPr>
        <w:rFonts w:hint="default"/>
      </w:r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4" w15:restartNumberingAfterBreak="0">
    <w:nsid w:val="25FE4DD4"/>
    <w:multiLevelType w:val="hybridMultilevel"/>
    <w:tmpl w:val="6292CF0E"/>
    <w:lvl w:ilvl="0" w:tplc="6FD020B6">
      <w:start w:val="1"/>
      <w:numFmt w:val="lowerLetter"/>
      <w:lvlText w:val="(%1)"/>
      <w:lvlJc w:val="left"/>
      <w:pPr>
        <w:ind w:left="1766" w:hanging="360"/>
      </w:pPr>
      <w:rPr>
        <w:rFonts w:hint="default"/>
      </w:rPr>
    </w:lvl>
    <w:lvl w:ilvl="1" w:tplc="0C090019" w:tentative="1">
      <w:start w:val="1"/>
      <w:numFmt w:val="lowerLetter"/>
      <w:lvlText w:val="%2."/>
      <w:lvlJc w:val="left"/>
      <w:pPr>
        <w:ind w:left="2486" w:hanging="360"/>
      </w:pPr>
    </w:lvl>
    <w:lvl w:ilvl="2" w:tplc="0C09001B" w:tentative="1">
      <w:start w:val="1"/>
      <w:numFmt w:val="lowerRoman"/>
      <w:lvlText w:val="%3."/>
      <w:lvlJc w:val="right"/>
      <w:pPr>
        <w:ind w:left="3206" w:hanging="180"/>
      </w:pPr>
    </w:lvl>
    <w:lvl w:ilvl="3" w:tplc="0C09000F" w:tentative="1">
      <w:start w:val="1"/>
      <w:numFmt w:val="decimal"/>
      <w:lvlText w:val="%4."/>
      <w:lvlJc w:val="left"/>
      <w:pPr>
        <w:ind w:left="3926" w:hanging="360"/>
      </w:pPr>
    </w:lvl>
    <w:lvl w:ilvl="4" w:tplc="0C090019" w:tentative="1">
      <w:start w:val="1"/>
      <w:numFmt w:val="lowerLetter"/>
      <w:lvlText w:val="%5."/>
      <w:lvlJc w:val="left"/>
      <w:pPr>
        <w:ind w:left="4646" w:hanging="360"/>
      </w:pPr>
    </w:lvl>
    <w:lvl w:ilvl="5" w:tplc="0C09001B" w:tentative="1">
      <w:start w:val="1"/>
      <w:numFmt w:val="lowerRoman"/>
      <w:lvlText w:val="%6."/>
      <w:lvlJc w:val="right"/>
      <w:pPr>
        <w:ind w:left="5366" w:hanging="180"/>
      </w:pPr>
    </w:lvl>
    <w:lvl w:ilvl="6" w:tplc="0C09000F" w:tentative="1">
      <w:start w:val="1"/>
      <w:numFmt w:val="decimal"/>
      <w:lvlText w:val="%7."/>
      <w:lvlJc w:val="left"/>
      <w:pPr>
        <w:ind w:left="6086" w:hanging="360"/>
      </w:pPr>
    </w:lvl>
    <w:lvl w:ilvl="7" w:tplc="0C090019" w:tentative="1">
      <w:start w:val="1"/>
      <w:numFmt w:val="lowerLetter"/>
      <w:lvlText w:val="%8."/>
      <w:lvlJc w:val="left"/>
      <w:pPr>
        <w:ind w:left="6806" w:hanging="360"/>
      </w:pPr>
    </w:lvl>
    <w:lvl w:ilvl="8" w:tplc="0C09001B" w:tentative="1">
      <w:start w:val="1"/>
      <w:numFmt w:val="lowerRoman"/>
      <w:lvlText w:val="%9."/>
      <w:lvlJc w:val="right"/>
      <w:pPr>
        <w:ind w:left="7526" w:hanging="180"/>
      </w:pPr>
    </w:lvl>
  </w:abstractNum>
  <w:abstractNum w:abstractNumId="15" w15:restartNumberingAfterBreak="0">
    <w:nsid w:val="267D4EAF"/>
    <w:multiLevelType w:val="hybridMultilevel"/>
    <w:tmpl w:val="80DE4C34"/>
    <w:lvl w:ilvl="0" w:tplc="CCBCE5F2">
      <w:start w:val="1"/>
      <w:numFmt w:val="decimal"/>
      <w:lvlText w:val="%1."/>
      <w:lvlJc w:val="left"/>
      <w:pPr>
        <w:ind w:left="540" w:hanging="540"/>
      </w:pPr>
      <w:rPr>
        <w:rFonts w:hint="default"/>
        <w:b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7DF32F8"/>
    <w:multiLevelType w:val="multilevel"/>
    <w:tmpl w:val="E9DAE41C"/>
    <w:lvl w:ilvl="0">
      <w:start w:val="4"/>
      <w:numFmt w:val="decimal"/>
      <w:lvlText w:val="%1"/>
      <w:lvlJc w:val="left"/>
      <w:pPr>
        <w:ind w:left="868" w:hanging="708"/>
      </w:pPr>
    </w:lvl>
    <w:lvl w:ilvl="1">
      <w:start w:val="5"/>
      <w:numFmt w:val="decimal"/>
      <w:lvlText w:val="%1.%2"/>
      <w:lvlJc w:val="left"/>
      <w:pPr>
        <w:ind w:left="868" w:hanging="708"/>
      </w:pPr>
      <w:rPr>
        <w:rFonts w:ascii="Times New Roman" w:hAnsi="Times New Roman" w:cs="Times New Roman"/>
        <w:b/>
        <w:bCs/>
        <w:w w:val="100"/>
        <w:sz w:val="24"/>
        <w:szCs w:val="24"/>
      </w:rPr>
    </w:lvl>
    <w:lvl w:ilvl="2">
      <w:start w:val="1"/>
      <w:numFmt w:val="decimal"/>
      <w:lvlText w:val="%1.%2.%3"/>
      <w:lvlJc w:val="left"/>
      <w:pPr>
        <w:ind w:left="868" w:hanging="708"/>
      </w:pPr>
      <w:rPr>
        <w:rFonts w:ascii="Times New Roman" w:hAnsi="Times New Roman" w:cs="Times New Roman"/>
        <w:b w:val="0"/>
        <w:bCs w:val="0"/>
        <w:w w:val="100"/>
        <w:sz w:val="24"/>
        <w:szCs w:val="24"/>
      </w:rPr>
    </w:lvl>
    <w:lvl w:ilvl="3">
      <w:start w:val="1"/>
      <w:numFmt w:val="lowerLetter"/>
      <w:lvlText w:val="(%4)"/>
      <w:lvlJc w:val="left"/>
      <w:pPr>
        <w:ind w:left="1987" w:hanging="569"/>
      </w:pPr>
      <w:rPr>
        <w:rFonts w:ascii="Times New Roman" w:hAnsi="Times New Roman" w:cs="Times New Roman"/>
        <w:b w:val="0"/>
        <w:bCs w:val="0"/>
        <w:w w:val="100"/>
        <w:sz w:val="17"/>
        <w:szCs w:val="17"/>
      </w:rPr>
    </w:lvl>
    <w:lvl w:ilvl="4">
      <w:start w:val="1"/>
      <w:numFmt w:val="lowerRoman"/>
      <w:lvlText w:val="(%5)"/>
      <w:lvlJc w:val="left"/>
      <w:pPr>
        <w:ind w:left="2145" w:hanging="708"/>
      </w:pPr>
      <w:rPr>
        <w:rFonts w:ascii="Times New Roman" w:hAnsi="Times New Roman" w:cs="Times New Roman"/>
        <w:b w:val="0"/>
        <w:bCs w:val="0"/>
        <w:w w:val="100"/>
        <w:sz w:val="24"/>
        <w:szCs w:val="24"/>
      </w:rPr>
    </w:lvl>
    <w:lvl w:ilvl="5">
      <w:numFmt w:val="bullet"/>
      <w:lvlText w:val="•"/>
      <w:lvlJc w:val="left"/>
      <w:pPr>
        <w:ind w:left="4843" w:hanging="708"/>
      </w:pPr>
    </w:lvl>
    <w:lvl w:ilvl="6">
      <w:numFmt w:val="bullet"/>
      <w:lvlText w:val="•"/>
      <w:lvlJc w:val="left"/>
      <w:pPr>
        <w:ind w:left="5744" w:hanging="708"/>
      </w:pPr>
    </w:lvl>
    <w:lvl w:ilvl="7">
      <w:numFmt w:val="bullet"/>
      <w:lvlText w:val="•"/>
      <w:lvlJc w:val="left"/>
      <w:pPr>
        <w:ind w:left="6645" w:hanging="708"/>
      </w:pPr>
    </w:lvl>
    <w:lvl w:ilvl="8">
      <w:numFmt w:val="bullet"/>
      <w:lvlText w:val="•"/>
      <w:lvlJc w:val="left"/>
      <w:pPr>
        <w:ind w:left="7546" w:hanging="708"/>
      </w:pPr>
    </w:lvl>
  </w:abstractNum>
  <w:abstractNum w:abstractNumId="17" w15:restartNumberingAfterBreak="0">
    <w:nsid w:val="3B696BA2"/>
    <w:multiLevelType w:val="hybridMultilevel"/>
    <w:tmpl w:val="9B1AD36C"/>
    <w:lvl w:ilvl="0" w:tplc="19C02276">
      <w:start w:val="1"/>
      <w:numFmt w:val="decimal"/>
      <w:lvlText w:val="(%1)"/>
      <w:lvlJc w:val="left"/>
      <w:pPr>
        <w:ind w:left="720" w:hanging="360"/>
      </w:pPr>
      <w:rPr>
        <w:rFonts w:hint="default"/>
      </w:rPr>
    </w:lvl>
    <w:lvl w:ilvl="1" w:tplc="19C02276">
      <w:start w:val="1"/>
      <w:numFmt w:val="decimal"/>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EA2144D"/>
    <w:multiLevelType w:val="hybridMultilevel"/>
    <w:tmpl w:val="F440E98E"/>
    <w:lvl w:ilvl="0" w:tplc="6DDC145E">
      <w:start w:val="1"/>
      <w:numFmt w:val="decimal"/>
      <w:lvlText w:val="(%1)"/>
      <w:lvlJc w:val="left"/>
      <w:pPr>
        <w:ind w:left="555" w:hanging="360"/>
      </w:pPr>
      <w:rPr>
        <w:rFonts w:ascii="Times New Roman" w:eastAsia="MS Mincho" w:hAnsi="Times New Roman" w:cs="Times New Roman" w:hint="default"/>
        <w:sz w:val="17"/>
        <w:szCs w:val="17"/>
      </w:rPr>
    </w:lvl>
    <w:lvl w:ilvl="1" w:tplc="0C090019" w:tentative="1">
      <w:start w:val="1"/>
      <w:numFmt w:val="lowerLetter"/>
      <w:lvlText w:val="%2."/>
      <w:lvlJc w:val="left"/>
      <w:pPr>
        <w:ind w:left="1275" w:hanging="360"/>
      </w:pPr>
    </w:lvl>
    <w:lvl w:ilvl="2" w:tplc="0C09001B" w:tentative="1">
      <w:start w:val="1"/>
      <w:numFmt w:val="lowerRoman"/>
      <w:lvlText w:val="%3."/>
      <w:lvlJc w:val="right"/>
      <w:pPr>
        <w:ind w:left="1995" w:hanging="180"/>
      </w:pPr>
    </w:lvl>
    <w:lvl w:ilvl="3" w:tplc="0C09000F" w:tentative="1">
      <w:start w:val="1"/>
      <w:numFmt w:val="decimal"/>
      <w:lvlText w:val="%4."/>
      <w:lvlJc w:val="left"/>
      <w:pPr>
        <w:ind w:left="2715" w:hanging="360"/>
      </w:pPr>
    </w:lvl>
    <w:lvl w:ilvl="4" w:tplc="0C090019" w:tentative="1">
      <w:start w:val="1"/>
      <w:numFmt w:val="lowerLetter"/>
      <w:lvlText w:val="%5."/>
      <w:lvlJc w:val="left"/>
      <w:pPr>
        <w:ind w:left="3435" w:hanging="360"/>
      </w:pPr>
    </w:lvl>
    <w:lvl w:ilvl="5" w:tplc="0C09001B" w:tentative="1">
      <w:start w:val="1"/>
      <w:numFmt w:val="lowerRoman"/>
      <w:lvlText w:val="%6."/>
      <w:lvlJc w:val="right"/>
      <w:pPr>
        <w:ind w:left="4155" w:hanging="180"/>
      </w:pPr>
    </w:lvl>
    <w:lvl w:ilvl="6" w:tplc="0C09000F" w:tentative="1">
      <w:start w:val="1"/>
      <w:numFmt w:val="decimal"/>
      <w:lvlText w:val="%7."/>
      <w:lvlJc w:val="left"/>
      <w:pPr>
        <w:ind w:left="4875" w:hanging="360"/>
      </w:pPr>
    </w:lvl>
    <w:lvl w:ilvl="7" w:tplc="0C090019" w:tentative="1">
      <w:start w:val="1"/>
      <w:numFmt w:val="lowerLetter"/>
      <w:lvlText w:val="%8."/>
      <w:lvlJc w:val="left"/>
      <w:pPr>
        <w:ind w:left="5595" w:hanging="360"/>
      </w:pPr>
    </w:lvl>
    <w:lvl w:ilvl="8" w:tplc="0C09001B" w:tentative="1">
      <w:start w:val="1"/>
      <w:numFmt w:val="lowerRoman"/>
      <w:lvlText w:val="%9."/>
      <w:lvlJc w:val="right"/>
      <w:pPr>
        <w:ind w:left="6315" w:hanging="180"/>
      </w:pPr>
    </w:lvl>
  </w:abstractNum>
  <w:abstractNum w:abstractNumId="19" w15:restartNumberingAfterBreak="0">
    <w:nsid w:val="3EF75CF8"/>
    <w:multiLevelType w:val="hybridMultilevel"/>
    <w:tmpl w:val="80DE4C34"/>
    <w:lvl w:ilvl="0" w:tplc="CCBCE5F2">
      <w:start w:val="1"/>
      <w:numFmt w:val="decimal"/>
      <w:lvlText w:val="%1."/>
      <w:lvlJc w:val="left"/>
      <w:pPr>
        <w:ind w:left="540" w:hanging="540"/>
      </w:pPr>
      <w:rPr>
        <w:rFonts w:hint="default"/>
        <w:b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3F42280"/>
    <w:multiLevelType w:val="hybridMultilevel"/>
    <w:tmpl w:val="BC8A6CF0"/>
    <w:lvl w:ilvl="0" w:tplc="3FF28BD4">
      <w:start w:val="1"/>
      <w:numFmt w:val="lowerLetter"/>
      <w:lvlText w:val="(%1)"/>
      <w:lvlJc w:val="left"/>
      <w:pPr>
        <w:ind w:left="1854" w:hanging="360"/>
      </w:p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21" w15:restartNumberingAfterBreak="0">
    <w:nsid w:val="4D1E4CD8"/>
    <w:multiLevelType w:val="hybridMultilevel"/>
    <w:tmpl w:val="80DE4C34"/>
    <w:lvl w:ilvl="0" w:tplc="CCBCE5F2">
      <w:start w:val="1"/>
      <w:numFmt w:val="decimal"/>
      <w:lvlText w:val="%1."/>
      <w:lvlJc w:val="left"/>
      <w:pPr>
        <w:ind w:left="540" w:hanging="540"/>
      </w:pPr>
      <w:rPr>
        <w:rFonts w:hint="default"/>
        <w:b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4FF2369A"/>
    <w:multiLevelType w:val="multilevel"/>
    <w:tmpl w:val="F092C08E"/>
    <w:lvl w:ilvl="0">
      <w:start w:val="4"/>
      <w:numFmt w:val="decimal"/>
      <w:lvlText w:val="%1"/>
      <w:lvlJc w:val="left"/>
      <w:pPr>
        <w:ind w:left="868" w:hanging="708"/>
      </w:pPr>
    </w:lvl>
    <w:lvl w:ilvl="1">
      <w:start w:val="5"/>
      <w:numFmt w:val="decimal"/>
      <w:lvlText w:val="%1.%2"/>
      <w:lvlJc w:val="left"/>
      <w:pPr>
        <w:ind w:left="868" w:hanging="708"/>
      </w:pPr>
      <w:rPr>
        <w:rFonts w:ascii="Times New Roman" w:hAnsi="Times New Roman" w:cs="Times New Roman"/>
        <w:b/>
        <w:bCs/>
        <w:w w:val="100"/>
        <w:sz w:val="24"/>
        <w:szCs w:val="24"/>
      </w:rPr>
    </w:lvl>
    <w:lvl w:ilvl="2">
      <w:start w:val="1"/>
      <w:numFmt w:val="decimal"/>
      <w:lvlText w:val="%1.%2.%3"/>
      <w:lvlJc w:val="left"/>
      <w:pPr>
        <w:ind w:left="868" w:hanging="708"/>
      </w:pPr>
      <w:rPr>
        <w:rFonts w:ascii="Times New Roman" w:hAnsi="Times New Roman" w:cs="Times New Roman"/>
        <w:b w:val="0"/>
        <w:bCs w:val="0"/>
        <w:w w:val="100"/>
        <w:sz w:val="24"/>
        <w:szCs w:val="24"/>
      </w:rPr>
    </w:lvl>
    <w:lvl w:ilvl="3">
      <w:start w:val="1"/>
      <w:numFmt w:val="lowerLetter"/>
      <w:lvlText w:val="(%4)"/>
      <w:lvlJc w:val="left"/>
      <w:pPr>
        <w:ind w:left="1987" w:hanging="569"/>
      </w:pPr>
      <w:rPr>
        <w:rFonts w:ascii="Times New Roman" w:hAnsi="Times New Roman" w:cs="Times New Roman"/>
        <w:b w:val="0"/>
        <w:bCs w:val="0"/>
        <w:w w:val="100"/>
        <w:sz w:val="17"/>
        <w:szCs w:val="17"/>
      </w:rPr>
    </w:lvl>
    <w:lvl w:ilvl="4">
      <w:start w:val="1"/>
      <w:numFmt w:val="lowerRoman"/>
      <w:lvlText w:val="(%5)"/>
      <w:lvlJc w:val="left"/>
      <w:pPr>
        <w:ind w:left="2145" w:hanging="708"/>
      </w:pPr>
      <w:rPr>
        <w:rFonts w:ascii="Times New Roman" w:hAnsi="Times New Roman" w:cs="Times New Roman"/>
        <w:b w:val="0"/>
        <w:bCs w:val="0"/>
        <w:w w:val="100"/>
        <w:sz w:val="24"/>
        <w:szCs w:val="24"/>
      </w:rPr>
    </w:lvl>
    <w:lvl w:ilvl="5">
      <w:numFmt w:val="bullet"/>
      <w:lvlText w:val="•"/>
      <w:lvlJc w:val="left"/>
      <w:pPr>
        <w:ind w:left="4843" w:hanging="708"/>
      </w:pPr>
    </w:lvl>
    <w:lvl w:ilvl="6">
      <w:numFmt w:val="bullet"/>
      <w:lvlText w:val="•"/>
      <w:lvlJc w:val="left"/>
      <w:pPr>
        <w:ind w:left="5744" w:hanging="708"/>
      </w:pPr>
    </w:lvl>
    <w:lvl w:ilvl="7">
      <w:numFmt w:val="bullet"/>
      <w:lvlText w:val="•"/>
      <w:lvlJc w:val="left"/>
      <w:pPr>
        <w:ind w:left="6645" w:hanging="708"/>
      </w:pPr>
    </w:lvl>
    <w:lvl w:ilvl="8">
      <w:numFmt w:val="bullet"/>
      <w:lvlText w:val="•"/>
      <w:lvlJc w:val="left"/>
      <w:pPr>
        <w:ind w:left="7546" w:hanging="708"/>
      </w:pPr>
    </w:lvl>
  </w:abstractNum>
  <w:abstractNum w:abstractNumId="23" w15:restartNumberingAfterBreak="0">
    <w:nsid w:val="5C79551F"/>
    <w:multiLevelType w:val="multilevel"/>
    <w:tmpl w:val="F3C6ABEA"/>
    <w:lvl w:ilvl="0">
      <w:start w:val="4"/>
      <w:numFmt w:val="decimal"/>
      <w:lvlText w:val="%1"/>
      <w:lvlJc w:val="left"/>
      <w:pPr>
        <w:ind w:left="868" w:hanging="708"/>
      </w:pPr>
      <w:rPr>
        <w:rFonts w:hint="default"/>
      </w:rPr>
    </w:lvl>
    <w:lvl w:ilvl="1">
      <w:start w:val="5"/>
      <w:numFmt w:val="decimal"/>
      <w:lvlText w:val="%1.%2"/>
      <w:lvlJc w:val="left"/>
      <w:pPr>
        <w:ind w:left="868" w:hanging="708"/>
      </w:pPr>
      <w:rPr>
        <w:rFonts w:ascii="Times New Roman" w:hAnsi="Times New Roman" w:cs="Times New Roman" w:hint="default"/>
        <w:b/>
        <w:bCs/>
        <w:w w:val="100"/>
        <w:sz w:val="24"/>
        <w:szCs w:val="24"/>
      </w:rPr>
    </w:lvl>
    <w:lvl w:ilvl="2">
      <w:start w:val="1"/>
      <w:numFmt w:val="decimal"/>
      <w:lvlText w:val="%1.%2.%3"/>
      <w:lvlJc w:val="left"/>
      <w:pPr>
        <w:ind w:left="868" w:hanging="708"/>
      </w:pPr>
      <w:rPr>
        <w:rFonts w:ascii="Times New Roman" w:hAnsi="Times New Roman" w:cs="Times New Roman" w:hint="default"/>
        <w:b w:val="0"/>
        <w:bCs w:val="0"/>
        <w:w w:val="100"/>
        <w:sz w:val="24"/>
        <w:szCs w:val="24"/>
      </w:rPr>
    </w:lvl>
    <w:lvl w:ilvl="3">
      <w:start w:val="1"/>
      <w:numFmt w:val="lowerLetter"/>
      <w:lvlText w:val="(%4)"/>
      <w:lvlJc w:val="left"/>
      <w:pPr>
        <w:ind w:left="1987" w:hanging="569"/>
      </w:pPr>
      <w:rPr>
        <w:rFonts w:ascii="Times New Roman" w:hAnsi="Times New Roman" w:cs="Times New Roman" w:hint="default"/>
        <w:b w:val="0"/>
        <w:bCs w:val="0"/>
        <w:w w:val="100"/>
        <w:sz w:val="17"/>
        <w:szCs w:val="17"/>
      </w:rPr>
    </w:lvl>
    <w:lvl w:ilvl="4">
      <w:start w:val="1"/>
      <w:numFmt w:val="lowerRoman"/>
      <w:lvlText w:val="(%5)"/>
      <w:lvlJc w:val="left"/>
      <w:pPr>
        <w:ind w:left="2693" w:hanging="708"/>
      </w:pPr>
      <w:rPr>
        <w:rFonts w:ascii="Times New Roman" w:hAnsi="Times New Roman" w:cs="Times New Roman" w:hint="default"/>
        <w:b w:val="0"/>
        <w:bCs w:val="0"/>
        <w:w w:val="100"/>
        <w:sz w:val="17"/>
        <w:szCs w:val="17"/>
      </w:rPr>
    </w:lvl>
    <w:lvl w:ilvl="5">
      <w:numFmt w:val="bullet"/>
      <w:lvlText w:val="•"/>
      <w:lvlJc w:val="left"/>
      <w:pPr>
        <w:ind w:left="4843" w:hanging="708"/>
      </w:pPr>
      <w:rPr>
        <w:rFonts w:hint="default"/>
      </w:rPr>
    </w:lvl>
    <w:lvl w:ilvl="6">
      <w:numFmt w:val="bullet"/>
      <w:lvlText w:val="•"/>
      <w:lvlJc w:val="left"/>
      <w:pPr>
        <w:ind w:left="5744" w:hanging="708"/>
      </w:pPr>
      <w:rPr>
        <w:rFonts w:hint="default"/>
      </w:rPr>
    </w:lvl>
    <w:lvl w:ilvl="7">
      <w:numFmt w:val="bullet"/>
      <w:lvlText w:val="•"/>
      <w:lvlJc w:val="left"/>
      <w:pPr>
        <w:ind w:left="6645" w:hanging="708"/>
      </w:pPr>
      <w:rPr>
        <w:rFonts w:hint="default"/>
      </w:rPr>
    </w:lvl>
    <w:lvl w:ilvl="8">
      <w:numFmt w:val="bullet"/>
      <w:lvlText w:val="•"/>
      <w:lvlJc w:val="left"/>
      <w:pPr>
        <w:ind w:left="7546" w:hanging="708"/>
      </w:pPr>
      <w:rPr>
        <w:rFonts w:hint="default"/>
      </w:rPr>
    </w:lvl>
  </w:abstractNum>
  <w:abstractNum w:abstractNumId="24" w15:restartNumberingAfterBreak="0">
    <w:nsid w:val="60FD07F3"/>
    <w:multiLevelType w:val="multilevel"/>
    <w:tmpl w:val="50286F26"/>
    <w:lvl w:ilvl="0">
      <w:start w:val="1"/>
      <w:numFmt w:val="decimal"/>
      <w:pStyle w:val="GG-Number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3725D87"/>
    <w:multiLevelType w:val="hybridMultilevel"/>
    <w:tmpl w:val="59629E08"/>
    <w:lvl w:ilvl="0" w:tplc="2288FD2C">
      <w:start w:val="1"/>
      <w:numFmt w:val="bullet"/>
      <w:pStyle w:val="GG-Bullets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FC77D19"/>
    <w:multiLevelType w:val="hybridMultilevel"/>
    <w:tmpl w:val="456217E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72B843B8"/>
    <w:multiLevelType w:val="hybridMultilevel"/>
    <w:tmpl w:val="342CC2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43C7301"/>
    <w:multiLevelType w:val="multilevel"/>
    <w:tmpl w:val="82CA117A"/>
    <w:lvl w:ilvl="0">
      <w:start w:val="4"/>
      <w:numFmt w:val="decimal"/>
      <w:lvlText w:val="%1"/>
      <w:lvlJc w:val="left"/>
      <w:pPr>
        <w:ind w:left="868" w:hanging="708"/>
      </w:pPr>
    </w:lvl>
    <w:lvl w:ilvl="1">
      <w:start w:val="5"/>
      <w:numFmt w:val="decimal"/>
      <w:lvlText w:val="%1.%2"/>
      <w:lvlJc w:val="left"/>
      <w:pPr>
        <w:ind w:left="868" w:hanging="708"/>
      </w:pPr>
      <w:rPr>
        <w:rFonts w:ascii="Times New Roman" w:hAnsi="Times New Roman" w:cs="Times New Roman"/>
        <w:b/>
        <w:bCs/>
        <w:w w:val="100"/>
        <w:sz w:val="24"/>
        <w:szCs w:val="24"/>
      </w:rPr>
    </w:lvl>
    <w:lvl w:ilvl="2">
      <w:start w:val="1"/>
      <w:numFmt w:val="decimal"/>
      <w:lvlText w:val="%1.%2.%3"/>
      <w:lvlJc w:val="left"/>
      <w:pPr>
        <w:ind w:left="868" w:hanging="708"/>
      </w:pPr>
      <w:rPr>
        <w:rFonts w:ascii="Times New Roman" w:hAnsi="Times New Roman" w:cs="Times New Roman"/>
        <w:b w:val="0"/>
        <w:bCs w:val="0"/>
        <w:w w:val="100"/>
        <w:sz w:val="24"/>
        <w:szCs w:val="24"/>
      </w:rPr>
    </w:lvl>
    <w:lvl w:ilvl="3">
      <w:start w:val="1"/>
      <w:numFmt w:val="lowerLetter"/>
      <w:lvlText w:val="(%4)"/>
      <w:lvlJc w:val="left"/>
      <w:pPr>
        <w:ind w:left="1987" w:hanging="569"/>
      </w:pPr>
      <w:rPr>
        <w:rFonts w:ascii="Times New Roman" w:hAnsi="Times New Roman" w:cs="Times New Roman"/>
        <w:b w:val="0"/>
        <w:bCs w:val="0"/>
        <w:w w:val="100"/>
        <w:sz w:val="17"/>
        <w:szCs w:val="17"/>
      </w:rPr>
    </w:lvl>
    <w:lvl w:ilvl="4">
      <w:start w:val="1"/>
      <w:numFmt w:val="lowerRoman"/>
      <w:lvlText w:val="(%5)"/>
      <w:lvlJc w:val="left"/>
      <w:pPr>
        <w:ind w:left="2145" w:hanging="708"/>
      </w:pPr>
      <w:rPr>
        <w:rFonts w:ascii="Times New Roman" w:hAnsi="Times New Roman" w:cs="Times New Roman"/>
        <w:b w:val="0"/>
        <w:bCs w:val="0"/>
        <w:w w:val="100"/>
        <w:sz w:val="17"/>
        <w:szCs w:val="17"/>
      </w:rPr>
    </w:lvl>
    <w:lvl w:ilvl="5">
      <w:numFmt w:val="bullet"/>
      <w:lvlText w:val="•"/>
      <w:lvlJc w:val="left"/>
      <w:pPr>
        <w:ind w:left="4843" w:hanging="708"/>
      </w:pPr>
    </w:lvl>
    <w:lvl w:ilvl="6">
      <w:numFmt w:val="bullet"/>
      <w:lvlText w:val="•"/>
      <w:lvlJc w:val="left"/>
      <w:pPr>
        <w:ind w:left="5744" w:hanging="708"/>
      </w:pPr>
    </w:lvl>
    <w:lvl w:ilvl="7">
      <w:numFmt w:val="bullet"/>
      <w:lvlText w:val="•"/>
      <w:lvlJc w:val="left"/>
      <w:pPr>
        <w:ind w:left="6645" w:hanging="708"/>
      </w:pPr>
    </w:lvl>
    <w:lvl w:ilvl="8">
      <w:numFmt w:val="bullet"/>
      <w:lvlText w:val="•"/>
      <w:lvlJc w:val="left"/>
      <w:pPr>
        <w:ind w:left="7546" w:hanging="708"/>
      </w:pPr>
    </w:lvl>
  </w:abstractNum>
  <w:abstractNum w:abstractNumId="29" w15:restartNumberingAfterBreak="0">
    <w:nsid w:val="745B27B1"/>
    <w:multiLevelType w:val="hybridMultilevel"/>
    <w:tmpl w:val="80DE4C34"/>
    <w:lvl w:ilvl="0" w:tplc="CCBCE5F2">
      <w:start w:val="1"/>
      <w:numFmt w:val="decimal"/>
      <w:lvlText w:val="%1."/>
      <w:lvlJc w:val="left"/>
      <w:pPr>
        <w:ind w:left="540" w:hanging="540"/>
      </w:pPr>
      <w:rPr>
        <w:rFonts w:hint="default"/>
        <w:b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79870E19"/>
    <w:multiLevelType w:val="hybridMultilevel"/>
    <w:tmpl w:val="80DE4C34"/>
    <w:lvl w:ilvl="0" w:tplc="CCBCE5F2">
      <w:start w:val="1"/>
      <w:numFmt w:val="decimal"/>
      <w:lvlText w:val="%1."/>
      <w:lvlJc w:val="left"/>
      <w:pPr>
        <w:ind w:left="540" w:hanging="540"/>
      </w:pPr>
      <w:rPr>
        <w:rFonts w:hint="default"/>
        <w:b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7C261BB2"/>
    <w:multiLevelType w:val="hybridMultilevel"/>
    <w:tmpl w:val="2A4C2EB2"/>
    <w:lvl w:ilvl="0" w:tplc="B61A9DB4">
      <w:start w:val="1"/>
      <w:numFmt w:val="bullet"/>
      <w:pStyle w:val="GG-Bullets2"/>
      <w:lvlText w:val=""/>
      <w:lvlJc w:val="left"/>
      <w:pPr>
        <w:ind w:left="880" w:hanging="360"/>
      </w:pPr>
      <w:rPr>
        <w:rFonts w:ascii="Symbol" w:hAnsi="Symbol" w:hint="default"/>
      </w:rPr>
    </w:lvl>
    <w:lvl w:ilvl="1" w:tplc="0C090003">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abstractNum w:abstractNumId="32" w15:restartNumberingAfterBreak="0">
    <w:nsid w:val="7C807D69"/>
    <w:multiLevelType w:val="hybridMultilevel"/>
    <w:tmpl w:val="DD385FE4"/>
    <w:lvl w:ilvl="0" w:tplc="0C090001">
      <w:start w:val="1"/>
      <w:numFmt w:val="bullet"/>
      <w:lvlText w:val=""/>
      <w:lvlJc w:val="left"/>
      <w:pPr>
        <w:ind w:left="2204" w:hanging="360"/>
      </w:pPr>
      <w:rPr>
        <w:rFonts w:ascii="Symbol" w:hAnsi="Symbol" w:hint="default"/>
      </w:rPr>
    </w:lvl>
    <w:lvl w:ilvl="1" w:tplc="0C090003" w:tentative="1">
      <w:start w:val="1"/>
      <w:numFmt w:val="bullet"/>
      <w:lvlText w:val="o"/>
      <w:lvlJc w:val="left"/>
      <w:pPr>
        <w:ind w:left="2924" w:hanging="360"/>
      </w:pPr>
      <w:rPr>
        <w:rFonts w:ascii="Courier New" w:hAnsi="Courier New" w:cs="Courier New" w:hint="default"/>
      </w:rPr>
    </w:lvl>
    <w:lvl w:ilvl="2" w:tplc="0C090005" w:tentative="1">
      <w:start w:val="1"/>
      <w:numFmt w:val="bullet"/>
      <w:lvlText w:val=""/>
      <w:lvlJc w:val="left"/>
      <w:pPr>
        <w:ind w:left="3644" w:hanging="360"/>
      </w:pPr>
      <w:rPr>
        <w:rFonts w:ascii="Wingdings" w:hAnsi="Wingdings" w:hint="default"/>
      </w:rPr>
    </w:lvl>
    <w:lvl w:ilvl="3" w:tplc="0C090001" w:tentative="1">
      <w:start w:val="1"/>
      <w:numFmt w:val="bullet"/>
      <w:lvlText w:val=""/>
      <w:lvlJc w:val="left"/>
      <w:pPr>
        <w:ind w:left="4364" w:hanging="360"/>
      </w:pPr>
      <w:rPr>
        <w:rFonts w:ascii="Symbol" w:hAnsi="Symbol" w:hint="default"/>
      </w:rPr>
    </w:lvl>
    <w:lvl w:ilvl="4" w:tplc="0C090003" w:tentative="1">
      <w:start w:val="1"/>
      <w:numFmt w:val="bullet"/>
      <w:lvlText w:val="o"/>
      <w:lvlJc w:val="left"/>
      <w:pPr>
        <w:ind w:left="5084" w:hanging="360"/>
      </w:pPr>
      <w:rPr>
        <w:rFonts w:ascii="Courier New" w:hAnsi="Courier New" w:cs="Courier New" w:hint="default"/>
      </w:rPr>
    </w:lvl>
    <w:lvl w:ilvl="5" w:tplc="0C090005" w:tentative="1">
      <w:start w:val="1"/>
      <w:numFmt w:val="bullet"/>
      <w:lvlText w:val=""/>
      <w:lvlJc w:val="left"/>
      <w:pPr>
        <w:ind w:left="5804" w:hanging="360"/>
      </w:pPr>
      <w:rPr>
        <w:rFonts w:ascii="Wingdings" w:hAnsi="Wingdings" w:hint="default"/>
      </w:rPr>
    </w:lvl>
    <w:lvl w:ilvl="6" w:tplc="0C090001" w:tentative="1">
      <w:start w:val="1"/>
      <w:numFmt w:val="bullet"/>
      <w:lvlText w:val=""/>
      <w:lvlJc w:val="left"/>
      <w:pPr>
        <w:ind w:left="6524" w:hanging="360"/>
      </w:pPr>
      <w:rPr>
        <w:rFonts w:ascii="Symbol" w:hAnsi="Symbol" w:hint="default"/>
      </w:rPr>
    </w:lvl>
    <w:lvl w:ilvl="7" w:tplc="0C090003" w:tentative="1">
      <w:start w:val="1"/>
      <w:numFmt w:val="bullet"/>
      <w:lvlText w:val="o"/>
      <w:lvlJc w:val="left"/>
      <w:pPr>
        <w:ind w:left="7244" w:hanging="360"/>
      </w:pPr>
      <w:rPr>
        <w:rFonts w:ascii="Courier New" w:hAnsi="Courier New" w:cs="Courier New" w:hint="default"/>
      </w:rPr>
    </w:lvl>
    <w:lvl w:ilvl="8" w:tplc="0C090005" w:tentative="1">
      <w:start w:val="1"/>
      <w:numFmt w:val="bullet"/>
      <w:lvlText w:val=""/>
      <w:lvlJc w:val="left"/>
      <w:pPr>
        <w:ind w:left="7964" w:hanging="360"/>
      </w:pPr>
      <w:rPr>
        <w:rFonts w:ascii="Wingdings" w:hAnsi="Wingdings" w:hint="default"/>
      </w:rPr>
    </w:lvl>
  </w:abstractNum>
  <w:abstractNum w:abstractNumId="33" w15:restartNumberingAfterBreak="0">
    <w:nsid w:val="7FD555CB"/>
    <w:multiLevelType w:val="hybridMultilevel"/>
    <w:tmpl w:val="80DE4C34"/>
    <w:lvl w:ilvl="0" w:tplc="CCBCE5F2">
      <w:start w:val="1"/>
      <w:numFmt w:val="decimal"/>
      <w:lvlText w:val="%1."/>
      <w:lvlJc w:val="left"/>
      <w:pPr>
        <w:ind w:left="540" w:hanging="540"/>
      </w:pPr>
      <w:rPr>
        <w:rFonts w:hint="default"/>
        <w:b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5"/>
  </w:num>
  <w:num w:numId="2">
    <w:abstractNumId w:val="31"/>
  </w:num>
  <w:num w:numId="3">
    <w:abstractNumId w:val="24"/>
  </w:num>
  <w:num w:numId="4">
    <w:abstractNumId w:val="33"/>
  </w:num>
  <w:num w:numId="5">
    <w:abstractNumId w:val="15"/>
  </w:num>
  <w:num w:numId="6">
    <w:abstractNumId w:val="10"/>
  </w:num>
  <w:num w:numId="7">
    <w:abstractNumId w:val="0"/>
  </w:num>
  <w:num w:numId="8">
    <w:abstractNumId w:val="1"/>
  </w:num>
  <w:num w:numId="9">
    <w:abstractNumId w:val="2"/>
  </w:num>
  <w:num w:numId="10">
    <w:abstractNumId w:val="3"/>
  </w:num>
  <w:num w:numId="11">
    <w:abstractNumId w:val="4"/>
  </w:num>
  <w:num w:numId="12">
    <w:abstractNumId w:val="5"/>
  </w:num>
  <w:num w:numId="13">
    <w:abstractNumId w:val="28"/>
  </w:num>
  <w:num w:numId="14">
    <w:abstractNumId w:val="8"/>
  </w:num>
  <w:num w:numId="15">
    <w:abstractNumId w:val="16"/>
  </w:num>
  <w:num w:numId="16">
    <w:abstractNumId w:val="22"/>
  </w:num>
  <w:num w:numId="17">
    <w:abstractNumId w:val="23"/>
  </w:num>
  <w:num w:numId="1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2"/>
  </w:num>
  <w:num w:numId="20">
    <w:abstractNumId w:val="20"/>
  </w:num>
  <w:num w:numId="21">
    <w:abstractNumId w:val="17"/>
  </w:num>
  <w:num w:numId="22">
    <w:abstractNumId w:val="11"/>
  </w:num>
  <w:num w:numId="23">
    <w:abstractNumId w:val="26"/>
  </w:num>
  <w:num w:numId="24">
    <w:abstractNumId w:val="9"/>
  </w:num>
  <w:num w:numId="25">
    <w:abstractNumId w:val="19"/>
  </w:num>
  <w:num w:numId="26">
    <w:abstractNumId w:val="27"/>
  </w:num>
  <w:num w:numId="27">
    <w:abstractNumId w:val="18"/>
  </w:num>
  <w:num w:numId="28">
    <w:abstractNumId w:val="12"/>
  </w:num>
  <w:num w:numId="29">
    <w:abstractNumId w:val="13"/>
  </w:num>
  <w:num w:numId="30">
    <w:abstractNumId w:val="14"/>
  </w:num>
  <w:num w:numId="31">
    <w:abstractNumId w:val="29"/>
  </w:num>
  <w:num w:numId="32">
    <w:abstractNumId w:val="7"/>
  </w:num>
  <w:num w:numId="33">
    <w:abstractNumId w:val="6"/>
  </w:num>
  <w:num w:numId="34">
    <w:abstractNumId w:val="30"/>
  </w:num>
  <w:num w:numId="3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160"/>
  <w:evenAndOddHeaders/>
  <w:characterSpacingControl w:val="doNotCompress"/>
  <w:hdrShapeDefaults>
    <o:shapedefaults v:ext="edit" spidmax="71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6670"/>
    <w:rsid w:val="000100A7"/>
    <w:rsid w:val="0002085F"/>
    <w:rsid w:val="000274EA"/>
    <w:rsid w:val="00050A2F"/>
    <w:rsid w:val="000620AF"/>
    <w:rsid w:val="00063D6D"/>
    <w:rsid w:val="00070E37"/>
    <w:rsid w:val="00081074"/>
    <w:rsid w:val="000B0640"/>
    <w:rsid w:val="000B3572"/>
    <w:rsid w:val="000D34A3"/>
    <w:rsid w:val="000D36D2"/>
    <w:rsid w:val="000E2F18"/>
    <w:rsid w:val="000E45A0"/>
    <w:rsid w:val="000E655C"/>
    <w:rsid w:val="000F0B45"/>
    <w:rsid w:val="000F2CEA"/>
    <w:rsid w:val="00124474"/>
    <w:rsid w:val="001246CB"/>
    <w:rsid w:val="00147592"/>
    <w:rsid w:val="00153708"/>
    <w:rsid w:val="00153834"/>
    <w:rsid w:val="001572AD"/>
    <w:rsid w:val="001576DB"/>
    <w:rsid w:val="00160CDB"/>
    <w:rsid w:val="00180625"/>
    <w:rsid w:val="0019539C"/>
    <w:rsid w:val="00196D44"/>
    <w:rsid w:val="001B7138"/>
    <w:rsid w:val="001C09DA"/>
    <w:rsid w:val="001F061B"/>
    <w:rsid w:val="00204C2A"/>
    <w:rsid w:val="00214B74"/>
    <w:rsid w:val="0029410F"/>
    <w:rsid w:val="002977EE"/>
    <w:rsid w:val="002A4530"/>
    <w:rsid w:val="002C2B7C"/>
    <w:rsid w:val="002C2E97"/>
    <w:rsid w:val="002D4754"/>
    <w:rsid w:val="00301E5B"/>
    <w:rsid w:val="00305BE2"/>
    <w:rsid w:val="0034074D"/>
    <w:rsid w:val="00362C85"/>
    <w:rsid w:val="00372CA3"/>
    <w:rsid w:val="003967FE"/>
    <w:rsid w:val="003D2332"/>
    <w:rsid w:val="003E3565"/>
    <w:rsid w:val="003E7848"/>
    <w:rsid w:val="00421804"/>
    <w:rsid w:val="0042678B"/>
    <w:rsid w:val="0043387B"/>
    <w:rsid w:val="00435ECE"/>
    <w:rsid w:val="004535E8"/>
    <w:rsid w:val="0047054E"/>
    <w:rsid w:val="004872C1"/>
    <w:rsid w:val="004A16B7"/>
    <w:rsid w:val="004B1B9B"/>
    <w:rsid w:val="004E545F"/>
    <w:rsid w:val="004F5223"/>
    <w:rsid w:val="005115D3"/>
    <w:rsid w:val="00541253"/>
    <w:rsid w:val="0054338C"/>
    <w:rsid w:val="00555C1B"/>
    <w:rsid w:val="00567B3E"/>
    <w:rsid w:val="00571C05"/>
    <w:rsid w:val="00575614"/>
    <w:rsid w:val="00582BEE"/>
    <w:rsid w:val="005A3A1B"/>
    <w:rsid w:val="005B4E55"/>
    <w:rsid w:val="005B69B3"/>
    <w:rsid w:val="005C6C9D"/>
    <w:rsid w:val="005D24AC"/>
    <w:rsid w:val="005E7D95"/>
    <w:rsid w:val="005F4618"/>
    <w:rsid w:val="005F5395"/>
    <w:rsid w:val="00612978"/>
    <w:rsid w:val="00643872"/>
    <w:rsid w:val="00651425"/>
    <w:rsid w:val="00665367"/>
    <w:rsid w:val="00691CF9"/>
    <w:rsid w:val="006B561D"/>
    <w:rsid w:val="006B5B96"/>
    <w:rsid w:val="006C2F10"/>
    <w:rsid w:val="006E0C7D"/>
    <w:rsid w:val="006E60D6"/>
    <w:rsid w:val="006F5BF4"/>
    <w:rsid w:val="00703D70"/>
    <w:rsid w:val="00706F03"/>
    <w:rsid w:val="00720680"/>
    <w:rsid w:val="00733057"/>
    <w:rsid w:val="007529D9"/>
    <w:rsid w:val="00777F88"/>
    <w:rsid w:val="00786D37"/>
    <w:rsid w:val="007C302D"/>
    <w:rsid w:val="007E60AA"/>
    <w:rsid w:val="0080019C"/>
    <w:rsid w:val="008008DD"/>
    <w:rsid w:val="00802490"/>
    <w:rsid w:val="00805C10"/>
    <w:rsid w:val="00842BD5"/>
    <w:rsid w:val="00854962"/>
    <w:rsid w:val="00856E06"/>
    <w:rsid w:val="00867EF2"/>
    <w:rsid w:val="00871F8B"/>
    <w:rsid w:val="0087319A"/>
    <w:rsid w:val="00873673"/>
    <w:rsid w:val="00877EC5"/>
    <w:rsid w:val="00897C15"/>
    <w:rsid w:val="008F0E97"/>
    <w:rsid w:val="0090520A"/>
    <w:rsid w:val="00914649"/>
    <w:rsid w:val="0093079E"/>
    <w:rsid w:val="009369DD"/>
    <w:rsid w:val="00945D9B"/>
    <w:rsid w:val="00947809"/>
    <w:rsid w:val="00977C9F"/>
    <w:rsid w:val="009A605E"/>
    <w:rsid w:val="009A6661"/>
    <w:rsid w:val="009B6FFD"/>
    <w:rsid w:val="009B700F"/>
    <w:rsid w:val="009D586E"/>
    <w:rsid w:val="009E2997"/>
    <w:rsid w:val="009F15D7"/>
    <w:rsid w:val="009F7976"/>
    <w:rsid w:val="00A00A77"/>
    <w:rsid w:val="00A0211B"/>
    <w:rsid w:val="00A2611B"/>
    <w:rsid w:val="00A2758A"/>
    <w:rsid w:val="00A44FFB"/>
    <w:rsid w:val="00A54E7C"/>
    <w:rsid w:val="00A67655"/>
    <w:rsid w:val="00A747D0"/>
    <w:rsid w:val="00A773E8"/>
    <w:rsid w:val="00A97608"/>
    <w:rsid w:val="00AC18FD"/>
    <w:rsid w:val="00AC6995"/>
    <w:rsid w:val="00AD0F50"/>
    <w:rsid w:val="00AE1E55"/>
    <w:rsid w:val="00AF68F7"/>
    <w:rsid w:val="00B07083"/>
    <w:rsid w:val="00B152A8"/>
    <w:rsid w:val="00B22E26"/>
    <w:rsid w:val="00B53F6A"/>
    <w:rsid w:val="00B67220"/>
    <w:rsid w:val="00B8243A"/>
    <w:rsid w:val="00BC4D92"/>
    <w:rsid w:val="00BE137F"/>
    <w:rsid w:val="00BE59CC"/>
    <w:rsid w:val="00BF1895"/>
    <w:rsid w:val="00BF26EC"/>
    <w:rsid w:val="00BF6670"/>
    <w:rsid w:val="00C00001"/>
    <w:rsid w:val="00C032B2"/>
    <w:rsid w:val="00C67086"/>
    <w:rsid w:val="00C9244F"/>
    <w:rsid w:val="00C971BF"/>
    <w:rsid w:val="00CD288D"/>
    <w:rsid w:val="00CD460E"/>
    <w:rsid w:val="00D0446B"/>
    <w:rsid w:val="00D14F34"/>
    <w:rsid w:val="00D15B81"/>
    <w:rsid w:val="00D23AB5"/>
    <w:rsid w:val="00D35BBC"/>
    <w:rsid w:val="00D40B4B"/>
    <w:rsid w:val="00D83C2C"/>
    <w:rsid w:val="00DA30CF"/>
    <w:rsid w:val="00DA6921"/>
    <w:rsid w:val="00DB5A8F"/>
    <w:rsid w:val="00DD045E"/>
    <w:rsid w:val="00DE347D"/>
    <w:rsid w:val="00DF632D"/>
    <w:rsid w:val="00E02241"/>
    <w:rsid w:val="00E21999"/>
    <w:rsid w:val="00E222C6"/>
    <w:rsid w:val="00E36C01"/>
    <w:rsid w:val="00E4712A"/>
    <w:rsid w:val="00E55428"/>
    <w:rsid w:val="00E57D4E"/>
    <w:rsid w:val="00E663DF"/>
    <w:rsid w:val="00E92649"/>
    <w:rsid w:val="00EA0D33"/>
    <w:rsid w:val="00EC2419"/>
    <w:rsid w:val="00ED024C"/>
    <w:rsid w:val="00EE2A33"/>
    <w:rsid w:val="00EE7338"/>
    <w:rsid w:val="00F011AF"/>
    <w:rsid w:val="00F043AB"/>
    <w:rsid w:val="00F12687"/>
    <w:rsid w:val="00F16F9B"/>
    <w:rsid w:val="00F337C8"/>
    <w:rsid w:val="00F8336F"/>
    <w:rsid w:val="00F84DBC"/>
    <w:rsid w:val="00FB374C"/>
    <w:rsid w:val="00FB48A8"/>
    <w:rsid w:val="00FB5F67"/>
    <w:rsid w:val="00FE3648"/>
    <w:rsid w:val="00FE60C0"/>
    <w:rsid w:val="00FF4CD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shapelayout>
  </w:shapeDefaults>
  <w:decimalSymbol w:val="."/>
  <w:listSeparator w:val=","/>
  <w15:chartTrackingRefBased/>
  <w15:docId w15:val="{AB44391A-7651-4CF5-A821-B56F3E103F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72C1"/>
    <w:pPr>
      <w:spacing w:after="80" w:line="170" w:lineRule="exact"/>
      <w:jc w:val="both"/>
    </w:pPr>
    <w:rPr>
      <w:sz w:val="22"/>
      <w:szCs w:val="22"/>
      <w:lang w:eastAsia="en-US"/>
    </w:rPr>
  </w:style>
  <w:style w:type="paragraph" w:styleId="Heading1">
    <w:name w:val="heading 1"/>
    <w:basedOn w:val="Heading10"/>
    <w:next w:val="Normal"/>
    <w:link w:val="Heading1Char"/>
    <w:uiPriority w:val="9"/>
    <w:qFormat/>
    <w:rsid w:val="00945D9B"/>
    <w:pPr>
      <w:outlineLvl w:val="0"/>
    </w:pPr>
  </w:style>
  <w:style w:type="paragraph" w:styleId="Heading2">
    <w:name w:val="heading 2"/>
    <w:basedOn w:val="GG-Title1"/>
    <w:next w:val="Normal"/>
    <w:link w:val="Heading2Char"/>
    <w:uiPriority w:val="9"/>
    <w:unhideWhenUsed/>
    <w:qFormat/>
    <w:rsid w:val="001F061B"/>
    <w:pPr>
      <w:outlineLvl w:val="1"/>
    </w:pPr>
  </w:style>
  <w:style w:type="paragraph" w:styleId="Heading3">
    <w:name w:val="heading 3"/>
    <w:basedOn w:val="GG-Title3"/>
    <w:next w:val="Normal"/>
    <w:link w:val="Heading3Char"/>
    <w:uiPriority w:val="9"/>
    <w:unhideWhenUsed/>
    <w:qFormat/>
    <w:rsid w:val="001F061B"/>
    <w:pPr>
      <w:outlineLvl w:val="2"/>
    </w:pPr>
  </w:style>
  <w:style w:type="paragraph" w:styleId="Heading4">
    <w:name w:val="heading 4"/>
    <w:basedOn w:val="Normal"/>
    <w:next w:val="Normal"/>
    <w:link w:val="Heading4Char"/>
    <w:uiPriority w:val="9"/>
    <w:semiHidden/>
    <w:unhideWhenUsed/>
    <w:qFormat/>
    <w:rsid w:val="004872C1"/>
    <w:pPr>
      <w:spacing w:before="200" w:after="0"/>
      <w:outlineLvl w:val="3"/>
    </w:pPr>
    <w:rPr>
      <w:rFonts w:ascii="Cambria" w:eastAsia="Times New Roman" w:hAnsi="Cambria"/>
      <w:b/>
      <w:bCs/>
      <w:i/>
      <w:iCs/>
    </w:rPr>
  </w:style>
  <w:style w:type="paragraph" w:styleId="Heading5">
    <w:name w:val="heading 5"/>
    <w:basedOn w:val="Normal"/>
    <w:next w:val="Normal"/>
    <w:link w:val="Heading5Char"/>
    <w:uiPriority w:val="9"/>
    <w:semiHidden/>
    <w:unhideWhenUsed/>
    <w:qFormat/>
    <w:rsid w:val="004872C1"/>
    <w:pPr>
      <w:spacing w:before="200" w:after="0"/>
      <w:outlineLvl w:val="4"/>
    </w:pPr>
    <w:rPr>
      <w:rFonts w:ascii="Cambria" w:eastAsia="Times New Roman" w:hAnsi="Cambria"/>
      <w:b/>
      <w:bCs/>
      <w:color w:val="7F7F7F"/>
    </w:rPr>
  </w:style>
  <w:style w:type="paragraph" w:styleId="Heading6">
    <w:name w:val="heading 6"/>
    <w:basedOn w:val="Normal"/>
    <w:next w:val="Normal"/>
    <w:link w:val="Heading6Char"/>
    <w:uiPriority w:val="9"/>
    <w:semiHidden/>
    <w:unhideWhenUsed/>
    <w:qFormat/>
    <w:rsid w:val="004872C1"/>
    <w:pPr>
      <w:spacing w:after="0" w:line="271" w:lineRule="auto"/>
      <w:outlineLvl w:val="5"/>
    </w:pPr>
    <w:rPr>
      <w:rFonts w:ascii="Cambria" w:eastAsia="Times New Roman" w:hAnsi="Cambria"/>
      <w:b/>
      <w:bCs/>
      <w:i/>
      <w:iCs/>
      <w:color w:val="7F7F7F"/>
    </w:rPr>
  </w:style>
  <w:style w:type="paragraph" w:styleId="Heading7">
    <w:name w:val="heading 7"/>
    <w:basedOn w:val="Normal"/>
    <w:next w:val="Normal"/>
    <w:link w:val="Heading7Char"/>
    <w:uiPriority w:val="9"/>
    <w:semiHidden/>
    <w:unhideWhenUsed/>
    <w:qFormat/>
    <w:rsid w:val="004872C1"/>
    <w:pPr>
      <w:spacing w:after="0"/>
      <w:outlineLvl w:val="6"/>
    </w:pPr>
    <w:rPr>
      <w:rFonts w:ascii="Cambria" w:eastAsia="Times New Roman" w:hAnsi="Cambria"/>
      <w:i/>
      <w:iCs/>
    </w:rPr>
  </w:style>
  <w:style w:type="paragraph" w:styleId="Heading8">
    <w:name w:val="heading 8"/>
    <w:basedOn w:val="Normal"/>
    <w:next w:val="Normal"/>
    <w:link w:val="Heading8Char"/>
    <w:uiPriority w:val="9"/>
    <w:semiHidden/>
    <w:unhideWhenUsed/>
    <w:qFormat/>
    <w:rsid w:val="004872C1"/>
    <w:pPr>
      <w:spacing w:after="0"/>
      <w:outlineLvl w:val="7"/>
    </w:pPr>
    <w:rPr>
      <w:rFonts w:ascii="Cambria" w:eastAsia="Times New Roman" w:hAnsi="Cambria"/>
      <w:sz w:val="20"/>
      <w:szCs w:val="20"/>
    </w:rPr>
  </w:style>
  <w:style w:type="paragraph" w:styleId="Heading9">
    <w:name w:val="heading 9"/>
    <w:basedOn w:val="Normal"/>
    <w:next w:val="Normal"/>
    <w:link w:val="Heading9Char"/>
    <w:uiPriority w:val="9"/>
    <w:semiHidden/>
    <w:unhideWhenUsed/>
    <w:qFormat/>
    <w:rsid w:val="004872C1"/>
    <w:pPr>
      <w:spacing w:after="0"/>
      <w:outlineLvl w:val="8"/>
    </w:pPr>
    <w:rPr>
      <w:rFonts w:ascii="Cambria" w:eastAsia="Times New Roman" w:hAnsi="Cambria"/>
      <w:i/>
      <w:iCs/>
      <w:spacing w:val="5"/>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4872C1"/>
    <w:pPr>
      <w:spacing w:after="0" w:line="240" w:lineRule="auto"/>
    </w:pPr>
  </w:style>
  <w:style w:type="character" w:customStyle="1" w:styleId="Heading1Char">
    <w:name w:val="Heading 1 Char"/>
    <w:link w:val="Heading1"/>
    <w:uiPriority w:val="9"/>
    <w:rsid w:val="00945D9B"/>
    <w:rPr>
      <w:rFonts w:ascii="Times New Roman" w:hAnsi="Times New Roman"/>
      <w:b/>
      <w:smallCaps/>
      <w:color w:val="000000"/>
      <w:sz w:val="36"/>
      <w:szCs w:val="22"/>
      <w:lang w:eastAsia="en-US"/>
    </w:rPr>
  </w:style>
  <w:style w:type="character" w:customStyle="1" w:styleId="Heading2Char">
    <w:name w:val="Heading 2 Char"/>
    <w:link w:val="Heading2"/>
    <w:uiPriority w:val="9"/>
    <w:rsid w:val="001F061B"/>
    <w:rPr>
      <w:rFonts w:ascii="Times New Roman" w:hAnsi="Times New Roman"/>
      <w:caps/>
      <w:sz w:val="17"/>
      <w:szCs w:val="17"/>
      <w:lang w:eastAsia="en-US"/>
    </w:rPr>
  </w:style>
  <w:style w:type="character" w:customStyle="1" w:styleId="Heading3Char">
    <w:name w:val="Heading 3 Char"/>
    <w:link w:val="Heading3"/>
    <w:uiPriority w:val="9"/>
    <w:rsid w:val="001F061B"/>
    <w:rPr>
      <w:rFonts w:ascii="Times New Roman" w:hAnsi="Times New Roman"/>
      <w:i/>
      <w:sz w:val="17"/>
      <w:szCs w:val="17"/>
      <w:lang w:eastAsia="en-US"/>
    </w:rPr>
  </w:style>
  <w:style w:type="character" w:customStyle="1" w:styleId="Heading4Char">
    <w:name w:val="Heading 4 Char"/>
    <w:link w:val="Heading4"/>
    <w:uiPriority w:val="9"/>
    <w:semiHidden/>
    <w:rsid w:val="004872C1"/>
    <w:rPr>
      <w:rFonts w:ascii="Cambria" w:eastAsia="Times New Roman" w:hAnsi="Cambria" w:cs="Times New Roman"/>
      <w:b/>
      <w:bCs/>
      <w:i/>
      <w:iCs/>
    </w:rPr>
  </w:style>
  <w:style w:type="character" w:customStyle="1" w:styleId="Heading5Char">
    <w:name w:val="Heading 5 Char"/>
    <w:link w:val="Heading5"/>
    <w:uiPriority w:val="9"/>
    <w:semiHidden/>
    <w:rsid w:val="004872C1"/>
    <w:rPr>
      <w:rFonts w:ascii="Cambria" w:eastAsia="Times New Roman" w:hAnsi="Cambria" w:cs="Times New Roman"/>
      <w:b/>
      <w:bCs/>
      <w:color w:val="7F7F7F"/>
    </w:rPr>
  </w:style>
  <w:style w:type="character" w:customStyle="1" w:styleId="Heading6Char">
    <w:name w:val="Heading 6 Char"/>
    <w:link w:val="Heading6"/>
    <w:uiPriority w:val="9"/>
    <w:semiHidden/>
    <w:rsid w:val="004872C1"/>
    <w:rPr>
      <w:rFonts w:ascii="Cambria" w:eastAsia="Times New Roman" w:hAnsi="Cambria" w:cs="Times New Roman"/>
      <w:b/>
      <w:bCs/>
      <w:i/>
      <w:iCs/>
      <w:color w:val="7F7F7F"/>
    </w:rPr>
  </w:style>
  <w:style w:type="character" w:customStyle="1" w:styleId="Heading7Char">
    <w:name w:val="Heading 7 Char"/>
    <w:link w:val="Heading7"/>
    <w:uiPriority w:val="9"/>
    <w:semiHidden/>
    <w:rsid w:val="004872C1"/>
    <w:rPr>
      <w:rFonts w:ascii="Cambria" w:eastAsia="Times New Roman" w:hAnsi="Cambria" w:cs="Times New Roman"/>
      <w:i/>
      <w:iCs/>
    </w:rPr>
  </w:style>
  <w:style w:type="character" w:customStyle="1" w:styleId="Heading8Char">
    <w:name w:val="Heading 8 Char"/>
    <w:link w:val="Heading8"/>
    <w:uiPriority w:val="9"/>
    <w:semiHidden/>
    <w:rsid w:val="004872C1"/>
    <w:rPr>
      <w:rFonts w:ascii="Cambria" w:eastAsia="Times New Roman" w:hAnsi="Cambria" w:cs="Times New Roman"/>
      <w:sz w:val="20"/>
      <w:szCs w:val="20"/>
    </w:rPr>
  </w:style>
  <w:style w:type="character" w:customStyle="1" w:styleId="Heading9Char">
    <w:name w:val="Heading 9 Char"/>
    <w:link w:val="Heading9"/>
    <w:uiPriority w:val="9"/>
    <w:semiHidden/>
    <w:rsid w:val="004872C1"/>
    <w:rPr>
      <w:rFonts w:ascii="Cambria" w:eastAsia="Times New Roman" w:hAnsi="Cambria" w:cs="Times New Roman"/>
      <w:i/>
      <w:iCs/>
      <w:spacing w:val="5"/>
      <w:sz w:val="20"/>
      <w:szCs w:val="20"/>
    </w:rPr>
  </w:style>
  <w:style w:type="paragraph" w:styleId="Title">
    <w:name w:val="Title"/>
    <w:basedOn w:val="Normal"/>
    <w:next w:val="Normal"/>
    <w:link w:val="TitleChar"/>
    <w:uiPriority w:val="10"/>
    <w:qFormat/>
    <w:rsid w:val="004872C1"/>
    <w:pPr>
      <w:pBdr>
        <w:bottom w:val="single" w:sz="4" w:space="1" w:color="auto"/>
      </w:pBdr>
      <w:spacing w:line="240" w:lineRule="auto"/>
      <w:contextualSpacing/>
    </w:pPr>
    <w:rPr>
      <w:rFonts w:ascii="Cambria" w:eastAsia="Times New Roman" w:hAnsi="Cambria"/>
      <w:spacing w:val="5"/>
      <w:sz w:val="52"/>
      <w:szCs w:val="52"/>
    </w:rPr>
  </w:style>
  <w:style w:type="character" w:customStyle="1" w:styleId="TitleChar">
    <w:name w:val="Title Char"/>
    <w:link w:val="Title"/>
    <w:uiPriority w:val="10"/>
    <w:rsid w:val="004872C1"/>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4872C1"/>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4872C1"/>
    <w:rPr>
      <w:rFonts w:ascii="Cambria" w:eastAsia="Times New Roman" w:hAnsi="Cambria" w:cs="Times New Roman"/>
      <w:i/>
      <w:iCs/>
      <w:spacing w:val="13"/>
      <w:sz w:val="24"/>
      <w:szCs w:val="24"/>
    </w:rPr>
  </w:style>
  <w:style w:type="character" w:styleId="Strong">
    <w:name w:val="Strong"/>
    <w:uiPriority w:val="22"/>
    <w:qFormat/>
    <w:rsid w:val="004872C1"/>
    <w:rPr>
      <w:b/>
      <w:bCs/>
    </w:rPr>
  </w:style>
  <w:style w:type="character" w:styleId="Emphasis">
    <w:name w:val="Emphasis"/>
    <w:uiPriority w:val="20"/>
    <w:qFormat/>
    <w:rsid w:val="004872C1"/>
    <w:rPr>
      <w:b/>
      <w:bCs/>
      <w:i/>
      <w:iCs/>
      <w:spacing w:val="10"/>
      <w:bdr w:val="none" w:sz="0" w:space="0" w:color="auto"/>
      <w:shd w:val="clear" w:color="auto" w:fill="auto"/>
    </w:rPr>
  </w:style>
  <w:style w:type="paragraph" w:styleId="ListParagraph">
    <w:name w:val="List Paragraph"/>
    <w:basedOn w:val="Normal"/>
    <w:uiPriority w:val="34"/>
    <w:qFormat/>
    <w:rsid w:val="004872C1"/>
    <w:pPr>
      <w:ind w:left="720"/>
      <w:contextualSpacing/>
    </w:pPr>
  </w:style>
  <w:style w:type="paragraph" w:styleId="Quote">
    <w:name w:val="Quote"/>
    <w:basedOn w:val="Normal"/>
    <w:next w:val="Normal"/>
    <w:link w:val="QuoteChar"/>
    <w:uiPriority w:val="29"/>
    <w:qFormat/>
    <w:rsid w:val="004872C1"/>
    <w:pPr>
      <w:spacing w:before="200" w:after="0"/>
      <w:ind w:left="360" w:right="360"/>
    </w:pPr>
    <w:rPr>
      <w:i/>
      <w:iCs/>
    </w:rPr>
  </w:style>
  <w:style w:type="character" w:customStyle="1" w:styleId="QuoteChar">
    <w:name w:val="Quote Char"/>
    <w:link w:val="Quote"/>
    <w:uiPriority w:val="29"/>
    <w:rsid w:val="004872C1"/>
    <w:rPr>
      <w:i/>
      <w:iCs/>
    </w:rPr>
  </w:style>
  <w:style w:type="paragraph" w:styleId="IntenseQuote">
    <w:name w:val="Intense Quote"/>
    <w:basedOn w:val="Normal"/>
    <w:next w:val="Normal"/>
    <w:link w:val="IntenseQuoteChar"/>
    <w:uiPriority w:val="30"/>
    <w:qFormat/>
    <w:rsid w:val="004872C1"/>
    <w:pPr>
      <w:pBdr>
        <w:bottom w:val="single" w:sz="4" w:space="1" w:color="auto"/>
      </w:pBdr>
      <w:spacing w:before="200" w:after="280"/>
      <w:ind w:left="1008" w:right="1152"/>
    </w:pPr>
    <w:rPr>
      <w:b/>
      <w:bCs/>
      <w:i/>
      <w:iCs/>
    </w:rPr>
  </w:style>
  <w:style w:type="character" w:customStyle="1" w:styleId="IntenseQuoteChar">
    <w:name w:val="Intense Quote Char"/>
    <w:link w:val="IntenseQuote"/>
    <w:uiPriority w:val="30"/>
    <w:rsid w:val="004872C1"/>
    <w:rPr>
      <w:b/>
      <w:bCs/>
      <w:i/>
      <w:iCs/>
    </w:rPr>
  </w:style>
  <w:style w:type="character" w:styleId="SubtleEmphasis">
    <w:name w:val="Subtle Emphasis"/>
    <w:uiPriority w:val="19"/>
    <w:qFormat/>
    <w:rsid w:val="004872C1"/>
    <w:rPr>
      <w:i/>
      <w:iCs/>
    </w:rPr>
  </w:style>
  <w:style w:type="character" w:styleId="IntenseEmphasis">
    <w:name w:val="Intense Emphasis"/>
    <w:uiPriority w:val="21"/>
    <w:qFormat/>
    <w:rsid w:val="004872C1"/>
    <w:rPr>
      <w:b/>
      <w:bCs/>
    </w:rPr>
  </w:style>
  <w:style w:type="character" w:styleId="SubtleReference">
    <w:name w:val="Subtle Reference"/>
    <w:uiPriority w:val="31"/>
    <w:qFormat/>
    <w:rsid w:val="004872C1"/>
    <w:rPr>
      <w:smallCaps/>
    </w:rPr>
  </w:style>
  <w:style w:type="character" w:styleId="IntenseReference">
    <w:name w:val="Intense Reference"/>
    <w:uiPriority w:val="32"/>
    <w:qFormat/>
    <w:rsid w:val="004872C1"/>
    <w:rPr>
      <w:smallCaps/>
      <w:spacing w:val="5"/>
      <w:u w:val="single"/>
    </w:rPr>
  </w:style>
  <w:style w:type="character" w:styleId="BookTitle">
    <w:name w:val="Book Title"/>
    <w:uiPriority w:val="33"/>
    <w:qFormat/>
    <w:rsid w:val="004872C1"/>
    <w:rPr>
      <w:i/>
      <w:iCs/>
      <w:smallCaps/>
      <w:spacing w:val="5"/>
    </w:rPr>
  </w:style>
  <w:style w:type="paragraph" w:styleId="TOCHeading">
    <w:name w:val="TOC Heading"/>
    <w:basedOn w:val="Heading1"/>
    <w:next w:val="Normal"/>
    <w:uiPriority w:val="39"/>
    <w:unhideWhenUsed/>
    <w:qFormat/>
    <w:rsid w:val="004872C1"/>
    <w:pPr>
      <w:outlineLvl w:val="9"/>
    </w:pPr>
    <w:rPr>
      <w:lang w:bidi="en-US"/>
    </w:rPr>
  </w:style>
  <w:style w:type="paragraph" w:styleId="BalloonText">
    <w:name w:val="Balloon Text"/>
    <w:basedOn w:val="Normal"/>
    <w:link w:val="BalloonTextChar"/>
    <w:uiPriority w:val="99"/>
    <w:semiHidden/>
    <w:unhideWhenUsed/>
    <w:rsid w:val="00777F88"/>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77F88"/>
    <w:rPr>
      <w:rFonts w:ascii="Tahoma" w:hAnsi="Tahoma" w:cs="Tahoma"/>
      <w:sz w:val="16"/>
      <w:szCs w:val="16"/>
      <w:lang w:eastAsia="en-US"/>
    </w:rPr>
  </w:style>
  <w:style w:type="paragraph" w:styleId="Header">
    <w:name w:val="header"/>
    <w:aliases w:val="Header Odd"/>
    <w:basedOn w:val="Normal"/>
    <w:link w:val="HeaderChar"/>
    <w:uiPriority w:val="99"/>
    <w:unhideWhenUsed/>
    <w:rsid w:val="00777F88"/>
    <w:pPr>
      <w:tabs>
        <w:tab w:val="center" w:pos="4513"/>
        <w:tab w:val="right" w:pos="9026"/>
      </w:tabs>
      <w:spacing w:after="0" w:line="240" w:lineRule="auto"/>
    </w:pPr>
  </w:style>
  <w:style w:type="character" w:customStyle="1" w:styleId="HeaderChar">
    <w:name w:val="Header Char"/>
    <w:aliases w:val="Header Odd Char"/>
    <w:link w:val="Header"/>
    <w:uiPriority w:val="99"/>
    <w:rsid w:val="00777F88"/>
    <w:rPr>
      <w:sz w:val="22"/>
      <w:szCs w:val="22"/>
      <w:lang w:eastAsia="en-US"/>
    </w:rPr>
  </w:style>
  <w:style w:type="paragraph" w:styleId="Footer">
    <w:name w:val="footer"/>
    <w:basedOn w:val="Normal"/>
    <w:link w:val="FooterChar"/>
    <w:uiPriority w:val="99"/>
    <w:unhideWhenUsed/>
    <w:rsid w:val="00777F88"/>
    <w:pPr>
      <w:tabs>
        <w:tab w:val="center" w:pos="4513"/>
        <w:tab w:val="right" w:pos="9026"/>
      </w:tabs>
      <w:spacing w:after="0" w:line="240" w:lineRule="auto"/>
    </w:pPr>
  </w:style>
  <w:style w:type="character" w:customStyle="1" w:styleId="FooterChar">
    <w:name w:val="Footer Char"/>
    <w:link w:val="Footer"/>
    <w:uiPriority w:val="99"/>
    <w:rsid w:val="00777F88"/>
    <w:rPr>
      <w:sz w:val="22"/>
      <w:szCs w:val="22"/>
      <w:lang w:eastAsia="en-US"/>
    </w:rPr>
  </w:style>
  <w:style w:type="character" w:styleId="Hyperlink">
    <w:name w:val="Hyperlink"/>
    <w:uiPriority w:val="99"/>
    <w:unhideWhenUsed/>
    <w:rsid w:val="00777F88"/>
    <w:rPr>
      <w:color w:val="0000FF"/>
      <w:u w:val="single"/>
    </w:rPr>
  </w:style>
  <w:style w:type="paragraph" w:customStyle="1" w:styleId="Galley">
    <w:name w:val="Galley"/>
    <w:link w:val="GalleyChar"/>
    <w:qFormat/>
    <w:rsid w:val="008008D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80" w:line="170" w:lineRule="exact"/>
      <w:jc w:val="both"/>
    </w:pPr>
    <w:rPr>
      <w:rFonts w:ascii="Times New Roman" w:eastAsia="Times New Roman" w:hAnsi="Times New Roman"/>
      <w:sz w:val="17"/>
    </w:rPr>
  </w:style>
  <w:style w:type="character" w:customStyle="1" w:styleId="GalleyChar">
    <w:name w:val="Galley Char"/>
    <w:link w:val="Galley"/>
    <w:rsid w:val="008008DD"/>
    <w:rPr>
      <w:rFonts w:ascii="Times New Roman" w:eastAsia="Times New Roman" w:hAnsi="Times New Roman"/>
      <w:sz w:val="17"/>
    </w:rPr>
  </w:style>
  <w:style w:type="character" w:styleId="PageNumber">
    <w:name w:val="page number"/>
    <w:basedOn w:val="DefaultParagraphFont"/>
    <w:rsid w:val="00C032B2"/>
  </w:style>
  <w:style w:type="paragraph" w:customStyle="1" w:styleId="GG-body">
    <w:name w:val="GG-body"/>
    <w:basedOn w:val="Normal"/>
    <w:link w:val="GG-bodyChar"/>
    <w:qFormat/>
    <w:rsid w:val="00081074"/>
    <w:rPr>
      <w:rFonts w:ascii="Times New Roman" w:eastAsia="Times New Roman" w:hAnsi="Times New Roman"/>
      <w:sz w:val="17"/>
      <w:szCs w:val="17"/>
    </w:rPr>
  </w:style>
  <w:style w:type="character" w:customStyle="1" w:styleId="GG-bodyChar">
    <w:name w:val="GG-body Char"/>
    <w:link w:val="GG-body"/>
    <w:rsid w:val="00081074"/>
    <w:rPr>
      <w:rFonts w:ascii="Times New Roman" w:eastAsia="Times New Roman" w:hAnsi="Times New Roman"/>
      <w:sz w:val="17"/>
      <w:szCs w:val="17"/>
      <w:lang w:eastAsia="en-US"/>
    </w:rPr>
  </w:style>
  <w:style w:type="paragraph" w:customStyle="1" w:styleId="GG-Bullets1">
    <w:name w:val="GG-Bullets1"/>
    <w:basedOn w:val="Normal"/>
    <w:next w:val="Normal"/>
    <w:link w:val="GG-Bullets1Char"/>
    <w:qFormat/>
    <w:rsid w:val="00081074"/>
    <w:pPr>
      <w:numPr>
        <w:numId w:val="1"/>
      </w:numPr>
      <w:tabs>
        <w:tab w:val="left" w:pos="1134"/>
      </w:tabs>
      <w:spacing w:after="0"/>
      <w:contextualSpacing/>
      <w:jc w:val="left"/>
    </w:pPr>
    <w:rPr>
      <w:rFonts w:ascii="CG Times (W1)" w:eastAsia="Times New Roman" w:hAnsi="CG Times (W1)"/>
      <w:sz w:val="17"/>
      <w:szCs w:val="17"/>
    </w:rPr>
  </w:style>
  <w:style w:type="character" w:customStyle="1" w:styleId="GG-Bullets1Char">
    <w:name w:val="GG-Bullets1 Char"/>
    <w:link w:val="GG-Bullets1"/>
    <w:rsid w:val="00081074"/>
    <w:rPr>
      <w:rFonts w:ascii="CG Times (W1)" w:eastAsia="Times New Roman" w:hAnsi="CG Times (W1)"/>
      <w:sz w:val="17"/>
      <w:szCs w:val="17"/>
      <w:lang w:eastAsia="en-US"/>
    </w:rPr>
  </w:style>
  <w:style w:type="paragraph" w:customStyle="1" w:styleId="GG-Bullets2">
    <w:name w:val="GG-Bullets2"/>
    <w:basedOn w:val="Galley"/>
    <w:link w:val="GG-Bullets2Char"/>
    <w:qFormat/>
    <w:rsid w:val="00081074"/>
    <w:pPr>
      <w:numPr>
        <w:numId w:val="2"/>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GG-Bullets2Char">
    <w:name w:val="GG-Bullets2 Char"/>
    <w:link w:val="GG-Bullets2"/>
    <w:rsid w:val="00081074"/>
    <w:rPr>
      <w:rFonts w:ascii="Times New Roman" w:eastAsia="Times New Roman" w:hAnsi="Times New Roman"/>
      <w:sz w:val="17"/>
      <w:szCs w:val="17"/>
      <w:lang w:eastAsia="en-US"/>
    </w:rPr>
  </w:style>
  <w:style w:type="paragraph" w:customStyle="1" w:styleId="GG-Numbers1">
    <w:name w:val="GG-Numbers1"/>
    <w:basedOn w:val="ListParagraph"/>
    <w:link w:val="GG-Numbers1Char"/>
    <w:qFormat/>
    <w:rsid w:val="00081074"/>
    <w:pPr>
      <w:numPr>
        <w:numId w:val="3"/>
      </w:numPr>
    </w:pPr>
    <w:rPr>
      <w:rFonts w:ascii="Times New Roman" w:eastAsia="Times New Roman" w:hAnsi="Times New Roman"/>
      <w:sz w:val="17"/>
      <w:szCs w:val="17"/>
    </w:rPr>
  </w:style>
  <w:style w:type="character" w:customStyle="1" w:styleId="GG-Numbers1Char">
    <w:name w:val="GG-Numbers1 Char"/>
    <w:link w:val="GG-Numbers1"/>
    <w:rsid w:val="00081074"/>
    <w:rPr>
      <w:rFonts w:ascii="Times New Roman" w:eastAsia="Times New Roman" w:hAnsi="Times New Roman"/>
      <w:sz w:val="17"/>
      <w:szCs w:val="17"/>
      <w:lang w:eastAsia="en-US"/>
    </w:rPr>
  </w:style>
  <w:style w:type="paragraph" w:customStyle="1" w:styleId="GG-SDated">
    <w:name w:val="GG-S.Dated"/>
    <w:basedOn w:val="GG-body"/>
    <w:next w:val="Normal"/>
    <w:link w:val="GG-SDatedChar"/>
    <w:qFormat/>
    <w:rsid w:val="00081074"/>
    <w:pPr>
      <w:spacing w:after="0"/>
    </w:pPr>
  </w:style>
  <w:style w:type="character" w:customStyle="1" w:styleId="GG-SDatedChar">
    <w:name w:val="GG-S.Dated Char"/>
    <w:link w:val="GG-SDated"/>
    <w:rsid w:val="00081074"/>
    <w:rPr>
      <w:rFonts w:ascii="Times New Roman" w:eastAsia="Times New Roman" w:hAnsi="Times New Roman"/>
      <w:sz w:val="17"/>
      <w:szCs w:val="17"/>
      <w:lang w:eastAsia="en-US"/>
    </w:rPr>
  </w:style>
  <w:style w:type="paragraph" w:customStyle="1" w:styleId="GG-SName">
    <w:name w:val="GG-S.Name"/>
    <w:basedOn w:val="Normal"/>
    <w:link w:val="GG-SNameChar"/>
    <w:qFormat/>
    <w:rsid w:val="00081074"/>
    <w:pPr>
      <w:spacing w:after="0"/>
      <w:jc w:val="right"/>
    </w:pPr>
    <w:rPr>
      <w:rFonts w:ascii="Times New Roman" w:eastAsia="Times New Roman" w:hAnsi="Times New Roman"/>
      <w:smallCaps/>
      <w:sz w:val="17"/>
      <w:szCs w:val="20"/>
    </w:rPr>
  </w:style>
  <w:style w:type="character" w:customStyle="1" w:styleId="GG-SNameChar">
    <w:name w:val="GG-S.Name Char"/>
    <w:link w:val="GG-SName"/>
    <w:rsid w:val="00081074"/>
    <w:rPr>
      <w:rFonts w:ascii="Times New Roman" w:eastAsia="Times New Roman" w:hAnsi="Times New Roman"/>
      <w:smallCaps/>
      <w:sz w:val="17"/>
      <w:lang w:eastAsia="en-US"/>
    </w:rPr>
  </w:style>
  <w:style w:type="character" w:customStyle="1" w:styleId="GG-SigName">
    <w:name w:val="GG-SigName"/>
    <w:uiPriority w:val="1"/>
    <w:rsid w:val="00081074"/>
    <w:rPr>
      <w:rFonts w:ascii="Times New Roman" w:hAnsi="Times New Roman"/>
      <w:smallCaps/>
      <w:sz w:val="17"/>
      <w:szCs w:val="17"/>
      <w:lang w:eastAsia="en-US"/>
    </w:rPr>
  </w:style>
  <w:style w:type="paragraph" w:customStyle="1" w:styleId="GG-Signature">
    <w:name w:val="GG-Signature"/>
    <w:basedOn w:val="Normal"/>
    <w:link w:val="GG-SignatureChar"/>
    <w:qFormat/>
    <w:rsid w:val="00081074"/>
    <w:pPr>
      <w:spacing w:after="0"/>
      <w:jc w:val="right"/>
    </w:pPr>
    <w:rPr>
      <w:rFonts w:ascii="Times New Roman" w:eastAsia="Times New Roman" w:hAnsi="Times New Roman"/>
      <w:sz w:val="17"/>
      <w:szCs w:val="17"/>
    </w:rPr>
  </w:style>
  <w:style w:type="character" w:customStyle="1" w:styleId="GG-SignatureChar">
    <w:name w:val="GG-Signature Char"/>
    <w:link w:val="GG-Signature"/>
    <w:rsid w:val="00081074"/>
    <w:rPr>
      <w:rFonts w:ascii="Times New Roman" w:eastAsia="Times New Roman" w:hAnsi="Times New Roman"/>
      <w:sz w:val="17"/>
      <w:szCs w:val="17"/>
      <w:lang w:eastAsia="en-US"/>
    </w:rPr>
  </w:style>
  <w:style w:type="character" w:customStyle="1" w:styleId="GG-SignatureName">
    <w:name w:val="GG-SignatureName"/>
    <w:uiPriority w:val="1"/>
    <w:rsid w:val="00081074"/>
    <w:rPr>
      <w:rFonts w:ascii="Times New Roman" w:eastAsia="Times New Roman" w:hAnsi="Times New Roman"/>
      <w:smallCaps/>
      <w:sz w:val="17"/>
      <w:szCs w:val="17"/>
      <w:lang w:eastAsia="en-US"/>
    </w:rPr>
  </w:style>
  <w:style w:type="paragraph" w:customStyle="1" w:styleId="GG-Sub1">
    <w:name w:val="GG-Sub1"/>
    <w:basedOn w:val="GG-body"/>
    <w:next w:val="GG-body"/>
    <w:link w:val="GG-Sub1Char"/>
    <w:qFormat/>
    <w:rsid w:val="00081074"/>
    <w:rPr>
      <w:b/>
    </w:rPr>
  </w:style>
  <w:style w:type="character" w:customStyle="1" w:styleId="GG-Sub1Char">
    <w:name w:val="GG-Sub1 Char"/>
    <w:link w:val="GG-Sub1"/>
    <w:rsid w:val="00081074"/>
    <w:rPr>
      <w:rFonts w:ascii="Times New Roman" w:eastAsia="Times New Roman" w:hAnsi="Times New Roman"/>
      <w:b/>
      <w:sz w:val="17"/>
      <w:szCs w:val="17"/>
      <w:lang w:eastAsia="en-US"/>
    </w:rPr>
  </w:style>
  <w:style w:type="paragraph" w:customStyle="1" w:styleId="GG-Sub2">
    <w:name w:val="GG-Sub2"/>
    <w:basedOn w:val="GG-Sub1"/>
    <w:next w:val="GG-body"/>
    <w:link w:val="GG-Sub2Char"/>
    <w:qFormat/>
    <w:rsid w:val="00081074"/>
    <w:rPr>
      <w:b w:val="0"/>
      <w:i/>
    </w:rPr>
  </w:style>
  <w:style w:type="character" w:customStyle="1" w:styleId="GG-Sub2Char">
    <w:name w:val="GG-Sub2 Char"/>
    <w:link w:val="GG-Sub2"/>
    <w:rsid w:val="00081074"/>
    <w:rPr>
      <w:rFonts w:ascii="Times New Roman" w:eastAsia="Times New Roman" w:hAnsi="Times New Roman"/>
      <w:i/>
      <w:sz w:val="17"/>
      <w:szCs w:val="17"/>
      <w:lang w:eastAsia="en-US"/>
    </w:rPr>
  </w:style>
  <w:style w:type="paragraph" w:customStyle="1" w:styleId="GG-Title1">
    <w:name w:val="GG-Title1"/>
    <w:basedOn w:val="Normal"/>
    <w:next w:val="Normal"/>
    <w:link w:val="GG-Title1Char"/>
    <w:qFormat/>
    <w:rsid w:val="00081074"/>
    <w:pPr>
      <w:jc w:val="center"/>
    </w:pPr>
    <w:rPr>
      <w:rFonts w:ascii="Times New Roman" w:hAnsi="Times New Roman"/>
      <w:caps/>
      <w:sz w:val="17"/>
      <w:szCs w:val="17"/>
    </w:rPr>
  </w:style>
  <w:style w:type="character" w:customStyle="1" w:styleId="GG-Title1Char">
    <w:name w:val="GG-Title1 Char"/>
    <w:link w:val="GG-Title1"/>
    <w:rsid w:val="00081074"/>
    <w:rPr>
      <w:rFonts w:ascii="Times New Roman" w:hAnsi="Times New Roman"/>
      <w:caps/>
      <w:sz w:val="17"/>
      <w:szCs w:val="17"/>
      <w:lang w:eastAsia="en-US"/>
    </w:rPr>
  </w:style>
  <w:style w:type="paragraph" w:customStyle="1" w:styleId="GG-Title2">
    <w:name w:val="GG-Title2"/>
    <w:basedOn w:val="Normal"/>
    <w:next w:val="Normal"/>
    <w:link w:val="GG-Title2Char"/>
    <w:qFormat/>
    <w:rsid w:val="00081074"/>
    <w:pPr>
      <w:jc w:val="center"/>
    </w:pPr>
    <w:rPr>
      <w:rFonts w:ascii="Times New Roman" w:hAnsi="Times New Roman"/>
      <w:smallCaps/>
      <w:sz w:val="17"/>
      <w:szCs w:val="17"/>
    </w:rPr>
  </w:style>
  <w:style w:type="character" w:customStyle="1" w:styleId="GG-Title2Char">
    <w:name w:val="GG-Title2 Char"/>
    <w:link w:val="GG-Title2"/>
    <w:rsid w:val="00081074"/>
    <w:rPr>
      <w:rFonts w:ascii="Times New Roman" w:hAnsi="Times New Roman"/>
      <w:smallCaps/>
      <w:sz w:val="17"/>
      <w:szCs w:val="17"/>
      <w:lang w:eastAsia="en-US"/>
    </w:rPr>
  </w:style>
  <w:style w:type="paragraph" w:customStyle="1" w:styleId="GG-Title3">
    <w:name w:val="GG-Title3"/>
    <w:basedOn w:val="Normal"/>
    <w:next w:val="Normal"/>
    <w:link w:val="GG-Title3Char"/>
    <w:qFormat/>
    <w:rsid w:val="00081074"/>
    <w:pPr>
      <w:jc w:val="center"/>
    </w:pPr>
    <w:rPr>
      <w:rFonts w:ascii="Times New Roman" w:hAnsi="Times New Roman"/>
      <w:i/>
      <w:sz w:val="17"/>
      <w:szCs w:val="17"/>
    </w:rPr>
  </w:style>
  <w:style w:type="character" w:customStyle="1" w:styleId="GG-Title3Char">
    <w:name w:val="GG-Title3 Char"/>
    <w:link w:val="GG-Title3"/>
    <w:rsid w:val="00081074"/>
    <w:rPr>
      <w:rFonts w:ascii="Times New Roman" w:hAnsi="Times New Roman"/>
      <w:i/>
      <w:sz w:val="17"/>
      <w:szCs w:val="17"/>
      <w:lang w:eastAsia="en-US"/>
    </w:rPr>
  </w:style>
  <w:style w:type="paragraph" w:customStyle="1" w:styleId="Heading10">
    <w:name w:val="Heading1"/>
    <w:basedOn w:val="Normal"/>
    <w:link w:val="Heading1Char0"/>
    <w:qFormat/>
    <w:rsid w:val="00F337C8"/>
    <w:pPr>
      <w:spacing w:before="320" w:after="240" w:line="360" w:lineRule="exact"/>
      <w:jc w:val="center"/>
    </w:pPr>
    <w:rPr>
      <w:rFonts w:ascii="Times New Roman" w:hAnsi="Times New Roman"/>
      <w:b/>
      <w:smallCaps/>
      <w:color w:val="000000"/>
      <w:sz w:val="36"/>
    </w:rPr>
  </w:style>
  <w:style w:type="character" w:customStyle="1" w:styleId="Heading1Char0">
    <w:name w:val="Heading1 Char"/>
    <w:link w:val="Heading10"/>
    <w:rsid w:val="00F337C8"/>
    <w:rPr>
      <w:rFonts w:ascii="Times New Roman" w:hAnsi="Times New Roman"/>
      <w:b/>
      <w:smallCaps/>
      <w:color w:val="000000"/>
      <w:sz w:val="36"/>
      <w:szCs w:val="22"/>
      <w:lang w:eastAsia="en-US"/>
    </w:rPr>
  </w:style>
  <w:style w:type="paragraph" w:styleId="TOC1">
    <w:name w:val="toc 1"/>
    <w:basedOn w:val="Normal"/>
    <w:next w:val="Normal"/>
    <w:autoRedefine/>
    <w:uiPriority w:val="39"/>
    <w:unhideWhenUsed/>
    <w:rsid w:val="0047054E"/>
    <w:pPr>
      <w:spacing w:after="100"/>
    </w:pPr>
  </w:style>
  <w:style w:type="paragraph" w:styleId="TOC2">
    <w:name w:val="toc 2"/>
    <w:basedOn w:val="Normal"/>
    <w:next w:val="Normal"/>
    <w:autoRedefine/>
    <w:uiPriority w:val="39"/>
    <w:unhideWhenUsed/>
    <w:rsid w:val="0047054E"/>
    <w:pPr>
      <w:spacing w:after="100"/>
      <w:ind w:left="220"/>
    </w:pPr>
  </w:style>
  <w:style w:type="paragraph" w:styleId="TOC3">
    <w:name w:val="toc 3"/>
    <w:basedOn w:val="Normal"/>
    <w:next w:val="Normal"/>
    <w:autoRedefine/>
    <w:uiPriority w:val="39"/>
    <w:unhideWhenUsed/>
    <w:rsid w:val="0047054E"/>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99" Type="http://schemas.openxmlformats.org/officeDocument/2006/relationships/image" Target="media/image282.jpeg"/><Relationship Id="rId303" Type="http://schemas.openxmlformats.org/officeDocument/2006/relationships/image" Target="media/image286.jpeg"/><Relationship Id="rId21" Type="http://schemas.openxmlformats.org/officeDocument/2006/relationships/image" Target="media/image6.jpeg"/><Relationship Id="rId42" Type="http://schemas.openxmlformats.org/officeDocument/2006/relationships/image" Target="media/image27.jpeg"/><Relationship Id="rId63" Type="http://schemas.openxmlformats.org/officeDocument/2006/relationships/image" Target="media/image48.jpeg"/><Relationship Id="rId84" Type="http://schemas.openxmlformats.org/officeDocument/2006/relationships/image" Target="media/image69.jpeg"/><Relationship Id="rId138" Type="http://schemas.openxmlformats.org/officeDocument/2006/relationships/image" Target="media/image123.jpeg"/><Relationship Id="rId159" Type="http://schemas.openxmlformats.org/officeDocument/2006/relationships/image" Target="media/image144.jpeg"/><Relationship Id="rId324" Type="http://schemas.openxmlformats.org/officeDocument/2006/relationships/hyperlink" Target="http://www.legislation.sa.gov.au/index.aspx?action=legref&amp;type=act&amp;legtitle=Children%20and%20Young%20People%20(Safety)%20Act%202017" TargetMode="External"/><Relationship Id="rId345" Type="http://schemas.openxmlformats.org/officeDocument/2006/relationships/image" Target="media/image325.jpeg"/><Relationship Id="rId366" Type="http://schemas.openxmlformats.org/officeDocument/2006/relationships/header" Target="header5.xml"/><Relationship Id="rId170" Type="http://schemas.openxmlformats.org/officeDocument/2006/relationships/image" Target="media/image155.jpeg"/><Relationship Id="rId191" Type="http://schemas.openxmlformats.org/officeDocument/2006/relationships/hyperlink" Target="http://classic.austlii.edu.au/au/legis/sa/consol_act/csa1982234/s78.html" TargetMode="External"/><Relationship Id="rId205" Type="http://schemas.openxmlformats.org/officeDocument/2006/relationships/image" Target="media/image188.jpeg"/><Relationship Id="rId226" Type="http://schemas.openxmlformats.org/officeDocument/2006/relationships/image" Target="media/image209.jpeg"/><Relationship Id="rId247" Type="http://schemas.openxmlformats.org/officeDocument/2006/relationships/image" Target="media/image230.jpeg"/><Relationship Id="rId107" Type="http://schemas.openxmlformats.org/officeDocument/2006/relationships/image" Target="media/image92.jpeg"/><Relationship Id="rId268" Type="http://schemas.openxmlformats.org/officeDocument/2006/relationships/image" Target="media/image251.jpeg"/><Relationship Id="rId289" Type="http://schemas.openxmlformats.org/officeDocument/2006/relationships/image" Target="media/image272.jpeg"/><Relationship Id="rId11" Type="http://schemas.openxmlformats.org/officeDocument/2006/relationships/footer" Target="footer1.xml"/><Relationship Id="rId32" Type="http://schemas.openxmlformats.org/officeDocument/2006/relationships/image" Target="media/image17.jpeg"/><Relationship Id="rId53" Type="http://schemas.openxmlformats.org/officeDocument/2006/relationships/image" Target="media/image38.jpeg"/><Relationship Id="rId74" Type="http://schemas.openxmlformats.org/officeDocument/2006/relationships/image" Target="media/image59.jpeg"/><Relationship Id="rId128" Type="http://schemas.openxmlformats.org/officeDocument/2006/relationships/image" Target="media/image113.jpeg"/><Relationship Id="rId149" Type="http://schemas.openxmlformats.org/officeDocument/2006/relationships/image" Target="media/image134.jpeg"/><Relationship Id="rId314" Type="http://schemas.openxmlformats.org/officeDocument/2006/relationships/image" Target="media/image297.jpeg"/><Relationship Id="rId335" Type="http://schemas.openxmlformats.org/officeDocument/2006/relationships/image" Target="media/image315.jpeg"/><Relationship Id="rId356" Type="http://schemas.openxmlformats.org/officeDocument/2006/relationships/image" Target="media/image336.jpeg"/><Relationship Id="rId5" Type="http://schemas.openxmlformats.org/officeDocument/2006/relationships/webSettings" Target="webSettings.xml"/><Relationship Id="rId95" Type="http://schemas.openxmlformats.org/officeDocument/2006/relationships/image" Target="media/image80.jpeg"/><Relationship Id="rId160" Type="http://schemas.openxmlformats.org/officeDocument/2006/relationships/image" Target="media/image145.jpeg"/><Relationship Id="rId181" Type="http://schemas.openxmlformats.org/officeDocument/2006/relationships/image" Target="media/image166.jpeg"/><Relationship Id="rId216" Type="http://schemas.openxmlformats.org/officeDocument/2006/relationships/image" Target="media/image199.jpeg"/><Relationship Id="rId237" Type="http://schemas.openxmlformats.org/officeDocument/2006/relationships/image" Target="media/image220.jpeg"/><Relationship Id="rId258" Type="http://schemas.openxmlformats.org/officeDocument/2006/relationships/image" Target="media/image241.jpeg"/><Relationship Id="rId279" Type="http://schemas.openxmlformats.org/officeDocument/2006/relationships/image" Target="media/image262.jpeg"/><Relationship Id="rId22" Type="http://schemas.openxmlformats.org/officeDocument/2006/relationships/image" Target="media/image7.jpeg"/><Relationship Id="rId43" Type="http://schemas.openxmlformats.org/officeDocument/2006/relationships/image" Target="media/image28.jpeg"/><Relationship Id="rId64" Type="http://schemas.openxmlformats.org/officeDocument/2006/relationships/image" Target="media/image49.jpeg"/><Relationship Id="rId118" Type="http://schemas.openxmlformats.org/officeDocument/2006/relationships/image" Target="media/image103.jpeg"/><Relationship Id="rId139" Type="http://schemas.openxmlformats.org/officeDocument/2006/relationships/image" Target="media/image124.jpeg"/><Relationship Id="rId290" Type="http://schemas.openxmlformats.org/officeDocument/2006/relationships/image" Target="media/image273.jpeg"/><Relationship Id="rId304" Type="http://schemas.openxmlformats.org/officeDocument/2006/relationships/image" Target="media/image287.jpeg"/><Relationship Id="rId325" Type="http://schemas.openxmlformats.org/officeDocument/2006/relationships/hyperlink" Target="http://www.legislation.sa.gov.au/index.aspx?action=legref&amp;type=act&amp;legtitle=Children%20and%20Young%20People%20(Safety)%20Act%202017" TargetMode="External"/><Relationship Id="rId346" Type="http://schemas.openxmlformats.org/officeDocument/2006/relationships/image" Target="media/image326.jpeg"/><Relationship Id="rId367" Type="http://schemas.openxmlformats.org/officeDocument/2006/relationships/header" Target="header6.xml"/><Relationship Id="rId85" Type="http://schemas.openxmlformats.org/officeDocument/2006/relationships/image" Target="media/image70.jpeg"/><Relationship Id="rId150" Type="http://schemas.openxmlformats.org/officeDocument/2006/relationships/image" Target="media/image135.jpeg"/><Relationship Id="rId171" Type="http://schemas.openxmlformats.org/officeDocument/2006/relationships/image" Target="media/image156.jpeg"/><Relationship Id="rId192" Type="http://schemas.openxmlformats.org/officeDocument/2006/relationships/image" Target="media/image175.jpeg"/><Relationship Id="rId206" Type="http://schemas.openxmlformats.org/officeDocument/2006/relationships/image" Target="media/image189.jpeg"/><Relationship Id="rId227" Type="http://schemas.openxmlformats.org/officeDocument/2006/relationships/image" Target="media/image210.jpeg"/><Relationship Id="rId248" Type="http://schemas.openxmlformats.org/officeDocument/2006/relationships/image" Target="media/image231.jpeg"/><Relationship Id="rId269" Type="http://schemas.openxmlformats.org/officeDocument/2006/relationships/image" Target="media/image252.jpeg"/><Relationship Id="rId12" Type="http://schemas.openxmlformats.org/officeDocument/2006/relationships/footer" Target="footer2.xml"/><Relationship Id="rId33" Type="http://schemas.openxmlformats.org/officeDocument/2006/relationships/image" Target="media/image18.jpeg"/><Relationship Id="rId108" Type="http://schemas.openxmlformats.org/officeDocument/2006/relationships/image" Target="media/image93.jpeg"/><Relationship Id="rId129" Type="http://schemas.openxmlformats.org/officeDocument/2006/relationships/image" Target="media/image114.jpeg"/><Relationship Id="rId280" Type="http://schemas.openxmlformats.org/officeDocument/2006/relationships/image" Target="media/image263.jpeg"/><Relationship Id="rId315" Type="http://schemas.openxmlformats.org/officeDocument/2006/relationships/image" Target="media/image298.jpeg"/><Relationship Id="rId336" Type="http://schemas.openxmlformats.org/officeDocument/2006/relationships/image" Target="media/image316.jpeg"/><Relationship Id="rId357" Type="http://schemas.openxmlformats.org/officeDocument/2006/relationships/image" Target="media/image337.jpeg"/><Relationship Id="rId54" Type="http://schemas.openxmlformats.org/officeDocument/2006/relationships/image" Target="media/image39.jpeg"/><Relationship Id="rId75" Type="http://schemas.openxmlformats.org/officeDocument/2006/relationships/image" Target="media/image60.jpeg"/><Relationship Id="rId96" Type="http://schemas.openxmlformats.org/officeDocument/2006/relationships/image" Target="media/image81.jpeg"/><Relationship Id="rId140" Type="http://schemas.openxmlformats.org/officeDocument/2006/relationships/image" Target="media/image125.jpeg"/><Relationship Id="rId161" Type="http://schemas.openxmlformats.org/officeDocument/2006/relationships/image" Target="media/image146.jpeg"/><Relationship Id="rId182" Type="http://schemas.openxmlformats.org/officeDocument/2006/relationships/image" Target="media/image167.jpeg"/><Relationship Id="rId217" Type="http://schemas.openxmlformats.org/officeDocument/2006/relationships/image" Target="media/image200.jpeg"/><Relationship Id="rId6" Type="http://schemas.openxmlformats.org/officeDocument/2006/relationships/footnotes" Target="footnotes.xml"/><Relationship Id="rId238" Type="http://schemas.openxmlformats.org/officeDocument/2006/relationships/image" Target="media/image221.jpeg"/><Relationship Id="rId259" Type="http://schemas.openxmlformats.org/officeDocument/2006/relationships/image" Target="media/image242.jpeg"/><Relationship Id="rId23" Type="http://schemas.openxmlformats.org/officeDocument/2006/relationships/image" Target="media/image8.jpeg"/><Relationship Id="rId119" Type="http://schemas.openxmlformats.org/officeDocument/2006/relationships/image" Target="media/image104.jpeg"/><Relationship Id="rId270" Type="http://schemas.openxmlformats.org/officeDocument/2006/relationships/image" Target="media/image253.jpeg"/><Relationship Id="rId291" Type="http://schemas.openxmlformats.org/officeDocument/2006/relationships/image" Target="media/image274.jpeg"/><Relationship Id="rId305" Type="http://schemas.openxmlformats.org/officeDocument/2006/relationships/image" Target="media/image288.jpeg"/><Relationship Id="rId326" Type="http://schemas.openxmlformats.org/officeDocument/2006/relationships/hyperlink" Target="http://www.legislation.sa.gov.au/index.aspx?action=legref&amp;type=act&amp;legtitle=Children%20and%20Young%20People%20(Safety)%20Act%202017" TargetMode="External"/><Relationship Id="rId347" Type="http://schemas.openxmlformats.org/officeDocument/2006/relationships/image" Target="media/image327.jpeg"/><Relationship Id="rId44" Type="http://schemas.openxmlformats.org/officeDocument/2006/relationships/image" Target="media/image29.jpeg"/><Relationship Id="rId65" Type="http://schemas.openxmlformats.org/officeDocument/2006/relationships/image" Target="media/image50.jpeg"/><Relationship Id="rId86" Type="http://schemas.openxmlformats.org/officeDocument/2006/relationships/image" Target="media/image71.jpeg"/><Relationship Id="rId130" Type="http://schemas.openxmlformats.org/officeDocument/2006/relationships/image" Target="media/image115.jpeg"/><Relationship Id="rId151" Type="http://schemas.openxmlformats.org/officeDocument/2006/relationships/image" Target="media/image136.jpeg"/><Relationship Id="rId368" Type="http://schemas.openxmlformats.org/officeDocument/2006/relationships/footer" Target="footer5.xml"/><Relationship Id="rId172" Type="http://schemas.openxmlformats.org/officeDocument/2006/relationships/image" Target="media/image157.jpeg"/><Relationship Id="rId193" Type="http://schemas.openxmlformats.org/officeDocument/2006/relationships/image" Target="media/image176.jpeg"/><Relationship Id="rId207" Type="http://schemas.openxmlformats.org/officeDocument/2006/relationships/image" Target="media/image190.jpeg"/><Relationship Id="rId228" Type="http://schemas.openxmlformats.org/officeDocument/2006/relationships/image" Target="media/image211.jpeg"/><Relationship Id="rId249" Type="http://schemas.openxmlformats.org/officeDocument/2006/relationships/image" Target="media/image232.jpeg"/><Relationship Id="rId13" Type="http://schemas.openxmlformats.org/officeDocument/2006/relationships/header" Target="header3.xml"/><Relationship Id="rId109" Type="http://schemas.openxmlformats.org/officeDocument/2006/relationships/image" Target="media/image94.jpeg"/><Relationship Id="rId260" Type="http://schemas.openxmlformats.org/officeDocument/2006/relationships/image" Target="media/image243.jpeg"/><Relationship Id="rId281" Type="http://schemas.openxmlformats.org/officeDocument/2006/relationships/image" Target="media/image264.jpeg"/><Relationship Id="rId316" Type="http://schemas.openxmlformats.org/officeDocument/2006/relationships/image" Target="media/image299.jpeg"/><Relationship Id="rId337" Type="http://schemas.openxmlformats.org/officeDocument/2006/relationships/image" Target="media/image317.jpeg"/><Relationship Id="rId34" Type="http://schemas.openxmlformats.org/officeDocument/2006/relationships/image" Target="media/image19.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20" Type="http://schemas.openxmlformats.org/officeDocument/2006/relationships/image" Target="media/image105.jpeg"/><Relationship Id="rId141" Type="http://schemas.openxmlformats.org/officeDocument/2006/relationships/image" Target="media/image126.jpeg"/><Relationship Id="rId358" Type="http://schemas.openxmlformats.org/officeDocument/2006/relationships/image" Target="media/image338.jpeg"/><Relationship Id="rId7" Type="http://schemas.openxmlformats.org/officeDocument/2006/relationships/endnotes" Target="endnotes.xml"/><Relationship Id="rId162" Type="http://schemas.openxmlformats.org/officeDocument/2006/relationships/image" Target="media/image147.jpeg"/><Relationship Id="rId183" Type="http://schemas.openxmlformats.org/officeDocument/2006/relationships/image" Target="media/image168.jpeg"/><Relationship Id="rId218" Type="http://schemas.openxmlformats.org/officeDocument/2006/relationships/image" Target="media/image201.jpeg"/><Relationship Id="rId239" Type="http://schemas.openxmlformats.org/officeDocument/2006/relationships/image" Target="media/image222.jpeg"/><Relationship Id="rId250" Type="http://schemas.openxmlformats.org/officeDocument/2006/relationships/image" Target="media/image233.jpeg"/><Relationship Id="rId271" Type="http://schemas.openxmlformats.org/officeDocument/2006/relationships/image" Target="media/image254.jpeg"/><Relationship Id="rId292" Type="http://schemas.openxmlformats.org/officeDocument/2006/relationships/image" Target="media/image275.jpeg"/><Relationship Id="rId306" Type="http://schemas.openxmlformats.org/officeDocument/2006/relationships/image" Target="media/image289.jpeg"/><Relationship Id="rId24" Type="http://schemas.openxmlformats.org/officeDocument/2006/relationships/image" Target="media/image9.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5.jpeg"/><Relationship Id="rId131" Type="http://schemas.openxmlformats.org/officeDocument/2006/relationships/image" Target="media/image116.jpeg"/><Relationship Id="rId327" Type="http://schemas.openxmlformats.org/officeDocument/2006/relationships/image" Target="media/image307.jpeg"/><Relationship Id="rId348" Type="http://schemas.openxmlformats.org/officeDocument/2006/relationships/image" Target="media/image328.jpeg"/><Relationship Id="rId369" Type="http://schemas.openxmlformats.org/officeDocument/2006/relationships/fontTable" Target="fontTable.xml"/><Relationship Id="rId152" Type="http://schemas.openxmlformats.org/officeDocument/2006/relationships/image" Target="media/image137.jpeg"/><Relationship Id="rId173" Type="http://schemas.openxmlformats.org/officeDocument/2006/relationships/image" Target="media/image158.jpeg"/><Relationship Id="rId194" Type="http://schemas.openxmlformats.org/officeDocument/2006/relationships/image" Target="media/image177.jpeg"/><Relationship Id="rId208" Type="http://schemas.openxmlformats.org/officeDocument/2006/relationships/image" Target="media/image191.jpeg"/><Relationship Id="rId229" Type="http://schemas.openxmlformats.org/officeDocument/2006/relationships/image" Target="media/image212.jpeg"/><Relationship Id="rId240" Type="http://schemas.openxmlformats.org/officeDocument/2006/relationships/image" Target="media/image223.jpeg"/><Relationship Id="rId261" Type="http://schemas.openxmlformats.org/officeDocument/2006/relationships/image" Target="media/image244.jpeg"/><Relationship Id="rId14" Type="http://schemas.openxmlformats.org/officeDocument/2006/relationships/header" Target="header4.xml"/><Relationship Id="rId35" Type="http://schemas.openxmlformats.org/officeDocument/2006/relationships/image" Target="media/image20.jpe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5.jpeg"/><Relationship Id="rId282" Type="http://schemas.openxmlformats.org/officeDocument/2006/relationships/image" Target="media/image265.jpeg"/><Relationship Id="rId317" Type="http://schemas.openxmlformats.org/officeDocument/2006/relationships/image" Target="media/image300.jpeg"/><Relationship Id="rId338" Type="http://schemas.openxmlformats.org/officeDocument/2006/relationships/image" Target="media/image318.jpeg"/><Relationship Id="rId359" Type="http://schemas.openxmlformats.org/officeDocument/2006/relationships/image" Target="media/image339.jpeg"/><Relationship Id="rId8" Type="http://schemas.openxmlformats.org/officeDocument/2006/relationships/image" Target="media/image1.jpeg"/><Relationship Id="rId98" Type="http://schemas.openxmlformats.org/officeDocument/2006/relationships/image" Target="media/image83.jpeg"/><Relationship Id="rId121" Type="http://schemas.openxmlformats.org/officeDocument/2006/relationships/image" Target="media/image106.jpeg"/><Relationship Id="rId142" Type="http://schemas.openxmlformats.org/officeDocument/2006/relationships/image" Target="media/image127.jpeg"/><Relationship Id="rId163" Type="http://schemas.openxmlformats.org/officeDocument/2006/relationships/image" Target="media/image148.jpeg"/><Relationship Id="rId184" Type="http://schemas.openxmlformats.org/officeDocument/2006/relationships/image" Target="media/image169.jpeg"/><Relationship Id="rId219" Type="http://schemas.openxmlformats.org/officeDocument/2006/relationships/image" Target="media/image202.jpeg"/><Relationship Id="rId370" Type="http://schemas.openxmlformats.org/officeDocument/2006/relationships/theme" Target="theme/theme1.xml"/><Relationship Id="rId230" Type="http://schemas.openxmlformats.org/officeDocument/2006/relationships/image" Target="media/image213.jpeg"/><Relationship Id="rId251" Type="http://schemas.openxmlformats.org/officeDocument/2006/relationships/image" Target="media/image234.jpeg"/><Relationship Id="rId25" Type="http://schemas.openxmlformats.org/officeDocument/2006/relationships/image" Target="media/image10.jpeg"/><Relationship Id="rId46" Type="http://schemas.openxmlformats.org/officeDocument/2006/relationships/image" Target="media/image31.jpeg"/><Relationship Id="rId67" Type="http://schemas.openxmlformats.org/officeDocument/2006/relationships/image" Target="media/image52.jpeg"/><Relationship Id="rId272" Type="http://schemas.openxmlformats.org/officeDocument/2006/relationships/image" Target="media/image255.jpeg"/><Relationship Id="rId293" Type="http://schemas.openxmlformats.org/officeDocument/2006/relationships/image" Target="media/image276.jpeg"/><Relationship Id="rId307" Type="http://schemas.openxmlformats.org/officeDocument/2006/relationships/image" Target="media/image290.jpeg"/><Relationship Id="rId328" Type="http://schemas.openxmlformats.org/officeDocument/2006/relationships/image" Target="media/image308.jpeg"/><Relationship Id="rId349" Type="http://schemas.openxmlformats.org/officeDocument/2006/relationships/image" Target="media/image329.jpeg"/><Relationship Id="rId88" Type="http://schemas.openxmlformats.org/officeDocument/2006/relationships/image" Target="media/image73.jpeg"/><Relationship Id="rId111" Type="http://schemas.openxmlformats.org/officeDocument/2006/relationships/image" Target="media/image96.jpeg"/><Relationship Id="rId132" Type="http://schemas.openxmlformats.org/officeDocument/2006/relationships/image" Target="media/image117.jpeg"/><Relationship Id="rId153" Type="http://schemas.openxmlformats.org/officeDocument/2006/relationships/image" Target="media/image138.jpeg"/><Relationship Id="rId174" Type="http://schemas.openxmlformats.org/officeDocument/2006/relationships/image" Target="media/image159.jpeg"/><Relationship Id="rId195" Type="http://schemas.openxmlformats.org/officeDocument/2006/relationships/image" Target="media/image178.jpeg"/><Relationship Id="rId209" Type="http://schemas.openxmlformats.org/officeDocument/2006/relationships/image" Target="media/image192.jpeg"/><Relationship Id="rId360" Type="http://schemas.openxmlformats.org/officeDocument/2006/relationships/image" Target="media/image340.jpeg"/><Relationship Id="rId220" Type="http://schemas.openxmlformats.org/officeDocument/2006/relationships/image" Target="media/image203.jpeg"/><Relationship Id="rId241" Type="http://schemas.openxmlformats.org/officeDocument/2006/relationships/image" Target="media/image224.jpeg"/><Relationship Id="rId15" Type="http://schemas.openxmlformats.org/officeDocument/2006/relationships/footer" Target="footer3.xml"/><Relationship Id="rId36" Type="http://schemas.openxmlformats.org/officeDocument/2006/relationships/image" Target="media/image21.jpeg"/><Relationship Id="rId57" Type="http://schemas.openxmlformats.org/officeDocument/2006/relationships/image" Target="media/image42.jpeg"/><Relationship Id="rId262" Type="http://schemas.openxmlformats.org/officeDocument/2006/relationships/image" Target="media/image245.jpeg"/><Relationship Id="rId283" Type="http://schemas.openxmlformats.org/officeDocument/2006/relationships/image" Target="media/image266.jpeg"/><Relationship Id="rId318" Type="http://schemas.openxmlformats.org/officeDocument/2006/relationships/image" Target="media/image301.jpeg"/><Relationship Id="rId339" Type="http://schemas.openxmlformats.org/officeDocument/2006/relationships/image" Target="media/image319.jpeg"/><Relationship Id="rId10" Type="http://schemas.openxmlformats.org/officeDocument/2006/relationships/header" Target="header2.xml"/><Relationship Id="rId31" Type="http://schemas.openxmlformats.org/officeDocument/2006/relationships/image" Target="media/image16.jpeg"/><Relationship Id="rId52" Type="http://schemas.openxmlformats.org/officeDocument/2006/relationships/image" Target="media/image37.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7.jpeg"/><Relationship Id="rId143" Type="http://schemas.openxmlformats.org/officeDocument/2006/relationships/image" Target="media/image128.jpeg"/><Relationship Id="rId148" Type="http://schemas.openxmlformats.org/officeDocument/2006/relationships/image" Target="media/image133.jpeg"/><Relationship Id="rId164" Type="http://schemas.openxmlformats.org/officeDocument/2006/relationships/image" Target="media/image149.jpeg"/><Relationship Id="rId169" Type="http://schemas.openxmlformats.org/officeDocument/2006/relationships/image" Target="media/image154.jpeg"/><Relationship Id="rId185" Type="http://schemas.openxmlformats.org/officeDocument/2006/relationships/image" Target="media/image170.jpeg"/><Relationship Id="rId334" Type="http://schemas.openxmlformats.org/officeDocument/2006/relationships/image" Target="media/image314.jpeg"/><Relationship Id="rId350" Type="http://schemas.openxmlformats.org/officeDocument/2006/relationships/image" Target="media/image330.jpeg"/><Relationship Id="rId355" Type="http://schemas.openxmlformats.org/officeDocument/2006/relationships/image" Target="media/image335.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65.jpeg"/><Relationship Id="rId210" Type="http://schemas.openxmlformats.org/officeDocument/2006/relationships/image" Target="media/image193.jpeg"/><Relationship Id="rId215" Type="http://schemas.openxmlformats.org/officeDocument/2006/relationships/image" Target="media/image198.jpeg"/><Relationship Id="rId236" Type="http://schemas.openxmlformats.org/officeDocument/2006/relationships/image" Target="media/image219.jpeg"/><Relationship Id="rId257" Type="http://schemas.openxmlformats.org/officeDocument/2006/relationships/image" Target="media/image240.jpeg"/><Relationship Id="rId278" Type="http://schemas.openxmlformats.org/officeDocument/2006/relationships/image" Target="media/image261.jpeg"/><Relationship Id="rId26" Type="http://schemas.openxmlformats.org/officeDocument/2006/relationships/image" Target="media/image11.jpeg"/><Relationship Id="rId231" Type="http://schemas.openxmlformats.org/officeDocument/2006/relationships/image" Target="media/image214.jpeg"/><Relationship Id="rId252" Type="http://schemas.openxmlformats.org/officeDocument/2006/relationships/image" Target="media/image235.jpeg"/><Relationship Id="rId273" Type="http://schemas.openxmlformats.org/officeDocument/2006/relationships/image" Target="media/image256.jpeg"/><Relationship Id="rId294" Type="http://schemas.openxmlformats.org/officeDocument/2006/relationships/image" Target="media/image277.jpeg"/><Relationship Id="rId308" Type="http://schemas.openxmlformats.org/officeDocument/2006/relationships/image" Target="media/image291.jpeg"/><Relationship Id="rId329" Type="http://schemas.openxmlformats.org/officeDocument/2006/relationships/image" Target="media/image309.jpeg"/><Relationship Id="rId47" Type="http://schemas.openxmlformats.org/officeDocument/2006/relationships/image" Target="media/image32.jpeg"/><Relationship Id="rId68" Type="http://schemas.openxmlformats.org/officeDocument/2006/relationships/image" Target="media/image53.jpeg"/><Relationship Id="rId89" Type="http://schemas.openxmlformats.org/officeDocument/2006/relationships/image" Target="media/image74.jpeg"/><Relationship Id="rId112" Type="http://schemas.openxmlformats.org/officeDocument/2006/relationships/image" Target="media/image97.jpeg"/><Relationship Id="rId133" Type="http://schemas.openxmlformats.org/officeDocument/2006/relationships/image" Target="media/image118.jpeg"/><Relationship Id="rId154" Type="http://schemas.openxmlformats.org/officeDocument/2006/relationships/image" Target="media/image139.jpeg"/><Relationship Id="rId175" Type="http://schemas.openxmlformats.org/officeDocument/2006/relationships/image" Target="media/image160.jpeg"/><Relationship Id="rId340" Type="http://schemas.openxmlformats.org/officeDocument/2006/relationships/image" Target="media/image320.jpeg"/><Relationship Id="rId361" Type="http://schemas.openxmlformats.org/officeDocument/2006/relationships/image" Target="media/image341.jpeg"/><Relationship Id="rId196" Type="http://schemas.openxmlformats.org/officeDocument/2006/relationships/image" Target="media/image179.jpeg"/><Relationship Id="rId200" Type="http://schemas.openxmlformats.org/officeDocument/2006/relationships/image" Target="media/image183.jpeg"/><Relationship Id="rId16" Type="http://schemas.openxmlformats.org/officeDocument/2006/relationships/footer" Target="footer4.xml"/><Relationship Id="rId221" Type="http://schemas.openxmlformats.org/officeDocument/2006/relationships/image" Target="media/image204.jpeg"/><Relationship Id="rId242" Type="http://schemas.openxmlformats.org/officeDocument/2006/relationships/image" Target="media/image225.jpeg"/><Relationship Id="rId263" Type="http://schemas.openxmlformats.org/officeDocument/2006/relationships/image" Target="media/image246.jpeg"/><Relationship Id="rId284" Type="http://schemas.openxmlformats.org/officeDocument/2006/relationships/image" Target="media/image267.jpeg"/><Relationship Id="rId319" Type="http://schemas.openxmlformats.org/officeDocument/2006/relationships/image" Target="media/image302.jpeg"/><Relationship Id="rId37" Type="http://schemas.openxmlformats.org/officeDocument/2006/relationships/image" Target="media/image22.jpeg"/><Relationship Id="rId58" Type="http://schemas.openxmlformats.org/officeDocument/2006/relationships/image" Target="media/image43.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8.jpeg"/><Relationship Id="rId144" Type="http://schemas.openxmlformats.org/officeDocument/2006/relationships/image" Target="media/image129.jpeg"/><Relationship Id="rId330" Type="http://schemas.openxmlformats.org/officeDocument/2006/relationships/image" Target="media/image310.jpeg"/><Relationship Id="rId90" Type="http://schemas.openxmlformats.org/officeDocument/2006/relationships/image" Target="media/image75.jpeg"/><Relationship Id="rId165" Type="http://schemas.openxmlformats.org/officeDocument/2006/relationships/image" Target="media/image150.jpeg"/><Relationship Id="rId186" Type="http://schemas.openxmlformats.org/officeDocument/2006/relationships/image" Target="media/image171.jpeg"/><Relationship Id="rId351" Type="http://schemas.openxmlformats.org/officeDocument/2006/relationships/image" Target="media/image331.jpeg"/><Relationship Id="rId211" Type="http://schemas.openxmlformats.org/officeDocument/2006/relationships/image" Target="media/image194.jpeg"/><Relationship Id="rId232" Type="http://schemas.openxmlformats.org/officeDocument/2006/relationships/image" Target="media/image215.jpeg"/><Relationship Id="rId253" Type="http://schemas.openxmlformats.org/officeDocument/2006/relationships/image" Target="media/image236.jpeg"/><Relationship Id="rId274" Type="http://schemas.openxmlformats.org/officeDocument/2006/relationships/image" Target="media/image257.jpeg"/><Relationship Id="rId295" Type="http://schemas.openxmlformats.org/officeDocument/2006/relationships/image" Target="media/image278.jpeg"/><Relationship Id="rId309" Type="http://schemas.openxmlformats.org/officeDocument/2006/relationships/image" Target="media/image292.jpeg"/><Relationship Id="rId27" Type="http://schemas.openxmlformats.org/officeDocument/2006/relationships/image" Target="media/image12.jpeg"/><Relationship Id="rId48" Type="http://schemas.openxmlformats.org/officeDocument/2006/relationships/image" Target="media/image33.jpeg"/><Relationship Id="rId69" Type="http://schemas.openxmlformats.org/officeDocument/2006/relationships/image" Target="media/image54.jpeg"/><Relationship Id="rId113" Type="http://schemas.openxmlformats.org/officeDocument/2006/relationships/image" Target="media/image98.jpeg"/><Relationship Id="rId134" Type="http://schemas.openxmlformats.org/officeDocument/2006/relationships/image" Target="media/image119.jpeg"/><Relationship Id="rId320" Type="http://schemas.openxmlformats.org/officeDocument/2006/relationships/image" Target="media/image303.jpeg"/><Relationship Id="rId80" Type="http://schemas.openxmlformats.org/officeDocument/2006/relationships/image" Target="media/image65.jpeg"/><Relationship Id="rId155" Type="http://schemas.openxmlformats.org/officeDocument/2006/relationships/image" Target="media/image140.jpeg"/><Relationship Id="rId176" Type="http://schemas.openxmlformats.org/officeDocument/2006/relationships/image" Target="media/image161.jpeg"/><Relationship Id="rId197" Type="http://schemas.openxmlformats.org/officeDocument/2006/relationships/image" Target="media/image180.jpeg"/><Relationship Id="rId341" Type="http://schemas.openxmlformats.org/officeDocument/2006/relationships/image" Target="media/image321.jpeg"/><Relationship Id="rId362" Type="http://schemas.openxmlformats.org/officeDocument/2006/relationships/image" Target="media/image342.jpeg"/><Relationship Id="rId201" Type="http://schemas.openxmlformats.org/officeDocument/2006/relationships/image" Target="media/image184.jpeg"/><Relationship Id="rId222" Type="http://schemas.openxmlformats.org/officeDocument/2006/relationships/image" Target="media/image205.jpeg"/><Relationship Id="rId243" Type="http://schemas.openxmlformats.org/officeDocument/2006/relationships/image" Target="media/image226.jpeg"/><Relationship Id="rId264" Type="http://schemas.openxmlformats.org/officeDocument/2006/relationships/image" Target="media/image247.jpeg"/><Relationship Id="rId285" Type="http://schemas.openxmlformats.org/officeDocument/2006/relationships/image" Target="media/image268.jpeg"/><Relationship Id="rId17" Type="http://schemas.openxmlformats.org/officeDocument/2006/relationships/image" Target="media/image2.jpeg"/><Relationship Id="rId38" Type="http://schemas.openxmlformats.org/officeDocument/2006/relationships/image" Target="media/image23.jpeg"/><Relationship Id="rId59" Type="http://schemas.openxmlformats.org/officeDocument/2006/relationships/image" Target="media/image44.jpeg"/><Relationship Id="rId103" Type="http://schemas.openxmlformats.org/officeDocument/2006/relationships/image" Target="media/image88.jpeg"/><Relationship Id="rId124" Type="http://schemas.openxmlformats.org/officeDocument/2006/relationships/image" Target="media/image109.jpeg"/><Relationship Id="rId310" Type="http://schemas.openxmlformats.org/officeDocument/2006/relationships/image" Target="media/image293.jpeg"/><Relationship Id="rId70" Type="http://schemas.openxmlformats.org/officeDocument/2006/relationships/image" Target="media/image55.jpeg"/><Relationship Id="rId91" Type="http://schemas.openxmlformats.org/officeDocument/2006/relationships/image" Target="media/image76.jpeg"/><Relationship Id="rId145" Type="http://schemas.openxmlformats.org/officeDocument/2006/relationships/image" Target="media/image130.jpeg"/><Relationship Id="rId166" Type="http://schemas.openxmlformats.org/officeDocument/2006/relationships/image" Target="media/image151.jpeg"/><Relationship Id="rId187" Type="http://schemas.openxmlformats.org/officeDocument/2006/relationships/image" Target="media/image172.jpeg"/><Relationship Id="rId331" Type="http://schemas.openxmlformats.org/officeDocument/2006/relationships/image" Target="media/image311.jpeg"/><Relationship Id="rId352" Type="http://schemas.openxmlformats.org/officeDocument/2006/relationships/image" Target="media/image332.jpeg"/><Relationship Id="rId1" Type="http://schemas.openxmlformats.org/officeDocument/2006/relationships/customXml" Target="../customXml/item1.xml"/><Relationship Id="rId212" Type="http://schemas.openxmlformats.org/officeDocument/2006/relationships/image" Target="media/image195.jpeg"/><Relationship Id="rId233" Type="http://schemas.openxmlformats.org/officeDocument/2006/relationships/image" Target="media/image216.jpeg"/><Relationship Id="rId254" Type="http://schemas.openxmlformats.org/officeDocument/2006/relationships/image" Target="media/image237.jpeg"/><Relationship Id="rId28" Type="http://schemas.openxmlformats.org/officeDocument/2006/relationships/image" Target="media/image13.jpeg"/><Relationship Id="rId49" Type="http://schemas.openxmlformats.org/officeDocument/2006/relationships/image" Target="media/image34.jpeg"/><Relationship Id="rId114" Type="http://schemas.openxmlformats.org/officeDocument/2006/relationships/image" Target="media/image99.jpeg"/><Relationship Id="rId275" Type="http://schemas.openxmlformats.org/officeDocument/2006/relationships/image" Target="media/image258.jpeg"/><Relationship Id="rId296" Type="http://schemas.openxmlformats.org/officeDocument/2006/relationships/image" Target="media/image279.jpeg"/><Relationship Id="rId300" Type="http://schemas.openxmlformats.org/officeDocument/2006/relationships/image" Target="media/image283.jpeg"/><Relationship Id="rId60" Type="http://schemas.openxmlformats.org/officeDocument/2006/relationships/image" Target="media/image45.jpeg"/><Relationship Id="rId81" Type="http://schemas.openxmlformats.org/officeDocument/2006/relationships/image" Target="media/image66.jpeg"/><Relationship Id="rId135" Type="http://schemas.openxmlformats.org/officeDocument/2006/relationships/image" Target="media/image120.jpeg"/><Relationship Id="rId156" Type="http://schemas.openxmlformats.org/officeDocument/2006/relationships/image" Target="media/image141.jpeg"/><Relationship Id="rId177" Type="http://schemas.openxmlformats.org/officeDocument/2006/relationships/image" Target="media/image162.jpeg"/><Relationship Id="rId198" Type="http://schemas.openxmlformats.org/officeDocument/2006/relationships/image" Target="media/image181.jpeg"/><Relationship Id="rId321" Type="http://schemas.openxmlformats.org/officeDocument/2006/relationships/image" Target="media/image304.jpeg"/><Relationship Id="rId342" Type="http://schemas.openxmlformats.org/officeDocument/2006/relationships/image" Target="media/image322.jpeg"/><Relationship Id="rId363" Type="http://schemas.openxmlformats.org/officeDocument/2006/relationships/image" Target="media/image343.jpeg"/><Relationship Id="rId202" Type="http://schemas.openxmlformats.org/officeDocument/2006/relationships/image" Target="media/image185.jpeg"/><Relationship Id="rId223" Type="http://schemas.openxmlformats.org/officeDocument/2006/relationships/image" Target="media/image206.jpeg"/><Relationship Id="rId244" Type="http://schemas.openxmlformats.org/officeDocument/2006/relationships/image" Target="media/image227.jpeg"/><Relationship Id="rId18" Type="http://schemas.openxmlformats.org/officeDocument/2006/relationships/image" Target="media/image3.jpeg"/><Relationship Id="rId39" Type="http://schemas.openxmlformats.org/officeDocument/2006/relationships/image" Target="media/image24.jpeg"/><Relationship Id="rId265" Type="http://schemas.openxmlformats.org/officeDocument/2006/relationships/image" Target="media/image248.jpeg"/><Relationship Id="rId286" Type="http://schemas.openxmlformats.org/officeDocument/2006/relationships/image" Target="media/image269.jpeg"/><Relationship Id="rId50" Type="http://schemas.openxmlformats.org/officeDocument/2006/relationships/image" Target="media/image35.jpeg"/><Relationship Id="rId104" Type="http://schemas.openxmlformats.org/officeDocument/2006/relationships/image" Target="media/image89.jpeg"/><Relationship Id="rId125" Type="http://schemas.openxmlformats.org/officeDocument/2006/relationships/image" Target="media/image110.jpeg"/><Relationship Id="rId146" Type="http://schemas.openxmlformats.org/officeDocument/2006/relationships/image" Target="media/image131.jpeg"/><Relationship Id="rId167" Type="http://schemas.openxmlformats.org/officeDocument/2006/relationships/image" Target="media/image152.jpeg"/><Relationship Id="rId188" Type="http://schemas.openxmlformats.org/officeDocument/2006/relationships/image" Target="media/image173.jpeg"/><Relationship Id="rId311" Type="http://schemas.openxmlformats.org/officeDocument/2006/relationships/image" Target="media/image294.jpeg"/><Relationship Id="rId332" Type="http://schemas.openxmlformats.org/officeDocument/2006/relationships/image" Target="media/image312.jpeg"/><Relationship Id="rId353" Type="http://schemas.openxmlformats.org/officeDocument/2006/relationships/image" Target="media/image333.jpeg"/><Relationship Id="rId71" Type="http://schemas.openxmlformats.org/officeDocument/2006/relationships/image" Target="media/image56.jpeg"/><Relationship Id="rId92" Type="http://schemas.openxmlformats.org/officeDocument/2006/relationships/image" Target="media/image77.jpeg"/><Relationship Id="rId213" Type="http://schemas.openxmlformats.org/officeDocument/2006/relationships/image" Target="media/image196.jpeg"/><Relationship Id="rId234" Type="http://schemas.openxmlformats.org/officeDocument/2006/relationships/image" Target="media/image217.jpeg"/><Relationship Id="rId2" Type="http://schemas.openxmlformats.org/officeDocument/2006/relationships/numbering" Target="numbering.xml"/><Relationship Id="rId29" Type="http://schemas.openxmlformats.org/officeDocument/2006/relationships/image" Target="media/image14.jpeg"/><Relationship Id="rId255" Type="http://schemas.openxmlformats.org/officeDocument/2006/relationships/image" Target="media/image238.jpeg"/><Relationship Id="rId276" Type="http://schemas.openxmlformats.org/officeDocument/2006/relationships/image" Target="media/image259.jpeg"/><Relationship Id="rId297" Type="http://schemas.openxmlformats.org/officeDocument/2006/relationships/image" Target="media/image280.jpeg"/><Relationship Id="rId40" Type="http://schemas.openxmlformats.org/officeDocument/2006/relationships/image" Target="media/image25.jpeg"/><Relationship Id="rId115" Type="http://schemas.openxmlformats.org/officeDocument/2006/relationships/image" Target="media/image100.jpeg"/><Relationship Id="rId136" Type="http://schemas.openxmlformats.org/officeDocument/2006/relationships/image" Target="media/image121.jpeg"/><Relationship Id="rId157" Type="http://schemas.openxmlformats.org/officeDocument/2006/relationships/image" Target="media/image142.jpeg"/><Relationship Id="rId178" Type="http://schemas.openxmlformats.org/officeDocument/2006/relationships/image" Target="media/image163.jpeg"/><Relationship Id="rId301" Type="http://schemas.openxmlformats.org/officeDocument/2006/relationships/image" Target="media/image284.jpeg"/><Relationship Id="rId322" Type="http://schemas.openxmlformats.org/officeDocument/2006/relationships/image" Target="media/image305.jpeg"/><Relationship Id="rId343" Type="http://schemas.openxmlformats.org/officeDocument/2006/relationships/image" Target="media/image323.jpeg"/><Relationship Id="rId364" Type="http://schemas.openxmlformats.org/officeDocument/2006/relationships/image" Target="media/image344.jpeg"/><Relationship Id="rId61" Type="http://schemas.openxmlformats.org/officeDocument/2006/relationships/image" Target="media/image46.jpeg"/><Relationship Id="rId82" Type="http://schemas.openxmlformats.org/officeDocument/2006/relationships/image" Target="media/image67.jpeg"/><Relationship Id="rId199" Type="http://schemas.openxmlformats.org/officeDocument/2006/relationships/image" Target="media/image182.jpeg"/><Relationship Id="rId203" Type="http://schemas.openxmlformats.org/officeDocument/2006/relationships/image" Target="media/image186.jpeg"/><Relationship Id="rId19" Type="http://schemas.openxmlformats.org/officeDocument/2006/relationships/image" Target="media/image4.jpeg"/><Relationship Id="rId224" Type="http://schemas.openxmlformats.org/officeDocument/2006/relationships/image" Target="media/image207.jpeg"/><Relationship Id="rId245" Type="http://schemas.openxmlformats.org/officeDocument/2006/relationships/image" Target="media/image228.jpeg"/><Relationship Id="rId266" Type="http://schemas.openxmlformats.org/officeDocument/2006/relationships/image" Target="media/image249.jpeg"/><Relationship Id="rId287" Type="http://schemas.openxmlformats.org/officeDocument/2006/relationships/image" Target="media/image270.jpeg"/><Relationship Id="rId30" Type="http://schemas.openxmlformats.org/officeDocument/2006/relationships/image" Target="media/image15.jpeg"/><Relationship Id="rId105" Type="http://schemas.openxmlformats.org/officeDocument/2006/relationships/image" Target="media/image90.jpeg"/><Relationship Id="rId126" Type="http://schemas.openxmlformats.org/officeDocument/2006/relationships/image" Target="media/image111.jpeg"/><Relationship Id="rId147" Type="http://schemas.openxmlformats.org/officeDocument/2006/relationships/image" Target="media/image132.jpeg"/><Relationship Id="rId168" Type="http://schemas.openxmlformats.org/officeDocument/2006/relationships/image" Target="media/image153.jpeg"/><Relationship Id="rId312" Type="http://schemas.openxmlformats.org/officeDocument/2006/relationships/image" Target="media/image295.jpeg"/><Relationship Id="rId333" Type="http://schemas.openxmlformats.org/officeDocument/2006/relationships/image" Target="media/image313.jpeg"/><Relationship Id="rId354" Type="http://schemas.openxmlformats.org/officeDocument/2006/relationships/image" Target="media/image334.jpeg"/><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189" Type="http://schemas.openxmlformats.org/officeDocument/2006/relationships/image" Target="media/image174.jpeg"/><Relationship Id="rId3" Type="http://schemas.openxmlformats.org/officeDocument/2006/relationships/styles" Target="styles.xml"/><Relationship Id="rId214" Type="http://schemas.openxmlformats.org/officeDocument/2006/relationships/image" Target="media/image197.jpeg"/><Relationship Id="rId235" Type="http://schemas.openxmlformats.org/officeDocument/2006/relationships/image" Target="media/image218.jpeg"/><Relationship Id="rId256" Type="http://schemas.openxmlformats.org/officeDocument/2006/relationships/image" Target="media/image239.jpeg"/><Relationship Id="rId277" Type="http://schemas.openxmlformats.org/officeDocument/2006/relationships/image" Target="media/image260.jpeg"/><Relationship Id="rId298" Type="http://schemas.openxmlformats.org/officeDocument/2006/relationships/image" Target="media/image281.jpeg"/><Relationship Id="rId116" Type="http://schemas.openxmlformats.org/officeDocument/2006/relationships/image" Target="media/image101.jpeg"/><Relationship Id="rId137" Type="http://schemas.openxmlformats.org/officeDocument/2006/relationships/image" Target="media/image122.jpeg"/><Relationship Id="rId158" Type="http://schemas.openxmlformats.org/officeDocument/2006/relationships/image" Target="media/image143.jpeg"/><Relationship Id="rId302" Type="http://schemas.openxmlformats.org/officeDocument/2006/relationships/image" Target="media/image285.jpeg"/><Relationship Id="rId323" Type="http://schemas.openxmlformats.org/officeDocument/2006/relationships/image" Target="media/image306.jpeg"/><Relationship Id="rId344" Type="http://schemas.openxmlformats.org/officeDocument/2006/relationships/image" Target="media/image324.jpeg"/><Relationship Id="rId20" Type="http://schemas.openxmlformats.org/officeDocument/2006/relationships/image" Target="media/image5.jpeg"/><Relationship Id="rId41" Type="http://schemas.openxmlformats.org/officeDocument/2006/relationships/image" Target="media/image26.jpeg"/><Relationship Id="rId62" Type="http://schemas.openxmlformats.org/officeDocument/2006/relationships/image" Target="media/image47.jpeg"/><Relationship Id="rId83" Type="http://schemas.openxmlformats.org/officeDocument/2006/relationships/image" Target="media/image68.jpeg"/><Relationship Id="rId179" Type="http://schemas.openxmlformats.org/officeDocument/2006/relationships/image" Target="media/image164.jpeg"/><Relationship Id="rId365" Type="http://schemas.openxmlformats.org/officeDocument/2006/relationships/hyperlink" Target="http://www.governmentgazette.sa.gov.au" TargetMode="External"/><Relationship Id="rId190" Type="http://schemas.openxmlformats.org/officeDocument/2006/relationships/hyperlink" Target="http://www.courts.sa.gov.au/ForLawyers/Pages/Rules-Forms-and-Fees.aspx" TargetMode="External"/><Relationship Id="rId204" Type="http://schemas.openxmlformats.org/officeDocument/2006/relationships/image" Target="media/image187.jpeg"/><Relationship Id="rId225" Type="http://schemas.openxmlformats.org/officeDocument/2006/relationships/image" Target="media/image208.jpeg"/><Relationship Id="rId246" Type="http://schemas.openxmlformats.org/officeDocument/2006/relationships/image" Target="media/image229.jpeg"/><Relationship Id="rId267" Type="http://schemas.openxmlformats.org/officeDocument/2006/relationships/image" Target="media/image250.jpeg"/><Relationship Id="rId288" Type="http://schemas.openxmlformats.org/officeDocument/2006/relationships/image" Target="media/image271.jpeg"/><Relationship Id="rId106" Type="http://schemas.openxmlformats.org/officeDocument/2006/relationships/image" Target="media/image91.jpeg"/><Relationship Id="rId127" Type="http://schemas.openxmlformats.org/officeDocument/2006/relationships/image" Target="media/image112.jpeg"/><Relationship Id="rId313" Type="http://schemas.openxmlformats.org/officeDocument/2006/relationships/image" Target="media/image296.jpeg"/></Relationships>
</file>

<file path=word/_rels/footer2.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B0F6E4-86E7-4A1C-AEFE-1B38A6312B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386</Pages>
  <Words>25784</Words>
  <Characters>146972</Characters>
  <Application>Microsoft Office Word</Application>
  <DocSecurity>0</DocSecurity>
  <Lines>1224</Lines>
  <Paragraphs>344</Paragraphs>
  <ScaleCrop>false</ScaleCrop>
  <HeadingPairs>
    <vt:vector size="2" baseType="variant">
      <vt:variant>
        <vt:lpstr>Title</vt:lpstr>
      </vt:variant>
      <vt:variant>
        <vt:i4>1</vt:i4>
      </vt:variant>
    </vt:vector>
  </HeadingPairs>
  <TitlesOfParts>
    <vt:vector size="1" baseType="lpstr">
      <vt:lpstr>No. 39 - Thursday, 14 May 2020 (pp. 955–1380)</vt:lpstr>
    </vt:vector>
  </TitlesOfParts>
  <Company>SA Government</Company>
  <LinksUpToDate>false</LinksUpToDate>
  <CharactersWithSpaces>172412</CharactersWithSpaces>
  <SharedDoc>false</SharedDoc>
  <HLinks>
    <vt:vector size="18" baseType="variant">
      <vt:variant>
        <vt:i4>3014762</vt:i4>
      </vt:variant>
      <vt:variant>
        <vt:i4>0</vt:i4>
      </vt:variant>
      <vt:variant>
        <vt:i4>0</vt:i4>
      </vt:variant>
      <vt:variant>
        <vt:i4>5</vt:i4>
      </vt:variant>
      <vt:variant>
        <vt:lpwstr>http://www.governmentgazette.sa.gov.au/</vt:lpwstr>
      </vt:variant>
      <vt:variant>
        <vt:lpwstr/>
      </vt:variant>
      <vt:variant>
        <vt:i4>3014762</vt:i4>
      </vt:variant>
      <vt:variant>
        <vt:i4>3</vt:i4>
      </vt:variant>
      <vt:variant>
        <vt:i4>0</vt:i4>
      </vt:variant>
      <vt:variant>
        <vt:i4>5</vt:i4>
      </vt:variant>
      <vt:variant>
        <vt:lpwstr>http://www.governmentgazette.sa.gov.au/</vt:lpwstr>
      </vt:variant>
      <vt:variant>
        <vt:lpwstr/>
      </vt:variant>
      <vt:variant>
        <vt:i4>3014762</vt:i4>
      </vt:variant>
      <vt:variant>
        <vt:i4>0</vt:i4>
      </vt:variant>
      <vt:variant>
        <vt:i4>0</vt:i4>
      </vt:variant>
      <vt:variant>
        <vt:i4>5</vt:i4>
      </vt:variant>
      <vt:variant>
        <vt:lpwstr>http://www.governmentgazette.sa.gov.au/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39 - Thursday, 14 May 2020 (pp. 955–1380)</dc:title>
  <dc:subject/>
  <dc:creator>Elyse Ellgar</dc:creator>
  <cp:keywords/>
  <cp:lastModifiedBy>Elyse Ellgar</cp:lastModifiedBy>
  <cp:revision>2</cp:revision>
  <cp:lastPrinted>2020-05-14T04:24:00Z</cp:lastPrinted>
  <dcterms:created xsi:type="dcterms:W3CDTF">2020-05-14T06:59:00Z</dcterms:created>
  <dcterms:modified xsi:type="dcterms:W3CDTF">2020-05-14T06:59:00Z</dcterms:modified>
</cp:coreProperties>
</file>