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43E61" w14:textId="1020E303" w:rsidR="00EB5C72" w:rsidRPr="007A0461" w:rsidRDefault="00EB5C72" w:rsidP="00EB5C72">
      <w:pPr>
        <w:tabs>
          <w:tab w:val="right" w:pos="9360"/>
        </w:tabs>
        <w:spacing w:after="0" w:line="210" w:lineRule="exact"/>
        <w:rPr>
          <w:rStyle w:val="StyleTimesNewRoman105pt"/>
        </w:rPr>
      </w:pPr>
      <w:bookmarkStart w:id="0" w:name="_Hlk118296607"/>
      <w:bookmarkEnd w:id="0"/>
      <w:r w:rsidRPr="003471CD">
        <w:rPr>
          <w:noProof/>
          <w:lang w:eastAsia="en-AU"/>
        </w:rPr>
        <w:drawing>
          <wp:anchor distT="0" distB="0" distL="114300" distR="114300" simplePos="0" relativeHeight="251659264" behindDoc="0" locked="0" layoutInCell="1" allowOverlap="1" wp14:anchorId="2E6F8F70" wp14:editId="08DE989A">
            <wp:simplePos x="0" y="0"/>
            <wp:positionH relativeFrom="margin">
              <wp:align>center</wp:align>
            </wp:positionH>
            <wp:positionV relativeFrom="paragraph">
              <wp:posOffset>393700</wp:posOffset>
            </wp:positionV>
            <wp:extent cx="1434465" cy="1403350"/>
            <wp:effectExtent l="0" t="0" r="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4465" cy="1403350"/>
                    </a:xfrm>
                    <a:prstGeom prst="rect">
                      <a:avLst/>
                    </a:prstGeom>
                    <a:noFill/>
                  </pic:spPr>
                </pic:pic>
              </a:graphicData>
            </a:graphic>
            <wp14:sizeRelH relativeFrom="page">
              <wp14:pctWidth>0</wp14:pctWidth>
            </wp14:sizeRelH>
            <wp14:sizeRelV relativeFrom="page">
              <wp14:pctHeight>0</wp14:pctHeight>
            </wp14:sizeRelV>
          </wp:anchor>
        </w:drawing>
      </w:r>
      <w:r w:rsidRPr="007A0461">
        <w:rPr>
          <w:rStyle w:val="StyleTimesNewRoman105pt"/>
        </w:rPr>
        <w:t xml:space="preserve">No. </w:t>
      </w:r>
      <w:r w:rsidR="00DC46AC">
        <w:rPr>
          <w:rStyle w:val="StyleTimesNewRoman105pt"/>
        </w:rPr>
        <w:t>6</w:t>
      </w:r>
      <w:r w:rsidR="00A17AB5">
        <w:rPr>
          <w:rStyle w:val="StyleTimesNewRoman105pt"/>
        </w:rPr>
        <w:t>2</w:t>
      </w:r>
      <w:r w:rsidRPr="007A0461">
        <w:rPr>
          <w:rStyle w:val="StyleTimesNewRoman105pt"/>
        </w:rPr>
        <w:tab/>
        <w:t xml:space="preserve">p. </w:t>
      </w:r>
      <w:r w:rsidR="00DC46AC">
        <w:rPr>
          <w:rStyle w:val="StyleTimesNewRoman105pt"/>
        </w:rPr>
        <w:t>3253</w:t>
      </w:r>
    </w:p>
    <w:p w14:paraId="52B9F148" w14:textId="77777777" w:rsidR="00EB5C72" w:rsidRPr="003471CD" w:rsidRDefault="00EB5C72" w:rsidP="00EB5C72">
      <w:pPr>
        <w:spacing w:before="320" w:after="240" w:line="360" w:lineRule="exact"/>
        <w:jc w:val="center"/>
        <w:rPr>
          <w:b/>
          <w:smallCaps/>
          <w:color w:val="000000"/>
          <w:sz w:val="36"/>
        </w:rPr>
      </w:pPr>
      <w:r w:rsidRPr="003471CD">
        <w:rPr>
          <w:b/>
          <w:smallCaps/>
          <w:color w:val="000000"/>
          <w:sz w:val="36"/>
        </w:rPr>
        <w:t>THE SOUTH AUSTRALIAN</w:t>
      </w:r>
    </w:p>
    <w:p w14:paraId="426A37D0" w14:textId="77777777" w:rsidR="00EB5C72" w:rsidRPr="003471CD" w:rsidRDefault="00EB5C72" w:rsidP="00EB5C72">
      <w:pPr>
        <w:spacing w:after="0" w:line="240" w:lineRule="auto"/>
        <w:jc w:val="center"/>
        <w:rPr>
          <w:b/>
          <w:color w:val="000000"/>
          <w:sz w:val="60"/>
        </w:rPr>
      </w:pPr>
      <w:r w:rsidRPr="003471CD">
        <w:rPr>
          <w:b/>
          <w:color w:val="000000"/>
          <w:sz w:val="60"/>
        </w:rPr>
        <w:t>GOVERNMENT GAZETTE</w:t>
      </w:r>
    </w:p>
    <w:p w14:paraId="7FEC0C89" w14:textId="77777777" w:rsidR="00EB5C72" w:rsidRPr="003471CD" w:rsidRDefault="00EB5C72" w:rsidP="00EB5C72">
      <w:pPr>
        <w:spacing w:before="360" w:after="600" w:line="240" w:lineRule="exact"/>
        <w:jc w:val="center"/>
        <w:rPr>
          <w:b/>
          <w:smallCaps/>
          <w:color w:val="000000"/>
          <w:sz w:val="24"/>
          <w:szCs w:val="24"/>
        </w:rPr>
      </w:pPr>
      <w:r w:rsidRPr="003471CD">
        <w:rPr>
          <w:b/>
          <w:smallCaps/>
          <w:color w:val="000000"/>
          <w:sz w:val="24"/>
          <w:szCs w:val="24"/>
        </w:rPr>
        <w:t>Published by Authority</w:t>
      </w:r>
    </w:p>
    <w:p w14:paraId="1DA9EC24" w14:textId="77777777" w:rsidR="00EB5C72" w:rsidRPr="003471CD" w:rsidRDefault="00EB5C72" w:rsidP="00EB5C72">
      <w:pPr>
        <w:pBdr>
          <w:top w:val="single" w:sz="6" w:space="0" w:color="auto"/>
        </w:pBdr>
        <w:spacing w:after="0" w:line="240" w:lineRule="auto"/>
        <w:jc w:val="center"/>
        <w:rPr>
          <w:color w:val="000000"/>
          <w:sz w:val="20"/>
        </w:rPr>
      </w:pPr>
    </w:p>
    <w:p w14:paraId="1AD4EB09" w14:textId="06DB5535" w:rsidR="00EB5C72" w:rsidRPr="003471CD" w:rsidRDefault="00EB5C72" w:rsidP="00EB5C72">
      <w:pPr>
        <w:spacing w:after="0" w:line="240" w:lineRule="auto"/>
        <w:jc w:val="center"/>
        <w:rPr>
          <w:smallCaps/>
          <w:color w:val="000000"/>
          <w:sz w:val="28"/>
          <w:szCs w:val="26"/>
        </w:rPr>
      </w:pPr>
      <w:r w:rsidRPr="003471CD">
        <w:rPr>
          <w:smallCaps/>
          <w:color w:val="000000"/>
          <w:sz w:val="28"/>
          <w:szCs w:val="26"/>
        </w:rPr>
        <w:t xml:space="preserve">Adelaide, Thursday, </w:t>
      </w:r>
      <w:r w:rsidR="00DC46AC">
        <w:rPr>
          <w:smallCaps/>
          <w:color w:val="000000"/>
          <w:sz w:val="28"/>
          <w:szCs w:val="26"/>
        </w:rPr>
        <w:t>22</w:t>
      </w:r>
      <w:r>
        <w:rPr>
          <w:smallCaps/>
          <w:color w:val="000000"/>
          <w:sz w:val="28"/>
          <w:szCs w:val="26"/>
        </w:rPr>
        <w:t xml:space="preserve"> </w:t>
      </w:r>
      <w:r w:rsidR="00DC46AC">
        <w:rPr>
          <w:smallCaps/>
          <w:color w:val="000000"/>
          <w:sz w:val="28"/>
          <w:szCs w:val="26"/>
        </w:rPr>
        <w:t>October</w:t>
      </w:r>
      <w:r w:rsidRPr="003471CD">
        <w:rPr>
          <w:smallCaps/>
          <w:color w:val="000000"/>
          <w:sz w:val="28"/>
          <w:szCs w:val="26"/>
        </w:rPr>
        <w:t xml:space="preserve"> 202</w:t>
      </w:r>
      <w:r w:rsidR="00DC46AC">
        <w:rPr>
          <w:smallCaps/>
          <w:color w:val="000000"/>
          <w:sz w:val="28"/>
          <w:szCs w:val="26"/>
        </w:rPr>
        <w:t>6</w:t>
      </w:r>
    </w:p>
    <w:p w14:paraId="75497675" w14:textId="77777777" w:rsidR="00EB5C72" w:rsidRPr="003471CD" w:rsidRDefault="00EB5C72" w:rsidP="00EB5C72">
      <w:pPr>
        <w:spacing w:after="0" w:line="240" w:lineRule="exact"/>
        <w:jc w:val="center"/>
        <w:rPr>
          <w:color w:val="000000"/>
          <w:sz w:val="20"/>
        </w:rPr>
      </w:pPr>
    </w:p>
    <w:p w14:paraId="1E525D91" w14:textId="77777777" w:rsidR="008008DD" w:rsidRPr="00612978" w:rsidRDefault="008008DD" w:rsidP="008008DD">
      <w:pPr>
        <w:pBdr>
          <w:top w:val="single" w:sz="6" w:space="1" w:color="auto"/>
        </w:pBdr>
        <w:spacing w:after="0" w:line="360" w:lineRule="exact"/>
        <w:jc w:val="center"/>
        <w:rPr>
          <w:color w:val="000000"/>
          <w:sz w:val="20"/>
          <w:szCs w:val="20"/>
        </w:rPr>
      </w:pPr>
    </w:p>
    <w:p w14:paraId="58DC4F47" w14:textId="77777777" w:rsidR="001B7138" w:rsidRPr="008008DD" w:rsidRDefault="001B7138" w:rsidP="001B7138">
      <w:pPr>
        <w:spacing w:after="0" w:line="360" w:lineRule="exact"/>
        <w:jc w:val="center"/>
        <w:rPr>
          <w:b/>
          <w:smallCaps/>
          <w:sz w:val="20"/>
          <w:szCs w:val="20"/>
        </w:rPr>
      </w:pPr>
      <w:r w:rsidRPr="008008DD">
        <w:rPr>
          <w:b/>
          <w:smallCaps/>
          <w:sz w:val="20"/>
          <w:szCs w:val="20"/>
        </w:rPr>
        <w:t>Contents</w:t>
      </w:r>
    </w:p>
    <w:p w14:paraId="16DA3B33" w14:textId="77777777" w:rsidR="001B7138" w:rsidRPr="008008DD" w:rsidRDefault="001B7138" w:rsidP="002425EF">
      <w:pPr>
        <w:spacing w:after="0" w:line="200" w:lineRule="exact"/>
        <w:jc w:val="center"/>
        <w:rPr>
          <w:b/>
          <w:smallCaps/>
          <w:sz w:val="20"/>
          <w:szCs w:val="20"/>
        </w:rPr>
      </w:pPr>
    </w:p>
    <w:p w14:paraId="4D1DD64A" w14:textId="77777777" w:rsidR="001B7138" w:rsidRDefault="001B7138" w:rsidP="001B7138">
      <w:pPr>
        <w:spacing w:after="0" w:line="320" w:lineRule="exact"/>
        <w:jc w:val="center"/>
        <w:rPr>
          <w:b/>
          <w:smallCaps/>
          <w:sz w:val="24"/>
          <w:szCs w:val="24"/>
        </w:rPr>
        <w:sectPr w:rsidR="001B7138" w:rsidSect="00EB5C72">
          <w:headerReference w:type="even" r:id="rId9"/>
          <w:headerReference w:type="default" r:id="rId10"/>
          <w:footerReference w:type="default" r:id="rId11"/>
          <w:footerReference w:type="first" r:id="rId12"/>
          <w:pgSz w:w="11906" w:h="16838" w:code="9"/>
          <w:pgMar w:top="1134" w:right="1259" w:bottom="1134" w:left="1293" w:header="709" w:footer="1134" w:gutter="0"/>
          <w:pgNumType w:start="1"/>
          <w:cols w:space="708"/>
          <w:titlePg/>
          <w:docGrid w:linePitch="360"/>
        </w:sectPr>
      </w:pPr>
    </w:p>
    <w:p w14:paraId="02A8736C" w14:textId="643B3D73" w:rsidR="002B12B7" w:rsidRDefault="00B1073C" w:rsidP="00CF3864">
      <w:pPr>
        <w:pStyle w:val="TOC1"/>
        <w:spacing w:line="170" w:lineRule="exact"/>
        <w:rPr>
          <w:rFonts w:asciiTheme="minorHAnsi" w:eastAsiaTheme="minorEastAsia" w:hAnsiTheme="minorHAnsi" w:cstheme="minorBidi"/>
          <w:color w:val="auto"/>
          <w:kern w:val="2"/>
          <w:sz w:val="24"/>
          <w:szCs w:val="24"/>
          <w14:ligatures w14:val="standardContextual"/>
        </w:rPr>
      </w:pPr>
      <w:r w:rsidRPr="00B1073C">
        <w:fldChar w:fldCharType="begin"/>
      </w:r>
      <w:r w:rsidRPr="00B1073C">
        <w:instrText xml:space="preserve"> TOC \o "1-3" \h \z \u </w:instrText>
      </w:r>
      <w:r w:rsidRPr="00B1073C">
        <w:fldChar w:fldCharType="separate"/>
      </w:r>
      <w:hyperlink w:anchor="_Toc243550906" w:history="1">
        <w:r w:rsidR="002B12B7" w:rsidRPr="002E56FB">
          <w:rPr>
            <w:rStyle w:val="Hyperlink"/>
          </w:rPr>
          <w:t>Governor’s Instruments</w:t>
        </w:r>
      </w:hyperlink>
    </w:p>
    <w:p w14:paraId="1360AE82" w14:textId="5969E2BA" w:rsidR="002B12B7" w:rsidRDefault="002B12B7" w:rsidP="00CF3864">
      <w:pPr>
        <w:pStyle w:val="TOC2"/>
        <w:tabs>
          <w:tab w:val="right" w:leader="dot" w:pos="4550"/>
        </w:tabs>
        <w:spacing w:line="172" w:lineRule="exact"/>
        <w:rPr>
          <w:rFonts w:asciiTheme="minorHAnsi" w:eastAsiaTheme="minorEastAsia" w:hAnsiTheme="minorHAnsi" w:cstheme="minorBidi"/>
          <w:noProof/>
          <w:color w:val="auto"/>
          <w:kern w:val="2"/>
          <w:sz w:val="24"/>
          <w:szCs w:val="24"/>
          <w14:ligatures w14:val="standardContextual"/>
        </w:rPr>
      </w:pPr>
      <w:hyperlink w:anchor="_Toc243550907" w:history="1">
        <w:r w:rsidRPr="002E56FB">
          <w:rPr>
            <w:rStyle w:val="Hyperlink"/>
            <w:noProof/>
          </w:rPr>
          <w:t>Acts</w:t>
        </w:r>
        <w:r>
          <w:rPr>
            <w:noProof/>
            <w:webHidden/>
          </w:rPr>
          <w:tab/>
        </w:r>
        <w:r>
          <w:rPr>
            <w:noProof/>
            <w:webHidden/>
          </w:rPr>
          <w:fldChar w:fldCharType="begin"/>
        </w:r>
        <w:r>
          <w:rPr>
            <w:noProof/>
            <w:webHidden/>
          </w:rPr>
          <w:instrText xml:space="preserve"> PAGEREF _Toc243550907 \h </w:instrText>
        </w:r>
        <w:r>
          <w:rPr>
            <w:noProof/>
            <w:webHidden/>
          </w:rPr>
        </w:r>
        <w:r>
          <w:rPr>
            <w:noProof/>
            <w:webHidden/>
          </w:rPr>
          <w:fldChar w:fldCharType="separate"/>
        </w:r>
        <w:r>
          <w:rPr>
            <w:noProof/>
            <w:webHidden/>
          </w:rPr>
          <w:t>3254</w:t>
        </w:r>
        <w:r>
          <w:rPr>
            <w:noProof/>
            <w:webHidden/>
          </w:rPr>
          <w:fldChar w:fldCharType="end"/>
        </w:r>
      </w:hyperlink>
    </w:p>
    <w:p w14:paraId="7F137483" w14:textId="061489E2" w:rsidR="002B12B7" w:rsidRPr="00E7213D" w:rsidRDefault="002B12B7" w:rsidP="00CF3864">
      <w:pPr>
        <w:pStyle w:val="TOC2"/>
        <w:tabs>
          <w:tab w:val="right" w:leader="dot" w:pos="4550"/>
        </w:tabs>
        <w:spacing w:line="172" w:lineRule="exact"/>
        <w:rPr>
          <w:rFonts w:asciiTheme="minorHAnsi" w:eastAsiaTheme="minorEastAsia" w:hAnsiTheme="minorHAnsi" w:cstheme="minorBidi"/>
          <w:noProof/>
          <w:color w:val="auto"/>
          <w:spacing w:val="-4"/>
          <w:kern w:val="2"/>
          <w:sz w:val="24"/>
          <w:szCs w:val="24"/>
          <w14:ligatures w14:val="standardContextual"/>
        </w:rPr>
      </w:pPr>
      <w:hyperlink w:anchor="_Toc243550908" w:history="1">
        <w:r w:rsidRPr="00E7213D">
          <w:rPr>
            <w:rStyle w:val="Hyperlink"/>
            <w:noProof/>
            <w:spacing w:val="-4"/>
          </w:rPr>
          <w:t>Appointments, Resignations and General Matters</w:t>
        </w:r>
        <w:r w:rsidRPr="00E7213D">
          <w:rPr>
            <w:noProof/>
            <w:webHidden/>
            <w:spacing w:val="-4"/>
          </w:rPr>
          <w:tab/>
        </w:r>
        <w:r w:rsidRPr="00E7213D">
          <w:rPr>
            <w:noProof/>
            <w:webHidden/>
            <w:spacing w:val="-4"/>
          </w:rPr>
          <w:fldChar w:fldCharType="begin"/>
        </w:r>
        <w:r w:rsidRPr="00E7213D">
          <w:rPr>
            <w:noProof/>
            <w:webHidden/>
            <w:spacing w:val="-4"/>
          </w:rPr>
          <w:instrText xml:space="preserve"> PAGEREF _Toc243550908 \h </w:instrText>
        </w:r>
        <w:r w:rsidRPr="00E7213D">
          <w:rPr>
            <w:noProof/>
            <w:webHidden/>
            <w:spacing w:val="-4"/>
          </w:rPr>
        </w:r>
        <w:r w:rsidRPr="00E7213D">
          <w:rPr>
            <w:noProof/>
            <w:webHidden/>
            <w:spacing w:val="-4"/>
          </w:rPr>
          <w:fldChar w:fldCharType="separate"/>
        </w:r>
        <w:r w:rsidRPr="00E7213D">
          <w:rPr>
            <w:noProof/>
            <w:webHidden/>
            <w:spacing w:val="-4"/>
          </w:rPr>
          <w:t>3254</w:t>
        </w:r>
        <w:r w:rsidRPr="00E7213D">
          <w:rPr>
            <w:noProof/>
            <w:webHidden/>
            <w:spacing w:val="-4"/>
          </w:rPr>
          <w:fldChar w:fldCharType="end"/>
        </w:r>
      </w:hyperlink>
    </w:p>
    <w:p w14:paraId="2869BAC8" w14:textId="4FC37F6F" w:rsidR="002B12B7" w:rsidRDefault="002B12B7" w:rsidP="00CF3864">
      <w:pPr>
        <w:pStyle w:val="TOC2"/>
        <w:tabs>
          <w:tab w:val="right" w:leader="dot" w:pos="4550"/>
        </w:tabs>
        <w:spacing w:line="172" w:lineRule="exact"/>
        <w:rPr>
          <w:rFonts w:asciiTheme="minorHAnsi" w:eastAsiaTheme="minorEastAsia" w:hAnsiTheme="minorHAnsi" w:cstheme="minorBidi"/>
          <w:noProof/>
          <w:color w:val="auto"/>
          <w:kern w:val="2"/>
          <w:sz w:val="24"/>
          <w:szCs w:val="24"/>
          <w14:ligatures w14:val="standardContextual"/>
        </w:rPr>
      </w:pPr>
      <w:hyperlink w:anchor="_Toc243550909" w:history="1">
        <w:r w:rsidRPr="002E56FB">
          <w:rPr>
            <w:rStyle w:val="Hyperlink"/>
            <w:noProof/>
          </w:rPr>
          <w:t>Regulations</w:t>
        </w:r>
        <w:r w:rsidR="00E7213D" w:rsidRPr="00E7213D">
          <w:rPr>
            <w:noProof/>
            <w:webHidden/>
          </w:rPr>
          <w:t>—</w:t>
        </w:r>
      </w:hyperlink>
    </w:p>
    <w:p w14:paraId="7B2F416D" w14:textId="6DCF9DE7" w:rsidR="002B12B7" w:rsidRDefault="002B12B7" w:rsidP="00CD2E48">
      <w:pPr>
        <w:pStyle w:val="TOC3"/>
        <w:tabs>
          <w:tab w:val="right" w:leader="dot" w:pos="4550"/>
        </w:tabs>
        <w:spacing w:before="0" w:after="20" w:line="172" w:lineRule="exact"/>
        <w:ind w:left="284" w:hanging="142"/>
        <w:rPr>
          <w:rFonts w:asciiTheme="minorHAnsi" w:eastAsiaTheme="minorEastAsia" w:hAnsiTheme="minorHAnsi" w:cstheme="minorBidi"/>
          <w:noProof/>
          <w:color w:val="auto"/>
          <w:kern w:val="2"/>
          <w:sz w:val="24"/>
          <w:szCs w:val="24"/>
          <w14:ligatures w14:val="standardContextual"/>
        </w:rPr>
      </w:pPr>
      <w:hyperlink w:anchor="_Toc243550910" w:history="1">
        <w:r w:rsidRPr="002E56FB">
          <w:rPr>
            <w:rStyle w:val="Hyperlink"/>
            <w:noProof/>
          </w:rPr>
          <w:t>Lo</w:t>
        </w:r>
        <w:r w:rsidRPr="00CF3864">
          <w:rPr>
            <w:rStyle w:val="Hyperlink"/>
            <w:noProof/>
            <w:spacing w:val="-6"/>
          </w:rPr>
          <w:t>cal Government (Elections) (2027 Periodic Elections)</w:t>
        </w:r>
        <w:r w:rsidR="00CF3864">
          <w:rPr>
            <w:rStyle w:val="Hyperlink"/>
            <w:noProof/>
          </w:rPr>
          <w:br/>
        </w:r>
        <w:r w:rsidRPr="003D7B41">
          <w:rPr>
            <w:rStyle w:val="Hyperlink"/>
            <w:noProof/>
            <w:spacing w:val="-4"/>
          </w:rPr>
          <w:t>Amendment Regulations 2026</w:t>
        </w:r>
        <w:r w:rsidR="003D7B41" w:rsidRPr="003D7B41">
          <w:rPr>
            <w:rStyle w:val="Hyperlink"/>
            <w:noProof/>
            <w:spacing w:val="-4"/>
          </w:rPr>
          <w:t>—No. 84 of 2026</w:t>
        </w:r>
        <w:r>
          <w:rPr>
            <w:noProof/>
            <w:webHidden/>
          </w:rPr>
          <w:tab/>
        </w:r>
        <w:r>
          <w:rPr>
            <w:noProof/>
            <w:webHidden/>
          </w:rPr>
          <w:fldChar w:fldCharType="begin"/>
        </w:r>
        <w:r>
          <w:rPr>
            <w:noProof/>
            <w:webHidden/>
          </w:rPr>
          <w:instrText xml:space="preserve"> PAGEREF _Toc243550910 \h </w:instrText>
        </w:r>
        <w:r>
          <w:rPr>
            <w:noProof/>
            <w:webHidden/>
          </w:rPr>
        </w:r>
        <w:r>
          <w:rPr>
            <w:noProof/>
            <w:webHidden/>
          </w:rPr>
          <w:fldChar w:fldCharType="separate"/>
        </w:r>
        <w:r>
          <w:rPr>
            <w:noProof/>
            <w:webHidden/>
          </w:rPr>
          <w:t>3255</w:t>
        </w:r>
        <w:r>
          <w:rPr>
            <w:noProof/>
            <w:webHidden/>
          </w:rPr>
          <w:fldChar w:fldCharType="end"/>
        </w:r>
      </w:hyperlink>
    </w:p>
    <w:p w14:paraId="5EEDEA55" w14:textId="2DFF6A8C" w:rsidR="002B12B7" w:rsidRDefault="002B12B7" w:rsidP="00CD2E48">
      <w:pPr>
        <w:pStyle w:val="TOC3"/>
        <w:tabs>
          <w:tab w:val="right" w:leader="dot" w:pos="4550"/>
        </w:tabs>
        <w:spacing w:before="0" w:after="20" w:line="172" w:lineRule="exact"/>
        <w:ind w:left="284" w:hanging="142"/>
        <w:rPr>
          <w:rFonts w:asciiTheme="minorHAnsi" w:eastAsiaTheme="minorEastAsia" w:hAnsiTheme="minorHAnsi" w:cstheme="minorBidi"/>
          <w:noProof/>
          <w:color w:val="auto"/>
          <w:kern w:val="2"/>
          <w:sz w:val="24"/>
          <w:szCs w:val="24"/>
          <w14:ligatures w14:val="standardContextual"/>
        </w:rPr>
      </w:pPr>
      <w:hyperlink w:anchor="_Toc243550911" w:history="1">
        <w:r w:rsidRPr="002E56FB">
          <w:rPr>
            <w:rStyle w:val="Hyperlink"/>
            <w:noProof/>
          </w:rPr>
          <w:t>T</w:t>
        </w:r>
        <w:r w:rsidRPr="00CF3864">
          <w:rPr>
            <w:rStyle w:val="Hyperlink"/>
            <w:noProof/>
            <w:spacing w:val="-4"/>
          </w:rPr>
          <w:t xml:space="preserve">axation Administration (Prescribed Office) </w:t>
        </w:r>
        <w:r w:rsidR="00E7213D">
          <w:rPr>
            <w:rStyle w:val="Hyperlink"/>
            <w:noProof/>
          </w:rPr>
          <w:br/>
        </w:r>
        <w:r w:rsidRPr="00E7213D">
          <w:rPr>
            <w:rStyle w:val="Hyperlink"/>
            <w:noProof/>
            <w:spacing w:val="-4"/>
          </w:rPr>
          <w:t>Amendment Regulations 2026</w:t>
        </w:r>
        <w:r w:rsidR="00E7213D" w:rsidRPr="00E7213D">
          <w:rPr>
            <w:rStyle w:val="Hyperlink"/>
            <w:noProof/>
            <w:spacing w:val="-4"/>
          </w:rPr>
          <w:t>—No. 8</w:t>
        </w:r>
        <w:r w:rsidR="003D7B41">
          <w:rPr>
            <w:rStyle w:val="Hyperlink"/>
            <w:noProof/>
            <w:spacing w:val="-4"/>
          </w:rPr>
          <w:t>5</w:t>
        </w:r>
        <w:r w:rsidR="00E7213D" w:rsidRPr="00E7213D">
          <w:rPr>
            <w:rStyle w:val="Hyperlink"/>
            <w:noProof/>
            <w:spacing w:val="-4"/>
          </w:rPr>
          <w:t xml:space="preserve"> of 2026</w:t>
        </w:r>
        <w:r>
          <w:rPr>
            <w:noProof/>
            <w:webHidden/>
          </w:rPr>
          <w:tab/>
        </w:r>
        <w:r>
          <w:rPr>
            <w:noProof/>
            <w:webHidden/>
          </w:rPr>
          <w:fldChar w:fldCharType="begin"/>
        </w:r>
        <w:r>
          <w:rPr>
            <w:noProof/>
            <w:webHidden/>
          </w:rPr>
          <w:instrText xml:space="preserve"> PAGEREF _Toc243550911 \h </w:instrText>
        </w:r>
        <w:r>
          <w:rPr>
            <w:noProof/>
            <w:webHidden/>
          </w:rPr>
        </w:r>
        <w:r>
          <w:rPr>
            <w:noProof/>
            <w:webHidden/>
          </w:rPr>
          <w:fldChar w:fldCharType="separate"/>
        </w:r>
        <w:r>
          <w:rPr>
            <w:noProof/>
            <w:webHidden/>
          </w:rPr>
          <w:t>3261</w:t>
        </w:r>
        <w:r>
          <w:rPr>
            <w:noProof/>
            <w:webHidden/>
          </w:rPr>
          <w:fldChar w:fldCharType="end"/>
        </w:r>
      </w:hyperlink>
    </w:p>
    <w:p w14:paraId="6843A2E8" w14:textId="211989BD" w:rsidR="002B12B7" w:rsidRDefault="002B12B7" w:rsidP="00CF3864">
      <w:pPr>
        <w:pStyle w:val="TOC3"/>
        <w:tabs>
          <w:tab w:val="right" w:leader="dot" w:pos="4550"/>
        </w:tabs>
        <w:spacing w:before="0" w:after="0" w:line="172" w:lineRule="exact"/>
        <w:ind w:left="284" w:hanging="142"/>
        <w:rPr>
          <w:rFonts w:asciiTheme="minorHAnsi" w:eastAsiaTheme="minorEastAsia" w:hAnsiTheme="minorHAnsi" w:cstheme="minorBidi"/>
          <w:noProof/>
          <w:color w:val="auto"/>
          <w:kern w:val="2"/>
          <w:sz w:val="24"/>
          <w:szCs w:val="24"/>
          <w14:ligatures w14:val="standardContextual"/>
        </w:rPr>
      </w:pPr>
      <w:hyperlink w:anchor="_Toc243550912" w:history="1">
        <w:r w:rsidRPr="002E56FB">
          <w:rPr>
            <w:rStyle w:val="Hyperlink"/>
            <w:noProof/>
          </w:rPr>
          <w:t>E</w:t>
        </w:r>
        <w:r w:rsidRPr="00CF3864">
          <w:rPr>
            <w:rStyle w:val="Hyperlink"/>
            <w:noProof/>
            <w:spacing w:val="-6"/>
          </w:rPr>
          <w:t>ducation and Children’s Services (Exclusionary Discipline)</w:t>
        </w:r>
        <w:r w:rsidR="00CF3864">
          <w:rPr>
            <w:rStyle w:val="Hyperlink"/>
            <w:noProof/>
            <w:spacing w:val="-6"/>
          </w:rPr>
          <w:br/>
        </w:r>
        <w:r w:rsidRPr="00CF3864">
          <w:rPr>
            <w:rStyle w:val="Hyperlink"/>
            <w:noProof/>
            <w:spacing w:val="-4"/>
          </w:rPr>
          <w:t>Amendment Regulations 2026</w:t>
        </w:r>
        <w:r w:rsidR="00E7213D" w:rsidRPr="00CF3864">
          <w:rPr>
            <w:rStyle w:val="Hyperlink"/>
            <w:noProof/>
            <w:spacing w:val="-4"/>
          </w:rPr>
          <w:t>—No. 8</w:t>
        </w:r>
        <w:r w:rsidR="00CF3864" w:rsidRPr="00CF3864">
          <w:rPr>
            <w:rStyle w:val="Hyperlink"/>
            <w:noProof/>
            <w:spacing w:val="-4"/>
          </w:rPr>
          <w:t>6</w:t>
        </w:r>
        <w:r w:rsidR="00E7213D" w:rsidRPr="00CF3864">
          <w:rPr>
            <w:rStyle w:val="Hyperlink"/>
            <w:noProof/>
            <w:spacing w:val="-4"/>
          </w:rPr>
          <w:t xml:space="preserve"> of 2026</w:t>
        </w:r>
        <w:r>
          <w:rPr>
            <w:noProof/>
            <w:webHidden/>
          </w:rPr>
          <w:tab/>
        </w:r>
        <w:r>
          <w:rPr>
            <w:noProof/>
            <w:webHidden/>
          </w:rPr>
          <w:fldChar w:fldCharType="begin"/>
        </w:r>
        <w:r>
          <w:rPr>
            <w:noProof/>
            <w:webHidden/>
          </w:rPr>
          <w:instrText xml:space="preserve"> PAGEREF _Toc243550912 \h </w:instrText>
        </w:r>
        <w:r>
          <w:rPr>
            <w:noProof/>
            <w:webHidden/>
          </w:rPr>
        </w:r>
        <w:r>
          <w:rPr>
            <w:noProof/>
            <w:webHidden/>
          </w:rPr>
          <w:fldChar w:fldCharType="separate"/>
        </w:r>
        <w:r>
          <w:rPr>
            <w:noProof/>
            <w:webHidden/>
          </w:rPr>
          <w:t>3262</w:t>
        </w:r>
        <w:r>
          <w:rPr>
            <w:noProof/>
            <w:webHidden/>
          </w:rPr>
          <w:fldChar w:fldCharType="end"/>
        </w:r>
      </w:hyperlink>
    </w:p>
    <w:p w14:paraId="05CD8AEE" w14:textId="62CC6ABE" w:rsidR="002B12B7" w:rsidRDefault="002B12B7" w:rsidP="00CF3864">
      <w:pPr>
        <w:pStyle w:val="TOC1"/>
        <w:spacing w:line="172" w:lineRule="exact"/>
        <w:rPr>
          <w:rFonts w:asciiTheme="minorHAnsi" w:eastAsiaTheme="minorEastAsia" w:hAnsiTheme="minorHAnsi" w:cstheme="minorBidi"/>
          <w:color w:val="auto"/>
          <w:kern w:val="2"/>
          <w:sz w:val="24"/>
          <w:szCs w:val="24"/>
          <w14:ligatures w14:val="standardContextual"/>
        </w:rPr>
      </w:pPr>
      <w:hyperlink w:anchor="_Toc243550913" w:history="1">
        <w:r w:rsidRPr="002E56FB">
          <w:rPr>
            <w:rStyle w:val="Hyperlink"/>
          </w:rPr>
          <w:t>State Government Instruments</w:t>
        </w:r>
      </w:hyperlink>
    </w:p>
    <w:p w14:paraId="39578E79" w14:textId="41414D68" w:rsidR="002B12B7" w:rsidRPr="00E7213D" w:rsidRDefault="002B12B7" w:rsidP="00CD2E48">
      <w:pPr>
        <w:pStyle w:val="TOC2"/>
        <w:tabs>
          <w:tab w:val="right" w:leader="dot" w:pos="4550"/>
        </w:tabs>
        <w:spacing w:after="20" w:line="172" w:lineRule="exact"/>
        <w:rPr>
          <w:rStyle w:val="Hyperlink"/>
        </w:rPr>
      </w:pPr>
      <w:hyperlink w:anchor="_Toc243550914" w:history="1">
        <w:r w:rsidRPr="002E56FB">
          <w:rPr>
            <w:rStyle w:val="Hyperlink"/>
            <w:noProof/>
          </w:rPr>
          <w:t>Building Work Contractors Act 1995</w:t>
        </w:r>
        <w:r w:rsidRPr="00E7213D">
          <w:rPr>
            <w:rStyle w:val="Hyperlink"/>
            <w:webHidden/>
          </w:rPr>
          <w:tab/>
        </w:r>
        <w:r w:rsidRPr="00E7213D">
          <w:rPr>
            <w:rStyle w:val="Hyperlink"/>
            <w:webHidden/>
          </w:rPr>
          <w:fldChar w:fldCharType="begin"/>
        </w:r>
        <w:r w:rsidRPr="00E7213D">
          <w:rPr>
            <w:rStyle w:val="Hyperlink"/>
            <w:webHidden/>
          </w:rPr>
          <w:instrText xml:space="preserve"> PAGEREF _Toc243550914 \h </w:instrText>
        </w:r>
        <w:r w:rsidRPr="00E7213D">
          <w:rPr>
            <w:rStyle w:val="Hyperlink"/>
            <w:webHidden/>
          </w:rPr>
        </w:r>
        <w:r w:rsidRPr="00E7213D">
          <w:rPr>
            <w:rStyle w:val="Hyperlink"/>
            <w:webHidden/>
          </w:rPr>
          <w:fldChar w:fldCharType="separate"/>
        </w:r>
        <w:r w:rsidRPr="00E7213D">
          <w:rPr>
            <w:rStyle w:val="Hyperlink"/>
            <w:webHidden/>
          </w:rPr>
          <w:t>3264</w:t>
        </w:r>
        <w:r w:rsidRPr="00E7213D">
          <w:rPr>
            <w:rStyle w:val="Hyperlink"/>
            <w:webHidden/>
          </w:rPr>
          <w:fldChar w:fldCharType="end"/>
        </w:r>
      </w:hyperlink>
    </w:p>
    <w:p w14:paraId="6F0192C4" w14:textId="146D1247" w:rsidR="002B12B7" w:rsidRPr="00E7213D" w:rsidRDefault="002B12B7" w:rsidP="00CD2E48">
      <w:pPr>
        <w:pStyle w:val="TOC2"/>
        <w:tabs>
          <w:tab w:val="right" w:leader="dot" w:pos="4550"/>
        </w:tabs>
        <w:spacing w:after="20" w:line="172" w:lineRule="exact"/>
        <w:rPr>
          <w:rStyle w:val="Hyperlink"/>
        </w:rPr>
      </w:pPr>
      <w:hyperlink w:anchor="_Toc243550915" w:history="1">
        <w:r w:rsidRPr="002E56FB">
          <w:rPr>
            <w:rStyle w:val="Hyperlink"/>
            <w:noProof/>
          </w:rPr>
          <w:t>Controlled Substances Act 1984</w:t>
        </w:r>
        <w:r w:rsidRPr="00E7213D">
          <w:rPr>
            <w:rStyle w:val="Hyperlink"/>
            <w:webHidden/>
          </w:rPr>
          <w:tab/>
        </w:r>
        <w:r w:rsidRPr="00E7213D">
          <w:rPr>
            <w:rStyle w:val="Hyperlink"/>
            <w:webHidden/>
          </w:rPr>
          <w:fldChar w:fldCharType="begin"/>
        </w:r>
        <w:r w:rsidRPr="00E7213D">
          <w:rPr>
            <w:rStyle w:val="Hyperlink"/>
            <w:webHidden/>
          </w:rPr>
          <w:instrText xml:space="preserve"> PAGEREF _Toc243550915 \h </w:instrText>
        </w:r>
        <w:r w:rsidRPr="00E7213D">
          <w:rPr>
            <w:rStyle w:val="Hyperlink"/>
            <w:webHidden/>
          </w:rPr>
        </w:r>
        <w:r w:rsidRPr="00E7213D">
          <w:rPr>
            <w:rStyle w:val="Hyperlink"/>
            <w:webHidden/>
          </w:rPr>
          <w:fldChar w:fldCharType="separate"/>
        </w:r>
        <w:r w:rsidRPr="00E7213D">
          <w:rPr>
            <w:rStyle w:val="Hyperlink"/>
            <w:webHidden/>
          </w:rPr>
          <w:t>3264</w:t>
        </w:r>
        <w:r w:rsidRPr="00E7213D">
          <w:rPr>
            <w:rStyle w:val="Hyperlink"/>
            <w:webHidden/>
          </w:rPr>
          <w:fldChar w:fldCharType="end"/>
        </w:r>
      </w:hyperlink>
    </w:p>
    <w:p w14:paraId="2A686F1A" w14:textId="69E154C9" w:rsidR="002B12B7" w:rsidRPr="00E7213D" w:rsidRDefault="002B12B7" w:rsidP="00CD2E48">
      <w:pPr>
        <w:pStyle w:val="TOC2"/>
        <w:tabs>
          <w:tab w:val="right" w:leader="dot" w:pos="4550"/>
        </w:tabs>
        <w:spacing w:after="20" w:line="172" w:lineRule="exact"/>
        <w:rPr>
          <w:rStyle w:val="Hyperlink"/>
        </w:rPr>
      </w:pPr>
      <w:hyperlink w:anchor="_Toc243550916" w:history="1">
        <w:r w:rsidRPr="002E56FB">
          <w:rPr>
            <w:rStyle w:val="Hyperlink"/>
            <w:noProof/>
          </w:rPr>
          <w:t>Controlled Substances (Poisons) Regulations 2011</w:t>
        </w:r>
        <w:r w:rsidRPr="00E7213D">
          <w:rPr>
            <w:rStyle w:val="Hyperlink"/>
            <w:webHidden/>
          </w:rPr>
          <w:tab/>
        </w:r>
        <w:r w:rsidRPr="00E7213D">
          <w:rPr>
            <w:rStyle w:val="Hyperlink"/>
            <w:webHidden/>
          </w:rPr>
          <w:fldChar w:fldCharType="begin"/>
        </w:r>
        <w:r w:rsidRPr="00E7213D">
          <w:rPr>
            <w:rStyle w:val="Hyperlink"/>
            <w:webHidden/>
          </w:rPr>
          <w:instrText xml:space="preserve"> PAGEREF _Toc243550916 \h </w:instrText>
        </w:r>
        <w:r w:rsidRPr="00E7213D">
          <w:rPr>
            <w:rStyle w:val="Hyperlink"/>
            <w:webHidden/>
          </w:rPr>
        </w:r>
        <w:r w:rsidRPr="00E7213D">
          <w:rPr>
            <w:rStyle w:val="Hyperlink"/>
            <w:webHidden/>
          </w:rPr>
          <w:fldChar w:fldCharType="separate"/>
        </w:r>
        <w:r w:rsidRPr="00E7213D">
          <w:rPr>
            <w:rStyle w:val="Hyperlink"/>
            <w:webHidden/>
          </w:rPr>
          <w:t>3264</w:t>
        </w:r>
        <w:r w:rsidRPr="00E7213D">
          <w:rPr>
            <w:rStyle w:val="Hyperlink"/>
            <w:webHidden/>
          </w:rPr>
          <w:fldChar w:fldCharType="end"/>
        </w:r>
      </w:hyperlink>
    </w:p>
    <w:p w14:paraId="037B02B4" w14:textId="07C484D7" w:rsidR="002B12B7" w:rsidRPr="00E7213D" w:rsidRDefault="002B12B7" w:rsidP="00CD2E48">
      <w:pPr>
        <w:pStyle w:val="TOC2"/>
        <w:tabs>
          <w:tab w:val="right" w:leader="dot" w:pos="4550"/>
        </w:tabs>
        <w:spacing w:after="20" w:line="172" w:lineRule="exact"/>
        <w:rPr>
          <w:rStyle w:val="Hyperlink"/>
        </w:rPr>
      </w:pPr>
      <w:hyperlink w:anchor="_Toc243550917" w:history="1">
        <w:r w:rsidRPr="002E56FB">
          <w:rPr>
            <w:rStyle w:val="Hyperlink"/>
            <w:noProof/>
          </w:rPr>
          <w:t>Fire and Emergency Services Act 2005</w:t>
        </w:r>
        <w:r w:rsidRPr="00E7213D">
          <w:rPr>
            <w:rStyle w:val="Hyperlink"/>
            <w:webHidden/>
          </w:rPr>
          <w:tab/>
        </w:r>
        <w:r w:rsidRPr="00E7213D">
          <w:rPr>
            <w:rStyle w:val="Hyperlink"/>
            <w:webHidden/>
          </w:rPr>
          <w:fldChar w:fldCharType="begin"/>
        </w:r>
        <w:r w:rsidRPr="00E7213D">
          <w:rPr>
            <w:rStyle w:val="Hyperlink"/>
            <w:webHidden/>
          </w:rPr>
          <w:instrText xml:space="preserve"> PAGEREF _Toc243550917 \h </w:instrText>
        </w:r>
        <w:r w:rsidRPr="00E7213D">
          <w:rPr>
            <w:rStyle w:val="Hyperlink"/>
            <w:webHidden/>
          </w:rPr>
        </w:r>
        <w:r w:rsidRPr="00E7213D">
          <w:rPr>
            <w:rStyle w:val="Hyperlink"/>
            <w:webHidden/>
          </w:rPr>
          <w:fldChar w:fldCharType="separate"/>
        </w:r>
        <w:r w:rsidRPr="00E7213D">
          <w:rPr>
            <w:rStyle w:val="Hyperlink"/>
            <w:webHidden/>
          </w:rPr>
          <w:t>3264</w:t>
        </w:r>
        <w:r w:rsidRPr="00E7213D">
          <w:rPr>
            <w:rStyle w:val="Hyperlink"/>
            <w:webHidden/>
          </w:rPr>
          <w:fldChar w:fldCharType="end"/>
        </w:r>
      </w:hyperlink>
    </w:p>
    <w:p w14:paraId="21236718" w14:textId="52E7A857" w:rsidR="002B12B7" w:rsidRPr="00E7213D" w:rsidRDefault="002B12B7" w:rsidP="00CD2E48">
      <w:pPr>
        <w:pStyle w:val="TOC2"/>
        <w:tabs>
          <w:tab w:val="right" w:leader="dot" w:pos="4550"/>
        </w:tabs>
        <w:spacing w:after="20" w:line="172" w:lineRule="exact"/>
        <w:rPr>
          <w:rStyle w:val="Hyperlink"/>
        </w:rPr>
      </w:pPr>
      <w:hyperlink w:anchor="_Toc243550918" w:history="1">
        <w:r w:rsidRPr="002E56FB">
          <w:rPr>
            <w:rStyle w:val="Hyperlink"/>
            <w:noProof/>
          </w:rPr>
          <w:t>Fisheries Management Act 2007</w:t>
        </w:r>
        <w:r w:rsidRPr="00E7213D">
          <w:rPr>
            <w:rStyle w:val="Hyperlink"/>
            <w:webHidden/>
          </w:rPr>
          <w:tab/>
        </w:r>
        <w:r w:rsidRPr="00E7213D">
          <w:rPr>
            <w:rStyle w:val="Hyperlink"/>
            <w:webHidden/>
          </w:rPr>
          <w:fldChar w:fldCharType="begin"/>
        </w:r>
        <w:r w:rsidRPr="00E7213D">
          <w:rPr>
            <w:rStyle w:val="Hyperlink"/>
            <w:webHidden/>
          </w:rPr>
          <w:instrText xml:space="preserve"> PAGEREF _Toc243550918 \h </w:instrText>
        </w:r>
        <w:r w:rsidRPr="00E7213D">
          <w:rPr>
            <w:rStyle w:val="Hyperlink"/>
            <w:webHidden/>
          </w:rPr>
        </w:r>
        <w:r w:rsidRPr="00E7213D">
          <w:rPr>
            <w:rStyle w:val="Hyperlink"/>
            <w:webHidden/>
          </w:rPr>
          <w:fldChar w:fldCharType="separate"/>
        </w:r>
        <w:r w:rsidRPr="00E7213D">
          <w:rPr>
            <w:rStyle w:val="Hyperlink"/>
            <w:webHidden/>
          </w:rPr>
          <w:t>3265</w:t>
        </w:r>
        <w:r w:rsidRPr="00E7213D">
          <w:rPr>
            <w:rStyle w:val="Hyperlink"/>
            <w:webHidden/>
          </w:rPr>
          <w:fldChar w:fldCharType="end"/>
        </w:r>
      </w:hyperlink>
    </w:p>
    <w:p w14:paraId="6636C3EE" w14:textId="4247A468" w:rsidR="002B12B7" w:rsidRPr="00E7213D" w:rsidRDefault="002B12B7" w:rsidP="00CD2E48">
      <w:pPr>
        <w:pStyle w:val="TOC2"/>
        <w:tabs>
          <w:tab w:val="right" w:leader="dot" w:pos="4550"/>
        </w:tabs>
        <w:spacing w:after="20" w:line="172" w:lineRule="exact"/>
        <w:rPr>
          <w:rStyle w:val="Hyperlink"/>
        </w:rPr>
      </w:pPr>
      <w:hyperlink w:anchor="_Toc243550919" w:history="1">
        <w:r w:rsidRPr="002E56FB">
          <w:rPr>
            <w:rStyle w:val="Hyperlink"/>
            <w:noProof/>
          </w:rPr>
          <w:t>Geographical Names Act 1991</w:t>
        </w:r>
        <w:r w:rsidRPr="00E7213D">
          <w:rPr>
            <w:rStyle w:val="Hyperlink"/>
            <w:webHidden/>
          </w:rPr>
          <w:tab/>
        </w:r>
        <w:r w:rsidRPr="00E7213D">
          <w:rPr>
            <w:rStyle w:val="Hyperlink"/>
            <w:webHidden/>
          </w:rPr>
          <w:fldChar w:fldCharType="begin"/>
        </w:r>
        <w:r w:rsidRPr="00E7213D">
          <w:rPr>
            <w:rStyle w:val="Hyperlink"/>
            <w:webHidden/>
          </w:rPr>
          <w:instrText xml:space="preserve"> PAGEREF _Toc243550919 \h </w:instrText>
        </w:r>
        <w:r w:rsidRPr="00E7213D">
          <w:rPr>
            <w:rStyle w:val="Hyperlink"/>
            <w:webHidden/>
          </w:rPr>
        </w:r>
        <w:r w:rsidRPr="00E7213D">
          <w:rPr>
            <w:rStyle w:val="Hyperlink"/>
            <w:webHidden/>
          </w:rPr>
          <w:fldChar w:fldCharType="separate"/>
        </w:r>
        <w:r w:rsidRPr="00E7213D">
          <w:rPr>
            <w:rStyle w:val="Hyperlink"/>
            <w:webHidden/>
          </w:rPr>
          <w:t>3266</w:t>
        </w:r>
        <w:r w:rsidRPr="00E7213D">
          <w:rPr>
            <w:rStyle w:val="Hyperlink"/>
            <w:webHidden/>
          </w:rPr>
          <w:fldChar w:fldCharType="end"/>
        </w:r>
      </w:hyperlink>
    </w:p>
    <w:p w14:paraId="5E0774D9" w14:textId="74EDF776" w:rsidR="002B12B7" w:rsidRPr="00E7213D" w:rsidRDefault="002B12B7" w:rsidP="00CD2E48">
      <w:pPr>
        <w:pStyle w:val="TOC2"/>
        <w:tabs>
          <w:tab w:val="right" w:leader="dot" w:pos="4550"/>
        </w:tabs>
        <w:spacing w:after="20" w:line="172" w:lineRule="exact"/>
        <w:rPr>
          <w:rStyle w:val="Hyperlink"/>
        </w:rPr>
      </w:pPr>
      <w:hyperlink w:anchor="_Toc243550920" w:history="1">
        <w:r w:rsidRPr="002E56FB">
          <w:rPr>
            <w:rStyle w:val="Hyperlink"/>
            <w:noProof/>
          </w:rPr>
          <w:t>Governors’ Pensions Act 1976</w:t>
        </w:r>
        <w:r w:rsidRPr="00E7213D">
          <w:rPr>
            <w:rStyle w:val="Hyperlink"/>
            <w:webHidden/>
          </w:rPr>
          <w:tab/>
        </w:r>
        <w:r w:rsidRPr="00E7213D">
          <w:rPr>
            <w:rStyle w:val="Hyperlink"/>
            <w:webHidden/>
          </w:rPr>
          <w:fldChar w:fldCharType="begin"/>
        </w:r>
        <w:r w:rsidRPr="00E7213D">
          <w:rPr>
            <w:rStyle w:val="Hyperlink"/>
            <w:webHidden/>
          </w:rPr>
          <w:instrText xml:space="preserve"> PAGEREF _Toc243550920 \h </w:instrText>
        </w:r>
        <w:r w:rsidRPr="00E7213D">
          <w:rPr>
            <w:rStyle w:val="Hyperlink"/>
            <w:webHidden/>
          </w:rPr>
        </w:r>
        <w:r w:rsidRPr="00E7213D">
          <w:rPr>
            <w:rStyle w:val="Hyperlink"/>
            <w:webHidden/>
          </w:rPr>
          <w:fldChar w:fldCharType="separate"/>
        </w:r>
        <w:r w:rsidRPr="00E7213D">
          <w:rPr>
            <w:rStyle w:val="Hyperlink"/>
            <w:webHidden/>
          </w:rPr>
          <w:t>3267</w:t>
        </w:r>
        <w:r w:rsidRPr="00E7213D">
          <w:rPr>
            <w:rStyle w:val="Hyperlink"/>
            <w:webHidden/>
          </w:rPr>
          <w:fldChar w:fldCharType="end"/>
        </w:r>
      </w:hyperlink>
    </w:p>
    <w:p w14:paraId="5F1A9E8B" w14:textId="78BD5952" w:rsidR="002B12B7" w:rsidRPr="00E7213D" w:rsidRDefault="00CF3864" w:rsidP="00CF3864">
      <w:pPr>
        <w:pStyle w:val="TOC2"/>
        <w:tabs>
          <w:tab w:val="right" w:leader="dot" w:pos="4550"/>
        </w:tabs>
        <w:rPr>
          <w:rStyle w:val="Hyperlink"/>
        </w:rPr>
      </w:pPr>
      <w:r>
        <w:rPr>
          <w:rStyle w:val="Hyperlink"/>
          <w:noProof/>
        </w:rPr>
        <w:br w:type="column"/>
      </w:r>
      <w:hyperlink w:anchor="_Toc243550921" w:history="1">
        <w:r w:rsidR="002B12B7" w:rsidRPr="002E56FB">
          <w:rPr>
            <w:rStyle w:val="Hyperlink"/>
            <w:noProof/>
          </w:rPr>
          <w:t>Housing Improvement Act 2016</w:t>
        </w:r>
        <w:r w:rsidR="002B12B7" w:rsidRPr="00E7213D">
          <w:rPr>
            <w:rStyle w:val="Hyperlink"/>
            <w:webHidden/>
          </w:rPr>
          <w:tab/>
        </w:r>
        <w:r w:rsidR="002B12B7" w:rsidRPr="00E7213D">
          <w:rPr>
            <w:rStyle w:val="Hyperlink"/>
            <w:webHidden/>
          </w:rPr>
          <w:fldChar w:fldCharType="begin"/>
        </w:r>
        <w:r w:rsidR="002B12B7" w:rsidRPr="00E7213D">
          <w:rPr>
            <w:rStyle w:val="Hyperlink"/>
            <w:webHidden/>
          </w:rPr>
          <w:instrText xml:space="preserve"> PAGEREF _Toc243550921 \h </w:instrText>
        </w:r>
        <w:r w:rsidR="002B12B7" w:rsidRPr="00E7213D">
          <w:rPr>
            <w:rStyle w:val="Hyperlink"/>
            <w:webHidden/>
          </w:rPr>
        </w:r>
        <w:r w:rsidR="002B12B7" w:rsidRPr="00E7213D">
          <w:rPr>
            <w:rStyle w:val="Hyperlink"/>
            <w:webHidden/>
          </w:rPr>
          <w:fldChar w:fldCharType="separate"/>
        </w:r>
        <w:r w:rsidR="002B12B7" w:rsidRPr="00E7213D">
          <w:rPr>
            <w:rStyle w:val="Hyperlink"/>
            <w:webHidden/>
          </w:rPr>
          <w:t>3267</w:t>
        </w:r>
        <w:r w:rsidR="002B12B7" w:rsidRPr="00E7213D">
          <w:rPr>
            <w:rStyle w:val="Hyperlink"/>
            <w:webHidden/>
          </w:rPr>
          <w:fldChar w:fldCharType="end"/>
        </w:r>
      </w:hyperlink>
    </w:p>
    <w:p w14:paraId="1B41220D" w14:textId="5C7C73C2" w:rsidR="002B12B7" w:rsidRPr="00E7213D" w:rsidRDefault="002B12B7" w:rsidP="00CF3864">
      <w:pPr>
        <w:pStyle w:val="TOC2"/>
        <w:tabs>
          <w:tab w:val="right" w:leader="dot" w:pos="4550"/>
        </w:tabs>
        <w:rPr>
          <w:rStyle w:val="Hyperlink"/>
        </w:rPr>
      </w:pPr>
      <w:hyperlink w:anchor="_Toc243550922" w:history="1">
        <w:r w:rsidRPr="002E56FB">
          <w:rPr>
            <w:rStyle w:val="Hyperlink"/>
            <w:noProof/>
          </w:rPr>
          <w:t>Hydrogen and Renewable Energy Act 2023</w:t>
        </w:r>
        <w:r w:rsidRPr="00E7213D">
          <w:rPr>
            <w:rStyle w:val="Hyperlink"/>
            <w:webHidden/>
          </w:rPr>
          <w:tab/>
        </w:r>
        <w:r w:rsidRPr="00E7213D">
          <w:rPr>
            <w:rStyle w:val="Hyperlink"/>
            <w:webHidden/>
          </w:rPr>
          <w:fldChar w:fldCharType="begin"/>
        </w:r>
        <w:r w:rsidRPr="00E7213D">
          <w:rPr>
            <w:rStyle w:val="Hyperlink"/>
            <w:webHidden/>
          </w:rPr>
          <w:instrText xml:space="preserve"> PAGEREF _Toc243550922 \h </w:instrText>
        </w:r>
        <w:r w:rsidRPr="00E7213D">
          <w:rPr>
            <w:rStyle w:val="Hyperlink"/>
            <w:webHidden/>
          </w:rPr>
        </w:r>
        <w:r w:rsidRPr="00E7213D">
          <w:rPr>
            <w:rStyle w:val="Hyperlink"/>
            <w:webHidden/>
          </w:rPr>
          <w:fldChar w:fldCharType="separate"/>
        </w:r>
        <w:r w:rsidRPr="00E7213D">
          <w:rPr>
            <w:rStyle w:val="Hyperlink"/>
            <w:webHidden/>
          </w:rPr>
          <w:t>3267</w:t>
        </w:r>
        <w:r w:rsidRPr="00E7213D">
          <w:rPr>
            <w:rStyle w:val="Hyperlink"/>
            <w:webHidden/>
          </w:rPr>
          <w:fldChar w:fldCharType="end"/>
        </w:r>
      </w:hyperlink>
    </w:p>
    <w:p w14:paraId="2CC40140" w14:textId="7DD95D84" w:rsidR="002B12B7" w:rsidRPr="00E7213D" w:rsidRDefault="002B12B7" w:rsidP="00CF3864">
      <w:pPr>
        <w:pStyle w:val="TOC2"/>
        <w:tabs>
          <w:tab w:val="right" w:leader="dot" w:pos="4550"/>
        </w:tabs>
        <w:rPr>
          <w:rStyle w:val="Hyperlink"/>
        </w:rPr>
      </w:pPr>
      <w:hyperlink w:anchor="_Toc243550923" w:history="1">
        <w:r w:rsidRPr="002E56FB">
          <w:rPr>
            <w:rStyle w:val="Hyperlink"/>
            <w:noProof/>
          </w:rPr>
          <w:t>Letters Patent Constituting the Office of Governor</w:t>
        </w:r>
        <w:r w:rsidRPr="00E7213D">
          <w:rPr>
            <w:rStyle w:val="Hyperlink"/>
            <w:webHidden/>
          </w:rPr>
          <w:tab/>
        </w:r>
        <w:r w:rsidRPr="00E7213D">
          <w:rPr>
            <w:rStyle w:val="Hyperlink"/>
            <w:webHidden/>
          </w:rPr>
          <w:fldChar w:fldCharType="begin"/>
        </w:r>
        <w:r w:rsidRPr="00E7213D">
          <w:rPr>
            <w:rStyle w:val="Hyperlink"/>
            <w:webHidden/>
          </w:rPr>
          <w:instrText xml:space="preserve"> PAGEREF _Toc243550923 \h </w:instrText>
        </w:r>
        <w:r w:rsidRPr="00E7213D">
          <w:rPr>
            <w:rStyle w:val="Hyperlink"/>
            <w:webHidden/>
          </w:rPr>
        </w:r>
        <w:r w:rsidRPr="00E7213D">
          <w:rPr>
            <w:rStyle w:val="Hyperlink"/>
            <w:webHidden/>
          </w:rPr>
          <w:fldChar w:fldCharType="separate"/>
        </w:r>
        <w:r w:rsidRPr="00E7213D">
          <w:rPr>
            <w:rStyle w:val="Hyperlink"/>
            <w:webHidden/>
          </w:rPr>
          <w:t>3271</w:t>
        </w:r>
        <w:r w:rsidRPr="00E7213D">
          <w:rPr>
            <w:rStyle w:val="Hyperlink"/>
            <w:webHidden/>
          </w:rPr>
          <w:fldChar w:fldCharType="end"/>
        </w:r>
      </w:hyperlink>
    </w:p>
    <w:p w14:paraId="7670B463" w14:textId="00F8921B" w:rsidR="002B12B7" w:rsidRPr="00E7213D" w:rsidRDefault="002B12B7" w:rsidP="00CF3864">
      <w:pPr>
        <w:pStyle w:val="TOC2"/>
        <w:tabs>
          <w:tab w:val="right" w:leader="dot" w:pos="4550"/>
        </w:tabs>
        <w:rPr>
          <w:rStyle w:val="Hyperlink"/>
        </w:rPr>
      </w:pPr>
      <w:hyperlink w:anchor="_Toc243550924" w:history="1">
        <w:r w:rsidRPr="002E56FB">
          <w:rPr>
            <w:rStyle w:val="Hyperlink"/>
            <w:noProof/>
          </w:rPr>
          <w:t>Mining Act 1971</w:t>
        </w:r>
        <w:r w:rsidRPr="00E7213D">
          <w:rPr>
            <w:rStyle w:val="Hyperlink"/>
            <w:webHidden/>
          </w:rPr>
          <w:tab/>
        </w:r>
        <w:r w:rsidRPr="00E7213D">
          <w:rPr>
            <w:rStyle w:val="Hyperlink"/>
            <w:webHidden/>
          </w:rPr>
          <w:fldChar w:fldCharType="begin"/>
        </w:r>
        <w:r w:rsidRPr="00E7213D">
          <w:rPr>
            <w:rStyle w:val="Hyperlink"/>
            <w:webHidden/>
          </w:rPr>
          <w:instrText xml:space="preserve"> PAGEREF _Toc243550924 \h </w:instrText>
        </w:r>
        <w:r w:rsidRPr="00E7213D">
          <w:rPr>
            <w:rStyle w:val="Hyperlink"/>
            <w:webHidden/>
          </w:rPr>
        </w:r>
        <w:r w:rsidRPr="00E7213D">
          <w:rPr>
            <w:rStyle w:val="Hyperlink"/>
            <w:webHidden/>
          </w:rPr>
          <w:fldChar w:fldCharType="separate"/>
        </w:r>
        <w:r w:rsidRPr="00E7213D">
          <w:rPr>
            <w:rStyle w:val="Hyperlink"/>
            <w:webHidden/>
          </w:rPr>
          <w:t>3271</w:t>
        </w:r>
        <w:r w:rsidRPr="00E7213D">
          <w:rPr>
            <w:rStyle w:val="Hyperlink"/>
            <w:webHidden/>
          </w:rPr>
          <w:fldChar w:fldCharType="end"/>
        </w:r>
      </w:hyperlink>
    </w:p>
    <w:p w14:paraId="5CC52662" w14:textId="218466CF" w:rsidR="002B12B7" w:rsidRPr="00E7213D" w:rsidRDefault="002B12B7" w:rsidP="00CF3864">
      <w:pPr>
        <w:pStyle w:val="TOC2"/>
        <w:tabs>
          <w:tab w:val="right" w:leader="dot" w:pos="4550"/>
        </w:tabs>
        <w:rPr>
          <w:rStyle w:val="Hyperlink"/>
        </w:rPr>
      </w:pPr>
      <w:hyperlink w:anchor="_Toc243550925" w:history="1">
        <w:r w:rsidRPr="002E56FB">
          <w:rPr>
            <w:rStyle w:val="Hyperlink"/>
            <w:noProof/>
          </w:rPr>
          <w:t>Planning, Development and Infrastructure Act 2016</w:t>
        </w:r>
        <w:r w:rsidRPr="00E7213D">
          <w:rPr>
            <w:rStyle w:val="Hyperlink"/>
            <w:webHidden/>
          </w:rPr>
          <w:tab/>
        </w:r>
        <w:r w:rsidRPr="00E7213D">
          <w:rPr>
            <w:rStyle w:val="Hyperlink"/>
            <w:webHidden/>
          </w:rPr>
          <w:fldChar w:fldCharType="begin"/>
        </w:r>
        <w:r w:rsidRPr="00E7213D">
          <w:rPr>
            <w:rStyle w:val="Hyperlink"/>
            <w:webHidden/>
          </w:rPr>
          <w:instrText xml:space="preserve"> PAGEREF _Toc243550925 \h </w:instrText>
        </w:r>
        <w:r w:rsidRPr="00E7213D">
          <w:rPr>
            <w:rStyle w:val="Hyperlink"/>
            <w:webHidden/>
          </w:rPr>
        </w:r>
        <w:r w:rsidRPr="00E7213D">
          <w:rPr>
            <w:rStyle w:val="Hyperlink"/>
            <w:webHidden/>
          </w:rPr>
          <w:fldChar w:fldCharType="separate"/>
        </w:r>
        <w:r w:rsidRPr="00E7213D">
          <w:rPr>
            <w:rStyle w:val="Hyperlink"/>
            <w:webHidden/>
          </w:rPr>
          <w:t>3272</w:t>
        </w:r>
        <w:r w:rsidRPr="00E7213D">
          <w:rPr>
            <w:rStyle w:val="Hyperlink"/>
            <w:webHidden/>
          </w:rPr>
          <w:fldChar w:fldCharType="end"/>
        </w:r>
      </w:hyperlink>
    </w:p>
    <w:p w14:paraId="125E7783" w14:textId="6B7486B5" w:rsidR="002B12B7" w:rsidRPr="00E7213D" w:rsidRDefault="002B12B7" w:rsidP="00CF3864">
      <w:pPr>
        <w:pStyle w:val="TOC2"/>
        <w:tabs>
          <w:tab w:val="right" w:leader="dot" w:pos="4550"/>
        </w:tabs>
        <w:rPr>
          <w:rStyle w:val="Hyperlink"/>
        </w:rPr>
      </w:pPr>
      <w:hyperlink w:anchor="_Toc243550926" w:history="1">
        <w:r w:rsidRPr="002E56FB">
          <w:rPr>
            <w:rStyle w:val="Hyperlink"/>
            <w:noProof/>
          </w:rPr>
          <w:t>Remuneration Tribunal</w:t>
        </w:r>
        <w:r w:rsidR="00A027FD">
          <w:rPr>
            <w:rStyle w:val="Hyperlink"/>
            <w:noProof/>
          </w:rPr>
          <w:t>, The</w:t>
        </w:r>
        <w:r w:rsidRPr="00E7213D">
          <w:rPr>
            <w:rStyle w:val="Hyperlink"/>
            <w:webHidden/>
          </w:rPr>
          <w:tab/>
        </w:r>
        <w:r w:rsidRPr="00E7213D">
          <w:rPr>
            <w:rStyle w:val="Hyperlink"/>
            <w:webHidden/>
          </w:rPr>
          <w:fldChar w:fldCharType="begin"/>
        </w:r>
        <w:r w:rsidRPr="00E7213D">
          <w:rPr>
            <w:rStyle w:val="Hyperlink"/>
            <w:webHidden/>
          </w:rPr>
          <w:instrText xml:space="preserve"> PAGEREF _Toc243550926 \h </w:instrText>
        </w:r>
        <w:r w:rsidRPr="00E7213D">
          <w:rPr>
            <w:rStyle w:val="Hyperlink"/>
            <w:webHidden/>
          </w:rPr>
        </w:r>
        <w:r w:rsidRPr="00E7213D">
          <w:rPr>
            <w:rStyle w:val="Hyperlink"/>
            <w:webHidden/>
          </w:rPr>
          <w:fldChar w:fldCharType="separate"/>
        </w:r>
        <w:r w:rsidRPr="00E7213D">
          <w:rPr>
            <w:rStyle w:val="Hyperlink"/>
            <w:webHidden/>
          </w:rPr>
          <w:t>3272</w:t>
        </w:r>
        <w:r w:rsidRPr="00E7213D">
          <w:rPr>
            <w:rStyle w:val="Hyperlink"/>
            <w:webHidden/>
          </w:rPr>
          <w:fldChar w:fldCharType="end"/>
        </w:r>
      </w:hyperlink>
    </w:p>
    <w:p w14:paraId="4D1BA45F" w14:textId="7FA9A153" w:rsidR="002B12B7" w:rsidRPr="00E7213D" w:rsidRDefault="002B12B7" w:rsidP="00CF3864">
      <w:pPr>
        <w:pStyle w:val="TOC2"/>
        <w:tabs>
          <w:tab w:val="right" w:leader="dot" w:pos="4550"/>
        </w:tabs>
        <w:rPr>
          <w:rStyle w:val="Hyperlink"/>
        </w:rPr>
      </w:pPr>
      <w:hyperlink w:anchor="_Toc243550927" w:history="1">
        <w:r w:rsidRPr="002E56FB">
          <w:rPr>
            <w:rStyle w:val="Hyperlink"/>
            <w:noProof/>
          </w:rPr>
          <w:t>Roads (Opening and Closing) Act 1991</w:t>
        </w:r>
        <w:r w:rsidRPr="00E7213D">
          <w:rPr>
            <w:rStyle w:val="Hyperlink"/>
            <w:webHidden/>
          </w:rPr>
          <w:tab/>
        </w:r>
        <w:r w:rsidRPr="00E7213D">
          <w:rPr>
            <w:rStyle w:val="Hyperlink"/>
            <w:webHidden/>
          </w:rPr>
          <w:fldChar w:fldCharType="begin"/>
        </w:r>
        <w:r w:rsidRPr="00E7213D">
          <w:rPr>
            <w:rStyle w:val="Hyperlink"/>
            <w:webHidden/>
          </w:rPr>
          <w:instrText xml:space="preserve"> PAGEREF _Toc243550927 \h </w:instrText>
        </w:r>
        <w:r w:rsidRPr="00E7213D">
          <w:rPr>
            <w:rStyle w:val="Hyperlink"/>
            <w:webHidden/>
          </w:rPr>
        </w:r>
        <w:r w:rsidRPr="00E7213D">
          <w:rPr>
            <w:rStyle w:val="Hyperlink"/>
            <w:webHidden/>
          </w:rPr>
          <w:fldChar w:fldCharType="separate"/>
        </w:r>
        <w:r w:rsidRPr="00E7213D">
          <w:rPr>
            <w:rStyle w:val="Hyperlink"/>
            <w:webHidden/>
          </w:rPr>
          <w:t>3279</w:t>
        </w:r>
        <w:r w:rsidRPr="00E7213D">
          <w:rPr>
            <w:rStyle w:val="Hyperlink"/>
            <w:webHidden/>
          </w:rPr>
          <w:fldChar w:fldCharType="end"/>
        </w:r>
      </w:hyperlink>
    </w:p>
    <w:p w14:paraId="387DAACD" w14:textId="52A83AEC" w:rsidR="002B12B7" w:rsidRPr="00E7213D" w:rsidRDefault="002B12B7" w:rsidP="00CF3864">
      <w:pPr>
        <w:pStyle w:val="TOC2"/>
        <w:tabs>
          <w:tab w:val="right" w:leader="dot" w:pos="4550"/>
        </w:tabs>
        <w:rPr>
          <w:rStyle w:val="Hyperlink"/>
        </w:rPr>
      </w:pPr>
      <w:hyperlink w:anchor="_Toc243550928" w:history="1">
        <w:r w:rsidRPr="002E56FB">
          <w:rPr>
            <w:rStyle w:val="Hyperlink"/>
            <w:noProof/>
          </w:rPr>
          <w:t>South Australian Skills Act 2008</w:t>
        </w:r>
        <w:r w:rsidRPr="00E7213D">
          <w:rPr>
            <w:rStyle w:val="Hyperlink"/>
            <w:webHidden/>
          </w:rPr>
          <w:tab/>
        </w:r>
        <w:r w:rsidRPr="00E7213D">
          <w:rPr>
            <w:rStyle w:val="Hyperlink"/>
            <w:webHidden/>
          </w:rPr>
          <w:fldChar w:fldCharType="begin"/>
        </w:r>
        <w:r w:rsidRPr="00E7213D">
          <w:rPr>
            <w:rStyle w:val="Hyperlink"/>
            <w:webHidden/>
          </w:rPr>
          <w:instrText xml:space="preserve"> PAGEREF _Toc243550928 \h </w:instrText>
        </w:r>
        <w:r w:rsidRPr="00E7213D">
          <w:rPr>
            <w:rStyle w:val="Hyperlink"/>
            <w:webHidden/>
          </w:rPr>
        </w:r>
        <w:r w:rsidRPr="00E7213D">
          <w:rPr>
            <w:rStyle w:val="Hyperlink"/>
            <w:webHidden/>
          </w:rPr>
          <w:fldChar w:fldCharType="separate"/>
        </w:r>
        <w:r w:rsidRPr="00E7213D">
          <w:rPr>
            <w:rStyle w:val="Hyperlink"/>
            <w:webHidden/>
          </w:rPr>
          <w:t>3280</w:t>
        </w:r>
        <w:r w:rsidRPr="00E7213D">
          <w:rPr>
            <w:rStyle w:val="Hyperlink"/>
            <w:webHidden/>
          </w:rPr>
          <w:fldChar w:fldCharType="end"/>
        </w:r>
      </w:hyperlink>
    </w:p>
    <w:p w14:paraId="480E4F97" w14:textId="05841DE0" w:rsidR="002B12B7" w:rsidRDefault="002B12B7" w:rsidP="00CF3864">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3550929" w:history="1">
        <w:r w:rsidRPr="002E56FB">
          <w:rPr>
            <w:rStyle w:val="Hyperlink"/>
            <w:noProof/>
          </w:rPr>
          <w:t>Summary Offences Act 1953</w:t>
        </w:r>
        <w:r w:rsidRPr="00E7213D">
          <w:rPr>
            <w:rStyle w:val="Hyperlink"/>
            <w:webHidden/>
          </w:rPr>
          <w:tab/>
        </w:r>
        <w:r w:rsidRPr="00E7213D">
          <w:rPr>
            <w:rStyle w:val="Hyperlink"/>
            <w:webHidden/>
          </w:rPr>
          <w:fldChar w:fldCharType="begin"/>
        </w:r>
        <w:r w:rsidRPr="00E7213D">
          <w:rPr>
            <w:rStyle w:val="Hyperlink"/>
            <w:webHidden/>
          </w:rPr>
          <w:instrText xml:space="preserve"> PAGEREF _Toc243550929 \h </w:instrText>
        </w:r>
        <w:r w:rsidRPr="00E7213D">
          <w:rPr>
            <w:rStyle w:val="Hyperlink"/>
            <w:webHidden/>
          </w:rPr>
        </w:r>
        <w:r w:rsidRPr="00E7213D">
          <w:rPr>
            <w:rStyle w:val="Hyperlink"/>
            <w:webHidden/>
          </w:rPr>
          <w:fldChar w:fldCharType="separate"/>
        </w:r>
        <w:r w:rsidRPr="00E7213D">
          <w:rPr>
            <w:rStyle w:val="Hyperlink"/>
            <w:webHidden/>
          </w:rPr>
          <w:t>3281</w:t>
        </w:r>
        <w:r w:rsidRPr="00E7213D">
          <w:rPr>
            <w:rStyle w:val="Hyperlink"/>
            <w:webHidden/>
          </w:rPr>
          <w:fldChar w:fldCharType="end"/>
        </w:r>
      </w:hyperlink>
    </w:p>
    <w:p w14:paraId="68103AE1" w14:textId="5B9985F5" w:rsidR="002B12B7" w:rsidRDefault="002B12B7" w:rsidP="00CF3864">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3550930" w:history="1">
        <w:r w:rsidRPr="002E56FB">
          <w:rPr>
            <w:rStyle w:val="Hyperlink"/>
            <w:noProof/>
          </w:rPr>
          <w:t>Water Industry Act 2012</w:t>
        </w:r>
        <w:r>
          <w:rPr>
            <w:noProof/>
            <w:webHidden/>
          </w:rPr>
          <w:tab/>
        </w:r>
        <w:r>
          <w:rPr>
            <w:noProof/>
            <w:webHidden/>
          </w:rPr>
          <w:fldChar w:fldCharType="begin"/>
        </w:r>
        <w:r>
          <w:rPr>
            <w:noProof/>
            <w:webHidden/>
          </w:rPr>
          <w:instrText xml:space="preserve"> PAGEREF _Toc243550930 \h </w:instrText>
        </w:r>
        <w:r>
          <w:rPr>
            <w:noProof/>
            <w:webHidden/>
          </w:rPr>
        </w:r>
        <w:r>
          <w:rPr>
            <w:noProof/>
            <w:webHidden/>
          </w:rPr>
          <w:fldChar w:fldCharType="separate"/>
        </w:r>
        <w:r>
          <w:rPr>
            <w:noProof/>
            <w:webHidden/>
          </w:rPr>
          <w:t>3281</w:t>
        </w:r>
        <w:r>
          <w:rPr>
            <w:noProof/>
            <w:webHidden/>
          </w:rPr>
          <w:fldChar w:fldCharType="end"/>
        </w:r>
      </w:hyperlink>
    </w:p>
    <w:p w14:paraId="51AFC093" w14:textId="5727E99E" w:rsidR="002B12B7" w:rsidRDefault="002B12B7" w:rsidP="00CF3864">
      <w:pPr>
        <w:pStyle w:val="TOC1"/>
        <w:spacing w:line="170" w:lineRule="exact"/>
        <w:rPr>
          <w:rFonts w:asciiTheme="minorHAnsi" w:eastAsiaTheme="minorEastAsia" w:hAnsiTheme="minorHAnsi" w:cstheme="minorBidi"/>
          <w:color w:val="auto"/>
          <w:kern w:val="2"/>
          <w:sz w:val="24"/>
          <w:szCs w:val="24"/>
          <w14:ligatures w14:val="standardContextual"/>
        </w:rPr>
      </w:pPr>
      <w:hyperlink w:anchor="_Toc243550931" w:history="1">
        <w:r w:rsidRPr="002E56FB">
          <w:rPr>
            <w:rStyle w:val="Hyperlink"/>
          </w:rPr>
          <w:t>Local Government Instruments</w:t>
        </w:r>
      </w:hyperlink>
    </w:p>
    <w:p w14:paraId="5E7BA463" w14:textId="6386C551" w:rsidR="002B12B7" w:rsidRDefault="002B12B7" w:rsidP="00CD2E48">
      <w:pPr>
        <w:pStyle w:val="TOC2"/>
        <w:tabs>
          <w:tab w:val="right" w:leader="dot" w:pos="4550"/>
        </w:tabs>
        <w:spacing w:after="10"/>
        <w:rPr>
          <w:rFonts w:asciiTheme="minorHAnsi" w:eastAsiaTheme="minorEastAsia" w:hAnsiTheme="minorHAnsi" w:cstheme="minorBidi"/>
          <w:noProof/>
          <w:color w:val="auto"/>
          <w:kern w:val="2"/>
          <w:sz w:val="24"/>
          <w:szCs w:val="24"/>
          <w14:ligatures w14:val="standardContextual"/>
        </w:rPr>
      </w:pPr>
      <w:hyperlink w:anchor="_Toc243550932" w:history="1">
        <w:r w:rsidRPr="002E56FB">
          <w:rPr>
            <w:rStyle w:val="Hyperlink"/>
            <w:noProof/>
          </w:rPr>
          <w:t>City of Burnside</w:t>
        </w:r>
        <w:r>
          <w:rPr>
            <w:noProof/>
            <w:webHidden/>
          </w:rPr>
          <w:tab/>
        </w:r>
        <w:r>
          <w:rPr>
            <w:noProof/>
            <w:webHidden/>
          </w:rPr>
          <w:fldChar w:fldCharType="begin"/>
        </w:r>
        <w:r>
          <w:rPr>
            <w:noProof/>
            <w:webHidden/>
          </w:rPr>
          <w:instrText xml:space="preserve"> PAGEREF _Toc243550932 \h </w:instrText>
        </w:r>
        <w:r>
          <w:rPr>
            <w:noProof/>
            <w:webHidden/>
          </w:rPr>
        </w:r>
        <w:r>
          <w:rPr>
            <w:noProof/>
            <w:webHidden/>
          </w:rPr>
          <w:fldChar w:fldCharType="separate"/>
        </w:r>
        <w:r>
          <w:rPr>
            <w:noProof/>
            <w:webHidden/>
          </w:rPr>
          <w:t>3293</w:t>
        </w:r>
        <w:r>
          <w:rPr>
            <w:noProof/>
            <w:webHidden/>
          </w:rPr>
          <w:fldChar w:fldCharType="end"/>
        </w:r>
      </w:hyperlink>
    </w:p>
    <w:p w14:paraId="485E53C3" w14:textId="49144BB3" w:rsidR="002B12B7" w:rsidRDefault="002B12B7" w:rsidP="00CD2E48">
      <w:pPr>
        <w:pStyle w:val="TOC2"/>
        <w:tabs>
          <w:tab w:val="right" w:leader="dot" w:pos="4550"/>
        </w:tabs>
        <w:spacing w:after="10"/>
        <w:rPr>
          <w:rFonts w:asciiTheme="minorHAnsi" w:eastAsiaTheme="minorEastAsia" w:hAnsiTheme="minorHAnsi" w:cstheme="minorBidi"/>
          <w:noProof/>
          <w:color w:val="auto"/>
          <w:kern w:val="2"/>
          <w:sz w:val="24"/>
          <w:szCs w:val="24"/>
          <w14:ligatures w14:val="standardContextual"/>
        </w:rPr>
      </w:pPr>
      <w:hyperlink w:anchor="_Toc243550933" w:history="1">
        <w:r w:rsidRPr="002E56FB">
          <w:rPr>
            <w:rStyle w:val="Hyperlink"/>
            <w:noProof/>
          </w:rPr>
          <w:t>City of Playford</w:t>
        </w:r>
        <w:r>
          <w:rPr>
            <w:noProof/>
            <w:webHidden/>
          </w:rPr>
          <w:tab/>
        </w:r>
        <w:r>
          <w:rPr>
            <w:noProof/>
            <w:webHidden/>
          </w:rPr>
          <w:fldChar w:fldCharType="begin"/>
        </w:r>
        <w:r>
          <w:rPr>
            <w:noProof/>
            <w:webHidden/>
          </w:rPr>
          <w:instrText xml:space="preserve"> PAGEREF _Toc243550933 \h </w:instrText>
        </w:r>
        <w:r>
          <w:rPr>
            <w:noProof/>
            <w:webHidden/>
          </w:rPr>
        </w:r>
        <w:r>
          <w:rPr>
            <w:noProof/>
            <w:webHidden/>
          </w:rPr>
          <w:fldChar w:fldCharType="separate"/>
        </w:r>
        <w:r>
          <w:rPr>
            <w:noProof/>
            <w:webHidden/>
          </w:rPr>
          <w:t>3293</w:t>
        </w:r>
        <w:r>
          <w:rPr>
            <w:noProof/>
            <w:webHidden/>
          </w:rPr>
          <w:fldChar w:fldCharType="end"/>
        </w:r>
      </w:hyperlink>
    </w:p>
    <w:p w14:paraId="65C04BF6" w14:textId="3013D6CD" w:rsidR="002B12B7" w:rsidRDefault="002B12B7" w:rsidP="00CD2E48">
      <w:pPr>
        <w:pStyle w:val="TOC2"/>
        <w:tabs>
          <w:tab w:val="right" w:leader="dot" w:pos="4550"/>
        </w:tabs>
        <w:spacing w:after="10"/>
        <w:rPr>
          <w:rFonts w:asciiTheme="minorHAnsi" w:eastAsiaTheme="minorEastAsia" w:hAnsiTheme="minorHAnsi" w:cstheme="minorBidi"/>
          <w:noProof/>
          <w:color w:val="auto"/>
          <w:kern w:val="2"/>
          <w:sz w:val="24"/>
          <w:szCs w:val="24"/>
          <w14:ligatures w14:val="standardContextual"/>
        </w:rPr>
      </w:pPr>
      <w:hyperlink w:anchor="_Toc243550934" w:history="1">
        <w:r w:rsidRPr="002E56FB">
          <w:rPr>
            <w:rStyle w:val="Hyperlink"/>
            <w:noProof/>
          </w:rPr>
          <w:t>City of Salisbury</w:t>
        </w:r>
        <w:r>
          <w:rPr>
            <w:noProof/>
            <w:webHidden/>
          </w:rPr>
          <w:tab/>
        </w:r>
        <w:r>
          <w:rPr>
            <w:noProof/>
            <w:webHidden/>
          </w:rPr>
          <w:fldChar w:fldCharType="begin"/>
        </w:r>
        <w:r>
          <w:rPr>
            <w:noProof/>
            <w:webHidden/>
          </w:rPr>
          <w:instrText xml:space="preserve"> PAGEREF _Toc243550934 \h </w:instrText>
        </w:r>
        <w:r>
          <w:rPr>
            <w:noProof/>
            <w:webHidden/>
          </w:rPr>
        </w:r>
        <w:r>
          <w:rPr>
            <w:noProof/>
            <w:webHidden/>
          </w:rPr>
          <w:fldChar w:fldCharType="separate"/>
        </w:r>
        <w:r>
          <w:rPr>
            <w:noProof/>
            <w:webHidden/>
          </w:rPr>
          <w:t>3293</w:t>
        </w:r>
        <w:r>
          <w:rPr>
            <w:noProof/>
            <w:webHidden/>
          </w:rPr>
          <w:fldChar w:fldCharType="end"/>
        </w:r>
      </w:hyperlink>
    </w:p>
    <w:p w14:paraId="1D2EFA54" w14:textId="7E1336C9" w:rsidR="002B12B7" w:rsidRDefault="002B12B7" w:rsidP="00CD2E48">
      <w:pPr>
        <w:pStyle w:val="TOC2"/>
        <w:tabs>
          <w:tab w:val="right" w:leader="dot" w:pos="4550"/>
        </w:tabs>
        <w:spacing w:after="10"/>
        <w:rPr>
          <w:rFonts w:asciiTheme="minorHAnsi" w:eastAsiaTheme="minorEastAsia" w:hAnsiTheme="minorHAnsi" w:cstheme="minorBidi"/>
          <w:noProof/>
          <w:color w:val="auto"/>
          <w:kern w:val="2"/>
          <w:sz w:val="24"/>
          <w:szCs w:val="24"/>
          <w14:ligatures w14:val="standardContextual"/>
        </w:rPr>
      </w:pPr>
      <w:hyperlink w:anchor="_Toc243550935" w:history="1">
        <w:r w:rsidRPr="002E56FB">
          <w:rPr>
            <w:rStyle w:val="Hyperlink"/>
            <w:noProof/>
          </w:rPr>
          <w:t>City of Whyalla</w:t>
        </w:r>
        <w:r>
          <w:rPr>
            <w:noProof/>
            <w:webHidden/>
          </w:rPr>
          <w:tab/>
        </w:r>
        <w:r>
          <w:rPr>
            <w:noProof/>
            <w:webHidden/>
          </w:rPr>
          <w:fldChar w:fldCharType="begin"/>
        </w:r>
        <w:r>
          <w:rPr>
            <w:noProof/>
            <w:webHidden/>
          </w:rPr>
          <w:instrText xml:space="preserve"> PAGEREF _Toc243550935 \h </w:instrText>
        </w:r>
        <w:r>
          <w:rPr>
            <w:noProof/>
            <w:webHidden/>
          </w:rPr>
        </w:r>
        <w:r>
          <w:rPr>
            <w:noProof/>
            <w:webHidden/>
          </w:rPr>
          <w:fldChar w:fldCharType="separate"/>
        </w:r>
        <w:r>
          <w:rPr>
            <w:noProof/>
            <w:webHidden/>
          </w:rPr>
          <w:t>3293</w:t>
        </w:r>
        <w:r>
          <w:rPr>
            <w:noProof/>
            <w:webHidden/>
          </w:rPr>
          <w:fldChar w:fldCharType="end"/>
        </w:r>
      </w:hyperlink>
    </w:p>
    <w:p w14:paraId="2E4639D0" w14:textId="561F0786" w:rsidR="002B12B7" w:rsidRDefault="002B12B7" w:rsidP="00CF3864">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3550936" w:history="1">
        <w:r w:rsidRPr="002E56FB">
          <w:rPr>
            <w:rStyle w:val="Hyperlink"/>
            <w:noProof/>
          </w:rPr>
          <w:t>Coorong District Council</w:t>
        </w:r>
        <w:r>
          <w:rPr>
            <w:noProof/>
            <w:webHidden/>
          </w:rPr>
          <w:tab/>
        </w:r>
        <w:r>
          <w:rPr>
            <w:noProof/>
            <w:webHidden/>
          </w:rPr>
          <w:fldChar w:fldCharType="begin"/>
        </w:r>
        <w:r>
          <w:rPr>
            <w:noProof/>
            <w:webHidden/>
          </w:rPr>
          <w:instrText xml:space="preserve"> PAGEREF _Toc243550936 \h </w:instrText>
        </w:r>
        <w:r>
          <w:rPr>
            <w:noProof/>
            <w:webHidden/>
          </w:rPr>
        </w:r>
        <w:r>
          <w:rPr>
            <w:noProof/>
            <w:webHidden/>
          </w:rPr>
          <w:fldChar w:fldCharType="separate"/>
        </w:r>
        <w:r>
          <w:rPr>
            <w:noProof/>
            <w:webHidden/>
          </w:rPr>
          <w:t>3294</w:t>
        </w:r>
        <w:r>
          <w:rPr>
            <w:noProof/>
            <w:webHidden/>
          </w:rPr>
          <w:fldChar w:fldCharType="end"/>
        </w:r>
      </w:hyperlink>
    </w:p>
    <w:p w14:paraId="5724BD79" w14:textId="4FB16069" w:rsidR="002B12B7" w:rsidRDefault="002B12B7" w:rsidP="00CF3864">
      <w:pPr>
        <w:pStyle w:val="TOC1"/>
        <w:spacing w:line="170" w:lineRule="exact"/>
        <w:rPr>
          <w:rFonts w:asciiTheme="minorHAnsi" w:eastAsiaTheme="minorEastAsia" w:hAnsiTheme="minorHAnsi" w:cstheme="minorBidi"/>
          <w:color w:val="auto"/>
          <w:kern w:val="2"/>
          <w:sz w:val="24"/>
          <w:szCs w:val="24"/>
          <w14:ligatures w14:val="standardContextual"/>
        </w:rPr>
      </w:pPr>
      <w:hyperlink w:anchor="_Toc243550937" w:history="1">
        <w:r w:rsidRPr="002E56FB">
          <w:rPr>
            <w:rStyle w:val="Hyperlink"/>
          </w:rPr>
          <w:t>Public Notices</w:t>
        </w:r>
      </w:hyperlink>
    </w:p>
    <w:p w14:paraId="3785ADCA" w14:textId="5AF38782" w:rsidR="002B12B7" w:rsidRDefault="002B12B7" w:rsidP="00CF3864">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3550938" w:history="1">
        <w:r w:rsidRPr="002E56FB">
          <w:rPr>
            <w:rStyle w:val="Hyperlink"/>
            <w:noProof/>
          </w:rPr>
          <w:t>National Electricity Law</w:t>
        </w:r>
        <w:r>
          <w:rPr>
            <w:noProof/>
            <w:webHidden/>
          </w:rPr>
          <w:tab/>
        </w:r>
        <w:r>
          <w:rPr>
            <w:noProof/>
            <w:webHidden/>
          </w:rPr>
          <w:fldChar w:fldCharType="begin"/>
        </w:r>
        <w:r>
          <w:rPr>
            <w:noProof/>
            <w:webHidden/>
          </w:rPr>
          <w:instrText xml:space="preserve"> PAGEREF _Toc243550938 \h </w:instrText>
        </w:r>
        <w:r>
          <w:rPr>
            <w:noProof/>
            <w:webHidden/>
          </w:rPr>
        </w:r>
        <w:r>
          <w:rPr>
            <w:noProof/>
            <w:webHidden/>
          </w:rPr>
          <w:fldChar w:fldCharType="separate"/>
        </w:r>
        <w:r>
          <w:rPr>
            <w:noProof/>
            <w:webHidden/>
          </w:rPr>
          <w:t>3295</w:t>
        </w:r>
        <w:r>
          <w:rPr>
            <w:noProof/>
            <w:webHidden/>
          </w:rPr>
          <w:fldChar w:fldCharType="end"/>
        </w:r>
      </w:hyperlink>
    </w:p>
    <w:p w14:paraId="1E68E844" w14:textId="33A78BAC" w:rsidR="002B12B7" w:rsidRDefault="002B12B7" w:rsidP="00CF3864">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3550939" w:history="1">
        <w:r w:rsidRPr="002E56FB">
          <w:rPr>
            <w:rStyle w:val="Hyperlink"/>
            <w:noProof/>
          </w:rPr>
          <w:t>National Energy Retail Law</w:t>
        </w:r>
        <w:r>
          <w:rPr>
            <w:noProof/>
            <w:webHidden/>
          </w:rPr>
          <w:tab/>
        </w:r>
        <w:r>
          <w:rPr>
            <w:noProof/>
            <w:webHidden/>
          </w:rPr>
          <w:fldChar w:fldCharType="begin"/>
        </w:r>
        <w:r>
          <w:rPr>
            <w:noProof/>
            <w:webHidden/>
          </w:rPr>
          <w:instrText xml:space="preserve"> PAGEREF _Toc243550939 \h </w:instrText>
        </w:r>
        <w:r>
          <w:rPr>
            <w:noProof/>
            <w:webHidden/>
          </w:rPr>
        </w:r>
        <w:r>
          <w:rPr>
            <w:noProof/>
            <w:webHidden/>
          </w:rPr>
          <w:fldChar w:fldCharType="separate"/>
        </w:r>
        <w:r>
          <w:rPr>
            <w:noProof/>
            <w:webHidden/>
          </w:rPr>
          <w:t>3295</w:t>
        </w:r>
        <w:r>
          <w:rPr>
            <w:noProof/>
            <w:webHidden/>
          </w:rPr>
          <w:fldChar w:fldCharType="end"/>
        </w:r>
      </w:hyperlink>
    </w:p>
    <w:p w14:paraId="1DC30926" w14:textId="39A32FED" w:rsidR="001B7138" w:rsidRDefault="00B1073C" w:rsidP="00CF3864">
      <w:pPr>
        <w:spacing w:after="0"/>
        <w:rPr>
          <w:smallCaps/>
          <w:szCs w:val="17"/>
        </w:rPr>
      </w:pPr>
      <w:r w:rsidRPr="00B1073C">
        <w:rPr>
          <w:b/>
          <w:smallCaps/>
          <w:szCs w:val="17"/>
        </w:rPr>
        <w:fldChar w:fldCharType="end"/>
      </w:r>
    </w:p>
    <w:p w14:paraId="5E42CA80" w14:textId="77777777" w:rsidR="00DA30CF" w:rsidRPr="00612978" w:rsidRDefault="00DA30CF" w:rsidP="0087395E">
      <w:pPr>
        <w:spacing w:after="0"/>
        <w:rPr>
          <w:smallCaps/>
          <w:szCs w:val="17"/>
        </w:rPr>
        <w:sectPr w:rsidR="00DA30CF" w:rsidRPr="00612978" w:rsidSect="00F12687">
          <w:headerReference w:type="even" r:id="rId13"/>
          <w:headerReference w:type="default" r:id="rId14"/>
          <w:footerReference w:type="default" r:id="rId15"/>
          <w:footerReference w:type="first" r:id="rId16"/>
          <w:type w:val="continuous"/>
          <w:pgSz w:w="11906" w:h="16838"/>
          <w:pgMar w:top="1134" w:right="1256" w:bottom="1134" w:left="1290" w:header="708" w:footer="708" w:gutter="0"/>
          <w:cols w:num="2" w:space="240"/>
          <w:docGrid w:linePitch="360"/>
        </w:sectPr>
      </w:pPr>
    </w:p>
    <w:p w14:paraId="435F6638" w14:textId="77777777" w:rsidR="009D1E2E" w:rsidRPr="0043001F" w:rsidRDefault="009D1E2E" w:rsidP="0043001F">
      <w:pPr>
        <w:pStyle w:val="Heading1"/>
      </w:pPr>
      <w:bookmarkStart w:id="1" w:name="_Toc33707977"/>
      <w:bookmarkStart w:id="2" w:name="_Toc33708148"/>
      <w:bookmarkStart w:id="3" w:name="_Toc243550906"/>
      <w:r w:rsidRPr="0043001F">
        <w:lastRenderedPageBreak/>
        <w:t>Governor’s Instruments</w:t>
      </w:r>
      <w:bookmarkEnd w:id="1"/>
      <w:bookmarkEnd w:id="2"/>
      <w:bookmarkEnd w:id="3"/>
    </w:p>
    <w:p w14:paraId="065D11D1" w14:textId="1599935D" w:rsidR="00964462" w:rsidRDefault="003F2F58" w:rsidP="003F2F58">
      <w:pPr>
        <w:pStyle w:val="Heading2"/>
      </w:pPr>
      <w:bookmarkStart w:id="4" w:name="_Toc243550907"/>
      <w:r>
        <w:t>Acts</w:t>
      </w:r>
      <w:bookmarkEnd w:id="4"/>
    </w:p>
    <w:p w14:paraId="3B814309" w14:textId="77777777" w:rsidR="00964462" w:rsidRPr="00CC78C8" w:rsidRDefault="00964462" w:rsidP="00964462">
      <w:pPr>
        <w:spacing w:after="0"/>
        <w:jc w:val="right"/>
      </w:pPr>
      <w:r w:rsidRPr="00CC78C8">
        <w:t>Department of the Premier and Cabinet</w:t>
      </w:r>
    </w:p>
    <w:p w14:paraId="68F58E61" w14:textId="77777777" w:rsidR="00964462" w:rsidRDefault="00964462" w:rsidP="00964462">
      <w:pPr>
        <w:pStyle w:val="GG-body"/>
        <w:jc w:val="right"/>
      </w:pPr>
      <w:r>
        <w:t>Adelaide, 22 October 2026</w:t>
      </w:r>
    </w:p>
    <w:p w14:paraId="2F63FE79" w14:textId="77777777" w:rsidR="00964462" w:rsidRDefault="00964462" w:rsidP="00964462">
      <w:pPr>
        <w:pStyle w:val="GG-body"/>
      </w:pPr>
      <w:r>
        <w:t>His Excellency the Administrator directs it to be notified for general information that he has in the name and on behalf of His Majesty The King, this day assented to the undermentioned Bills passed by the Legislative Council and House of Assembly in Parliament assembled, viz.:</w:t>
      </w:r>
    </w:p>
    <w:p w14:paraId="2A263CA1" w14:textId="77777777" w:rsidR="00964462" w:rsidRDefault="00964462" w:rsidP="00964462">
      <w:pPr>
        <w:pStyle w:val="GG-body"/>
        <w:spacing w:after="0"/>
        <w:ind w:left="159"/>
      </w:pPr>
      <w:r>
        <w:t xml:space="preserve">No. 15 of 2026—Burial and Cremation (Interment Rights) Amendment Bill 2026 </w:t>
      </w:r>
    </w:p>
    <w:p w14:paraId="17F0A9B5" w14:textId="77777777" w:rsidR="00964462" w:rsidRDefault="00964462" w:rsidP="00964462">
      <w:pPr>
        <w:pStyle w:val="GG-body"/>
        <w:ind w:left="318"/>
      </w:pPr>
      <w:r>
        <w:t>An Act to amend the Burial and Cremation Act 2013</w:t>
      </w:r>
    </w:p>
    <w:p w14:paraId="06AB4798" w14:textId="77777777" w:rsidR="00964462" w:rsidRDefault="00964462" w:rsidP="00964462">
      <w:pPr>
        <w:pStyle w:val="GG-body"/>
        <w:spacing w:after="0"/>
        <w:ind w:left="159"/>
      </w:pPr>
      <w:r>
        <w:t>No. 16 of 2026—Supreme Court (Vexatious Litigants) Amendment Bill 2026</w:t>
      </w:r>
    </w:p>
    <w:p w14:paraId="73E64697" w14:textId="77777777" w:rsidR="00964462" w:rsidRDefault="00964462" w:rsidP="00964462">
      <w:pPr>
        <w:pStyle w:val="GG-body"/>
        <w:ind w:left="318"/>
      </w:pPr>
      <w:r>
        <w:t>An Act to amend the Supreme Court Act 1935 and to make related amendments to the Judicial Conduct Commissioner Act 2015 and the Legal Practitioners Act 1981</w:t>
      </w:r>
    </w:p>
    <w:p w14:paraId="642F0DC8" w14:textId="77777777" w:rsidR="00964462" w:rsidRDefault="00964462" w:rsidP="00964462">
      <w:pPr>
        <w:pStyle w:val="GG-body"/>
        <w:spacing w:after="0"/>
        <w:jc w:val="center"/>
      </w:pPr>
      <w:r>
        <w:t>By command,</w:t>
      </w:r>
    </w:p>
    <w:p w14:paraId="7C30A677" w14:textId="77777777" w:rsidR="00964462" w:rsidRDefault="00964462" w:rsidP="00964462">
      <w:pPr>
        <w:pStyle w:val="GG-SName"/>
      </w:pPr>
      <w:r>
        <w:t>Rhiannon Kate Pearce, MP</w:t>
      </w:r>
    </w:p>
    <w:p w14:paraId="716F2A40" w14:textId="77777777" w:rsidR="00964462" w:rsidRDefault="00964462" w:rsidP="00964462">
      <w:pPr>
        <w:pStyle w:val="GG-Signature"/>
      </w:pPr>
      <w:r>
        <w:t>For Premier</w:t>
      </w:r>
    </w:p>
    <w:p w14:paraId="50B4BF60" w14:textId="77777777" w:rsidR="00964462" w:rsidRDefault="00964462" w:rsidP="00964462">
      <w:pPr>
        <w:pStyle w:val="GG-body"/>
        <w:pBdr>
          <w:bottom w:val="single" w:sz="4" w:space="1" w:color="auto"/>
        </w:pBdr>
        <w:spacing w:after="0" w:line="52" w:lineRule="exact"/>
        <w:jc w:val="center"/>
      </w:pPr>
    </w:p>
    <w:p w14:paraId="411EB5E5" w14:textId="77777777" w:rsidR="00964462" w:rsidRDefault="00964462" w:rsidP="00964462">
      <w:pPr>
        <w:pStyle w:val="GG-body"/>
        <w:pBdr>
          <w:top w:val="single" w:sz="4" w:space="1" w:color="auto"/>
        </w:pBdr>
        <w:spacing w:before="34" w:after="0" w:line="14" w:lineRule="exact"/>
        <w:jc w:val="center"/>
      </w:pPr>
    </w:p>
    <w:p w14:paraId="5234DADF" w14:textId="77777777" w:rsidR="00964462" w:rsidRDefault="00964462" w:rsidP="00964462">
      <w:pPr>
        <w:pStyle w:val="GG-body"/>
        <w:spacing w:after="0"/>
      </w:pPr>
    </w:p>
    <w:p w14:paraId="50BD7E31" w14:textId="3FF98577" w:rsidR="00964462" w:rsidRDefault="003F2F58" w:rsidP="003F2F58">
      <w:pPr>
        <w:pStyle w:val="Heading2"/>
      </w:pPr>
      <w:bookmarkStart w:id="5" w:name="_Toc243550908"/>
      <w:r>
        <w:t>Appointments, Resignations and General Matters</w:t>
      </w:r>
      <w:bookmarkEnd w:id="5"/>
    </w:p>
    <w:p w14:paraId="109F0E32" w14:textId="77777777" w:rsidR="00964462" w:rsidRPr="00CC78C8" w:rsidRDefault="00964462" w:rsidP="00964462">
      <w:pPr>
        <w:spacing w:after="0"/>
        <w:jc w:val="right"/>
      </w:pPr>
      <w:r w:rsidRPr="00CC78C8">
        <w:t>Department of the Premier and Cabinet</w:t>
      </w:r>
    </w:p>
    <w:p w14:paraId="40F05953" w14:textId="77777777" w:rsidR="00964462" w:rsidRDefault="00964462" w:rsidP="00964462">
      <w:pPr>
        <w:pStyle w:val="GG-body"/>
        <w:jc w:val="right"/>
      </w:pPr>
      <w:r>
        <w:t>Adelaide, 22 October 2026</w:t>
      </w:r>
    </w:p>
    <w:p w14:paraId="5F9F91BA" w14:textId="77777777" w:rsidR="00964462" w:rsidRDefault="00964462" w:rsidP="00964462">
      <w:pPr>
        <w:pStyle w:val="GG-body"/>
      </w:pPr>
      <w:r>
        <w:t>His Excellency the Administrator in Executive Council has been pleased to appoint the undermentioned to the South Australian Tourism Commission Board, pursuant to the provisions of the South Australian Tourism Commission Act 1993:</w:t>
      </w:r>
    </w:p>
    <w:p w14:paraId="07A67ED7" w14:textId="77777777" w:rsidR="00964462" w:rsidRDefault="00964462" w:rsidP="00964462">
      <w:pPr>
        <w:pStyle w:val="GG-body"/>
        <w:spacing w:after="0"/>
        <w:ind w:left="159"/>
      </w:pPr>
      <w:r>
        <w:t>Director: from 22 October 2026 until 21 October 2027</w:t>
      </w:r>
    </w:p>
    <w:p w14:paraId="195CB1A9" w14:textId="77777777" w:rsidR="00964462" w:rsidRDefault="00964462" w:rsidP="00964462">
      <w:pPr>
        <w:pStyle w:val="GG-body"/>
        <w:ind w:left="320"/>
      </w:pPr>
      <w:r>
        <w:t xml:space="preserve">Eoin Niall Loftus </w:t>
      </w:r>
    </w:p>
    <w:p w14:paraId="141852AD" w14:textId="77777777" w:rsidR="00964462" w:rsidRDefault="00964462" w:rsidP="00964462">
      <w:pPr>
        <w:pStyle w:val="GG-body"/>
        <w:spacing w:after="0"/>
        <w:ind w:left="159"/>
      </w:pPr>
      <w:r>
        <w:t>Director: from 24 October 2026 until 23 October 2028</w:t>
      </w:r>
    </w:p>
    <w:p w14:paraId="042865C2" w14:textId="77777777" w:rsidR="00964462" w:rsidRDefault="00964462" w:rsidP="00964462">
      <w:pPr>
        <w:pStyle w:val="GG-body"/>
        <w:ind w:left="320"/>
      </w:pPr>
      <w:r>
        <w:t xml:space="preserve">Anna Louise Moeller </w:t>
      </w:r>
    </w:p>
    <w:p w14:paraId="1CD46BB7" w14:textId="77777777" w:rsidR="00964462" w:rsidRDefault="00964462" w:rsidP="00964462">
      <w:pPr>
        <w:pStyle w:val="GG-body"/>
        <w:spacing w:after="0"/>
        <w:jc w:val="center"/>
      </w:pPr>
      <w:r>
        <w:t>By command,</w:t>
      </w:r>
    </w:p>
    <w:p w14:paraId="1C3513B7" w14:textId="77777777" w:rsidR="00964462" w:rsidRDefault="00964462" w:rsidP="00964462">
      <w:pPr>
        <w:pStyle w:val="GG-SName"/>
      </w:pPr>
      <w:r>
        <w:t>Rhiannon Kate Pearce, MP</w:t>
      </w:r>
    </w:p>
    <w:p w14:paraId="3B420ADA" w14:textId="77777777" w:rsidR="00964462" w:rsidRDefault="00964462" w:rsidP="00964462">
      <w:pPr>
        <w:pStyle w:val="GG-Signature"/>
      </w:pPr>
      <w:r>
        <w:t>For Premier</w:t>
      </w:r>
    </w:p>
    <w:p w14:paraId="6FA72FF3" w14:textId="77777777" w:rsidR="00964462" w:rsidRDefault="00964462" w:rsidP="00964462">
      <w:pPr>
        <w:pStyle w:val="GG-body"/>
        <w:spacing w:after="0"/>
      </w:pPr>
      <w:r>
        <w:t>CABN26/01019</w:t>
      </w:r>
    </w:p>
    <w:p w14:paraId="7BE7668C" w14:textId="77777777" w:rsidR="00964462" w:rsidRDefault="00964462" w:rsidP="00964462">
      <w:pPr>
        <w:pStyle w:val="GG-body"/>
        <w:pBdr>
          <w:top w:val="single" w:sz="4" w:space="1" w:color="auto"/>
        </w:pBdr>
        <w:spacing w:before="100" w:after="0" w:line="14" w:lineRule="exact"/>
        <w:jc w:val="center"/>
      </w:pPr>
    </w:p>
    <w:p w14:paraId="77561100" w14:textId="77777777" w:rsidR="00964462" w:rsidRDefault="00964462" w:rsidP="00964462">
      <w:pPr>
        <w:pStyle w:val="GG-body"/>
        <w:spacing w:after="0"/>
      </w:pPr>
    </w:p>
    <w:p w14:paraId="3BD72EDA" w14:textId="77777777" w:rsidR="00964462" w:rsidRPr="00CC78C8" w:rsidRDefault="00964462" w:rsidP="00964462">
      <w:pPr>
        <w:spacing w:after="0"/>
        <w:jc w:val="right"/>
      </w:pPr>
      <w:r w:rsidRPr="00CC78C8">
        <w:t>Department of the Premier and Cabinet</w:t>
      </w:r>
    </w:p>
    <w:p w14:paraId="492D32CB" w14:textId="77777777" w:rsidR="00964462" w:rsidRDefault="00964462" w:rsidP="00964462">
      <w:pPr>
        <w:pStyle w:val="GG-body"/>
        <w:jc w:val="right"/>
      </w:pPr>
      <w:r>
        <w:t>Adelaide, 22 October 2026</w:t>
      </w:r>
    </w:p>
    <w:p w14:paraId="6602682A" w14:textId="77777777" w:rsidR="00964462" w:rsidRDefault="00964462" w:rsidP="00964462">
      <w:pPr>
        <w:pStyle w:val="GG-body"/>
      </w:pPr>
      <w:r>
        <w:t>His Excellency the Administrator in Executive Council has been pleased to appoint the undermentioned to the Adelaide Cemeteries Authority Board, pursuant to the provisions of the Adelaide Cemeteries Authority Act 2001:</w:t>
      </w:r>
    </w:p>
    <w:p w14:paraId="05630BF9" w14:textId="77777777" w:rsidR="00964462" w:rsidRDefault="00964462" w:rsidP="00964462">
      <w:pPr>
        <w:pStyle w:val="GG-body"/>
        <w:spacing w:after="0"/>
        <w:ind w:left="160"/>
      </w:pPr>
      <w:r>
        <w:t>Director: from 22 October 2026 until 21 October 2029</w:t>
      </w:r>
    </w:p>
    <w:p w14:paraId="43CEF479" w14:textId="77777777" w:rsidR="00964462" w:rsidRDefault="00964462" w:rsidP="00964462">
      <w:pPr>
        <w:pStyle w:val="GG-body"/>
        <w:spacing w:after="0"/>
        <w:ind w:left="320"/>
      </w:pPr>
      <w:r>
        <w:t xml:space="preserve">Stephen Charles Knight </w:t>
      </w:r>
    </w:p>
    <w:p w14:paraId="75859574" w14:textId="77777777" w:rsidR="00964462" w:rsidRDefault="00964462" w:rsidP="00964462">
      <w:pPr>
        <w:pStyle w:val="GG-body"/>
        <w:spacing w:after="0"/>
        <w:ind w:left="320"/>
      </w:pPr>
      <w:r>
        <w:t xml:space="preserve">Marilyn Baker </w:t>
      </w:r>
    </w:p>
    <w:p w14:paraId="20C378A1" w14:textId="77777777" w:rsidR="00964462" w:rsidRDefault="00964462" w:rsidP="00964462">
      <w:pPr>
        <w:pStyle w:val="GG-body"/>
        <w:spacing w:after="0"/>
        <w:ind w:left="320"/>
      </w:pPr>
      <w:r>
        <w:t xml:space="preserve">Senthil Chidambaranathan </w:t>
      </w:r>
    </w:p>
    <w:p w14:paraId="05F78B23" w14:textId="77777777" w:rsidR="00964462" w:rsidRDefault="00964462" w:rsidP="00964462">
      <w:pPr>
        <w:pStyle w:val="GG-body"/>
        <w:spacing w:after="0"/>
        <w:ind w:left="320"/>
      </w:pPr>
      <w:r>
        <w:t xml:space="preserve">Camilla Jane Pettica </w:t>
      </w:r>
    </w:p>
    <w:p w14:paraId="04A17E9B" w14:textId="77777777" w:rsidR="00964462" w:rsidRDefault="00964462" w:rsidP="00964462">
      <w:pPr>
        <w:pStyle w:val="GG-body"/>
        <w:ind w:left="320"/>
      </w:pPr>
      <w:r>
        <w:t xml:space="preserve">Alexander Ian Wilkinson </w:t>
      </w:r>
    </w:p>
    <w:p w14:paraId="4282BF53" w14:textId="77777777" w:rsidR="00964462" w:rsidRDefault="00964462" w:rsidP="00964462">
      <w:pPr>
        <w:pStyle w:val="GG-body"/>
        <w:spacing w:after="0"/>
        <w:ind w:left="159"/>
      </w:pPr>
      <w:r>
        <w:t>Director: from 22 October 2026 until 21 October 2027</w:t>
      </w:r>
    </w:p>
    <w:p w14:paraId="2CF2A3C7" w14:textId="77777777" w:rsidR="00964462" w:rsidRDefault="00964462" w:rsidP="00964462">
      <w:pPr>
        <w:pStyle w:val="GG-body"/>
        <w:ind w:left="320"/>
      </w:pPr>
      <w:r>
        <w:t xml:space="preserve">Deborah Ann Black </w:t>
      </w:r>
    </w:p>
    <w:p w14:paraId="7381CDD9" w14:textId="77777777" w:rsidR="00964462" w:rsidRDefault="00964462" w:rsidP="00964462">
      <w:pPr>
        <w:pStyle w:val="GG-body"/>
        <w:spacing w:after="0"/>
        <w:ind w:left="159"/>
      </w:pPr>
      <w:r>
        <w:t>Chair: from 22 October 2026 until 21 October 2027</w:t>
      </w:r>
    </w:p>
    <w:p w14:paraId="55C305C0" w14:textId="77777777" w:rsidR="00964462" w:rsidRDefault="00964462" w:rsidP="00964462">
      <w:pPr>
        <w:pStyle w:val="GG-body"/>
        <w:ind w:left="320"/>
      </w:pPr>
      <w:r>
        <w:t xml:space="preserve">Deborah Ann Black </w:t>
      </w:r>
    </w:p>
    <w:p w14:paraId="35C083C6" w14:textId="77777777" w:rsidR="00964462" w:rsidRDefault="00964462" w:rsidP="00964462">
      <w:pPr>
        <w:pStyle w:val="GG-body"/>
        <w:spacing w:after="0"/>
        <w:jc w:val="center"/>
      </w:pPr>
      <w:r>
        <w:t>By command,</w:t>
      </w:r>
    </w:p>
    <w:p w14:paraId="358C016C" w14:textId="77777777" w:rsidR="00964462" w:rsidRDefault="00964462" w:rsidP="00964462">
      <w:pPr>
        <w:pStyle w:val="GG-SName"/>
      </w:pPr>
      <w:r>
        <w:t>Rhiannon Kate Pearce, MP</w:t>
      </w:r>
    </w:p>
    <w:p w14:paraId="571F5271" w14:textId="77777777" w:rsidR="00964462" w:rsidRDefault="00964462" w:rsidP="00964462">
      <w:pPr>
        <w:pStyle w:val="GG-Signature"/>
      </w:pPr>
      <w:r>
        <w:t>For Premier</w:t>
      </w:r>
    </w:p>
    <w:p w14:paraId="67AA9A75" w14:textId="77777777" w:rsidR="00964462" w:rsidRDefault="00964462" w:rsidP="00964462">
      <w:pPr>
        <w:pStyle w:val="GG-body"/>
        <w:spacing w:after="0"/>
      </w:pPr>
      <w:r>
        <w:t>26MPCS10352</w:t>
      </w:r>
    </w:p>
    <w:p w14:paraId="16F45971" w14:textId="77777777" w:rsidR="00964462" w:rsidRDefault="00964462" w:rsidP="00964462">
      <w:pPr>
        <w:pStyle w:val="GG-body"/>
        <w:pBdr>
          <w:top w:val="single" w:sz="4" w:space="1" w:color="auto"/>
        </w:pBdr>
        <w:spacing w:before="100" w:after="0" w:line="14" w:lineRule="exact"/>
        <w:jc w:val="center"/>
      </w:pPr>
    </w:p>
    <w:p w14:paraId="3717FCD9" w14:textId="77777777" w:rsidR="00964462" w:rsidRDefault="00964462" w:rsidP="00964462">
      <w:pPr>
        <w:pStyle w:val="GG-body"/>
        <w:spacing w:after="0"/>
      </w:pPr>
    </w:p>
    <w:p w14:paraId="2E4BDE89" w14:textId="77777777" w:rsidR="00964462" w:rsidRPr="00CC78C8" w:rsidRDefault="00964462" w:rsidP="00964462">
      <w:pPr>
        <w:spacing w:after="0"/>
        <w:jc w:val="right"/>
      </w:pPr>
      <w:r w:rsidRPr="00CC78C8">
        <w:t>Department of the Premier and Cabinet</w:t>
      </w:r>
    </w:p>
    <w:p w14:paraId="2FA4EF1C" w14:textId="77777777" w:rsidR="00964462" w:rsidRDefault="00964462" w:rsidP="00964462">
      <w:pPr>
        <w:pStyle w:val="GG-body"/>
        <w:jc w:val="right"/>
      </w:pPr>
      <w:r>
        <w:t>Adelaide, 22 October 2026</w:t>
      </w:r>
    </w:p>
    <w:p w14:paraId="6575C7A2" w14:textId="77777777" w:rsidR="00964462" w:rsidRDefault="00964462" w:rsidP="00964462">
      <w:pPr>
        <w:pStyle w:val="GG-body"/>
      </w:pPr>
      <w:r>
        <w:t xml:space="preserve">His Excellency the Administrator in Executive Council has been pleased to appoint the Honourable Michael Edison Brown, MP as Acting Minister for Primary Industries and Regional Development and Acting Minister for Forest Industries from 29 October 2026 until </w:t>
      </w:r>
      <w:r>
        <w:br/>
        <w:t>5 November 2026, inclusive, during the absence of the Honourable Clare Michele Scriven, MLC - pursuant to section 67 of the Constitution Act 1934.</w:t>
      </w:r>
    </w:p>
    <w:p w14:paraId="7278701C" w14:textId="77777777" w:rsidR="00964462" w:rsidRDefault="00964462" w:rsidP="00964462">
      <w:pPr>
        <w:pStyle w:val="GG-body"/>
        <w:spacing w:after="0"/>
        <w:jc w:val="center"/>
      </w:pPr>
      <w:r>
        <w:t>By command,</w:t>
      </w:r>
    </w:p>
    <w:p w14:paraId="1171CF58" w14:textId="77777777" w:rsidR="00964462" w:rsidRDefault="00964462" w:rsidP="00964462">
      <w:pPr>
        <w:pStyle w:val="GG-SName"/>
      </w:pPr>
      <w:r>
        <w:t>Rhiannon Kate Pearce, MP</w:t>
      </w:r>
    </w:p>
    <w:p w14:paraId="562C2F78" w14:textId="77777777" w:rsidR="00964462" w:rsidRDefault="00964462" w:rsidP="00964462">
      <w:pPr>
        <w:pStyle w:val="GG-Signature"/>
      </w:pPr>
      <w:r>
        <w:t>For Premier</w:t>
      </w:r>
    </w:p>
    <w:p w14:paraId="7825F9E3" w14:textId="77777777" w:rsidR="00964462" w:rsidRDefault="00964462" w:rsidP="00964462">
      <w:pPr>
        <w:pStyle w:val="GG-body"/>
        <w:spacing w:after="40"/>
      </w:pPr>
      <w:r>
        <w:t>MPIRDF2026/135</w:t>
      </w:r>
    </w:p>
    <w:p w14:paraId="63F07DDC" w14:textId="77777777" w:rsidR="00964462" w:rsidRDefault="00964462" w:rsidP="00964462">
      <w:pPr>
        <w:pStyle w:val="GG-body"/>
        <w:pBdr>
          <w:bottom w:val="single" w:sz="4" w:space="1" w:color="auto"/>
        </w:pBdr>
        <w:spacing w:after="0" w:line="52" w:lineRule="exact"/>
        <w:jc w:val="center"/>
      </w:pPr>
    </w:p>
    <w:p w14:paraId="1C195FA1" w14:textId="77777777" w:rsidR="00964462" w:rsidRDefault="00964462" w:rsidP="00964462">
      <w:pPr>
        <w:pStyle w:val="GG-body"/>
        <w:pBdr>
          <w:top w:val="single" w:sz="4" w:space="1" w:color="auto"/>
        </w:pBdr>
        <w:spacing w:before="34" w:after="0" w:line="14" w:lineRule="exact"/>
        <w:jc w:val="center"/>
      </w:pPr>
    </w:p>
    <w:p w14:paraId="06098633" w14:textId="77777777" w:rsidR="0063119A" w:rsidRDefault="0063119A" w:rsidP="005335F1">
      <w:pPr>
        <w:pStyle w:val="GG-body"/>
        <w:rPr>
          <w:lang w:val="en-US"/>
        </w:rPr>
      </w:pPr>
    </w:p>
    <w:p w14:paraId="366E0C26" w14:textId="77777777" w:rsidR="00CC53FA" w:rsidRDefault="00CC53FA">
      <w:pPr>
        <w:spacing w:after="0" w:line="240" w:lineRule="auto"/>
        <w:jc w:val="left"/>
        <w:rPr>
          <w:rFonts w:eastAsia="Times New Roman"/>
          <w:szCs w:val="17"/>
          <w:lang w:val="en-US"/>
        </w:rPr>
      </w:pPr>
      <w:r>
        <w:rPr>
          <w:lang w:val="en-US"/>
        </w:rPr>
        <w:br w:type="page"/>
      </w:r>
    </w:p>
    <w:p w14:paraId="4CB698C5" w14:textId="77777777" w:rsidR="00694D0A" w:rsidRDefault="00694D0A" w:rsidP="005335F1">
      <w:pPr>
        <w:pStyle w:val="Heading2"/>
      </w:pPr>
      <w:bookmarkStart w:id="6" w:name="_Toc33707980"/>
      <w:bookmarkStart w:id="7" w:name="_Toc33708151"/>
      <w:bookmarkStart w:id="8" w:name="_Toc243550909"/>
      <w:r>
        <w:lastRenderedPageBreak/>
        <w:t>Regulations</w:t>
      </w:r>
      <w:bookmarkEnd w:id="6"/>
      <w:bookmarkEnd w:id="7"/>
      <w:bookmarkEnd w:id="8"/>
    </w:p>
    <w:p w14:paraId="5ACA2D83" w14:textId="77777777" w:rsidR="00BA18D7" w:rsidRPr="00BA18D7" w:rsidRDefault="00BA18D7" w:rsidP="00BA18D7">
      <w:pPr>
        <w:keepLines/>
        <w:autoSpaceDE w:val="0"/>
        <w:autoSpaceDN w:val="0"/>
        <w:adjustRightInd w:val="0"/>
        <w:spacing w:before="240" w:after="0" w:line="240" w:lineRule="auto"/>
        <w:jc w:val="left"/>
        <w:rPr>
          <w:rFonts w:eastAsia="Times New Roman"/>
          <w:color w:val="000000"/>
          <w:sz w:val="28"/>
          <w:szCs w:val="28"/>
          <w:lang w:eastAsia="en-AU"/>
        </w:rPr>
      </w:pPr>
      <w:r w:rsidRPr="00BA18D7">
        <w:rPr>
          <w:rFonts w:eastAsia="Times New Roman"/>
          <w:color w:val="000000"/>
          <w:sz w:val="28"/>
          <w:szCs w:val="28"/>
          <w:lang w:eastAsia="en-AU"/>
        </w:rPr>
        <w:t>South Australia</w:t>
      </w:r>
    </w:p>
    <w:p w14:paraId="1940D601" w14:textId="56ACBCBD" w:rsidR="00BA18D7" w:rsidRPr="00BA18D7" w:rsidRDefault="003F2F58" w:rsidP="003F2F58">
      <w:pPr>
        <w:pStyle w:val="Heading3"/>
        <w:rPr>
          <w:lang w:eastAsia="en-AU"/>
        </w:rPr>
      </w:pPr>
      <w:bookmarkStart w:id="9" w:name="_Toc243550910"/>
      <w:r w:rsidRPr="00BA18D7">
        <w:rPr>
          <w:lang w:eastAsia="en-AU"/>
        </w:rPr>
        <w:t>Local Government (Elections) (2027 Periodic Elections) Amendment Regulations 2026</w:t>
      </w:r>
      <w:bookmarkEnd w:id="9"/>
    </w:p>
    <w:p w14:paraId="675EAEEA" w14:textId="77777777" w:rsidR="00BA18D7" w:rsidRPr="00BA18D7" w:rsidRDefault="00BA18D7" w:rsidP="00BA18D7">
      <w:pPr>
        <w:keepLines/>
        <w:autoSpaceDE w:val="0"/>
        <w:autoSpaceDN w:val="0"/>
        <w:adjustRightInd w:val="0"/>
        <w:spacing w:before="80" w:after="240" w:line="240" w:lineRule="auto"/>
        <w:jc w:val="left"/>
        <w:rPr>
          <w:rFonts w:eastAsia="Times New Roman"/>
          <w:color w:val="000000"/>
          <w:sz w:val="24"/>
          <w:szCs w:val="24"/>
          <w:lang w:eastAsia="en-AU"/>
        </w:rPr>
      </w:pPr>
      <w:r w:rsidRPr="00BA18D7">
        <w:rPr>
          <w:rFonts w:eastAsia="Times New Roman"/>
          <w:color w:val="000000"/>
          <w:sz w:val="24"/>
          <w:szCs w:val="24"/>
          <w:lang w:eastAsia="en-AU"/>
        </w:rPr>
        <w:t xml:space="preserve">under the </w:t>
      </w:r>
      <w:r w:rsidRPr="00BA18D7">
        <w:rPr>
          <w:rFonts w:eastAsia="Times New Roman"/>
          <w:i/>
          <w:iCs/>
          <w:color w:val="000000"/>
          <w:sz w:val="24"/>
          <w:szCs w:val="24"/>
          <w:lang w:eastAsia="en-AU"/>
        </w:rPr>
        <w:t>Local Government (Elections) Act 1999</w:t>
      </w:r>
    </w:p>
    <w:p w14:paraId="36693CF2" w14:textId="77777777" w:rsidR="00BA18D7" w:rsidRPr="00BA18D7" w:rsidRDefault="00BA18D7" w:rsidP="00BA18D7">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rPr>
      </w:pPr>
    </w:p>
    <w:p w14:paraId="7E53E601" w14:textId="77777777" w:rsidR="00BA18D7" w:rsidRPr="00BA18D7" w:rsidRDefault="00BA18D7" w:rsidP="00BA18D7">
      <w:pPr>
        <w:keepLines/>
        <w:autoSpaceDE w:val="0"/>
        <w:autoSpaceDN w:val="0"/>
        <w:adjustRightInd w:val="0"/>
        <w:spacing w:before="120" w:after="0" w:line="240" w:lineRule="auto"/>
        <w:jc w:val="left"/>
        <w:rPr>
          <w:rFonts w:eastAsia="Times New Roman"/>
          <w:b/>
          <w:bCs/>
          <w:color w:val="000000"/>
          <w:sz w:val="32"/>
          <w:szCs w:val="32"/>
          <w:lang w:eastAsia="en-AU"/>
        </w:rPr>
      </w:pPr>
      <w:r w:rsidRPr="00BA18D7">
        <w:rPr>
          <w:rFonts w:eastAsia="Times New Roman"/>
          <w:b/>
          <w:bCs/>
          <w:color w:val="000000"/>
          <w:sz w:val="32"/>
          <w:szCs w:val="32"/>
          <w:lang w:eastAsia="en-AU"/>
        </w:rPr>
        <w:t>Contents</w:t>
      </w:r>
    </w:p>
    <w:p w14:paraId="73ABA940" w14:textId="77777777" w:rsidR="00BA18D7" w:rsidRPr="00BA18D7" w:rsidRDefault="00BA18D7" w:rsidP="00BA18D7">
      <w:pPr>
        <w:keepNext/>
        <w:keepLines/>
        <w:autoSpaceDE w:val="0"/>
        <w:autoSpaceDN w:val="0"/>
        <w:adjustRightInd w:val="0"/>
        <w:spacing w:before="120" w:after="120" w:line="240" w:lineRule="auto"/>
        <w:jc w:val="left"/>
        <w:rPr>
          <w:rFonts w:eastAsia="Times New Roman"/>
          <w:color w:val="000000"/>
          <w:sz w:val="28"/>
          <w:szCs w:val="28"/>
          <w:lang w:eastAsia="en-AU"/>
        </w:rPr>
      </w:pPr>
      <w:hyperlink w:anchor="Elkera_Print_BK1" w:history="1">
        <w:r w:rsidRPr="00BA18D7">
          <w:rPr>
            <w:rFonts w:eastAsia="Times New Roman"/>
            <w:color w:val="000000"/>
            <w:sz w:val="28"/>
            <w:szCs w:val="28"/>
            <w:lang w:eastAsia="en-AU"/>
          </w:rPr>
          <w:t>Part 1—Preliminary</w:t>
        </w:r>
      </w:hyperlink>
    </w:p>
    <w:p w14:paraId="1B88E3E1" w14:textId="77777777" w:rsidR="00BA18D7" w:rsidRPr="00BA18D7" w:rsidRDefault="00BA18D7" w:rsidP="00BA18D7">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2" w:history="1">
        <w:r w:rsidRPr="00BA18D7">
          <w:rPr>
            <w:rFonts w:eastAsia="Times New Roman"/>
            <w:color w:val="000000"/>
            <w:sz w:val="22"/>
            <w:lang w:eastAsia="en-AU"/>
          </w:rPr>
          <w:t>1</w:t>
        </w:r>
        <w:r w:rsidRPr="00BA18D7">
          <w:rPr>
            <w:rFonts w:eastAsia="Times New Roman"/>
            <w:color w:val="000000"/>
            <w:sz w:val="22"/>
            <w:lang w:eastAsia="en-AU"/>
          </w:rPr>
          <w:tab/>
          <w:t>Short title</w:t>
        </w:r>
      </w:hyperlink>
    </w:p>
    <w:p w14:paraId="6D9AEA4E" w14:textId="77777777" w:rsidR="00BA18D7" w:rsidRPr="00BA18D7" w:rsidRDefault="00BA18D7" w:rsidP="00BA18D7">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3" w:history="1">
        <w:r w:rsidRPr="00BA18D7">
          <w:rPr>
            <w:rFonts w:eastAsia="Times New Roman"/>
            <w:color w:val="000000"/>
            <w:sz w:val="22"/>
            <w:lang w:eastAsia="en-AU"/>
          </w:rPr>
          <w:t>2</w:t>
        </w:r>
        <w:r w:rsidRPr="00BA18D7">
          <w:rPr>
            <w:rFonts w:eastAsia="Times New Roman"/>
            <w:color w:val="000000"/>
            <w:sz w:val="22"/>
            <w:lang w:eastAsia="en-AU"/>
          </w:rPr>
          <w:tab/>
          <w:t>Commencement</w:t>
        </w:r>
      </w:hyperlink>
    </w:p>
    <w:p w14:paraId="6B1B9BAF" w14:textId="77777777" w:rsidR="00BA18D7" w:rsidRPr="00BA18D7" w:rsidRDefault="00BA18D7" w:rsidP="00BA18D7">
      <w:pPr>
        <w:keepNext/>
        <w:keepLines/>
        <w:autoSpaceDE w:val="0"/>
        <w:autoSpaceDN w:val="0"/>
        <w:adjustRightInd w:val="0"/>
        <w:spacing w:before="120" w:after="120" w:line="240" w:lineRule="auto"/>
        <w:jc w:val="left"/>
        <w:rPr>
          <w:rFonts w:eastAsia="Times New Roman"/>
          <w:color w:val="000000"/>
          <w:sz w:val="28"/>
          <w:szCs w:val="28"/>
          <w:lang w:eastAsia="en-AU"/>
        </w:rPr>
      </w:pPr>
      <w:hyperlink w:anchor="Elkera_Print_BK4" w:history="1">
        <w:r w:rsidRPr="00BA18D7">
          <w:rPr>
            <w:rFonts w:eastAsia="Times New Roman"/>
            <w:color w:val="000000"/>
            <w:sz w:val="28"/>
            <w:szCs w:val="28"/>
            <w:lang w:eastAsia="en-AU"/>
          </w:rPr>
          <w:t xml:space="preserve">Part 2—Amendment of </w:t>
        </w:r>
        <w:r w:rsidRPr="00BA18D7">
          <w:rPr>
            <w:rFonts w:eastAsia="Times New Roman"/>
            <w:i/>
            <w:iCs/>
            <w:color w:val="000000"/>
            <w:sz w:val="28"/>
            <w:szCs w:val="28"/>
            <w:lang w:eastAsia="en-AU"/>
          </w:rPr>
          <w:t>Local Government (Elections) Regulations 2025</w:t>
        </w:r>
      </w:hyperlink>
    </w:p>
    <w:p w14:paraId="1D307167" w14:textId="77777777" w:rsidR="00BA18D7" w:rsidRPr="00BA18D7" w:rsidRDefault="00BA18D7" w:rsidP="00BA18D7">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5" w:history="1">
        <w:r w:rsidRPr="00BA18D7">
          <w:rPr>
            <w:rFonts w:eastAsia="Times New Roman"/>
            <w:color w:val="000000"/>
            <w:sz w:val="22"/>
            <w:lang w:eastAsia="en-AU"/>
          </w:rPr>
          <w:t>3</w:t>
        </w:r>
        <w:r w:rsidRPr="00BA18D7">
          <w:rPr>
            <w:rFonts w:eastAsia="Times New Roman"/>
            <w:color w:val="000000"/>
            <w:sz w:val="22"/>
            <w:lang w:eastAsia="en-AU"/>
          </w:rPr>
          <w:tab/>
          <w:t>Amendment of regulation 6—Manner in which nominations are made</w:t>
        </w:r>
      </w:hyperlink>
    </w:p>
    <w:p w14:paraId="667B3463" w14:textId="77777777" w:rsidR="00BA18D7" w:rsidRPr="00BA18D7" w:rsidRDefault="00BA18D7" w:rsidP="00BA18D7">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6" w:history="1">
        <w:r w:rsidRPr="00BA18D7">
          <w:rPr>
            <w:rFonts w:eastAsia="Times New Roman"/>
            <w:color w:val="000000"/>
            <w:sz w:val="22"/>
            <w:lang w:eastAsia="en-AU"/>
          </w:rPr>
          <w:t>4</w:t>
        </w:r>
        <w:r w:rsidRPr="00BA18D7">
          <w:rPr>
            <w:rFonts w:eastAsia="Times New Roman"/>
            <w:color w:val="000000"/>
            <w:sz w:val="22"/>
            <w:lang w:eastAsia="en-AU"/>
          </w:rPr>
          <w:tab/>
          <w:t>Insertion of Part 3</w:t>
        </w:r>
      </w:hyperlink>
    </w:p>
    <w:p w14:paraId="1F95AE1B" w14:textId="77777777" w:rsidR="00BA18D7" w:rsidRPr="00BA18D7" w:rsidRDefault="00BA18D7" w:rsidP="00BA18D7">
      <w:pPr>
        <w:keepNext/>
        <w:keepLines/>
        <w:autoSpaceDE w:val="0"/>
        <w:autoSpaceDN w:val="0"/>
        <w:adjustRightInd w:val="0"/>
        <w:spacing w:before="80" w:line="240" w:lineRule="auto"/>
        <w:ind w:left="794"/>
        <w:jc w:val="left"/>
        <w:rPr>
          <w:rFonts w:eastAsia="Times New Roman"/>
          <w:color w:val="000000"/>
          <w:sz w:val="24"/>
          <w:szCs w:val="24"/>
          <w:lang w:eastAsia="en-AU"/>
        </w:rPr>
      </w:pPr>
      <w:hyperlink w:anchor="Elkera_Print_BK7" w:history="1">
        <w:r w:rsidRPr="00BA18D7">
          <w:rPr>
            <w:rFonts w:eastAsia="Times New Roman"/>
            <w:color w:val="000000"/>
            <w:sz w:val="24"/>
            <w:szCs w:val="24"/>
            <w:lang w:eastAsia="en-AU"/>
          </w:rPr>
          <w:t>Part 3—Transitional provisions in relation to 2027 periodic elections</w:t>
        </w:r>
      </w:hyperlink>
    </w:p>
    <w:p w14:paraId="4C450A1D" w14:textId="77777777" w:rsidR="00BA18D7" w:rsidRPr="00BA18D7" w:rsidRDefault="00BA18D7" w:rsidP="00BA18D7">
      <w:pPr>
        <w:keepLines/>
        <w:tabs>
          <w:tab w:val="left" w:pos="2382"/>
        </w:tabs>
        <w:autoSpaceDE w:val="0"/>
        <w:autoSpaceDN w:val="0"/>
        <w:adjustRightInd w:val="0"/>
        <w:spacing w:after="0" w:line="240" w:lineRule="auto"/>
        <w:ind w:left="1588" w:hanging="794"/>
        <w:jc w:val="left"/>
        <w:rPr>
          <w:rFonts w:eastAsia="Times New Roman"/>
          <w:color w:val="000000"/>
          <w:sz w:val="18"/>
          <w:szCs w:val="18"/>
          <w:lang w:eastAsia="en-AU"/>
        </w:rPr>
      </w:pPr>
      <w:hyperlink w:anchor="Elkera_Print_BK8" w:history="1">
        <w:r w:rsidRPr="00BA18D7">
          <w:rPr>
            <w:rFonts w:eastAsia="Times New Roman"/>
            <w:color w:val="000000"/>
            <w:sz w:val="18"/>
            <w:szCs w:val="18"/>
            <w:lang w:eastAsia="en-AU"/>
          </w:rPr>
          <w:t>18</w:t>
        </w:r>
        <w:r w:rsidRPr="00BA18D7">
          <w:rPr>
            <w:rFonts w:eastAsia="Times New Roman"/>
            <w:color w:val="000000"/>
            <w:sz w:val="18"/>
            <w:szCs w:val="18"/>
            <w:lang w:eastAsia="en-AU"/>
          </w:rPr>
          <w:tab/>
          <w:t>Interpretation</w:t>
        </w:r>
      </w:hyperlink>
    </w:p>
    <w:p w14:paraId="0FA1DF3E" w14:textId="77777777" w:rsidR="00BA18D7" w:rsidRPr="00BA18D7" w:rsidRDefault="00BA18D7" w:rsidP="00BA18D7">
      <w:pPr>
        <w:keepLines/>
        <w:tabs>
          <w:tab w:val="left" w:pos="2382"/>
        </w:tabs>
        <w:autoSpaceDE w:val="0"/>
        <w:autoSpaceDN w:val="0"/>
        <w:adjustRightInd w:val="0"/>
        <w:spacing w:after="0" w:line="240" w:lineRule="auto"/>
        <w:ind w:left="1588" w:hanging="794"/>
        <w:jc w:val="left"/>
        <w:rPr>
          <w:rFonts w:eastAsia="Times New Roman"/>
          <w:color w:val="000000"/>
          <w:sz w:val="18"/>
          <w:szCs w:val="18"/>
          <w:lang w:eastAsia="en-AU"/>
        </w:rPr>
      </w:pPr>
      <w:hyperlink w:anchor="Elkera_Print_BK9" w:history="1">
        <w:r w:rsidRPr="00BA18D7">
          <w:rPr>
            <w:rFonts w:eastAsia="Times New Roman"/>
            <w:color w:val="000000"/>
            <w:sz w:val="18"/>
            <w:szCs w:val="18"/>
            <w:lang w:eastAsia="en-AU"/>
          </w:rPr>
          <w:t>19</w:t>
        </w:r>
        <w:r w:rsidRPr="00BA18D7">
          <w:rPr>
            <w:rFonts w:eastAsia="Times New Roman"/>
            <w:color w:val="000000"/>
            <w:sz w:val="18"/>
            <w:szCs w:val="18"/>
            <w:lang w:eastAsia="en-AU"/>
          </w:rPr>
          <w:tab/>
          <w:t>Nominating person to vote on behalf of body corporate or group</w:t>
        </w:r>
      </w:hyperlink>
    </w:p>
    <w:p w14:paraId="4FFE05CB" w14:textId="77777777" w:rsidR="00BA18D7" w:rsidRPr="00BA18D7" w:rsidRDefault="00BA18D7" w:rsidP="00BA18D7">
      <w:pPr>
        <w:keepLines/>
        <w:tabs>
          <w:tab w:val="left" w:pos="2382"/>
        </w:tabs>
        <w:autoSpaceDE w:val="0"/>
        <w:autoSpaceDN w:val="0"/>
        <w:adjustRightInd w:val="0"/>
        <w:spacing w:after="0" w:line="240" w:lineRule="auto"/>
        <w:ind w:left="1588" w:hanging="794"/>
        <w:jc w:val="left"/>
        <w:rPr>
          <w:rFonts w:eastAsia="Times New Roman"/>
          <w:color w:val="000000"/>
          <w:sz w:val="18"/>
          <w:szCs w:val="18"/>
          <w:lang w:eastAsia="en-AU"/>
        </w:rPr>
      </w:pPr>
      <w:hyperlink w:anchor="Elkera_Print_BK10" w:history="1">
        <w:r w:rsidRPr="00BA18D7">
          <w:rPr>
            <w:rFonts w:eastAsia="Times New Roman"/>
            <w:color w:val="000000"/>
            <w:sz w:val="18"/>
            <w:szCs w:val="18"/>
            <w:lang w:eastAsia="en-AU"/>
          </w:rPr>
          <w:t>20</w:t>
        </w:r>
        <w:r w:rsidRPr="00BA18D7">
          <w:rPr>
            <w:rFonts w:eastAsia="Times New Roman"/>
            <w:color w:val="000000"/>
            <w:sz w:val="18"/>
            <w:szCs w:val="18"/>
            <w:lang w:eastAsia="en-AU"/>
          </w:rPr>
          <w:tab/>
          <w:t>Campaign donations returns</w:t>
        </w:r>
      </w:hyperlink>
    </w:p>
    <w:p w14:paraId="5F312665" w14:textId="77777777" w:rsidR="00BA18D7" w:rsidRPr="00BA18D7" w:rsidRDefault="00BA18D7" w:rsidP="00BA18D7">
      <w:pPr>
        <w:keepLines/>
        <w:tabs>
          <w:tab w:val="left" w:pos="2382"/>
        </w:tabs>
        <w:autoSpaceDE w:val="0"/>
        <w:autoSpaceDN w:val="0"/>
        <w:adjustRightInd w:val="0"/>
        <w:spacing w:after="0" w:line="240" w:lineRule="auto"/>
        <w:ind w:left="1588" w:hanging="794"/>
        <w:jc w:val="left"/>
        <w:rPr>
          <w:rFonts w:eastAsia="Times New Roman"/>
          <w:color w:val="000000"/>
          <w:sz w:val="18"/>
          <w:szCs w:val="18"/>
          <w:lang w:eastAsia="en-AU"/>
        </w:rPr>
      </w:pPr>
      <w:hyperlink w:anchor="Elkera_Print_BK11" w:history="1">
        <w:r w:rsidRPr="00BA18D7">
          <w:rPr>
            <w:rFonts w:eastAsia="Times New Roman"/>
            <w:color w:val="000000"/>
            <w:sz w:val="18"/>
            <w:szCs w:val="18"/>
            <w:lang w:eastAsia="en-AU"/>
          </w:rPr>
          <w:t>21</w:t>
        </w:r>
        <w:r w:rsidRPr="00BA18D7">
          <w:rPr>
            <w:rFonts w:eastAsia="Times New Roman"/>
            <w:color w:val="000000"/>
            <w:sz w:val="18"/>
            <w:szCs w:val="18"/>
            <w:lang w:eastAsia="en-AU"/>
          </w:rPr>
          <w:tab/>
          <w:t>Allowances</w:t>
        </w:r>
      </w:hyperlink>
    </w:p>
    <w:p w14:paraId="7B9ACEDF" w14:textId="77777777" w:rsidR="00BA18D7" w:rsidRPr="00BA18D7" w:rsidRDefault="00BA18D7" w:rsidP="00BA18D7">
      <w:pPr>
        <w:keepLines/>
        <w:tabs>
          <w:tab w:val="left" w:pos="2382"/>
        </w:tabs>
        <w:autoSpaceDE w:val="0"/>
        <w:autoSpaceDN w:val="0"/>
        <w:adjustRightInd w:val="0"/>
        <w:spacing w:after="0" w:line="240" w:lineRule="auto"/>
        <w:ind w:left="1588" w:hanging="794"/>
        <w:jc w:val="left"/>
        <w:rPr>
          <w:rFonts w:eastAsia="Times New Roman"/>
          <w:color w:val="000000"/>
          <w:sz w:val="18"/>
          <w:szCs w:val="18"/>
          <w:lang w:eastAsia="en-AU"/>
        </w:rPr>
      </w:pPr>
      <w:hyperlink w:anchor="Elkera_Print_BK12" w:history="1">
        <w:r w:rsidRPr="00BA18D7">
          <w:rPr>
            <w:rFonts w:eastAsia="Times New Roman"/>
            <w:color w:val="000000"/>
            <w:sz w:val="18"/>
            <w:szCs w:val="18"/>
            <w:lang w:eastAsia="en-AU"/>
          </w:rPr>
          <w:t>22</w:t>
        </w:r>
        <w:r w:rsidRPr="00BA18D7">
          <w:rPr>
            <w:rFonts w:eastAsia="Times New Roman"/>
            <w:color w:val="000000"/>
            <w:sz w:val="18"/>
            <w:szCs w:val="18"/>
            <w:lang w:eastAsia="en-AU"/>
          </w:rPr>
          <w:tab/>
          <w:t>Terms of certain offices</w:t>
        </w:r>
      </w:hyperlink>
    </w:p>
    <w:p w14:paraId="7CFF4D93" w14:textId="77777777" w:rsidR="00BA18D7" w:rsidRPr="00BA18D7" w:rsidRDefault="00BA18D7" w:rsidP="00BA18D7">
      <w:pPr>
        <w:keepLines/>
        <w:tabs>
          <w:tab w:val="left" w:pos="2382"/>
        </w:tabs>
        <w:autoSpaceDE w:val="0"/>
        <w:autoSpaceDN w:val="0"/>
        <w:adjustRightInd w:val="0"/>
        <w:spacing w:after="0" w:line="240" w:lineRule="auto"/>
        <w:ind w:left="1588" w:hanging="794"/>
        <w:jc w:val="left"/>
        <w:rPr>
          <w:rFonts w:eastAsia="Times New Roman"/>
          <w:color w:val="000000"/>
          <w:sz w:val="18"/>
          <w:szCs w:val="18"/>
          <w:lang w:eastAsia="en-AU"/>
        </w:rPr>
      </w:pPr>
      <w:hyperlink w:anchor="Elkera_Print_BK13" w:history="1">
        <w:r w:rsidRPr="00BA18D7">
          <w:rPr>
            <w:rFonts w:eastAsia="Times New Roman"/>
            <w:color w:val="000000"/>
            <w:sz w:val="18"/>
            <w:szCs w:val="18"/>
            <w:lang w:eastAsia="en-AU"/>
          </w:rPr>
          <w:t>23</w:t>
        </w:r>
        <w:r w:rsidRPr="00BA18D7">
          <w:rPr>
            <w:rFonts w:eastAsia="Times New Roman"/>
            <w:color w:val="000000"/>
            <w:sz w:val="18"/>
            <w:szCs w:val="18"/>
            <w:lang w:eastAsia="en-AU"/>
          </w:rPr>
          <w:tab/>
          <w:t>Terms of certain appointments</w:t>
        </w:r>
      </w:hyperlink>
    </w:p>
    <w:p w14:paraId="694FF750" w14:textId="77777777" w:rsidR="00BA18D7" w:rsidRPr="00BA18D7" w:rsidRDefault="00BA18D7" w:rsidP="00BA18D7">
      <w:pPr>
        <w:keepLines/>
        <w:tabs>
          <w:tab w:val="left" w:pos="2382"/>
        </w:tabs>
        <w:autoSpaceDE w:val="0"/>
        <w:autoSpaceDN w:val="0"/>
        <w:adjustRightInd w:val="0"/>
        <w:spacing w:after="0" w:line="240" w:lineRule="auto"/>
        <w:ind w:left="1588" w:hanging="794"/>
        <w:jc w:val="left"/>
        <w:rPr>
          <w:rFonts w:eastAsia="Times New Roman"/>
          <w:color w:val="000000"/>
          <w:sz w:val="18"/>
          <w:szCs w:val="18"/>
          <w:lang w:eastAsia="en-AU"/>
        </w:rPr>
      </w:pPr>
      <w:hyperlink w:anchor="Elkera_Print_BK14" w:history="1">
        <w:r w:rsidRPr="00BA18D7">
          <w:rPr>
            <w:rFonts w:eastAsia="Times New Roman"/>
            <w:color w:val="000000"/>
            <w:sz w:val="18"/>
            <w:szCs w:val="18"/>
            <w:lang w:eastAsia="en-AU"/>
          </w:rPr>
          <w:t>24</w:t>
        </w:r>
        <w:r w:rsidRPr="00BA18D7">
          <w:rPr>
            <w:rFonts w:eastAsia="Times New Roman"/>
            <w:color w:val="000000"/>
            <w:sz w:val="18"/>
            <w:szCs w:val="18"/>
            <w:lang w:eastAsia="en-AU"/>
          </w:rPr>
          <w:tab/>
          <w:t>Casual vacancy in office of mayor</w:t>
        </w:r>
      </w:hyperlink>
    </w:p>
    <w:p w14:paraId="3BCF9C18" w14:textId="77777777" w:rsidR="00BA18D7" w:rsidRPr="00BA18D7" w:rsidRDefault="00BA18D7" w:rsidP="00BA18D7">
      <w:pPr>
        <w:keepLines/>
        <w:tabs>
          <w:tab w:val="left" w:pos="2382"/>
        </w:tabs>
        <w:autoSpaceDE w:val="0"/>
        <w:autoSpaceDN w:val="0"/>
        <w:adjustRightInd w:val="0"/>
        <w:spacing w:after="0" w:line="240" w:lineRule="auto"/>
        <w:ind w:left="1588" w:hanging="794"/>
        <w:jc w:val="left"/>
        <w:rPr>
          <w:rFonts w:eastAsia="Times New Roman"/>
          <w:color w:val="000000"/>
          <w:sz w:val="18"/>
          <w:szCs w:val="18"/>
          <w:lang w:eastAsia="en-AU"/>
        </w:rPr>
      </w:pPr>
      <w:hyperlink w:anchor="Elkera_Print_BK15" w:history="1">
        <w:r w:rsidRPr="00BA18D7">
          <w:rPr>
            <w:rFonts w:eastAsia="Times New Roman"/>
            <w:color w:val="000000"/>
            <w:sz w:val="18"/>
            <w:szCs w:val="18"/>
            <w:lang w:eastAsia="en-AU"/>
          </w:rPr>
          <w:t>25</w:t>
        </w:r>
        <w:r w:rsidRPr="00BA18D7">
          <w:rPr>
            <w:rFonts w:eastAsia="Times New Roman"/>
            <w:color w:val="000000"/>
            <w:sz w:val="18"/>
            <w:szCs w:val="18"/>
            <w:lang w:eastAsia="en-AU"/>
          </w:rPr>
          <w:tab/>
          <w:t>Caretaker period</w:t>
        </w:r>
      </w:hyperlink>
    </w:p>
    <w:p w14:paraId="26A40B01" w14:textId="77777777" w:rsidR="00BA18D7" w:rsidRPr="00BA18D7" w:rsidRDefault="00BA18D7" w:rsidP="00BA18D7">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rPr>
      </w:pPr>
    </w:p>
    <w:p w14:paraId="7E46E75F" w14:textId="77777777" w:rsidR="00BA18D7" w:rsidRPr="00BA18D7" w:rsidRDefault="00BA18D7" w:rsidP="00BA18D7">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rPr>
      </w:pPr>
      <w:bookmarkStart w:id="10" w:name="Elkera_Print_TOC1"/>
      <w:bookmarkStart w:id="11" w:name="Elkera_Print_BK1"/>
      <w:r w:rsidRPr="00BA18D7">
        <w:rPr>
          <w:rFonts w:eastAsia="Times New Roman"/>
          <w:b/>
          <w:bCs/>
          <w:color w:val="000000"/>
          <w:sz w:val="32"/>
          <w:szCs w:val="32"/>
          <w:lang w:eastAsia="en-AU"/>
        </w:rPr>
        <w:t>Part 1—Preliminary</w:t>
      </w:r>
      <w:bookmarkEnd w:id="10"/>
      <w:bookmarkEnd w:id="11"/>
    </w:p>
    <w:p w14:paraId="012728B1" w14:textId="77777777" w:rsidR="00BA18D7" w:rsidRPr="00BA18D7" w:rsidRDefault="00BA18D7" w:rsidP="00BA18D7">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bookmarkStart w:id="12" w:name="Elkera_Print_TOC2"/>
      <w:bookmarkStart w:id="13" w:name="Elkera_Print_BK2"/>
      <w:r w:rsidRPr="00BA18D7">
        <w:rPr>
          <w:rFonts w:eastAsia="Times New Roman"/>
          <w:b/>
          <w:bCs/>
          <w:color w:val="000000"/>
          <w:sz w:val="26"/>
          <w:szCs w:val="26"/>
          <w:lang w:eastAsia="en-AU"/>
        </w:rPr>
        <w:t>1—Short title</w:t>
      </w:r>
      <w:bookmarkEnd w:id="12"/>
      <w:bookmarkEnd w:id="13"/>
    </w:p>
    <w:p w14:paraId="5650C778" w14:textId="77777777" w:rsidR="00BA18D7" w:rsidRPr="00BA18D7" w:rsidRDefault="00BA18D7" w:rsidP="00BA18D7">
      <w:pPr>
        <w:keepLines/>
        <w:autoSpaceDE w:val="0"/>
        <w:autoSpaceDN w:val="0"/>
        <w:adjustRightInd w:val="0"/>
        <w:spacing w:before="120" w:after="0" w:line="240" w:lineRule="auto"/>
        <w:ind w:left="794"/>
        <w:jc w:val="left"/>
        <w:rPr>
          <w:rFonts w:eastAsia="Times New Roman"/>
          <w:color w:val="000000"/>
          <w:sz w:val="23"/>
          <w:szCs w:val="23"/>
          <w:lang w:eastAsia="en-AU"/>
        </w:rPr>
      </w:pPr>
      <w:r w:rsidRPr="00BA18D7">
        <w:rPr>
          <w:rFonts w:eastAsia="Times New Roman"/>
          <w:color w:val="000000"/>
          <w:sz w:val="23"/>
          <w:szCs w:val="23"/>
          <w:lang w:eastAsia="en-AU"/>
        </w:rPr>
        <w:t xml:space="preserve">These regulations may be cited as the </w:t>
      </w:r>
      <w:r w:rsidRPr="00BA18D7">
        <w:rPr>
          <w:rFonts w:eastAsia="Times New Roman"/>
          <w:i/>
          <w:iCs/>
          <w:color w:val="000000"/>
          <w:sz w:val="23"/>
          <w:szCs w:val="23"/>
          <w:lang w:eastAsia="en-AU"/>
        </w:rPr>
        <w:t>Local Government (Elections) (2027 Periodic Elections) Amendment Regulations 2026</w:t>
      </w:r>
      <w:r w:rsidRPr="00BA18D7">
        <w:rPr>
          <w:rFonts w:eastAsia="Times New Roman"/>
          <w:color w:val="000000"/>
          <w:sz w:val="23"/>
          <w:szCs w:val="23"/>
          <w:lang w:eastAsia="en-AU"/>
        </w:rPr>
        <w:t>.</w:t>
      </w:r>
    </w:p>
    <w:p w14:paraId="74013722" w14:textId="77777777" w:rsidR="00BA18D7" w:rsidRPr="00BA18D7" w:rsidRDefault="00BA18D7" w:rsidP="00BA18D7">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bookmarkStart w:id="14" w:name="Elkera_Print_TOC3"/>
      <w:bookmarkStart w:id="15" w:name="Elkera_Print_BK3"/>
      <w:r w:rsidRPr="00BA18D7">
        <w:rPr>
          <w:rFonts w:eastAsia="Times New Roman"/>
          <w:b/>
          <w:bCs/>
          <w:color w:val="000000"/>
          <w:sz w:val="26"/>
          <w:szCs w:val="26"/>
          <w:lang w:eastAsia="en-AU"/>
        </w:rPr>
        <w:t>2—Commencement</w:t>
      </w:r>
      <w:bookmarkEnd w:id="14"/>
      <w:bookmarkEnd w:id="15"/>
    </w:p>
    <w:p w14:paraId="6DAD1846" w14:textId="77777777" w:rsidR="00BA18D7" w:rsidRPr="00BA18D7" w:rsidRDefault="00BA18D7" w:rsidP="00BA18D7">
      <w:pPr>
        <w:keepLines/>
        <w:autoSpaceDE w:val="0"/>
        <w:autoSpaceDN w:val="0"/>
        <w:adjustRightInd w:val="0"/>
        <w:spacing w:before="120" w:after="0" w:line="240" w:lineRule="auto"/>
        <w:ind w:left="794"/>
        <w:jc w:val="left"/>
        <w:rPr>
          <w:rFonts w:eastAsia="Times New Roman"/>
          <w:color w:val="000000"/>
          <w:sz w:val="23"/>
          <w:szCs w:val="23"/>
          <w:lang w:eastAsia="en-AU"/>
        </w:rPr>
      </w:pPr>
      <w:r w:rsidRPr="00BA18D7">
        <w:rPr>
          <w:rFonts w:eastAsia="Times New Roman"/>
          <w:color w:val="000000"/>
          <w:sz w:val="23"/>
          <w:szCs w:val="23"/>
          <w:lang w:eastAsia="en-AU"/>
        </w:rPr>
        <w:t>These regulations come into operation on the day on which they are made.</w:t>
      </w:r>
    </w:p>
    <w:p w14:paraId="24891843" w14:textId="77777777" w:rsidR="00BA18D7" w:rsidRPr="00BA18D7" w:rsidRDefault="00BA18D7" w:rsidP="00BA18D7">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rPr>
      </w:pPr>
      <w:bookmarkStart w:id="16" w:name="Elkera_Print_TOC4"/>
      <w:bookmarkStart w:id="17" w:name="Elkera_Print_BK4"/>
      <w:r w:rsidRPr="00BA18D7">
        <w:rPr>
          <w:rFonts w:eastAsia="Times New Roman"/>
          <w:b/>
          <w:bCs/>
          <w:color w:val="000000"/>
          <w:sz w:val="32"/>
          <w:szCs w:val="32"/>
          <w:lang w:eastAsia="en-AU"/>
        </w:rPr>
        <w:t xml:space="preserve">Part 2—Amendment of </w:t>
      </w:r>
      <w:r w:rsidRPr="00BA18D7">
        <w:rPr>
          <w:rFonts w:eastAsia="Times New Roman"/>
          <w:b/>
          <w:bCs/>
          <w:i/>
          <w:iCs/>
          <w:color w:val="000000"/>
          <w:sz w:val="32"/>
          <w:szCs w:val="32"/>
          <w:lang w:eastAsia="en-AU"/>
        </w:rPr>
        <w:t>Local Government (Elections) Regulations 2025</w:t>
      </w:r>
      <w:bookmarkEnd w:id="16"/>
      <w:bookmarkEnd w:id="17"/>
    </w:p>
    <w:p w14:paraId="3A748C4B" w14:textId="77777777" w:rsidR="00BA18D7" w:rsidRPr="00BA18D7" w:rsidRDefault="00BA18D7" w:rsidP="00BA18D7">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bookmarkStart w:id="18" w:name="Elkera_Print_TOC5"/>
      <w:bookmarkStart w:id="19" w:name="Elkera_Print_BK5"/>
      <w:r w:rsidRPr="00BA18D7">
        <w:rPr>
          <w:rFonts w:eastAsia="Times New Roman"/>
          <w:b/>
          <w:bCs/>
          <w:color w:val="000000"/>
          <w:sz w:val="26"/>
          <w:szCs w:val="26"/>
          <w:lang w:eastAsia="en-AU"/>
        </w:rPr>
        <w:t>3—Amendment of regulation 6—Manner in which nominations are made</w:t>
      </w:r>
      <w:bookmarkEnd w:id="18"/>
      <w:bookmarkEnd w:id="19"/>
    </w:p>
    <w:p w14:paraId="2436FDCD" w14:textId="77777777" w:rsidR="00BA18D7" w:rsidRPr="00BA18D7" w:rsidRDefault="00BA18D7" w:rsidP="00BA18D7">
      <w:pPr>
        <w:keepNext/>
        <w:keepLines/>
        <w:autoSpaceDE w:val="0"/>
        <w:autoSpaceDN w:val="0"/>
        <w:adjustRightInd w:val="0"/>
        <w:spacing w:before="120" w:after="0" w:line="240" w:lineRule="auto"/>
        <w:ind w:left="794"/>
        <w:jc w:val="left"/>
        <w:rPr>
          <w:rFonts w:eastAsia="Times New Roman"/>
          <w:color w:val="000000"/>
          <w:sz w:val="23"/>
          <w:szCs w:val="23"/>
          <w:lang w:eastAsia="en-AU"/>
        </w:rPr>
      </w:pPr>
      <w:r w:rsidRPr="00BA18D7">
        <w:rPr>
          <w:rFonts w:eastAsia="Times New Roman"/>
          <w:color w:val="000000"/>
          <w:sz w:val="23"/>
          <w:szCs w:val="23"/>
          <w:lang w:eastAsia="en-AU"/>
        </w:rPr>
        <w:t>Regulation 6(11)(c) and (d)—delete "requested" wherever occurring and substitute in each case:</w:t>
      </w:r>
    </w:p>
    <w:p w14:paraId="6CB3722B" w14:textId="2310B518" w:rsidR="00FB0946" w:rsidRDefault="00BA18D7" w:rsidP="00BA18D7">
      <w:pPr>
        <w:keepLines/>
        <w:autoSpaceDE w:val="0"/>
        <w:autoSpaceDN w:val="0"/>
        <w:adjustRightInd w:val="0"/>
        <w:spacing w:before="120" w:after="0" w:line="240" w:lineRule="auto"/>
        <w:ind w:left="1588"/>
        <w:jc w:val="left"/>
        <w:rPr>
          <w:rFonts w:eastAsia="Times New Roman"/>
          <w:color w:val="000000"/>
          <w:sz w:val="23"/>
          <w:szCs w:val="23"/>
          <w:lang w:eastAsia="en-AU"/>
        </w:rPr>
      </w:pPr>
      <w:r w:rsidRPr="00BA18D7">
        <w:rPr>
          <w:rFonts w:eastAsia="Times New Roman"/>
          <w:color w:val="000000"/>
          <w:sz w:val="23"/>
          <w:szCs w:val="23"/>
          <w:lang w:eastAsia="en-AU"/>
        </w:rPr>
        <w:t>obtained</w:t>
      </w:r>
    </w:p>
    <w:p w14:paraId="53000CBE" w14:textId="77777777" w:rsidR="00FB0946" w:rsidRDefault="00FB0946">
      <w:pPr>
        <w:spacing w:after="0" w:line="240" w:lineRule="auto"/>
        <w:jc w:val="left"/>
        <w:rPr>
          <w:rFonts w:eastAsia="Times New Roman"/>
          <w:color w:val="000000"/>
          <w:sz w:val="23"/>
          <w:szCs w:val="23"/>
          <w:lang w:eastAsia="en-AU"/>
        </w:rPr>
      </w:pPr>
      <w:r>
        <w:rPr>
          <w:rFonts w:eastAsia="Times New Roman"/>
          <w:color w:val="000000"/>
          <w:sz w:val="23"/>
          <w:szCs w:val="23"/>
          <w:lang w:eastAsia="en-AU"/>
        </w:rPr>
        <w:br w:type="page"/>
      </w:r>
    </w:p>
    <w:p w14:paraId="3B2FCD83" w14:textId="77777777" w:rsidR="00BA18D7" w:rsidRPr="00BA18D7" w:rsidRDefault="00BA18D7" w:rsidP="00BA18D7">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bookmarkStart w:id="20" w:name="Elkera_Print_TOC6"/>
      <w:bookmarkStart w:id="21" w:name="Elkera_Print_BK6"/>
      <w:r w:rsidRPr="00BA18D7">
        <w:rPr>
          <w:rFonts w:eastAsia="Times New Roman"/>
          <w:b/>
          <w:bCs/>
          <w:color w:val="000000"/>
          <w:sz w:val="26"/>
          <w:szCs w:val="26"/>
          <w:lang w:eastAsia="en-AU"/>
        </w:rPr>
        <w:lastRenderedPageBreak/>
        <w:t>4—Insertion of Part 3</w:t>
      </w:r>
      <w:bookmarkEnd w:id="20"/>
      <w:bookmarkEnd w:id="21"/>
    </w:p>
    <w:p w14:paraId="33EBF807" w14:textId="77777777" w:rsidR="00BA18D7" w:rsidRPr="00BA18D7" w:rsidRDefault="00BA18D7" w:rsidP="00BA18D7">
      <w:pPr>
        <w:keepNext/>
        <w:keepLines/>
        <w:autoSpaceDE w:val="0"/>
        <w:autoSpaceDN w:val="0"/>
        <w:adjustRightInd w:val="0"/>
        <w:spacing w:before="120" w:after="0" w:line="240" w:lineRule="auto"/>
        <w:ind w:left="794"/>
        <w:jc w:val="left"/>
        <w:rPr>
          <w:rFonts w:eastAsia="Times New Roman"/>
          <w:color w:val="000000"/>
          <w:sz w:val="23"/>
          <w:szCs w:val="23"/>
          <w:lang w:eastAsia="en-AU"/>
        </w:rPr>
      </w:pPr>
      <w:r w:rsidRPr="00BA18D7">
        <w:rPr>
          <w:rFonts w:eastAsia="Times New Roman"/>
          <w:color w:val="000000"/>
          <w:sz w:val="23"/>
          <w:szCs w:val="23"/>
          <w:lang w:eastAsia="en-AU"/>
        </w:rPr>
        <w:t>After regulation 17 insert:</w:t>
      </w:r>
    </w:p>
    <w:p w14:paraId="7E96EB6C" w14:textId="77777777" w:rsidR="00BA18D7" w:rsidRPr="00BA18D7" w:rsidRDefault="00BA18D7" w:rsidP="00BA18D7">
      <w:pPr>
        <w:keepNext/>
        <w:keepLines/>
        <w:autoSpaceDE w:val="0"/>
        <w:autoSpaceDN w:val="0"/>
        <w:adjustRightInd w:val="0"/>
        <w:spacing w:before="120" w:after="0" w:line="240" w:lineRule="auto"/>
        <w:ind w:left="2155" w:hanging="567"/>
        <w:jc w:val="left"/>
        <w:rPr>
          <w:rFonts w:eastAsia="Times New Roman"/>
          <w:b/>
          <w:bCs/>
          <w:color w:val="000000"/>
          <w:sz w:val="32"/>
          <w:szCs w:val="32"/>
          <w:lang w:eastAsia="en-AU"/>
        </w:rPr>
      </w:pPr>
      <w:r w:rsidRPr="00BA18D7">
        <w:rPr>
          <w:rFonts w:eastAsia="Times New Roman"/>
          <w:b/>
          <w:bCs/>
          <w:color w:val="000000"/>
          <w:sz w:val="32"/>
          <w:szCs w:val="32"/>
          <w:lang w:eastAsia="en-AU"/>
        </w:rPr>
        <w:t>Part 3—Transitional provisions in relation to 2027 periodic elections</w:t>
      </w:r>
    </w:p>
    <w:p w14:paraId="7ED287FD" w14:textId="77777777" w:rsidR="00BA18D7" w:rsidRPr="00BA18D7" w:rsidRDefault="00BA18D7" w:rsidP="00BA18D7">
      <w:pPr>
        <w:keepNext/>
        <w:keepLines/>
        <w:autoSpaceDE w:val="0"/>
        <w:autoSpaceDN w:val="0"/>
        <w:adjustRightInd w:val="0"/>
        <w:spacing w:before="160" w:after="0" w:line="240" w:lineRule="auto"/>
        <w:ind w:left="2155" w:hanging="567"/>
        <w:jc w:val="left"/>
        <w:rPr>
          <w:rFonts w:eastAsia="Times New Roman"/>
          <w:b/>
          <w:bCs/>
          <w:color w:val="000000"/>
          <w:sz w:val="26"/>
          <w:szCs w:val="26"/>
          <w:lang w:eastAsia="en-AU"/>
        </w:rPr>
      </w:pPr>
      <w:r w:rsidRPr="00BA18D7">
        <w:rPr>
          <w:rFonts w:eastAsia="Times New Roman"/>
          <w:b/>
          <w:bCs/>
          <w:color w:val="000000"/>
          <w:sz w:val="26"/>
          <w:szCs w:val="26"/>
          <w:lang w:eastAsia="en-AU"/>
        </w:rPr>
        <w:t>18—Interpretation</w:t>
      </w:r>
    </w:p>
    <w:p w14:paraId="6DB7FB8E" w14:textId="77777777" w:rsidR="00BA18D7" w:rsidRPr="00BA18D7" w:rsidRDefault="00BA18D7" w:rsidP="00BA18D7">
      <w:pPr>
        <w:keepNext/>
        <w:keepLines/>
        <w:autoSpaceDE w:val="0"/>
        <w:autoSpaceDN w:val="0"/>
        <w:adjustRightInd w:val="0"/>
        <w:spacing w:before="120" w:after="0" w:line="240" w:lineRule="auto"/>
        <w:ind w:left="2382"/>
        <w:jc w:val="left"/>
        <w:rPr>
          <w:rFonts w:eastAsia="Times New Roman"/>
          <w:color w:val="000000"/>
          <w:sz w:val="23"/>
          <w:szCs w:val="23"/>
          <w:lang w:eastAsia="en-AU"/>
        </w:rPr>
      </w:pPr>
      <w:r w:rsidRPr="00BA18D7">
        <w:rPr>
          <w:rFonts w:eastAsia="Times New Roman"/>
          <w:color w:val="000000"/>
          <w:sz w:val="23"/>
          <w:szCs w:val="23"/>
          <w:lang w:eastAsia="en-AU"/>
        </w:rPr>
        <w:t>In this Part—</w:t>
      </w:r>
    </w:p>
    <w:p w14:paraId="463A6029" w14:textId="77777777" w:rsidR="00BA18D7" w:rsidRPr="00BA18D7" w:rsidRDefault="00BA18D7" w:rsidP="00BA18D7">
      <w:pPr>
        <w:keepLines/>
        <w:autoSpaceDE w:val="0"/>
        <w:autoSpaceDN w:val="0"/>
        <w:adjustRightInd w:val="0"/>
        <w:spacing w:before="120" w:after="0" w:line="240" w:lineRule="auto"/>
        <w:ind w:left="2382"/>
        <w:jc w:val="left"/>
        <w:rPr>
          <w:rFonts w:eastAsia="Times New Roman"/>
          <w:color w:val="000000"/>
          <w:sz w:val="23"/>
          <w:szCs w:val="23"/>
          <w:lang w:eastAsia="en-AU"/>
        </w:rPr>
      </w:pPr>
      <w:r w:rsidRPr="00BA18D7">
        <w:rPr>
          <w:rFonts w:eastAsia="Times New Roman"/>
          <w:b/>
          <w:bCs/>
          <w:i/>
          <w:iCs/>
          <w:color w:val="000000"/>
          <w:sz w:val="23"/>
          <w:szCs w:val="23"/>
          <w:lang w:eastAsia="en-AU"/>
        </w:rPr>
        <w:t>Amendment Act</w:t>
      </w:r>
      <w:r w:rsidRPr="00BA18D7">
        <w:rPr>
          <w:rFonts w:eastAsia="Times New Roman"/>
          <w:color w:val="000000"/>
          <w:sz w:val="23"/>
          <w:szCs w:val="23"/>
          <w:lang w:eastAsia="en-AU"/>
        </w:rPr>
        <w:t xml:space="preserve"> means the </w:t>
      </w:r>
      <w:hyperlink r:id="rId17" w:history="1">
        <w:r w:rsidRPr="00BA18D7">
          <w:rPr>
            <w:rFonts w:eastAsia="Times New Roman"/>
            <w:i/>
            <w:iCs/>
            <w:color w:val="000000"/>
            <w:sz w:val="23"/>
            <w:szCs w:val="23"/>
            <w:lang w:eastAsia="en-AU"/>
          </w:rPr>
          <w:t>Local Government (Elections) (Periodic Elections) Amendment Act 2026</w:t>
        </w:r>
      </w:hyperlink>
      <w:r w:rsidRPr="00BA18D7">
        <w:rPr>
          <w:rFonts w:eastAsia="Times New Roman"/>
          <w:color w:val="000000"/>
          <w:sz w:val="23"/>
          <w:szCs w:val="23"/>
          <w:lang w:eastAsia="en-AU"/>
        </w:rPr>
        <w:t>;</w:t>
      </w:r>
    </w:p>
    <w:p w14:paraId="4887DC30" w14:textId="77777777" w:rsidR="00BA18D7" w:rsidRPr="00BA18D7" w:rsidRDefault="00BA18D7" w:rsidP="00BA18D7">
      <w:pPr>
        <w:keepLines/>
        <w:autoSpaceDE w:val="0"/>
        <w:autoSpaceDN w:val="0"/>
        <w:adjustRightInd w:val="0"/>
        <w:spacing w:before="120" w:after="0" w:line="240" w:lineRule="auto"/>
        <w:ind w:left="2382"/>
        <w:jc w:val="left"/>
        <w:rPr>
          <w:rFonts w:eastAsia="Times New Roman"/>
          <w:color w:val="000000"/>
          <w:sz w:val="23"/>
          <w:szCs w:val="23"/>
          <w:lang w:eastAsia="en-AU"/>
        </w:rPr>
      </w:pPr>
      <w:r w:rsidRPr="00BA18D7">
        <w:rPr>
          <w:rFonts w:eastAsia="Times New Roman"/>
          <w:b/>
          <w:bCs/>
          <w:i/>
          <w:iCs/>
          <w:color w:val="000000"/>
          <w:sz w:val="23"/>
          <w:szCs w:val="23"/>
          <w:lang w:eastAsia="en-AU"/>
        </w:rPr>
        <w:t>cancelled 2026 periodic elections</w:t>
      </w:r>
      <w:r w:rsidRPr="00BA18D7">
        <w:rPr>
          <w:rFonts w:eastAsia="Times New Roman"/>
          <w:color w:val="000000"/>
          <w:sz w:val="23"/>
          <w:szCs w:val="23"/>
          <w:lang w:eastAsia="en-AU"/>
        </w:rPr>
        <w:t xml:space="preserve"> and </w:t>
      </w:r>
      <w:r w:rsidRPr="00BA18D7">
        <w:rPr>
          <w:rFonts w:eastAsia="Times New Roman"/>
          <w:b/>
          <w:bCs/>
          <w:i/>
          <w:iCs/>
          <w:color w:val="000000"/>
          <w:sz w:val="23"/>
          <w:szCs w:val="23"/>
          <w:lang w:eastAsia="en-AU"/>
        </w:rPr>
        <w:t>2027 periodic elections</w:t>
      </w:r>
      <w:r w:rsidRPr="00BA18D7">
        <w:rPr>
          <w:rFonts w:eastAsia="Times New Roman"/>
          <w:color w:val="000000"/>
          <w:sz w:val="23"/>
          <w:szCs w:val="23"/>
          <w:lang w:eastAsia="en-AU"/>
        </w:rPr>
        <w:t xml:space="preserve"> have the same respective meanings as in Schedule 1 Part 2 of the Amendment Act.</w:t>
      </w:r>
    </w:p>
    <w:p w14:paraId="1F16E85E" w14:textId="77777777" w:rsidR="00BA18D7" w:rsidRPr="00BA18D7" w:rsidRDefault="00BA18D7" w:rsidP="00BA18D7">
      <w:pPr>
        <w:keepNext/>
        <w:keepLines/>
        <w:autoSpaceDE w:val="0"/>
        <w:autoSpaceDN w:val="0"/>
        <w:adjustRightInd w:val="0"/>
        <w:spacing w:before="160" w:after="0" w:line="240" w:lineRule="auto"/>
        <w:ind w:left="2155" w:hanging="567"/>
        <w:jc w:val="left"/>
        <w:rPr>
          <w:rFonts w:eastAsia="Times New Roman"/>
          <w:b/>
          <w:bCs/>
          <w:color w:val="000000"/>
          <w:sz w:val="26"/>
          <w:szCs w:val="26"/>
          <w:lang w:eastAsia="en-AU"/>
        </w:rPr>
      </w:pPr>
      <w:r w:rsidRPr="00BA18D7">
        <w:rPr>
          <w:rFonts w:eastAsia="Times New Roman"/>
          <w:b/>
          <w:bCs/>
          <w:color w:val="000000"/>
          <w:sz w:val="26"/>
          <w:szCs w:val="26"/>
          <w:lang w:eastAsia="en-AU"/>
        </w:rPr>
        <w:t>19—Nominating person to vote on behalf of body corporate or group</w:t>
      </w:r>
    </w:p>
    <w:p w14:paraId="4CDD2A33" w14:textId="77777777" w:rsidR="00BA18D7" w:rsidRPr="00BA18D7" w:rsidRDefault="00BA18D7" w:rsidP="00BA18D7">
      <w:pPr>
        <w:keepLines/>
        <w:autoSpaceDE w:val="0"/>
        <w:autoSpaceDN w:val="0"/>
        <w:adjustRightInd w:val="0"/>
        <w:spacing w:before="120" w:after="0" w:line="240" w:lineRule="auto"/>
        <w:ind w:left="2382"/>
        <w:jc w:val="left"/>
        <w:rPr>
          <w:rFonts w:eastAsia="Times New Roman"/>
          <w:color w:val="000000"/>
          <w:sz w:val="23"/>
          <w:szCs w:val="23"/>
          <w:lang w:eastAsia="en-AU"/>
        </w:rPr>
      </w:pPr>
      <w:r w:rsidRPr="00BA18D7">
        <w:rPr>
          <w:rFonts w:eastAsia="Times New Roman"/>
          <w:color w:val="000000"/>
          <w:sz w:val="23"/>
          <w:szCs w:val="23"/>
          <w:lang w:eastAsia="en-AU"/>
        </w:rPr>
        <w:t xml:space="preserve">Despite Schedule 1 clause 3(2) of the Amendment Act, nothing done under Schedule 1 clause 3A of the </w:t>
      </w:r>
      <w:hyperlink r:id="rId18" w:history="1">
        <w:r w:rsidRPr="00BA18D7">
          <w:rPr>
            <w:rFonts w:eastAsia="Times New Roman"/>
            <w:i/>
            <w:iCs/>
            <w:color w:val="000000"/>
            <w:sz w:val="23"/>
            <w:szCs w:val="23"/>
            <w:lang w:eastAsia="en-AU"/>
          </w:rPr>
          <w:t>City of Adelaide Act 1998</w:t>
        </w:r>
      </w:hyperlink>
      <w:r w:rsidRPr="00BA18D7">
        <w:rPr>
          <w:rFonts w:eastAsia="Times New Roman"/>
          <w:color w:val="000000"/>
          <w:sz w:val="23"/>
          <w:szCs w:val="23"/>
          <w:lang w:eastAsia="en-AU"/>
        </w:rPr>
        <w:t xml:space="preserve"> for the purposes of the cancelled 2026 periodic elections will be taken to be void and of no effect, and instead it will be taken to be done (and to have force and effect) for the purposes of the 2027 periodic elections.</w:t>
      </w:r>
    </w:p>
    <w:p w14:paraId="5BA8CE60" w14:textId="77777777" w:rsidR="00BA18D7" w:rsidRPr="00BA18D7" w:rsidRDefault="00BA18D7" w:rsidP="00BA18D7">
      <w:pPr>
        <w:keepNext/>
        <w:keepLines/>
        <w:autoSpaceDE w:val="0"/>
        <w:autoSpaceDN w:val="0"/>
        <w:adjustRightInd w:val="0"/>
        <w:spacing w:before="160" w:after="0" w:line="240" w:lineRule="auto"/>
        <w:ind w:left="2155" w:hanging="567"/>
        <w:jc w:val="left"/>
        <w:rPr>
          <w:rFonts w:eastAsia="Times New Roman"/>
          <w:b/>
          <w:bCs/>
          <w:color w:val="000000"/>
          <w:sz w:val="26"/>
          <w:szCs w:val="26"/>
          <w:lang w:eastAsia="en-AU"/>
        </w:rPr>
      </w:pPr>
      <w:r w:rsidRPr="00BA18D7">
        <w:rPr>
          <w:rFonts w:eastAsia="Times New Roman"/>
          <w:b/>
          <w:bCs/>
          <w:color w:val="000000"/>
          <w:sz w:val="26"/>
          <w:szCs w:val="26"/>
          <w:lang w:eastAsia="en-AU"/>
        </w:rPr>
        <w:t>20—Campaign donations returns</w:t>
      </w:r>
    </w:p>
    <w:p w14:paraId="76022FA2" w14:textId="77777777" w:rsidR="00BA18D7" w:rsidRPr="00BA18D7" w:rsidRDefault="00BA18D7" w:rsidP="00BA18D7">
      <w:pPr>
        <w:keepNext/>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BA18D7">
        <w:rPr>
          <w:rFonts w:eastAsia="Times New Roman"/>
          <w:color w:val="000000"/>
          <w:sz w:val="23"/>
          <w:szCs w:val="23"/>
          <w:lang w:eastAsia="en-AU"/>
        </w:rPr>
        <w:tab/>
        <w:t>(1)</w:t>
      </w:r>
      <w:r w:rsidRPr="00BA18D7">
        <w:rPr>
          <w:rFonts w:eastAsia="Times New Roman"/>
          <w:color w:val="000000"/>
          <w:sz w:val="23"/>
          <w:szCs w:val="23"/>
          <w:lang w:eastAsia="en-AU"/>
        </w:rPr>
        <w:tab/>
        <w:t>Despite Schedule 1 clause 3(2) of the Amendment Act, the following applies in respect of a candidate for election to an office of a council in the cancelled 2026 periodic elections:</w:t>
      </w:r>
    </w:p>
    <w:p w14:paraId="4CEA563B" w14:textId="77777777" w:rsidR="00BA18D7" w:rsidRPr="00BA18D7" w:rsidRDefault="00BA18D7" w:rsidP="00BA18D7">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rPr>
      </w:pPr>
      <w:r w:rsidRPr="00BA18D7">
        <w:rPr>
          <w:rFonts w:eastAsia="Times New Roman"/>
          <w:color w:val="000000"/>
          <w:sz w:val="23"/>
          <w:szCs w:val="23"/>
          <w:lang w:eastAsia="en-AU"/>
        </w:rPr>
        <w:tab/>
        <w:t>(a)</w:t>
      </w:r>
      <w:r w:rsidRPr="00BA18D7">
        <w:rPr>
          <w:rFonts w:eastAsia="Times New Roman"/>
          <w:color w:val="000000"/>
          <w:sz w:val="23"/>
          <w:szCs w:val="23"/>
          <w:lang w:eastAsia="en-AU"/>
        </w:rPr>
        <w:tab/>
        <w:t xml:space="preserve">subject to </w:t>
      </w:r>
      <w:hyperlink w:anchor="id0769b049_a739_4b56_b5fd_99edbd2ade" w:history="1">
        <w:r w:rsidRPr="00BA18D7">
          <w:rPr>
            <w:rFonts w:eastAsia="Times New Roman"/>
            <w:color w:val="000000"/>
            <w:sz w:val="23"/>
            <w:szCs w:val="23"/>
            <w:lang w:eastAsia="en-AU"/>
          </w:rPr>
          <w:t>paragraph (b)</w:t>
        </w:r>
      </w:hyperlink>
      <w:r w:rsidRPr="00BA18D7">
        <w:rPr>
          <w:rFonts w:eastAsia="Times New Roman"/>
          <w:color w:val="000000"/>
          <w:sz w:val="23"/>
          <w:szCs w:val="23"/>
          <w:lang w:eastAsia="en-AU"/>
        </w:rPr>
        <w:t>—</w:t>
      </w:r>
    </w:p>
    <w:p w14:paraId="54FB035A" w14:textId="77777777" w:rsidR="00BA18D7" w:rsidRPr="00BA18D7" w:rsidRDefault="00BA18D7" w:rsidP="00BA18D7">
      <w:pPr>
        <w:keepLines/>
        <w:tabs>
          <w:tab w:val="center" w:pos="3573"/>
          <w:tab w:val="left" w:pos="3970"/>
        </w:tabs>
        <w:autoSpaceDE w:val="0"/>
        <w:autoSpaceDN w:val="0"/>
        <w:adjustRightInd w:val="0"/>
        <w:spacing w:before="120" w:after="0" w:line="240" w:lineRule="auto"/>
        <w:ind w:left="3970" w:hanging="794"/>
        <w:jc w:val="left"/>
        <w:rPr>
          <w:rFonts w:eastAsia="Times New Roman"/>
          <w:color w:val="000000"/>
          <w:sz w:val="23"/>
          <w:szCs w:val="23"/>
          <w:lang w:eastAsia="en-AU"/>
        </w:rPr>
      </w:pPr>
      <w:r w:rsidRPr="00BA18D7">
        <w:rPr>
          <w:rFonts w:eastAsia="Times New Roman"/>
          <w:color w:val="000000"/>
          <w:sz w:val="23"/>
          <w:szCs w:val="23"/>
          <w:lang w:eastAsia="en-AU"/>
        </w:rPr>
        <w:tab/>
        <w:t>(i)</w:t>
      </w:r>
      <w:r w:rsidRPr="00BA18D7">
        <w:rPr>
          <w:rFonts w:eastAsia="Times New Roman"/>
          <w:color w:val="000000"/>
          <w:sz w:val="23"/>
          <w:szCs w:val="23"/>
          <w:lang w:eastAsia="en-AU"/>
        </w:rPr>
        <w:tab/>
        <w:t xml:space="preserve">in relation to a candidate for election to an office of the Adelaide City Council—Schedule 1 Part 8 Division 2 of the </w:t>
      </w:r>
      <w:hyperlink r:id="rId19" w:history="1">
        <w:r w:rsidRPr="00BA18D7">
          <w:rPr>
            <w:rFonts w:eastAsia="Times New Roman"/>
            <w:i/>
            <w:iCs/>
            <w:color w:val="000000"/>
            <w:sz w:val="23"/>
            <w:szCs w:val="23"/>
            <w:lang w:eastAsia="en-AU"/>
          </w:rPr>
          <w:t>City of Adelaide Act 1998</w:t>
        </w:r>
      </w:hyperlink>
      <w:r w:rsidRPr="00BA18D7">
        <w:rPr>
          <w:rFonts w:eastAsia="Times New Roman"/>
          <w:color w:val="000000"/>
          <w:sz w:val="23"/>
          <w:szCs w:val="23"/>
          <w:lang w:eastAsia="en-AU"/>
        </w:rPr>
        <w:t xml:space="preserve"> applies in respect of the candidate; or</w:t>
      </w:r>
    </w:p>
    <w:p w14:paraId="3CBC7F71" w14:textId="77777777" w:rsidR="00BA18D7" w:rsidRPr="00BA18D7" w:rsidRDefault="00BA18D7" w:rsidP="00BA18D7">
      <w:pPr>
        <w:keepLines/>
        <w:tabs>
          <w:tab w:val="center" w:pos="3573"/>
          <w:tab w:val="left" w:pos="3970"/>
        </w:tabs>
        <w:autoSpaceDE w:val="0"/>
        <w:autoSpaceDN w:val="0"/>
        <w:adjustRightInd w:val="0"/>
        <w:spacing w:before="120" w:after="0" w:line="240" w:lineRule="auto"/>
        <w:ind w:left="3970" w:hanging="794"/>
        <w:jc w:val="left"/>
        <w:rPr>
          <w:rFonts w:eastAsia="Times New Roman"/>
          <w:color w:val="000000"/>
          <w:sz w:val="23"/>
          <w:szCs w:val="23"/>
          <w:lang w:eastAsia="en-AU"/>
        </w:rPr>
      </w:pPr>
      <w:r w:rsidRPr="00BA18D7">
        <w:rPr>
          <w:rFonts w:eastAsia="Times New Roman"/>
          <w:color w:val="000000"/>
          <w:sz w:val="23"/>
          <w:szCs w:val="23"/>
          <w:lang w:eastAsia="en-AU"/>
        </w:rPr>
        <w:tab/>
        <w:t>(ii)</w:t>
      </w:r>
      <w:r w:rsidRPr="00BA18D7">
        <w:rPr>
          <w:rFonts w:eastAsia="Times New Roman"/>
          <w:color w:val="000000"/>
          <w:sz w:val="23"/>
          <w:szCs w:val="23"/>
          <w:lang w:eastAsia="en-AU"/>
        </w:rPr>
        <w:tab/>
        <w:t>in any other case—Part 14 Division 1 of the Act applies in respect of the candidate;</w:t>
      </w:r>
    </w:p>
    <w:p w14:paraId="2671F389" w14:textId="77777777" w:rsidR="00BA18D7" w:rsidRPr="00BA18D7" w:rsidRDefault="00BA18D7" w:rsidP="00BA18D7">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rPr>
      </w:pPr>
      <w:bookmarkStart w:id="22" w:name="id0769b049_a739_4b56_b5fd_99edbd2ade"/>
      <w:r w:rsidRPr="00BA18D7">
        <w:rPr>
          <w:rFonts w:eastAsia="Times New Roman"/>
          <w:color w:val="000000"/>
          <w:sz w:val="23"/>
          <w:szCs w:val="23"/>
          <w:lang w:eastAsia="en-AU"/>
        </w:rPr>
        <w:tab/>
        <w:t>(b)</w:t>
      </w:r>
      <w:r w:rsidRPr="00BA18D7">
        <w:rPr>
          <w:rFonts w:eastAsia="Times New Roman"/>
          <w:color w:val="000000"/>
          <w:sz w:val="23"/>
          <w:szCs w:val="23"/>
          <w:lang w:eastAsia="en-AU"/>
        </w:rPr>
        <w:tab/>
        <w:t>a relevant disclosure period in relation to the candidate commences on the earlier of the following:</w:t>
      </w:r>
      <w:bookmarkEnd w:id="22"/>
    </w:p>
    <w:p w14:paraId="7C988E4E" w14:textId="77777777" w:rsidR="00BA18D7" w:rsidRPr="00BA18D7" w:rsidRDefault="00BA18D7" w:rsidP="00BA18D7">
      <w:pPr>
        <w:keepLines/>
        <w:tabs>
          <w:tab w:val="center" w:pos="3573"/>
          <w:tab w:val="left" w:pos="3970"/>
        </w:tabs>
        <w:autoSpaceDE w:val="0"/>
        <w:autoSpaceDN w:val="0"/>
        <w:adjustRightInd w:val="0"/>
        <w:spacing w:before="120" w:after="0" w:line="240" w:lineRule="auto"/>
        <w:ind w:left="3970" w:hanging="794"/>
        <w:jc w:val="left"/>
        <w:rPr>
          <w:rFonts w:eastAsia="Times New Roman"/>
          <w:color w:val="000000"/>
          <w:sz w:val="23"/>
          <w:szCs w:val="23"/>
          <w:lang w:eastAsia="en-AU"/>
        </w:rPr>
      </w:pPr>
      <w:r w:rsidRPr="00BA18D7">
        <w:rPr>
          <w:rFonts w:eastAsia="Times New Roman"/>
          <w:color w:val="000000"/>
          <w:sz w:val="23"/>
          <w:szCs w:val="23"/>
          <w:lang w:eastAsia="en-AU"/>
        </w:rPr>
        <w:tab/>
        <w:t>(i)</w:t>
      </w:r>
      <w:r w:rsidRPr="00BA18D7">
        <w:rPr>
          <w:rFonts w:eastAsia="Times New Roman"/>
          <w:color w:val="000000"/>
          <w:sz w:val="23"/>
          <w:szCs w:val="23"/>
          <w:lang w:eastAsia="en-AU"/>
        </w:rPr>
        <w:tab/>
        <w:t>the day that is 4 months before the day on which the person announced that they would be a candidate in the cancelled 2026 periodic elections;</w:t>
      </w:r>
    </w:p>
    <w:p w14:paraId="039847BE" w14:textId="77777777" w:rsidR="00BA18D7" w:rsidRPr="00BA18D7" w:rsidRDefault="00BA18D7" w:rsidP="00BA18D7">
      <w:pPr>
        <w:keepLines/>
        <w:tabs>
          <w:tab w:val="center" w:pos="3573"/>
          <w:tab w:val="left" w:pos="3970"/>
        </w:tabs>
        <w:autoSpaceDE w:val="0"/>
        <w:autoSpaceDN w:val="0"/>
        <w:adjustRightInd w:val="0"/>
        <w:spacing w:before="120" w:after="0" w:line="240" w:lineRule="auto"/>
        <w:ind w:left="3970" w:hanging="794"/>
        <w:jc w:val="left"/>
        <w:rPr>
          <w:rFonts w:eastAsia="Times New Roman"/>
          <w:color w:val="000000"/>
          <w:sz w:val="23"/>
          <w:szCs w:val="23"/>
          <w:lang w:eastAsia="en-AU"/>
        </w:rPr>
      </w:pPr>
      <w:r w:rsidRPr="00BA18D7">
        <w:rPr>
          <w:rFonts w:eastAsia="Times New Roman"/>
          <w:color w:val="000000"/>
          <w:sz w:val="23"/>
          <w:szCs w:val="23"/>
          <w:lang w:eastAsia="en-AU"/>
        </w:rPr>
        <w:tab/>
        <w:t>(ii)</w:t>
      </w:r>
      <w:r w:rsidRPr="00BA18D7">
        <w:rPr>
          <w:rFonts w:eastAsia="Times New Roman"/>
          <w:color w:val="000000"/>
          <w:sz w:val="23"/>
          <w:szCs w:val="23"/>
          <w:lang w:eastAsia="en-AU"/>
        </w:rPr>
        <w:tab/>
        <w:t>the day that is 4 months before the day on which the person's nomination as a candidate for the cancelled 2026 periodic elections would, but for the cancellation, have been lodged with the returning officer,</w:t>
      </w:r>
    </w:p>
    <w:p w14:paraId="0404EBD0" w14:textId="77777777" w:rsidR="00BA18D7" w:rsidRPr="00BA18D7" w:rsidRDefault="00BA18D7" w:rsidP="00BA18D7">
      <w:pPr>
        <w:keepLines/>
        <w:autoSpaceDE w:val="0"/>
        <w:autoSpaceDN w:val="0"/>
        <w:adjustRightInd w:val="0"/>
        <w:spacing w:before="120" w:after="0" w:line="240" w:lineRule="auto"/>
        <w:ind w:left="3176"/>
        <w:jc w:val="left"/>
        <w:rPr>
          <w:rFonts w:eastAsia="Times New Roman"/>
          <w:color w:val="000000"/>
          <w:sz w:val="23"/>
          <w:szCs w:val="23"/>
          <w:lang w:eastAsia="en-AU"/>
        </w:rPr>
      </w:pPr>
      <w:r w:rsidRPr="00BA18D7">
        <w:rPr>
          <w:rFonts w:eastAsia="Times New Roman"/>
          <w:color w:val="000000"/>
          <w:sz w:val="23"/>
          <w:szCs w:val="23"/>
          <w:lang w:eastAsia="en-AU"/>
        </w:rPr>
        <w:t>and ends—</w:t>
      </w:r>
    </w:p>
    <w:p w14:paraId="3029264E" w14:textId="7F5C5439" w:rsidR="00FB0946" w:rsidRDefault="00BA18D7" w:rsidP="00FB0946">
      <w:pPr>
        <w:keepLines/>
        <w:tabs>
          <w:tab w:val="center" w:pos="3573"/>
          <w:tab w:val="left" w:pos="3970"/>
        </w:tabs>
        <w:autoSpaceDE w:val="0"/>
        <w:autoSpaceDN w:val="0"/>
        <w:adjustRightInd w:val="0"/>
        <w:spacing w:before="120" w:after="0" w:line="240" w:lineRule="auto"/>
        <w:ind w:left="3970" w:hanging="794"/>
        <w:jc w:val="left"/>
        <w:rPr>
          <w:rFonts w:eastAsia="Times New Roman"/>
          <w:color w:val="000000"/>
          <w:sz w:val="23"/>
          <w:szCs w:val="23"/>
          <w:lang w:eastAsia="en-AU"/>
        </w:rPr>
      </w:pPr>
      <w:r w:rsidRPr="00BA18D7">
        <w:rPr>
          <w:rFonts w:eastAsia="Times New Roman"/>
          <w:color w:val="000000"/>
          <w:sz w:val="23"/>
          <w:szCs w:val="23"/>
          <w:lang w:eastAsia="en-AU"/>
        </w:rPr>
        <w:tab/>
        <w:t>(iii)</w:t>
      </w:r>
      <w:r w:rsidRPr="00BA18D7">
        <w:rPr>
          <w:rFonts w:eastAsia="Times New Roman"/>
          <w:color w:val="000000"/>
          <w:sz w:val="23"/>
          <w:szCs w:val="23"/>
          <w:lang w:eastAsia="en-AU"/>
        </w:rPr>
        <w:tab/>
        <w:t xml:space="preserve">in the case of a special disclosure period for the purposes of Schedule 1 clause 24 of the </w:t>
      </w:r>
      <w:hyperlink r:id="rId20" w:history="1">
        <w:r w:rsidRPr="00BA18D7">
          <w:rPr>
            <w:rFonts w:eastAsia="Times New Roman"/>
            <w:i/>
            <w:iCs/>
            <w:color w:val="000000"/>
            <w:sz w:val="23"/>
            <w:szCs w:val="23"/>
            <w:lang w:eastAsia="en-AU"/>
          </w:rPr>
          <w:t>City of Adelaide Act 1998</w:t>
        </w:r>
      </w:hyperlink>
      <w:r w:rsidRPr="00BA18D7">
        <w:rPr>
          <w:rFonts w:eastAsia="Times New Roman"/>
          <w:color w:val="000000"/>
          <w:sz w:val="23"/>
          <w:szCs w:val="23"/>
          <w:lang w:eastAsia="en-AU"/>
        </w:rPr>
        <w:t xml:space="preserve"> or section 81 of the Act—on polling day for the 2027 periodic elections; or</w:t>
      </w:r>
      <w:r w:rsidR="00FB0946">
        <w:rPr>
          <w:rFonts w:eastAsia="Times New Roman"/>
          <w:color w:val="000000"/>
          <w:sz w:val="23"/>
          <w:szCs w:val="23"/>
          <w:lang w:eastAsia="en-AU"/>
        </w:rPr>
        <w:br w:type="page"/>
      </w:r>
    </w:p>
    <w:p w14:paraId="1E0BD96F" w14:textId="77777777" w:rsidR="00BA18D7" w:rsidRPr="00BA18D7" w:rsidRDefault="00BA18D7" w:rsidP="00BA18D7">
      <w:pPr>
        <w:keepLines/>
        <w:tabs>
          <w:tab w:val="center" w:pos="3573"/>
          <w:tab w:val="left" w:pos="3970"/>
        </w:tabs>
        <w:autoSpaceDE w:val="0"/>
        <w:autoSpaceDN w:val="0"/>
        <w:adjustRightInd w:val="0"/>
        <w:spacing w:before="120" w:after="0" w:line="240" w:lineRule="auto"/>
        <w:ind w:left="3970" w:hanging="794"/>
        <w:jc w:val="left"/>
        <w:rPr>
          <w:rFonts w:eastAsia="Times New Roman"/>
          <w:color w:val="000000"/>
          <w:sz w:val="23"/>
          <w:szCs w:val="23"/>
          <w:lang w:eastAsia="en-AU"/>
        </w:rPr>
      </w:pPr>
      <w:r w:rsidRPr="00BA18D7">
        <w:rPr>
          <w:rFonts w:eastAsia="Times New Roman"/>
          <w:color w:val="000000"/>
          <w:sz w:val="23"/>
          <w:szCs w:val="23"/>
          <w:lang w:eastAsia="en-AU"/>
        </w:rPr>
        <w:lastRenderedPageBreak/>
        <w:tab/>
        <w:t>(iv)</w:t>
      </w:r>
      <w:r w:rsidRPr="00BA18D7">
        <w:rPr>
          <w:rFonts w:eastAsia="Times New Roman"/>
          <w:color w:val="000000"/>
          <w:sz w:val="23"/>
          <w:szCs w:val="23"/>
          <w:lang w:eastAsia="en-AU"/>
        </w:rPr>
        <w:tab/>
        <w:t>in any other case—21 days after polling day for the 2027 periodic elections;</w:t>
      </w:r>
    </w:p>
    <w:p w14:paraId="47A13178" w14:textId="77777777" w:rsidR="00BA18D7" w:rsidRPr="00BA18D7" w:rsidRDefault="00BA18D7" w:rsidP="00BA18D7">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rPr>
      </w:pPr>
      <w:r w:rsidRPr="00BA18D7">
        <w:rPr>
          <w:rFonts w:eastAsia="Times New Roman"/>
          <w:color w:val="000000"/>
          <w:sz w:val="23"/>
          <w:szCs w:val="23"/>
          <w:lang w:eastAsia="en-AU"/>
        </w:rPr>
        <w:tab/>
        <w:t>(c)</w:t>
      </w:r>
      <w:r w:rsidRPr="00BA18D7">
        <w:rPr>
          <w:rFonts w:eastAsia="Times New Roman"/>
          <w:color w:val="000000"/>
          <w:sz w:val="23"/>
          <w:szCs w:val="23"/>
          <w:lang w:eastAsia="en-AU"/>
        </w:rPr>
        <w:tab/>
        <w:t xml:space="preserve">the lodgment of a return by the candidate under Schedule 1 Part 8 Division 2 of the </w:t>
      </w:r>
      <w:hyperlink r:id="rId21" w:history="1">
        <w:r w:rsidRPr="00BA18D7">
          <w:rPr>
            <w:rFonts w:eastAsia="Times New Roman"/>
            <w:i/>
            <w:iCs/>
            <w:color w:val="000000"/>
            <w:sz w:val="23"/>
            <w:szCs w:val="23"/>
            <w:lang w:eastAsia="en-AU"/>
          </w:rPr>
          <w:t>City of Adelaide Act 1998</w:t>
        </w:r>
      </w:hyperlink>
      <w:r w:rsidRPr="00BA18D7">
        <w:rPr>
          <w:rFonts w:eastAsia="Times New Roman"/>
          <w:color w:val="000000"/>
          <w:sz w:val="23"/>
          <w:szCs w:val="23"/>
          <w:lang w:eastAsia="en-AU"/>
        </w:rPr>
        <w:t xml:space="preserve"> or Part 14 Division 1 of the Act before the commencement of the Amendment Act is not void and has effect.</w:t>
      </w:r>
    </w:p>
    <w:p w14:paraId="0DF3A0A3" w14:textId="77777777" w:rsidR="00BA18D7" w:rsidRPr="00BA18D7" w:rsidRDefault="00BA18D7" w:rsidP="00BA18D7">
      <w:pPr>
        <w:keepNext/>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BA18D7">
        <w:rPr>
          <w:rFonts w:eastAsia="Times New Roman"/>
          <w:color w:val="000000"/>
          <w:sz w:val="23"/>
          <w:szCs w:val="23"/>
          <w:lang w:eastAsia="en-AU"/>
        </w:rPr>
        <w:tab/>
        <w:t>(2)</w:t>
      </w:r>
      <w:r w:rsidRPr="00BA18D7">
        <w:rPr>
          <w:rFonts w:eastAsia="Times New Roman"/>
          <w:color w:val="000000"/>
          <w:sz w:val="23"/>
          <w:szCs w:val="23"/>
          <w:lang w:eastAsia="en-AU"/>
        </w:rPr>
        <w:tab/>
        <w:t>In this regulation—</w:t>
      </w:r>
    </w:p>
    <w:p w14:paraId="56665119" w14:textId="77777777" w:rsidR="00BA18D7" w:rsidRPr="00BA18D7" w:rsidRDefault="00BA18D7" w:rsidP="00BA18D7">
      <w:pPr>
        <w:keepNext/>
        <w:keepLines/>
        <w:autoSpaceDE w:val="0"/>
        <w:autoSpaceDN w:val="0"/>
        <w:adjustRightInd w:val="0"/>
        <w:spacing w:before="120" w:after="0" w:line="240" w:lineRule="auto"/>
        <w:ind w:left="2382"/>
        <w:jc w:val="left"/>
        <w:rPr>
          <w:rFonts w:eastAsia="Times New Roman"/>
          <w:color w:val="000000"/>
          <w:sz w:val="23"/>
          <w:szCs w:val="23"/>
          <w:lang w:eastAsia="en-AU"/>
        </w:rPr>
      </w:pPr>
      <w:r w:rsidRPr="00BA18D7">
        <w:rPr>
          <w:rFonts w:eastAsia="Times New Roman"/>
          <w:b/>
          <w:bCs/>
          <w:i/>
          <w:iCs/>
          <w:color w:val="000000"/>
          <w:sz w:val="23"/>
          <w:szCs w:val="23"/>
          <w:lang w:eastAsia="en-AU"/>
        </w:rPr>
        <w:t>relevant disclosure period</w:t>
      </w:r>
      <w:r w:rsidRPr="00BA18D7">
        <w:rPr>
          <w:rFonts w:eastAsia="Times New Roman"/>
          <w:color w:val="000000"/>
          <w:sz w:val="23"/>
          <w:szCs w:val="23"/>
          <w:lang w:eastAsia="en-AU"/>
        </w:rPr>
        <w:t xml:space="preserve"> means—</w:t>
      </w:r>
    </w:p>
    <w:p w14:paraId="2E421BA7" w14:textId="77777777" w:rsidR="00BA18D7" w:rsidRPr="00BA18D7" w:rsidRDefault="00BA18D7" w:rsidP="00BA18D7">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rPr>
      </w:pPr>
      <w:r w:rsidRPr="00BA18D7">
        <w:rPr>
          <w:rFonts w:eastAsia="Times New Roman"/>
          <w:color w:val="000000"/>
          <w:sz w:val="23"/>
          <w:szCs w:val="23"/>
          <w:lang w:eastAsia="en-AU"/>
        </w:rPr>
        <w:tab/>
        <w:t>(a)</w:t>
      </w:r>
      <w:r w:rsidRPr="00BA18D7">
        <w:rPr>
          <w:rFonts w:eastAsia="Times New Roman"/>
          <w:color w:val="000000"/>
          <w:sz w:val="23"/>
          <w:szCs w:val="23"/>
          <w:lang w:eastAsia="en-AU"/>
        </w:rPr>
        <w:tab/>
        <w:t>in relation to a candidate for election to an office of the Adelaide City Council—</w:t>
      </w:r>
    </w:p>
    <w:p w14:paraId="392B9AE7" w14:textId="77777777" w:rsidR="00BA18D7" w:rsidRPr="00BA18D7" w:rsidRDefault="00BA18D7" w:rsidP="00BA18D7">
      <w:pPr>
        <w:keepLines/>
        <w:tabs>
          <w:tab w:val="center" w:pos="3573"/>
          <w:tab w:val="left" w:pos="3970"/>
        </w:tabs>
        <w:autoSpaceDE w:val="0"/>
        <w:autoSpaceDN w:val="0"/>
        <w:adjustRightInd w:val="0"/>
        <w:spacing w:before="120" w:after="0" w:line="240" w:lineRule="auto"/>
        <w:ind w:left="3970" w:hanging="794"/>
        <w:jc w:val="left"/>
        <w:rPr>
          <w:rFonts w:eastAsia="Times New Roman"/>
          <w:color w:val="000000"/>
          <w:sz w:val="23"/>
          <w:szCs w:val="23"/>
          <w:lang w:eastAsia="en-AU"/>
        </w:rPr>
      </w:pPr>
      <w:r w:rsidRPr="00BA18D7">
        <w:rPr>
          <w:rFonts w:eastAsia="Times New Roman"/>
          <w:color w:val="000000"/>
          <w:sz w:val="23"/>
          <w:szCs w:val="23"/>
          <w:lang w:eastAsia="en-AU"/>
        </w:rPr>
        <w:tab/>
        <w:t>(i)</w:t>
      </w:r>
      <w:r w:rsidRPr="00BA18D7">
        <w:rPr>
          <w:rFonts w:eastAsia="Times New Roman"/>
          <w:color w:val="000000"/>
          <w:sz w:val="23"/>
          <w:szCs w:val="23"/>
          <w:lang w:eastAsia="en-AU"/>
        </w:rPr>
        <w:tab/>
        <w:t xml:space="preserve">the special disclosure period for the purposes of Schedule 1 clause 24 of the </w:t>
      </w:r>
      <w:hyperlink r:id="rId22" w:history="1">
        <w:r w:rsidRPr="00BA18D7">
          <w:rPr>
            <w:rFonts w:eastAsia="Times New Roman"/>
            <w:i/>
            <w:iCs/>
            <w:color w:val="000000"/>
            <w:sz w:val="23"/>
            <w:szCs w:val="23"/>
            <w:lang w:eastAsia="en-AU"/>
          </w:rPr>
          <w:t>City of Adelaide Act 1998</w:t>
        </w:r>
      </w:hyperlink>
      <w:r w:rsidRPr="00BA18D7">
        <w:rPr>
          <w:rFonts w:eastAsia="Times New Roman"/>
          <w:color w:val="000000"/>
          <w:sz w:val="23"/>
          <w:szCs w:val="23"/>
          <w:lang w:eastAsia="en-AU"/>
        </w:rPr>
        <w:t>; or</w:t>
      </w:r>
    </w:p>
    <w:p w14:paraId="58E26376" w14:textId="77777777" w:rsidR="00BA18D7" w:rsidRPr="00BA18D7" w:rsidRDefault="00BA18D7" w:rsidP="00BA18D7">
      <w:pPr>
        <w:keepLines/>
        <w:tabs>
          <w:tab w:val="center" w:pos="3573"/>
          <w:tab w:val="left" w:pos="3970"/>
        </w:tabs>
        <w:autoSpaceDE w:val="0"/>
        <w:autoSpaceDN w:val="0"/>
        <w:adjustRightInd w:val="0"/>
        <w:spacing w:before="120" w:after="0" w:line="240" w:lineRule="auto"/>
        <w:ind w:left="3970" w:hanging="794"/>
        <w:jc w:val="left"/>
        <w:rPr>
          <w:rFonts w:eastAsia="Times New Roman"/>
          <w:color w:val="000000"/>
          <w:sz w:val="23"/>
          <w:szCs w:val="23"/>
          <w:lang w:eastAsia="en-AU"/>
        </w:rPr>
      </w:pPr>
      <w:r w:rsidRPr="00BA18D7">
        <w:rPr>
          <w:rFonts w:eastAsia="Times New Roman"/>
          <w:color w:val="000000"/>
          <w:sz w:val="23"/>
          <w:szCs w:val="23"/>
          <w:lang w:eastAsia="en-AU"/>
        </w:rPr>
        <w:tab/>
        <w:t>(ii)</w:t>
      </w:r>
      <w:r w:rsidRPr="00BA18D7">
        <w:rPr>
          <w:rFonts w:eastAsia="Times New Roman"/>
          <w:color w:val="000000"/>
          <w:sz w:val="23"/>
          <w:szCs w:val="23"/>
          <w:lang w:eastAsia="en-AU"/>
        </w:rPr>
        <w:tab/>
        <w:t xml:space="preserve">the disclosure period for the purposes of Schedule 1 clause 24A of the </w:t>
      </w:r>
      <w:hyperlink r:id="rId23" w:history="1">
        <w:r w:rsidRPr="00BA18D7">
          <w:rPr>
            <w:rFonts w:eastAsia="Times New Roman"/>
            <w:i/>
            <w:iCs/>
            <w:color w:val="000000"/>
            <w:sz w:val="23"/>
            <w:szCs w:val="23"/>
            <w:lang w:eastAsia="en-AU"/>
          </w:rPr>
          <w:t>City of Adelaide Act 1998</w:t>
        </w:r>
      </w:hyperlink>
      <w:r w:rsidRPr="00BA18D7">
        <w:rPr>
          <w:rFonts w:eastAsia="Times New Roman"/>
          <w:color w:val="000000"/>
          <w:sz w:val="23"/>
          <w:szCs w:val="23"/>
          <w:lang w:eastAsia="en-AU"/>
        </w:rPr>
        <w:t>; or</w:t>
      </w:r>
    </w:p>
    <w:p w14:paraId="000E9404" w14:textId="77777777" w:rsidR="00BA18D7" w:rsidRPr="00BA18D7" w:rsidRDefault="00BA18D7" w:rsidP="00BA18D7">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rPr>
      </w:pPr>
      <w:r w:rsidRPr="00BA18D7">
        <w:rPr>
          <w:rFonts w:eastAsia="Times New Roman"/>
          <w:color w:val="000000"/>
          <w:sz w:val="23"/>
          <w:szCs w:val="23"/>
          <w:lang w:eastAsia="en-AU"/>
        </w:rPr>
        <w:tab/>
        <w:t>(b)</w:t>
      </w:r>
      <w:r w:rsidRPr="00BA18D7">
        <w:rPr>
          <w:rFonts w:eastAsia="Times New Roman"/>
          <w:color w:val="000000"/>
          <w:sz w:val="23"/>
          <w:szCs w:val="23"/>
          <w:lang w:eastAsia="en-AU"/>
        </w:rPr>
        <w:tab/>
        <w:t>in any other case—</w:t>
      </w:r>
    </w:p>
    <w:p w14:paraId="4A511161" w14:textId="77777777" w:rsidR="00BA18D7" w:rsidRPr="00BA18D7" w:rsidRDefault="00BA18D7" w:rsidP="00BA18D7">
      <w:pPr>
        <w:keepLines/>
        <w:tabs>
          <w:tab w:val="center" w:pos="3573"/>
          <w:tab w:val="left" w:pos="3970"/>
        </w:tabs>
        <w:autoSpaceDE w:val="0"/>
        <w:autoSpaceDN w:val="0"/>
        <w:adjustRightInd w:val="0"/>
        <w:spacing w:before="120" w:after="0" w:line="240" w:lineRule="auto"/>
        <w:ind w:left="3970" w:hanging="794"/>
        <w:jc w:val="left"/>
        <w:rPr>
          <w:rFonts w:eastAsia="Times New Roman"/>
          <w:color w:val="000000"/>
          <w:sz w:val="23"/>
          <w:szCs w:val="23"/>
          <w:lang w:eastAsia="en-AU"/>
        </w:rPr>
      </w:pPr>
      <w:r w:rsidRPr="00BA18D7">
        <w:rPr>
          <w:rFonts w:eastAsia="Times New Roman"/>
          <w:color w:val="000000"/>
          <w:sz w:val="23"/>
          <w:szCs w:val="23"/>
          <w:lang w:eastAsia="en-AU"/>
        </w:rPr>
        <w:tab/>
        <w:t>(i)</w:t>
      </w:r>
      <w:r w:rsidRPr="00BA18D7">
        <w:rPr>
          <w:rFonts w:eastAsia="Times New Roman"/>
          <w:color w:val="000000"/>
          <w:sz w:val="23"/>
          <w:szCs w:val="23"/>
          <w:lang w:eastAsia="en-AU"/>
        </w:rPr>
        <w:tab/>
        <w:t>the special disclosure period for the purposes of section 81 of the Act; or</w:t>
      </w:r>
    </w:p>
    <w:p w14:paraId="23148B5C" w14:textId="77777777" w:rsidR="00BA18D7" w:rsidRPr="00BA18D7" w:rsidRDefault="00BA18D7" w:rsidP="00BA18D7">
      <w:pPr>
        <w:keepLines/>
        <w:tabs>
          <w:tab w:val="center" w:pos="3573"/>
          <w:tab w:val="left" w:pos="3970"/>
        </w:tabs>
        <w:autoSpaceDE w:val="0"/>
        <w:autoSpaceDN w:val="0"/>
        <w:adjustRightInd w:val="0"/>
        <w:spacing w:before="120" w:after="0" w:line="240" w:lineRule="auto"/>
        <w:ind w:left="3970" w:hanging="794"/>
        <w:jc w:val="left"/>
        <w:rPr>
          <w:rFonts w:eastAsia="Times New Roman"/>
          <w:color w:val="000000"/>
          <w:sz w:val="23"/>
          <w:szCs w:val="23"/>
          <w:lang w:eastAsia="en-AU"/>
        </w:rPr>
      </w:pPr>
      <w:r w:rsidRPr="00BA18D7">
        <w:rPr>
          <w:rFonts w:eastAsia="Times New Roman"/>
          <w:color w:val="000000"/>
          <w:sz w:val="23"/>
          <w:szCs w:val="23"/>
          <w:lang w:eastAsia="en-AU"/>
        </w:rPr>
        <w:tab/>
        <w:t>(ii)</w:t>
      </w:r>
      <w:r w:rsidRPr="00BA18D7">
        <w:rPr>
          <w:rFonts w:eastAsia="Times New Roman"/>
          <w:color w:val="000000"/>
          <w:sz w:val="23"/>
          <w:szCs w:val="23"/>
          <w:lang w:eastAsia="en-AU"/>
        </w:rPr>
        <w:tab/>
        <w:t>the disclosure period for the purposes of section 81A of the Act.</w:t>
      </w:r>
    </w:p>
    <w:p w14:paraId="663316B8" w14:textId="77777777" w:rsidR="00BA18D7" w:rsidRPr="00BA18D7" w:rsidRDefault="00BA18D7" w:rsidP="00BA18D7">
      <w:pPr>
        <w:keepNext/>
        <w:keepLines/>
        <w:autoSpaceDE w:val="0"/>
        <w:autoSpaceDN w:val="0"/>
        <w:adjustRightInd w:val="0"/>
        <w:spacing w:before="160" w:after="0" w:line="240" w:lineRule="auto"/>
        <w:ind w:left="2155" w:hanging="567"/>
        <w:jc w:val="left"/>
        <w:rPr>
          <w:rFonts w:eastAsia="Times New Roman"/>
          <w:b/>
          <w:bCs/>
          <w:color w:val="000000"/>
          <w:sz w:val="26"/>
          <w:szCs w:val="26"/>
          <w:lang w:eastAsia="en-AU"/>
        </w:rPr>
      </w:pPr>
      <w:r w:rsidRPr="00BA18D7">
        <w:rPr>
          <w:rFonts w:eastAsia="Times New Roman"/>
          <w:b/>
          <w:bCs/>
          <w:color w:val="000000"/>
          <w:sz w:val="26"/>
          <w:szCs w:val="26"/>
          <w:lang w:eastAsia="en-AU"/>
        </w:rPr>
        <w:t>21—Allowances</w:t>
      </w:r>
    </w:p>
    <w:p w14:paraId="50FB89ED" w14:textId="77777777" w:rsidR="00BA18D7" w:rsidRPr="00BA18D7" w:rsidRDefault="00BA18D7" w:rsidP="00BA18D7">
      <w:pPr>
        <w:keepNext/>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bookmarkStart w:id="23" w:name="id2a80d864_ecee_49b1_aeb4_47472e6aca"/>
      <w:r w:rsidRPr="00BA18D7">
        <w:rPr>
          <w:rFonts w:eastAsia="Times New Roman"/>
          <w:color w:val="000000"/>
          <w:sz w:val="23"/>
          <w:szCs w:val="23"/>
          <w:lang w:eastAsia="en-AU"/>
        </w:rPr>
        <w:tab/>
        <w:t>(1)</w:t>
      </w:r>
      <w:r w:rsidRPr="00BA18D7">
        <w:rPr>
          <w:rFonts w:eastAsia="Times New Roman"/>
          <w:color w:val="000000"/>
          <w:sz w:val="23"/>
          <w:szCs w:val="23"/>
          <w:lang w:eastAsia="en-AU"/>
        </w:rPr>
        <w:tab/>
        <w:t xml:space="preserve">Despite Schedule 1 clause 8 of the Amendment Act, the following allowances determined under section 76 of the </w:t>
      </w:r>
      <w:hyperlink r:id="rId24"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xml:space="preserve"> are, in addition to being adjusted on the first, second and third anniversaries of the relevant periodic elections in accordance with section 76(9), to be adjusted on the fourth anniversary of the relevant periodic elections to reflect changes in the Consumer Price Index (within the meaning of section 76):</w:t>
      </w:r>
      <w:bookmarkEnd w:id="23"/>
    </w:p>
    <w:p w14:paraId="5CE73751" w14:textId="77777777" w:rsidR="00BA18D7" w:rsidRPr="00BA18D7" w:rsidRDefault="00BA18D7" w:rsidP="00BA18D7">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rPr>
      </w:pPr>
      <w:bookmarkStart w:id="24" w:name="id45d103df_bfb8_4239_b861_7ff3b4afb3"/>
      <w:r w:rsidRPr="00BA18D7">
        <w:rPr>
          <w:rFonts w:eastAsia="Times New Roman"/>
          <w:color w:val="000000"/>
          <w:sz w:val="23"/>
          <w:szCs w:val="23"/>
          <w:lang w:eastAsia="en-AU"/>
        </w:rPr>
        <w:tab/>
        <w:t>(a)</w:t>
      </w:r>
      <w:r w:rsidRPr="00BA18D7">
        <w:rPr>
          <w:rFonts w:eastAsia="Times New Roman"/>
          <w:color w:val="000000"/>
          <w:sz w:val="23"/>
          <w:szCs w:val="23"/>
          <w:lang w:eastAsia="en-AU"/>
        </w:rPr>
        <w:tab/>
        <w:t>an allowance determined under section 76 before the designated day (within the meaning of that section) in relation to the 2022 periodic elections;</w:t>
      </w:r>
      <w:bookmarkEnd w:id="24"/>
    </w:p>
    <w:p w14:paraId="2D41FFAF" w14:textId="2F8CE5F8" w:rsidR="00FB0946" w:rsidRDefault="00BA18D7" w:rsidP="00BA18D7">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rPr>
      </w:pPr>
      <w:bookmarkStart w:id="25" w:name="id917402ea_0c97_4b22_8ee1_d5e94c057c"/>
      <w:r w:rsidRPr="00BA18D7">
        <w:rPr>
          <w:rFonts w:eastAsia="Times New Roman"/>
          <w:color w:val="000000"/>
          <w:sz w:val="23"/>
          <w:szCs w:val="23"/>
          <w:lang w:eastAsia="en-AU"/>
        </w:rPr>
        <w:tab/>
        <w:t>(b)</w:t>
      </w:r>
      <w:r w:rsidRPr="00BA18D7">
        <w:rPr>
          <w:rFonts w:eastAsia="Times New Roman"/>
          <w:color w:val="000000"/>
          <w:sz w:val="23"/>
          <w:szCs w:val="23"/>
          <w:lang w:eastAsia="en-AU"/>
        </w:rPr>
        <w:tab/>
        <w:t>an allowance determined under section 76 before the designated day (within the meaning of that section) in relation to the 2027 periodic elections.</w:t>
      </w:r>
      <w:bookmarkEnd w:id="25"/>
    </w:p>
    <w:p w14:paraId="4B5F22A6" w14:textId="77777777" w:rsidR="00FB0946" w:rsidRDefault="00FB0946">
      <w:pPr>
        <w:spacing w:after="0" w:line="240" w:lineRule="auto"/>
        <w:jc w:val="left"/>
        <w:rPr>
          <w:rFonts w:eastAsia="Times New Roman"/>
          <w:color w:val="000000"/>
          <w:sz w:val="23"/>
          <w:szCs w:val="23"/>
          <w:lang w:eastAsia="en-AU"/>
        </w:rPr>
      </w:pPr>
      <w:r>
        <w:rPr>
          <w:rFonts w:eastAsia="Times New Roman"/>
          <w:color w:val="000000"/>
          <w:sz w:val="23"/>
          <w:szCs w:val="23"/>
          <w:lang w:eastAsia="en-AU"/>
        </w:rPr>
        <w:br w:type="page"/>
      </w:r>
    </w:p>
    <w:p w14:paraId="57FAAD92" w14:textId="77777777" w:rsidR="00BA18D7" w:rsidRPr="00BA18D7" w:rsidRDefault="00BA18D7" w:rsidP="00BA18D7">
      <w:pPr>
        <w:keepNext/>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bookmarkStart w:id="26" w:name="id26e7921d_22c0_45cb_8219_638ee85ddb"/>
      <w:r w:rsidRPr="00BA18D7">
        <w:rPr>
          <w:rFonts w:eastAsia="Times New Roman"/>
          <w:color w:val="000000"/>
          <w:sz w:val="23"/>
          <w:szCs w:val="23"/>
          <w:lang w:eastAsia="en-AU"/>
        </w:rPr>
        <w:lastRenderedPageBreak/>
        <w:tab/>
        <w:t>(2)</w:t>
      </w:r>
      <w:r w:rsidRPr="00BA18D7">
        <w:rPr>
          <w:rFonts w:eastAsia="Times New Roman"/>
          <w:color w:val="000000"/>
          <w:sz w:val="23"/>
          <w:szCs w:val="23"/>
          <w:lang w:eastAsia="en-AU"/>
        </w:rPr>
        <w:tab/>
        <w:t xml:space="preserve">Despite Schedule 1 clause 8 of the Amendment Act, the following allowances determined under section 24 of the </w:t>
      </w:r>
      <w:hyperlink r:id="rId25" w:history="1">
        <w:r w:rsidRPr="00BA18D7">
          <w:rPr>
            <w:rFonts w:eastAsia="Times New Roman"/>
            <w:i/>
            <w:iCs/>
            <w:color w:val="000000"/>
            <w:sz w:val="23"/>
            <w:szCs w:val="23"/>
            <w:lang w:eastAsia="en-AU"/>
          </w:rPr>
          <w:t>City of Adelaide Act 1998</w:t>
        </w:r>
      </w:hyperlink>
      <w:r w:rsidRPr="00BA18D7">
        <w:rPr>
          <w:rFonts w:eastAsia="Times New Roman"/>
          <w:color w:val="000000"/>
          <w:sz w:val="23"/>
          <w:szCs w:val="23"/>
          <w:lang w:eastAsia="en-AU"/>
        </w:rPr>
        <w:t xml:space="preserve"> are, in addition to being adjusted on the first, second and third anniversaries of the relevant periodic elections in accordance with section 24(9), to be adjusted on the fourth anniversary of the relevant periodic elections to reflect changes in the Consumer Price Index (within the meaning of section 24):</w:t>
      </w:r>
      <w:bookmarkEnd w:id="26"/>
    </w:p>
    <w:p w14:paraId="46E1A171" w14:textId="77777777" w:rsidR="00BA18D7" w:rsidRPr="00BA18D7" w:rsidRDefault="00BA18D7" w:rsidP="00BA18D7">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rPr>
      </w:pPr>
      <w:bookmarkStart w:id="27" w:name="id5a58b7ad_e8bf_404c_8c4a_95632b6fd6"/>
      <w:r w:rsidRPr="00BA18D7">
        <w:rPr>
          <w:rFonts w:eastAsia="Times New Roman"/>
          <w:color w:val="000000"/>
          <w:sz w:val="23"/>
          <w:szCs w:val="23"/>
          <w:lang w:eastAsia="en-AU"/>
        </w:rPr>
        <w:tab/>
        <w:t>(a)</w:t>
      </w:r>
      <w:r w:rsidRPr="00BA18D7">
        <w:rPr>
          <w:rFonts w:eastAsia="Times New Roman"/>
          <w:color w:val="000000"/>
          <w:sz w:val="23"/>
          <w:szCs w:val="23"/>
          <w:lang w:eastAsia="en-AU"/>
        </w:rPr>
        <w:tab/>
        <w:t>an allowance determined under section 24 before the designated day (within the meaning of that section) in relation to the 2022 periodic elections;</w:t>
      </w:r>
      <w:bookmarkEnd w:id="27"/>
    </w:p>
    <w:p w14:paraId="58FB3900" w14:textId="77777777" w:rsidR="00BA18D7" w:rsidRPr="00BA18D7" w:rsidRDefault="00BA18D7" w:rsidP="00BA18D7">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rPr>
      </w:pPr>
      <w:bookmarkStart w:id="28" w:name="id57e47aba_9c6d_41f3_ab53_ba7407aa60"/>
      <w:r w:rsidRPr="00BA18D7">
        <w:rPr>
          <w:rFonts w:eastAsia="Times New Roman"/>
          <w:color w:val="000000"/>
          <w:sz w:val="23"/>
          <w:szCs w:val="23"/>
          <w:lang w:eastAsia="en-AU"/>
        </w:rPr>
        <w:tab/>
        <w:t>(b)</w:t>
      </w:r>
      <w:r w:rsidRPr="00BA18D7">
        <w:rPr>
          <w:rFonts w:eastAsia="Times New Roman"/>
          <w:color w:val="000000"/>
          <w:sz w:val="23"/>
          <w:szCs w:val="23"/>
          <w:lang w:eastAsia="en-AU"/>
        </w:rPr>
        <w:tab/>
        <w:t>an allowance determined under section 24 before the designated day (within the meaning of that section) in relation to the 2027 periodic elections.</w:t>
      </w:r>
      <w:bookmarkEnd w:id="28"/>
    </w:p>
    <w:p w14:paraId="38C6A3BF" w14:textId="77777777" w:rsidR="00BA18D7" w:rsidRPr="00BA18D7" w:rsidRDefault="00BA18D7" w:rsidP="00BA18D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BA18D7">
        <w:rPr>
          <w:rFonts w:eastAsia="Times New Roman"/>
          <w:color w:val="000000"/>
          <w:sz w:val="23"/>
          <w:szCs w:val="23"/>
          <w:lang w:eastAsia="en-AU"/>
        </w:rPr>
        <w:tab/>
        <w:t>(3)</w:t>
      </w:r>
      <w:r w:rsidRPr="00BA18D7">
        <w:rPr>
          <w:rFonts w:eastAsia="Times New Roman"/>
          <w:color w:val="000000"/>
          <w:sz w:val="23"/>
          <w:szCs w:val="23"/>
          <w:lang w:eastAsia="en-AU"/>
        </w:rPr>
        <w:tab/>
        <w:t xml:space="preserve">An allowance referred to in </w:t>
      </w:r>
      <w:hyperlink w:anchor="id45d103df_bfb8_4239_b861_7ff3b4afb3" w:history="1">
        <w:r w:rsidRPr="00BA18D7">
          <w:rPr>
            <w:rFonts w:eastAsia="Times New Roman"/>
            <w:color w:val="000000"/>
            <w:sz w:val="23"/>
            <w:szCs w:val="23"/>
            <w:lang w:eastAsia="en-AU"/>
          </w:rPr>
          <w:t>subregulation (1)(a)</w:t>
        </w:r>
      </w:hyperlink>
      <w:r w:rsidRPr="00BA18D7">
        <w:rPr>
          <w:rFonts w:eastAsia="Times New Roman"/>
          <w:color w:val="000000"/>
          <w:sz w:val="23"/>
          <w:szCs w:val="23"/>
          <w:lang w:eastAsia="en-AU"/>
        </w:rPr>
        <w:t xml:space="preserve"> and </w:t>
      </w:r>
      <w:hyperlink w:anchor="id5a58b7ad_e8bf_404c_8c4a_95632b6fd6" w:history="1">
        <w:r w:rsidRPr="00BA18D7">
          <w:rPr>
            <w:rFonts w:eastAsia="Times New Roman"/>
            <w:color w:val="000000"/>
            <w:sz w:val="23"/>
            <w:szCs w:val="23"/>
            <w:lang w:eastAsia="en-AU"/>
          </w:rPr>
          <w:t>(2)(a)</w:t>
        </w:r>
      </w:hyperlink>
      <w:r w:rsidRPr="00BA18D7">
        <w:rPr>
          <w:rFonts w:eastAsia="Times New Roman"/>
          <w:color w:val="000000"/>
          <w:sz w:val="23"/>
          <w:szCs w:val="23"/>
          <w:lang w:eastAsia="en-AU"/>
        </w:rPr>
        <w:t xml:space="preserve"> is payable until the conclusion of the 2027 periodic elections.</w:t>
      </w:r>
    </w:p>
    <w:p w14:paraId="37849BB2" w14:textId="77777777" w:rsidR="00BA18D7" w:rsidRPr="00BA18D7" w:rsidRDefault="00BA18D7" w:rsidP="00BA18D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BA18D7">
        <w:rPr>
          <w:rFonts w:eastAsia="Times New Roman"/>
          <w:color w:val="000000"/>
          <w:sz w:val="23"/>
          <w:szCs w:val="23"/>
          <w:lang w:eastAsia="en-AU"/>
        </w:rPr>
        <w:tab/>
        <w:t>(4)</w:t>
      </w:r>
      <w:r w:rsidRPr="00BA18D7">
        <w:rPr>
          <w:rFonts w:eastAsia="Times New Roman"/>
          <w:color w:val="000000"/>
          <w:sz w:val="23"/>
          <w:szCs w:val="23"/>
          <w:lang w:eastAsia="en-AU"/>
        </w:rPr>
        <w:tab/>
        <w:t xml:space="preserve">An allowance referred to in </w:t>
      </w:r>
      <w:hyperlink w:anchor="id917402ea_0c97_4b22_8ee1_d5e94c057c" w:history="1">
        <w:r w:rsidRPr="00BA18D7">
          <w:rPr>
            <w:rFonts w:eastAsia="Times New Roman"/>
            <w:color w:val="000000"/>
            <w:sz w:val="23"/>
            <w:szCs w:val="23"/>
            <w:lang w:eastAsia="en-AU"/>
          </w:rPr>
          <w:t>subregulation (1)(b)</w:t>
        </w:r>
      </w:hyperlink>
      <w:r w:rsidRPr="00BA18D7">
        <w:rPr>
          <w:rFonts w:eastAsia="Times New Roman"/>
          <w:color w:val="000000"/>
          <w:sz w:val="23"/>
          <w:szCs w:val="23"/>
          <w:lang w:eastAsia="en-AU"/>
        </w:rPr>
        <w:t xml:space="preserve"> and </w:t>
      </w:r>
      <w:hyperlink w:anchor="id57e47aba_9c6d_41f3_ab53_ba7407aa60" w:history="1">
        <w:r w:rsidRPr="00BA18D7">
          <w:rPr>
            <w:rFonts w:eastAsia="Times New Roman"/>
            <w:color w:val="000000"/>
            <w:sz w:val="23"/>
            <w:szCs w:val="23"/>
            <w:lang w:eastAsia="en-AU"/>
          </w:rPr>
          <w:t>(2)(b)</w:t>
        </w:r>
      </w:hyperlink>
      <w:r w:rsidRPr="00BA18D7">
        <w:rPr>
          <w:rFonts w:eastAsia="Times New Roman"/>
          <w:color w:val="000000"/>
          <w:sz w:val="23"/>
          <w:szCs w:val="23"/>
          <w:lang w:eastAsia="en-AU"/>
        </w:rPr>
        <w:t xml:space="preserve"> is payable until the conclusion of the periodic elections occurring in November 2031.</w:t>
      </w:r>
    </w:p>
    <w:p w14:paraId="7555D62D" w14:textId="77777777" w:rsidR="00BA18D7" w:rsidRPr="00BA18D7" w:rsidRDefault="00BA18D7" w:rsidP="00BA18D7">
      <w:pPr>
        <w:keepNext/>
        <w:keepLines/>
        <w:autoSpaceDE w:val="0"/>
        <w:autoSpaceDN w:val="0"/>
        <w:adjustRightInd w:val="0"/>
        <w:spacing w:before="160" w:after="0" w:line="240" w:lineRule="auto"/>
        <w:ind w:left="2155" w:hanging="567"/>
        <w:jc w:val="left"/>
        <w:rPr>
          <w:rFonts w:eastAsia="Times New Roman"/>
          <w:b/>
          <w:bCs/>
          <w:color w:val="000000"/>
          <w:sz w:val="26"/>
          <w:szCs w:val="26"/>
          <w:lang w:eastAsia="en-AU"/>
        </w:rPr>
      </w:pPr>
      <w:r w:rsidRPr="00BA18D7">
        <w:rPr>
          <w:rFonts w:eastAsia="Times New Roman"/>
          <w:b/>
          <w:bCs/>
          <w:color w:val="000000"/>
          <w:sz w:val="26"/>
          <w:szCs w:val="26"/>
          <w:lang w:eastAsia="en-AU"/>
        </w:rPr>
        <w:t>22—Terms of certain offices</w:t>
      </w:r>
    </w:p>
    <w:p w14:paraId="7906665E" w14:textId="77777777" w:rsidR="00BA18D7" w:rsidRPr="00BA18D7" w:rsidRDefault="00BA18D7" w:rsidP="00BA18D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bookmarkStart w:id="29" w:name="id38818949_a476_43ff_beb6_87c3df15b6"/>
      <w:r w:rsidRPr="00BA18D7">
        <w:rPr>
          <w:rFonts w:eastAsia="Times New Roman"/>
          <w:color w:val="000000"/>
          <w:sz w:val="23"/>
          <w:szCs w:val="23"/>
          <w:lang w:eastAsia="en-AU"/>
        </w:rPr>
        <w:tab/>
        <w:t>(1)</w:t>
      </w:r>
      <w:r w:rsidRPr="00BA18D7">
        <w:rPr>
          <w:rFonts w:eastAsia="Times New Roman"/>
          <w:color w:val="000000"/>
          <w:sz w:val="23"/>
          <w:szCs w:val="23"/>
          <w:lang w:eastAsia="en-AU"/>
        </w:rPr>
        <w:tab/>
        <w:t xml:space="preserve">Despite section 51(4) of the </w:t>
      </w:r>
      <w:hyperlink r:id="rId26"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xml:space="preserve">, a deputy mayor of a council holding that office immediately before the commencement of this regulation continues, subject to the provisions of the Act and the </w:t>
      </w:r>
      <w:hyperlink r:id="rId27"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to hold that office until the conclusion of the 2027 periodic elections.</w:t>
      </w:r>
      <w:bookmarkEnd w:id="29"/>
    </w:p>
    <w:p w14:paraId="05922541" w14:textId="77777777" w:rsidR="00BA18D7" w:rsidRPr="00BA18D7" w:rsidRDefault="00BA18D7" w:rsidP="00BA18D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BA18D7">
        <w:rPr>
          <w:rFonts w:eastAsia="Times New Roman"/>
          <w:color w:val="000000"/>
          <w:sz w:val="23"/>
          <w:szCs w:val="23"/>
          <w:lang w:eastAsia="en-AU"/>
        </w:rPr>
        <w:tab/>
        <w:t>(2)</w:t>
      </w:r>
      <w:r w:rsidRPr="00BA18D7">
        <w:rPr>
          <w:rFonts w:eastAsia="Times New Roman"/>
          <w:color w:val="000000"/>
          <w:sz w:val="23"/>
          <w:szCs w:val="23"/>
          <w:lang w:eastAsia="en-AU"/>
        </w:rPr>
        <w:tab/>
        <w:t xml:space="preserve">Despite section 51(4) of the </w:t>
      </w:r>
      <w:hyperlink r:id="rId28"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xml:space="preserve">, a deputy mayor of a council appointed to that office after the 2027 periodic elections and before the periodic elections occurring in November 2031 continues, subject to the provisions of the Act and the </w:t>
      </w:r>
      <w:hyperlink r:id="rId29"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to hold that office until the conclusion of the periodic elections occurring in November 2031.</w:t>
      </w:r>
    </w:p>
    <w:p w14:paraId="52ABE0E4" w14:textId="77777777" w:rsidR="00BA18D7" w:rsidRPr="00BA18D7" w:rsidRDefault="00BA18D7" w:rsidP="00BA18D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BA18D7">
        <w:rPr>
          <w:rFonts w:eastAsia="Times New Roman"/>
          <w:color w:val="000000"/>
          <w:sz w:val="23"/>
          <w:szCs w:val="23"/>
          <w:lang w:eastAsia="en-AU"/>
        </w:rPr>
        <w:tab/>
        <w:t>(3)</w:t>
      </w:r>
      <w:r w:rsidRPr="00BA18D7">
        <w:rPr>
          <w:rFonts w:eastAsia="Times New Roman"/>
          <w:color w:val="000000"/>
          <w:sz w:val="23"/>
          <w:szCs w:val="23"/>
          <w:lang w:eastAsia="en-AU"/>
        </w:rPr>
        <w:tab/>
        <w:t xml:space="preserve">A principal member chosen by members of a council from amongst their own number who is holding office immediately before the commencement of this regulation continues, subject to the provisions of the Act and the </w:t>
      </w:r>
      <w:hyperlink r:id="rId30"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to hold that office until the conclusion of the 2027 periodic elections.</w:t>
      </w:r>
    </w:p>
    <w:p w14:paraId="26DF6019" w14:textId="77777777" w:rsidR="00BA18D7" w:rsidRPr="00BA18D7" w:rsidRDefault="00BA18D7" w:rsidP="00BA18D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BA18D7">
        <w:rPr>
          <w:rFonts w:eastAsia="Times New Roman"/>
          <w:color w:val="000000"/>
          <w:sz w:val="23"/>
          <w:szCs w:val="23"/>
          <w:lang w:eastAsia="en-AU"/>
        </w:rPr>
        <w:tab/>
        <w:t>(4)</w:t>
      </w:r>
      <w:r w:rsidRPr="00BA18D7">
        <w:rPr>
          <w:rFonts w:eastAsia="Times New Roman"/>
          <w:color w:val="000000"/>
          <w:sz w:val="23"/>
          <w:szCs w:val="23"/>
          <w:lang w:eastAsia="en-AU"/>
        </w:rPr>
        <w:tab/>
        <w:t>A term of office continued in effect by a provision of this regulation operates subject to any resolution of the relevant council to the contrary.</w:t>
      </w:r>
    </w:p>
    <w:p w14:paraId="62766DAE" w14:textId="77777777" w:rsidR="00BA18D7" w:rsidRPr="00BA18D7" w:rsidRDefault="00BA18D7" w:rsidP="00BA18D7">
      <w:pPr>
        <w:keepNext/>
        <w:keepLines/>
        <w:autoSpaceDE w:val="0"/>
        <w:autoSpaceDN w:val="0"/>
        <w:adjustRightInd w:val="0"/>
        <w:spacing w:before="160" w:after="0" w:line="240" w:lineRule="auto"/>
        <w:ind w:left="2155" w:hanging="567"/>
        <w:jc w:val="left"/>
        <w:rPr>
          <w:rFonts w:eastAsia="Times New Roman"/>
          <w:b/>
          <w:bCs/>
          <w:color w:val="000000"/>
          <w:sz w:val="26"/>
          <w:szCs w:val="26"/>
          <w:lang w:eastAsia="en-AU"/>
        </w:rPr>
      </w:pPr>
      <w:r w:rsidRPr="00BA18D7">
        <w:rPr>
          <w:rFonts w:eastAsia="Times New Roman"/>
          <w:b/>
          <w:bCs/>
          <w:color w:val="000000"/>
          <w:sz w:val="26"/>
          <w:szCs w:val="26"/>
          <w:lang w:eastAsia="en-AU"/>
        </w:rPr>
        <w:t>23—Terms of certain appointments</w:t>
      </w:r>
    </w:p>
    <w:p w14:paraId="745A9ACD" w14:textId="60A48ACB" w:rsidR="00FB0946" w:rsidRDefault="00BA18D7" w:rsidP="00BA18D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bookmarkStart w:id="30" w:name="id206f9134_49a5_4ce6_a0e5_b30422634e"/>
      <w:r w:rsidRPr="00BA18D7">
        <w:rPr>
          <w:rFonts w:eastAsia="Times New Roman"/>
          <w:color w:val="000000"/>
          <w:sz w:val="23"/>
          <w:szCs w:val="23"/>
          <w:lang w:eastAsia="en-AU"/>
        </w:rPr>
        <w:tab/>
        <w:t>(1)</w:t>
      </w:r>
      <w:r w:rsidRPr="00BA18D7">
        <w:rPr>
          <w:rFonts w:eastAsia="Times New Roman"/>
          <w:color w:val="000000"/>
          <w:sz w:val="23"/>
          <w:szCs w:val="23"/>
          <w:lang w:eastAsia="en-AU"/>
        </w:rPr>
        <w:tab/>
        <w:t xml:space="preserve">The appointment of a person to a committee established by a council under section 41 of the </w:t>
      </w:r>
      <w:hyperlink r:id="rId31"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xml:space="preserve"> that is in effect immediately before the commencement of this regulation continues, subject to the provisions of the Act and the </w:t>
      </w:r>
      <w:hyperlink r:id="rId32"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in effect until the conclusion of the 2027 periodic elections.</w:t>
      </w:r>
      <w:bookmarkEnd w:id="30"/>
    </w:p>
    <w:p w14:paraId="236D68C9" w14:textId="77777777" w:rsidR="00FB0946" w:rsidRDefault="00FB0946">
      <w:pPr>
        <w:spacing w:after="0" w:line="240" w:lineRule="auto"/>
        <w:jc w:val="left"/>
        <w:rPr>
          <w:rFonts w:eastAsia="Times New Roman"/>
          <w:color w:val="000000"/>
          <w:sz w:val="23"/>
          <w:szCs w:val="23"/>
          <w:lang w:eastAsia="en-AU"/>
        </w:rPr>
      </w:pPr>
      <w:r>
        <w:rPr>
          <w:rFonts w:eastAsia="Times New Roman"/>
          <w:color w:val="000000"/>
          <w:sz w:val="23"/>
          <w:szCs w:val="23"/>
          <w:lang w:eastAsia="en-AU"/>
        </w:rPr>
        <w:br w:type="page"/>
      </w:r>
    </w:p>
    <w:p w14:paraId="52F1AE92" w14:textId="77777777" w:rsidR="00BA18D7" w:rsidRPr="00BA18D7" w:rsidRDefault="00BA18D7" w:rsidP="00BA18D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BA18D7">
        <w:rPr>
          <w:rFonts w:eastAsia="Times New Roman"/>
          <w:color w:val="000000"/>
          <w:sz w:val="23"/>
          <w:szCs w:val="23"/>
          <w:lang w:eastAsia="en-AU"/>
        </w:rPr>
        <w:lastRenderedPageBreak/>
        <w:tab/>
        <w:t>(2)</w:t>
      </w:r>
      <w:r w:rsidRPr="00BA18D7">
        <w:rPr>
          <w:rFonts w:eastAsia="Times New Roman"/>
          <w:color w:val="000000"/>
          <w:sz w:val="23"/>
          <w:szCs w:val="23"/>
          <w:lang w:eastAsia="en-AU"/>
        </w:rPr>
        <w:tab/>
        <w:t xml:space="preserve">Despite Schedule 2 clause 4(2) of the </w:t>
      </w:r>
      <w:hyperlink r:id="rId33"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xml:space="preserve">, the appointment of a person to the board of management of a subsidiary established by a council under section 42 of that Act that is in effect immediately before the commencement of this regulation continues, subject to the provisions of the Act and the </w:t>
      </w:r>
      <w:hyperlink r:id="rId34"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in effect until the conclusion of the 2027 periodic elections.</w:t>
      </w:r>
    </w:p>
    <w:p w14:paraId="1CC2F9DF" w14:textId="77777777" w:rsidR="00BA18D7" w:rsidRPr="00BA18D7" w:rsidRDefault="00BA18D7" w:rsidP="00BA18D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BA18D7">
        <w:rPr>
          <w:rFonts w:eastAsia="Times New Roman"/>
          <w:color w:val="000000"/>
          <w:sz w:val="23"/>
          <w:szCs w:val="23"/>
          <w:lang w:eastAsia="en-AU"/>
        </w:rPr>
        <w:tab/>
        <w:t>(3)</w:t>
      </w:r>
      <w:r w:rsidRPr="00BA18D7">
        <w:rPr>
          <w:rFonts w:eastAsia="Times New Roman"/>
          <w:color w:val="000000"/>
          <w:sz w:val="23"/>
          <w:szCs w:val="23"/>
          <w:lang w:eastAsia="en-AU"/>
        </w:rPr>
        <w:tab/>
        <w:t xml:space="preserve">Despite Schedule 2 clause 4(2) of the </w:t>
      </w:r>
      <w:hyperlink r:id="rId35"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xml:space="preserve">, the appointment of a person to the board of management of a subsidiary established by a council under section 42 of that Act where that appointment occurs after the 2027 periodic elections and before the periodic elections occurring in November 2031 continues, subject to the provisions of the Act and the </w:t>
      </w:r>
      <w:hyperlink r:id="rId36"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in effect until the conclusion of the periodic elections occurring in November 2031.</w:t>
      </w:r>
    </w:p>
    <w:p w14:paraId="7EF8A9E3" w14:textId="77777777" w:rsidR="00BA18D7" w:rsidRPr="00BA18D7" w:rsidRDefault="00BA18D7" w:rsidP="00BA18D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BA18D7">
        <w:rPr>
          <w:rFonts w:eastAsia="Times New Roman"/>
          <w:color w:val="000000"/>
          <w:sz w:val="23"/>
          <w:szCs w:val="23"/>
          <w:lang w:eastAsia="en-AU"/>
        </w:rPr>
        <w:tab/>
        <w:t>(4)</w:t>
      </w:r>
      <w:r w:rsidRPr="00BA18D7">
        <w:rPr>
          <w:rFonts w:eastAsia="Times New Roman"/>
          <w:color w:val="000000"/>
          <w:sz w:val="23"/>
          <w:szCs w:val="23"/>
          <w:lang w:eastAsia="en-AU"/>
        </w:rPr>
        <w:tab/>
        <w:t xml:space="preserve">The appointment of a person to the board of management of a regional subsidiary established by a council under section 43 of the </w:t>
      </w:r>
      <w:hyperlink r:id="rId37"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xml:space="preserve"> that is in effect immediately before the commencement of this regulation continues, subject to the provisions of the Act and the </w:t>
      </w:r>
      <w:hyperlink r:id="rId38"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in effect until the conclusion of the 2027 periodic elections.</w:t>
      </w:r>
    </w:p>
    <w:p w14:paraId="249A6D6A" w14:textId="77777777" w:rsidR="00BA18D7" w:rsidRPr="00BA18D7" w:rsidRDefault="00BA18D7" w:rsidP="00BA18D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BA18D7">
        <w:rPr>
          <w:rFonts w:eastAsia="Times New Roman"/>
          <w:color w:val="000000"/>
          <w:sz w:val="23"/>
          <w:szCs w:val="23"/>
          <w:lang w:eastAsia="en-AU"/>
        </w:rPr>
        <w:tab/>
        <w:t>(5)</w:t>
      </w:r>
      <w:r w:rsidRPr="00BA18D7">
        <w:rPr>
          <w:rFonts w:eastAsia="Times New Roman"/>
          <w:color w:val="000000"/>
          <w:sz w:val="23"/>
          <w:szCs w:val="23"/>
          <w:lang w:eastAsia="en-AU"/>
        </w:rPr>
        <w:tab/>
        <w:t xml:space="preserve">The appointment of a person to a body that is made by resolution of a council where that appointment would, but for this subregulation, end at the conclusion of the cancelled 2026 periodic elections continues, subject to the provisions of the Act and the </w:t>
      </w:r>
      <w:hyperlink r:id="rId39"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in effect until the conclusion of the 2027 periodic elections.</w:t>
      </w:r>
    </w:p>
    <w:p w14:paraId="53645067" w14:textId="77777777" w:rsidR="00BA18D7" w:rsidRPr="00BA18D7" w:rsidRDefault="00BA18D7" w:rsidP="00BA18D7">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BA18D7">
        <w:rPr>
          <w:rFonts w:eastAsia="Times New Roman"/>
          <w:color w:val="000000"/>
          <w:sz w:val="23"/>
          <w:szCs w:val="23"/>
          <w:lang w:eastAsia="en-AU"/>
        </w:rPr>
        <w:tab/>
        <w:t>(6)</w:t>
      </w:r>
      <w:r w:rsidRPr="00BA18D7">
        <w:rPr>
          <w:rFonts w:eastAsia="Times New Roman"/>
          <w:color w:val="000000"/>
          <w:sz w:val="23"/>
          <w:szCs w:val="23"/>
          <w:lang w:eastAsia="en-AU"/>
        </w:rPr>
        <w:tab/>
        <w:t xml:space="preserve">An appointment continued in effect by a provision of this regulation (other than </w:t>
      </w:r>
      <w:hyperlink w:anchor="id206f9134_49a5_4ce6_a0e5_b30422634e" w:history="1">
        <w:r w:rsidRPr="00BA18D7">
          <w:rPr>
            <w:rFonts w:eastAsia="Times New Roman"/>
            <w:color w:val="000000"/>
            <w:sz w:val="23"/>
            <w:szCs w:val="23"/>
            <w:lang w:eastAsia="en-AU"/>
          </w:rPr>
          <w:t>subregulation (1)</w:t>
        </w:r>
      </w:hyperlink>
      <w:r w:rsidRPr="00BA18D7">
        <w:rPr>
          <w:rFonts w:eastAsia="Times New Roman"/>
          <w:color w:val="000000"/>
          <w:sz w:val="23"/>
          <w:szCs w:val="23"/>
          <w:lang w:eastAsia="en-AU"/>
        </w:rPr>
        <w:t>) operates subject to any resolution of the relevant council to the contrary.</w:t>
      </w:r>
    </w:p>
    <w:p w14:paraId="4A6D518A" w14:textId="77777777" w:rsidR="00BA18D7" w:rsidRPr="00BA18D7" w:rsidRDefault="00BA18D7" w:rsidP="00BA18D7">
      <w:pPr>
        <w:keepNext/>
        <w:keepLines/>
        <w:autoSpaceDE w:val="0"/>
        <w:autoSpaceDN w:val="0"/>
        <w:adjustRightInd w:val="0"/>
        <w:spacing w:before="160" w:after="0" w:line="240" w:lineRule="auto"/>
        <w:ind w:left="2155" w:hanging="567"/>
        <w:jc w:val="left"/>
        <w:rPr>
          <w:rFonts w:eastAsia="Times New Roman"/>
          <w:b/>
          <w:bCs/>
          <w:color w:val="000000"/>
          <w:sz w:val="26"/>
          <w:szCs w:val="26"/>
          <w:lang w:eastAsia="en-AU"/>
        </w:rPr>
      </w:pPr>
      <w:r w:rsidRPr="00BA18D7">
        <w:rPr>
          <w:rFonts w:eastAsia="Times New Roman"/>
          <w:b/>
          <w:bCs/>
          <w:color w:val="000000"/>
          <w:sz w:val="26"/>
          <w:szCs w:val="26"/>
          <w:lang w:eastAsia="en-AU"/>
        </w:rPr>
        <w:t>24—Casual vacancy in office of mayor</w:t>
      </w:r>
    </w:p>
    <w:p w14:paraId="5EDDF7F8" w14:textId="77777777" w:rsidR="00BA18D7" w:rsidRPr="00BA18D7" w:rsidRDefault="00BA18D7" w:rsidP="00BA18D7">
      <w:pPr>
        <w:keepLines/>
        <w:autoSpaceDE w:val="0"/>
        <w:autoSpaceDN w:val="0"/>
        <w:adjustRightInd w:val="0"/>
        <w:spacing w:before="120" w:after="0" w:line="240" w:lineRule="auto"/>
        <w:ind w:left="2382"/>
        <w:jc w:val="left"/>
        <w:rPr>
          <w:rFonts w:eastAsia="Times New Roman"/>
          <w:color w:val="000000"/>
          <w:sz w:val="23"/>
          <w:szCs w:val="23"/>
          <w:lang w:eastAsia="en-AU"/>
        </w:rPr>
      </w:pPr>
      <w:r w:rsidRPr="00BA18D7">
        <w:rPr>
          <w:rFonts w:eastAsia="Times New Roman"/>
          <w:color w:val="000000"/>
          <w:sz w:val="23"/>
          <w:szCs w:val="23"/>
          <w:lang w:eastAsia="en-AU"/>
        </w:rPr>
        <w:t xml:space="preserve">Despite section 54(8)(a) of the </w:t>
      </w:r>
      <w:hyperlink r:id="rId40" w:history="1">
        <w:r w:rsidRPr="00BA18D7">
          <w:rPr>
            <w:rFonts w:eastAsia="Times New Roman"/>
            <w:i/>
            <w:iCs/>
            <w:color w:val="000000"/>
            <w:sz w:val="23"/>
            <w:szCs w:val="23"/>
            <w:lang w:eastAsia="en-AU"/>
          </w:rPr>
          <w:t>Local Government Act 1999</w:t>
        </w:r>
      </w:hyperlink>
      <w:r w:rsidRPr="00BA18D7">
        <w:rPr>
          <w:rFonts w:eastAsia="Times New Roman"/>
          <w:color w:val="000000"/>
          <w:sz w:val="23"/>
          <w:szCs w:val="23"/>
          <w:lang w:eastAsia="en-AU"/>
        </w:rPr>
        <w:t>, if a casual vacancy occurs in the office of mayor of a council on or after 1 January 2026 and before polling day for the 2027 periodic elections, a member chosen by the council may act in the office of mayor until the conclusion of the 2027 periodic elections.</w:t>
      </w:r>
    </w:p>
    <w:p w14:paraId="047EC0F6" w14:textId="77777777" w:rsidR="00BA18D7" w:rsidRPr="00BA18D7" w:rsidRDefault="00BA18D7" w:rsidP="00BA18D7">
      <w:pPr>
        <w:keepNext/>
        <w:keepLines/>
        <w:autoSpaceDE w:val="0"/>
        <w:autoSpaceDN w:val="0"/>
        <w:adjustRightInd w:val="0"/>
        <w:spacing w:before="160" w:after="0" w:line="240" w:lineRule="auto"/>
        <w:ind w:left="2155" w:hanging="567"/>
        <w:jc w:val="left"/>
        <w:rPr>
          <w:rFonts w:eastAsia="Times New Roman"/>
          <w:b/>
          <w:bCs/>
          <w:color w:val="000000"/>
          <w:sz w:val="26"/>
          <w:szCs w:val="26"/>
          <w:lang w:eastAsia="en-AU"/>
        </w:rPr>
      </w:pPr>
      <w:r w:rsidRPr="00BA18D7">
        <w:rPr>
          <w:rFonts w:eastAsia="Times New Roman"/>
          <w:b/>
          <w:bCs/>
          <w:color w:val="000000"/>
          <w:sz w:val="26"/>
          <w:szCs w:val="26"/>
          <w:lang w:eastAsia="en-AU"/>
        </w:rPr>
        <w:t>25—Caretaker period</w:t>
      </w:r>
    </w:p>
    <w:p w14:paraId="0DBD4502" w14:textId="77777777" w:rsidR="00BA18D7" w:rsidRPr="00BA18D7" w:rsidRDefault="00BA18D7" w:rsidP="00BA18D7">
      <w:pPr>
        <w:keepNext/>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bookmarkStart w:id="31" w:name="id7f43f02c_7e22_4d11_9247_1c7d2b5b5c"/>
      <w:r w:rsidRPr="00BA18D7">
        <w:rPr>
          <w:rFonts w:eastAsia="Times New Roman"/>
          <w:color w:val="000000"/>
          <w:sz w:val="23"/>
          <w:szCs w:val="23"/>
          <w:lang w:eastAsia="en-AU"/>
        </w:rPr>
        <w:tab/>
        <w:t>(1)</w:t>
      </w:r>
      <w:r w:rsidRPr="00BA18D7">
        <w:rPr>
          <w:rFonts w:eastAsia="Times New Roman"/>
          <w:color w:val="000000"/>
          <w:sz w:val="23"/>
          <w:szCs w:val="23"/>
          <w:lang w:eastAsia="en-AU"/>
        </w:rPr>
        <w:tab/>
        <w:t xml:space="preserve">Despite the definition of </w:t>
      </w:r>
      <w:r w:rsidRPr="00BA18D7">
        <w:rPr>
          <w:rFonts w:eastAsia="Times New Roman"/>
          <w:b/>
          <w:bCs/>
          <w:i/>
          <w:iCs/>
          <w:color w:val="000000"/>
          <w:sz w:val="23"/>
          <w:szCs w:val="23"/>
          <w:lang w:eastAsia="en-AU"/>
        </w:rPr>
        <w:t>election period</w:t>
      </w:r>
      <w:r w:rsidRPr="00BA18D7">
        <w:rPr>
          <w:rFonts w:eastAsia="Times New Roman"/>
          <w:color w:val="000000"/>
          <w:sz w:val="23"/>
          <w:szCs w:val="23"/>
          <w:lang w:eastAsia="en-AU"/>
        </w:rPr>
        <w:t xml:space="preserve"> in section 91A(8) of the Act, the election period in relation to the 2027 periodic elections means the period commencing on—</w:t>
      </w:r>
      <w:bookmarkEnd w:id="31"/>
    </w:p>
    <w:p w14:paraId="310D1493" w14:textId="77777777" w:rsidR="00BA18D7" w:rsidRPr="00BA18D7" w:rsidRDefault="00BA18D7" w:rsidP="00BA18D7">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rPr>
      </w:pPr>
      <w:r w:rsidRPr="00BA18D7">
        <w:rPr>
          <w:rFonts w:eastAsia="Times New Roman"/>
          <w:color w:val="000000"/>
          <w:sz w:val="23"/>
          <w:szCs w:val="23"/>
          <w:lang w:eastAsia="en-AU"/>
        </w:rPr>
        <w:tab/>
        <w:t>(a)</w:t>
      </w:r>
      <w:r w:rsidRPr="00BA18D7">
        <w:rPr>
          <w:rFonts w:eastAsia="Times New Roman"/>
          <w:color w:val="000000"/>
          <w:sz w:val="23"/>
          <w:szCs w:val="23"/>
          <w:lang w:eastAsia="en-AU"/>
        </w:rPr>
        <w:tab/>
        <w:t>the day of the close of nominations for the election; or</w:t>
      </w:r>
    </w:p>
    <w:p w14:paraId="5DDB23BE" w14:textId="77777777" w:rsidR="00BA18D7" w:rsidRPr="00BA18D7" w:rsidRDefault="00BA18D7" w:rsidP="00BA18D7">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rPr>
      </w:pPr>
      <w:r w:rsidRPr="00BA18D7">
        <w:rPr>
          <w:rFonts w:eastAsia="Times New Roman"/>
          <w:color w:val="000000"/>
          <w:sz w:val="23"/>
          <w:szCs w:val="23"/>
          <w:lang w:eastAsia="en-AU"/>
        </w:rPr>
        <w:tab/>
        <w:t>(b)</w:t>
      </w:r>
      <w:r w:rsidRPr="00BA18D7">
        <w:rPr>
          <w:rFonts w:eastAsia="Times New Roman"/>
          <w:color w:val="000000"/>
          <w:sz w:val="23"/>
          <w:szCs w:val="23"/>
          <w:lang w:eastAsia="en-AU"/>
        </w:rPr>
        <w:tab/>
        <w:t>if, following the commencement of the Amendment Act, a council specifies a day (being a day that falls earlier than the day of the close of nominations) by resolution—the specified day,</w:t>
      </w:r>
    </w:p>
    <w:p w14:paraId="3AF70FC8" w14:textId="77777777" w:rsidR="00BA18D7" w:rsidRPr="00BA18D7" w:rsidRDefault="00BA18D7" w:rsidP="00BA18D7">
      <w:pPr>
        <w:keepLines/>
        <w:autoSpaceDE w:val="0"/>
        <w:autoSpaceDN w:val="0"/>
        <w:adjustRightInd w:val="0"/>
        <w:spacing w:before="120" w:after="0" w:line="240" w:lineRule="auto"/>
        <w:ind w:left="2382"/>
        <w:jc w:val="left"/>
        <w:rPr>
          <w:rFonts w:eastAsia="Times New Roman"/>
          <w:color w:val="000000"/>
          <w:sz w:val="23"/>
          <w:szCs w:val="23"/>
          <w:lang w:eastAsia="en-AU"/>
        </w:rPr>
      </w:pPr>
      <w:r w:rsidRPr="00BA18D7">
        <w:rPr>
          <w:rFonts w:eastAsia="Times New Roman"/>
          <w:color w:val="000000"/>
          <w:sz w:val="23"/>
          <w:szCs w:val="23"/>
          <w:lang w:eastAsia="en-AU"/>
        </w:rPr>
        <w:t>and expiring at the conclusion of the election.</w:t>
      </w:r>
    </w:p>
    <w:p w14:paraId="59030006" w14:textId="4A19ADBB" w:rsidR="00FB0946" w:rsidRDefault="00BA18D7" w:rsidP="00FB0946">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BA18D7">
        <w:rPr>
          <w:rFonts w:eastAsia="Times New Roman"/>
          <w:color w:val="000000"/>
          <w:sz w:val="23"/>
          <w:szCs w:val="23"/>
          <w:lang w:eastAsia="en-AU"/>
        </w:rPr>
        <w:tab/>
        <w:t>(2)</w:t>
      </w:r>
      <w:r w:rsidRPr="00BA18D7">
        <w:rPr>
          <w:rFonts w:eastAsia="Times New Roman"/>
          <w:color w:val="000000"/>
          <w:sz w:val="23"/>
          <w:szCs w:val="23"/>
          <w:lang w:eastAsia="en-AU"/>
        </w:rPr>
        <w:tab/>
        <w:t xml:space="preserve">The reference in Schedule 1 clause 4 of the Amendment Act to the election period within the meaning of section 91A(8) will be taken to be a reference to the election period within the meaning of </w:t>
      </w:r>
      <w:hyperlink w:anchor="id7f43f02c_7e22_4d11_9247_1c7d2b5b5c" w:history="1">
        <w:r w:rsidRPr="00BA18D7">
          <w:rPr>
            <w:rFonts w:eastAsia="Times New Roman"/>
            <w:color w:val="000000"/>
            <w:sz w:val="23"/>
            <w:szCs w:val="23"/>
            <w:lang w:eastAsia="en-AU"/>
          </w:rPr>
          <w:t>subregulation (1)</w:t>
        </w:r>
      </w:hyperlink>
      <w:r w:rsidRPr="00BA18D7">
        <w:rPr>
          <w:rFonts w:eastAsia="Times New Roman"/>
          <w:color w:val="000000"/>
          <w:sz w:val="23"/>
          <w:szCs w:val="23"/>
          <w:lang w:eastAsia="en-AU"/>
        </w:rPr>
        <w:t>.</w:t>
      </w:r>
      <w:r w:rsidR="00FB0946">
        <w:rPr>
          <w:rFonts w:eastAsia="Times New Roman"/>
          <w:color w:val="000000"/>
          <w:sz w:val="23"/>
          <w:szCs w:val="23"/>
          <w:lang w:eastAsia="en-AU"/>
        </w:rPr>
        <w:br w:type="page"/>
      </w:r>
    </w:p>
    <w:p w14:paraId="38B121C2" w14:textId="77777777" w:rsidR="00BA18D7" w:rsidRPr="00BA18D7" w:rsidRDefault="00BA18D7" w:rsidP="00FB0946">
      <w:pPr>
        <w:keepNext/>
        <w:keepLines/>
        <w:autoSpaceDE w:val="0"/>
        <w:autoSpaceDN w:val="0"/>
        <w:adjustRightInd w:val="0"/>
        <w:spacing w:before="120" w:after="0" w:line="240" w:lineRule="auto"/>
        <w:jc w:val="left"/>
        <w:rPr>
          <w:rFonts w:eastAsia="Times New Roman"/>
          <w:b/>
          <w:bCs/>
          <w:color w:val="000000"/>
          <w:sz w:val="20"/>
          <w:szCs w:val="20"/>
          <w:lang w:eastAsia="en-AU"/>
        </w:rPr>
      </w:pPr>
      <w:r w:rsidRPr="00BA18D7">
        <w:rPr>
          <w:rFonts w:eastAsia="Times New Roman"/>
          <w:b/>
          <w:bCs/>
          <w:color w:val="000000"/>
          <w:sz w:val="20"/>
          <w:szCs w:val="20"/>
          <w:lang w:eastAsia="en-AU"/>
        </w:rPr>
        <w:lastRenderedPageBreak/>
        <w:t>Editorial note—</w:t>
      </w:r>
    </w:p>
    <w:p w14:paraId="7E68D4EE" w14:textId="77777777" w:rsidR="00BA18D7" w:rsidRPr="00BA18D7" w:rsidRDefault="00BA18D7" w:rsidP="00BA18D7">
      <w:pPr>
        <w:keepLines/>
        <w:autoSpaceDE w:val="0"/>
        <w:autoSpaceDN w:val="0"/>
        <w:adjustRightInd w:val="0"/>
        <w:spacing w:before="120" w:after="0" w:line="240" w:lineRule="auto"/>
        <w:ind w:left="794"/>
        <w:jc w:val="left"/>
        <w:rPr>
          <w:rFonts w:eastAsia="Times New Roman"/>
          <w:color w:val="000000"/>
          <w:sz w:val="20"/>
          <w:szCs w:val="20"/>
          <w:lang w:eastAsia="en-AU"/>
        </w:rPr>
      </w:pPr>
      <w:r w:rsidRPr="00BA18D7">
        <w:rPr>
          <w:rFonts w:eastAsia="Times New Roman"/>
          <w:color w:val="000000"/>
          <w:sz w:val="20"/>
          <w:szCs w:val="20"/>
          <w:lang w:eastAsia="en-AU"/>
        </w:rPr>
        <w:t xml:space="preserve">As required by section 10AA(2) of the </w:t>
      </w:r>
      <w:hyperlink r:id="rId41" w:history="1">
        <w:r w:rsidRPr="00BA18D7">
          <w:rPr>
            <w:rFonts w:eastAsia="Times New Roman"/>
            <w:i/>
            <w:iCs/>
            <w:color w:val="000000"/>
            <w:sz w:val="20"/>
            <w:szCs w:val="20"/>
            <w:lang w:eastAsia="en-AU"/>
          </w:rPr>
          <w:t>Legislative Instruments Act 1978</w:t>
        </w:r>
      </w:hyperlink>
      <w:r w:rsidRPr="00BA18D7">
        <w:rPr>
          <w:rFonts w:eastAsia="Times New Roman"/>
          <w:color w:val="000000"/>
          <w:sz w:val="20"/>
          <w:szCs w:val="20"/>
          <w:lang w:eastAsia="en-AU"/>
        </w:rPr>
        <w:t>, the Minister has certified that, in the Minister's opinion, it is necessary or appropriate that these regulations come into operation as set out in these regulations.</w:t>
      </w:r>
    </w:p>
    <w:p w14:paraId="16BDBD47" w14:textId="77777777" w:rsidR="00BA18D7" w:rsidRPr="00BA18D7" w:rsidRDefault="00BA18D7" w:rsidP="00BA18D7">
      <w:pPr>
        <w:keepNext/>
        <w:keepLines/>
        <w:autoSpaceDE w:val="0"/>
        <w:autoSpaceDN w:val="0"/>
        <w:adjustRightInd w:val="0"/>
        <w:spacing w:before="120" w:after="0" w:line="240" w:lineRule="auto"/>
        <w:jc w:val="left"/>
        <w:rPr>
          <w:rFonts w:eastAsia="Times New Roman"/>
          <w:b/>
          <w:bCs/>
          <w:color w:val="000000"/>
          <w:sz w:val="26"/>
          <w:szCs w:val="26"/>
          <w:lang w:eastAsia="en-AU"/>
        </w:rPr>
      </w:pPr>
      <w:r w:rsidRPr="00BA18D7">
        <w:rPr>
          <w:rFonts w:eastAsia="Times New Roman"/>
          <w:b/>
          <w:bCs/>
          <w:color w:val="000000"/>
          <w:sz w:val="26"/>
          <w:szCs w:val="26"/>
          <w:lang w:eastAsia="en-AU"/>
        </w:rPr>
        <w:t>Made by the Administrator</w:t>
      </w:r>
    </w:p>
    <w:p w14:paraId="0813085D" w14:textId="79B47616" w:rsidR="00BA18D7" w:rsidRPr="00BA18D7" w:rsidRDefault="00A254DC" w:rsidP="00BA18D7">
      <w:pPr>
        <w:keepNext/>
        <w:keepLines/>
        <w:autoSpaceDE w:val="0"/>
        <w:autoSpaceDN w:val="0"/>
        <w:adjustRightInd w:val="0"/>
        <w:spacing w:before="120" w:after="0" w:line="240" w:lineRule="auto"/>
        <w:jc w:val="left"/>
        <w:rPr>
          <w:rFonts w:eastAsia="Times New Roman"/>
          <w:color w:val="000000"/>
          <w:sz w:val="23"/>
          <w:szCs w:val="23"/>
          <w:lang w:eastAsia="en-AU"/>
        </w:rPr>
      </w:pPr>
      <w:r>
        <w:rPr>
          <w:rFonts w:eastAsia="Times New Roman"/>
          <w:color w:val="000000"/>
          <w:sz w:val="23"/>
          <w:szCs w:val="23"/>
          <w:lang w:eastAsia="en-AU"/>
        </w:rPr>
        <w:t xml:space="preserve">after consultation </w:t>
      </w:r>
      <w:r w:rsidR="00BA18D7" w:rsidRPr="00BA18D7">
        <w:rPr>
          <w:rFonts w:eastAsia="Times New Roman"/>
          <w:color w:val="000000"/>
          <w:sz w:val="23"/>
          <w:szCs w:val="23"/>
          <w:lang w:eastAsia="en-AU"/>
        </w:rPr>
        <w:t xml:space="preserve">with the </w:t>
      </w:r>
      <w:r>
        <w:rPr>
          <w:rFonts w:eastAsia="Times New Roman"/>
          <w:color w:val="000000"/>
          <w:sz w:val="23"/>
          <w:szCs w:val="23"/>
          <w:lang w:eastAsia="en-AU"/>
        </w:rPr>
        <w:t xml:space="preserve">Local Government Association and with the </w:t>
      </w:r>
      <w:r w:rsidR="00BA18D7" w:rsidRPr="00BA18D7">
        <w:rPr>
          <w:rFonts w:eastAsia="Times New Roman"/>
          <w:color w:val="000000"/>
          <w:sz w:val="23"/>
          <w:szCs w:val="23"/>
          <w:lang w:eastAsia="en-AU"/>
        </w:rPr>
        <w:t xml:space="preserve">advice and consent of </w:t>
      </w:r>
      <w:r w:rsidR="0005040C">
        <w:rPr>
          <w:rFonts w:eastAsia="Times New Roman"/>
          <w:color w:val="000000"/>
          <w:sz w:val="23"/>
          <w:szCs w:val="23"/>
          <w:lang w:eastAsia="en-AU"/>
        </w:rPr>
        <w:br/>
      </w:r>
      <w:r w:rsidR="00BA18D7" w:rsidRPr="00BA18D7">
        <w:rPr>
          <w:rFonts w:eastAsia="Times New Roman"/>
          <w:color w:val="000000"/>
          <w:sz w:val="23"/>
          <w:szCs w:val="23"/>
          <w:lang w:eastAsia="en-AU"/>
        </w:rPr>
        <w:t>the Executive Council</w:t>
      </w:r>
    </w:p>
    <w:p w14:paraId="5D349AC5" w14:textId="77777777" w:rsidR="00BA18D7" w:rsidRPr="00BA18D7" w:rsidRDefault="00BA18D7" w:rsidP="00BA18D7">
      <w:pPr>
        <w:keepNext/>
        <w:keepLines/>
        <w:autoSpaceDE w:val="0"/>
        <w:autoSpaceDN w:val="0"/>
        <w:adjustRightInd w:val="0"/>
        <w:spacing w:after="0" w:line="240" w:lineRule="auto"/>
        <w:jc w:val="left"/>
        <w:rPr>
          <w:rFonts w:eastAsia="Times New Roman"/>
          <w:color w:val="000000"/>
          <w:sz w:val="23"/>
          <w:szCs w:val="23"/>
          <w:lang w:eastAsia="en-AU"/>
        </w:rPr>
      </w:pPr>
      <w:r w:rsidRPr="00BA18D7">
        <w:rPr>
          <w:rFonts w:eastAsia="Times New Roman"/>
          <w:color w:val="000000"/>
          <w:sz w:val="23"/>
          <w:szCs w:val="23"/>
          <w:lang w:eastAsia="en-AU"/>
        </w:rPr>
        <w:t>on 22 October 2026</w:t>
      </w:r>
    </w:p>
    <w:p w14:paraId="4622603E" w14:textId="61484F88" w:rsidR="00FB0946" w:rsidRDefault="00BA18D7" w:rsidP="00BA18D7">
      <w:pPr>
        <w:keepNext/>
        <w:keepLines/>
        <w:autoSpaceDE w:val="0"/>
        <w:autoSpaceDN w:val="0"/>
        <w:adjustRightInd w:val="0"/>
        <w:spacing w:before="120" w:after="0" w:line="240" w:lineRule="auto"/>
        <w:jc w:val="left"/>
        <w:rPr>
          <w:rFonts w:eastAsia="Times New Roman"/>
          <w:color w:val="000000"/>
          <w:sz w:val="23"/>
          <w:szCs w:val="23"/>
          <w:lang w:eastAsia="en-AU"/>
        </w:rPr>
      </w:pPr>
      <w:r w:rsidRPr="00BA18D7">
        <w:rPr>
          <w:rFonts w:eastAsia="Times New Roman"/>
          <w:color w:val="000000"/>
          <w:sz w:val="23"/>
          <w:szCs w:val="23"/>
          <w:lang w:eastAsia="en-AU"/>
        </w:rPr>
        <w:t>No 84 of 2026</w:t>
      </w:r>
    </w:p>
    <w:p w14:paraId="2E1FFB49" w14:textId="77777777" w:rsidR="00FB0946" w:rsidRDefault="00FB0946">
      <w:pPr>
        <w:spacing w:after="0" w:line="240" w:lineRule="auto"/>
        <w:jc w:val="left"/>
        <w:rPr>
          <w:rFonts w:eastAsia="Times New Roman"/>
          <w:color w:val="000000"/>
          <w:sz w:val="23"/>
          <w:szCs w:val="23"/>
          <w:lang w:eastAsia="en-AU"/>
        </w:rPr>
      </w:pPr>
      <w:r>
        <w:rPr>
          <w:rFonts w:eastAsia="Times New Roman"/>
          <w:color w:val="000000"/>
          <w:sz w:val="23"/>
          <w:szCs w:val="23"/>
          <w:lang w:eastAsia="en-AU"/>
        </w:rPr>
        <w:br w:type="page"/>
      </w:r>
    </w:p>
    <w:p w14:paraId="755B9B97" w14:textId="77777777" w:rsidR="00FB0946" w:rsidRPr="00FB0946" w:rsidRDefault="00FB0946" w:rsidP="00FB0946">
      <w:pPr>
        <w:keepLines/>
        <w:autoSpaceDE w:val="0"/>
        <w:autoSpaceDN w:val="0"/>
        <w:adjustRightInd w:val="0"/>
        <w:spacing w:before="240" w:after="0" w:line="240" w:lineRule="auto"/>
        <w:jc w:val="left"/>
        <w:rPr>
          <w:rFonts w:eastAsia="Times New Roman"/>
          <w:color w:val="000000"/>
          <w:sz w:val="28"/>
          <w:szCs w:val="28"/>
          <w:lang w:eastAsia="en-AU"/>
        </w:rPr>
      </w:pPr>
      <w:r w:rsidRPr="00FB0946">
        <w:rPr>
          <w:rFonts w:eastAsia="Times New Roman"/>
          <w:color w:val="000000"/>
          <w:sz w:val="28"/>
          <w:szCs w:val="28"/>
          <w:lang w:eastAsia="en-AU"/>
        </w:rPr>
        <w:lastRenderedPageBreak/>
        <w:t>South Australia</w:t>
      </w:r>
    </w:p>
    <w:p w14:paraId="566CDC80" w14:textId="64D177C5" w:rsidR="00FB0946" w:rsidRPr="00FB0946" w:rsidRDefault="003F2F58" w:rsidP="0020694C">
      <w:pPr>
        <w:pStyle w:val="Heading3"/>
        <w:rPr>
          <w:lang w:eastAsia="en-AU"/>
        </w:rPr>
      </w:pPr>
      <w:bookmarkStart w:id="32" w:name="_Toc243550911"/>
      <w:r w:rsidRPr="00FB0946">
        <w:rPr>
          <w:lang w:eastAsia="en-AU"/>
        </w:rPr>
        <w:t>Taxation Administration (Prescribed Office) Amendment Regulations 2026</w:t>
      </w:r>
      <w:bookmarkEnd w:id="32"/>
    </w:p>
    <w:p w14:paraId="29540307" w14:textId="77777777" w:rsidR="00FB0946" w:rsidRPr="00FB0946" w:rsidRDefault="00FB0946" w:rsidP="00FB0946">
      <w:pPr>
        <w:keepLines/>
        <w:autoSpaceDE w:val="0"/>
        <w:autoSpaceDN w:val="0"/>
        <w:adjustRightInd w:val="0"/>
        <w:spacing w:before="80" w:after="240" w:line="240" w:lineRule="auto"/>
        <w:jc w:val="left"/>
        <w:rPr>
          <w:rFonts w:eastAsia="Times New Roman"/>
          <w:color w:val="000000"/>
          <w:sz w:val="24"/>
          <w:szCs w:val="24"/>
          <w:lang w:eastAsia="en-AU"/>
        </w:rPr>
      </w:pPr>
      <w:r w:rsidRPr="00FB0946">
        <w:rPr>
          <w:rFonts w:eastAsia="Times New Roman"/>
          <w:color w:val="000000"/>
          <w:sz w:val="24"/>
          <w:szCs w:val="24"/>
          <w:lang w:eastAsia="en-AU"/>
        </w:rPr>
        <w:t xml:space="preserve">under the </w:t>
      </w:r>
      <w:r w:rsidRPr="00FB0946">
        <w:rPr>
          <w:rFonts w:eastAsia="Times New Roman"/>
          <w:i/>
          <w:iCs/>
          <w:color w:val="000000"/>
          <w:sz w:val="24"/>
          <w:szCs w:val="24"/>
          <w:lang w:eastAsia="en-AU"/>
        </w:rPr>
        <w:t>Taxation Administration Act 1996</w:t>
      </w:r>
    </w:p>
    <w:p w14:paraId="1704E5EF" w14:textId="77777777" w:rsidR="00FB0946" w:rsidRPr="00FB0946" w:rsidRDefault="00FB0946" w:rsidP="00FB0946">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rPr>
      </w:pPr>
    </w:p>
    <w:p w14:paraId="31F5B2C1" w14:textId="77777777" w:rsidR="00FB0946" w:rsidRPr="00FB0946" w:rsidRDefault="00FB0946" w:rsidP="00FB0946">
      <w:pPr>
        <w:keepLines/>
        <w:autoSpaceDE w:val="0"/>
        <w:autoSpaceDN w:val="0"/>
        <w:adjustRightInd w:val="0"/>
        <w:spacing w:before="120" w:after="0" w:line="240" w:lineRule="auto"/>
        <w:jc w:val="left"/>
        <w:rPr>
          <w:rFonts w:eastAsia="Times New Roman"/>
          <w:b/>
          <w:bCs/>
          <w:color w:val="000000"/>
          <w:sz w:val="32"/>
          <w:szCs w:val="32"/>
          <w:lang w:eastAsia="en-AU"/>
        </w:rPr>
      </w:pPr>
      <w:r w:rsidRPr="00FB0946">
        <w:rPr>
          <w:rFonts w:eastAsia="Times New Roman"/>
          <w:b/>
          <w:bCs/>
          <w:color w:val="000000"/>
          <w:sz w:val="32"/>
          <w:szCs w:val="32"/>
          <w:lang w:eastAsia="en-AU"/>
        </w:rPr>
        <w:t>Contents</w:t>
      </w:r>
    </w:p>
    <w:p w14:paraId="39D7610B" w14:textId="77777777" w:rsidR="00FB0946" w:rsidRPr="00FB0946" w:rsidRDefault="00FB0946" w:rsidP="00FB0946">
      <w:pPr>
        <w:keepNext/>
        <w:keepLines/>
        <w:autoSpaceDE w:val="0"/>
        <w:autoSpaceDN w:val="0"/>
        <w:adjustRightInd w:val="0"/>
        <w:spacing w:before="120" w:after="120" w:line="240" w:lineRule="auto"/>
        <w:jc w:val="left"/>
        <w:rPr>
          <w:rFonts w:eastAsia="Times New Roman"/>
          <w:color w:val="000000"/>
          <w:sz w:val="28"/>
          <w:szCs w:val="28"/>
          <w:lang w:eastAsia="en-AU"/>
        </w:rPr>
      </w:pPr>
      <w:hyperlink w:anchor="Elkera_Print_BK1" w:history="1">
        <w:r w:rsidRPr="00FB0946">
          <w:rPr>
            <w:rFonts w:eastAsia="Times New Roman"/>
            <w:color w:val="000000"/>
            <w:sz w:val="28"/>
            <w:szCs w:val="28"/>
            <w:lang w:eastAsia="en-AU"/>
          </w:rPr>
          <w:t>Part 1—Preliminary</w:t>
        </w:r>
      </w:hyperlink>
    </w:p>
    <w:p w14:paraId="16B2AF0D" w14:textId="77777777" w:rsidR="00FB0946" w:rsidRPr="00FB0946" w:rsidRDefault="00FB0946" w:rsidP="00FB0946">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2" w:history="1">
        <w:r w:rsidRPr="00FB0946">
          <w:rPr>
            <w:rFonts w:eastAsia="Times New Roman"/>
            <w:color w:val="000000"/>
            <w:sz w:val="22"/>
            <w:lang w:eastAsia="en-AU"/>
          </w:rPr>
          <w:t>1</w:t>
        </w:r>
        <w:r w:rsidRPr="00FB0946">
          <w:rPr>
            <w:rFonts w:eastAsia="Times New Roman"/>
            <w:color w:val="000000"/>
            <w:sz w:val="22"/>
            <w:lang w:eastAsia="en-AU"/>
          </w:rPr>
          <w:tab/>
          <w:t>Short title</w:t>
        </w:r>
      </w:hyperlink>
    </w:p>
    <w:p w14:paraId="5FF24735" w14:textId="77777777" w:rsidR="00FB0946" w:rsidRPr="00FB0946" w:rsidRDefault="00FB0946" w:rsidP="00FB0946">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3" w:history="1">
        <w:r w:rsidRPr="00FB0946">
          <w:rPr>
            <w:rFonts w:eastAsia="Times New Roman"/>
            <w:color w:val="000000"/>
            <w:sz w:val="22"/>
            <w:lang w:eastAsia="en-AU"/>
          </w:rPr>
          <w:t>2</w:t>
        </w:r>
        <w:r w:rsidRPr="00FB0946">
          <w:rPr>
            <w:rFonts w:eastAsia="Times New Roman"/>
            <w:color w:val="000000"/>
            <w:sz w:val="22"/>
            <w:lang w:eastAsia="en-AU"/>
          </w:rPr>
          <w:tab/>
          <w:t>Commencement</w:t>
        </w:r>
      </w:hyperlink>
    </w:p>
    <w:p w14:paraId="6CA2B303" w14:textId="77777777" w:rsidR="00FB0946" w:rsidRPr="00FB0946" w:rsidRDefault="00FB0946" w:rsidP="00FB0946">
      <w:pPr>
        <w:keepNext/>
        <w:keepLines/>
        <w:autoSpaceDE w:val="0"/>
        <w:autoSpaceDN w:val="0"/>
        <w:adjustRightInd w:val="0"/>
        <w:spacing w:before="120" w:after="120" w:line="240" w:lineRule="auto"/>
        <w:jc w:val="left"/>
        <w:rPr>
          <w:rFonts w:eastAsia="Times New Roman"/>
          <w:color w:val="000000"/>
          <w:sz w:val="28"/>
          <w:szCs w:val="28"/>
          <w:lang w:eastAsia="en-AU"/>
        </w:rPr>
      </w:pPr>
      <w:hyperlink w:anchor="Elkera_Print_BK4" w:history="1">
        <w:r w:rsidRPr="00FB0946">
          <w:rPr>
            <w:rFonts w:eastAsia="Times New Roman"/>
            <w:color w:val="000000"/>
            <w:sz w:val="28"/>
            <w:szCs w:val="28"/>
            <w:lang w:eastAsia="en-AU"/>
          </w:rPr>
          <w:t xml:space="preserve">Part 2—Amendment of </w:t>
        </w:r>
        <w:r w:rsidRPr="00FB0946">
          <w:rPr>
            <w:rFonts w:eastAsia="Times New Roman"/>
            <w:i/>
            <w:iCs/>
            <w:color w:val="000000"/>
            <w:sz w:val="28"/>
            <w:szCs w:val="28"/>
            <w:lang w:eastAsia="en-AU"/>
          </w:rPr>
          <w:t>Taxation Administration Regulations 2017</w:t>
        </w:r>
      </w:hyperlink>
    </w:p>
    <w:p w14:paraId="38BA7679" w14:textId="77777777" w:rsidR="00FB0946" w:rsidRPr="00FB0946" w:rsidRDefault="00FB0946" w:rsidP="00FB0946">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5" w:history="1">
        <w:r w:rsidRPr="00FB0946">
          <w:rPr>
            <w:rFonts w:eastAsia="Times New Roman"/>
            <w:color w:val="000000"/>
            <w:sz w:val="22"/>
            <w:lang w:eastAsia="en-AU"/>
          </w:rPr>
          <w:t>3</w:t>
        </w:r>
        <w:r w:rsidRPr="00FB0946">
          <w:rPr>
            <w:rFonts w:eastAsia="Times New Roman"/>
            <w:color w:val="000000"/>
            <w:sz w:val="22"/>
            <w:lang w:eastAsia="en-AU"/>
          </w:rPr>
          <w:tab/>
          <w:t>Amendment of regulation 4—Permitted disclosure of information</w:t>
        </w:r>
      </w:hyperlink>
    </w:p>
    <w:p w14:paraId="645FC783" w14:textId="77777777" w:rsidR="00FB0946" w:rsidRPr="00FB0946" w:rsidRDefault="00FB0946" w:rsidP="00FB0946">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rPr>
      </w:pPr>
    </w:p>
    <w:p w14:paraId="4975D856" w14:textId="77777777" w:rsidR="00FB0946" w:rsidRPr="00FB0946" w:rsidRDefault="00FB0946" w:rsidP="00FB0946">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rPr>
      </w:pPr>
      <w:r w:rsidRPr="00FB0946">
        <w:rPr>
          <w:rFonts w:eastAsia="Times New Roman"/>
          <w:b/>
          <w:bCs/>
          <w:color w:val="000000"/>
          <w:sz w:val="32"/>
          <w:szCs w:val="32"/>
          <w:lang w:eastAsia="en-AU"/>
        </w:rPr>
        <w:t>Part 1—Preliminary</w:t>
      </w:r>
    </w:p>
    <w:p w14:paraId="48F93CB9" w14:textId="77777777" w:rsidR="00FB0946" w:rsidRPr="00FB0946" w:rsidRDefault="00FB0946" w:rsidP="00FB0946">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FB0946">
        <w:rPr>
          <w:rFonts w:eastAsia="Times New Roman"/>
          <w:b/>
          <w:bCs/>
          <w:color w:val="000000"/>
          <w:sz w:val="26"/>
          <w:szCs w:val="26"/>
          <w:lang w:eastAsia="en-AU"/>
        </w:rPr>
        <w:t>1—Short title</w:t>
      </w:r>
    </w:p>
    <w:p w14:paraId="1C9B6B1D" w14:textId="77777777" w:rsidR="00FB0946" w:rsidRPr="00FB0946" w:rsidRDefault="00FB0946" w:rsidP="00FB0946">
      <w:pPr>
        <w:keepLines/>
        <w:autoSpaceDE w:val="0"/>
        <w:autoSpaceDN w:val="0"/>
        <w:adjustRightInd w:val="0"/>
        <w:spacing w:before="120" w:after="0" w:line="240" w:lineRule="auto"/>
        <w:ind w:left="794"/>
        <w:jc w:val="left"/>
        <w:rPr>
          <w:rFonts w:eastAsia="Times New Roman"/>
          <w:color w:val="000000"/>
          <w:sz w:val="23"/>
          <w:szCs w:val="23"/>
          <w:lang w:eastAsia="en-AU"/>
        </w:rPr>
      </w:pPr>
      <w:r w:rsidRPr="00FB0946">
        <w:rPr>
          <w:rFonts w:eastAsia="Times New Roman"/>
          <w:color w:val="000000"/>
          <w:sz w:val="23"/>
          <w:szCs w:val="23"/>
          <w:lang w:eastAsia="en-AU"/>
        </w:rPr>
        <w:t xml:space="preserve">These regulations may be cited as the </w:t>
      </w:r>
      <w:r w:rsidRPr="00FB0946">
        <w:rPr>
          <w:rFonts w:eastAsia="Times New Roman"/>
          <w:i/>
          <w:iCs/>
          <w:color w:val="000000"/>
          <w:sz w:val="23"/>
          <w:szCs w:val="23"/>
          <w:lang w:eastAsia="en-AU"/>
        </w:rPr>
        <w:t>Taxation Administration (Prescribed Office) Amendment Regulations 2026</w:t>
      </w:r>
      <w:r w:rsidRPr="00FB0946">
        <w:rPr>
          <w:rFonts w:eastAsia="Times New Roman"/>
          <w:color w:val="000000"/>
          <w:sz w:val="23"/>
          <w:szCs w:val="23"/>
          <w:lang w:eastAsia="en-AU"/>
        </w:rPr>
        <w:t>.</w:t>
      </w:r>
    </w:p>
    <w:p w14:paraId="1168EC37" w14:textId="77777777" w:rsidR="00FB0946" w:rsidRPr="00FB0946" w:rsidRDefault="00FB0946" w:rsidP="00FB0946">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FB0946">
        <w:rPr>
          <w:rFonts w:eastAsia="Times New Roman"/>
          <w:b/>
          <w:bCs/>
          <w:color w:val="000000"/>
          <w:sz w:val="26"/>
          <w:szCs w:val="26"/>
          <w:lang w:eastAsia="en-AU"/>
        </w:rPr>
        <w:t>2—Commencement</w:t>
      </w:r>
    </w:p>
    <w:p w14:paraId="013AA1B2" w14:textId="77777777" w:rsidR="00FB0946" w:rsidRPr="00FB0946" w:rsidRDefault="00FB0946" w:rsidP="00FB0946">
      <w:pPr>
        <w:keepLines/>
        <w:autoSpaceDE w:val="0"/>
        <w:autoSpaceDN w:val="0"/>
        <w:adjustRightInd w:val="0"/>
        <w:spacing w:before="120" w:after="0" w:line="240" w:lineRule="auto"/>
        <w:ind w:left="794"/>
        <w:jc w:val="left"/>
        <w:rPr>
          <w:rFonts w:eastAsia="Times New Roman"/>
          <w:color w:val="000000"/>
          <w:sz w:val="23"/>
          <w:szCs w:val="23"/>
          <w:lang w:eastAsia="en-AU"/>
        </w:rPr>
      </w:pPr>
      <w:r w:rsidRPr="00FB0946">
        <w:rPr>
          <w:rFonts w:eastAsia="Times New Roman"/>
          <w:color w:val="000000"/>
          <w:sz w:val="23"/>
          <w:szCs w:val="23"/>
          <w:lang w:eastAsia="en-AU"/>
        </w:rPr>
        <w:t>These regulations come into operation on the day on which they are made.</w:t>
      </w:r>
    </w:p>
    <w:p w14:paraId="4159E77B" w14:textId="77777777" w:rsidR="00FB0946" w:rsidRPr="00FB0946" w:rsidRDefault="00FB0946" w:rsidP="00FB0946">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rPr>
      </w:pPr>
      <w:r w:rsidRPr="00FB0946">
        <w:rPr>
          <w:rFonts w:eastAsia="Times New Roman"/>
          <w:b/>
          <w:bCs/>
          <w:color w:val="000000"/>
          <w:sz w:val="32"/>
          <w:szCs w:val="32"/>
          <w:lang w:eastAsia="en-AU"/>
        </w:rPr>
        <w:t xml:space="preserve">Part 2—Amendment of </w:t>
      </w:r>
      <w:r w:rsidRPr="00FB0946">
        <w:rPr>
          <w:rFonts w:eastAsia="Times New Roman"/>
          <w:b/>
          <w:bCs/>
          <w:i/>
          <w:iCs/>
          <w:color w:val="000000"/>
          <w:sz w:val="32"/>
          <w:szCs w:val="32"/>
          <w:lang w:eastAsia="en-AU"/>
        </w:rPr>
        <w:t>Taxation Administration Regulations 2017</w:t>
      </w:r>
    </w:p>
    <w:p w14:paraId="31122DE8" w14:textId="77777777" w:rsidR="00FB0946" w:rsidRPr="00FB0946" w:rsidRDefault="00FB0946" w:rsidP="00FB0946">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FB0946">
        <w:rPr>
          <w:rFonts w:eastAsia="Times New Roman"/>
          <w:b/>
          <w:bCs/>
          <w:color w:val="000000"/>
          <w:sz w:val="26"/>
          <w:szCs w:val="26"/>
          <w:lang w:eastAsia="en-AU"/>
        </w:rPr>
        <w:t>3—Amendment of regulation 4—Permitted disclosure of information</w:t>
      </w:r>
    </w:p>
    <w:p w14:paraId="2177E284" w14:textId="77777777" w:rsidR="00FB0946" w:rsidRPr="00FB0946" w:rsidRDefault="00FB0946" w:rsidP="00FB0946">
      <w:pPr>
        <w:keepNext/>
        <w:keepLines/>
        <w:autoSpaceDE w:val="0"/>
        <w:autoSpaceDN w:val="0"/>
        <w:adjustRightInd w:val="0"/>
        <w:spacing w:before="120" w:after="0" w:line="240" w:lineRule="auto"/>
        <w:ind w:left="794"/>
        <w:jc w:val="left"/>
        <w:rPr>
          <w:rFonts w:eastAsia="Times New Roman"/>
          <w:color w:val="000000"/>
          <w:sz w:val="23"/>
          <w:szCs w:val="23"/>
          <w:lang w:eastAsia="en-AU"/>
        </w:rPr>
      </w:pPr>
      <w:r w:rsidRPr="00FB0946">
        <w:rPr>
          <w:rFonts w:eastAsia="Times New Roman"/>
          <w:color w:val="000000"/>
          <w:sz w:val="23"/>
          <w:szCs w:val="23"/>
          <w:lang w:eastAsia="en-AU"/>
        </w:rPr>
        <w:t>Regulation 4(1)—after paragraph (h) insert:</w:t>
      </w:r>
    </w:p>
    <w:p w14:paraId="0F39B580" w14:textId="77777777" w:rsidR="00FB0946" w:rsidRPr="00FB0946" w:rsidRDefault="00FB0946" w:rsidP="00FB0946">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FB0946">
        <w:rPr>
          <w:rFonts w:eastAsia="Times New Roman"/>
          <w:color w:val="000000"/>
          <w:sz w:val="23"/>
          <w:szCs w:val="23"/>
          <w:lang w:eastAsia="en-AU"/>
        </w:rPr>
        <w:tab/>
        <w:t>(ha)</w:t>
      </w:r>
      <w:r w:rsidRPr="00FB0946">
        <w:rPr>
          <w:rFonts w:eastAsia="Times New Roman"/>
          <w:color w:val="000000"/>
          <w:sz w:val="23"/>
          <w:szCs w:val="23"/>
          <w:lang w:eastAsia="en-AU"/>
        </w:rPr>
        <w:tab/>
        <w:t xml:space="preserve">Chief Recovery Officer under the </w:t>
      </w:r>
      <w:hyperlink r:id="rId42" w:history="1">
        <w:r w:rsidRPr="00FB0946">
          <w:rPr>
            <w:rFonts w:eastAsia="Times New Roman"/>
            <w:i/>
            <w:iCs/>
            <w:color w:val="000000"/>
            <w:sz w:val="23"/>
            <w:szCs w:val="23"/>
            <w:lang w:eastAsia="en-AU"/>
          </w:rPr>
          <w:t>Fines Enforcement and Debt Recovery Act 2017</w:t>
        </w:r>
      </w:hyperlink>
      <w:r w:rsidRPr="00FB0946">
        <w:rPr>
          <w:rFonts w:eastAsia="Times New Roman"/>
          <w:color w:val="000000"/>
          <w:sz w:val="23"/>
          <w:szCs w:val="23"/>
          <w:lang w:eastAsia="en-AU"/>
        </w:rPr>
        <w:t>;</w:t>
      </w:r>
    </w:p>
    <w:p w14:paraId="33F4B748" w14:textId="77777777" w:rsidR="00FB0946" w:rsidRPr="00FB0946" w:rsidRDefault="00FB0946" w:rsidP="00FB0946">
      <w:pPr>
        <w:keepNext/>
        <w:keepLines/>
        <w:autoSpaceDE w:val="0"/>
        <w:autoSpaceDN w:val="0"/>
        <w:adjustRightInd w:val="0"/>
        <w:spacing w:before="120" w:after="0" w:line="240" w:lineRule="auto"/>
        <w:ind w:left="794" w:hanging="794"/>
        <w:jc w:val="left"/>
        <w:rPr>
          <w:rFonts w:eastAsia="Times New Roman"/>
          <w:b/>
          <w:bCs/>
          <w:color w:val="000000"/>
          <w:sz w:val="20"/>
          <w:szCs w:val="20"/>
          <w:lang w:eastAsia="en-AU"/>
        </w:rPr>
      </w:pPr>
      <w:r w:rsidRPr="00FB0946">
        <w:rPr>
          <w:rFonts w:eastAsia="Times New Roman"/>
          <w:b/>
          <w:bCs/>
          <w:color w:val="000000"/>
          <w:sz w:val="20"/>
          <w:szCs w:val="20"/>
          <w:lang w:eastAsia="en-AU"/>
        </w:rPr>
        <w:t>Editorial note—</w:t>
      </w:r>
    </w:p>
    <w:p w14:paraId="4E281F72" w14:textId="77777777" w:rsidR="00FB0946" w:rsidRPr="00FB0946" w:rsidRDefault="00FB0946" w:rsidP="00FB0946">
      <w:pPr>
        <w:keepLines/>
        <w:autoSpaceDE w:val="0"/>
        <w:autoSpaceDN w:val="0"/>
        <w:adjustRightInd w:val="0"/>
        <w:spacing w:before="120" w:after="0" w:line="240" w:lineRule="auto"/>
        <w:ind w:left="794"/>
        <w:jc w:val="left"/>
        <w:rPr>
          <w:rFonts w:eastAsia="Times New Roman"/>
          <w:color w:val="000000"/>
          <w:sz w:val="20"/>
          <w:szCs w:val="20"/>
          <w:lang w:eastAsia="en-AU"/>
        </w:rPr>
      </w:pPr>
      <w:r w:rsidRPr="00FB0946">
        <w:rPr>
          <w:rFonts w:eastAsia="Times New Roman"/>
          <w:color w:val="000000"/>
          <w:sz w:val="20"/>
          <w:szCs w:val="20"/>
          <w:lang w:eastAsia="en-AU"/>
        </w:rPr>
        <w:t xml:space="preserve">As required by section 10AA(2) of the </w:t>
      </w:r>
      <w:hyperlink r:id="rId43" w:history="1">
        <w:r w:rsidRPr="00FB0946">
          <w:rPr>
            <w:rFonts w:eastAsia="Times New Roman"/>
            <w:i/>
            <w:iCs/>
            <w:color w:val="000000"/>
            <w:sz w:val="20"/>
            <w:szCs w:val="20"/>
            <w:lang w:eastAsia="en-AU"/>
          </w:rPr>
          <w:t>Legislative Instruments Act 1978</w:t>
        </w:r>
      </w:hyperlink>
      <w:r w:rsidRPr="00FB0946">
        <w:rPr>
          <w:rFonts w:eastAsia="Times New Roman"/>
          <w:color w:val="000000"/>
          <w:sz w:val="20"/>
          <w:szCs w:val="20"/>
          <w:lang w:eastAsia="en-AU"/>
        </w:rPr>
        <w:t>, the Minister has certified that, in the Minister's opinion, it is necessary or appropriate that these regulations come into operation as set out in these regulations.</w:t>
      </w:r>
    </w:p>
    <w:p w14:paraId="744B2D88" w14:textId="77777777" w:rsidR="00FB0946" w:rsidRPr="00FB0946" w:rsidRDefault="00FB0946" w:rsidP="00FB0946">
      <w:pPr>
        <w:keepNext/>
        <w:keepLines/>
        <w:autoSpaceDE w:val="0"/>
        <w:autoSpaceDN w:val="0"/>
        <w:adjustRightInd w:val="0"/>
        <w:spacing w:before="120" w:after="0" w:line="240" w:lineRule="auto"/>
        <w:jc w:val="left"/>
        <w:rPr>
          <w:rFonts w:eastAsia="Times New Roman"/>
          <w:b/>
          <w:bCs/>
          <w:color w:val="000000"/>
          <w:sz w:val="26"/>
          <w:szCs w:val="26"/>
          <w:lang w:eastAsia="en-AU"/>
        </w:rPr>
      </w:pPr>
      <w:r w:rsidRPr="00FB0946">
        <w:rPr>
          <w:rFonts w:eastAsia="Times New Roman"/>
          <w:b/>
          <w:bCs/>
          <w:color w:val="000000"/>
          <w:sz w:val="26"/>
          <w:szCs w:val="26"/>
          <w:lang w:eastAsia="en-AU"/>
        </w:rPr>
        <w:t>Made by the Administrator</w:t>
      </w:r>
    </w:p>
    <w:p w14:paraId="031EA170" w14:textId="77777777" w:rsidR="00FB0946" w:rsidRPr="00FB0946" w:rsidRDefault="00FB0946" w:rsidP="00FB0946">
      <w:pPr>
        <w:keepNext/>
        <w:keepLines/>
        <w:autoSpaceDE w:val="0"/>
        <w:autoSpaceDN w:val="0"/>
        <w:adjustRightInd w:val="0"/>
        <w:spacing w:before="120" w:after="0" w:line="240" w:lineRule="auto"/>
        <w:jc w:val="left"/>
        <w:rPr>
          <w:rFonts w:eastAsia="Times New Roman"/>
          <w:color w:val="000000"/>
          <w:sz w:val="23"/>
          <w:szCs w:val="23"/>
          <w:lang w:eastAsia="en-AU"/>
        </w:rPr>
      </w:pPr>
      <w:r w:rsidRPr="00FB0946">
        <w:rPr>
          <w:rFonts w:eastAsia="Times New Roman"/>
          <w:color w:val="000000"/>
          <w:sz w:val="23"/>
          <w:szCs w:val="23"/>
          <w:lang w:eastAsia="en-AU"/>
        </w:rPr>
        <w:t>with the advice and consent of the Executive Council</w:t>
      </w:r>
    </w:p>
    <w:p w14:paraId="4923EFDF" w14:textId="77777777" w:rsidR="00FB0946" w:rsidRPr="00FB0946" w:rsidRDefault="00FB0946" w:rsidP="00FB0946">
      <w:pPr>
        <w:keepNext/>
        <w:keepLines/>
        <w:autoSpaceDE w:val="0"/>
        <w:autoSpaceDN w:val="0"/>
        <w:adjustRightInd w:val="0"/>
        <w:spacing w:after="0" w:line="240" w:lineRule="auto"/>
        <w:jc w:val="left"/>
        <w:rPr>
          <w:rFonts w:eastAsia="Times New Roman"/>
          <w:color w:val="000000"/>
          <w:sz w:val="23"/>
          <w:szCs w:val="23"/>
          <w:lang w:eastAsia="en-AU"/>
        </w:rPr>
      </w:pPr>
      <w:r w:rsidRPr="00FB0946">
        <w:rPr>
          <w:rFonts w:eastAsia="Times New Roman"/>
          <w:color w:val="000000"/>
          <w:sz w:val="23"/>
          <w:szCs w:val="23"/>
          <w:lang w:eastAsia="en-AU"/>
        </w:rPr>
        <w:t>on 22 October 2026</w:t>
      </w:r>
    </w:p>
    <w:p w14:paraId="02B621F9" w14:textId="77777777" w:rsidR="00FB0946" w:rsidRPr="00FB0946" w:rsidRDefault="00FB0946" w:rsidP="00FB0946">
      <w:pPr>
        <w:keepNext/>
        <w:keepLines/>
        <w:autoSpaceDE w:val="0"/>
        <w:autoSpaceDN w:val="0"/>
        <w:adjustRightInd w:val="0"/>
        <w:spacing w:before="120" w:after="0" w:line="240" w:lineRule="auto"/>
        <w:jc w:val="left"/>
        <w:rPr>
          <w:rFonts w:eastAsia="Times New Roman"/>
          <w:color w:val="000000"/>
          <w:sz w:val="23"/>
          <w:szCs w:val="23"/>
          <w:lang w:eastAsia="en-AU"/>
        </w:rPr>
      </w:pPr>
      <w:r w:rsidRPr="00FB0946">
        <w:rPr>
          <w:rFonts w:eastAsia="Times New Roman"/>
          <w:color w:val="000000"/>
          <w:sz w:val="23"/>
          <w:szCs w:val="23"/>
          <w:lang w:eastAsia="en-AU"/>
        </w:rPr>
        <w:t>No 85 of 2026</w:t>
      </w:r>
    </w:p>
    <w:p w14:paraId="571D6A6D" w14:textId="77777777" w:rsidR="00FB0946" w:rsidRDefault="00FB0946">
      <w:pPr>
        <w:spacing w:after="0" w:line="240" w:lineRule="auto"/>
        <w:jc w:val="left"/>
        <w:rPr>
          <w:rFonts w:eastAsia="Times New Roman"/>
          <w:color w:val="000000"/>
          <w:sz w:val="23"/>
          <w:szCs w:val="23"/>
          <w:lang w:eastAsia="en-AU"/>
        </w:rPr>
      </w:pPr>
      <w:r>
        <w:rPr>
          <w:rFonts w:eastAsia="Times New Roman"/>
          <w:color w:val="000000"/>
          <w:sz w:val="23"/>
          <w:szCs w:val="23"/>
          <w:lang w:eastAsia="en-AU"/>
        </w:rPr>
        <w:br w:type="page"/>
      </w:r>
    </w:p>
    <w:p w14:paraId="6DD554F6" w14:textId="77777777" w:rsidR="00FB0946" w:rsidRPr="00FB0946" w:rsidRDefault="00FB0946" w:rsidP="00FB0946">
      <w:pPr>
        <w:keepLines/>
        <w:autoSpaceDE w:val="0"/>
        <w:autoSpaceDN w:val="0"/>
        <w:adjustRightInd w:val="0"/>
        <w:spacing w:before="240" w:after="0" w:line="240" w:lineRule="auto"/>
        <w:jc w:val="left"/>
        <w:rPr>
          <w:rFonts w:eastAsia="Times New Roman"/>
          <w:color w:val="000000"/>
          <w:sz w:val="28"/>
          <w:szCs w:val="28"/>
          <w:lang w:eastAsia="en-AU"/>
        </w:rPr>
      </w:pPr>
      <w:r w:rsidRPr="00FB0946">
        <w:rPr>
          <w:rFonts w:eastAsia="Times New Roman"/>
          <w:color w:val="000000"/>
          <w:sz w:val="28"/>
          <w:szCs w:val="28"/>
          <w:lang w:eastAsia="en-AU"/>
        </w:rPr>
        <w:lastRenderedPageBreak/>
        <w:t>South Australia</w:t>
      </w:r>
    </w:p>
    <w:p w14:paraId="2C29434D" w14:textId="73B425ED" w:rsidR="00FB0946" w:rsidRPr="00FB0946" w:rsidRDefault="00FB0946" w:rsidP="0020694C">
      <w:pPr>
        <w:pStyle w:val="Heading3"/>
        <w:rPr>
          <w:lang w:eastAsia="en-AU"/>
        </w:rPr>
      </w:pPr>
      <w:bookmarkStart w:id="33" w:name="_Toc243550912"/>
      <w:r w:rsidRPr="00FB0946">
        <w:rPr>
          <w:lang w:eastAsia="en-AU"/>
        </w:rPr>
        <w:t xml:space="preserve">Education </w:t>
      </w:r>
      <w:r w:rsidR="0020694C">
        <w:rPr>
          <w:lang w:eastAsia="en-AU"/>
        </w:rPr>
        <w:t>a</w:t>
      </w:r>
      <w:r w:rsidR="0020694C" w:rsidRPr="00FB0946">
        <w:rPr>
          <w:lang w:eastAsia="en-AU"/>
        </w:rPr>
        <w:t xml:space="preserve">nd </w:t>
      </w:r>
      <w:r w:rsidRPr="00FB0946">
        <w:rPr>
          <w:lang w:eastAsia="en-AU"/>
        </w:rPr>
        <w:t>Children</w:t>
      </w:r>
      <w:r w:rsidR="0020694C">
        <w:rPr>
          <w:lang w:eastAsia="en-AU"/>
        </w:rPr>
        <w:t>’</w:t>
      </w:r>
      <w:r w:rsidRPr="00FB0946">
        <w:rPr>
          <w:lang w:eastAsia="en-AU"/>
        </w:rPr>
        <w:t xml:space="preserve">s Services </w:t>
      </w:r>
      <w:r w:rsidR="0020694C" w:rsidRPr="00FB0946">
        <w:rPr>
          <w:lang w:eastAsia="en-AU"/>
        </w:rPr>
        <w:t>(</w:t>
      </w:r>
      <w:r w:rsidRPr="00FB0946">
        <w:rPr>
          <w:lang w:eastAsia="en-AU"/>
        </w:rPr>
        <w:t>Exclusionary Discipline</w:t>
      </w:r>
      <w:r w:rsidR="0020694C" w:rsidRPr="00FB0946">
        <w:rPr>
          <w:lang w:eastAsia="en-AU"/>
        </w:rPr>
        <w:t xml:space="preserve">) </w:t>
      </w:r>
      <w:r w:rsidRPr="00FB0946">
        <w:rPr>
          <w:lang w:eastAsia="en-AU"/>
        </w:rPr>
        <w:t>Amendment Regulations </w:t>
      </w:r>
      <w:r w:rsidR="0020694C" w:rsidRPr="00FB0946">
        <w:rPr>
          <w:lang w:eastAsia="en-AU"/>
        </w:rPr>
        <w:t>2026</w:t>
      </w:r>
      <w:bookmarkEnd w:id="33"/>
    </w:p>
    <w:p w14:paraId="4607A409" w14:textId="77777777" w:rsidR="00FB0946" w:rsidRPr="00FB0946" w:rsidRDefault="00FB0946" w:rsidP="00FB0946">
      <w:pPr>
        <w:keepLines/>
        <w:autoSpaceDE w:val="0"/>
        <w:autoSpaceDN w:val="0"/>
        <w:adjustRightInd w:val="0"/>
        <w:spacing w:before="80" w:after="240" w:line="240" w:lineRule="auto"/>
        <w:jc w:val="left"/>
        <w:rPr>
          <w:rFonts w:eastAsia="Times New Roman"/>
          <w:color w:val="000000"/>
          <w:sz w:val="24"/>
          <w:szCs w:val="24"/>
          <w:lang w:eastAsia="en-AU"/>
        </w:rPr>
      </w:pPr>
      <w:r w:rsidRPr="00FB0946">
        <w:rPr>
          <w:rFonts w:eastAsia="Times New Roman"/>
          <w:color w:val="000000"/>
          <w:sz w:val="24"/>
          <w:szCs w:val="24"/>
          <w:lang w:eastAsia="en-AU"/>
        </w:rPr>
        <w:t xml:space="preserve">under the </w:t>
      </w:r>
      <w:r w:rsidRPr="00FB0946">
        <w:rPr>
          <w:rFonts w:eastAsia="Times New Roman"/>
          <w:i/>
          <w:iCs/>
          <w:color w:val="000000"/>
          <w:sz w:val="24"/>
          <w:szCs w:val="24"/>
          <w:lang w:eastAsia="en-AU"/>
        </w:rPr>
        <w:t>Education and Children's Services Act 2019</w:t>
      </w:r>
    </w:p>
    <w:p w14:paraId="2E2CB68D" w14:textId="77777777" w:rsidR="00FB0946" w:rsidRPr="00FB0946" w:rsidRDefault="00FB0946" w:rsidP="00FB0946">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rPr>
      </w:pPr>
    </w:p>
    <w:p w14:paraId="04640B6E" w14:textId="77777777" w:rsidR="00FB0946" w:rsidRPr="00FB0946" w:rsidRDefault="00FB0946" w:rsidP="00FB0946">
      <w:pPr>
        <w:keepLines/>
        <w:autoSpaceDE w:val="0"/>
        <w:autoSpaceDN w:val="0"/>
        <w:adjustRightInd w:val="0"/>
        <w:spacing w:before="120" w:after="0" w:line="240" w:lineRule="auto"/>
        <w:jc w:val="left"/>
        <w:rPr>
          <w:rFonts w:eastAsia="Times New Roman"/>
          <w:b/>
          <w:bCs/>
          <w:color w:val="000000"/>
          <w:sz w:val="32"/>
          <w:szCs w:val="32"/>
          <w:lang w:eastAsia="en-AU"/>
        </w:rPr>
      </w:pPr>
      <w:r w:rsidRPr="00FB0946">
        <w:rPr>
          <w:rFonts w:eastAsia="Times New Roman"/>
          <w:b/>
          <w:bCs/>
          <w:color w:val="000000"/>
          <w:sz w:val="32"/>
          <w:szCs w:val="32"/>
          <w:lang w:eastAsia="en-AU"/>
        </w:rPr>
        <w:t>Contents</w:t>
      </w:r>
    </w:p>
    <w:p w14:paraId="0D172406" w14:textId="77777777" w:rsidR="00FB0946" w:rsidRPr="00FB0946" w:rsidRDefault="00FB0946" w:rsidP="00FB0946">
      <w:pPr>
        <w:keepNext/>
        <w:keepLines/>
        <w:autoSpaceDE w:val="0"/>
        <w:autoSpaceDN w:val="0"/>
        <w:adjustRightInd w:val="0"/>
        <w:spacing w:before="120" w:after="120" w:line="240" w:lineRule="auto"/>
        <w:jc w:val="left"/>
        <w:rPr>
          <w:rFonts w:eastAsia="Times New Roman"/>
          <w:color w:val="000000"/>
          <w:sz w:val="28"/>
          <w:szCs w:val="28"/>
          <w:lang w:eastAsia="en-AU"/>
        </w:rPr>
      </w:pPr>
      <w:hyperlink w:anchor="Elkera_Print_BK1" w:history="1">
        <w:r w:rsidRPr="00FB0946">
          <w:rPr>
            <w:rFonts w:eastAsia="Times New Roman"/>
            <w:color w:val="000000"/>
            <w:sz w:val="28"/>
            <w:szCs w:val="28"/>
            <w:lang w:eastAsia="en-AU"/>
          </w:rPr>
          <w:t>Part 1—Preliminary</w:t>
        </w:r>
      </w:hyperlink>
    </w:p>
    <w:p w14:paraId="4BCDC256" w14:textId="77777777" w:rsidR="00FB0946" w:rsidRPr="00FB0946" w:rsidRDefault="00FB0946" w:rsidP="00FB0946">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2" w:history="1">
        <w:r w:rsidRPr="00FB0946">
          <w:rPr>
            <w:rFonts w:eastAsia="Times New Roman"/>
            <w:color w:val="000000"/>
            <w:sz w:val="22"/>
            <w:lang w:eastAsia="en-AU"/>
          </w:rPr>
          <w:t>1</w:t>
        </w:r>
        <w:r w:rsidRPr="00FB0946">
          <w:rPr>
            <w:rFonts w:eastAsia="Times New Roman"/>
            <w:color w:val="000000"/>
            <w:sz w:val="22"/>
            <w:lang w:eastAsia="en-AU"/>
          </w:rPr>
          <w:tab/>
          <w:t>Short title</w:t>
        </w:r>
      </w:hyperlink>
    </w:p>
    <w:p w14:paraId="2FA53403" w14:textId="77777777" w:rsidR="00FB0946" w:rsidRPr="00FB0946" w:rsidRDefault="00FB0946" w:rsidP="00FB0946">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Elkera_Print_BK3" w:history="1">
        <w:r w:rsidRPr="00FB0946">
          <w:rPr>
            <w:rFonts w:eastAsia="Times New Roman"/>
            <w:color w:val="000000"/>
            <w:sz w:val="22"/>
            <w:lang w:eastAsia="en-AU"/>
          </w:rPr>
          <w:t>2</w:t>
        </w:r>
        <w:r w:rsidRPr="00FB0946">
          <w:rPr>
            <w:rFonts w:eastAsia="Times New Roman"/>
            <w:color w:val="000000"/>
            <w:sz w:val="22"/>
            <w:lang w:eastAsia="en-AU"/>
          </w:rPr>
          <w:tab/>
          <w:t>Commencement</w:t>
        </w:r>
      </w:hyperlink>
    </w:p>
    <w:p w14:paraId="6FC9179A" w14:textId="77777777" w:rsidR="00FB0946" w:rsidRPr="00FB0946" w:rsidRDefault="00FB0946" w:rsidP="00FB0946">
      <w:pPr>
        <w:keepNext/>
        <w:keepLines/>
        <w:autoSpaceDE w:val="0"/>
        <w:autoSpaceDN w:val="0"/>
        <w:adjustRightInd w:val="0"/>
        <w:spacing w:before="120" w:after="120" w:line="240" w:lineRule="auto"/>
        <w:jc w:val="left"/>
        <w:rPr>
          <w:rFonts w:eastAsia="Times New Roman"/>
          <w:color w:val="000000"/>
          <w:sz w:val="28"/>
          <w:szCs w:val="28"/>
          <w:lang w:eastAsia="en-AU"/>
        </w:rPr>
      </w:pPr>
      <w:hyperlink w:anchor="Elkera_Print_BK4" w:history="1">
        <w:r w:rsidRPr="00FB0946">
          <w:rPr>
            <w:rFonts w:eastAsia="Times New Roman"/>
            <w:color w:val="000000"/>
            <w:sz w:val="28"/>
            <w:szCs w:val="28"/>
            <w:lang w:eastAsia="en-AU"/>
          </w:rPr>
          <w:t xml:space="preserve">Part 2—Amendment of </w:t>
        </w:r>
        <w:r w:rsidRPr="00FB0946">
          <w:rPr>
            <w:rFonts w:eastAsia="Times New Roman"/>
            <w:i/>
            <w:iCs/>
            <w:color w:val="000000"/>
            <w:sz w:val="28"/>
            <w:szCs w:val="28"/>
            <w:lang w:eastAsia="en-AU"/>
          </w:rPr>
          <w:t>Education and Children's Services Regulations 2020</w:t>
        </w:r>
      </w:hyperlink>
    </w:p>
    <w:p w14:paraId="109B57D9" w14:textId="77777777" w:rsidR="00FB0946" w:rsidRPr="00FB0946" w:rsidRDefault="00FB0946" w:rsidP="00FB0946">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iddca2d68d_63bb_439d_9fa5_8860f79046" w:history="1">
        <w:r w:rsidRPr="00FB0946">
          <w:rPr>
            <w:rFonts w:eastAsia="Times New Roman"/>
            <w:color w:val="000000"/>
            <w:sz w:val="22"/>
            <w:lang w:eastAsia="en-AU"/>
          </w:rPr>
          <w:t>3</w:t>
        </w:r>
        <w:r w:rsidRPr="00FB0946">
          <w:rPr>
            <w:rFonts w:eastAsia="Times New Roman"/>
            <w:color w:val="000000"/>
            <w:sz w:val="22"/>
            <w:lang w:eastAsia="en-AU"/>
          </w:rPr>
          <w:tab/>
          <w:t>Amendment of regulation 4—Application of regulations to non</w:t>
        </w:r>
        <w:r w:rsidRPr="00FB0946">
          <w:rPr>
            <w:rFonts w:eastAsia="Times New Roman"/>
            <w:color w:val="000000"/>
            <w:sz w:val="22"/>
            <w:lang w:eastAsia="en-AU"/>
          </w:rPr>
          <w:noBreakHyphen/>
          <w:t>Government schools</w:t>
        </w:r>
      </w:hyperlink>
    </w:p>
    <w:p w14:paraId="3285DEB3" w14:textId="77777777" w:rsidR="00FB0946" w:rsidRPr="00FB0946" w:rsidRDefault="00FB0946" w:rsidP="00FB0946">
      <w:pPr>
        <w:keepLines/>
        <w:tabs>
          <w:tab w:val="left" w:pos="850"/>
        </w:tabs>
        <w:autoSpaceDE w:val="0"/>
        <w:autoSpaceDN w:val="0"/>
        <w:adjustRightInd w:val="0"/>
        <w:spacing w:after="0" w:line="240" w:lineRule="auto"/>
        <w:ind w:left="794" w:hanging="794"/>
        <w:jc w:val="left"/>
        <w:rPr>
          <w:rFonts w:eastAsia="Times New Roman"/>
          <w:color w:val="000000"/>
          <w:sz w:val="22"/>
          <w:lang w:eastAsia="en-AU"/>
        </w:rPr>
      </w:pPr>
      <w:hyperlink w:anchor="id63b82386_fa48_4576_b30f_649b2fdbc0" w:history="1">
        <w:r w:rsidRPr="00FB0946">
          <w:rPr>
            <w:rFonts w:eastAsia="Times New Roman"/>
            <w:color w:val="000000"/>
            <w:sz w:val="22"/>
            <w:lang w:eastAsia="en-AU"/>
          </w:rPr>
          <w:t>4</w:t>
        </w:r>
        <w:r w:rsidRPr="00FB0946">
          <w:rPr>
            <w:rFonts w:eastAsia="Times New Roman"/>
            <w:color w:val="000000"/>
            <w:sz w:val="22"/>
            <w:lang w:eastAsia="en-AU"/>
          </w:rPr>
          <w:tab/>
          <w:t>Amendment of regulation 26—Determination to suspend, exclude or expel a student</w:t>
        </w:r>
      </w:hyperlink>
    </w:p>
    <w:p w14:paraId="54BD3BB6" w14:textId="77777777" w:rsidR="00FB0946" w:rsidRPr="00FB0946" w:rsidRDefault="00FB0946" w:rsidP="00FB0946">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rPr>
      </w:pPr>
    </w:p>
    <w:p w14:paraId="7AA8A847" w14:textId="77777777" w:rsidR="00FB0946" w:rsidRPr="00FB0946" w:rsidRDefault="00FB0946" w:rsidP="00FB0946">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rPr>
      </w:pPr>
      <w:r w:rsidRPr="00FB0946">
        <w:rPr>
          <w:rFonts w:eastAsia="Times New Roman"/>
          <w:b/>
          <w:bCs/>
          <w:color w:val="000000"/>
          <w:sz w:val="32"/>
          <w:szCs w:val="32"/>
          <w:lang w:eastAsia="en-AU"/>
        </w:rPr>
        <w:t>Part 1—Preliminary</w:t>
      </w:r>
    </w:p>
    <w:p w14:paraId="334CB2F7" w14:textId="77777777" w:rsidR="00FB0946" w:rsidRPr="00FB0946" w:rsidRDefault="00FB0946" w:rsidP="00FB0946">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FB0946">
        <w:rPr>
          <w:rFonts w:eastAsia="Times New Roman"/>
          <w:b/>
          <w:bCs/>
          <w:color w:val="000000"/>
          <w:sz w:val="26"/>
          <w:szCs w:val="26"/>
          <w:lang w:eastAsia="en-AU"/>
        </w:rPr>
        <w:t>1—Short title</w:t>
      </w:r>
    </w:p>
    <w:p w14:paraId="207A7B49" w14:textId="77777777" w:rsidR="00FB0946" w:rsidRPr="00FB0946" w:rsidRDefault="00FB0946" w:rsidP="00FB0946">
      <w:pPr>
        <w:keepLines/>
        <w:autoSpaceDE w:val="0"/>
        <w:autoSpaceDN w:val="0"/>
        <w:adjustRightInd w:val="0"/>
        <w:spacing w:before="120" w:after="0" w:line="240" w:lineRule="auto"/>
        <w:ind w:left="794"/>
        <w:jc w:val="left"/>
        <w:rPr>
          <w:rFonts w:eastAsia="Times New Roman"/>
          <w:color w:val="000000"/>
          <w:sz w:val="23"/>
          <w:szCs w:val="23"/>
          <w:lang w:eastAsia="en-AU"/>
        </w:rPr>
      </w:pPr>
      <w:r w:rsidRPr="00FB0946">
        <w:rPr>
          <w:rFonts w:eastAsia="Times New Roman"/>
          <w:color w:val="000000"/>
          <w:sz w:val="23"/>
          <w:szCs w:val="23"/>
          <w:lang w:eastAsia="en-AU"/>
        </w:rPr>
        <w:t xml:space="preserve">These regulations may be cited as the </w:t>
      </w:r>
      <w:r w:rsidRPr="00FB0946">
        <w:rPr>
          <w:rFonts w:eastAsia="Times New Roman"/>
          <w:i/>
          <w:iCs/>
          <w:color w:val="000000"/>
          <w:sz w:val="23"/>
          <w:szCs w:val="23"/>
          <w:lang w:eastAsia="en-AU"/>
        </w:rPr>
        <w:t>Education and Children's Services (Exclusionary Discipline) Amendment Regulations 2026</w:t>
      </w:r>
      <w:r w:rsidRPr="00FB0946">
        <w:rPr>
          <w:rFonts w:eastAsia="Times New Roman"/>
          <w:color w:val="000000"/>
          <w:sz w:val="23"/>
          <w:szCs w:val="23"/>
          <w:lang w:eastAsia="en-AU"/>
        </w:rPr>
        <w:t>.</w:t>
      </w:r>
    </w:p>
    <w:p w14:paraId="15D852EC" w14:textId="77777777" w:rsidR="00FB0946" w:rsidRPr="00FB0946" w:rsidRDefault="00FB0946" w:rsidP="00FB0946">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FB0946">
        <w:rPr>
          <w:rFonts w:eastAsia="Times New Roman"/>
          <w:b/>
          <w:bCs/>
          <w:color w:val="000000"/>
          <w:sz w:val="26"/>
          <w:szCs w:val="26"/>
          <w:lang w:eastAsia="en-AU"/>
        </w:rPr>
        <w:t>2—Commencement</w:t>
      </w:r>
    </w:p>
    <w:p w14:paraId="26F1F271" w14:textId="77777777" w:rsidR="00FB0946" w:rsidRPr="00FB0946" w:rsidRDefault="00FB0946" w:rsidP="00FB0946">
      <w:pPr>
        <w:keepLines/>
        <w:autoSpaceDE w:val="0"/>
        <w:autoSpaceDN w:val="0"/>
        <w:adjustRightInd w:val="0"/>
        <w:spacing w:before="120" w:after="0" w:line="240" w:lineRule="auto"/>
        <w:ind w:left="794"/>
        <w:jc w:val="left"/>
        <w:rPr>
          <w:rFonts w:eastAsia="Times New Roman"/>
          <w:color w:val="000000"/>
          <w:sz w:val="23"/>
          <w:szCs w:val="23"/>
          <w:lang w:eastAsia="en-AU"/>
        </w:rPr>
      </w:pPr>
      <w:r w:rsidRPr="00FB0946">
        <w:rPr>
          <w:rFonts w:eastAsia="Times New Roman"/>
          <w:color w:val="000000"/>
          <w:sz w:val="23"/>
          <w:szCs w:val="23"/>
          <w:lang w:eastAsia="en-AU"/>
        </w:rPr>
        <w:t>These regulations come into operation on 1 January 2027.</w:t>
      </w:r>
    </w:p>
    <w:p w14:paraId="2AEE9033" w14:textId="77777777" w:rsidR="00FB0946" w:rsidRPr="00FB0946" w:rsidRDefault="00FB0946" w:rsidP="00FB0946">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rPr>
      </w:pPr>
      <w:r w:rsidRPr="00FB0946">
        <w:rPr>
          <w:rFonts w:eastAsia="Times New Roman"/>
          <w:b/>
          <w:bCs/>
          <w:color w:val="000000"/>
          <w:sz w:val="32"/>
          <w:szCs w:val="32"/>
          <w:lang w:eastAsia="en-AU"/>
        </w:rPr>
        <w:t xml:space="preserve">Part 2—Amendment of </w:t>
      </w:r>
      <w:r w:rsidRPr="00FB0946">
        <w:rPr>
          <w:rFonts w:eastAsia="Times New Roman"/>
          <w:b/>
          <w:bCs/>
          <w:i/>
          <w:iCs/>
          <w:color w:val="000000"/>
          <w:sz w:val="32"/>
          <w:szCs w:val="32"/>
          <w:lang w:eastAsia="en-AU"/>
        </w:rPr>
        <w:t>Education and Children's Services Regulations 2020</w:t>
      </w:r>
    </w:p>
    <w:p w14:paraId="1D1EC261" w14:textId="77777777" w:rsidR="00FB0946" w:rsidRPr="00FB0946" w:rsidRDefault="00FB0946" w:rsidP="00FB0946">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bookmarkStart w:id="34" w:name="iddca2d68d_63bb_439d_9fa5_8860f79046"/>
      <w:r w:rsidRPr="00FB0946">
        <w:rPr>
          <w:rFonts w:eastAsia="Times New Roman"/>
          <w:b/>
          <w:bCs/>
          <w:color w:val="000000"/>
          <w:sz w:val="26"/>
          <w:szCs w:val="26"/>
          <w:lang w:eastAsia="en-AU"/>
        </w:rPr>
        <w:t>3—Amendment of regulation 4—Application of regulations to non</w:t>
      </w:r>
      <w:r w:rsidRPr="00FB0946">
        <w:rPr>
          <w:rFonts w:eastAsia="Times New Roman"/>
          <w:b/>
          <w:bCs/>
          <w:color w:val="000000"/>
          <w:sz w:val="26"/>
          <w:szCs w:val="26"/>
          <w:lang w:eastAsia="en-AU"/>
        </w:rPr>
        <w:noBreakHyphen/>
        <w:t>Government schools</w:t>
      </w:r>
      <w:bookmarkEnd w:id="34"/>
    </w:p>
    <w:p w14:paraId="4013D283" w14:textId="77777777" w:rsidR="00FB0946" w:rsidRPr="00FB0946" w:rsidRDefault="00FB0946" w:rsidP="00FB0946">
      <w:pPr>
        <w:keepNext/>
        <w:keepLines/>
        <w:autoSpaceDE w:val="0"/>
        <w:autoSpaceDN w:val="0"/>
        <w:adjustRightInd w:val="0"/>
        <w:spacing w:before="120" w:after="0" w:line="240" w:lineRule="auto"/>
        <w:ind w:left="794"/>
        <w:jc w:val="left"/>
        <w:rPr>
          <w:rFonts w:eastAsia="Times New Roman"/>
          <w:color w:val="000000"/>
          <w:sz w:val="23"/>
          <w:szCs w:val="23"/>
          <w:lang w:eastAsia="en-AU"/>
        </w:rPr>
      </w:pPr>
      <w:r w:rsidRPr="00FB0946">
        <w:rPr>
          <w:rFonts w:eastAsia="Times New Roman"/>
          <w:color w:val="000000"/>
          <w:sz w:val="23"/>
          <w:szCs w:val="23"/>
          <w:lang w:eastAsia="en-AU"/>
        </w:rPr>
        <w:t>Regulation 4—after subregulation (1) insert:</w:t>
      </w:r>
    </w:p>
    <w:p w14:paraId="537FCC2C" w14:textId="77777777" w:rsidR="00FB0946" w:rsidRPr="00FB0946" w:rsidRDefault="00FB0946" w:rsidP="00FB0946">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FB0946">
        <w:rPr>
          <w:rFonts w:eastAsia="Times New Roman"/>
          <w:color w:val="000000"/>
          <w:sz w:val="23"/>
          <w:szCs w:val="23"/>
          <w:lang w:eastAsia="en-AU"/>
        </w:rPr>
        <w:tab/>
        <w:t>(1a)</w:t>
      </w:r>
      <w:r w:rsidRPr="00FB0946">
        <w:rPr>
          <w:rFonts w:eastAsia="Times New Roman"/>
          <w:color w:val="000000"/>
          <w:sz w:val="23"/>
          <w:szCs w:val="23"/>
          <w:lang w:eastAsia="en-AU"/>
        </w:rPr>
        <w:tab/>
        <w:t>Regulation 26 applies to non</w:t>
      </w:r>
      <w:r w:rsidRPr="00FB0946">
        <w:rPr>
          <w:rFonts w:eastAsia="Times New Roman"/>
          <w:color w:val="000000"/>
          <w:sz w:val="23"/>
          <w:szCs w:val="23"/>
          <w:lang w:eastAsia="en-AU"/>
        </w:rPr>
        <w:noBreakHyphen/>
        <w:t>Government schools (in addition to Government schools), as specified in regulation 26(2).</w:t>
      </w:r>
    </w:p>
    <w:p w14:paraId="68C892FE" w14:textId="77777777" w:rsidR="00FB0946" w:rsidRPr="00FB0946" w:rsidRDefault="00FB0946" w:rsidP="00FB0946">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rPr>
      </w:pPr>
      <w:bookmarkStart w:id="35" w:name="Elkera_Print_TOC8"/>
      <w:bookmarkStart w:id="36" w:name="id63b82386_fa48_4576_b30f_649b2fdbc0"/>
      <w:r w:rsidRPr="00FB0946">
        <w:rPr>
          <w:rFonts w:eastAsia="Times New Roman"/>
          <w:b/>
          <w:bCs/>
          <w:color w:val="000000"/>
          <w:sz w:val="26"/>
          <w:szCs w:val="26"/>
          <w:lang w:eastAsia="en-AU"/>
        </w:rPr>
        <w:t>4—Amendment of regulation 26—Determination to suspend, exclude or expel a student</w:t>
      </w:r>
      <w:bookmarkEnd w:id="35"/>
      <w:bookmarkEnd w:id="36"/>
    </w:p>
    <w:p w14:paraId="71BC0066" w14:textId="77777777" w:rsidR="00FB0946" w:rsidRPr="00FB0946" w:rsidRDefault="00FB0946" w:rsidP="00FB0946">
      <w:pPr>
        <w:keepNext/>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rPr>
      </w:pPr>
      <w:r w:rsidRPr="00FB0946">
        <w:rPr>
          <w:rFonts w:eastAsia="Times New Roman"/>
          <w:color w:val="000000"/>
          <w:sz w:val="23"/>
          <w:szCs w:val="23"/>
          <w:lang w:eastAsia="en-AU"/>
        </w:rPr>
        <w:tab/>
        <w:t>(1)</w:t>
      </w:r>
      <w:r w:rsidRPr="00FB0946">
        <w:rPr>
          <w:rFonts w:eastAsia="Times New Roman"/>
          <w:color w:val="000000"/>
          <w:sz w:val="23"/>
          <w:szCs w:val="23"/>
          <w:lang w:eastAsia="en-AU"/>
        </w:rPr>
        <w:tab/>
        <w:t>Regulation 26—after paragraph (b) insert:</w:t>
      </w:r>
    </w:p>
    <w:p w14:paraId="546838FF" w14:textId="77777777" w:rsidR="00FB0946" w:rsidRPr="00FB0946" w:rsidRDefault="00FB0946" w:rsidP="00FB0946">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FB0946">
        <w:rPr>
          <w:rFonts w:eastAsia="Times New Roman"/>
          <w:color w:val="000000"/>
          <w:sz w:val="23"/>
          <w:szCs w:val="23"/>
          <w:lang w:eastAsia="en-AU"/>
        </w:rPr>
        <w:tab/>
        <w:t>(ba)</w:t>
      </w:r>
      <w:r w:rsidRPr="00FB0946">
        <w:rPr>
          <w:rFonts w:eastAsia="Times New Roman"/>
          <w:color w:val="000000"/>
          <w:sz w:val="23"/>
          <w:szCs w:val="23"/>
          <w:lang w:eastAsia="en-AU"/>
        </w:rPr>
        <w:tab/>
        <w:t>the particular needs of the student; and</w:t>
      </w:r>
    </w:p>
    <w:p w14:paraId="3D5F76DD" w14:textId="77777777" w:rsidR="00FB0946" w:rsidRPr="00FB0946" w:rsidRDefault="00FB0946" w:rsidP="00FB0946">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FB0946">
        <w:rPr>
          <w:rFonts w:eastAsia="Times New Roman"/>
          <w:color w:val="000000"/>
          <w:sz w:val="23"/>
          <w:szCs w:val="23"/>
          <w:lang w:eastAsia="en-AU"/>
        </w:rPr>
        <w:tab/>
        <w:t>(bb)</w:t>
      </w:r>
      <w:r w:rsidRPr="00FB0946">
        <w:rPr>
          <w:rFonts w:eastAsia="Times New Roman"/>
          <w:color w:val="000000"/>
          <w:sz w:val="23"/>
          <w:szCs w:val="23"/>
          <w:lang w:eastAsia="en-AU"/>
        </w:rPr>
        <w:tab/>
        <w:t>the age of the student and the particular effects that suspension, exclusion or expulsion (as the case requires) may have on the student because of their age; and</w:t>
      </w:r>
    </w:p>
    <w:p w14:paraId="125FC92A" w14:textId="1BFC6513" w:rsidR="00FB0946" w:rsidRDefault="00FB0946" w:rsidP="00FB0946">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FB0946">
        <w:rPr>
          <w:rFonts w:eastAsia="Times New Roman"/>
          <w:color w:val="000000"/>
          <w:sz w:val="23"/>
          <w:szCs w:val="23"/>
          <w:lang w:eastAsia="en-AU"/>
        </w:rPr>
        <w:tab/>
        <w:t>(bc)</w:t>
      </w:r>
      <w:r w:rsidRPr="00FB0946">
        <w:rPr>
          <w:rFonts w:eastAsia="Times New Roman"/>
          <w:color w:val="000000"/>
          <w:sz w:val="23"/>
          <w:szCs w:val="23"/>
          <w:lang w:eastAsia="en-AU"/>
        </w:rPr>
        <w:tab/>
        <w:t>whether there is any individual behaviour plan for the student in place and whether the plan is being implemented; and</w:t>
      </w:r>
    </w:p>
    <w:p w14:paraId="3CBE5D00" w14:textId="77777777" w:rsidR="00FB0946" w:rsidRDefault="00FB0946">
      <w:pPr>
        <w:spacing w:after="0" w:line="240" w:lineRule="auto"/>
        <w:jc w:val="left"/>
        <w:rPr>
          <w:rFonts w:eastAsia="Times New Roman"/>
          <w:color w:val="000000"/>
          <w:sz w:val="23"/>
          <w:szCs w:val="23"/>
          <w:lang w:eastAsia="en-AU"/>
        </w:rPr>
      </w:pPr>
      <w:r>
        <w:rPr>
          <w:rFonts w:eastAsia="Times New Roman"/>
          <w:color w:val="000000"/>
          <w:sz w:val="23"/>
          <w:szCs w:val="23"/>
          <w:lang w:eastAsia="en-AU"/>
        </w:rPr>
        <w:br w:type="page"/>
      </w:r>
    </w:p>
    <w:p w14:paraId="7FB511AB" w14:textId="77777777" w:rsidR="00FB0946" w:rsidRPr="00FB0946" w:rsidRDefault="00FB0946" w:rsidP="00FB0946">
      <w:pPr>
        <w:keepNext/>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rPr>
      </w:pPr>
      <w:r w:rsidRPr="00FB0946">
        <w:rPr>
          <w:rFonts w:eastAsia="Times New Roman"/>
          <w:color w:val="000000"/>
          <w:sz w:val="23"/>
          <w:szCs w:val="23"/>
          <w:lang w:eastAsia="en-AU"/>
        </w:rPr>
        <w:lastRenderedPageBreak/>
        <w:tab/>
        <w:t>(2)</w:t>
      </w:r>
      <w:r w:rsidRPr="00FB0946">
        <w:rPr>
          <w:rFonts w:eastAsia="Times New Roman"/>
          <w:color w:val="000000"/>
          <w:sz w:val="23"/>
          <w:szCs w:val="23"/>
          <w:lang w:eastAsia="en-AU"/>
        </w:rPr>
        <w:tab/>
        <w:t>Regulation 26(c)—delete "if relevant," and substitute:</w:t>
      </w:r>
    </w:p>
    <w:p w14:paraId="6073BCEA" w14:textId="77777777" w:rsidR="00FB0946" w:rsidRPr="00FB0946" w:rsidRDefault="00FB0946" w:rsidP="00FB0946">
      <w:pPr>
        <w:keepLines/>
        <w:autoSpaceDE w:val="0"/>
        <w:autoSpaceDN w:val="0"/>
        <w:adjustRightInd w:val="0"/>
        <w:spacing w:before="120" w:after="0" w:line="240" w:lineRule="auto"/>
        <w:ind w:left="1588"/>
        <w:jc w:val="left"/>
        <w:rPr>
          <w:rFonts w:eastAsia="Times New Roman"/>
          <w:color w:val="000000"/>
          <w:sz w:val="23"/>
          <w:szCs w:val="23"/>
          <w:lang w:eastAsia="en-AU"/>
        </w:rPr>
      </w:pPr>
      <w:r w:rsidRPr="00FB0946">
        <w:rPr>
          <w:rFonts w:eastAsia="Times New Roman"/>
          <w:color w:val="000000"/>
          <w:sz w:val="23"/>
          <w:szCs w:val="23"/>
          <w:lang w:eastAsia="en-AU"/>
        </w:rPr>
        <w:t>whether the student has a disability and, if so,</w:t>
      </w:r>
    </w:p>
    <w:p w14:paraId="53233725" w14:textId="77777777" w:rsidR="00FB0946" w:rsidRPr="00FB0946" w:rsidRDefault="00FB0946" w:rsidP="00FB0946">
      <w:pPr>
        <w:keepNext/>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rPr>
      </w:pPr>
      <w:r w:rsidRPr="00FB0946">
        <w:rPr>
          <w:rFonts w:eastAsia="Times New Roman"/>
          <w:color w:val="000000"/>
          <w:sz w:val="23"/>
          <w:szCs w:val="23"/>
          <w:lang w:eastAsia="en-AU"/>
        </w:rPr>
        <w:tab/>
        <w:t>(3)</w:t>
      </w:r>
      <w:r w:rsidRPr="00FB0946">
        <w:rPr>
          <w:rFonts w:eastAsia="Times New Roman"/>
          <w:color w:val="000000"/>
          <w:sz w:val="23"/>
          <w:szCs w:val="23"/>
          <w:lang w:eastAsia="en-AU"/>
        </w:rPr>
        <w:tab/>
        <w:t>Regulation 26—after paragraph (c) insert:</w:t>
      </w:r>
    </w:p>
    <w:p w14:paraId="090773FE" w14:textId="77777777" w:rsidR="00FB0946" w:rsidRPr="00FB0946" w:rsidRDefault="00FB0946" w:rsidP="00FB0946">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FB0946">
        <w:rPr>
          <w:rFonts w:eastAsia="Times New Roman"/>
          <w:color w:val="000000"/>
          <w:sz w:val="23"/>
          <w:szCs w:val="23"/>
          <w:lang w:eastAsia="en-AU"/>
        </w:rPr>
        <w:tab/>
        <w:t>(ca)</w:t>
      </w:r>
      <w:r w:rsidRPr="00FB0946">
        <w:rPr>
          <w:rFonts w:eastAsia="Times New Roman"/>
          <w:color w:val="000000"/>
          <w:sz w:val="23"/>
          <w:szCs w:val="23"/>
          <w:lang w:eastAsia="en-AU"/>
        </w:rPr>
        <w:tab/>
        <w:t>whether there are any reasonable alternatives to suspending, excluding or expelling the student (as the case requires) available in the circumstances; and</w:t>
      </w:r>
    </w:p>
    <w:p w14:paraId="7DF979D0" w14:textId="77777777" w:rsidR="00FB0946" w:rsidRPr="00FB0946" w:rsidRDefault="00FB0946" w:rsidP="00FB0946">
      <w:pPr>
        <w:keepNext/>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3"/>
          <w:szCs w:val="23"/>
          <w:lang w:eastAsia="en-AU"/>
        </w:rPr>
      </w:pPr>
      <w:bookmarkStart w:id="37" w:name="idd9685620_aa15_4ab2_b6dc_dec20ea36f"/>
      <w:r w:rsidRPr="00FB0946">
        <w:rPr>
          <w:rFonts w:eastAsia="Times New Roman"/>
          <w:color w:val="000000"/>
          <w:sz w:val="23"/>
          <w:szCs w:val="23"/>
          <w:lang w:eastAsia="en-AU"/>
        </w:rPr>
        <w:tab/>
        <w:t>(4)</w:t>
      </w:r>
      <w:r w:rsidRPr="00FB0946">
        <w:rPr>
          <w:rFonts w:eastAsia="Times New Roman"/>
          <w:color w:val="000000"/>
          <w:sz w:val="23"/>
          <w:szCs w:val="23"/>
          <w:lang w:eastAsia="en-AU"/>
        </w:rPr>
        <w:tab/>
        <w:t>Regulation 26—after its present contents as amended by this regulation (now to be designated as subregulation (1)) insert:</w:t>
      </w:r>
      <w:bookmarkEnd w:id="37"/>
    </w:p>
    <w:p w14:paraId="66C316A6" w14:textId="77777777" w:rsidR="00FB0946" w:rsidRPr="00FB0946" w:rsidRDefault="00FB0946" w:rsidP="00FB0946">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rPr>
      </w:pPr>
      <w:r w:rsidRPr="00FB0946">
        <w:rPr>
          <w:rFonts w:eastAsia="Times New Roman"/>
          <w:color w:val="000000"/>
          <w:sz w:val="23"/>
          <w:szCs w:val="23"/>
          <w:lang w:eastAsia="en-AU"/>
        </w:rPr>
        <w:tab/>
        <w:t>(2)</w:t>
      </w:r>
      <w:r w:rsidRPr="00FB0946">
        <w:rPr>
          <w:rFonts w:eastAsia="Times New Roman"/>
          <w:color w:val="000000"/>
          <w:sz w:val="23"/>
          <w:szCs w:val="23"/>
          <w:lang w:eastAsia="en-AU"/>
        </w:rPr>
        <w:tab/>
        <w:t>Pursuant to section 81C of the Act, a person must, in determining whether to suspend or expel a student (as the case requires) from a non</w:t>
      </w:r>
      <w:r w:rsidRPr="00FB0946">
        <w:rPr>
          <w:rFonts w:eastAsia="Times New Roman"/>
          <w:color w:val="000000"/>
          <w:sz w:val="23"/>
          <w:szCs w:val="23"/>
          <w:lang w:eastAsia="en-AU"/>
        </w:rPr>
        <w:noBreakHyphen/>
        <w:t>Government school, have regard to the matters set out in subregulation (1).</w:t>
      </w:r>
    </w:p>
    <w:p w14:paraId="6548C255" w14:textId="77777777" w:rsidR="00FB0946" w:rsidRPr="00FB0946" w:rsidRDefault="00FB0946" w:rsidP="00FB0946">
      <w:pPr>
        <w:keepNext/>
        <w:keepLines/>
        <w:autoSpaceDE w:val="0"/>
        <w:autoSpaceDN w:val="0"/>
        <w:adjustRightInd w:val="0"/>
        <w:spacing w:before="120" w:after="0" w:line="240" w:lineRule="auto"/>
        <w:ind w:left="794" w:hanging="794"/>
        <w:jc w:val="left"/>
        <w:rPr>
          <w:rFonts w:eastAsia="Times New Roman"/>
          <w:b/>
          <w:bCs/>
          <w:color w:val="000000"/>
          <w:sz w:val="20"/>
          <w:szCs w:val="20"/>
          <w:lang w:eastAsia="en-AU"/>
        </w:rPr>
      </w:pPr>
      <w:r w:rsidRPr="00FB0946">
        <w:rPr>
          <w:rFonts w:eastAsia="Times New Roman"/>
          <w:b/>
          <w:bCs/>
          <w:color w:val="000000"/>
          <w:sz w:val="20"/>
          <w:szCs w:val="20"/>
          <w:lang w:eastAsia="en-AU"/>
        </w:rPr>
        <w:t>Editorial note—</w:t>
      </w:r>
    </w:p>
    <w:p w14:paraId="33542387" w14:textId="77777777" w:rsidR="00FB0946" w:rsidRPr="00FB0946" w:rsidRDefault="00FB0946" w:rsidP="00FB0946">
      <w:pPr>
        <w:keepLines/>
        <w:autoSpaceDE w:val="0"/>
        <w:autoSpaceDN w:val="0"/>
        <w:adjustRightInd w:val="0"/>
        <w:spacing w:before="120" w:after="0" w:line="240" w:lineRule="auto"/>
        <w:ind w:left="794"/>
        <w:jc w:val="left"/>
        <w:rPr>
          <w:rFonts w:eastAsia="Times New Roman"/>
          <w:color w:val="000000"/>
          <w:sz w:val="20"/>
          <w:szCs w:val="20"/>
          <w:lang w:eastAsia="en-AU"/>
        </w:rPr>
      </w:pPr>
      <w:r w:rsidRPr="00FB0946">
        <w:rPr>
          <w:rFonts w:eastAsia="Times New Roman"/>
          <w:color w:val="000000"/>
          <w:sz w:val="20"/>
          <w:szCs w:val="20"/>
          <w:lang w:eastAsia="en-AU"/>
        </w:rPr>
        <w:t xml:space="preserve">As required by section 10AA(2) of the </w:t>
      </w:r>
      <w:hyperlink r:id="rId44" w:history="1">
        <w:r w:rsidRPr="00FB0946">
          <w:rPr>
            <w:rFonts w:eastAsia="Times New Roman"/>
            <w:i/>
            <w:iCs/>
            <w:color w:val="000000"/>
            <w:sz w:val="20"/>
            <w:szCs w:val="20"/>
            <w:lang w:eastAsia="en-AU"/>
          </w:rPr>
          <w:t>Legislative Instruments Act 1978</w:t>
        </w:r>
      </w:hyperlink>
      <w:r w:rsidRPr="00FB0946">
        <w:rPr>
          <w:rFonts w:eastAsia="Times New Roman"/>
          <w:color w:val="000000"/>
          <w:sz w:val="20"/>
          <w:szCs w:val="20"/>
          <w:lang w:eastAsia="en-AU"/>
        </w:rPr>
        <w:t>, the Minister has certified that, in the Minister's opinion, it is necessary or appropriate that these regulations come into operation as set out in these regulations.</w:t>
      </w:r>
    </w:p>
    <w:p w14:paraId="3DE3B40E" w14:textId="77777777" w:rsidR="00FB0946" w:rsidRPr="00FB0946" w:rsidRDefault="00FB0946" w:rsidP="00FB0946">
      <w:pPr>
        <w:keepNext/>
        <w:keepLines/>
        <w:autoSpaceDE w:val="0"/>
        <w:autoSpaceDN w:val="0"/>
        <w:adjustRightInd w:val="0"/>
        <w:spacing w:before="120" w:after="0" w:line="240" w:lineRule="auto"/>
        <w:jc w:val="left"/>
        <w:rPr>
          <w:rFonts w:eastAsia="Times New Roman"/>
          <w:b/>
          <w:bCs/>
          <w:color w:val="000000"/>
          <w:sz w:val="26"/>
          <w:szCs w:val="26"/>
          <w:lang w:eastAsia="en-AU"/>
        </w:rPr>
      </w:pPr>
      <w:r w:rsidRPr="00FB0946">
        <w:rPr>
          <w:rFonts w:eastAsia="Times New Roman"/>
          <w:b/>
          <w:bCs/>
          <w:color w:val="000000"/>
          <w:sz w:val="26"/>
          <w:szCs w:val="26"/>
          <w:lang w:eastAsia="en-AU"/>
        </w:rPr>
        <w:t>Made by the Administrator</w:t>
      </w:r>
    </w:p>
    <w:p w14:paraId="637F57E6" w14:textId="77777777" w:rsidR="00FB0946" w:rsidRPr="00FB0946" w:rsidRDefault="00FB0946" w:rsidP="00FB0946">
      <w:pPr>
        <w:keepNext/>
        <w:keepLines/>
        <w:autoSpaceDE w:val="0"/>
        <w:autoSpaceDN w:val="0"/>
        <w:adjustRightInd w:val="0"/>
        <w:spacing w:before="120" w:after="0" w:line="240" w:lineRule="auto"/>
        <w:jc w:val="left"/>
        <w:rPr>
          <w:rFonts w:eastAsia="Times New Roman"/>
          <w:color w:val="000000"/>
          <w:sz w:val="23"/>
          <w:szCs w:val="23"/>
          <w:lang w:eastAsia="en-AU"/>
        </w:rPr>
      </w:pPr>
      <w:r w:rsidRPr="00FB0946">
        <w:rPr>
          <w:rFonts w:eastAsia="Times New Roman"/>
          <w:color w:val="000000"/>
          <w:sz w:val="23"/>
          <w:szCs w:val="23"/>
          <w:lang w:eastAsia="en-AU"/>
        </w:rPr>
        <w:t>with the advice and consent of the Executive Council</w:t>
      </w:r>
    </w:p>
    <w:p w14:paraId="275BF217" w14:textId="77777777" w:rsidR="00FB0946" w:rsidRPr="00FB0946" w:rsidRDefault="00FB0946" w:rsidP="00FB0946">
      <w:pPr>
        <w:keepNext/>
        <w:keepLines/>
        <w:autoSpaceDE w:val="0"/>
        <w:autoSpaceDN w:val="0"/>
        <w:adjustRightInd w:val="0"/>
        <w:spacing w:after="0" w:line="240" w:lineRule="auto"/>
        <w:jc w:val="left"/>
        <w:rPr>
          <w:rFonts w:eastAsia="Times New Roman"/>
          <w:color w:val="000000"/>
          <w:sz w:val="23"/>
          <w:szCs w:val="23"/>
          <w:lang w:eastAsia="en-AU"/>
        </w:rPr>
      </w:pPr>
      <w:r w:rsidRPr="00FB0946">
        <w:rPr>
          <w:rFonts w:eastAsia="Times New Roman"/>
          <w:color w:val="000000"/>
          <w:sz w:val="23"/>
          <w:szCs w:val="23"/>
          <w:lang w:eastAsia="en-AU"/>
        </w:rPr>
        <w:t>on 22 October 2026</w:t>
      </w:r>
    </w:p>
    <w:p w14:paraId="5DF3D23D" w14:textId="6E028D55" w:rsidR="00FB0946" w:rsidRPr="00FB0946" w:rsidRDefault="00FB0946" w:rsidP="00FB0946">
      <w:pPr>
        <w:keepNext/>
        <w:keepLines/>
        <w:autoSpaceDE w:val="0"/>
        <w:autoSpaceDN w:val="0"/>
        <w:adjustRightInd w:val="0"/>
        <w:spacing w:before="120" w:after="0" w:line="240" w:lineRule="auto"/>
        <w:jc w:val="left"/>
        <w:rPr>
          <w:rFonts w:eastAsia="Times New Roman"/>
          <w:color w:val="000000"/>
          <w:sz w:val="23"/>
          <w:szCs w:val="23"/>
          <w:lang w:eastAsia="en-AU"/>
        </w:rPr>
      </w:pPr>
      <w:r w:rsidRPr="00FB0946">
        <w:rPr>
          <w:rFonts w:eastAsia="Times New Roman"/>
          <w:color w:val="000000"/>
          <w:sz w:val="23"/>
          <w:szCs w:val="23"/>
          <w:lang w:eastAsia="en-AU"/>
        </w:rPr>
        <w:t>No 86 of 2026</w:t>
      </w:r>
    </w:p>
    <w:p w14:paraId="389CFB02" w14:textId="0B552EDF" w:rsidR="00CA6ADD" w:rsidRDefault="00CA6ADD">
      <w:pPr>
        <w:spacing w:after="0" w:line="240" w:lineRule="auto"/>
        <w:jc w:val="left"/>
        <w:rPr>
          <w:rFonts w:eastAsia="Times New Roman"/>
          <w:szCs w:val="17"/>
        </w:rPr>
      </w:pPr>
      <w:r>
        <w:br w:type="page"/>
      </w:r>
    </w:p>
    <w:p w14:paraId="7584169F" w14:textId="77777777" w:rsidR="009D1E2E" w:rsidRPr="009D1E2E" w:rsidRDefault="009D1E2E" w:rsidP="0043001F">
      <w:pPr>
        <w:pStyle w:val="Heading1"/>
      </w:pPr>
      <w:bookmarkStart w:id="38" w:name="_Toc33707982"/>
      <w:bookmarkStart w:id="39" w:name="_Toc33708153"/>
      <w:bookmarkStart w:id="40" w:name="_Toc243550913"/>
      <w:r w:rsidRPr="009D1E2E">
        <w:lastRenderedPageBreak/>
        <w:t>State Government Instruments</w:t>
      </w:r>
      <w:bookmarkEnd w:id="38"/>
      <w:bookmarkEnd w:id="39"/>
      <w:bookmarkEnd w:id="40"/>
    </w:p>
    <w:p w14:paraId="07114A63" w14:textId="0BEE7CA5" w:rsidR="00CA690F" w:rsidRPr="00CA690F" w:rsidRDefault="0020694C" w:rsidP="0020694C">
      <w:pPr>
        <w:pStyle w:val="Heading2"/>
      </w:pPr>
      <w:bookmarkStart w:id="41" w:name="_Toc243550914"/>
      <w:r w:rsidRPr="00CA690F">
        <w:t>Building Work Contractors Act 1995</w:t>
      </w:r>
      <w:bookmarkEnd w:id="41"/>
    </w:p>
    <w:p w14:paraId="3D5F5AF5" w14:textId="77777777" w:rsidR="00CA690F" w:rsidRPr="00CA690F" w:rsidRDefault="00CA690F" w:rsidP="00CA690F">
      <w:pPr>
        <w:jc w:val="center"/>
        <w:rPr>
          <w:i/>
          <w:szCs w:val="17"/>
        </w:rPr>
      </w:pPr>
      <w:r w:rsidRPr="00CA690F">
        <w:rPr>
          <w:i/>
          <w:szCs w:val="17"/>
        </w:rPr>
        <w:t>Exemption</w:t>
      </w:r>
    </w:p>
    <w:p w14:paraId="0E313C2D" w14:textId="77777777" w:rsidR="00CA690F" w:rsidRPr="00CA690F" w:rsidRDefault="00CA690F" w:rsidP="003A5CAE">
      <w:pPr>
        <w:spacing w:after="60"/>
      </w:pPr>
      <w:r w:rsidRPr="00CA690F">
        <w:t xml:space="preserve">Take notice that, pursuant to Section 45 of the </w:t>
      </w:r>
      <w:r w:rsidRPr="00CA690F">
        <w:rPr>
          <w:i/>
          <w:iCs/>
        </w:rPr>
        <w:t>Building Work Contractors Act 1995</w:t>
      </w:r>
      <w:r w:rsidRPr="00CA690F">
        <w:t>, I, Brett Humphrey as a delegate for the Minister for Consumer and Business Affairs, do hereby exempt the licensee named in Schedule 1 from the application of Division 3 of Part 5 of the above Act in relation to domestic building work described in Schedule 2 and subject to the conditions specified in Schedule 3.</w:t>
      </w:r>
    </w:p>
    <w:p w14:paraId="11DE55A7" w14:textId="77777777" w:rsidR="00CA690F" w:rsidRPr="00CA690F" w:rsidRDefault="00CA690F" w:rsidP="00865CDC">
      <w:pPr>
        <w:spacing w:after="60"/>
        <w:jc w:val="center"/>
        <w:rPr>
          <w:smallCaps/>
          <w:szCs w:val="17"/>
        </w:rPr>
      </w:pPr>
      <w:r w:rsidRPr="00CA690F">
        <w:rPr>
          <w:smallCaps/>
          <w:szCs w:val="17"/>
        </w:rPr>
        <w:t>Schedule 1</w:t>
      </w:r>
    </w:p>
    <w:p w14:paraId="1988B034" w14:textId="77777777" w:rsidR="00CA690F" w:rsidRPr="00CA690F" w:rsidRDefault="00CA690F" w:rsidP="00865CDC">
      <w:pPr>
        <w:spacing w:after="60"/>
        <w:jc w:val="center"/>
      </w:pPr>
      <w:r w:rsidRPr="00CA690F">
        <w:t>BERNARD RADLEY (BLD 307040)</w:t>
      </w:r>
    </w:p>
    <w:p w14:paraId="2BDC67C6" w14:textId="77777777" w:rsidR="00CA690F" w:rsidRPr="00CA690F" w:rsidRDefault="00CA690F" w:rsidP="00865CDC">
      <w:pPr>
        <w:spacing w:after="60"/>
        <w:jc w:val="center"/>
        <w:rPr>
          <w:smallCaps/>
          <w:szCs w:val="17"/>
        </w:rPr>
      </w:pPr>
      <w:r w:rsidRPr="00CA690F">
        <w:rPr>
          <w:smallCaps/>
          <w:szCs w:val="17"/>
        </w:rPr>
        <w:t>Schedule 2</w:t>
      </w:r>
    </w:p>
    <w:p w14:paraId="4185E934" w14:textId="77777777" w:rsidR="00CA690F" w:rsidRPr="00CA690F" w:rsidRDefault="00CA690F" w:rsidP="003A5CAE">
      <w:pPr>
        <w:spacing w:after="40"/>
      </w:pPr>
      <w:r w:rsidRPr="00CA690F">
        <w:t>Construction of a patio and stone fence at Allotment 571 in Filed Plan 195183 being a portion of the land described in Certificate of Title Volume 5647 Folio 505, more commonly known as 29 Meylin Street, Port MacDonnell, SA 5291.</w:t>
      </w:r>
    </w:p>
    <w:p w14:paraId="4950344D" w14:textId="77777777" w:rsidR="00CA690F" w:rsidRPr="00CA690F" w:rsidRDefault="00CA690F" w:rsidP="00865CDC">
      <w:pPr>
        <w:spacing w:after="60"/>
        <w:jc w:val="center"/>
        <w:rPr>
          <w:smallCaps/>
          <w:szCs w:val="17"/>
        </w:rPr>
      </w:pPr>
      <w:r w:rsidRPr="00CA690F">
        <w:rPr>
          <w:smallCaps/>
          <w:szCs w:val="17"/>
        </w:rPr>
        <w:t>Schedule 3</w:t>
      </w:r>
    </w:p>
    <w:p w14:paraId="24F34198" w14:textId="77777777" w:rsidR="00CA690F" w:rsidRPr="00CA690F" w:rsidRDefault="00CA690F" w:rsidP="00865CDC">
      <w:pPr>
        <w:spacing w:after="40"/>
        <w:ind w:left="284" w:hanging="284"/>
      </w:pPr>
      <w:r w:rsidRPr="00CA690F">
        <w:t>1.</w:t>
      </w:r>
      <w:r w:rsidRPr="00CA690F">
        <w:tab/>
        <w:t>This exemption is limited to domestic building work personally performed by the licensee in relation to the building work described in Schedule 2.</w:t>
      </w:r>
    </w:p>
    <w:p w14:paraId="232832F8" w14:textId="77777777" w:rsidR="00CA690F" w:rsidRPr="00CA690F" w:rsidRDefault="00CA690F" w:rsidP="00865CDC">
      <w:pPr>
        <w:spacing w:after="40"/>
        <w:ind w:left="284" w:hanging="284"/>
      </w:pPr>
      <w:r w:rsidRPr="00CA690F">
        <w:t>2.</w:t>
      </w:r>
      <w:r w:rsidRPr="00CA690F">
        <w:tab/>
        <w:t>This exemption does not apply to any domestic building work the licensee contracts to another building work contractor, for which that contractor is required by law to hold building indemnity insurance.</w:t>
      </w:r>
    </w:p>
    <w:p w14:paraId="58382A43" w14:textId="77777777" w:rsidR="00CA690F" w:rsidRPr="00CA690F" w:rsidRDefault="00CA690F" w:rsidP="00865CDC">
      <w:pPr>
        <w:spacing w:after="40"/>
        <w:ind w:left="284" w:hanging="284"/>
        <w:rPr>
          <w:spacing w:val="-4"/>
        </w:rPr>
      </w:pPr>
      <w:r w:rsidRPr="00CA690F">
        <w:t>3.</w:t>
      </w:r>
      <w:r w:rsidRPr="00CA690F">
        <w:tab/>
      </w:r>
      <w:r w:rsidRPr="00CA690F">
        <w:rPr>
          <w:spacing w:val="-4"/>
        </w:rPr>
        <w:t>That the licensee does not transfer his interest in the land or let or lease the property for valuable consideration prior to five years from the date of completion of the building work the subject of this exemption, without the prior authorisation of Consumer and Business Services (CBS). Before giving such authorisation, CBS may require the licensee to take any reasonable steps to protect the future purchaser(s) of the property, including but not limited to:</w:t>
      </w:r>
    </w:p>
    <w:p w14:paraId="7DBA21D4" w14:textId="77777777" w:rsidR="00CA690F" w:rsidRPr="00CA690F" w:rsidRDefault="00CA690F" w:rsidP="003A5CAE">
      <w:pPr>
        <w:spacing w:after="0"/>
        <w:ind w:left="426" w:hanging="142"/>
      </w:pPr>
      <w:r w:rsidRPr="00CA690F">
        <w:t>•</w:t>
      </w:r>
      <w:r w:rsidRPr="00CA690F">
        <w:tab/>
        <w:t>Providing evidence that an adequate policy of building indemnity insurance is in force to cover the balance of the five-year period from the date of completion of the building work the subject of this exemption;</w:t>
      </w:r>
    </w:p>
    <w:p w14:paraId="68B0CBE2" w14:textId="77777777" w:rsidR="00CA690F" w:rsidRPr="00CA690F" w:rsidRDefault="00CA690F" w:rsidP="003A5CAE">
      <w:pPr>
        <w:spacing w:after="0"/>
        <w:ind w:left="426" w:hanging="142"/>
      </w:pPr>
      <w:r w:rsidRPr="00CA690F">
        <w:t>•</w:t>
      </w:r>
      <w:r w:rsidRPr="00CA690F">
        <w:tab/>
        <w:t>Providing evidence of an independent expert inspection of the building work the subject of this exemption;</w:t>
      </w:r>
    </w:p>
    <w:p w14:paraId="618A7F55" w14:textId="77777777" w:rsidR="00CA690F" w:rsidRPr="00CA690F" w:rsidRDefault="00CA690F" w:rsidP="003A5CAE">
      <w:pPr>
        <w:spacing w:after="0"/>
        <w:ind w:left="426" w:hanging="142"/>
      </w:pPr>
      <w:r w:rsidRPr="00CA690F">
        <w:t>•</w:t>
      </w:r>
      <w:r w:rsidRPr="00CA690F">
        <w:tab/>
        <w:t>Making an independent expert report available to prospective purchasers of the property;</w:t>
      </w:r>
    </w:p>
    <w:p w14:paraId="1943BEBE" w14:textId="77777777" w:rsidR="00CA690F" w:rsidRPr="00CA690F" w:rsidRDefault="00CA690F" w:rsidP="00CA690F">
      <w:pPr>
        <w:ind w:left="426" w:hanging="142"/>
      </w:pPr>
      <w:r w:rsidRPr="00CA690F">
        <w:t>•</w:t>
      </w:r>
      <w:r w:rsidRPr="00CA690F">
        <w:tab/>
        <w:t>Giving prospective purchasers of the property notice of the absence of a policy of building indemnity insurance.</w:t>
      </w:r>
    </w:p>
    <w:p w14:paraId="56F930DA" w14:textId="77777777" w:rsidR="00CA690F" w:rsidRPr="00CA690F" w:rsidRDefault="00CA690F" w:rsidP="00CA690F">
      <w:pPr>
        <w:spacing w:after="0"/>
        <w:rPr>
          <w:rFonts w:eastAsia="Times New Roman"/>
          <w:szCs w:val="17"/>
        </w:rPr>
      </w:pPr>
      <w:r w:rsidRPr="00CA690F">
        <w:rPr>
          <w:rFonts w:eastAsia="Times New Roman"/>
          <w:szCs w:val="17"/>
        </w:rPr>
        <w:t>Dated: 15 October 2026</w:t>
      </w:r>
    </w:p>
    <w:p w14:paraId="30D3ED05" w14:textId="77777777" w:rsidR="00CA690F" w:rsidRPr="00CA690F" w:rsidRDefault="00CA690F" w:rsidP="00CA690F">
      <w:pPr>
        <w:spacing w:after="0"/>
        <w:jc w:val="right"/>
        <w:rPr>
          <w:rFonts w:eastAsia="Times New Roman"/>
          <w:smallCaps/>
          <w:szCs w:val="20"/>
        </w:rPr>
      </w:pPr>
      <w:r w:rsidRPr="00CA690F">
        <w:rPr>
          <w:rFonts w:eastAsia="Times New Roman"/>
          <w:smallCaps/>
          <w:szCs w:val="20"/>
        </w:rPr>
        <w:t>Brett Humphrey</w:t>
      </w:r>
    </w:p>
    <w:p w14:paraId="4D3899C7" w14:textId="77777777" w:rsidR="00CA690F" w:rsidRPr="00CA690F" w:rsidRDefault="00CA690F" w:rsidP="00CA690F">
      <w:pPr>
        <w:spacing w:after="0"/>
        <w:jc w:val="right"/>
        <w:rPr>
          <w:rFonts w:eastAsia="Times New Roman"/>
          <w:szCs w:val="17"/>
        </w:rPr>
      </w:pPr>
      <w:r w:rsidRPr="00CA690F">
        <w:rPr>
          <w:rFonts w:eastAsia="Times New Roman"/>
          <w:szCs w:val="17"/>
        </w:rPr>
        <w:t>Commissioner for Consumer Affairs</w:t>
      </w:r>
    </w:p>
    <w:p w14:paraId="7D5BF58F" w14:textId="0E0DF4AB" w:rsidR="00CA690F" w:rsidRPr="00CA690F" w:rsidRDefault="00CA690F" w:rsidP="00CA690F">
      <w:pPr>
        <w:spacing w:after="0"/>
        <w:jc w:val="right"/>
        <w:rPr>
          <w:rFonts w:eastAsia="Times New Roman"/>
          <w:szCs w:val="17"/>
        </w:rPr>
      </w:pPr>
      <w:r w:rsidRPr="00CA690F">
        <w:rPr>
          <w:rFonts w:eastAsia="Times New Roman"/>
          <w:szCs w:val="17"/>
        </w:rPr>
        <w:t>Delegate for the Minister for Consumer and Business Affairs</w:t>
      </w:r>
    </w:p>
    <w:p w14:paraId="2B824D84" w14:textId="77777777" w:rsidR="00CA690F" w:rsidRDefault="00CA690F" w:rsidP="00CA690F">
      <w:pPr>
        <w:pBdr>
          <w:bottom w:val="single" w:sz="4" w:space="1" w:color="auto"/>
        </w:pBdr>
        <w:spacing w:after="0" w:line="52" w:lineRule="exact"/>
        <w:jc w:val="center"/>
      </w:pPr>
    </w:p>
    <w:p w14:paraId="1CF67C37" w14:textId="77777777" w:rsidR="00CA690F" w:rsidRDefault="00CA690F" w:rsidP="00CA690F">
      <w:pPr>
        <w:pBdr>
          <w:top w:val="single" w:sz="4" w:space="1" w:color="auto"/>
        </w:pBdr>
        <w:spacing w:before="34" w:after="0" w:line="14" w:lineRule="exact"/>
        <w:jc w:val="center"/>
      </w:pPr>
    </w:p>
    <w:p w14:paraId="01261ED3" w14:textId="77777777" w:rsidR="00067650" w:rsidRPr="00456FF0" w:rsidRDefault="00067650" w:rsidP="00456FF0">
      <w:pPr>
        <w:pStyle w:val="NoSpacing"/>
      </w:pPr>
    </w:p>
    <w:p w14:paraId="3A8BDEA4" w14:textId="121C6D1C" w:rsidR="00865CDC" w:rsidRPr="00865CDC" w:rsidRDefault="0020694C" w:rsidP="0020694C">
      <w:pPr>
        <w:pStyle w:val="Heading2"/>
      </w:pPr>
      <w:bookmarkStart w:id="42" w:name="_Toc243550915"/>
      <w:r w:rsidRPr="00865CDC">
        <w:t>Controlled Substances Act 1984</w:t>
      </w:r>
      <w:bookmarkEnd w:id="42"/>
    </w:p>
    <w:p w14:paraId="22E90256" w14:textId="77777777" w:rsidR="00865CDC" w:rsidRPr="00865CDC" w:rsidRDefault="00865CDC" w:rsidP="00865CDC">
      <w:pPr>
        <w:jc w:val="center"/>
        <w:rPr>
          <w:smallCaps/>
          <w:szCs w:val="17"/>
        </w:rPr>
      </w:pPr>
      <w:r w:rsidRPr="00865CDC">
        <w:rPr>
          <w:smallCaps/>
          <w:szCs w:val="17"/>
        </w:rPr>
        <w:t>Section 51(1)</w:t>
      </w:r>
    </w:p>
    <w:p w14:paraId="600B5F07" w14:textId="77777777" w:rsidR="00865CDC" w:rsidRPr="00865CDC" w:rsidRDefault="00865CDC" w:rsidP="00865CDC">
      <w:pPr>
        <w:jc w:val="center"/>
        <w:rPr>
          <w:i/>
          <w:szCs w:val="17"/>
        </w:rPr>
      </w:pPr>
      <w:r w:rsidRPr="00865CDC">
        <w:rPr>
          <w:i/>
          <w:szCs w:val="17"/>
        </w:rPr>
        <w:t>Appointment of an Analyst</w:t>
      </w:r>
    </w:p>
    <w:p w14:paraId="2F497BD1" w14:textId="77777777" w:rsidR="00865CDC" w:rsidRPr="00865CDC" w:rsidRDefault="00865CDC" w:rsidP="003A5CAE">
      <w:pPr>
        <w:spacing w:after="60"/>
      </w:pPr>
      <w:r w:rsidRPr="00865CDC">
        <w:t xml:space="preserve">I, Kyam Maher MLC, Attorney-General, pursuant to powers delegated to me under Section 62A of the </w:t>
      </w:r>
      <w:r w:rsidRPr="00865CDC">
        <w:rPr>
          <w:i/>
          <w:iCs/>
        </w:rPr>
        <w:t>Controlled Substances Act 1984</w:t>
      </w:r>
      <w:r w:rsidRPr="00865CDC">
        <w:t xml:space="preserve"> (the Act) and pursuant to Section 51(1) of the Act, appoint Dr. Jade Taylor, Forensic Scientist at Forensic Science South Australia, as an Analyst for the purposes of the Act, effective from the date of the gazettal of this appointment until revoked and on the condition that she is employed in a forensic analyst role, and that she does not have a direct or indirect interest in the manufacture, production, sale or supply of any substance or device to which the Act applies.</w:t>
      </w:r>
    </w:p>
    <w:p w14:paraId="311FC676" w14:textId="77777777" w:rsidR="00865CDC" w:rsidRPr="00865CDC" w:rsidRDefault="00865CDC" w:rsidP="00865CDC">
      <w:pPr>
        <w:spacing w:after="0"/>
        <w:rPr>
          <w:rFonts w:eastAsia="Times New Roman"/>
          <w:szCs w:val="17"/>
        </w:rPr>
      </w:pPr>
      <w:r w:rsidRPr="00865CDC">
        <w:rPr>
          <w:rFonts w:eastAsia="Times New Roman"/>
          <w:szCs w:val="17"/>
        </w:rPr>
        <w:t>Dated: 14 October 2026</w:t>
      </w:r>
    </w:p>
    <w:p w14:paraId="2B0D65ED" w14:textId="77777777" w:rsidR="00865CDC" w:rsidRPr="00865CDC" w:rsidRDefault="00865CDC" w:rsidP="00865CDC">
      <w:pPr>
        <w:spacing w:after="0"/>
        <w:jc w:val="right"/>
        <w:rPr>
          <w:rFonts w:eastAsia="Times New Roman"/>
          <w:smallCaps/>
          <w:szCs w:val="20"/>
        </w:rPr>
      </w:pPr>
      <w:r w:rsidRPr="00865CDC">
        <w:rPr>
          <w:rFonts w:eastAsia="Times New Roman"/>
          <w:smallCaps/>
          <w:szCs w:val="20"/>
        </w:rPr>
        <w:t>Hon. Kyam Maher MLC</w:t>
      </w:r>
    </w:p>
    <w:p w14:paraId="2296C7B8" w14:textId="3C7BF645" w:rsidR="00865CDC" w:rsidRDefault="00865CDC" w:rsidP="00865CDC">
      <w:pPr>
        <w:spacing w:after="0"/>
        <w:jc w:val="right"/>
        <w:rPr>
          <w:rFonts w:eastAsia="Times New Roman"/>
          <w:szCs w:val="17"/>
        </w:rPr>
      </w:pPr>
      <w:r w:rsidRPr="00865CDC">
        <w:rPr>
          <w:rFonts w:eastAsia="Times New Roman"/>
          <w:szCs w:val="17"/>
        </w:rPr>
        <w:t>Attorney-General</w:t>
      </w:r>
    </w:p>
    <w:p w14:paraId="39D73071" w14:textId="77777777" w:rsidR="00865CDC" w:rsidRDefault="00865CDC" w:rsidP="00865CDC">
      <w:pPr>
        <w:pBdr>
          <w:bottom w:val="single" w:sz="4" w:space="1" w:color="auto"/>
        </w:pBdr>
        <w:spacing w:after="0" w:line="52" w:lineRule="exact"/>
        <w:jc w:val="center"/>
        <w:rPr>
          <w:rFonts w:eastAsia="Times New Roman"/>
          <w:szCs w:val="17"/>
        </w:rPr>
      </w:pPr>
    </w:p>
    <w:p w14:paraId="76A2B0B1" w14:textId="77777777" w:rsidR="00865CDC" w:rsidRDefault="00865CDC" w:rsidP="00865CDC">
      <w:pPr>
        <w:pBdr>
          <w:top w:val="single" w:sz="4" w:space="1" w:color="auto"/>
        </w:pBdr>
        <w:spacing w:before="34" w:after="0" w:line="14" w:lineRule="exact"/>
        <w:jc w:val="center"/>
        <w:rPr>
          <w:rFonts w:eastAsia="Times New Roman"/>
          <w:szCs w:val="17"/>
        </w:rPr>
      </w:pPr>
    </w:p>
    <w:p w14:paraId="64A22BEC" w14:textId="77777777" w:rsidR="00865CDC" w:rsidRPr="00456FF0" w:rsidRDefault="00865CDC" w:rsidP="00456FF0">
      <w:pPr>
        <w:pStyle w:val="NoSpacing"/>
      </w:pPr>
    </w:p>
    <w:p w14:paraId="4793BD7E" w14:textId="7FAC1372" w:rsidR="00456FF0" w:rsidRDefault="0020694C" w:rsidP="0020694C">
      <w:pPr>
        <w:pStyle w:val="Heading2"/>
      </w:pPr>
      <w:bookmarkStart w:id="43" w:name="_Toc243550916"/>
      <w:r>
        <w:t>Controlled Substances (Poisons) Regulations 2011</w:t>
      </w:r>
      <w:bookmarkEnd w:id="43"/>
    </w:p>
    <w:p w14:paraId="09D9576E" w14:textId="77777777" w:rsidR="00456FF0" w:rsidRDefault="00456FF0" w:rsidP="00456FF0">
      <w:pPr>
        <w:pStyle w:val="GG-Title3"/>
      </w:pPr>
      <w:r>
        <w:t xml:space="preserve">Prescribed Health Service Facility </w:t>
      </w:r>
    </w:p>
    <w:p w14:paraId="71FBC377" w14:textId="77777777" w:rsidR="00456FF0" w:rsidRDefault="00456FF0" w:rsidP="00456FF0">
      <w:pPr>
        <w:pStyle w:val="GG-body"/>
        <w:spacing w:after="40"/>
      </w:pPr>
      <w:r>
        <w:t xml:space="preserve">Notice is hereby given in accordance with Regulation 44A of the </w:t>
      </w:r>
      <w:r w:rsidRPr="00922C4F">
        <w:rPr>
          <w:i/>
          <w:iCs/>
        </w:rPr>
        <w:t>Controlled Substances (Poisons) Regulations 2011</w:t>
      </w:r>
      <w:r>
        <w:t xml:space="preserve">, that the Minister for Health and Wellbeing has determined the following facility to be a prescribed health service facility, commencing from the date of publication of this notice: </w:t>
      </w:r>
    </w:p>
    <w:p w14:paraId="6286A863" w14:textId="77777777" w:rsidR="00456FF0" w:rsidRDefault="00456FF0" w:rsidP="00456FF0">
      <w:pPr>
        <w:pStyle w:val="GG-body"/>
        <w:spacing w:after="60"/>
        <w:ind w:left="142"/>
      </w:pPr>
      <w:r>
        <w:t>Hamster Cottage</w:t>
      </w:r>
    </w:p>
    <w:p w14:paraId="62F6B70E" w14:textId="77777777" w:rsidR="00456FF0" w:rsidRDefault="00456FF0" w:rsidP="00456FF0">
      <w:pPr>
        <w:pStyle w:val="GG-SDated"/>
      </w:pPr>
      <w:r>
        <w:t>Dated: 22 October 2026</w:t>
      </w:r>
    </w:p>
    <w:p w14:paraId="2DD96CCD" w14:textId="77777777" w:rsidR="00456FF0" w:rsidRDefault="00456FF0" w:rsidP="00456FF0">
      <w:pPr>
        <w:pStyle w:val="GG-SName"/>
      </w:pPr>
      <w:r>
        <w:t>Hon. Blair Boyer MP</w:t>
      </w:r>
    </w:p>
    <w:p w14:paraId="092FD0B7" w14:textId="77777777" w:rsidR="00456FF0" w:rsidRDefault="00456FF0" w:rsidP="00456FF0">
      <w:pPr>
        <w:pStyle w:val="GG-Signature"/>
      </w:pPr>
      <w:r>
        <w:t>Minister for Health and Wellbeing</w:t>
      </w:r>
    </w:p>
    <w:p w14:paraId="0A66A099" w14:textId="77777777" w:rsidR="00456FF0" w:rsidRDefault="00456FF0" w:rsidP="00456FF0">
      <w:pPr>
        <w:pStyle w:val="NoSpacing"/>
        <w:pBdr>
          <w:bottom w:val="single" w:sz="4" w:space="1" w:color="auto"/>
        </w:pBdr>
        <w:spacing w:line="52" w:lineRule="exact"/>
        <w:jc w:val="center"/>
      </w:pPr>
    </w:p>
    <w:p w14:paraId="1E2BD631" w14:textId="77777777" w:rsidR="00456FF0" w:rsidRDefault="00456FF0" w:rsidP="00456FF0">
      <w:pPr>
        <w:pStyle w:val="NoSpacing"/>
        <w:pBdr>
          <w:top w:val="single" w:sz="4" w:space="1" w:color="auto"/>
        </w:pBdr>
        <w:spacing w:before="34" w:line="14" w:lineRule="exact"/>
        <w:jc w:val="center"/>
      </w:pPr>
    </w:p>
    <w:p w14:paraId="12C4C9A7" w14:textId="77777777" w:rsidR="00456FF0" w:rsidRPr="00456FF0" w:rsidRDefault="00456FF0" w:rsidP="00456FF0">
      <w:pPr>
        <w:pStyle w:val="NoSpacing"/>
      </w:pPr>
    </w:p>
    <w:p w14:paraId="50113B63" w14:textId="7FA5DE04" w:rsidR="00B5554B" w:rsidRPr="00B5554B" w:rsidRDefault="0020694C" w:rsidP="0020694C">
      <w:pPr>
        <w:pStyle w:val="Heading2"/>
      </w:pPr>
      <w:bookmarkStart w:id="44" w:name="_Toc243550917"/>
      <w:r w:rsidRPr="00B5554B">
        <w:t xml:space="preserve">Fire </w:t>
      </w:r>
      <w:r>
        <w:t>a</w:t>
      </w:r>
      <w:r w:rsidRPr="00B5554B">
        <w:t>nd Emergency Services Act 2005</w:t>
      </w:r>
      <w:bookmarkEnd w:id="44"/>
    </w:p>
    <w:p w14:paraId="40202CF7" w14:textId="77777777" w:rsidR="00B5554B" w:rsidRPr="00B5554B" w:rsidRDefault="00B5554B" w:rsidP="00B5554B">
      <w:pPr>
        <w:jc w:val="center"/>
        <w:rPr>
          <w:smallCaps/>
          <w:szCs w:val="17"/>
        </w:rPr>
      </w:pPr>
      <w:r w:rsidRPr="00B5554B">
        <w:rPr>
          <w:smallCaps/>
          <w:szCs w:val="17"/>
        </w:rPr>
        <w:t>Section 78</w:t>
      </w:r>
    </w:p>
    <w:p w14:paraId="2D69DE11" w14:textId="77777777" w:rsidR="00B5554B" w:rsidRPr="00B5554B" w:rsidRDefault="00B5554B" w:rsidP="00B5554B">
      <w:pPr>
        <w:jc w:val="center"/>
        <w:rPr>
          <w:i/>
          <w:szCs w:val="17"/>
        </w:rPr>
      </w:pPr>
      <w:r w:rsidRPr="00B5554B">
        <w:rPr>
          <w:i/>
          <w:szCs w:val="17"/>
        </w:rPr>
        <w:t>Fire Danger Season</w:t>
      </w:r>
    </w:p>
    <w:p w14:paraId="5178FFF3" w14:textId="77777777" w:rsidR="00B5554B" w:rsidRPr="00B5554B" w:rsidRDefault="00B5554B" w:rsidP="00865CDC">
      <w:pPr>
        <w:spacing w:after="60"/>
        <w:rPr>
          <w:rFonts w:eastAsia="Times New Roman"/>
          <w:szCs w:val="17"/>
        </w:rPr>
      </w:pPr>
      <w:r w:rsidRPr="00B5554B">
        <w:rPr>
          <w:rFonts w:eastAsia="Times New Roman"/>
          <w:szCs w:val="17"/>
        </w:rPr>
        <w:t>The South Australian Country Fire Service hereby:</w:t>
      </w:r>
    </w:p>
    <w:p w14:paraId="29FFFBF3" w14:textId="77777777" w:rsidR="00B5554B" w:rsidRPr="00B5554B" w:rsidRDefault="00B5554B" w:rsidP="003A5CAE">
      <w:pPr>
        <w:spacing w:after="20"/>
        <w:ind w:left="426" w:hanging="284"/>
        <w:rPr>
          <w:rFonts w:eastAsia="Times New Roman"/>
          <w:szCs w:val="17"/>
        </w:rPr>
      </w:pPr>
      <w:r w:rsidRPr="00B5554B">
        <w:rPr>
          <w:rFonts w:eastAsia="Times New Roman"/>
          <w:szCs w:val="17"/>
        </w:rPr>
        <w:t>1.</w:t>
      </w:r>
      <w:r w:rsidRPr="00B5554B">
        <w:rPr>
          <w:rFonts w:eastAsia="Times New Roman"/>
          <w:szCs w:val="17"/>
        </w:rPr>
        <w:tab/>
        <w:t>Fixes the date of the Fire Danger Season within the part of the State defined as the Mid North Fire Ban District so as to commence on the 1</w:t>
      </w:r>
      <w:r w:rsidRPr="00B5554B">
        <w:rPr>
          <w:rFonts w:eastAsia="Times New Roman"/>
          <w:szCs w:val="17"/>
          <w:vertAlign w:val="superscript"/>
        </w:rPr>
        <w:t>st</w:t>
      </w:r>
      <w:r w:rsidRPr="00B5554B">
        <w:rPr>
          <w:rFonts w:eastAsia="Times New Roman"/>
          <w:szCs w:val="17"/>
        </w:rPr>
        <w:t xml:space="preserve"> of November 2026 and to end on the 30</w:t>
      </w:r>
      <w:r w:rsidRPr="00B5554B">
        <w:rPr>
          <w:rFonts w:eastAsia="Times New Roman"/>
          <w:szCs w:val="17"/>
          <w:vertAlign w:val="superscript"/>
        </w:rPr>
        <w:t>th</w:t>
      </w:r>
      <w:r w:rsidRPr="00B5554B">
        <w:rPr>
          <w:rFonts w:eastAsia="Times New Roman"/>
          <w:szCs w:val="17"/>
        </w:rPr>
        <w:t xml:space="preserve"> of April 2027.</w:t>
      </w:r>
    </w:p>
    <w:p w14:paraId="5C71579E" w14:textId="77777777" w:rsidR="00B5554B" w:rsidRPr="00B5554B" w:rsidRDefault="00B5554B" w:rsidP="003A5CAE">
      <w:pPr>
        <w:spacing w:after="60"/>
        <w:ind w:left="426" w:hanging="284"/>
        <w:rPr>
          <w:rFonts w:eastAsia="Times New Roman"/>
          <w:szCs w:val="17"/>
        </w:rPr>
      </w:pPr>
      <w:r w:rsidRPr="00B5554B">
        <w:rPr>
          <w:rFonts w:eastAsia="Times New Roman"/>
          <w:szCs w:val="17"/>
        </w:rPr>
        <w:t>2.</w:t>
      </w:r>
      <w:r w:rsidRPr="00B5554B">
        <w:rPr>
          <w:rFonts w:eastAsia="Times New Roman"/>
          <w:szCs w:val="17"/>
        </w:rPr>
        <w:tab/>
        <w:t>Fixes the date of the Fire Danger Season within the part of the State defined as the Yorke Peninsula Fire Ban District so as to commence on the 1</w:t>
      </w:r>
      <w:r w:rsidRPr="00B5554B">
        <w:rPr>
          <w:rFonts w:eastAsia="Times New Roman"/>
          <w:szCs w:val="17"/>
          <w:vertAlign w:val="superscript"/>
        </w:rPr>
        <w:t>st</w:t>
      </w:r>
      <w:r w:rsidRPr="00B5554B">
        <w:rPr>
          <w:rFonts w:eastAsia="Times New Roman"/>
          <w:szCs w:val="17"/>
        </w:rPr>
        <w:t xml:space="preserve"> of November 2026 and to end on the 30</w:t>
      </w:r>
      <w:r w:rsidRPr="00B5554B">
        <w:rPr>
          <w:rFonts w:eastAsia="Times New Roman"/>
          <w:szCs w:val="17"/>
          <w:vertAlign w:val="superscript"/>
        </w:rPr>
        <w:t>th</w:t>
      </w:r>
      <w:r w:rsidRPr="00B5554B">
        <w:rPr>
          <w:rFonts w:eastAsia="Times New Roman"/>
          <w:szCs w:val="17"/>
        </w:rPr>
        <w:t xml:space="preserve"> of April 2027.</w:t>
      </w:r>
    </w:p>
    <w:p w14:paraId="033B2709" w14:textId="77777777" w:rsidR="00B5554B" w:rsidRPr="00B5554B" w:rsidRDefault="00B5554B" w:rsidP="00B5554B">
      <w:pPr>
        <w:spacing w:after="0"/>
        <w:rPr>
          <w:rFonts w:eastAsia="Times New Roman"/>
          <w:szCs w:val="17"/>
        </w:rPr>
      </w:pPr>
      <w:r w:rsidRPr="00B5554B">
        <w:rPr>
          <w:rFonts w:eastAsia="Times New Roman"/>
          <w:szCs w:val="17"/>
        </w:rPr>
        <w:t>Dated: 20 October 2026</w:t>
      </w:r>
    </w:p>
    <w:p w14:paraId="0F55478F" w14:textId="77777777" w:rsidR="00B5554B" w:rsidRPr="00B5554B" w:rsidRDefault="00B5554B" w:rsidP="00B5554B">
      <w:pPr>
        <w:spacing w:after="0"/>
        <w:jc w:val="right"/>
        <w:rPr>
          <w:rFonts w:eastAsia="Times New Roman"/>
          <w:smallCaps/>
          <w:szCs w:val="20"/>
        </w:rPr>
      </w:pPr>
      <w:r w:rsidRPr="00B5554B">
        <w:rPr>
          <w:rFonts w:eastAsia="Times New Roman"/>
          <w:smallCaps/>
          <w:szCs w:val="20"/>
        </w:rPr>
        <w:t>Brett Loughlin AFSM</w:t>
      </w:r>
    </w:p>
    <w:p w14:paraId="55A6F0C6" w14:textId="77777777" w:rsidR="00B5554B" w:rsidRPr="00B5554B" w:rsidRDefault="00B5554B" w:rsidP="00B5554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B5554B">
        <w:rPr>
          <w:rFonts w:eastAsia="Times New Roman"/>
          <w:szCs w:val="17"/>
        </w:rPr>
        <w:t>Chief Officer</w:t>
      </w:r>
    </w:p>
    <w:p w14:paraId="32D61C8D" w14:textId="55458F25" w:rsidR="000A44CF" w:rsidRPr="000A44CF" w:rsidRDefault="00B5554B" w:rsidP="000A44C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B5554B">
        <w:rPr>
          <w:rFonts w:eastAsia="Times New Roman"/>
          <w:szCs w:val="17"/>
        </w:rPr>
        <w:t>SA Country Fire Service</w:t>
      </w:r>
    </w:p>
    <w:p w14:paraId="6215669F" w14:textId="77777777" w:rsidR="000A44CF" w:rsidRDefault="000A44CF" w:rsidP="000A44CF">
      <w:pPr>
        <w:pStyle w:val="GG-Title1"/>
        <w:pBdr>
          <w:bottom w:val="single" w:sz="4" w:space="1" w:color="auto"/>
        </w:pBdr>
        <w:spacing w:after="0" w:line="52" w:lineRule="exact"/>
      </w:pPr>
    </w:p>
    <w:p w14:paraId="54B2786C" w14:textId="77777777" w:rsidR="000A44CF" w:rsidRDefault="000A44CF" w:rsidP="000A44CF">
      <w:pPr>
        <w:pStyle w:val="GG-Title1"/>
        <w:pBdr>
          <w:top w:val="single" w:sz="4" w:space="1" w:color="auto"/>
        </w:pBdr>
        <w:spacing w:before="34" w:after="0" w:line="14" w:lineRule="exact"/>
      </w:pPr>
    </w:p>
    <w:p w14:paraId="02F00D59" w14:textId="21511C1C" w:rsidR="00B5554B" w:rsidRDefault="0020694C" w:rsidP="0020694C">
      <w:pPr>
        <w:pStyle w:val="Heading2"/>
      </w:pPr>
      <w:bookmarkStart w:id="45" w:name="_Toc243550918"/>
      <w:r>
        <w:lastRenderedPageBreak/>
        <w:t>Fisheries Management Act 2007</w:t>
      </w:r>
      <w:bookmarkEnd w:id="45"/>
    </w:p>
    <w:p w14:paraId="4E3CB638" w14:textId="77777777" w:rsidR="00B5554B" w:rsidRDefault="00B5554B" w:rsidP="00B5554B">
      <w:pPr>
        <w:pStyle w:val="GG-Title2"/>
      </w:pPr>
      <w:r>
        <w:t>Section 115</w:t>
      </w:r>
    </w:p>
    <w:p w14:paraId="0A27669B" w14:textId="77777777" w:rsidR="00B5554B" w:rsidRDefault="00B5554B" w:rsidP="00B5554B">
      <w:pPr>
        <w:pStyle w:val="GG-Title3"/>
      </w:pPr>
      <w:r>
        <w:t>Ministerial Exemption: ME9903455</w:t>
      </w:r>
    </w:p>
    <w:p w14:paraId="2497EDC6" w14:textId="25419956" w:rsidR="00B5554B" w:rsidRDefault="00B5554B" w:rsidP="00865CDC">
      <w:pPr>
        <w:pStyle w:val="GG-body"/>
        <w:spacing w:after="60"/>
      </w:pPr>
      <w:r w:rsidRPr="006B0DC0">
        <w:rPr>
          <w:spacing w:val="-2"/>
        </w:rPr>
        <w:t xml:space="preserve">Take notice that pursuant to Section 115 of the </w:t>
      </w:r>
      <w:r w:rsidRPr="006B0DC0">
        <w:rPr>
          <w:i/>
          <w:iCs/>
          <w:spacing w:val="-2"/>
        </w:rPr>
        <w:t>Fisheries Management Act 2007</w:t>
      </w:r>
      <w:r w:rsidRPr="006B0DC0">
        <w:rPr>
          <w:spacing w:val="-2"/>
        </w:rPr>
        <w:t>, Port Lincoln Salmon Pty Ltd of PO Box 1635, Port Lincoln,</w:t>
      </w:r>
      <w:r>
        <w:t xml:space="preserve"> SA, 5606, holder of Marine Scalefish Fishery licence number M210 (the ‘exemption holder’), the registered master or replacement master, is exempt from Section 70 of the </w:t>
      </w:r>
      <w:r w:rsidRPr="00536BA9">
        <w:rPr>
          <w:i/>
          <w:iCs/>
        </w:rPr>
        <w:t>Fisheries Management Act 2007</w:t>
      </w:r>
      <w:r>
        <w:t xml:space="preserve">, and Regulation 5(b)(i) and Part 1 of Schedule 7 of the </w:t>
      </w:r>
      <w:r w:rsidR="00DF7E9D">
        <w:br/>
      </w:r>
      <w:r w:rsidRPr="00536BA9">
        <w:rPr>
          <w:i/>
          <w:iCs/>
        </w:rPr>
        <w:t>Fisheries Management (General) Regulations 2017</w:t>
      </w:r>
      <w:r>
        <w:t xml:space="preserve"> but only insofar as the exemption holder may use a purse seine net for the purposes of taking West Australian Salmon for trade or business in the waters described in Schedule 1 (the “exempted activity”), subject to the conditions set out in Schedule 2, from 15 October 2026 until 14 October 2027, unless this notice is varied or revoked earlier.</w:t>
      </w:r>
    </w:p>
    <w:p w14:paraId="738997DF" w14:textId="77777777" w:rsidR="00B5554B" w:rsidRDefault="00B5554B" w:rsidP="00B5554B">
      <w:pPr>
        <w:pStyle w:val="GG-Title2"/>
      </w:pPr>
      <w:r>
        <w:t>Schedule 1</w:t>
      </w:r>
    </w:p>
    <w:p w14:paraId="00944924" w14:textId="77777777" w:rsidR="00B5554B" w:rsidRPr="00536BA9" w:rsidRDefault="00B5554B" w:rsidP="00B5554B">
      <w:pPr>
        <w:pStyle w:val="GG-body"/>
        <w:rPr>
          <w:spacing w:val="-2"/>
        </w:rPr>
      </w:pPr>
      <w:r w:rsidRPr="00536BA9">
        <w:rPr>
          <w:spacing w:val="-2"/>
        </w:rPr>
        <w:t xml:space="preserve">The waters of Spencer Gulf near Wedge Island as described in Schedule 7 of the </w:t>
      </w:r>
      <w:r w:rsidRPr="00C54924">
        <w:rPr>
          <w:i/>
          <w:iCs/>
          <w:spacing w:val="-2"/>
        </w:rPr>
        <w:t>Fisheries Management (General) Regulations 2017</w:t>
      </w:r>
      <w:r w:rsidRPr="00536BA9">
        <w:rPr>
          <w:spacing w:val="-2"/>
        </w:rPr>
        <w:t xml:space="preserve"> as follows: </w:t>
      </w:r>
    </w:p>
    <w:p w14:paraId="53C698C2" w14:textId="77777777" w:rsidR="00B5554B" w:rsidRPr="00C54924" w:rsidRDefault="00B5554B" w:rsidP="00B5554B">
      <w:pPr>
        <w:pStyle w:val="GG-body"/>
        <w:ind w:left="142"/>
        <w:rPr>
          <w:spacing w:val="-2"/>
        </w:rPr>
      </w:pPr>
      <w:r w:rsidRPr="00236637">
        <w:rPr>
          <w:spacing w:val="-4"/>
        </w:rPr>
        <w:t>The waters near Wedge Island contained within and bounded by a line commencing at Mean High Water Springs closest to 35°07</w:t>
      </w:r>
      <w:r w:rsidRPr="00236637">
        <w:rPr>
          <w:spacing w:val="-4"/>
        </w:rPr>
        <w:sym w:font="Symbol" w:char="F0A2"/>
      </w:r>
      <w:r w:rsidRPr="00236637">
        <w:rPr>
          <w:spacing w:val="-4"/>
        </w:rPr>
        <w:t>02.05</w:t>
      </w:r>
      <w:r w:rsidRPr="00236637">
        <w:rPr>
          <w:spacing w:val="-4"/>
        </w:rPr>
        <w:sym w:font="Symbol" w:char="F0B2"/>
      </w:r>
      <w:r w:rsidRPr="00236637">
        <w:rPr>
          <w:spacing w:val="-4"/>
        </w:rPr>
        <w:t xml:space="preserve"> South,</w:t>
      </w:r>
      <w:r w:rsidRPr="00C54924">
        <w:rPr>
          <w:spacing w:val="-2"/>
        </w:rPr>
        <w:t xml:space="preserve"> 136</w:t>
      </w:r>
      <w:r>
        <w:t>°</w:t>
      </w:r>
      <w:r w:rsidRPr="00C54924">
        <w:rPr>
          <w:spacing w:val="-2"/>
        </w:rPr>
        <w:t>27</w:t>
      </w:r>
      <w:r>
        <w:sym w:font="Symbol" w:char="F0A2"/>
      </w:r>
      <w:r w:rsidRPr="00C54924">
        <w:rPr>
          <w:spacing w:val="-2"/>
        </w:rPr>
        <w:t>49.94</w:t>
      </w:r>
      <w:r>
        <w:sym w:font="Symbol" w:char="F0B2"/>
      </w:r>
      <w:r w:rsidRPr="00C54924">
        <w:rPr>
          <w:spacing w:val="-2"/>
        </w:rPr>
        <w:t xml:space="preserve"> East (North Island), then beginning southerly following the line of Mean High Water Springs (North Island) to the location closest to 35</w:t>
      </w:r>
      <w:r>
        <w:t>°</w:t>
      </w:r>
      <w:r w:rsidRPr="00C54924">
        <w:rPr>
          <w:spacing w:val="-2"/>
        </w:rPr>
        <w:t>07</w:t>
      </w:r>
      <w:r>
        <w:sym w:font="Symbol" w:char="F0A2"/>
      </w:r>
      <w:r w:rsidRPr="00C54924">
        <w:rPr>
          <w:spacing w:val="-2"/>
        </w:rPr>
        <w:t>15.64</w:t>
      </w:r>
      <w:r>
        <w:sym w:font="Symbol" w:char="F0B2"/>
      </w:r>
      <w:r w:rsidRPr="00C54924">
        <w:rPr>
          <w:spacing w:val="-2"/>
        </w:rPr>
        <w:t xml:space="preserve"> South, 136</w:t>
      </w:r>
      <w:r>
        <w:t>°</w:t>
      </w:r>
      <w:r w:rsidRPr="00C54924">
        <w:rPr>
          <w:spacing w:val="-2"/>
        </w:rPr>
        <w:t>28</w:t>
      </w:r>
      <w:r>
        <w:sym w:font="Symbol" w:char="F0A2"/>
      </w:r>
      <w:r w:rsidRPr="00C54924">
        <w:rPr>
          <w:spacing w:val="-2"/>
        </w:rPr>
        <w:t>43.72</w:t>
      </w:r>
      <w:r>
        <w:sym w:font="Symbol" w:char="F0B2"/>
      </w:r>
      <w:r w:rsidRPr="00C54924">
        <w:rPr>
          <w:spacing w:val="-2"/>
        </w:rPr>
        <w:t xml:space="preserve"> East, then south-easterly to the location on Mean High Water Springs (Wedge Island) </w:t>
      </w:r>
      <w:r w:rsidRPr="0004317F">
        <w:rPr>
          <w:spacing w:val="-4"/>
        </w:rPr>
        <w:t>closest to 35°09</w:t>
      </w:r>
      <w:r w:rsidRPr="0004317F">
        <w:rPr>
          <w:spacing w:val="-4"/>
        </w:rPr>
        <w:sym w:font="Symbol" w:char="F0A2"/>
      </w:r>
      <w:r w:rsidRPr="0004317F">
        <w:rPr>
          <w:spacing w:val="-4"/>
        </w:rPr>
        <w:t>40.22</w:t>
      </w:r>
      <w:r w:rsidRPr="0004317F">
        <w:rPr>
          <w:spacing w:val="-4"/>
        </w:rPr>
        <w:sym w:font="Symbol" w:char="F0B2"/>
      </w:r>
      <w:r w:rsidRPr="0004317F">
        <w:rPr>
          <w:spacing w:val="-4"/>
        </w:rPr>
        <w:t xml:space="preserve"> South, 136°29</w:t>
      </w:r>
      <w:r w:rsidRPr="0004317F">
        <w:rPr>
          <w:spacing w:val="-4"/>
        </w:rPr>
        <w:sym w:font="Symbol" w:char="F0A2"/>
      </w:r>
      <w:r w:rsidRPr="0004317F">
        <w:rPr>
          <w:spacing w:val="-4"/>
        </w:rPr>
        <w:t>38.71</w:t>
      </w:r>
      <w:r w:rsidRPr="0004317F">
        <w:rPr>
          <w:spacing w:val="-4"/>
        </w:rPr>
        <w:sym w:font="Symbol" w:char="F0B2"/>
      </w:r>
      <w:r w:rsidRPr="0004317F">
        <w:rPr>
          <w:spacing w:val="-4"/>
        </w:rPr>
        <w:t xml:space="preserve"> East, then beginning north-westerly following the line of Mean High Water Springs (Wedge Island)</w:t>
      </w:r>
      <w:r w:rsidRPr="00C54924">
        <w:rPr>
          <w:spacing w:val="-2"/>
        </w:rPr>
        <w:t xml:space="preserve"> to the location closest to 35</w:t>
      </w:r>
      <w:r>
        <w:t>°</w:t>
      </w:r>
      <w:r w:rsidRPr="00C54924">
        <w:rPr>
          <w:spacing w:val="-2"/>
        </w:rPr>
        <w:t>08</w:t>
      </w:r>
      <w:r>
        <w:sym w:font="Symbol" w:char="F0A2"/>
      </w:r>
      <w:r w:rsidRPr="00C54924">
        <w:rPr>
          <w:spacing w:val="-2"/>
        </w:rPr>
        <w:t>04.19</w:t>
      </w:r>
      <w:r>
        <w:sym w:font="Symbol" w:char="F0B2"/>
      </w:r>
      <w:r w:rsidRPr="00C54924">
        <w:rPr>
          <w:spacing w:val="-2"/>
        </w:rPr>
        <w:t xml:space="preserve"> South, 136</w:t>
      </w:r>
      <w:r>
        <w:t>°</w:t>
      </w:r>
      <w:r w:rsidRPr="00C54924">
        <w:rPr>
          <w:spacing w:val="-2"/>
        </w:rPr>
        <w:t>27</w:t>
      </w:r>
      <w:r>
        <w:sym w:font="Symbol" w:char="F0A2"/>
      </w:r>
      <w:r w:rsidRPr="00C54924">
        <w:rPr>
          <w:spacing w:val="-2"/>
        </w:rPr>
        <w:t>05.22</w:t>
      </w:r>
      <w:r>
        <w:sym w:font="Symbol" w:char="F0B2"/>
      </w:r>
      <w:r w:rsidRPr="00C54924">
        <w:rPr>
          <w:spacing w:val="-2"/>
        </w:rPr>
        <w:t xml:space="preserve"> East, then north-easterly to the point of commencement (GDA2020). </w:t>
      </w:r>
    </w:p>
    <w:p w14:paraId="04DF2A8A" w14:textId="4C095E53" w:rsidR="00B5554B" w:rsidRDefault="00B5554B" w:rsidP="00B5554B">
      <w:pPr>
        <w:pStyle w:val="GG-Title2"/>
      </w:pPr>
      <w:r>
        <w:t>Schedule 2</w:t>
      </w:r>
    </w:p>
    <w:p w14:paraId="006FA9D5" w14:textId="77777777" w:rsidR="00B5554B" w:rsidRDefault="00B5554B" w:rsidP="00B5554B">
      <w:pPr>
        <w:pStyle w:val="GG-body"/>
        <w:ind w:left="284" w:hanging="284"/>
      </w:pPr>
      <w:r>
        <w:t>1.</w:t>
      </w:r>
      <w:r>
        <w:tab/>
        <w:t xml:space="preserve">The exemption holder will be deemed responsible for the conduct of all persons conducting the exempted activities under this notice. Any person conducting activities under this exemption must be provided with a copy of this notice, which they must have signed as an indication that they have read and understand the conditions under it. </w:t>
      </w:r>
    </w:p>
    <w:p w14:paraId="56D2FE9C" w14:textId="60A434EF" w:rsidR="00B5554B" w:rsidRDefault="00B5554B" w:rsidP="00B5554B">
      <w:pPr>
        <w:pStyle w:val="GG-body"/>
        <w:ind w:left="284" w:hanging="284"/>
      </w:pPr>
      <w:r>
        <w:t>2.</w:t>
      </w:r>
      <w:r>
        <w:tab/>
        <w:t xml:space="preserve">The exemption holder may only undertake the activity pursuant to this exemption when fishing from a boat that is registered on </w:t>
      </w:r>
      <w:r w:rsidR="00DF7E9D">
        <w:br/>
      </w:r>
      <w:r>
        <w:t xml:space="preserve">Marine Scalefish Fishery licence M210. </w:t>
      </w:r>
    </w:p>
    <w:p w14:paraId="777E8348" w14:textId="77777777" w:rsidR="00B5554B" w:rsidRDefault="00B5554B" w:rsidP="00B5554B">
      <w:pPr>
        <w:pStyle w:val="GG-body"/>
        <w:ind w:left="284" w:hanging="284"/>
      </w:pPr>
      <w:r>
        <w:t>3.</w:t>
      </w:r>
      <w:r>
        <w:tab/>
        <w:t>The exempted activity may only be undertaken using a purse seine net, registered on Marine Scalefish Fishery licence M210 and with dimensions of not more than 400 metres in length, not more than a 13 metres net depth and mesh size not less than 50 millimetres.</w:t>
      </w:r>
    </w:p>
    <w:p w14:paraId="4B7F59F1" w14:textId="77777777" w:rsidR="00B5554B" w:rsidRDefault="00B5554B" w:rsidP="00B5554B">
      <w:pPr>
        <w:pStyle w:val="GG-body"/>
        <w:ind w:left="284" w:hanging="284"/>
      </w:pPr>
      <w:r>
        <w:t>4.</w:t>
      </w:r>
      <w:r>
        <w:tab/>
        <w:t>The exemption holder may fish pursuant to this exemption for a maximum of twenty (20) days during the term of this notice.</w:t>
      </w:r>
    </w:p>
    <w:p w14:paraId="6FAA44E5" w14:textId="77777777" w:rsidR="00B5554B" w:rsidRDefault="00B5554B" w:rsidP="00B5554B">
      <w:pPr>
        <w:pStyle w:val="GG-body"/>
        <w:ind w:left="284" w:hanging="284"/>
      </w:pPr>
      <w:r>
        <w:t>5.</w:t>
      </w:r>
      <w:r>
        <w:tab/>
      </w:r>
      <w:r w:rsidRPr="002054DC">
        <w:rPr>
          <w:spacing w:val="-2"/>
        </w:rPr>
        <w:t>Any aquatic resources other than West Australian Salmon captured during the exempted activity must be returned to the water immediately.</w:t>
      </w:r>
    </w:p>
    <w:p w14:paraId="7221F6EE" w14:textId="77777777" w:rsidR="00B5554B" w:rsidRDefault="00B5554B" w:rsidP="00B5554B">
      <w:pPr>
        <w:pStyle w:val="GG-body"/>
        <w:ind w:left="284" w:hanging="284"/>
      </w:pPr>
      <w:r>
        <w:t>6.</w:t>
      </w:r>
      <w:r>
        <w:tab/>
        <w:t>The exemption holder must notify the Department of Primary Industries and Regions (PIRSA) Fishwatch on 1800 065 522 prior to conducting the exempted activity and provide the following information:</w:t>
      </w:r>
    </w:p>
    <w:p w14:paraId="1C0AFE7A" w14:textId="77777777" w:rsidR="00B5554B" w:rsidRDefault="00B5554B" w:rsidP="00B5554B">
      <w:pPr>
        <w:pStyle w:val="GG-body"/>
        <w:spacing w:after="40"/>
        <w:ind w:left="426" w:hanging="142"/>
      </w:pPr>
      <w:r>
        <w:t>•</w:t>
      </w:r>
      <w:r>
        <w:tab/>
        <w:t>The place and time of departure;</w:t>
      </w:r>
    </w:p>
    <w:p w14:paraId="6CD14517" w14:textId="77777777" w:rsidR="00B5554B" w:rsidRDefault="00B5554B" w:rsidP="00B5554B">
      <w:pPr>
        <w:pStyle w:val="GG-body"/>
        <w:spacing w:after="40"/>
        <w:ind w:left="426" w:hanging="142"/>
      </w:pPr>
      <w:r>
        <w:t>•</w:t>
      </w:r>
      <w:r>
        <w:tab/>
        <w:t>The place and time of landing; and</w:t>
      </w:r>
    </w:p>
    <w:p w14:paraId="33547B18" w14:textId="77777777" w:rsidR="00B5554B" w:rsidRDefault="00B5554B" w:rsidP="00B5554B">
      <w:pPr>
        <w:pStyle w:val="GG-body"/>
        <w:ind w:left="426" w:hanging="142"/>
      </w:pPr>
      <w:r>
        <w:t>•</w:t>
      </w:r>
      <w:r>
        <w:tab/>
        <w:t>Exemption number.</w:t>
      </w:r>
    </w:p>
    <w:p w14:paraId="4B030562" w14:textId="77777777" w:rsidR="00B5554B" w:rsidRDefault="00B5554B" w:rsidP="00B5554B">
      <w:pPr>
        <w:pStyle w:val="GG-body"/>
        <w:ind w:left="284" w:hanging="284"/>
      </w:pPr>
      <w:r>
        <w:t>7.</w:t>
      </w:r>
      <w:r>
        <w:tab/>
        <w:t>Whilst engaged in the exempted activity, the exemption holder must be in possession of a copy of this notice, and this notice must be produced to a Fisheries Officer if requested.</w:t>
      </w:r>
    </w:p>
    <w:p w14:paraId="4DF26D3F" w14:textId="77777777" w:rsidR="00B5554B" w:rsidRPr="00707096" w:rsidRDefault="00B5554B" w:rsidP="00B5554B">
      <w:pPr>
        <w:pStyle w:val="GG-body"/>
        <w:rPr>
          <w:spacing w:val="-2"/>
        </w:rPr>
      </w:pPr>
      <w:r w:rsidRPr="00707096">
        <w:rPr>
          <w:spacing w:val="-2"/>
        </w:rPr>
        <w:t>The exemption holder must not contravene or fail to comply with the</w:t>
      </w:r>
      <w:r w:rsidRPr="00707096">
        <w:rPr>
          <w:i/>
          <w:iCs/>
          <w:spacing w:val="-2"/>
        </w:rPr>
        <w:t xml:space="preserve"> Fisheries Management Act 2007</w:t>
      </w:r>
      <w:r w:rsidRPr="00707096">
        <w:rPr>
          <w:spacing w:val="-2"/>
        </w:rPr>
        <w:t xml:space="preserve"> or any regulations made under that Act, except where specifically exempted by this notice. </w:t>
      </w:r>
    </w:p>
    <w:p w14:paraId="6855F242" w14:textId="77777777" w:rsidR="00B5554B" w:rsidRDefault="00B5554B" w:rsidP="00B5554B">
      <w:pPr>
        <w:pStyle w:val="GG-body"/>
      </w:pPr>
      <w:r w:rsidRPr="00707096">
        <w:rPr>
          <w:spacing w:val="-2"/>
        </w:rPr>
        <w:t xml:space="preserve">This notice does not purport to override the provisions or operation of any other Act including, but not limited to, the </w:t>
      </w:r>
      <w:r w:rsidRPr="00707096">
        <w:rPr>
          <w:i/>
          <w:iCs/>
          <w:spacing w:val="-2"/>
        </w:rPr>
        <w:t>Marine Parks Act 2007</w:t>
      </w:r>
      <w:r w:rsidRPr="00707096">
        <w:rPr>
          <w:spacing w:val="-2"/>
        </w:rPr>
        <w:t>.</w:t>
      </w:r>
      <w:r>
        <w:t xml:space="preserve"> The exemption holder and his agents must comply with any relevant regulations, permits, requirements and directions from the Department for Environment and Water when undertaking activities within a marine park.</w:t>
      </w:r>
    </w:p>
    <w:p w14:paraId="443BCF27" w14:textId="77777777" w:rsidR="00B5554B" w:rsidRDefault="00B5554B" w:rsidP="00B5554B">
      <w:pPr>
        <w:pStyle w:val="GG-SDated"/>
      </w:pPr>
      <w:r>
        <w:t>Dated: 14 October 2026</w:t>
      </w:r>
    </w:p>
    <w:p w14:paraId="4586EAB4" w14:textId="77777777" w:rsidR="00B5554B" w:rsidRDefault="00B5554B" w:rsidP="00B5554B">
      <w:pPr>
        <w:pStyle w:val="GG-SName"/>
      </w:pPr>
      <w:r>
        <w:t>Professor Gavin Begg</w:t>
      </w:r>
    </w:p>
    <w:p w14:paraId="63E6C591" w14:textId="77777777" w:rsidR="00B5554B" w:rsidRDefault="00B5554B" w:rsidP="00B5554B">
      <w:pPr>
        <w:pStyle w:val="GG-Signature"/>
      </w:pPr>
      <w:r>
        <w:t>Executive Director</w:t>
      </w:r>
    </w:p>
    <w:p w14:paraId="27364523" w14:textId="77777777" w:rsidR="00B5554B" w:rsidRDefault="00B5554B" w:rsidP="00B5554B">
      <w:pPr>
        <w:pStyle w:val="GG-Signature"/>
      </w:pPr>
      <w:r>
        <w:t>Fisheries and Aquaculture</w:t>
      </w:r>
    </w:p>
    <w:p w14:paraId="73234CBE" w14:textId="33C9032D" w:rsidR="00B5554B" w:rsidRDefault="00B5554B" w:rsidP="00B5554B">
      <w:pPr>
        <w:pStyle w:val="GG-Signature"/>
      </w:pPr>
      <w:r>
        <w:t>Delegate of the Minister for Primary Industries and Regional Development</w:t>
      </w:r>
    </w:p>
    <w:p w14:paraId="382AD3B9" w14:textId="77777777" w:rsidR="00B5554B" w:rsidRDefault="00B5554B" w:rsidP="00B5554B">
      <w:pPr>
        <w:pStyle w:val="GG-body"/>
        <w:pBdr>
          <w:bottom w:val="single" w:sz="4" w:space="1" w:color="auto"/>
        </w:pBdr>
        <w:spacing w:after="0" w:line="52" w:lineRule="exact"/>
        <w:jc w:val="center"/>
      </w:pPr>
    </w:p>
    <w:p w14:paraId="7F546A4F" w14:textId="77777777" w:rsidR="00B5554B" w:rsidRPr="00B5554B" w:rsidRDefault="00B5554B" w:rsidP="00B5554B">
      <w:pPr>
        <w:pStyle w:val="NoSpacing"/>
      </w:pPr>
    </w:p>
    <w:p w14:paraId="5D5F661D" w14:textId="77777777" w:rsidR="00B5554B" w:rsidRDefault="00B5554B" w:rsidP="00B5554B">
      <w:pPr>
        <w:pStyle w:val="GG-Title1"/>
      </w:pPr>
      <w:r>
        <w:t>Fisheries Management Act 2007</w:t>
      </w:r>
    </w:p>
    <w:p w14:paraId="2FDD4911" w14:textId="77777777" w:rsidR="00B5554B" w:rsidRDefault="00B5554B" w:rsidP="00B5554B">
      <w:pPr>
        <w:pStyle w:val="GG-Title2"/>
      </w:pPr>
      <w:r>
        <w:t>Section 115</w:t>
      </w:r>
    </w:p>
    <w:p w14:paraId="5748E58B" w14:textId="77777777" w:rsidR="00B5554B" w:rsidRDefault="00B5554B" w:rsidP="00B5554B">
      <w:pPr>
        <w:pStyle w:val="GG-Title3"/>
      </w:pPr>
      <w:r>
        <w:t>Ministerial Exemption: ME9903463</w:t>
      </w:r>
    </w:p>
    <w:p w14:paraId="229AF391" w14:textId="77777777" w:rsidR="00B5554B" w:rsidRDefault="00B5554B" w:rsidP="00B5554B">
      <w:pPr>
        <w:pStyle w:val="GG-body"/>
      </w:pPr>
      <w:r>
        <w:t xml:space="preserve">Take notice that, pursuant to Section 115 of the </w:t>
      </w:r>
      <w:r w:rsidRPr="009D4E63">
        <w:rPr>
          <w:i/>
          <w:iCs/>
        </w:rPr>
        <w:t>Fisheries Management Act 2007</w:t>
      </w:r>
      <w:r>
        <w:t xml:space="preserve">, I, Professor Gavin Begg, Executive Director Fisheries and Aquaculture, delegate of the Minister for Primary Industries and Regional Development, hereby exempt the classes of persons specified in Schedule 1 from Section 71 of the </w:t>
      </w:r>
      <w:r w:rsidRPr="009D4E63">
        <w:rPr>
          <w:i/>
          <w:iCs/>
        </w:rPr>
        <w:t>Fisheries Management Act 2007</w:t>
      </w:r>
      <w:r>
        <w:t>, insofar as they may interfere with, harass, take, destroy, injure, damage or otherwise harm White Sharks also known as Great White or White Pointer Sharks (</w:t>
      </w:r>
      <w:r w:rsidRPr="009D4E63">
        <w:rPr>
          <w:i/>
          <w:iCs/>
        </w:rPr>
        <w:t>Carcharodon carcharias</w:t>
      </w:r>
      <w:r>
        <w:t xml:space="preserve">) in an emergency (the exempted activity), in State waters, subject to the conditions specified in Schedule 2, from 20 October 2026 until 19 October 2027, unless otherwise varied or revoked. </w:t>
      </w:r>
    </w:p>
    <w:p w14:paraId="2D7ED4FF" w14:textId="77777777" w:rsidR="00B5554B" w:rsidRDefault="00B5554B" w:rsidP="00B5554B">
      <w:pPr>
        <w:pStyle w:val="GG-Title2"/>
      </w:pPr>
      <w:r>
        <w:t>Schedule 1</w:t>
      </w:r>
    </w:p>
    <w:p w14:paraId="75BE13E0" w14:textId="77777777" w:rsidR="00B5554B" w:rsidRDefault="00B5554B" w:rsidP="00B5554B">
      <w:pPr>
        <w:pStyle w:val="GG-body"/>
        <w:ind w:left="426" w:hanging="142"/>
      </w:pPr>
      <w:r>
        <w:t>•</w:t>
      </w:r>
      <w:r>
        <w:tab/>
        <w:t xml:space="preserve">A Fisheries Officer appointed under the </w:t>
      </w:r>
      <w:r w:rsidRPr="009D4E63">
        <w:rPr>
          <w:i/>
          <w:iCs/>
        </w:rPr>
        <w:t>Fisheries Management Act 2007</w:t>
      </w:r>
      <w:r>
        <w:t xml:space="preserve">; or </w:t>
      </w:r>
    </w:p>
    <w:p w14:paraId="180D5F08" w14:textId="77777777" w:rsidR="00B5554B" w:rsidRDefault="00B5554B" w:rsidP="00B5554B">
      <w:pPr>
        <w:pStyle w:val="GG-body"/>
        <w:ind w:left="426" w:hanging="142"/>
      </w:pPr>
      <w:r>
        <w:t>•</w:t>
      </w:r>
      <w:r>
        <w:tab/>
        <w:t xml:space="preserve">A member of SA Police (within the meaning of the </w:t>
      </w:r>
      <w:r w:rsidRPr="009D4E63">
        <w:rPr>
          <w:i/>
          <w:iCs/>
        </w:rPr>
        <w:t>Police Act 1998</w:t>
      </w:r>
      <w:r>
        <w:t xml:space="preserve">). </w:t>
      </w:r>
    </w:p>
    <w:p w14:paraId="540363B0" w14:textId="77777777" w:rsidR="00B5554B" w:rsidRDefault="00B5554B" w:rsidP="00B5554B">
      <w:pPr>
        <w:pStyle w:val="GG-Title2"/>
      </w:pPr>
      <w:r>
        <w:t>Schedule 2</w:t>
      </w:r>
    </w:p>
    <w:p w14:paraId="2114301B" w14:textId="77777777" w:rsidR="00B5554B" w:rsidRDefault="00B5554B" w:rsidP="00B5554B">
      <w:pPr>
        <w:pStyle w:val="GG-body"/>
        <w:ind w:left="284" w:hanging="284"/>
      </w:pPr>
      <w:r>
        <w:t>1.</w:t>
      </w:r>
      <w:r>
        <w:tab/>
        <w:t xml:space="preserve">Subject to the conditions of this notice, the exempted activity must not be carried out without the written authorisation and direction of one of the following officers of the Department of Primary Industries and Regions: </w:t>
      </w:r>
    </w:p>
    <w:p w14:paraId="1E863522" w14:textId="77777777" w:rsidR="00B5554B" w:rsidRDefault="00B5554B" w:rsidP="00B5554B">
      <w:pPr>
        <w:pStyle w:val="GG-body"/>
        <w:ind w:left="426" w:hanging="142"/>
      </w:pPr>
      <w:r>
        <w:t>•</w:t>
      </w:r>
      <w:r>
        <w:tab/>
        <w:t>Executive Director, Fisheries and Aquaculture</w:t>
      </w:r>
    </w:p>
    <w:p w14:paraId="1DB10B1B" w14:textId="77777777" w:rsidR="00B5554B" w:rsidRDefault="00B5554B" w:rsidP="00B5554B">
      <w:pPr>
        <w:pStyle w:val="GG-body"/>
        <w:ind w:left="426" w:hanging="142"/>
      </w:pPr>
      <w:r>
        <w:t>•</w:t>
      </w:r>
      <w:r>
        <w:tab/>
        <w:t xml:space="preserve">Director Operations, Fisheries and Aquaculture </w:t>
      </w:r>
    </w:p>
    <w:p w14:paraId="2C03D5AA" w14:textId="77777777" w:rsidR="00B5554B" w:rsidRDefault="00B5554B" w:rsidP="00B5554B">
      <w:pPr>
        <w:pStyle w:val="GG-body"/>
        <w:ind w:left="426" w:hanging="142"/>
      </w:pPr>
      <w:r>
        <w:t>•</w:t>
      </w:r>
      <w:r>
        <w:tab/>
        <w:t>General Manager Operations Support, Fisheries and Aquaculture.</w:t>
      </w:r>
    </w:p>
    <w:p w14:paraId="2A289FD8" w14:textId="77777777" w:rsidR="00B5554B" w:rsidRDefault="00B5554B" w:rsidP="00B5554B">
      <w:pPr>
        <w:pStyle w:val="GG-body"/>
        <w:ind w:left="284" w:hanging="284"/>
      </w:pPr>
      <w:r>
        <w:t>2.</w:t>
      </w:r>
      <w:r>
        <w:tab/>
        <w:t xml:space="preserve">Authorisation to carry out the exempt activity may only be granted in such circumstances where there is prolonged danger or continued threat to human life consistent with the PIRSA Fisheries and Aquaculture Shark Sightings and Incident Response Plan. </w:t>
      </w:r>
    </w:p>
    <w:p w14:paraId="7388E713" w14:textId="77777777" w:rsidR="00B5554B" w:rsidRDefault="00B5554B" w:rsidP="00B5554B">
      <w:pPr>
        <w:pStyle w:val="GG-body"/>
        <w:ind w:left="284" w:hanging="284"/>
      </w:pPr>
      <w:r>
        <w:lastRenderedPageBreak/>
        <w:t>3.</w:t>
      </w:r>
      <w:r>
        <w:tab/>
      </w:r>
      <w:r w:rsidRPr="009D4E63">
        <w:rPr>
          <w:spacing w:val="-4"/>
        </w:rPr>
        <w:t>The exemption holder may be assisted by persons (including commercial licence holders) under the direct supervision of the exemption holder.</w:t>
      </w:r>
    </w:p>
    <w:p w14:paraId="6615BA49" w14:textId="77777777" w:rsidR="00B5554B" w:rsidRDefault="00B5554B" w:rsidP="00B5554B">
      <w:pPr>
        <w:pStyle w:val="GG-body"/>
        <w:ind w:left="284" w:hanging="284"/>
      </w:pPr>
      <w:r>
        <w:t>4.</w:t>
      </w:r>
      <w:r>
        <w:tab/>
        <w:t>Authorisation may be verbal if the urgency of the situation requires an immediate response. In these circumstances written confirmation of the authorisation and direction must be given within 48 hours.</w:t>
      </w:r>
    </w:p>
    <w:p w14:paraId="6A98826B" w14:textId="77777777" w:rsidR="00B5554B" w:rsidRDefault="00B5554B" w:rsidP="00B5554B">
      <w:pPr>
        <w:pStyle w:val="GG-body"/>
        <w:ind w:left="284" w:hanging="284"/>
      </w:pPr>
      <w:r>
        <w:t>5.</w:t>
      </w:r>
      <w:r>
        <w:tab/>
        <w:t xml:space="preserve">No Authorisation is required if: </w:t>
      </w:r>
    </w:p>
    <w:p w14:paraId="77D04565" w14:textId="77777777" w:rsidR="00B5554B" w:rsidRDefault="00B5554B" w:rsidP="00B5554B">
      <w:pPr>
        <w:pStyle w:val="GG-body"/>
        <w:ind w:left="426" w:hanging="142"/>
      </w:pPr>
      <w:r>
        <w:t>•</w:t>
      </w:r>
      <w:r w:rsidRPr="009D4E63">
        <w:rPr>
          <w:spacing w:val="-2"/>
        </w:rPr>
        <w:tab/>
        <w:t xml:space="preserve">The threat to human life from shark attack is considered to be so imminent that seeking authorisation is not reasonably practicable; or </w:t>
      </w:r>
    </w:p>
    <w:p w14:paraId="0C031D92" w14:textId="77777777" w:rsidR="00B5554B" w:rsidRDefault="00B5554B" w:rsidP="00B5554B">
      <w:pPr>
        <w:pStyle w:val="GG-body"/>
        <w:ind w:left="426" w:hanging="142"/>
      </w:pPr>
      <w:r>
        <w:t>•</w:t>
      </w:r>
      <w:r>
        <w:tab/>
        <w:t xml:space="preserve">All reasonable attempts to contact the persons listed in condition 1 have been unsuccessful and immediate action is required in circumstances consistent with condition 2. </w:t>
      </w:r>
    </w:p>
    <w:p w14:paraId="6E92107A" w14:textId="77777777" w:rsidR="00B5554B" w:rsidRDefault="00B5554B" w:rsidP="00765452">
      <w:pPr>
        <w:pStyle w:val="GG-body"/>
      </w:pPr>
      <w:r w:rsidRPr="009D4E63">
        <w:rPr>
          <w:spacing w:val="-2"/>
        </w:rPr>
        <w:t xml:space="preserve">This notice does not purport to override the provisions or operation of any other Act including, but not limited to, the </w:t>
      </w:r>
      <w:r w:rsidRPr="009D4E63">
        <w:rPr>
          <w:i/>
          <w:iCs/>
          <w:spacing w:val="-2"/>
        </w:rPr>
        <w:t>Marine Parks Act 2007</w:t>
      </w:r>
      <w:r w:rsidRPr="009D4E63">
        <w:rPr>
          <w:spacing w:val="-2"/>
        </w:rPr>
        <w:t>.</w:t>
      </w:r>
      <w:r>
        <w:t xml:space="preserve"> The exemption holder and his agents must comply with any relevant regulations, permits, requirements and directions from the Department for Environment and Water when undertaking activities within a marine park.</w:t>
      </w:r>
    </w:p>
    <w:p w14:paraId="748EF920" w14:textId="77777777" w:rsidR="00B5554B" w:rsidRDefault="00B5554B" w:rsidP="00B5554B">
      <w:pPr>
        <w:pStyle w:val="GG-SDated"/>
      </w:pPr>
      <w:r>
        <w:t>Dated: 19 October 2026</w:t>
      </w:r>
    </w:p>
    <w:p w14:paraId="2BF8348A" w14:textId="77777777" w:rsidR="00B5554B" w:rsidRDefault="00B5554B" w:rsidP="00B5554B">
      <w:pPr>
        <w:pStyle w:val="GG-SName"/>
      </w:pPr>
      <w:r>
        <w:t xml:space="preserve">Professor Gavin Begg </w:t>
      </w:r>
    </w:p>
    <w:p w14:paraId="6C046BF8" w14:textId="77777777" w:rsidR="00B5554B" w:rsidRDefault="00B5554B" w:rsidP="00B5554B">
      <w:pPr>
        <w:pStyle w:val="GG-Signature"/>
      </w:pPr>
      <w:r>
        <w:t>Executive Director</w:t>
      </w:r>
    </w:p>
    <w:p w14:paraId="00AF0122" w14:textId="77777777" w:rsidR="00B5554B" w:rsidRDefault="00B5554B" w:rsidP="00B5554B">
      <w:pPr>
        <w:pStyle w:val="GG-Signature"/>
      </w:pPr>
      <w:r>
        <w:t>Fisheries and Aquaculture</w:t>
      </w:r>
    </w:p>
    <w:p w14:paraId="478E833A" w14:textId="14C3EAC8" w:rsidR="00B5554B" w:rsidRDefault="00B5554B" w:rsidP="00B5554B">
      <w:pPr>
        <w:pStyle w:val="GG-Signature"/>
      </w:pPr>
      <w:r>
        <w:t>Delegate of the Minister for Primary Industries and Regional Development</w:t>
      </w:r>
    </w:p>
    <w:p w14:paraId="32F3E4B5" w14:textId="77777777" w:rsidR="00B5554B" w:rsidRDefault="00B5554B" w:rsidP="00B5554B">
      <w:pPr>
        <w:pStyle w:val="GG-Signature"/>
        <w:pBdr>
          <w:bottom w:val="single" w:sz="4" w:space="1" w:color="auto"/>
        </w:pBdr>
        <w:spacing w:line="52" w:lineRule="exact"/>
        <w:jc w:val="center"/>
      </w:pPr>
    </w:p>
    <w:p w14:paraId="1021438E" w14:textId="77777777" w:rsidR="00B5554B" w:rsidRDefault="00B5554B" w:rsidP="00B5554B">
      <w:pPr>
        <w:pStyle w:val="GG-Signature"/>
        <w:pBdr>
          <w:top w:val="single" w:sz="4" w:space="1" w:color="auto"/>
        </w:pBdr>
        <w:spacing w:before="34" w:line="14" w:lineRule="exact"/>
        <w:jc w:val="center"/>
      </w:pPr>
    </w:p>
    <w:p w14:paraId="389CB1B5" w14:textId="77777777" w:rsidR="00B5554B" w:rsidRPr="003D4C75" w:rsidRDefault="00B5554B" w:rsidP="00B5554B">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11CED88B" w14:textId="456FD5EF" w:rsidR="00B5554B" w:rsidRPr="00B5554B" w:rsidRDefault="0020694C" w:rsidP="0020694C">
      <w:pPr>
        <w:pStyle w:val="Heading2"/>
      </w:pPr>
      <w:bookmarkStart w:id="46" w:name="_Toc243550919"/>
      <w:r w:rsidRPr="00B5554B">
        <w:t>Geographical Names Act 1991</w:t>
      </w:r>
      <w:bookmarkEnd w:id="46"/>
    </w:p>
    <w:p w14:paraId="475600B9" w14:textId="77777777" w:rsidR="00B5554B" w:rsidRPr="00B5554B" w:rsidRDefault="00B5554B" w:rsidP="00B5554B">
      <w:pPr>
        <w:jc w:val="center"/>
        <w:rPr>
          <w:i/>
          <w:szCs w:val="17"/>
        </w:rPr>
      </w:pPr>
      <w:r w:rsidRPr="00B5554B">
        <w:rPr>
          <w:i/>
          <w:szCs w:val="17"/>
        </w:rPr>
        <w:t>Notice of Intention to Alter the Boundaries of a Place and Assign a Name to a Place</w:t>
      </w:r>
    </w:p>
    <w:p w14:paraId="496683D6" w14:textId="77777777" w:rsidR="00B5554B" w:rsidRPr="00B5554B" w:rsidRDefault="00B5554B" w:rsidP="00B5554B">
      <w:pPr>
        <w:rPr>
          <w:rFonts w:eastAsia="Times New Roman"/>
          <w:szCs w:val="17"/>
        </w:rPr>
      </w:pPr>
      <w:r w:rsidRPr="00B5554B">
        <w:rPr>
          <w:rFonts w:eastAsia="Times New Roman"/>
          <w:szCs w:val="17"/>
        </w:rPr>
        <w:t xml:space="preserve">Notice is hereby given that, pursuant to Section 11B(2)(d) of the </w:t>
      </w:r>
      <w:r w:rsidRPr="00B5554B">
        <w:rPr>
          <w:rFonts w:eastAsia="Times New Roman"/>
          <w:i/>
          <w:iCs/>
          <w:szCs w:val="17"/>
        </w:rPr>
        <w:t>Geographical Names Act 1991</w:t>
      </w:r>
      <w:r w:rsidRPr="00B5554B">
        <w:rPr>
          <w:rFonts w:eastAsia="Times New Roman"/>
          <w:szCs w:val="17"/>
        </w:rPr>
        <w:t xml:space="preserve">, I, the Honourable Nick Champion MP, Minister for Planning, Minister of the Crown to whom the administration of the </w:t>
      </w:r>
      <w:r w:rsidRPr="00B5554B">
        <w:rPr>
          <w:rFonts w:eastAsia="Times New Roman"/>
          <w:i/>
          <w:iCs/>
          <w:szCs w:val="17"/>
        </w:rPr>
        <w:t>Geographical Names Act 1991</w:t>
      </w:r>
      <w:r w:rsidRPr="00B5554B">
        <w:rPr>
          <w:rFonts w:eastAsia="Times New Roman"/>
          <w:szCs w:val="17"/>
        </w:rPr>
        <w:t xml:space="preserve"> is committed, seeks public comment on a proposal to:</w:t>
      </w:r>
    </w:p>
    <w:p w14:paraId="7CDC7F48" w14:textId="77777777" w:rsidR="00B5554B" w:rsidRPr="00B5554B" w:rsidRDefault="00B5554B" w:rsidP="00B5554B">
      <w:pPr>
        <w:ind w:left="426" w:hanging="284"/>
        <w:rPr>
          <w:rFonts w:eastAsia="Times New Roman"/>
          <w:szCs w:val="17"/>
        </w:rPr>
      </w:pPr>
      <w:r w:rsidRPr="00B5554B">
        <w:rPr>
          <w:rFonts w:eastAsia="Times New Roman"/>
          <w:szCs w:val="17"/>
        </w:rPr>
        <w:t>1.</w:t>
      </w:r>
      <w:r w:rsidRPr="00B5554B">
        <w:rPr>
          <w:rFonts w:eastAsia="Times New Roman"/>
          <w:szCs w:val="17"/>
        </w:rPr>
        <w:tab/>
        <w:t xml:space="preserve">Alter the suburb boundary to exclude from the suburb of </w:t>
      </w:r>
      <w:r w:rsidRPr="00B5554B">
        <w:rPr>
          <w:rFonts w:eastAsia="Times New Roman"/>
          <w:b/>
          <w:bCs/>
          <w:szCs w:val="17"/>
        </w:rPr>
        <w:t>LONSDALE</w:t>
      </w:r>
      <w:r w:rsidRPr="00B5554B">
        <w:rPr>
          <w:rFonts w:eastAsia="Times New Roman"/>
          <w:szCs w:val="17"/>
        </w:rPr>
        <w:t xml:space="preserve"> that area marked (A) shown highlighted in green on the location map below.</w:t>
      </w:r>
    </w:p>
    <w:p w14:paraId="320BE57E" w14:textId="77777777" w:rsidR="00B5554B" w:rsidRPr="00B5554B" w:rsidRDefault="00B5554B" w:rsidP="00B5554B">
      <w:pPr>
        <w:ind w:left="426" w:hanging="284"/>
        <w:rPr>
          <w:rFonts w:eastAsia="Times New Roman"/>
          <w:szCs w:val="17"/>
        </w:rPr>
      </w:pPr>
      <w:r w:rsidRPr="00B5554B">
        <w:rPr>
          <w:rFonts w:eastAsia="Times New Roman"/>
          <w:noProof/>
          <w:szCs w:val="17"/>
        </w:rPr>
        <w:drawing>
          <wp:anchor distT="0" distB="0" distL="114300" distR="114300" simplePos="0" relativeHeight="251661312" behindDoc="0" locked="0" layoutInCell="1" allowOverlap="1" wp14:anchorId="6424543A" wp14:editId="7B89E140">
            <wp:simplePos x="0" y="0"/>
            <wp:positionH relativeFrom="margin">
              <wp:posOffset>66675</wp:posOffset>
            </wp:positionH>
            <wp:positionV relativeFrom="paragraph">
              <wp:posOffset>163830</wp:posOffset>
            </wp:positionV>
            <wp:extent cx="5810250" cy="4033520"/>
            <wp:effectExtent l="0" t="0" r="0" b="5080"/>
            <wp:wrapTopAndBottom/>
            <wp:docPr id="716384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5">
                      <a:extLst>
                        <a:ext uri="{28A0092B-C50C-407E-A947-70E740481C1C}">
                          <a14:useLocalDpi xmlns:a14="http://schemas.microsoft.com/office/drawing/2010/main" val="0"/>
                        </a:ext>
                      </a:extLst>
                    </a:blip>
                    <a:srcRect l="5450" t="30635" r="12339" b="29000"/>
                    <a:stretch>
                      <a:fillRect/>
                    </a:stretch>
                  </pic:blipFill>
                  <pic:spPr bwMode="auto">
                    <a:xfrm>
                      <a:off x="0" y="0"/>
                      <a:ext cx="5810250" cy="4033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5554B">
        <w:rPr>
          <w:rFonts w:eastAsia="Times New Roman"/>
          <w:szCs w:val="17"/>
        </w:rPr>
        <w:t>2.</w:t>
      </w:r>
      <w:r w:rsidRPr="00B5554B">
        <w:rPr>
          <w:rFonts w:eastAsia="Times New Roman"/>
          <w:szCs w:val="17"/>
        </w:rPr>
        <w:tab/>
        <w:t xml:space="preserve">Assign the name </w:t>
      </w:r>
      <w:r w:rsidRPr="00B5554B">
        <w:rPr>
          <w:rFonts w:eastAsia="Times New Roman"/>
          <w:b/>
          <w:bCs/>
          <w:szCs w:val="17"/>
        </w:rPr>
        <w:t>SOUTH BEACH</w:t>
      </w:r>
      <w:r w:rsidRPr="00B5554B">
        <w:rPr>
          <w:rFonts w:eastAsia="Times New Roman"/>
          <w:szCs w:val="17"/>
        </w:rPr>
        <w:t xml:space="preserve"> to that area marked (A).</w:t>
      </w:r>
    </w:p>
    <w:p w14:paraId="0D6FE1D4" w14:textId="77777777" w:rsidR="00B5554B" w:rsidRPr="00B5554B" w:rsidRDefault="00B5554B" w:rsidP="00B5554B">
      <w:pPr>
        <w:rPr>
          <w:rFonts w:eastAsia="Times New Roman"/>
          <w:szCs w:val="17"/>
        </w:rPr>
      </w:pPr>
      <w:r w:rsidRPr="00B5554B">
        <w:rPr>
          <w:rFonts w:eastAsia="Times New Roman"/>
          <w:szCs w:val="17"/>
        </w:rPr>
        <w:t xml:space="preserve">This proposal can also be viewed at </w:t>
      </w:r>
      <w:hyperlink r:id="rId46" w:history="1">
        <w:r w:rsidRPr="00B5554B">
          <w:rPr>
            <w:rFonts w:eastAsia="Times New Roman"/>
            <w:color w:val="0000FF"/>
            <w:szCs w:val="17"/>
            <w:u w:val="single"/>
          </w:rPr>
          <w:t>www.sa.gov.au/placenameproposals</w:t>
        </w:r>
      </w:hyperlink>
      <w:r w:rsidRPr="00B5554B">
        <w:rPr>
          <w:rFonts w:eastAsia="Times New Roman"/>
          <w:szCs w:val="17"/>
        </w:rPr>
        <w:t>.</w:t>
      </w:r>
    </w:p>
    <w:p w14:paraId="18372755" w14:textId="77777777" w:rsidR="00B5554B" w:rsidRPr="00B5554B" w:rsidRDefault="00B5554B" w:rsidP="00B5554B">
      <w:pPr>
        <w:rPr>
          <w:rFonts w:eastAsia="Times New Roman"/>
          <w:szCs w:val="17"/>
        </w:rPr>
      </w:pPr>
      <w:r w:rsidRPr="00B5554B">
        <w:rPr>
          <w:rFonts w:eastAsia="Times New Roman"/>
          <w:szCs w:val="17"/>
        </w:rPr>
        <w:t xml:space="preserve">Submissions in writing regarding this proposal may be lodged with the Surveyor-General, GPO Box 1815, Adelaide SA 5001, or </w:t>
      </w:r>
      <w:hyperlink r:id="rId47" w:history="1">
        <w:r w:rsidRPr="00B5554B">
          <w:rPr>
            <w:rFonts w:eastAsia="Times New Roman"/>
            <w:color w:val="0000FF"/>
            <w:szCs w:val="17"/>
            <w:u w:val="single"/>
          </w:rPr>
          <w:t>DHUD.PlaceNames@sa.gov.au</w:t>
        </w:r>
      </w:hyperlink>
      <w:r w:rsidRPr="00B5554B">
        <w:rPr>
          <w:rFonts w:eastAsia="Times New Roman"/>
          <w:szCs w:val="17"/>
        </w:rPr>
        <w:t xml:space="preserve"> within one month of the publication of this notice.</w:t>
      </w:r>
    </w:p>
    <w:p w14:paraId="16ECACE4" w14:textId="77777777" w:rsidR="00B5554B" w:rsidRPr="00B5554B" w:rsidRDefault="00B5554B" w:rsidP="00B5554B">
      <w:pPr>
        <w:spacing w:after="0"/>
        <w:rPr>
          <w:rFonts w:eastAsia="Times New Roman"/>
          <w:szCs w:val="17"/>
        </w:rPr>
      </w:pPr>
      <w:r w:rsidRPr="00B5554B">
        <w:rPr>
          <w:rFonts w:eastAsia="Times New Roman"/>
          <w:szCs w:val="17"/>
        </w:rPr>
        <w:t>Dated: 16 October 2026</w:t>
      </w:r>
    </w:p>
    <w:p w14:paraId="10B16579" w14:textId="77777777" w:rsidR="00B5554B" w:rsidRPr="00B5554B" w:rsidRDefault="00B5554B" w:rsidP="00B5554B">
      <w:pPr>
        <w:spacing w:after="0"/>
        <w:jc w:val="right"/>
        <w:rPr>
          <w:rFonts w:eastAsia="Times New Roman"/>
          <w:smallCaps/>
          <w:szCs w:val="20"/>
        </w:rPr>
      </w:pPr>
      <w:r w:rsidRPr="00B5554B">
        <w:rPr>
          <w:rFonts w:eastAsia="Times New Roman"/>
          <w:smallCaps/>
          <w:szCs w:val="20"/>
        </w:rPr>
        <w:t>Hon. Nick Champion MP</w:t>
      </w:r>
    </w:p>
    <w:p w14:paraId="008E80BE" w14:textId="77777777" w:rsidR="00B5554B" w:rsidRPr="00B5554B" w:rsidRDefault="00B5554B" w:rsidP="00B5554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B5554B">
        <w:rPr>
          <w:rFonts w:eastAsia="Times New Roman"/>
          <w:szCs w:val="17"/>
        </w:rPr>
        <w:t>Minister for Planning</w:t>
      </w:r>
    </w:p>
    <w:p w14:paraId="38D1CFF9" w14:textId="1B351007" w:rsidR="00B5554B" w:rsidRDefault="00B5554B" w:rsidP="00DF7E9D">
      <w:pPr>
        <w:spacing w:after="0"/>
        <w:rPr>
          <w:rFonts w:eastAsia="Times New Roman"/>
          <w:szCs w:val="17"/>
        </w:rPr>
      </w:pPr>
      <w:r w:rsidRPr="00B5554B">
        <w:rPr>
          <w:rFonts w:eastAsia="Times New Roman"/>
          <w:szCs w:val="17"/>
        </w:rPr>
        <w:t>2026/05517/01</w:t>
      </w:r>
    </w:p>
    <w:p w14:paraId="2677973C" w14:textId="77777777" w:rsidR="00B5554B" w:rsidRDefault="00B5554B" w:rsidP="00B5554B">
      <w:pPr>
        <w:pBdr>
          <w:bottom w:val="single" w:sz="4" w:space="1" w:color="auto"/>
        </w:pBdr>
        <w:spacing w:after="0" w:line="52" w:lineRule="exact"/>
        <w:jc w:val="center"/>
        <w:rPr>
          <w:rFonts w:eastAsia="Times New Roman"/>
          <w:szCs w:val="17"/>
        </w:rPr>
      </w:pPr>
    </w:p>
    <w:p w14:paraId="57228B9A" w14:textId="77777777" w:rsidR="00B5554B" w:rsidRDefault="00B5554B" w:rsidP="00B5554B">
      <w:pPr>
        <w:pBdr>
          <w:top w:val="single" w:sz="4" w:space="1" w:color="auto"/>
        </w:pBdr>
        <w:spacing w:before="34" w:after="0" w:line="14" w:lineRule="exact"/>
        <w:jc w:val="center"/>
        <w:rPr>
          <w:rFonts w:eastAsia="Times New Roman"/>
          <w:szCs w:val="17"/>
        </w:rPr>
      </w:pPr>
    </w:p>
    <w:p w14:paraId="6D8B7C86" w14:textId="77777777" w:rsidR="00B5554B" w:rsidRPr="00B5554B" w:rsidRDefault="00B5554B" w:rsidP="009D4F0C">
      <w:pPr>
        <w:pStyle w:val="NoSpacing"/>
      </w:pPr>
    </w:p>
    <w:p w14:paraId="3F0D011C" w14:textId="77777777" w:rsidR="006938C3" w:rsidRDefault="006938C3">
      <w:pPr>
        <w:spacing w:after="0" w:line="240" w:lineRule="auto"/>
        <w:jc w:val="left"/>
        <w:rPr>
          <w:caps/>
          <w:szCs w:val="17"/>
        </w:rPr>
      </w:pPr>
      <w:r>
        <w:rPr>
          <w:caps/>
          <w:szCs w:val="17"/>
        </w:rPr>
        <w:br w:type="page"/>
      </w:r>
    </w:p>
    <w:p w14:paraId="69027D9E" w14:textId="41F36C87" w:rsidR="009D4F0C" w:rsidRPr="009D4F0C" w:rsidRDefault="0020694C" w:rsidP="0020694C">
      <w:pPr>
        <w:pStyle w:val="Heading2"/>
      </w:pPr>
      <w:bookmarkStart w:id="47" w:name="_Toc243550920"/>
      <w:r w:rsidRPr="009D4F0C">
        <w:lastRenderedPageBreak/>
        <w:t>Governors’ Pensions Act 1976</w:t>
      </w:r>
      <w:bookmarkEnd w:id="47"/>
    </w:p>
    <w:p w14:paraId="1F9A00E0" w14:textId="77777777" w:rsidR="009D4F0C" w:rsidRPr="009D4F0C" w:rsidRDefault="009D4F0C" w:rsidP="009D4F0C">
      <w:pPr>
        <w:jc w:val="center"/>
        <w:rPr>
          <w:i/>
          <w:szCs w:val="17"/>
        </w:rPr>
      </w:pPr>
      <w:r w:rsidRPr="009D4F0C">
        <w:rPr>
          <w:i/>
          <w:szCs w:val="17"/>
        </w:rPr>
        <w:t>Authorisation of Payment</w:t>
      </w:r>
    </w:p>
    <w:p w14:paraId="7220491E" w14:textId="77777777" w:rsidR="009D4F0C" w:rsidRPr="009D4F0C" w:rsidRDefault="009D4F0C" w:rsidP="009D4F0C">
      <w:pPr>
        <w:rPr>
          <w:rFonts w:eastAsia="Times New Roman"/>
          <w:szCs w:val="17"/>
        </w:rPr>
      </w:pPr>
      <w:r w:rsidRPr="009D4F0C">
        <w:rPr>
          <w:rFonts w:eastAsia="Times New Roman"/>
          <w:szCs w:val="17"/>
        </w:rPr>
        <w:t xml:space="preserve">I, the Hon. Tom Koutsantonis MP, Treasurer of South Australia (the “Treasurer”), pursuant to Sections 3 and 4 of the </w:t>
      </w:r>
      <w:r w:rsidRPr="009D4F0C">
        <w:rPr>
          <w:rFonts w:eastAsia="Times New Roman"/>
          <w:i/>
          <w:iCs/>
          <w:szCs w:val="17"/>
        </w:rPr>
        <w:t xml:space="preserve">Governors’ Pensions </w:t>
      </w:r>
      <w:r w:rsidRPr="009D4F0C">
        <w:rPr>
          <w:rFonts w:eastAsia="Times New Roman"/>
          <w:i/>
          <w:iCs/>
          <w:spacing w:val="-2"/>
          <w:szCs w:val="17"/>
        </w:rPr>
        <w:t>Act 1976</w:t>
      </w:r>
      <w:r w:rsidRPr="009D4F0C">
        <w:rPr>
          <w:rFonts w:eastAsia="Times New Roman"/>
          <w:spacing w:val="-2"/>
          <w:szCs w:val="17"/>
        </w:rPr>
        <w:t>, hereby provide for and authorise the payment of an annual pension on and from 7 October 2026, for life, of the sum of $159,024 to</w:t>
      </w:r>
      <w:r w:rsidRPr="009D4F0C">
        <w:rPr>
          <w:rFonts w:eastAsia="Times New Roman"/>
          <w:szCs w:val="17"/>
        </w:rPr>
        <w:t xml:space="preserve"> Francis Jennifer Adamson, a former Governor of the State of South Australia.</w:t>
      </w:r>
    </w:p>
    <w:p w14:paraId="5BA2097F" w14:textId="77777777" w:rsidR="009D4F0C" w:rsidRPr="009D4F0C" w:rsidRDefault="009D4F0C" w:rsidP="009D4F0C">
      <w:pPr>
        <w:rPr>
          <w:rFonts w:eastAsia="Times New Roman"/>
          <w:szCs w:val="17"/>
        </w:rPr>
      </w:pPr>
      <w:r w:rsidRPr="009D4F0C">
        <w:rPr>
          <w:rFonts w:eastAsia="Times New Roman"/>
          <w:szCs w:val="17"/>
        </w:rPr>
        <w:t>Dated: 16 October 2026</w:t>
      </w:r>
    </w:p>
    <w:p w14:paraId="725321E1" w14:textId="77777777" w:rsidR="009D4F0C" w:rsidRPr="009D4F0C" w:rsidRDefault="009D4F0C" w:rsidP="009D4F0C">
      <w:pPr>
        <w:spacing w:after="0"/>
        <w:jc w:val="right"/>
        <w:rPr>
          <w:rFonts w:eastAsia="Times New Roman"/>
          <w:smallCaps/>
          <w:szCs w:val="20"/>
        </w:rPr>
      </w:pPr>
      <w:r w:rsidRPr="009D4F0C">
        <w:rPr>
          <w:rFonts w:eastAsia="Times New Roman"/>
          <w:smallCaps/>
          <w:szCs w:val="20"/>
        </w:rPr>
        <w:t>Hon. Tom Koutsantonis MP</w:t>
      </w:r>
    </w:p>
    <w:p w14:paraId="7A479F48" w14:textId="77777777" w:rsidR="009D4F0C" w:rsidRPr="009D4F0C" w:rsidRDefault="009D4F0C" w:rsidP="009D4F0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D4F0C">
        <w:rPr>
          <w:rFonts w:eastAsia="Times New Roman"/>
          <w:szCs w:val="17"/>
        </w:rPr>
        <w:t>Treasurer</w:t>
      </w:r>
    </w:p>
    <w:p w14:paraId="28B698C0" w14:textId="77777777" w:rsidR="009D4F0C" w:rsidRPr="009D4F0C" w:rsidRDefault="009D4F0C" w:rsidP="009D4F0C">
      <w:pPr>
        <w:rPr>
          <w:rFonts w:eastAsia="Times New Roman"/>
          <w:szCs w:val="17"/>
        </w:rPr>
      </w:pPr>
      <w:r w:rsidRPr="009D4F0C">
        <w:rPr>
          <w:rFonts w:eastAsia="Times New Roman"/>
          <w:szCs w:val="17"/>
        </w:rPr>
        <w:t>THE COMMON SEAL OF THE TREASURER was hereunto affixed by authority of the</w:t>
      </w:r>
      <w:r w:rsidRPr="009D4F0C">
        <w:rPr>
          <w:rFonts w:eastAsia="Times New Roman"/>
          <w:szCs w:val="17"/>
        </w:rPr>
        <w:tab/>
        <w:t>Treasurer and in the presence of:</w:t>
      </w:r>
      <w:r w:rsidRPr="009D4F0C">
        <w:rPr>
          <w:rFonts w:eastAsia="Times New Roman"/>
          <w:szCs w:val="17"/>
        </w:rPr>
        <w:tab/>
      </w:r>
    </w:p>
    <w:p w14:paraId="000EC084" w14:textId="77777777" w:rsidR="009D4F0C" w:rsidRPr="009D4F0C" w:rsidRDefault="009D4F0C" w:rsidP="009D4F0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mallCaps/>
          <w:szCs w:val="20"/>
        </w:rPr>
      </w:pPr>
      <w:r w:rsidRPr="009D4F0C">
        <w:rPr>
          <w:rFonts w:eastAsia="Times New Roman"/>
          <w:smallCaps/>
          <w:szCs w:val="20"/>
        </w:rPr>
        <w:t>Ben Tuffnell</w:t>
      </w:r>
    </w:p>
    <w:p w14:paraId="3C89F8BC" w14:textId="5EC5F330" w:rsidR="009D4F0C" w:rsidRPr="009D4F0C" w:rsidRDefault="009D4F0C" w:rsidP="009D4F0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D4F0C">
        <w:rPr>
          <w:rFonts w:eastAsia="Times New Roman"/>
          <w:szCs w:val="17"/>
        </w:rPr>
        <w:t>Witness</w:t>
      </w:r>
    </w:p>
    <w:p w14:paraId="3DCF2C96" w14:textId="77777777" w:rsidR="009D4F0C" w:rsidRDefault="009D4F0C" w:rsidP="009D4F0C">
      <w:pPr>
        <w:pBdr>
          <w:bottom w:val="single" w:sz="4" w:space="1" w:color="auto"/>
        </w:pBdr>
        <w:spacing w:after="0" w:line="52" w:lineRule="exact"/>
        <w:jc w:val="center"/>
      </w:pPr>
    </w:p>
    <w:p w14:paraId="06782871" w14:textId="77777777" w:rsidR="009D4F0C" w:rsidRDefault="009D4F0C" w:rsidP="009D4F0C">
      <w:pPr>
        <w:pBdr>
          <w:top w:val="single" w:sz="4" w:space="1" w:color="auto"/>
        </w:pBdr>
        <w:spacing w:before="34" w:after="0" w:line="14" w:lineRule="exact"/>
        <w:jc w:val="center"/>
      </w:pPr>
    </w:p>
    <w:p w14:paraId="376CC8E9" w14:textId="70F05BD2" w:rsidR="009D4F0C" w:rsidRDefault="009D4F0C" w:rsidP="00DF7E9D">
      <w:pPr>
        <w:pStyle w:val="NoSpacing"/>
      </w:pPr>
    </w:p>
    <w:p w14:paraId="67829D9D" w14:textId="5D7D4FFB" w:rsidR="009D4F0C" w:rsidRPr="009D4F0C" w:rsidRDefault="0020694C" w:rsidP="0020694C">
      <w:pPr>
        <w:pStyle w:val="Heading2"/>
      </w:pPr>
      <w:bookmarkStart w:id="48" w:name="_Toc243550921"/>
      <w:r w:rsidRPr="009D4F0C">
        <w:t>Housing Improvement Act 2016</w:t>
      </w:r>
      <w:bookmarkEnd w:id="48"/>
    </w:p>
    <w:p w14:paraId="18E58C7E" w14:textId="77777777" w:rsidR="009D4F0C" w:rsidRPr="009D4F0C" w:rsidRDefault="009D4F0C" w:rsidP="009D4F0C">
      <w:pPr>
        <w:jc w:val="center"/>
        <w:rPr>
          <w:i/>
          <w:szCs w:val="17"/>
        </w:rPr>
      </w:pPr>
      <w:r w:rsidRPr="009D4F0C">
        <w:rPr>
          <w:i/>
          <w:szCs w:val="17"/>
        </w:rPr>
        <w:t>Rent Control</w:t>
      </w:r>
    </w:p>
    <w:p w14:paraId="394B8C4D" w14:textId="77777777" w:rsidR="009D4F0C" w:rsidRPr="009D4F0C" w:rsidRDefault="009D4F0C" w:rsidP="009D4F0C">
      <w:pPr>
        <w:rPr>
          <w:spacing w:val="-5"/>
        </w:rPr>
      </w:pPr>
      <w:r w:rsidRPr="009D4F0C">
        <w:rPr>
          <w:spacing w:val="-5"/>
        </w:rPr>
        <w:t xml:space="preserve">In the exercise of the powers conferred by the </w:t>
      </w:r>
      <w:r w:rsidRPr="009D4F0C">
        <w:rPr>
          <w:i/>
          <w:iCs/>
          <w:spacing w:val="-5"/>
        </w:rPr>
        <w:t>Housing Improvement Act 2016</w:t>
      </w:r>
      <w:r w:rsidRPr="009D4F0C">
        <w:rPr>
          <w:spacing w:val="-5"/>
        </w:rPr>
        <w:t xml:space="preserve">, the Delegate of the Minister for Housing and Urban Development hereby fixes the maximum rental amount per week that shall be payable subject to Section 55 of the </w:t>
      </w:r>
      <w:r w:rsidRPr="009D4F0C">
        <w:rPr>
          <w:i/>
          <w:iCs/>
          <w:spacing w:val="-5"/>
        </w:rPr>
        <w:t>Residential Tenancies Act 1995</w:t>
      </w:r>
      <w:r w:rsidRPr="009D4F0C">
        <w:rPr>
          <w:spacing w:val="-5"/>
        </w:rPr>
        <w:t>, in respect of each premises described in the following table. The amount shown in the said table shall come into force on the date of this publication in the Gazette.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2976"/>
        <w:gridCol w:w="1560"/>
        <w:gridCol w:w="1553"/>
      </w:tblGrid>
      <w:tr w:rsidR="009D4F0C" w:rsidRPr="009D4F0C" w14:paraId="2113267B" w14:textId="77777777" w:rsidTr="0068193F">
        <w:tc>
          <w:tcPr>
            <w:tcW w:w="3261" w:type="dxa"/>
            <w:tcBorders>
              <w:top w:val="single" w:sz="4" w:space="0" w:color="auto"/>
              <w:bottom w:val="single" w:sz="4" w:space="0" w:color="auto"/>
            </w:tcBorders>
            <w:vAlign w:val="center"/>
          </w:tcPr>
          <w:p w14:paraId="2252273D" w14:textId="77777777" w:rsidR="009D4F0C" w:rsidRPr="009D4F0C" w:rsidRDefault="009D4F0C" w:rsidP="009D4F0C">
            <w:pPr>
              <w:spacing w:before="40" w:after="40"/>
              <w:jc w:val="center"/>
              <w:rPr>
                <w:b/>
                <w:bCs/>
                <w:szCs w:val="17"/>
              </w:rPr>
            </w:pPr>
            <w:r w:rsidRPr="009D4F0C">
              <w:rPr>
                <w:b/>
                <w:bCs/>
                <w:szCs w:val="17"/>
              </w:rPr>
              <w:t>Address of Premises</w:t>
            </w:r>
          </w:p>
        </w:tc>
        <w:tc>
          <w:tcPr>
            <w:tcW w:w="2976" w:type="dxa"/>
            <w:tcBorders>
              <w:top w:val="single" w:sz="4" w:space="0" w:color="auto"/>
              <w:bottom w:val="single" w:sz="4" w:space="0" w:color="auto"/>
            </w:tcBorders>
            <w:vAlign w:val="center"/>
          </w:tcPr>
          <w:p w14:paraId="44B80AA7" w14:textId="77777777" w:rsidR="009D4F0C" w:rsidRPr="009D4F0C" w:rsidRDefault="009D4F0C" w:rsidP="009D4F0C">
            <w:pPr>
              <w:spacing w:before="40" w:after="40"/>
              <w:jc w:val="center"/>
              <w:rPr>
                <w:b/>
                <w:bCs/>
                <w:szCs w:val="17"/>
              </w:rPr>
            </w:pPr>
            <w:r w:rsidRPr="009D4F0C">
              <w:rPr>
                <w:b/>
                <w:bCs/>
                <w:szCs w:val="17"/>
              </w:rPr>
              <w:t>Allotment Section</w:t>
            </w:r>
          </w:p>
        </w:tc>
        <w:tc>
          <w:tcPr>
            <w:tcW w:w="1560" w:type="dxa"/>
            <w:tcBorders>
              <w:top w:val="single" w:sz="4" w:space="0" w:color="auto"/>
              <w:bottom w:val="single" w:sz="4" w:space="0" w:color="auto"/>
            </w:tcBorders>
            <w:vAlign w:val="center"/>
          </w:tcPr>
          <w:p w14:paraId="637D8B0C" w14:textId="77777777" w:rsidR="009D4F0C" w:rsidRPr="009D4F0C" w:rsidRDefault="009D4F0C" w:rsidP="009D4F0C">
            <w:pPr>
              <w:spacing w:before="40" w:after="40"/>
              <w:jc w:val="center"/>
              <w:rPr>
                <w:b/>
                <w:bCs/>
                <w:szCs w:val="17"/>
              </w:rPr>
            </w:pPr>
            <w:r w:rsidRPr="009D4F0C">
              <w:rPr>
                <w:b/>
                <w:bCs/>
                <w:szCs w:val="17"/>
                <w:u w:val="single"/>
              </w:rPr>
              <w:t>Certificate of Title</w:t>
            </w:r>
            <w:r w:rsidRPr="009D4F0C">
              <w:rPr>
                <w:b/>
                <w:bCs/>
                <w:szCs w:val="17"/>
                <w:u w:val="single"/>
              </w:rPr>
              <w:br/>
            </w:r>
            <w:r w:rsidRPr="009D4F0C">
              <w:rPr>
                <w:b/>
                <w:bCs/>
                <w:szCs w:val="17"/>
              </w:rPr>
              <w:t>Volume/Folio</w:t>
            </w:r>
          </w:p>
        </w:tc>
        <w:tc>
          <w:tcPr>
            <w:tcW w:w="1553" w:type="dxa"/>
            <w:tcBorders>
              <w:top w:val="single" w:sz="4" w:space="0" w:color="auto"/>
              <w:bottom w:val="single" w:sz="4" w:space="0" w:color="auto"/>
            </w:tcBorders>
            <w:vAlign w:val="center"/>
          </w:tcPr>
          <w:p w14:paraId="624C3827" w14:textId="77777777" w:rsidR="009D4F0C" w:rsidRPr="009D4F0C" w:rsidRDefault="009D4F0C" w:rsidP="009D4F0C">
            <w:pPr>
              <w:spacing w:before="40" w:after="40"/>
              <w:jc w:val="center"/>
              <w:rPr>
                <w:b/>
                <w:bCs/>
                <w:szCs w:val="17"/>
              </w:rPr>
            </w:pPr>
            <w:r w:rsidRPr="009D4F0C">
              <w:rPr>
                <w:b/>
                <w:bCs/>
                <w:szCs w:val="17"/>
              </w:rPr>
              <w:t>Maximum Rental per week payable</w:t>
            </w:r>
          </w:p>
        </w:tc>
      </w:tr>
      <w:tr w:rsidR="009D4F0C" w:rsidRPr="009D4F0C" w14:paraId="2CC36B32" w14:textId="77777777" w:rsidTr="0068193F">
        <w:tc>
          <w:tcPr>
            <w:tcW w:w="3261" w:type="dxa"/>
            <w:tcBorders>
              <w:top w:val="single" w:sz="4" w:space="0" w:color="auto"/>
              <w:bottom w:val="single" w:sz="4" w:space="0" w:color="auto"/>
            </w:tcBorders>
          </w:tcPr>
          <w:p w14:paraId="76B80F40" w14:textId="77777777" w:rsidR="009D4F0C" w:rsidRPr="009D4F0C" w:rsidRDefault="009D4F0C" w:rsidP="009D4F0C">
            <w:pPr>
              <w:spacing w:before="40" w:after="0"/>
              <w:jc w:val="left"/>
              <w:rPr>
                <w:szCs w:val="17"/>
              </w:rPr>
            </w:pPr>
            <w:r w:rsidRPr="009D4F0C">
              <w:t>30A Zephyr Terrace, Port Willunga SA 5173</w:t>
            </w:r>
          </w:p>
        </w:tc>
        <w:tc>
          <w:tcPr>
            <w:tcW w:w="2976" w:type="dxa"/>
            <w:tcBorders>
              <w:top w:val="single" w:sz="4" w:space="0" w:color="auto"/>
              <w:bottom w:val="single" w:sz="4" w:space="0" w:color="auto"/>
            </w:tcBorders>
          </w:tcPr>
          <w:p w14:paraId="0E2E10E6" w14:textId="77777777" w:rsidR="009D4F0C" w:rsidRPr="009D4F0C" w:rsidRDefault="009D4F0C" w:rsidP="009D4F0C">
            <w:pPr>
              <w:spacing w:before="40"/>
              <w:ind w:left="278" w:hanging="142"/>
              <w:jc w:val="left"/>
              <w:rPr>
                <w:szCs w:val="17"/>
              </w:rPr>
            </w:pPr>
            <w:r w:rsidRPr="009D4F0C">
              <w:t>Lot 2 Primary Community Plan 24307 Hundred of Willunga</w:t>
            </w:r>
          </w:p>
        </w:tc>
        <w:tc>
          <w:tcPr>
            <w:tcW w:w="1560" w:type="dxa"/>
            <w:tcBorders>
              <w:top w:val="single" w:sz="4" w:space="0" w:color="auto"/>
              <w:bottom w:val="single" w:sz="4" w:space="0" w:color="auto"/>
            </w:tcBorders>
          </w:tcPr>
          <w:p w14:paraId="184B0AC5" w14:textId="77777777" w:rsidR="009D4F0C" w:rsidRPr="009D4F0C" w:rsidRDefault="009D4F0C" w:rsidP="009D4F0C">
            <w:pPr>
              <w:spacing w:before="40" w:after="0"/>
              <w:jc w:val="center"/>
              <w:rPr>
                <w:szCs w:val="17"/>
              </w:rPr>
            </w:pPr>
            <w:r w:rsidRPr="009D4F0C">
              <w:t>CT5998/112</w:t>
            </w:r>
          </w:p>
        </w:tc>
        <w:tc>
          <w:tcPr>
            <w:tcW w:w="1553" w:type="dxa"/>
            <w:tcBorders>
              <w:top w:val="single" w:sz="4" w:space="0" w:color="auto"/>
              <w:bottom w:val="single" w:sz="4" w:space="0" w:color="auto"/>
            </w:tcBorders>
          </w:tcPr>
          <w:p w14:paraId="11E8D86C" w14:textId="77777777" w:rsidR="009D4F0C" w:rsidRPr="009D4F0C" w:rsidRDefault="009D4F0C" w:rsidP="009D4F0C">
            <w:pPr>
              <w:spacing w:before="40" w:after="0"/>
              <w:ind w:left="-145"/>
              <w:jc w:val="center"/>
            </w:pPr>
            <w:r w:rsidRPr="009D4F0C">
              <w:t>$407.25</w:t>
            </w:r>
          </w:p>
        </w:tc>
      </w:tr>
    </w:tbl>
    <w:p w14:paraId="5FF42D56" w14:textId="77777777" w:rsidR="009D4F0C" w:rsidRPr="009D4F0C" w:rsidRDefault="009D4F0C" w:rsidP="009D4F0C">
      <w:pPr>
        <w:spacing w:before="80"/>
      </w:pPr>
      <w:r w:rsidRPr="009D4F0C">
        <w:t>Dated: 22 October 2026</w:t>
      </w:r>
    </w:p>
    <w:p w14:paraId="357C23B8" w14:textId="77777777" w:rsidR="009D4F0C" w:rsidRPr="009D4F0C" w:rsidRDefault="009D4F0C" w:rsidP="009D4F0C">
      <w:pPr>
        <w:spacing w:after="0"/>
        <w:jc w:val="right"/>
        <w:rPr>
          <w:rFonts w:eastAsia="Times New Roman"/>
          <w:smallCaps/>
          <w:szCs w:val="20"/>
        </w:rPr>
      </w:pPr>
      <w:r w:rsidRPr="009D4F0C">
        <w:rPr>
          <w:rFonts w:eastAsia="Times New Roman"/>
          <w:smallCaps/>
          <w:szCs w:val="20"/>
        </w:rPr>
        <w:t>Craig Thompson</w:t>
      </w:r>
    </w:p>
    <w:p w14:paraId="76731DC3" w14:textId="77777777" w:rsidR="009D4F0C" w:rsidRPr="009D4F0C" w:rsidRDefault="009D4F0C" w:rsidP="009D4F0C">
      <w:pPr>
        <w:spacing w:after="0"/>
        <w:jc w:val="right"/>
        <w:rPr>
          <w:rFonts w:eastAsia="Times New Roman"/>
          <w:szCs w:val="17"/>
        </w:rPr>
      </w:pPr>
      <w:r w:rsidRPr="009D4F0C">
        <w:rPr>
          <w:rFonts w:eastAsia="Times New Roman"/>
          <w:szCs w:val="17"/>
        </w:rPr>
        <w:t>Registrar, Housing Regulation</w:t>
      </w:r>
    </w:p>
    <w:p w14:paraId="3949AC77" w14:textId="77777777" w:rsidR="009D4F0C" w:rsidRPr="009D4F0C" w:rsidRDefault="009D4F0C" w:rsidP="009D4F0C">
      <w:pPr>
        <w:spacing w:after="0"/>
        <w:jc w:val="right"/>
        <w:rPr>
          <w:rFonts w:eastAsia="Times New Roman"/>
          <w:szCs w:val="17"/>
        </w:rPr>
      </w:pPr>
      <w:r w:rsidRPr="009D4F0C">
        <w:rPr>
          <w:rFonts w:eastAsia="Times New Roman"/>
          <w:szCs w:val="17"/>
        </w:rPr>
        <w:t>Housing Safety Authority</w:t>
      </w:r>
    </w:p>
    <w:p w14:paraId="5A6A16FD" w14:textId="77777777" w:rsidR="009D4F0C" w:rsidRPr="009D4F0C" w:rsidRDefault="009D4F0C" w:rsidP="009D4F0C">
      <w:pPr>
        <w:spacing w:after="0"/>
        <w:jc w:val="right"/>
        <w:rPr>
          <w:rFonts w:eastAsia="Times New Roman"/>
          <w:szCs w:val="17"/>
        </w:rPr>
      </w:pPr>
      <w:r w:rsidRPr="009D4F0C">
        <w:rPr>
          <w:rFonts w:eastAsia="Times New Roman"/>
          <w:szCs w:val="17"/>
        </w:rPr>
        <w:t>Delegate of the Minister for Housing and Urban Development</w:t>
      </w:r>
    </w:p>
    <w:p w14:paraId="3300C5DF" w14:textId="77777777" w:rsidR="009D4F0C" w:rsidRPr="009D4F0C" w:rsidRDefault="009D4F0C" w:rsidP="009D4F0C">
      <w:pPr>
        <w:pBdr>
          <w:top w:val="single" w:sz="4" w:space="1" w:color="auto"/>
        </w:pBdr>
        <w:spacing w:before="100" w:after="0" w:line="14" w:lineRule="exact"/>
        <w:jc w:val="center"/>
        <w:rPr>
          <w:rFonts w:eastAsia="Times New Roman"/>
          <w:szCs w:val="17"/>
        </w:rPr>
      </w:pPr>
    </w:p>
    <w:p w14:paraId="3FB3CD4F" w14:textId="77777777" w:rsidR="009D4F0C" w:rsidRPr="00DF7E9D" w:rsidRDefault="009D4F0C" w:rsidP="00DF7E9D">
      <w:pPr>
        <w:pStyle w:val="NoSpacing"/>
      </w:pPr>
    </w:p>
    <w:p w14:paraId="20F1FFEE" w14:textId="77777777" w:rsidR="009D4F0C" w:rsidRPr="009D4F0C" w:rsidRDefault="009D4F0C" w:rsidP="009D4F0C">
      <w:pPr>
        <w:jc w:val="center"/>
        <w:rPr>
          <w:caps/>
          <w:szCs w:val="17"/>
        </w:rPr>
      </w:pPr>
      <w:r w:rsidRPr="009D4F0C">
        <w:rPr>
          <w:caps/>
          <w:szCs w:val="17"/>
        </w:rPr>
        <w:t>Housing Improvement Act 2016</w:t>
      </w:r>
    </w:p>
    <w:p w14:paraId="7EF417DC" w14:textId="77777777" w:rsidR="009D4F0C" w:rsidRPr="009D4F0C" w:rsidRDefault="009D4F0C" w:rsidP="009D4F0C">
      <w:pPr>
        <w:jc w:val="center"/>
        <w:rPr>
          <w:i/>
          <w:szCs w:val="17"/>
        </w:rPr>
      </w:pPr>
      <w:r w:rsidRPr="009D4F0C">
        <w:rPr>
          <w:i/>
          <w:szCs w:val="17"/>
        </w:rPr>
        <w:t>Rent Control Revocations</w:t>
      </w:r>
    </w:p>
    <w:p w14:paraId="75446148" w14:textId="77777777" w:rsidR="009D4F0C" w:rsidRPr="009D4F0C" w:rsidRDefault="009D4F0C" w:rsidP="009D4F0C">
      <w:pPr>
        <w:rPr>
          <w:spacing w:val="-4"/>
        </w:rPr>
      </w:pPr>
      <w:r w:rsidRPr="009D4F0C">
        <w:rPr>
          <w:spacing w:val="-4"/>
        </w:rPr>
        <w:t xml:space="preserve">In the exercise of the powers conferred by the </w:t>
      </w:r>
      <w:r w:rsidRPr="009D4F0C">
        <w:rPr>
          <w:i/>
          <w:iCs/>
          <w:spacing w:val="-4"/>
        </w:rPr>
        <w:t>Housing Improvement Act 2016</w:t>
      </w:r>
      <w:r w:rsidRPr="009D4F0C">
        <w:rPr>
          <w:spacing w:val="-4"/>
        </w:rPr>
        <w:t xml:space="preserve">, the Delegate of the Minister for Housing and Urban Development hereby revokes the maximum rental amount per week that shall be payable subject to Section 55 of the </w:t>
      </w:r>
      <w:r w:rsidRPr="009D4F0C">
        <w:rPr>
          <w:i/>
          <w:iCs/>
          <w:spacing w:val="-4"/>
        </w:rPr>
        <w:t>Residential Tenancies Act 1995</w:t>
      </w:r>
      <w:r w:rsidRPr="009D4F0C">
        <w:rPr>
          <w:spacing w:val="-4"/>
        </w:rPr>
        <w:t>, in respect of each premises described in the following table.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62"/>
        <w:gridCol w:w="4093"/>
        <w:gridCol w:w="1899"/>
      </w:tblGrid>
      <w:tr w:rsidR="009D4F0C" w:rsidRPr="009D4F0C" w14:paraId="21937675" w14:textId="77777777" w:rsidTr="0068193F">
        <w:tc>
          <w:tcPr>
            <w:tcW w:w="1797" w:type="pct"/>
            <w:tcBorders>
              <w:top w:val="single" w:sz="4" w:space="0" w:color="auto"/>
              <w:bottom w:val="single" w:sz="4" w:space="0" w:color="auto"/>
            </w:tcBorders>
            <w:vAlign w:val="center"/>
          </w:tcPr>
          <w:p w14:paraId="5B550BDA" w14:textId="77777777" w:rsidR="009D4F0C" w:rsidRPr="009D4F0C" w:rsidRDefault="009D4F0C" w:rsidP="009D4F0C">
            <w:pPr>
              <w:spacing w:before="40" w:after="40"/>
              <w:jc w:val="center"/>
              <w:rPr>
                <w:b/>
                <w:bCs/>
                <w:szCs w:val="17"/>
              </w:rPr>
            </w:pPr>
            <w:r w:rsidRPr="009D4F0C">
              <w:rPr>
                <w:b/>
                <w:bCs/>
                <w:szCs w:val="17"/>
              </w:rPr>
              <w:t>Address of Premises</w:t>
            </w:r>
          </w:p>
        </w:tc>
        <w:tc>
          <w:tcPr>
            <w:tcW w:w="2188" w:type="pct"/>
            <w:tcBorders>
              <w:top w:val="single" w:sz="4" w:space="0" w:color="auto"/>
              <w:bottom w:val="single" w:sz="4" w:space="0" w:color="auto"/>
            </w:tcBorders>
            <w:vAlign w:val="center"/>
          </w:tcPr>
          <w:p w14:paraId="68B49E68" w14:textId="77777777" w:rsidR="009D4F0C" w:rsidRPr="009D4F0C" w:rsidRDefault="009D4F0C" w:rsidP="009D4F0C">
            <w:pPr>
              <w:spacing w:before="40" w:after="40"/>
              <w:jc w:val="center"/>
              <w:rPr>
                <w:b/>
                <w:bCs/>
                <w:szCs w:val="17"/>
              </w:rPr>
            </w:pPr>
            <w:r w:rsidRPr="009D4F0C">
              <w:rPr>
                <w:b/>
                <w:bCs/>
                <w:szCs w:val="17"/>
              </w:rPr>
              <w:t>Allotment Section</w:t>
            </w:r>
          </w:p>
        </w:tc>
        <w:tc>
          <w:tcPr>
            <w:tcW w:w="1015" w:type="pct"/>
            <w:tcBorders>
              <w:top w:val="single" w:sz="4" w:space="0" w:color="auto"/>
              <w:bottom w:val="single" w:sz="4" w:space="0" w:color="auto"/>
            </w:tcBorders>
            <w:vAlign w:val="center"/>
          </w:tcPr>
          <w:p w14:paraId="742DF16A" w14:textId="77777777" w:rsidR="009D4F0C" w:rsidRPr="009D4F0C" w:rsidRDefault="009D4F0C" w:rsidP="009D4F0C">
            <w:pPr>
              <w:spacing w:before="40" w:after="40"/>
              <w:jc w:val="center"/>
              <w:rPr>
                <w:b/>
                <w:bCs/>
                <w:szCs w:val="17"/>
              </w:rPr>
            </w:pPr>
            <w:r w:rsidRPr="009D4F0C">
              <w:rPr>
                <w:b/>
                <w:bCs/>
                <w:szCs w:val="17"/>
                <w:u w:val="single"/>
              </w:rPr>
              <w:t>Certificate of Title</w:t>
            </w:r>
            <w:r w:rsidRPr="009D4F0C">
              <w:rPr>
                <w:b/>
                <w:bCs/>
                <w:szCs w:val="17"/>
                <w:u w:val="single"/>
              </w:rPr>
              <w:br/>
            </w:r>
            <w:r w:rsidRPr="009D4F0C">
              <w:rPr>
                <w:b/>
                <w:bCs/>
                <w:szCs w:val="17"/>
              </w:rPr>
              <w:t>Volume/Folio</w:t>
            </w:r>
          </w:p>
        </w:tc>
      </w:tr>
      <w:tr w:rsidR="009D4F0C" w:rsidRPr="009D4F0C" w14:paraId="153CC3B3" w14:textId="77777777" w:rsidTr="0068193F">
        <w:tc>
          <w:tcPr>
            <w:tcW w:w="1797" w:type="pct"/>
            <w:tcBorders>
              <w:top w:val="single" w:sz="4" w:space="0" w:color="auto"/>
            </w:tcBorders>
          </w:tcPr>
          <w:p w14:paraId="31341F3A" w14:textId="77777777" w:rsidR="009D4F0C" w:rsidRPr="009D4F0C" w:rsidRDefault="009D4F0C" w:rsidP="009D4F0C">
            <w:pPr>
              <w:spacing w:before="40" w:after="20"/>
              <w:jc w:val="left"/>
              <w:rPr>
                <w:szCs w:val="17"/>
              </w:rPr>
            </w:pPr>
            <w:r w:rsidRPr="009D4F0C">
              <w:t>1 Barr Street, Glanville SA 5015</w:t>
            </w:r>
          </w:p>
        </w:tc>
        <w:tc>
          <w:tcPr>
            <w:tcW w:w="2188" w:type="pct"/>
            <w:tcBorders>
              <w:top w:val="single" w:sz="4" w:space="0" w:color="auto"/>
            </w:tcBorders>
          </w:tcPr>
          <w:p w14:paraId="379EBACE" w14:textId="77777777" w:rsidR="009D4F0C" w:rsidRPr="009D4F0C" w:rsidRDefault="009D4F0C" w:rsidP="009D4F0C">
            <w:pPr>
              <w:spacing w:before="40" w:after="20"/>
              <w:jc w:val="left"/>
              <w:rPr>
                <w:szCs w:val="17"/>
              </w:rPr>
            </w:pPr>
            <w:r w:rsidRPr="009D4F0C">
              <w:t>Allotment 14 Filed Plan 3143 Hundred of Port Adelaide</w:t>
            </w:r>
          </w:p>
        </w:tc>
        <w:tc>
          <w:tcPr>
            <w:tcW w:w="1015" w:type="pct"/>
            <w:tcBorders>
              <w:top w:val="single" w:sz="4" w:space="0" w:color="auto"/>
            </w:tcBorders>
          </w:tcPr>
          <w:p w14:paraId="5F71364B" w14:textId="77777777" w:rsidR="009D4F0C" w:rsidRPr="009D4F0C" w:rsidRDefault="009D4F0C" w:rsidP="009D4F0C">
            <w:pPr>
              <w:spacing w:before="40" w:after="20"/>
              <w:jc w:val="center"/>
            </w:pPr>
            <w:r w:rsidRPr="009D4F0C">
              <w:t>CT5594/293</w:t>
            </w:r>
          </w:p>
        </w:tc>
      </w:tr>
      <w:tr w:rsidR="009D4F0C" w:rsidRPr="009D4F0C" w14:paraId="2E040C9D" w14:textId="77777777" w:rsidTr="0068193F">
        <w:tc>
          <w:tcPr>
            <w:tcW w:w="1797" w:type="pct"/>
            <w:tcBorders>
              <w:bottom w:val="single" w:sz="4" w:space="0" w:color="auto"/>
            </w:tcBorders>
          </w:tcPr>
          <w:p w14:paraId="572C6572" w14:textId="77777777" w:rsidR="009D4F0C" w:rsidRPr="009D4F0C" w:rsidRDefault="009D4F0C" w:rsidP="009D4F0C">
            <w:pPr>
              <w:spacing w:before="40"/>
              <w:jc w:val="left"/>
              <w:rPr>
                <w:spacing w:val="-4"/>
                <w:szCs w:val="17"/>
              </w:rPr>
            </w:pPr>
            <w:r w:rsidRPr="009D4F0C">
              <w:rPr>
                <w:spacing w:val="-4"/>
              </w:rPr>
              <w:t xml:space="preserve">Unit 11/72 Military Road, Tennyson SA 5022 </w:t>
            </w:r>
          </w:p>
        </w:tc>
        <w:tc>
          <w:tcPr>
            <w:tcW w:w="2188" w:type="pct"/>
            <w:tcBorders>
              <w:bottom w:val="single" w:sz="4" w:space="0" w:color="auto"/>
            </w:tcBorders>
          </w:tcPr>
          <w:p w14:paraId="5D3CA1D3" w14:textId="77777777" w:rsidR="009D4F0C" w:rsidRPr="009D4F0C" w:rsidRDefault="009D4F0C" w:rsidP="009D4F0C">
            <w:pPr>
              <w:spacing w:before="40"/>
              <w:jc w:val="left"/>
              <w:rPr>
                <w:szCs w:val="17"/>
              </w:rPr>
            </w:pPr>
            <w:r w:rsidRPr="009D4F0C">
              <w:t>Unit 11 Strata Plan 2149 Hundred of Yatala</w:t>
            </w:r>
          </w:p>
        </w:tc>
        <w:tc>
          <w:tcPr>
            <w:tcW w:w="1015" w:type="pct"/>
            <w:tcBorders>
              <w:bottom w:val="single" w:sz="4" w:space="0" w:color="auto"/>
            </w:tcBorders>
          </w:tcPr>
          <w:p w14:paraId="7A190C91" w14:textId="77777777" w:rsidR="009D4F0C" w:rsidRPr="009D4F0C" w:rsidRDefault="009D4F0C" w:rsidP="009D4F0C">
            <w:pPr>
              <w:spacing w:before="40"/>
              <w:jc w:val="center"/>
            </w:pPr>
            <w:r w:rsidRPr="009D4F0C">
              <w:t>CT5041/614</w:t>
            </w:r>
          </w:p>
        </w:tc>
      </w:tr>
    </w:tbl>
    <w:p w14:paraId="6C64B946" w14:textId="77777777" w:rsidR="009D4F0C" w:rsidRPr="009D4F0C" w:rsidRDefault="009D4F0C" w:rsidP="009D4F0C">
      <w:pPr>
        <w:spacing w:before="80"/>
      </w:pPr>
      <w:r w:rsidRPr="009D4F0C">
        <w:t>Dated: 22 October 2026</w:t>
      </w:r>
    </w:p>
    <w:p w14:paraId="6F24B540" w14:textId="77777777" w:rsidR="009D4F0C" w:rsidRPr="009D4F0C" w:rsidRDefault="009D4F0C" w:rsidP="009D4F0C">
      <w:pPr>
        <w:spacing w:after="0"/>
        <w:jc w:val="right"/>
        <w:rPr>
          <w:rFonts w:eastAsia="Times New Roman"/>
          <w:smallCaps/>
          <w:szCs w:val="20"/>
        </w:rPr>
      </w:pPr>
      <w:r w:rsidRPr="009D4F0C">
        <w:rPr>
          <w:rFonts w:eastAsia="Times New Roman"/>
          <w:smallCaps/>
          <w:szCs w:val="20"/>
        </w:rPr>
        <w:t>David Osborne</w:t>
      </w:r>
    </w:p>
    <w:p w14:paraId="6E4A5E25" w14:textId="77777777" w:rsidR="009D4F0C" w:rsidRPr="009D4F0C" w:rsidRDefault="009D4F0C" w:rsidP="009D4F0C">
      <w:pPr>
        <w:spacing w:after="0"/>
        <w:jc w:val="right"/>
        <w:rPr>
          <w:rFonts w:eastAsia="Times New Roman"/>
          <w:szCs w:val="17"/>
        </w:rPr>
      </w:pPr>
      <w:r w:rsidRPr="009D4F0C">
        <w:rPr>
          <w:rFonts w:eastAsia="Times New Roman"/>
          <w:szCs w:val="17"/>
        </w:rPr>
        <w:t>Manager</w:t>
      </w:r>
    </w:p>
    <w:p w14:paraId="360AA20F" w14:textId="77777777" w:rsidR="009D4F0C" w:rsidRPr="009D4F0C" w:rsidRDefault="009D4F0C" w:rsidP="009D4F0C">
      <w:pPr>
        <w:spacing w:after="0"/>
        <w:jc w:val="right"/>
        <w:rPr>
          <w:rFonts w:eastAsia="Times New Roman"/>
          <w:szCs w:val="17"/>
        </w:rPr>
      </w:pPr>
      <w:r w:rsidRPr="009D4F0C">
        <w:rPr>
          <w:rFonts w:eastAsia="Times New Roman"/>
          <w:szCs w:val="17"/>
        </w:rPr>
        <w:t>Housing Safety Authority</w:t>
      </w:r>
    </w:p>
    <w:p w14:paraId="266FDB8A" w14:textId="1A16861A" w:rsidR="009D4F0C" w:rsidRDefault="009D4F0C" w:rsidP="009D4F0C">
      <w:pPr>
        <w:spacing w:after="0"/>
        <w:jc w:val="right"/>
        <w:rPr>
          <w:rFonts w:eastAsia="Times New Roman"/>
          <w:szCs w:val="17"/>
        </w:rPr>
      </w:pPr>
      <w:r w:rsidRPr="009D4F0C">
        <w:rPr>
          <w:rFonts w:eastAsia="Times New Roman"/>
          <w:szCs w:val="17"/>
        </w:rPr>
        <w:t>Delegate of the Minister for Housing and Urban Development</w:t>
      </w:r>
    </w:p>
    <w:p w14:paraId="72C4B115" w14:textId="77777777" w:rsidR="009D4F0C" w:rsidRDefault="009D4F0C" w:rsidP="009D4F0C">
      <w:pPr>
        <w:pBdr>
          <w:bottom w:val="single" w:sz="4" w:space="1" w:color="auto"/>
        </w:pBdr>
        <w:spacing w:after="0" w:line="52" w:lineRule="exact"/>
        <w:jc w:val="center"/>
      </w:pPr>
    </w:p>
    <w:p w14:paraId="359BDE9C" w14:textId="77777777" w:rsidR="009D4F0C" w:rsidRDefault="009D4F0C" w:rsidP="009D4F0C">
      <w:pPr>
        <w:pBdr>
          <w:top w:val="single" w:sz="4" w:space="1" w:color="auto"/>
        </w:pBdr>
        <w:spacing w:before="34" w:after="0" w:line="14" w:lineRule="exact"/>
        <w:jc w:val="center"/>
      </w:pPr>
    </w:p>
    <w:p w14:paraId="2301E0B7" w14:textId="77777777" w:rsidR="009D4F0C" w:rsidRPr="009D4F0C" w:rsidRDefault="009D4F0C" w:rsidP="009D4F0C">
      <w:pPr>
        <w:pStyle w:val="NoSpacing"/>
      </w:pPr>
    </w:p>
    <w:p w14:paraId="2FC7F3B2" w14:textId="6998834E" w:rsidR="009D4F0C" w:rsidRPr="009D4F0C" w:rsidRDefault="0020694C" w:rsidP="0020694C">
      <w:pPr>
        <w:pStyle w:val="Heading2"/>
      </w:pPr>
      <w:bookmarkStart w:id="49" w:name="_Toc243550922"/>
      <w:r w:rsidRPr="009D4F0C">
        <w:t xml:space="preserve">Hydrogen </w:t>
      </w:r>
      <w:r>
        <w:t>a</w:t>
      </w:r>
      <w:r w:rsidRPr="009D4F0C">
        <w:t>nd Renewable Energy Act 2023</w:t>
      </w:r>
      <w:bookmarkEnd w:id="49"/>
    </w:p>
    <w:p w14:paraId="24DCB155" w14:textId="77777777" w:rsidR="009D4F0C" w:rsidRPr="009D4F0C" w:rsidRDefault="009D4F0C" w:rsidP="009D4F0C">
      <w:pPr>
        <w:jc w:val="center"/>
        <w:rPr>
          <w:i/>
          <w:szCs w:val="17"/>
        </w:rPr>
      </w:pPr>
      <w:r w:rsidRPr="009D4F0C">
        <w:rPr>
          <w:i/>
          <w:szCs w:val="17"/>
        </w:rPr>
        <w:t>Application for Grant of Renewable Energy Infrastructure Licence—REIL 2</w:t>
      </w:r>
    </w:p>
    <w:p w14:paraId="418BD029" w14:textId="77777777" w:rsidR="009D4F0C" w:rsidRPr="009D4F0C" w:rsidRDefault="009D4F0C" w:rsidP="009D4F0C">
      <w:pPr>
        <w:rPr>
          <w:rFonts w:eastAsia="Times New Roman"/>
          <w:szCs w:val="17"/>
        </w:rPr>
      </w:pPr>
      <w:r w:rsidRPr="009D4F0C">
        <w:rPr>
          <w:rFonts w:eastAsia="Times New Roman"/>
          <w:szCs w:val="17"/>
        </w:rPr>
        <w:t xml:space="preserve">Pursuant to Section 32(3) of the </w:t>
      </w:r>
      <w:r w:rsidRPr="009D4F0C">
        <w:rPr>
          <w:rFonts w:eastAsia="Times New Roman"/>
          <w:i/>
          <w:iCs/>
          <w:szCs w:val="17"/>
        </w:rPr>
        <w:t>Hydrogen and Renewable Energy Act 2023</w:t>
      </w:r>
      <w:r w:rsidRPr="009D4F0C">
        <w:rPr>
          <w:rFonts w:eastAsia="Times New Roman"/>
          <w:szCs w:val="17"/>
        </w:rPr>
        <w:t>, notice is hereby given that an application for a renewable energy infrastructure licence over the area described below has been received from:</w:t>
      </w:r>
    </w:p>
    <w:p w14:paraId="2BBD9D45" w14:textId="77777777" w:rsidR="009D4F0C" w:rsidRPr="009D4F0C" w:rsidRDefault="009D4F0C" w:rsidP="009D4F0C">
      <w:pPr>
        <w:jc w:val="center"/>
        <w:rPr>
          <w:rFonts w:eastAsia="Times New Roman"/>
          <w:b/>
          <w:bCs/>
          <w:szCs w:val="17"/>
        </w:rPr>
      </w:pPr>
      <w:r w:rsidRPr="009D4F0C">
        <w:rPr>
          <w:rFonts w:eastAsia="Times New Roman"/>
          <w:b/>
          <w:bCs/>
          <w:szCs w:val="17"/>
        </w:rPr>
        <w:t>Whyte Yarcowie Wind Farm Pty Ltd</w:t>
      </w:r>
    </w:p>
    <w:p w14:paraId="24473AE2" w14:textId="77777777" w:rsidR="009D4F0C" w:rsidRPr="009D4F0C" w:rsidRDefault="009D4F0C" w:rsidP="009D4F0C">
      <w:pPr>
        <w:jc w:val="center"/>
        <w:rPr>
          <w:i/>
          <w:szCs w:val="17"/>
        </w:rPr>
      </w:pPr>
      <w:r w:rsidRPr="009D4F0C">
        <w:rPr>
          <w:i/>
          <w:szCs w:val="17"/>
        </w:rPr>
        <w:t>Description of Application Area</w:t>
      </w:r>
    </w:p>
    <w:p w14:paraId="5BAAA945" w14:textId="77777777" w:rsidR="009D4F0C" w:rsidRPr="009D4F0C" w:rsidRDefault="009D4F0C" w:rsidP="009D4F0C">
      <w:pPr>
        <w:rPr>
          <w:rFonts w:eastAsia="Times New Roman"/>
          <w:szCs w:val="17"/>
        </w:rPr>
      </w:pPr>
      <w:r w:rsidRPr="009D4F0C">
        <w:rPr>
          <w:rFonts w:eastAsia="Times New Roman"/>
          <w:szCs w:val="17"/>
        </w:rPr>
        <w:t>All that part of the State of South Australia, bounded as follows:</w:t>
      </w:r>
    </w:p>
    <w:p w14:paraId="3D2CAC9C" w14:textId="77777777" w:rsidR="009D4F0C" w:rsidRPr="009D4F0C" w:rsidRDefault="009D4F0C" w:rsidP="009D4F0C">
      <w:pPr>
        <w:ind w:left="142"/>
        <w:rPr>
          <w:rFonts w:eastAsia="Times New Roman"/>
          <w:szCs w:val="17"/>
        </w:rPr>
      </w:pPr>
      <w:r w:rsidRPr="009D4F0C">
        <w:rPr>
          <w:rFonts w:eastAsia="Times New Roman"/>
          <w:szCs w:val="17"/>
        </w:rPr>
        <w:t>All coordinates GDA2020 Zone 54</w:t>
      </w:r>
    </w:p>
    <w:p w14:paraId="75E6AFC4" w14:textId="77777777" w:rsidR="009D4F0C" w:rsidRPr="009D4F0C" w:rsidRDefault="009D4F0C" w:rsidP="009D4F0C">
      <w:pPr>
        <w:spacing w:after="40"/>
        <w:ind w:left="1418" w:hanging="1134"/>
      </w:pPr>
      <w:r w:rsidRPr="009D4F0C">
        <w:t>303188.20mE</w:t>
      </w:r>
      <w:r w:rsidRPr="009D4F0C">
        <w:tab/>
        <w:t>6319572.06mN</w:t>
      </w:r>
    </w:p>
    <w:p w14:paraId="2DF1DCE7" w14:textId="77777777" w:rsidR="009D4F0C" w:rsidRPr="009D4F0C" w:rsidRDefault="009D4F0C" w:rsidP="009D4F0C">
      <w:pPr>
        <w:spacing w:after="40"/>
        <w:ind w:left="1418" w:hanging="1134"/>
      </w:pPr>
      <w:r w:rsidRPr="009D4F0C">
        <w:t>303503.76mE</w:t>
      </w:r>
      <w:r w:rsidRPr="009D4F0C">
        <w:tab/>
        <w:t>6319531.71mN</w:t>
      </w:r>
    </w:p>
    <w:p w14:paraId="32B45692" w14:textId="77777777" w:rsidR="009D4F0C" w:rsidRPr="009D4F0C" w:rsidRDefault="009D4F0C" w:rsidP="009D4F0C">
      <w:pPr>
        <w:spacing w:after="40"/>
        <w:ind w:left="1418" w:hanging="1134"/>
      </w:pPr>
      <w:r w:rsidRPr="009D4F0C">
        <w:t>303532.11mE</w:t>
      </w:r>
      <w:r w:rsidRPr="009D4F0C">
        <w:tab/>
        <w:t>6319506.68mN</w:t>
      </w:r>
    </w:p>
    <w:p w14:paraId="4B69F1E9" w14:textId="77777777" w:rsidR="009D4F0C" w:rsidRPr="009D4F0C" w:rsidRDefault="009D4F0C" w:rsidP="009D4F0C">
      <w:pPr>
        <w:spacing w:after="40"/>
        <w:ind w:left="1418" w:hanging="1134"/>
      </w:pPr>
      <w:r w:rsidRPr="009D4F0C">
        <w:t>303549.25mE</w:t>
      </w:r>
      <w:r w:rsidRPr="009D4F0C">
        <w:tab/>
        <w:t>6319525.43mN</w:t>
      </w:r>
    </w:p>
    <w:p w14:paraId="3A724D70" w14:textId="77777777" w:rsidR="009D4F0C" w:rsidRPr="009D4F0C" w:rsidRDefault="009D4F0C" w:rsidP="009D4F0C">
      <w:pPr>
        <w:spacing w:after="40"/>
        <w:ind w:left="1418" w:hanging="1134"/>
      </w:pPr>
      <w:r w:rsidRPr="009D4F0C">
        <w:t>303923.56mE</w:t>
      </w:r>
      <w:r w:rsidRPr="009D4F0C">
        <w:tab/>
        <w:t>6319949.89mN</w:t>
      </w:r>
    </w:p>
    <w:p w14:paraId="4E119AB4" w14:textId="77777777" w:rsidR="009D4F0C" w:rsidRPr="009D4F0C" w:rsidRDefault="009D4F0C" w:rsidP="009D4F0C">
      <w:pPr>
        <w:spacing w:after="40"/>
        <w:ind w:left="1418" w:hanging="1134"/>
      </w:pPr>
      <w:r w:rsidRPr="009D4F0C">
        <w:t>303907.71mE</w:t>
      </w:r>
      <w:r w:rsidRPr="009D4F0C">
        <w:tab/>
        <w:t>6320733.53mN</w:t>
      </w:r>
    </w:p>
    <w:p w14:paraId="1468BD24" w14:textId="77777777" w:rsidR="009D4F0C" w:rsidRPr="009D4F0C" w:rsidRDefault="009D4F0C" w:rsidP="009D4F0C">
      <w:pPr>
        <w:spacing w:after="40"/>
        <w:ind w:left="1418" w:hanging="1134"/>
      </w:pPr>
      <w:r w:rsidRPr="009D4F0C">
        <w:t>303897.62mE</w:t>
      </w:r>
      <w:r w:rsidRPr="009D4F0C">
        <w:tab/>
        <w:t>6321216.24mN</w:t>
      </w:r>
    </w:p>
    <w:p w14:paraId="112CC813" w14:textId="77777777" w:rsidR="009D4F0C" w:rsidRPr="009D4F0C" w:rsidRDefault="009D4F0C" w:rsidP="009D4F0C">
      <w:pPr>
        <w:spacing w:after="40"/>
        <w:ind w:left="1418" w:hanging="1134"/>
      </w:pPr>
      <w:r w:rsidRPr="009D4F0C">
        <w:t>303887.53mE</w:t>
      </w:r>
      <w:r w:rsidRPr="009D4F0C">
        <w:tab/>
        <w:t>6321698.93mN</w:t>
      </w:r>
    </w:p>
    <w:p w14:paraId="7E044B01" w14:textId="77777777" w:rsidR="009D4F0C" w:rsidRPr="009D4F0C" w:rsidRDefault="009D4F0C" w:rsidP="009D4F0C">
      <w:pPr>
        <w:spacing w:after="40"/>
        <w:ind w:left="1418" w:hanging="1134"/>
      </w:pPr>
      <w:r w:rsidRPr="009D4F0C">
        <w:t>303877.46mE</w:t>
      </w:r>
      <w:r w:rsidRPr="009D4F0C">
        <w:tab/>
        <w:t>6322180.58mN</w:t>
      </w:r>
    </w:p>
    <w:p w14:paraId="05BE57DC" w14:textId="77777777" w:rsidR="009D4F0C" w:rsidRPr="009D4F0C" w:rsidRDefault="009D4F0C" w:rsidP="009D4F0C">
      <w:pPr>
        <w:spacing w:after="40"/>
        <w:ind w:left="1418" w:hanging="1134"/>
      </w:pPr>
      <w:r w:rsidRPr="009D4F0C">
        <w:t>304315.87mE</w:t>
      </w:r>
      <w:r w:rsidRPr="009D4F0C">
        <w:tab/>
        <w:t>6322345.83mN</w:t>
      </w:r>
    </w:p>
    <w:p w14:paraId="723D3503" w14:textId="77777777" w:rsidR="009D4F0C" w:rsidRPr="009D4F0C" w:rsidRDefault="009D4F0C" w:rsidP="009D4F0C">
      <w:pPr>
        <w:spacing w:after="40"/>
        <w:ind w:left="1418" w:hanging="1134"/>
      </w:pPr>
      <w:r w:rsidRPr="009D4F0C">
        <w:t>304979.69mE</w:t>
      </w:r>
      <w:r w:rsidRPr="009D4F0C">
        <w:tab/>
        <w:t>6322596.04mN</w:t>
      </w:r>
    </w:p>
    <w:p w14:paraId="3127A6BB" w14:textId="77777777" w:rsidR="009D4F0C" w:rsidRPr="009D4F0C" w:rsidRDefault="009D4F0C" w:rsidP="009D4F0C">
      <w:pPr>
        <w:spacing w:after="40"/>
        <w:ind w:left="1418" w:hanging="1134"/>
      </w:pPr>
      <w:r w:rsidRPr="009D4F0C">
        <w:lastRenderedPageBreak/>
        <w:t>305397.77mE</w:t>
      </w:r>
      <w:r w:rsidRPr="009D4F0C">
        <w:tab/>
        <w:t>6322753.62mN</w:t>
      </w:r>
    </w:p>
    <w:p w14:paraId="59342A79" w14:textId="77777777" w:rsidR="009D4F0C" w:rsidRPr="009D4F0C" w:rsidRDefault="009D4F0C" w:rsidP="009D4F0C">
      <w:pPr>
        <w:spacing w:after="40"/>
        <w:ind w:left="1418" w:hanging="1134"/>
      </w:pPr>
      <w:r w:rsidRPr="009D4F0C">
        <w:t>305896.42mE</w:t>
      </w:r>
      <w:r w:rsidRPr="009D4F0C">
        <w:tab/>
        <w:t>6322941.57mN</w:t>
      </w:r>
    </w:p>
    <w:p w14:paraId="414E5C4B" w14:textId="77777777" w:rsidR="009D4F0C" w:rsidRPr="009D4F0C" w:rsidRDefault="009D4F0C" w:rsidP="009D4F0C">
      <w:pPr>
        <w:spacing w:after="40"/>
        <w:ind w:left="1418" w:hanging="1134"/>
      </w:pPr>
      <w:r w:rsidRPr="009D4F0C">
        <w:t>306831.28mE</w:t>
      </w:r>
      <w:r w:rsidRPr="009D4F0C">
        <w:tab/>
        <w:t>6323293.94mN</w:t>
      </w:r>
    </w:p>
    <w:p w14:paraId="76377825" w14:textId="77777777" w:rsidR="009D4F0C" w:rsidRPr="009D4F0C" w:rsidRDefault="009D4F0C" w:rsidP="009D4F0C">
      <w:pPr>
        <w:spacing w:after="40"/>
        <w:ind w:left="1418" w:hanging="1134"/>
      </w:pPr>
      <w:r w:rsidRPr="009D4F0C">
        <w:t>306858.14mE</w:t>
      </w:r>
      <w:r w:rsidRPr="009D4F0C">
        <w:tab/>
        <w:t>6323304.07mN</w:t>
      </w:r>
    </w:p>
    <w:p w14:paraId="4909078C" w14:textId="77777777" w:rsidR="009D4F0C" w:rsidRPr="009D4F0C" w:rsidRDefault="009D4F0C" w:rsidP="009D4F0C">
      <w:pPr>
        <w:spacing w:after="40"/>
        <w:ind w:left="1418" w:hanging="1134"/>
      </w:pPr>
      <w:r w:rsidRPr="009D4F0C">
        <w:t>307414.95mE</w:t>
      </w:r>
      <w:r w:rsidRPr="009D4F0C">
        <w:tab/>
        <w:t>6323513.94mN</w:t>
      </w:r>
    </w:p>
    <w:p w14:paraId="7A73531B" w14:textId="77777777" w:rsidR="009D4F0C" w:rsidRPr="009D4F0C" w:rsidRDefault="009D4F0C" w:rsidP="009D4F0C">
      <w:pPr>
        <w:spacing w:after="40"/>
        <w:ind w:left="1418" w:hanging="1134"/>
      </w:pPr>
      <w:r w:rsidRPr="009D4F0C">
        <w:t>307435.05mE</w:t>
      </w:r>
      <w:r w:rsidRPr="009D4F0C">
        <w:tab/>
        <w:t>6323521.47mN</w:t>
      </w:r>
    </w:p>
    <w:p w14:paraId="35483D6D" w14:textId="77777777" w:rsidR="009D4F0C" w:rsidRPr="009D4F0C" w:rsidRDefault="009D4F0C" w:rsidP="009D4F0C">
      <w:pPr>
        <w:spacing w:after="40"/>
        <w:ind w:left="1418" w:hanging="1134"/>
      </w:pPr>
      <w:r w:rsidRPr="009D4F0C">
        <w:t>307560.41mE</w:t>
      </w:r>
      <w:r w:rsidRPr="009D4F0C">
        <w:tab/>
        <w:t>6323568.43mN</w:t>
      </w:r>
    </w:p>
    <w:p w14:paraId="2F6959F0" w14:textId="77777777" w:rsidR="009D4F0C" w:rsidRPr="009D4F0C" w:rsidRDefault="009D4F0C" w:rsidP="009D4F0C">
      <w:pPr>
        <w:spacing w:after="40"/>
        <w:ind w:left="1418" w:hanging="1134"/>
      </w:pPr>
      <w:r w:rsidRPr="009D4F0C">
        <w:t>308130.54mE</w:t>
      </w:r>
      <w:r w:rsidRPr="009D4F0C">
        <w:tab/>
        <w:t>6323052.72mN</w:t>
      </w:r>
    </w:p>
    <w:p w14:paraId="77AC0FC5" w14:textId="77777777" w:rsidR="009D4F0C" w:rsidRPr="009D4F0C" w:rsidRDefault="009D4F0C" w:rsidP="009D4F0C">
      <w:pPr>
        <w:spacing w:after="40"/>
        <w:ind w:left="1418" w:hanging="1134"/>
      </w:pPr>
      <w:r w:rsidRPr="009D4F0C">
        <w:t>308158.72mE</w:t>
      </w:r>
      <w:r w:rsidRPr="009D4F0C">
        <w:tab/>
        <w:t>6321873.00mN</w:t>
      </w:r>
    </w:p>
    <w:p w14:paraId="1EE5F2A0" w14:textId="77777777" w:rsidR="009D4F0C" w:rsidRPr="009D4F0C" w:rsidRDefault="009D4F0C" w:rsidP="009D4F0C">
      <w:pPr>
        <w:spacing w:after="40"/>
        <w:ind w:left="1418" w:hanging="1134"/>
      </w:pPr>
      <w:r w:rsidRPr="009D4F0C">
        <w:t>308753.20mE</w:t>
      </w:r>
      <w:r w:rsidRPr="009D4F0C">
        <w:tab/>
        <w:t>6321887.21mN</w:t>
      </w:r>
    </w:p>
    <w:p w14:paraId="7699B9EA" w14:textId="77777777" w:rsidR="009D4F0C" w:rsidRPr="009D4F0C" w:rsidRDefault="009D4F0C" w:rsidP="009D4F0C">
      <w:pPr>
        <w:spacing w:after="40"/>
        <w:ind w:left="1418" w:hanging="1134"/>
      </w:pPr>
      <w:r w:rsidRPr="009D4F0C">
        <w:t>309361.34mE</w:t>
      </w:r>
      <w:r w:rsidRPr="009D4F0C">
        <w:tab/>
        <w:t>6321901.48mN</w:t>
      </w:r>
    </w:p>
    <w:p w14:paraId="027E4564" w14:textId="77777777" w:rsidR="009D4F0C" w:rsidRPr="009D4F0C" w:rsidRDefault="009D4F0C" w:rsidP="009D4F0C">
      <w:pPr>
        <w:spacing w:after="40"/>
        <w:ind w:left="1418" w:hanging="1134"/>
      </w:pPr>
      <w:r w:rsidRPr="009D4F0C">
        <w:t>309432.04mE</w:t>
      </w:r>
      <w:r w:rsidRPr="009D4F0C">
        <w:tab/>
        <w:t>6321818.75mN</w:t>
      </w:r>
    </w:p>
    <w:p w14:paraId="4138B8B6" w14:textId="77777777" w:rsidR="009D4F0C" w:rsidRPr="009D4F0C" w:rsidRDefault="009D4F0C" w:rsidP="009D4F0C">
      <w:pPr>
        <w:spacing w:after="40"/>
        <w:ind w:left="1418" w:hanging="1134"/>
      </w:pPr>
      <w:r w:rsidRPr="009D4F0C">
        <w:t>309919.55mE</w:t>
      </w:r>
      <w:r w:rsidRPr="009D4F0C">
        <w:tab/>
        <w:t>6321474.02mN</w:t>
      </w:r>
    </w:p>
    <w:p w14:paraId="3812FE7A" w14:textId="77777777" w:rsidR="009D4F0C" w:rsidRPr="009D4F0C" w:rsidRDefault="009D4F0C" w:rsidP="009D4F0C">
      <w:pPr>
        <w:spacing w:after="40"/>
        <w:ind w:left="1418" w:hanging="1134"/>
      </w:pPr>
      <w:r w:rsidRPr="009D4F0C">
        <w:t>310220.60mE</w:t>
      </w:r>
      <w:r w:rsidRPr="009D4F0C">
        <w:tab/>
        <w:t>6321154.58mN</w:t>
      </w:r>
    </w:p>
    <w:p w14:paraId="4BB96F6D" w14:textId="77777777" w:rsidR="009D4F0C" w:rsidRPr="009D4F0C" w:rsidRDefault="009D4F0C" w:rsidP="009D4F0C">
      <w:pPr>
        <w:spacing w:after="40"/>
        <w:ind w:left="1418" w:hanging="1134"/>
      </w:pPr>
      <w:r w:rsidRPr="009D4F0C">
        <w:t>310225.04mE</w:t>
      </w:r>
      <w:r w:rsidRPr="009D4F0C">
        <w:tab/>
        <w:t>6321134.27mN</w:t>
      </w:r>
    </w:p>
    <w:p w14:paraId="23F49206" w14:textId="77777777" w:rsidR="009D4F0C" w:rsidRPr="009D4F0C" w:rsidRDefault="009D4F0C" w:rsidP="009D4F0C">
      <w:pPr>
        <w:spacing w:after="40"/>
        <w:ind w:left="1418" w:hanging="1134"/>
      </w:pPr>
      <w:r w:rsidRPr="009D4F0C">
        <w:t>310267.15mE</w:t>
      </w:r>
      <w:r w:rsidRPr="009D4F0C">
        <w:tab/>
        <w:t>6320923.89mN</w:t>
      </w:r>
    </w:p>
    <w:p w14:paraId="7892B975" w14:textId="77777777" w:rsidR="009D4F0C" w:rsidRPr="009D4F0C" w:rsidRDefault="009D4F0C" w:rsidP="009D4F0C">
      <w:pPr>
        <w:spacing w:after="40"/>
        <w:ind w:left="1418" w:hanging="1134"/>
      </w:pPr>
      <w:r w:rsidRPr="009D4F0C">
        <w:t>310497.99mE</w:t>
      </w:r>
      <w:r w:rsidRPr="009D4F0C">
        <w:tab/>
        <w:t>6320859.01mN</w:t>
      </w:r>
    </w:p>
    <w:p w14:paraId="2FE1B012" w14:textId="77777777" w:rsidR="009D4F0C" w:rsidRPr="009D4F0C" w:rsidRDefault="009D4F0C" w:rsidP="009D4F0C">
      <w:pPr>
        <w:spacing w:after="40"/>
        <w:ind w:left="1418" w:hanging="1134"/>
      </w:pPr>
      <w:r w:rsidRPr="009D4F0C">
        <w:t>310755.28mE</w:t>
      </w:r>
      <w:r w:rsidRPr="009D4F0C">
        <w:tab/>
        <w:t>6320585.68mN</w:t>
      </w:r>
    </w:p>
    <w:p w14:paraId="002C720B" w14:textId="77777777" w:rsidR="009D4F0C" w:rsidRPr="009D4F0C" w:rsidRDefault="009D4F0C" w:rsidP="009D4F0C">
      <w:pPr>
        <w:spacing w:after="40"/>
        <w:ind w:left="1418" w:hanging="1134"/>
      </w:pPr>
      <w:r w:rsidRPr="009D4F0C">
        <w:t>310781.50mE</w:t>
      </w:r>
      <w:r w:rsidRPr="009D4F0C">
        <w:tab/>
        <w:t>6320554.87mN</w:t>
      </w:r>
    </w:p>
    <w:p w14:paraId="441FB8C2" w14:textId="77777777" w:rsidR="009D4F0C" w:rsidRPr="009D4F0C" w:rsidRDefault="009D4F0C" w:rsidP="009D4F0C">
      <w:pPr>
        <w:spacing w:after="40"/>
        <w:ind w:left="1418" w:hanging="1134"/>
      </w:pPr>
      <w:r w:rsidRPr="009D4F0C">
        <w:t>310949.01mE</w:t>
      </w:r>
      <w:r w:rsidRPr="009D4F0C">
        <w:tab/>
        <w:t>6320358.42mN</w:t>
      </w:r>
    </w:p>
    <w:p w14:paraId="0FFFBD21" w14:textId="77777777" w:rsidR="009D4F0C" w:rsidRPr="009D4F0C" w:rsidRDefault="009D4F0C" w:rsidP="009D4F0C">
      <w:pPr>
        <w:spacing w:after="40"/>
        <w:ind w:left="1418" w:hanging="1134"/>
      </w:pPr>
      <w:r w:rsidRPr="009D4F0C">
        <w:t>310993.99mE</w:t>
      </w:r>
      <w:r w:rsidRPr="009D4F0C">
        <w:tab/>
        <w:t>6320268.80mN</w:t>
      </w:r>
    </w:p>
    <w:p w14:paraId="610743E6" w14:textId="77777777" w:rsidR="009D4F0C" w:rsidRPr="009D4F0C" w:rsidRDefault="009D4F0C" w:rsidP="009D4F0C">
      <w:pPr>
        <w:spacing w:after="40"/>
        <w:ind w:left="1418" w:hanging="1134"/>
      </w:pPr>
      <w:r w:rsidRPr="009D4F0C">
        <w:t>311132.78mE</w:t>
      </w:r>
      <w:r w:rsidRPr="009D4F0C">
        <w:tab/>
        <w:t>6320142.89mN</w:t>
      </w:r>
    </w:p>
    <w:p w14:paraId="6EC4AF22" w14:textId="77777777" w:rsidR="009D4F0C" w:rsidRPr="009D4F0C" w:rsidRDefault="009D4F0C" w:rsidP="009D4F0C">
      <w:pPr>
        <w:spacing w:after="40"/>
        <w:ind w:left="1418" w:hanging="1134"/>
      </w:pPr>
      <w:r w:rsidRPr="009D4F0C">
        <w:t>311171.88mE</w:t>
      </w:r>
      <w:r w:rsidRPr="009D4F0C">
        <w:tab/>
        <w:t>6320013.64mN</w:t>
      </w:r>
    </w:p>
    <w:p w14:paraId="0A7FB0BA" w14:textId="77777777" w:rsidR="009D4F0C" w:rsidRPr="009D4F0C" w:rsidRDefault="009D4F0C" w:rsidP="009D4F0C">
      <w:pPr>
        <w:spacing w:after="40"/>
        <w:ind w:left="1418" w:hanging="1134"/>
      </w:pPr>
      <w:r w:rsidRPr="009D4F0C">
        <w:t>311288.34mE</w:t>
      </w:r>
      <w:r w:rsidRPr="009D4F0C">
        <w:tab/>
        <w:t>6320022.30mN</w:t>
      </w:r>
    </w:p>
    <w:p w14:paraId="5FAB8F55" w14:textId="77777777" w:rsidR="009D4F0C" w:rsidRPr="009D4F0C" w:rsidRDefault="009D4F0C" w:rsidP="009D4F0C">
      <w:pPr>
        <w:spacing w:after="40"/>
        <w:ind w:left="1418" w:hanging="1134"/>
      </w:pPr>
      <w:r w:rsidRPr="009D4F0C">
        <w:t>311385.64mE</w:t>
      </w:r>
      <w:r w:rsidRPr="009D4F0C">
        <w:tab/>
        <w:t>6319946.88mN</w:t>
      </w:r>
    </w:p>
    <w:p w14:paraId="53A69FD2" w14:textId="77777777" w:rsidR="009D4F0C" w:rsidRPr="009D4F0C" w:rsidRDefault="009D4F0C" w:rsidP="009D4F0C">
      <w:pPr>
        <w:spacing w:after="40"/>
        <w:ind w:left="1418" w:hanging="1134"/>
      </w:pPr>
      <w:r w:rsidRPr="009D4F0C">
        <w:t>311672.30mE</w:t>
      </w:r>
      <w:r w:rsidRPr="009D4F0C">
        <w:tab/>
        <w:t>6319665.43mN</w:t>
      </w:r>
    </w:p>
    <w:p w14:paraId="3A4E235D" w14:textId="77777777" w:rsidR="009D4F0C" w:rsidRPr="009D4F0C" w:rsidRDefault="009D4F0C" w:rsidP="009D4F0C">
      <w:pPr>
        <w:spacing w:after="40"/>
        <w:ind w:left="1418" w:hanging="1134"/>
      </w:pPr>
      <w:r w:rsidRPr="009D4F0C">
        <w:t>311682.73mE</w:t>
      </w:r>
      <w:r w:rsidRPr="009D4F0C">
        <w:tab/>
        <w:t>6319612.00mN</w:t>
      </w:r>
    </w:p>
    <w:p w14:paraId="62AF8C16" w14:textId="77777777" w:rsidR="009D4F0C" w:rsidRPr="009D4F0C" w:rsidRDefault="009D4F0C" w:rsidP="009D4F0C">
      <w:pPr>
        <w:spacing w:after="40"/>
        <w:ind w:left="1418" w:hanging="1134"/>
      </w:pPr>
      <w:r w:rsidRPr="009D4F0C">
        <w:t>311728.83mE</w:t>
      </w:r>
      <w:r w:rsidRPr="009D4F0C">
        <w:tab/>
        <w:t>6319573.68mN</w:t>
      </w:r>
    </w:p>
    <w:p w14:paraId="039E1804" w14:textId="77777777" w:rsidR="009D4F0C" w:rsidRPr="009D4F0C" w:rsidRDefault="009D4F0C" w:rsidP="009D4F0C">
      <w:pPr>
        <w:spacing w:after="40"/>
        <w:ind w:left="1418" w:hanging="1134"/>
      </w:pPr>
      <w:r w:rsidRPr="009D4F0C">
        <w:t>311821.25mE</w:t>
      </w:r>
      <w:r w:rsidRPr="009D4F0C">
        <w:tab/>
        <w:t>6319581.36mN</w:t>
      </w:r>
    </w:p>
    <w:p w14:paraId="630BF3C5" w14:textId="77777777" w:rsidR="009D4F0C" w:rsidRPr="009D4F0C" w:rsidRDefault="009D4F0C" w:rsidP="009D4F0C">
      <w:pPr>
        <w:spacing w:after="40"/>
        <w:ind w:left="1418" w:hanging="1134"/>
      </w:pPr>
      <w:r w:rsidRPr="009D4F0C">
        <w:t>312180.69mE</w:t>
      </w:r>
      <w:r w:rsidRPr="009D4F0C">
        <w:tab/>
        <w:t>6319407.87mN</w:t>
      </w:r>
    </w:p>
    <w:p w14:paraId="5C93ADBF" w14:textId="77777777" w:rsidR="009D4F0C" w:rsidRPr="009D4F0C" w:rsidRDefault="009D4F0C" w:rsidP="009D4F0C">
      <w:pPr>
        <w:spacing w:after="40"/>
        <w:ind w:left="1418" w:hanging="1134"/>
      </w:pPr>
      <w:r w:rsidRPr="009D4F0C">
        <w:t>312196.33mE</w:t>
      </w:r>
      <w:r w:rsidRPr="009D4F0C">
        <w:tab/>
        <w:t>6319183.48mN</w:t>
      </w:r>
    </w:p>
    <w:p w14:paraId="287D68C8" w14:textId="77777777" w:rsidR="009D4F0C" w:rsidRPr="009D4F0C" w:rsidRDefault="009D4F0C" w:rsidP="009D4F0C">
      <w:pPr>
        <w:spacing w:after="40"/>
        <w:ind w:left="1418" w:hanging="1134"/>
      </w:pPr>
      <w:r w:rsidRPr="009D4F0C">
        <w:t>312226.62mE</w:t>
      </w:r>
      <w:r w:rsidRPr="009D4F0C">
        <w:tab/>
        <w:t>6319081.47mN</w:t>
      </w:r>
    </w:p>
    <w:p w14:paraId="6E2985D0" w14:textId="77777777" w:rsidR="009D4F0C" w:rsidRPr="009D4F0C" w:rsidRDefault="009D4F0C" w:rsidP="009D4F0C">
      <w:pPr>
        <w:spacing w:after="40"/>
        <w:ind w:left="1418" w:hanging="1134"/>
      </w:pPr>
      <w:r w:rsidRPr="009D4F0C">
        <w:t>312306.43mE</w:t>
      </w:r>
      <w:r w:rsidRPr="009D4F0C">
        <w:tab/>
        <w:t>6318964.25mN</w:t>
      </w:r>
    </w:p>
    <w:p w14:paraId="49FF6F81" w14:textId="77777777" w:rsidR="009D4F0C" w:rsidRPr="009D4F0C" w:rsidRDefault="009D4F0C" w:rsidP="009D4F0C">
      <w:pPr>
        <w:spacing w:after="40"/>
        <w:ind w:left="1418" w:hanging="1134"/>
      </w:pPr>
      <w:r w:rsidRPr="009D4F0C">
        <w:t>312388.31mE</w:t>
      </w:r>
      <w:r w:rsidRPr="009D4F0C">
        <w:tab/>
        <w:t>6318892.87mN</w:t>
      </w:r>
    </w:p>
    <w:p w14:paraId="676573EA" w14:textId="77777777" w:rsidR="009D4F0C" w:rsidRPr="009D4F0C" w:rsidRDefault="009D4F0C" w:rsidP="009D4F0C">
      <w:pPr>
        <w:spacing w:after="40"/>
        <w:ind w:left="1418" w:hanging="1134"/>
      </w:pPr>
      <w:r w:rsidRPr="009D4F0C">
        <w:t>312387.63mE</w:t>
      </w:r>
      <w:r w:rsidRPr="009D4F0C">
        <w:tab/>
        <w:t>6318814.41mN</w:t>
      </w:r>
    </w:p>
    <w:p w14:paraId="3A1CBFDC" w14:textId="77777777" w:rsidR="009D4F0C" w:rsidRPr="009D4F0C" w:rsidRDefault="009D4F0C" w:rsidP="009D4F0C">
      <w:pPr>
        <w:spacing w:after="40"/>
        <w:ind w:left="1418" w:hanging="1134"/>
      </w:pPr>
      <w:r w:rsidRPr="009D4F0C">
        <w:t>312342.34mE</w:t>
      </w:r>
      <w:r w:rsidRPr="009D4F0C">
        <w:tab/>
        <w:t>6318787.84mN</w:t>
      </w:r>
    </w:p>
    <w:p w14:paraId="7BF92B51" w14:textId="77777777" w:rsidR="009D4F0C" w:rsidRPr="009D4F0C" w:rsidRDefault="009D4F0C" w:rsidP="009D4F0C">
      <w:pPr>
        <w:spacing w:after="40"/>
        <w:ind w:left="1418" w:hanging="1134"/>
      </w:pPr>
      <w:r w:rsidRPr="009D4F0C">
        <w:t>312163.87mE</w:t>
      </w:r>
      <w:r w:rsidRPr="009D4F0C">
        <w:tab/>
        <w:t>6318488.44mN</w:t>
      </w:r>
    </w:p>
    <w:p w14:paraId="20FFBECF" w14:textId="77777777" w:rsidR="009D4F0C" w:rsidRPr="009D4F0C" w:rsidRDefault="009D4F0C" w:rsidP="009D4F0C">
      <w:pPr>
        <w:spacing w:after="40"/>
        <w:ind w:left="1418" w:hanging="1134"/>
      </w:pPr>
      <w:r w:rsidRPr="009D4F0C">
        <w:t>312314.58mE</w:t>
      </w:r>
      <w:r w:rsidRPr="009D4F0C">
        <w:tab/>
        <w:t>6318488.19mN</w:t>
      </w:r>
    </w:p>
    <w:p w14:paraId="0E47D2C2" w14:textId="77777777" w:rsidR="009D4F0C" w:rsidRPr="009D4F0C" w:rsidRDefault="009D4F0C" w:rsidP="009D4F0C">
      <w:pPr>
        <w:spacing w:after="40"/>
        <w:ind w:left="1418" w:hanging="1134"/>
      </w:pPr>
      <w:r w:rsidRPr="009D4F0C">
        <w:t>312397.79mE</w:t>
      </w:r>
      <w:r w:rsidRPr="009D4F0C">
        <w:tab/>
        <w:t>6318477.55mN</w:t>
      </w:r>
    </w:p>
    <w:p w14:paraId="746D21DB" w14:textId="77777777" w:rsidR="009D4F0C" w:rsidRPr="009D4F0C" w:rsidRDefault="009D4F0C" w:rsidP="009D4F0C">
      <w:pPr>
        <w:spacing w:after="40"/>
        <w:ind w:left="1418" w:hanging="1134"/>
      </w:pPr>
      <w:r w:rsidRPr="009D4F0C">
        <w:t>312506.07mE</w:t>
      </w:r>
      <w:r w:rsidRPr="009D4F0C">
        <w:tab/>
        <w:t>6318439.20mN</w:t>
      </w:r>
    </w:p>
    <w:p w14:paraId="19B8D668" w14:textId="77777777" w:rsidR="009D4F0C" w:rsidRPr="009D4F0C" w:rsidRDefault="009D4F0C" w:rsidP="009D4F0C">
      <w:pPr>
        <w:spacing w:after="40"/>
        <w:ind w:left="1418" w:hanging="1134"/>
      </w:pPr>
      <w:r w:rsidRPr="009D4F0C">
        <w:t>312511.30mE</w:t>
      </w:r>
      <w:r w:rsidRPr="009D4F0C">
        <w:tab/>
        <w:t>6318437.47mN</w:t>
      </w:r>
    </w:p>
    <w:p w14:paraId="63061365" w14:textId="77777777" w:rsidR="009D4F0C" w:rsidRPr="009D4F0C" w:rsidRDefault="009D4F0C" w:rsidP="009D4F0C">
      <w:pPr>
        <w:spacing w:after="40"/>
        <w:ind w:left="1418" w:hanging="1134"/>
      </w:pPr>
      <w:r w:rsidRPr="009D4F0C">
        <w:t>312533.68mE</w:t>
      </w:r>
      <w:r w:rsidRPr="009D4F0C">
        <w:tab/>
        <w:t>6318429.57mN</w:t>
      </w:r>
    </w:p>
    <w:p w14:paraId="7B22EBB2" w14:textId="77777777" w:rsidR="009D4F0C" w:rsidRPr="009D4F0C" w:rsidRDefault="009D4F0C" w:rsidP="009D4F0C">
      <w:pPr>
        <w:spacing w:after="40"/>
        <w:ind w:left="1418" w:hanging="1134"/>
      </w:pPr>
      <w:r w:rsidRPr="009D4F0C">
        <w:t>313074.15mE</w:t>
      </w:r>
      <w:r w:rsidRPr="009D4F0C">
        <w:tab/>
        <w:t>6318123.33mN</w:t>
      </w:r>
    </w:p>
    <w:p w14:paraId="05B8FBFC" w14:textId="77777777" w:rsidR="009D4F0C" w:rsidRPr="009D4F0C" w:rsidRDefault="009D4F0C" w:rsidP="009D4F0C">
      <w:pPr>
        <w:spacing w:after="40"/>
        <w:ind w:left="1418" w:hanging="1134"/>
      </w:pPr>
      <w:r w:rsidRPr="009D4F0C">
        <w:t>313090.58mE</w:t>
      </w:r>
      <w:r w:rsidRPr="009D4F0C">
        <w:tab/>
        <w:t>6317378.50mN</w:t>
      </w:r>
    </w:p>
    <w:p w14:paraId="24A7B0D0" w14:textId="77777777" w:rsidR="009D4F0C" w:rsidRPr="009D4F0C" w:rsidRDefault="009D4F0C" w:rsidP="009D4F0C">
      <w:pPr>
        <w:spacing w:after="40"/>
        <w:ind w:left="1418" w:hanging="1134"/>
      </w:pPr>
      <w:r w:rsidRPr="009D4F0C">
        <w:t>312124.39mE</w:t>
      </w:r>
      <w:r w:rsidRPr="009D4F0C">
        <w:tab/>
        <w:t>6317380.26mN</w:t>
      </w:r>
    </w:p>
    <w:p w14:paraId="5036F33A" w14:textId="77777777" w:rsidR="009D4F0C" w:rsidRPr="009D4F0C" w:rsidRDefault="009D4F0C" w:rsidP="009D4F0C">
      <w:pPr>
        <w:spacing w:after="40"/>
        <w:ind w:left="1418" w:hanging="1134"/>
      </w:pPr>
      <w:r w:rsidRPr="009D4F0C">
        <w:t>312124.84mE</w:t>
      </w:r>
      <w:r w:rsidRPr="009D4F0C">
        <w:tab/>
        <w:t>6317359.32mN</w:t>
      </w:r>
    </w:p>
    <w:p w14:paraId="671DE5D7" w14:textId="77777777" w:rsidR="009D4F0C" w:rsidRPr="009D4F0C" w:rsidRDefault="009D4F0C" w:rsidP="009D4F0C">
      <w:pPr>
        <w:spacing w:after="40"/>
        <w:ind w:left="1418" w:hanging="1134"/>
      </w:pPr>
      <w:r w:rsidRPr="009D4F0C">
        <w:t>312170.63mE</w:t>
      </w:r>
      <w:r w:rsidRPr="009D4F0C">
        <w:tab/>
        <w:t>6315226.83mN</w:t>
      </w:r>
    </w:p>
    <w:p w14:paraId="010746EB" w14:textId="77777777" w:rsidR="009D4F0C" w:rsidRPr="009D4F0C" w:rsidRDefault="009D4F0C" w:rsidP="009D4F0C">
      <w:pPr>
        <w:spacing w:after="40"/>
        <w:ind w:left="1418" w:hanging="1134"/>
      </w:pPr>
      <w:r w:rsidRPr="009D4F0C">
        <w:t>312212.19mE</w:t>
      </w:r>
      <w:r w:rsidRPr="009D4F0C">
        <w:tab/>
        <w:t>6313480.12mN</w:t>
      </w:r>
    </w:p>
    <w:p w14:paraId="0F3868BC" w14:textId="77777777" w:rsidR="009D4F0C" w:rsidRPr="009D4F0C" w:rsidRDefault="009D4F0C" w:rsidP="009D4F0C">
      <w:pPr>
        <w:spacing w:after="40"/>
        <w:ind w:left="1418" w:hanging="1134"/>
      </w:pPr>
      <w:r w:rsidRPr="009D4F0C">
        <w:t>312212.60mE</w:t>
      </w:r>
      <w:r w:rsidRPr="009D4F0C">
        <w:tab/>
        <w:t>6313462.67mN</w:t>
      </w:r>
    </w:p>
    <w:p w14:paraId="0216B318" w14:textId="77777777" w:rsidR="009D4F0C" w:rsidRPr="009D4F0C" w:rsidRDefault="009D4F0C" w:rsidP="009D4F0C">
      <w:pPr>
        <w:spacing w:after="40"/>
        <w:ind w:left="1418" w:hanging="1134"/>
      </w:pPr>
      <w:r w:rsidRPr="009D4F0C">
        <w:t>312190.82mE</w:t>
      </w:r>
      <w:r w:rsidRPr="009D4F0C">
        <w:tab/>
        <w:t>6313483.22mN</w:t>
      </w:r>
    </w:p>
    <w:p w14:paraId="3BE14093" w14:textId="77777777" w:rsidR="009D4F0C" w:rsidRPr="009D4F0C" w:rsidRDefault="009D4F0C" w:rsidP="009D4F0C">
      <w:pPr>
        <w:spacing w:after="40"/>
        <w:ind w:left="1418" w:hanging="1134"/>
      </w:pPr>
      <w:r w:rsidRPr="009D4F0C">
        <w:t>312123.86mE</w:t>
      </w:r>
      <w:r w:rsidRPr="009D4F0C">
        <w:tab/>
        <w:t>6313585.90mN</w:t>
      </w:r>
    </w:p>
    <w:p w14:paraId="4B7726FA" w14:textId="77777777" w:rsidR="009D4F0C" w:rsidRPr="009D4F0C" w:rsidRDefault="009D4F0C" w:rsidP="009D4F0C">
      <w:pPr>
        <w:spacing w:after="40"/>
        <w:ind w:left="1418" w:hanging="1134"/>
      </w:pPr>
      <w:r w:rsidRPr="009D4F0C">
        <w:t>312000.19mE</w:t>
      </w:r>
      <w:r w:rsidRPr="009D4F0C">
        <w:tab/>
        <w:t>6313635.84mN</w:t>
      </w:r>
    </w:p>
    <w:p w14:paraId="351F1645" w14:textId="77777777" w:rsidR="009D4F0C" w:rsidRPr="009D4F0C" w:rsidRDefault="009D4F0C" w:rsidP="009D4F0C">
      <w:pPr>
        <w:spacing w:after="40"/>
        <w:ind w:left="1418" w:hanging="1134"/>
      </w:pPr>
      <w:r w:rsidRPr="009D4F0C">
        <w:t>311886.53mE</w:t>
      </w:r>
      <w:r w:rsidRPr="009D4F0C">
        <w:tab/>
        <w:t>6313560.83mN</w:t>
      </w:r>
    </w:p>
    <w:p w14:paraId="04A6198E" w14:textId="77777777" w:rsidR="009D4F0C" w:rsidRPr="009D4F0C" w:rsidRDefault="009D4F0C" w:rsidP="009D4F0C">
      <w:pPr>
        <w:spacing w:after="40"/>
        <w:ind w:left="1418" w:hanging="1134"/>
      </w:pPr>
      <w:r w:rsidRPr="009D4F0C">
        <w:t>311632.65mE</w:t>
      </w:r>
      <w:r w:rsidRPr="009D4F0C">
        <w:tab/>
        <w:t>6313342.66mN</w:t>
      </w:r>
    </w:p>
    <w:p w14:paraId="732F10CF" w14:textId="77777777" w:rsidR="009D4F0C" w:rsidRPr="009D4F0C" w:rsidRDefault="009D4F0C" w:rsidP="009D4F0C">
      <w:pPr>
        <w:spacing w:after="40"/>
        <w:ind w:left="1418" w:hanging="1134"/>
      </w:pPr>
      <w:r w:rsidRPr="009D4F0C">
        <w:t>311467.17mE</w:t>
      </w:r>
      <w:r w:rsidRPr="009D4F0C">
        <w:tab/>
        <w:t>6313126.31mN</w:t>
      </w:r>
    </w:p>
    <w:p w14:paraId="6FA4C630" w14:textId="77777777" w:rsidR="009D4F0C" w:rsidRPr="009D4F0C" w:rsidRDefault="009D4F0C" w:rsidP="009D4F0C">
      <w:pPr>
        <w:spacing w:after="40"/>
        <w:ind w:left="1418" w:hanging="1134"/>
      </w:pPr>
      <w:r w:rsidRPr="009D4F0C">
        <w:t>311383.28mE</w:t>
      </w:r>
      <w:r w:rsidRPr="009D4F0C">
        <w:tab/>
        <w:t>6312919.81mN</w:t>
      </w:r>
    </w:p>
    <w:p w14:paraId="1F541C58" w14:textId="77777777" w:rsidR="009D4F0C" w:rsidRPr="009D4F0C" w:rsidRDefault="009D4F0C" w:rsidP="009D4F0C">
      <w:pPr>
        <w:spacing w:after="40"/>
        <w:ind w:left="1418" w:hanging="1134"/>
      </w:pPr>
      <w:r w:rsidRPr="009D4F0C">
        <w:t>311396.62mE</w:t>
      </w:r>
      <w:r w:rsidRPr="009D4F0C">
        <w:tab/>
        <w:t>6312831.49mN</w:t>
      </w:r>
    </w:p>
    <w:p w14:paraId="78D02E03" w14:textId="77777777" w:rsidR="009D4F0C" w:rsidRPr="009D4F0C" w:rsidRDefault="009D4F0C" w:rsidP="009D4F0C">
      <w:pPr>
        <w:spacing w:after="40"/>
        <w:ind w:left="1418" w:hanging="1134"/>
      </w:pPr>
      <w:r w:rsidRPr="009D4F0C">
        <w:t>311403.50mE</w:t>
      </w:r>
      <w:r w:rsidRPr="009D4F0C">
        <w:tab/>
        <w:t>6312785.94mN</w:t>
      </w:r>
    </w:p>
    <w:p w14:paraId="65822552" w14:textId="77777777" w:rsidR="009D4F0C" w:rsidRPr="009D4F0C" w:rsidRDefault="009D4F0C" w:rsidP="009D4F0C">
      <w:pPr>
        <w:spacing w:after="40"/>
        <w:ind w:left="1418" w:hanging="1134"/>
      </w:pPr>
      <w:r w:rsidRPr="009D4F0C">
        <w:t>311357.46mE</w:t>
      </w:r>
      <w:r w:rsidRPr="009D4F0C">
        <w:tab/>
        <w:t>6312639.73mN</w:t>
      </w:r>
    </w:p>
    <w:p w14:paraId="4CDE9AEC" w14:textId="77777777" w:rsidR="009D4F0C" w:rsidRPr="009D4F0C" w:rsidRDefault="009D4F0C" w:rsidP="009D4F0C">
      <w:pPr>
        <w:spacing w:after="40"/>
        <w:ind w:left="1418" w:hanging="1134"/>
      </w:pPr>
      <w:r w:rsidRPr="009D4F0C">
        <w:t>311250.29mE</w:t>
      </w:r>
      <w:r w:rsidRPr="009D4F0C">
        <w:tab/>
        <w:t>6312482.48mN</w:t>
      </w:r>
    </w:p>
    <w:p w14:paraId="12EA2B4D" w14:textId="77777777" w:rsidR="009D4F0C" w:rsidRPr="009D4F0C" w:rsidRDefault="009D4F0C" w:rsidP="009D4F0C">
      <w:pPr>
        <w:spacing w:after="40"/>
        <w:ind w:left="1418" w:hanging="1134"/>
      </w:pPr>
      <w:r w:rsidRPr="009D4F0C">
        <w:t>310907.94mE</w:t>
      </w:r>
      <w:r w:rsidRPr="009D4F0C">
        <w:tab/>
        <w:t>6312313.85mN</w:t>
      </w:r>
    </w:p>
    <w:p w14:paraId="3C8BDB1A" w14:textId="77777777" w:rsidR="009D4F0C" w:rsidRPr="009D4F0C" w:rsidRDefault="009D4F0C" w:rsidP="009D4F0C">
      <w:pPr>
        <w:spacing w:after="40"/>
        <w:ind w:left="1418" w:hanging="1134"/>
      </w:pPr>
      <w:r w:rsidRPr="009D4F0C">
        <w:t>310815.88mE</w:t>
      </w:r>
      <w:r w:rsidRPr="009D4F0C">
        <w:tab/>
        <w:t>6312302.67mN</w:t>
      </w:r>
    </w:p>
    <w:p w14:paraId="5C613BC7" w14:textId="77777777" w:rsidR="009D4F0C" w:rsidRPr="009D4F0C" w:rsidRDefault="009D4F0C" w:rsidP="009D4F0C">
      <w:pPr>
        <w:spacing w:after="40"/>
        <w:ind w:left="1418" w:hanging="1134"/>
      </w:pPr>
      <w:r w:rsidRPr="009D4F0C">
        <w:t>310757.07mE</w:t>
      </w:r>
      <w:r w:rsidRPr="009D4F0C">
        <w:tab/>
        <w:t>6312209.19mN</w:t>
      </w:r>
    </w:p>
    <w:p w14:paraId="193F1823" w14:textId="77777777" w:rsidR="009D4F0C" w:rsidRPr="009D4F0C" w:rsidRDefault="009D4F0C" w:rsidP="009D4F0C">
      <w:pPr>
        <w:spacing w:after="40"/>
        <w:ind w:left="1418" w:hanging="1134"/>
      </w:pPr>
      <w:r w:rsidRPr="009D4F0C">
        <w:t>310847.76mE</w:t>
      </w:r>
      <w:r w:rsidRPr="009D4F0C">
        <w:tab/>
        <w:t>6312092.93mN</w:t>
      </w:r>
    </w:p>
    <w:p w14:paraId="248DBE33" w14:textId="77777777" w:rsidR="009D4F0C" w:rsidRPr="009D4F0C" w:rsidRDefault="009D4F0C" w:rsidP="009D4F0C">
      <w:pPr>
        <w:spacing w:after="40"/>
        <w:ind w:left="1418" w:hanging="1134"/>
      </w:pPr>
      <w:r w:rsidRPr="009D4F0C">
        <w:lastRenderedPageBreak/>
        <w:t>310827.45mE</w:t>
      </w:r>
      <w:r w:rsidRPr="009D4F0C">
        <w:tab/>
        <w:t>6312086.44mN</w:t>
      </w:r>
    </w:p>
    <w:p w14:paraId="6CC668F1" w14:textId="77777777" w:rsidR="009D4F0C" w:rsidRPr="009D4F0C" w:rsidRDefault="009D4F0C" w:rsidP="007A2E97">
      <w:pPr>
        <w:spacing w:after="20"/>
        <w:ind w:left="1418" w:hanging="1134"/>
      </w:pPr>
      <w:r w:rsidRPr="009D4F0C">
        <w:t>310819.49mE</w:t>
      </w:r>
      <w:r w:rsidRPr="009D4F0C">
        <w:tab/>
        <w:t>6311905.97mN</w:t>
      </w:r>
    </w:p>
    <w:p w14:paraId="12B4CB28" w14:textId="77777777" w:rsidR="009D4F0C" w:rsidRPr="009D4F0C" w:rsidRDefault="009D4F0C" w:rsidP="007A2E97">
      <w:pPr>
        <w:spacing w:after="20"/>
        <w:ind w:left="1418" w:hanging="1134"/>
      </w:pPr>
      <w:r w:rsidRPr="009D4F0C">
        <w:t>310629.77mE</w:t>
      </w:r>
      <w:r w:rsidRPr="009D4F0C">
        <w:tab/>
        <w:t>6311718.73mN</w:t>
      </w:r>
    </w:p>
    <w:p w14:paraId="3CE27CB2" w14:textId="77777777" w:rsidR="009D4F0C" w:rsidRPr="009D4F0C" w:rsidRDefault="009D4F0C" w:rsidP="007A2E97">
      <w:pPr>
        <w:spacing w:after="20"/>
        <w:ind w:left="1418" w:hanging="1134"/>
      </w:pPr>
      <w:r w:rsidRPr="009D4F0C">
        <w:t>310594.76mE</w:t>
      </w:r>
      <w:r w:rsidRPr="009D4F0C">
        <w:tab/>
        <w:t>6311681.51mN</w:t>
      </w:r>
    </w:p>
    <w:p w14:paraId="57D69739" w14:textId="77777777" w:rsidR="009D4F0C" w:rsidRPr="009D4F0C" w:rsidRDefault="009D4F0C" w:rsidP="007A2E97">
      <w:pPr>
        <w:spacing w:after="20"/>
        <w:ind w:left="1418" w:hanging="1134"/>
      </w:pPr>
      <w:r w:rsidRPr="009D4F0C">
        <w:t>310624.08mE</w:t>
      </w:r>
      <w:r w:rsidRPr="009D4F0C">
        <w:tab/>
        <w:t>6311683.24mN</w:t>
      </w:r>
    </w:p>
    <w:p w14:paraId="5E744863" w14:textId="77777777" w:rsidR="009D4F0C" w:rsidRPr="009D4F0C" w:rsidRDefault="009D4F0C" w:rsidP="007A2E97">
      <w:pPr>
        <w:spacing w:after="20"/>
        <w:ind w:left="1418" w:hanging="1134"/>
      </w:pPr>
      <w:r w:rsidRPr="009D4F0C">
        <w:t>310372.84mE</w:t>
      </w:r>
      <w:r w:rsidRPr="009D4F0C">
        <w:tab/>
        <w:t>6311416.10mN</w:t>
      </w:r>
    </w:p>
    <w:p w14:paraId="2E09E046" w14:textId="77777777" w:rsidR="009D4F0C" w:rsidRPr="009D4F0C" w:rsidRDefault="009D4F0C" w:rsidP="007A2E97">
      <w:pPr>
        <w:spacing w:after="20"/>
        <w:ind w:left="1418" w:hanging="1134"/>
      </w:pPr>
      <w:r w:rsidRPr="009D4F0C">
        <w:t>309878.78mE</w:t>
      </w:r>
      <w:r w:rsidRPr="009D4F0C">
        <w:tab/>
        <w:t>6311224.57mN</w:t>
      </w:r>
    </w:p>
    <w:p w14:paraId="4BED9CE5" w14:textId="77777777" w:rsidR="009D4F0C" w:rsidRPr="009D4F0C" w:rsidRDefault="009D4F0C" w:rsidP="007A2E97">
      <w:pPr>
        <w:spacing w:after="20"/>
        <w:ind w:left="1418" w:hanging="1134"/>
      </w:pPr>
      <w:r w:rsidRPr="009D4F0C">
        <w:t>309819.70mE</w:t>
      </w:r>
      <w:r w:rsidRPr="009D4F0C">
        <w:tab/>
        <w:t>6311173.56mN</w:t>
      </w:r>
    </w:p>
    <w:p w14:paraId="75A8D142" w14:textId="77777777" w:rsidR="009D4F0C" w:rsidRPr="009D4F0C" w:rsidRDefault="009D4F0C" w:rsidP="007A2E97">
      <w:pPr>
        <w:spacing w:after="20"/>
        <w:ind w:left="1418" w:hanging="1134"/>
      </w:pPr>
      <w:r w:rsidRPr="009D4F0C">
        <w:t>309645.42mE</w:t>
      </w:r>
      <w:r w:rsidRPr="009D4F0C">
        <w:tab/>
        <w:t>6311135.28mN</w:t>
      </w:r>
    </w:p>
    <w:p w14:paraId="6870C989" w14:textId="77777777" w:rsidR="009D4F0C" w:rsidRPr="009D4F0C" w:rsidRDefault="009D4F0C" w:rsidP="007A2E97">
      <w:pPr>
        <w:spacing w:after="20"/>
        <w:ind w:left="1418" w:hanging="1134"/>
      </w:pPr>
      <w:r w:rsidRPr="009D4F0C">
        <w:t>309270.75mE</w:t>
      </w:r>
      <w:r w:rsidRPr="009D4F0C">
        <w:tab/>
        <w:t>6310988.65mN</w:t>
      </w:r>
    </w:p>
    <w:p w14:paraId="49F070A6" w14:textId="77777777" w:rsidR="009D4F0C" w:rsidRPr="009D4F0C" w:rsidRDefault="009D4F0C" w:rsidP="007A2E97">
      <w:pPr>
        <w:spacing w:after="20"/>
        <w:ind w:left="1418" w:hanging="1134"/>
      </w:pPr>
      <w:r w:rsidRPr="009D4F0C">
        <w:t>309275.55mE</w:t>
      </w:r>
      <w:r w:rsidRPr="009D4F0C">
        <w:tab/>
        <w:t>6310757.56mN</w:t>
      </w:r>
    </w:p>
    <w:p w14:paraId="281E6F04" w14:textId="77777777" w:rsidR="009D4F0C" w:rsidRPr="009D4F0C" w:rsidRDefault="009D4F0C" w:rsidP="007A2E97">
      <w:pPr>
        <w:spacing w:after="20"/>
        <w:ind w:left="1418" w:hanging="1134"/>
      </w:pPr>
      <w:r w:rsidRPr="009D4F0C">
        <w:t>309304.40mE</w:t>
      </w:r>
      <w:r w:rsidRPr="009D4F0C">
        <w:tab/>
        <w:t>6308643.74mN</w:t>
      </w:r>
    </w:p>
    <w:p w14:paraId="3295B6B5" w14:textId="77777777" w:rsidR="009D4F0C" w:rsidRPr="009D4F0C" w:rsidRDefault="009D4F0C" w:rsidP="007A2E97">
      <w:pPr>
        <w:spacing w:after="20"/>
        <w:ind w:left="1418" w:hanging="1134"/>
      </w:pPr>
      <w:r w:rsidRPr="009D4F0C">
        <w:t>308907.43mE</w:t>
      </w:r>
      <w:r w:rsidRPr="009D4F0C">
        <w:tab/>
        <w:t>6308647.44mN</w:t>
      </w:r>
    </w:p>
    <w:p w14:paraId="348F17D2" w14:textId="77777777" w:rsidR="009D4F0C" w:rsidRPr="009D4F0C" w:rsidRDefault="009D4F0C" w:rsidP="007A2E97">
      <w:pPr>
        <w:spacing w:after="20"/>
        <w:ind w:left="1418" w:hanging="1134"/>
      </w:pPr>
      <w:r w:rsidRPr="009D4F0C">
        <w:t>308633.70mE</w:t>
      </w:r>
      <w:r w:rsidRPr="009D4F0C">
        <w:tab/>
        <w:t>6308539.86mN</w:t>
      </w:r>
    </w:p>
    <w:p w14:paraId="70919380" w14:textId="77777777" w:rsidR="009D4F0C" w:rsidRPr="009D4F0C" w:rsidRDefault="009D4F0C" w:rsidP="007A2E97">
      <w:pPr>
        <w:spacing w:after="20"/>
        <w:ind w:left="1418" w:hanging="1134"/>
      </w:pPr>
      <w:r w:rsidRPr="009D4F0C">
        <w:t>308418.86mE</w:t>
      </w:r>
      <w:r w:rsidRPr="009D4F0C">
        <w:tab/>
        <w:t>6308676.15mN</w:t>
      </w:r>
    </w:p>
    <w:p w14:paraId="1BD488E4" w14:textId="77777777" w:rsidR="009D4F0C" w:rsidRPr="009D4F0C" w:rsidRDefault="009D4F0C" w:rsidP="007A2E97">
      <w:pPr>
        <w:spacing w:after="20"/>
        <w:ind w:left="1418" w:hanging="1134"/>
      </w:pPr>
      <w:r w:rsidRPr="009D4F0C">
        <w:t>308285.17mE</w:t>
      </w:r>
      <w:r w:rsidRPr="009D4F0C">
        <w:tab/>
        <w:t>6308760.96mN</w:t>
      </w:r>
    </w:p>
    <w:p w14:paraId="4394622D" w14:textId="77777777" w:rsidR="009D4F0C" w:rsidRPr="009D4F0C" w:rsidRDefault="009D4F0C" w:rsidP="007A2E97">
      <w:pPr>
        <w:spacing w:after="20"/>
        <w:ind w:left="1418" w:hanging="1134"/>
      </w:pPr>
      <w:r w:rsidRPr="009D4F0C">
        <w:t>307652.55mE</w:t>
      </w:r>
      <w:r w:rsidRPr="009D4F0C">
        <w:tab/>
        <w:t>6308456.61mN</w:t>
      </w:r>
    </w:p>
    <w:p w14:paraId="2E873FE6" w14:textId="77777777" w:rsidR="009D4F0C" w:rsidRPr="009D4F0C" w:rsidRDefault="009D4F0C" w:rsidP="007A2E97">
      <w:pPr>
        <w:spacing w:after="20"/>
        <w:ind w:left="1418" w:hanging="1134"/>
      </w:pPr>
      <w:r w:rsidRPr="009D4F0C">
        <w:t>307479.54mE</w:t>
      </w:r>
      <w:r w:rsidRPr="009D4F0C">
        <w:tab/>
        <w:t>6308373.38mN</w:t>
      </w:r>
    </w:p>
    <w:p w14:paraId="15AB3572" w14:textId="77777777" w:rsidR="009D4F0C" w:rsidRPr="009D4F0C" w:rsidRDefault="009D4F0C" w:rsidP="007A2E97">
      <w:pPr>
        <w:spacing w:after="20"/>
        <w:ind w:left="1418" w:hanging="1134"/>
      </w:pPr>
      <w:r w:rsidRPr="009D4F0C">
        <w:t>307080.88mE</w:t>
      </w:r>
      <w:r w:rsidRPr="009D4F0C">
        <w:tab/>
        <w:t>6308356.51mN</w:t>
      </w:r>
    </w:p>
    <w:p w14:paraId="642E168D" w14:textId="77777777" w:rsidR="009D4F0C" w:rsidRPr="009D4F0C" w:rsidRDefault="009D4F0C" w:rsidP="007A2E97">
      <w:pPr>
        <w:spacing w:after="20"/>
        <w:ind w:left="1418" w:hanging="1134"/>
      </w:pPr>
      <w:r w:rsidRPr="009D4F0C">
        <w:t>306886.07mE</w:t>
      </w:r>
      <w:r w:rsidRPr="009D4F0C">
        <w:tab/>
        <w:t>6308348.27mN</w:t>
      </w:r>
    </w:p>
    <w:p w14:paraId="57240BA5" w14:textId="77777777" w:rsidR="009D4F0C" w:rsidRPr="009D4F0C" w:rsidRDefault="009D4F0C" w:rsidP="007A2E97">
      <w:pPr>
        <w:spacing w:after="20"/>
        <w:ind w:left="1418" w:hanging="1134"/>
      </w:pPr>
      <w:r w:rsidRPr="009D4F0C">
        <w:t>306632.54mE</w:t>
      </w:r>
      <w:r w:rsidRPr="009D4F0C">
        <w:tab/>
        <w:t>6308337.54mN</w:t>
      </w:r>
    </w:p>
    <w:p w14:paraId="1CDF8C6A" w14:textId="77777777" w:rsidR="009D4F0C" w:rsidRPr="009D4F0C" w:rsidRDefault="009D4F0C" w:rsidP="007A2E97">
      <w:pPr>
        <w:spacing w:after="20"/>
        <w:ind w:left="1418" w:hanging="1134"/>
      </w:pPr>
      <w:r w:rsidRPr="009D4F0C">
        <w:t>306605.90mE</w:t>
      </w:r>
      <w:r w:rsidRPr="009D4F0C">
        <w:tab/>
        <w:t>6308325.77mN</w:t>
      </w:r>
    </w:p>
    <w:p w14:paraId="471A7F52" w14:textId="77777777" w:rsidR="009D4F0C" w:rsidRPr="009D4F0C" w:rsidRDefault="009D4F0C" w:rsidP="007A2E97">
      <w:pPr>
        <w:spacing w:after="20"/>
        <w:ind w:left="1418" w:hanging="1134"/>
      </w:pPr>
      <w:r w:rsidRPr="009D4F0C">
        <w:t>306586.95mE</w:t>
      </w:r>
      <w:r w:rsidRPr="009D4F0C">
        <w:tab/>
        <w:t>6308317.40mN</w:t>
      </w:r>
    </w:p>
    <w:p w14:paraId="5E934B32" w14:textId="77777777" w:rsidR="009D4F0C" w:rsidRPr="009D4F0C" w:rsidRDefault="009D4F0C" w:rsidP="007A2E97">
      <w:pPr>
        <w:spacing w:after="20"/>
        <w:ind w:left="1418" w:hanging="1134"/>
      </w:pPr>
      <w:r w:rsidRPr="009D4F0C">
        <w:t>306332.95mE</w:t>
      </w:r>
      <w:r w:rsidRPr="009D4F0C">
        <w:tab/>
        <w:t>6308205.16mN</w:t>
      </w:r>
    </w:p>
    <w:p w14:paraId="53B8B845" w14:textId="77777777" w:rsidR="009D4F0C" w:rsidRPr="009D4F0C" w:rsidRDefault="009D4F0C" w:rsidP="007A2E97">
      <w:pPr>
        <w:spacing w:after="20"/>
        <w:ind w:left="1418" w:hanging="1134"/>
      </w:pPr>
      <w:r w:rsidRPr="009D4F0C">
        <w:t>305746.69mE</w:t>
      </w:r>
      <w:r w:rsidRPr="009D4F0C">
        <w:tab/>
        <w:t>6307731.48mN</w:t>
      </w:r>
    </w:p>
    <w:p w14:paraId="7082199D" w14:textId="77777777" w:rsidR="009D4F0C" w:rsidRPr="009D4F0C" w:rsidRDefault="009D4F0C" w:rsidP="007A2E97">
      <w:pPr>
        <w:spacing w:after="20"/>
        <w:ind w:left="1418" w:hanging="1134"/>
      </w:pPr>
      <w:r w:rsidRPr="009D4F0C">
        <w:t>305728.17mE</w:t>
      </w:r>
      <w:r w:rsidRPr="009D4F0C">
        <w:tab/>
        <w:t>6307731.31mN</w:t>
      </w:r>
    </w:p>
    <w:p w14:paraId="4A1D811D" w14:textId="77777777" w:rsidR="009D4F0C" w:rsidRPr="009D4F0C" w:rsidRDefault="009D4F0C" w:rsidP="007A2E97">
      <w:pPr>
        <w:spacing w:after="20"/>
        <w:ind w:left="1418" w:hanging="1134"/>
      </w:pPr>
      <w:r w:rsidRPr="009D4F0C">
        <w:t>305360.86mE</w:t>
      </w:r>
      <w:r w:rsidRPr="009D4F0C">
        <w:tab/>
        <w:t>6307727.98mN</w:t>
      </w:r>
    </w:p>
    <w:p w14:paraId="68EF10B9" w14:textId="77777777" w:rsidR="009D4F0C" w:rsidRPr="009D4F0C" w:rsidRDefault="009D4F0C" w:rsidP="007A2E97">
      <w:pPr>
        <w:spacing w:after="20"/>
        <w:ind w:left="1418" w:hanging="1134"/>
      </w:pPr>
      <w:r w:rsidRPr="009D4F0C">
        <w:t>304761.10mE</w:t>
      </w:r>
      <w:r w:rsidRPr="009D4F0C">
        <w:tab/>
        <w:t>6307465.70mN</w:t>
      </w:r>
    </w:p>
    <w:p w14:paraId="36616538" w14:textId="77777777" w:rsidR="009D4F0C" w:rsidRPr="009D4F0C" w:rsidRDefault="009D4F0C" w:rsidP="007A2E97">
      <w:pPr>
        <w:spacing w:after="20"/>
        <w:ind w:left="1418" w:hanging="1134"/>
      </w:pPr>
      <w:r w:rsidRPr="009D4F0C">
        <w:t>304741.90mE</w:t>
      </w:r>
      <w:r w:rsidRPr="009D4F0C">
        <w:tab/>
        <w:t>6307457.30mN</w:t>
      </w:r>
    </w:p>
    <w:p w14:paraId="5174F148" w14:textId="77777777" w:rsidR="009D4F0C" w:rsidRPr="009D4F0C" w:rsidRDefault="009D4F0C" w:rsidP="007A2E97">
      <w:pPr>
        <w:spacing w:after="20"/>
        <w:ind w:left="1418" w:hanging="1134"/>
      </w:pPr>
      <w:r w:rsidRPr="009D4F0C">
        <w:t>304155.85mE</w:t>
      </w:r>
      <w:r w:rsidRPr="009D4F0C">
        <w:tab/>
        <w:t>6307176.27mN</w:t>
      </w:r>
    </w:p>
    <w:p w14:paraId="0E592C21" w14:textId="77777777" w:rsidR="009D4F0C" w:rsidRPr="009D4F0C" w:rsidRDefault="009D4F0C" w:rsidP="007A2E97">
      <w:pPr>
        <w:spacing w:after="20"/>
        <w:ind w:left="1418" w:hanging="1134"/>
      </w:pPr>
      <w:r w:rsidRPr="009D4F0C">
        <w:t>304181.68mE</w:t>
      </w:r>
      <w:r w:rsidRPr="009D4F0C">
        <w:tab/>
        <w:t>6307618.31mN</w:t>
      </w:r>
    </w:p>
    <w:p w14:paraId="0DFEA0B8" w14:textId="77777777" w:rsidR="009D4F0C" w:rsidRPr="009D4F0C" w:rsidRDefault="009D4F0C" w:rsidP="007A2E97">
      <w:pPr>
        <w:spacing w:after="20"/>
        <w:ind w:left="1418" w:hanging="1134"/>
      </w:pPr>
      <w:r w:rsidRPr="009D4F0C">
        <w:t>304030.06mE</w:t>
      </w:r>
      <w:r w:rsidRPr="009D4F0C">
        <w:tab/>
        <w:t>6307689.11mN</w:t>
      </w:r>
    </w:p>
    <w:p w14:paraId="7C686531" w14:textId="77777777" w:rsidR="009D4F0C" w:rsidRPr="009D4F0C" w:rsidRDefault="009D4F0C" w:rsidP="007A2E97">
      <w:pPr>
        <w:spacing w:after="20"/>
        <w:ind w:left="1418" w:hanging="1134"/>
      </w:pPr>
      <w:r w:rsidRPr="009D4F0C">
        <w:t>304011.94mE</w:t>
      </w:r>
      <w:r w:rsidRPr="009D4F0C">
        <w:tab/>
        <w:t>6307697.57mN</w:t>
      </w:r>
    </w:p>
    <w:p w14:paraId="4BFF0B67" w14:textId="77777777" w:rsidR="009D4F0C" w:rsidRPr="009D4F0C" w:rsidRDefault="009D4F0C" w:rsidP="007A2E97">
      <w:pPr>
        <w:spacing w:after="20"/>
        <w:ind w:left="1418" w:hanging="1134"/>
      </w:pPr>
      <w:r w:rsidRPr="009D4F0C">
        <w:t>304166.49mE</w:t>
      </w:r>
      <w:r w:rsidRPr="009D4F0C">
        <w:tab/>
        <w:t>6307950.60mN</w:t>
      </w:r>
    </w:p>
    <w:p w14:paraId="126538FA" w14:textId="77777777" w:rsidR="009D4F0C" w:rsidRPr="009D4F0C" w:rsidRDefault="009D4F0C" w:rsidP="007A2E97">
      <w:pPr>
        <w:spacing w:after="20"/>
        <w:ind w:left="1418" w:hanging="1134"/>
      </w:pPr>
      <w:r w:rsidRPr="009D4F0C">
        <w:t>304243.86mE</w:t>
      </w:r>
      <w:r w:rsidRPr="009D4F0C">
        <w:tab/>
        <w:t>6308097.27mN</w:t>
      </w:r>
    </w:p>
    <w:p w14:paraId="50477808" w14:textId="77777777" w:rsidR="009D4F0C" w:rsidRPr="009D4F0C" w:rsidRDefault="009D4F0C" w:rsidP="007A2E97">
      <w:pPr>
        <w:spacing w:after="20"/>
        <w:ind w:left="1418" w:hanging="1134"/>
      </w:pPr>
      <w:r w:rsidRPr="009D4F0C">
        <w:t>304302.14mE</w:t>
      </w:r>
      <w:r w:rsidRPr="009D4F0C">
        <w:tab/>
        <w:t>6308342.64mN</w:t>
      </w:r>
    </w:p>
    <w:p w14:paraId="60D4A0FF" w14:textId="77777777" w:rsidR="009D4F0C" w:rsidRPr="009D4F0C" w:rsidRDefault="009D4F0C" w:rsidP="007A2E97">
      <w:pPr>
        <w:spacing w:after="20"/>
        <w:ind w:left="1418" w:hanging="1134"/>
      </w:pPr>
      <w:r w:rsidRPr="009D4F0C">
        <w:t>304442.18mE</w:t>
      </w:r>
      <w:r w:rsidRPr="009D4F0C">
        <w:tab/>
        <w:t>6308528.83mN</w:t>
      </w:r>
    </w:p>
    <w:p w14:paraId="58314B86" w14:textId="77777777" w:rsidR="009D4F0C" w:rsidRPr="009D4F0C" w:rsidRDefault="009D4F0C" w:rsidP="007A2E97">
      <w:pPr>
        <w:spacing w:after="20"/>
        <w:ind w:left="1418" w:hanging="1134"/>
      </w:pPr>
      <w:r w:rsidRPr="009D4F0C">
        <w:t>304422.77mE</w:t>
      </w:r>
      <w:r w:rsidRPr="009D4F0C">
        <w:tab/>
        <w:t>6308569.96mN</w:t>
      </w:r>
    </w:p>
    <w:p w14:paraId="762B3B4D" w14:textId="77777777" w:rsidR="009D4F0C" w:rsidRPr="009D4F0C" w:rsidRDefault="009D4F0C" w:rsidP="007A2E97">
      <w:pPr>
        <w:spacing w:after="20"/>
        <w:ind w:left="1418" w:hanging="1134"/>
      </w:pPr>
      <w:r w:rsidRPr="009D4F0C">
        <w:t>304308.76mE</w:t>
      </w:r>
      <w:r w:rsidRPr="009D4F0C">
        <w:tab/>
        <w:t>6308576.96mN</w:t>
      </w:r>
    </w:p>
    <w:p w14:paraId="738F0131" w14:textId="77777777" w:rsidR="009D4F0C" w:rsidRPr="009D4F0C" w:rsidRDefault="009D4F0C" w:rsidP="007A2E97">
      <w:pPr>
        <w:spacing w:after="20"/>
        <w:ind w:left="1418" w:hanging="1134"/>
      </w:pPr>
      <w:r w:rsidRPr="009D4F0C">
        <w:t>304297.88mE</w:t>
      </w:r>
      <w:r w:rsidRPr="009D4F0C">
        <w:tab/>
        <w:t>6308577.62mN</w:t>
      </w:r>
    </w:p>
    <w:p w14:paraId="502D9755" w14:textId="77777777" w:rsidR="009D4F0C" w:rsidRPr="009D4F0C" w:rsidRDefault="009D4F0C" w:rsidP="007A2E97">
      <w:pPr>
        <w:spacing w:after="20"/>
        <w:ind w:left="1418" w:hanging="1134"/>
      </w:pPr>
      <w:r w:rsidRPr="009D4F0C">
        <w:t>304188.63mE</w:t>
      </w:r>
      <w:r w:rsidRPr="009D4F0C">
        <w:tab/>
        <w:t>6308496.31mN</w:t>
      </w:r>
    </w:p>
    <w:p w14:paraId="00136C54" w14:textId="77777777" w:rsidR="009D4F0C" w:rsidRPr="009D4F0C" w:rsidRDefault="009D4F0C" w:rsidP="007A2E97">
      <w:pPr>
        <w:spacing w:after="20"/>
        <w:ind w:left="1418" w:hanging="1134"/>
      </w:pPr>
      <w:r w:rsidRPr="009D4F0C">
        <w:t>303819.39mE</w:t>
      </w:r>
      <w:r w:rsidRPr="009D4F0C">
        <w:tab/>
        <w:t>6308432.38mN</w:t>
      </w:r>
    </w:p>
    <w:p w14:paraId="042F7AD5" w14:textId="77777777" w:rsidR="009D4F0C" w:rsidRPr="009D4F0C" w:rsidRDefault="009D4F0C" w:rsidP="007A2E97">
      <w:pPr>
        <w:spacing w:after="20"/>
        <w:ind w:left="1418" w:hanging="1134"/>
      </w:pPr>
      <w:r w:rsidRPr="009D4F0C">
        <w:t>303933.04mE</w:t>
      </w:r>
      <w:r w:rsidRPr="009D4F0C">
        <w:tab/>
        <w:t>6309269.11mN</w:t>
      </w:r>
    </w:p>
    <w:p w14:paraId="2C87E638" w14:textId="77777777" w:rsidR="009D4F0C" w:rsidRPr="009D4F0C" w:rsidRDefault="009D4F0C" w:rsidP="007A2E97">
      <w:pPr>
        <w:spacing w:after="20"/>
        <w:ind w:left="1418" w:hanging="1134"/>
      </w:pPr>
      <w:r w:rsidRPr="009D4F0C">
        <w:t>303922.33mE</w:t>
      </w:r>
      <w:r w:rsidRPr="009D4F0C">
        <w:tab/>
        <w:t>6309301.35mN</w:t>
      </w:r>
    </w:p>
    <w:p w14:paraId="7497B33F" w14:textId="77777777" w:rsidR="009D4F0C" w:rsidRPr="009D4F0C" w:rsidRDefault="009D4F0C" w:rsidP="007A2E97">
      <w:pPr>
        <w:spacing w:after="20"/>
        <w:ind w:left="1418" w:hanging="1134"/>
      </w:pPr>
      <w:r w:rsidRPr="009D4F0C">
        <w:t>303861.42mE</w:t>
      </w:r>
      <w:r w:rsidRPr="009D4F0C">
        <w:tab/>
        <w:t>6309376.27mN</w:t>
      </w:r>
    </w:p>
    <w:p w14:paraId="7AC47BC2" w14:textId="77777777" w:rsidR="009D4F0C" w:rsidRPr="009D4F0C" w:rsidRDefault="009D4F0C" w:rsidP="007A2E97">
      <w:pPr>
        <w:spacing w:after="20"/>
        <w:ind w:left="1418" w:hanging="1134"/>
      </w:pPr>
      <w:r w:rsidRPr="009D4F0C">
        <w:t>303634.44mE</w:t>
      </w:r>
      <w:r w:rsidRPr="009D4F0C">
        <w:tab/>
        <w:t>6309854.00mN</w:t>
      </w:r>
    </w:p>
    <w:p w14:paraId="5ECCB5B0" w14:textId="77777777" w:rsidR="009D4F0C" w:rsidRPr="009D4F0C" w:rsidRDefault="009D4F0C" w:rsidP="007A2E97">
      <w:pPr>
        <w:spacing w:after="20"/>
        <w:ind w:left="1418" w:hanging="1134"/>
      </w:pPr>
      <w:r w:rsidRPr="009D4F0C">
        <w:t>303591.77mE</w:t>
      </w:r>
      <w:r w:rsidRPr="009D4F0C">
        <w:tab/>
        <w:t>6309998.95mN</w:t>
      </w:r>
    </w:p>
    <w:p w14:paraId="6E6316A6" w14:textId="77777777" w:rsidR="009D4F0C" w:rsidRPr="009D4F0C" w:rsidRDefault="009D4F0C" w:rsidP="007A2E97">
      <w:pPr>
        <w:spacing w:after="20"/>
        <w:ind w:left="1418" w:hanging="1134"/>
      </w:pPr>
      <w:r w:rsidRPr="009D4F0C">
        <w:t>303522.36mE</w:t>
      </w:r>
      <w:r w:rsidRPr="009D4F0C">
        <w:tab/>
        <w:t>6310233.97mN</w:t>
      </w:r>
    </w:p>
    <w:p w14:paraId="6A68C5DA" w14:textId="77777777" w:rsidR="009D4F0C" w:rsidRPr="009D4F0C" w:rsidRDefault="009D4F0C" w:rsidP="007A2E97">
      <w:pPr>
        <w:spacing w:after="20"/>
        <w:ind w:left="1418" w:hanging="1134"/>
      </w:pPr>
      <w:r w:rsidRPr="009D4F0C">
        <w:t>303487.68mE</w:t>
      </w:r>
      <w:r w:rsidRPr="009D4F0C">
        <w:tab/>
        <w:t>6310328.49mN</w:t>
      </w:r>
    </w:p>
    <w:p w14:paraId="507B3D99" w14:textId="77777777" w:rsidR="009D4F0C" w:rsidRPr="009D4F0C" w:rsidRDefault="009D4F0C" w:rsidP="007A2E97">
      <w:pPr>
        <w:spacing w:after="20"/>
        <w:ind w:left="1418" w:hanging="1134"/>
      </w:pPr>
      <w:r w:rsidRPr="009D4F0C">
        <w:t>303441.19mE</w:t>
      </w:r>
      <w:r w:rsidRPr="009D4F0C">
        <w:tab/>
        <w:t>6310417.39mN</w:t>
      </w:r>
    </w:p>
    <w:p w14:paraId="22F6E4A9" w14:textId="77777777" w:rsidR="009D4F0C" w:rsidRPr="009D4F0C" w:rsidRDefault="009D4F0C" w:rsidP="007A2E97">
      <w:pPr>
        <w:spacing w:after="20"/>
        <w:ind w:left="1418" w:hanging="1134"/>
      </w:pPr>
      <w:r w:rsidRPr="009D4F0C">
        <w:t>303383.27mE</w:t>
      </w:r>
      <w:r w:rsidRPr="009D4F0C">
        <w:tab/>
        <w:t>6310499.54mN</w:t>
      </w:r>
    </w:p>
    <w:p w14:paraId="74AEE535" w14:textId="77777777" w:rsidR="009D4F0C" w:rsidRPr="009D4F0C" w:rsidRDefault="009D4F0C" w:rsidP="007A2E97">
      <w:pPr>
        <w:spacing w:after="20"/>
        <w:ind w:left="1418" w:hanging="1134"/>
      </w:pPr>
      <w:r w:rsidRPr="009D4F0C">
        <w:t>303291.27mE</w:t>
      </w:r>
      <w:r w:rsidRPr="009D4F0C">
        <w:tab/>
        <w:t>6310589.04mN</w:t>
      </w:r>
    </w:p>
    <w:p w14:paraId="749C1CD5" w14:textId="77777777" w:rsidR="009D4F0C" w:rsidRPr="009D4F0C" w:rsidRDefault="009D4F0C" w:rsidP="007A2E97">
      <w:pPr>
        <w:spacing w:after="20"/>
        <w:ind w:left="1418" w:hanging="1134"/>
      </w:pPr>
      <w:r w:rsidRPr="009D4F0C">
        <w:t>303261.83mE</w:t>
      </w:r>
      <w:r w:rsidRPr="009D4F0C">
        <w:tab/>
        <w:t>6310620.88mN</w:t>
      </w:r>
    </w:p>
    <w:p w14:paraId="240B1DE1" w14:textId="77777777" w:rsidR="009D4F0C" w:rsidRPr="009D4F0C" w:rsidRDefault="009D4F0C" w:rsidP="007A2E97">
      <w:pPr>
        <w:spacing w:after="20"/>
        <w:ind w:left="1418" w:hanging="1134"/>
      </w:pPr>
      <w:r w:rsidRPr="009D4F0C">
        <w:t>303726.93mE</w:t>
      </w:r>
      <w:r w:rsidRPr="009D4F0C">
        <w:tab/>
        <w:t>6310633.64mN</w:t>
      </w:r>
    </w:p>
    <w:p w14:paraId="5985F603" w14:textId="77777777" w:rsidR="009D4F0C" w:rsidRPr="009D4F0C" w:rsidRDefault="009D4F0C" w:rsidP="007A2E97">
      <w:pPr>
        <w:spacing w:after="20"/>
        <w:ind w:left="1418" w:hanging="1134"/>
      </w:pPr>
      <w:r w:rsidRPr="009D4F0C">
        <w:t>303707.39mE</w:t>
      </w:r>
      <w:r w:rsidRPr="009D4F0C">
        <w:tab/>
        <w:t>6311438.00mN</w:t>
      </w:r>
    </w:p>
    <w:p w14:paraId="033BB08D" w14:textId="77777777" w:rsidR="009D4F0C" w:rsidRPr="009D4F0C" w:rsidRDefault="009D4F0C" w:rsidP="007A2E97">
      <w:pPr>
        <w:spacing w:after="20"/>
        <w:ind w:left="1418" w:hanging="1134"/>
      </w:pPr>
      <w:r w:rsidRPr="009D4F0C">
        <w:t>303692.73mE</w:t>
      </w:r>
      <w:r w:rsidRPr="009D4F0C">
        <w:tab/>
        <w:t>6312029.25mN</w:t>
      </w:r>
    </w:p>
    <w:p w14:paraId="23F0D46F" w14:textId="77777777" w:rsidR="009D4F0C" w:rsidRPr="009D4F0C" w:rsidRDefault="009D4F0C" w:rsidP="007A2E97">
      <w:pPr>
        <w:spacing w:after="20"/>
        <w:ind w:left="1418" w:hanging="1134"/>
      </w:pPr>
      <w:r w:rsidRPr="009D4F0C">
        <w:t>303681.90mE</w:t>
      </w:r>
      <w:r w:rsidRPr="009D4F0C">
        <w:tab/>
        <w:t>6312465.93mN</w:t>
      </w:r>
    </w:p>
    <w:p w14:paraId="69127D8A" w14:textId="77777777" w:rsidR="009D4F0C" w:rsidRPr="009D4F0C" w:rsidRDefault="009D4F0C" w:rsidP="007A2E97">
      <w:pPr>
        <w:spacing w:after="20"/>
        <w:ind w:left="1418" w:hanging="1134"/>
      </w:pPr>
      <w:r w:rsidRPr="009D4F0C">
        <w:t>304280.83mE</w:t>
      </w:r>
      <w:r w:rsidRPr="009D4F0C">
        <w:tab/>
        <w:t>6312727.44mN</w:t>
      </w:r>
    </w:p>
    <w:p w14:paraId="05671877" w14:textId="77777777" w:rsidR="009D4F0C" w:rsidRPr="009D4F0C" w:rsidRDefault="009D4F0C" w:rsidP="007A2E97">
      <w:pPr>
        <w:spacing w:after="20"/>
        <w:ind w:left="1418" w:hanging="1134"/>
      </w:pPr>
      <w:r w:rsidRPr="009D4F0C">
        <w:t>304942.09mE</w:t>
      </w:r>
      <w:r w:rsidRPr="009D4F0C">
        <w:tab/>
        <w:t>6313016.12mN</w:t>
      </w:r>
    </w:p>
    <w:p w14:paraId="5F222DF9" w14:textId="77777777" w:rsidR="009D4F0C" w:rsidRPr="009D4F0C" w:rsidRDefault="009D4F0C" w:rsidP="007A2E97">
      <w:pPr>
        <w:spacing w:after="20"/>
        <w:ind w:left="1418" w:hanging="1134"/>
      </w:pPr>
      <w:r w:rsidRPr="009D4F0C">
        <w:t>304980.04mE</w:t>
      </w:r>
      <w:r w:rsidRPr="009D4F0C">
        <w:tab/>
        <w:t>6313027.76mN</w:t>
      </w:r>
    </w:p>
    <w:p w14:paraId="3D4A91C2" w14:textId="77777777" w:rsidR="009D4F0C" w:rsidRPr="009D4F0C" w:rsidRDefault="009D4F0C" w:rsidP="007A2E97">
      <w:pPr>
        <w:spacing w:after="20"/>
        <w:ind w:left="1418" w:hanging="1134"/>
      </w:pPr>
      <w:r w:rsidRPr="009D4F0C">
        <w:t>305137.02mE</w:t>
      </w:r>
      <w:r w:rsidRPr="009D4F0C">
        <w:tab/>
        <w:t>6313296.27mN</w:t>
      </w:r>
    </w:p>
    <w:p w14:paraId="70C69352" w14:textId="77777777" w:rsidR="009D4F0C" w:rsidRPr="009D4F0C" w:rsidRDefault="009D4F0C" w:rsidP="007A2E97">
      <w:pPr>
        <w:spacing w:after="20"/>
        <w:ind w:left="1418" w:hanging="1134"/>
      </w:pPr>
      <w:r w:rsidRPr="009D4F0C">
        <w:t>305329.85mE</w:t>
      </w:r>
      <w:r w:rsidRPr="009D4F0C">
        <w:tab/>
        <w:t>6313574.31mN</w:t>
      </w:r>
    </w:p>
    <w:p w14:paraId="0D0E9472" w14:textId="77777777" w:rsidR="009D4F0C" w:rsidRPr="009D4F0C" w:rsidRDefault="009D4F0C" w:rsidP="007A2E97">
      <w:pPr>
        <w:spacing w:after="20"/>
        <w:ind w:left="1418" w:hanging="1134"/>
      </w:pPr>
      <w:r w:rsidRPr="009D4F0C">
        <w:t>305349.32mE</w:t>
      </w:r>
      <w:r w:rsidRPr="009D4F0C">
        <w:tab/>
        <w:t>6313596.13mN</w:t>
      </w:r>
    </w:p>
    <w:p w14:paraId="0361A35F" w14:textId="77777777" w:rsidR="009D4F0C" w:rsidRPr="009D4F0C" w:rsidRDefault="009D4F0C" w:rsidP="007A2E97">
      <w:pPr>
        <w:spacing w:after="20"/>
        <w:ind w:left="1418" w:hanging="1134"/>
      </w:pPr>
      <w:r w:rsidRPr="009D4F0C">
        <w:t>305335.48mE</w:t>
      </w:r>
      <w:r w:rsidRPr="009D4F0C">
        <w:tab/>
        <w:t>6313610.84mN</w:t>
      </w:r>
    </w:p>
    <w:p w14:paraId="53C531B4" w14:textId="77777777" w:rsidR="009D4F0C" w:rsidRPr="009D4F0C" w:rsidRDefault="009D4F0C" w:rsidP="007A2E97">
      <w:pPr>
        <w:spacing w:after="20"/>
        <w:ind w:left="1418" w:hanging="1134"/>
      </w:pPr>
      <w:r w:rsidRPr="009D4F0C">
        <w:t>304782.17mE</w:t>
      </w:r>
      <w:r w:rsidRPr="009D4F0C">
        <w:tab/>
        <w:t>6314203.37mN</w:t>
      </w:r>
    </w:p>
    <w:p w14:paraId="4F109716" w14:textId="77777777" w:rsidR="009D4F0C" w:rsidRPr="009D4F0C" w:rsidRDefault="009D4F0C" w:rsidP="007A2E97">
      <w:pPr>
        <w:spacing w:after="20"/>
        <w:ind w:left="1418" w:hanging="1134"/>
      </w:pPr>
      <w:r w:rsidRPr="009D4F0C">
        <w:t>304693.84mE</w:t>
      </w:r>
      <w:r w:rsidRPr="009D4F0C">
        <w:tab/>
        <w:t>6314375.56mN</w:t>
      </w:r>
    </w:p>
    <w:p w14:paraId="4A8118E2" w14:textId="77777777" w:rsidR="009D4F0C" w:rsidRPr="009D4F0C" w:rsidRDefault="009D4F0C" w:rsidP="007A2E97">
      <w:pPr>
        <w:spacing w:after="20"/>
        <w:ind w:left="1418" w:hanging="1134"/>
      </w:pPr>
      <w:r w:rsidRPr="009D4F0C">
        <w:t>304645.14mE</w:t>
      </w:r>
      <w:r w:rsidRPr="009D4F0C">
        <w:tab/>
        <w:t>6314620.27mN</w:t>
      </w:r>
    </w:p>
    <w:p w14:paraId="55A47389" w14:textId="77777777" w:rsidR="009D4F0C" w:rsidRPr="009D4F0C" w:rsidRDefault="009D4F0C" w:rsidP="007A2E97">
      <w:pPr>
        <w:spacing w:after="20"/>
        <w:ind w:left="1418" w:hanging="1134"/>
      </w:pPr>
      <w:r w:rsidRPr="009D4F0C">
        <w:t>304603.91mE</w:t>
      </w:r>
      <w:r w:rsidRPr="009D4F0C">
        <w:tab/>
        <w:t>6314923.05mN</w:t>
      </w:r>
    </w:p>
    <w:p w14:paraId="20F13C04" w14:textId="77777777" w:rsidR="009D4F0C" w:rsidRPr="009D4F0C" w:rsidRDefault="009D4F0C" w:rsidP="007A2E97">
      <w:pPr>
        <w:spacing w:after="20"/>
        <w:ind w:left="1418" w:hanging="1134"/>
      </w:pPr>
      <w:r w:rsidRPr="009D4F0C">
        <w:t>304542.01mE</w:t>
      </w:r>
      <w:r w:rsidRPr="009D4F0C">
        <w:tab/>
        <w:t>6315115.86mN</w:t>
      </w:r>
    </w:p>
    <w:p w14:paraId="619838D9" w14:textId="77777777" w:rsidR="009D4F0C" w:rsidRPr="009D4F0C" w:rsidRDefault="009D4F0C" w:rsidP="007A2E97">
      <w:pPr>
        <w:spacing w:after="20"/>
        <w:ind w:left="1418" w:hanging="1134"/>
      </w:pPr>
      <w:r w:rsidRPr="009D4F0C">
        <w:t>304439.40mE</w:t>
      </w:r>
      <w:r w:rsidRPr="009D4F0C">
        <w:tab/>
        <w:t>6315643.70mN</w:t>
      </w:r>
    </w:p>
    <w:p w14:paraId="27C9BD0B" w14:textId="77777777" w:rsidR="009D4F0C" w:rsidRPr="009D4F0C" w:rsidRDefault="009D4F0C" w:rsidP="007A2E97">
      <w:pPr>
        <w:spacing w:after="20"/>
        <w:ind w:left="1418" w:hanging="1134"/>
      </w:pPr>
      <w:r w:rsidRPr="009D4F0C">
        <w:t>305285.76mE</w:t>
      </w:r>
      <w:r w:rsidRPr="009D4F0C">
        <w:tab/>
        <w:t>6315660.20mN</w:t>
      </w:r>
    </w:p>
    <w:p w14:paraId="01660B2B" w14:textId="77777777" w:rsidR="009D4F0C" w:rsidRPr="009D4F0C" w:rsidRDefault="009D4F0C" w:rsidP="007A2E97">
      <w:pPr>
        <w:spacing w:after="20"/>
        <w:ind w:left="1418" w:hanging="1134"/>
      </w:pPr>
      <w:r w:rsidRPr="009D4F0C">
        <w:lastRenderedPageBreak/>
        <w:t>305729.00mE</w:t>
      </w:r>
      <w:r w:rsidRPr="009D4F0C">
        <w:tab/>
        <w:t>6315670.95mN</w:t>
      </w:r>
    </w:p>
    <w:p w14:paraId="42C71EA1" w14:textId="77777777" w:rsidR="009D4F0C" w:rsidRPr="009D4F0C" w:rsidRDefault="009D4F0C" w:rsidP="007A2E97">
      <w:pPr>
        <w:spacing w:after="20"/>
        <w:ind w:left="1418" w:hanging="1134"/>
      </w:pPr>
      <w:r w:rsidRPr="009D4F0C">
        <w:t>306177.21mE</w:t>
      </w:r>
      <w:r w:rsidRPr="009D4F0C">
        <w:tab/>
        <w:t>6315930.66mN</w:t>
      </w:r>
    </w:p>
    <w:p w14:paraId="6BEECE32" w14:textId="77777777" w:rsidR="009D4F0C" w:rsidRPr="009D4F0C" w:rsidRDefault="009D4F0C" w:rsidP="007A2E97">
      <w:pPr>
        <w:spacing w:after="20"/>
        <w:ind w:left="1418" w:hanging="1134"/>
      </w:pPr>
      <w:r w:rsidRPr="009D4F0C">
        <w:t>306179.48mE</w:t>
      </w:r>
      <w:r w:rsidRPr="009D4F0C">
        <w:tab/>
        <w:t>6315950.67mN</w:t>
      </w:r>
    </w:p>
    <w:p w14:paraId="436932F3" w14:textId="77777777" w:rsidR="009D4F0C" w:rsidRPr="009D4F0C" w:rsidRDefault="009D4F0C" w:rsidP="007A2E97">
      <w:pPr>
        <w:spacing w:after="20"/>
        <w:ind w:left="1418" w:hanging="1134"/>
      </w:pPr>
      <w:r w:rsidRPr="009D4F0C">
        <w:t>305949.48mE</w:t>
      </w:r>
      <w:r w:rsidRPr="009D4F0C">
        <w:tab/>
        <w:t>6315986.52mN</w:t>
      </w:r>
    </w:p>
    <w:p w14:paraId="35D46593" w14:textId="77777777" w:rsidR="009D4F0C" w:rsidRPr="009D4F0C" w:rsidRDefault="009D4F0C" w:rsidP="007A2E97">
      <w:pPr>
        <w:spacing w:after="20"/>
        <w:ind w:left="1418" w:hanging="1134"/>
      </w:pPr>
      <w:r w:rsidRPr="009D4F0C">
        <w:t>305855.47mE</w:t>
      </w:r>
      <w:r w:rsidRPr="009D4F0C">
        <w:tab/>
        <w:t>6316142.42mN</w:t>
      </w:r>
    </w:p>
    <w:p w14:paraId="30499551" w14:textId="77777777" w:rsidR="009D4F0C" w:rsidRPr="009D4F0C" w:rsidRDefault="009D4F0C" w:rsidP="007A2E97">
      <w:pPr>
        <w:spacing w:after="20"/>
        <w:ind w:left="1418" w:hanging="1134"/>
      </w:pPr>
      <w:r w:rsidRPr="009D4F0C">
        <w:t>305669.16mE</w:t>
      </w:r>
      <w:r w:rsidRPr="009D4F0C">
        <w:tab/>
        <w:t>6316375.20mN</w:t>
      </w:r>
    </w:p>
    <w:p w14:paraId="11F200E5" w14:textId="77777777" w:rsidR="009D4F0C" w:rsidRPr="009D4F0C" w:rsidRDefault="009D4F0C" w:rsidP="007A2E97">
      <w:pPr>
        <w:spacing w:after="20"/>
        <w:ind w:left="1418" w:hanging="1134"/>
      </w:pPr>
      <w:r w:rsidRPr="009D4F0C">
        <w:t>305497.55mE</w:t>
      </w:r>
      <w:r w:rsidRPr="009D4F0C">
        <w:tab/>
        <w:t>6316480.13mN</w:t>
      </w:r>
    </w:p>
    <w:p w14:paraId="0C191B13" w14:textId="77777777" w:rsidR="009D4F0C" w:rsidRPr="009D4F0C" w:rsidRDefault="009D4F0C" w:rsidP="007A2E97">
      <w:pPr>
        <w:spacing w:after="20"/>
        <w:ind w:left="1418" w:hanging="1134"/>
      </w:pPr>
      <w:r w:rsidRPr="009D4F0C">
        <w:t>305425.36mE</w:t>
      </w:r>
      <w:r w:rsidRPr="009D4F0C">
        <w:tab/>
        <w:t>6316527.57mN</w:t>
      </w:r>
    </w:p>
    <w:p w14:paraId="3A305F20" w14:textId="77777777" w:rsidR="009D4F0C" w:rsidRPr="009D4F0C" w:rsidRDefault="009D4F0C" w:rsidP="007A2E97">
      <w:pPr>
        <w:spacing w:after="20"/>
        <w:ind w:left="1418" w:hanging="1134"/>
      </w:pPr>
      <w:r w:rsidRPr="009D4F0C">
        <w:t>305364.47mE</w:t>
      </w:r>
      <w:r w:rsidRPr="009D4F0C">
        <w:tab/>
        <w:t>6316695.25mN</w:t>
      </w:r>
    </w:p>
    <w:p w14:paraId="6CBE2371" w14:textId="77777777" w:rsidR="009D4F0C" w:rsidRPr="009D4F0C" w:rsidRDefault="009D4F0C" w:rsidP="007A2E97">
      <w:pPr>
        <w:spacing w:after="20"/>
        <w:ind w:left="1418" w:hanging="1134"/>
      </w:pPr>
      <w:r w:rsidRPr="009D4F0C">
        <w:t>305273.45mE</w:t>
      </w:r>
      <w:r w:rsidRPr="009D4F0C">
        <w:tab/>
        <w:t>6316947.07mN</w:t>
      </w:r>
    </w:p>
    <w:p w14:paraId="55629791" w14:textId="77777777" w:rsidR="009D4F0C" w:rsidRPr="009D4F0C" w:rsidRDefault="009D4F0C" w:rsidP="007A2E97">
      <w:pPr>
        <w:spacing w:after="20"/>
        <w:ind w:left="1418" w:hanging="1134"/>
      </w:pPr>
      <w:r w:rsidRPr="009D4F0C">
        <w:t>305217.26mE</w:t>
      </w:r>
      <w:r w:rsidRPr="009D4F0C">
        <w:tab/>
        <w:t>6317104.51mN</w:t>
      </w:r>
    </w:p>
    <w:p w14:paraId="425D76B5" w14:textId="77777777" w:rsidR="009D4F0C" w:rsidRPr="009D4F0C" w:rsidRDefault="009D4F0C" w:rsidP="007A2E97">
      <w:pPr>
        <w:spacing w:after="20"/>
        <w:ind w:left="1418" w:hanging="1134"/>
      </w:pPr>
      <w:r w:rsidRPr="009D4F0C">
        <w:t>304769.64mE</w:t>
      </w:r>
      <w:r w:rsidRPr="009D4F0C">
        <w:tab/>
        <w:t>6317248.89mN</w:t>
      </w:r>
    </w:p>
    <w:p w14:paraId="169FE036" w14:textId="77777777" w:rsidR="009D4F0C" w:rsidRPr="009D4F0C" w:rsidRDefault="009D4F0C" w:rsidP="007A2E97">
      <w:pPr>
        <w:spacing w:after="20"/>
        <w:ind w:left="1418" w:hanging="1134"/>
      </w:pPr>
      <w:r w:rsidRPr="009D4F0C">
        <w:t>304634.25mE</w:t>
      </w:r>
      <w:r w:rsidRPr="009D4F0C">
        <w:tab/>
        <w:t>6317291.82mN</w:t>
      </w:r>
    </w:p>
    <w:p w14:paraId="0E694505" w14:textId="77777777" w:rsidR="009D4F0C" w:rsidRPr="009D4F0C" w:rsidRDefault="009D4F0C" w:rsidP="007A2E97">
      <w:pPr>
        <w:spacing w:after="20"/>
        <w:ind w:left="1418" w:hanging="1134"/>
      </w:pPr>
      <w:r w:rsidRPr="009D4F0C">
        <w:t>304677.97mE</w:t>
      </w:r>
      <w:r w:rsidRPr="009D4F0C">
        <w:tab/>
        <w:t>6317707.05mN</w:t>
      </w:r>
    </w:p>
    <w:p w14:paraId="77899CA4" w14:textId="77777777" w:rsidR="009D4F0C" w:rsidRPr="009D4F0C" w:rsidRDefault="009D4F0C" w:rsidP="007A2E97">
      <w:pPr>
        <w:spacing w:after="20"/>
        <w:ind w:left="1418" w:hanging="1134"/>
      </w:pPr>
      <w:r w:rsidRPr="009D4F0C">
        <w:t>304727.25mE</w:t>
      </w:r>
      <w:r w:rsidRPr="009D4F0C">
        <w:tab/>
        <w:t>6318185.84mN</w:t>
      </w:r>
    </w:p>
    <w:p w14:paraId="754B38E2" w14:textId="77777777" w:rsidR="009D4F0C" w:rsidRPr="009D4F0C" w:rsidRDefault="009D4F0C" w:rsidP="007A2E97">
      <w:pPr>
        <w:spacing w:after="20"/>
        <w:ind w:left="1418" w:hanging="1134"/>
      </w:pPr>
      <w:r w:rsidRPr="009D4F0C">
        <w:t>304733.06mE</w:t>
      </w:r>
      <w:r w:rsidRPr="009D4F0C">
        <w:tab/>
        <w:t>6318206.05mN</w:t>
      </w:r>
    </w:p>
    <w:p w14:paraId="61D2394D" w14:textId="77777777" w:rsidR="009D4F0C" w:rsidRPr="009D4F0C" w:rsidRDefault="009D4F0C" w:rsidP="007A2E97">
      <w:pPr>
        <w:spacing w:after="20"/>
        <w:ind w:left="1418" w:hanging="1134"/>
      </w:pPr>
      <w:r w:rsidRPr="009D4F0C">
        <w:t>304077.13mE</w:t>
      </w:r>
      <w:r w:rsidRPr="009D4F0C">
        <w:tab/>
        <w:t>6318196.60mN</w:t>
      </w:r>
    </w:p>
    <w:p w14:paraId="58ED1AE9" w14:textId="77777777" w:rsidR="009D4F0C" w:rsidRPr="009D4F0C" w:rsidRDefault="009D4F0C" w:rsidP="007A2E97">
      <w:pPr>
        <w:spacing w:after="20"/>
        <w:ind w:left="1418" w:hanging="1134"/>
      </w:pPr>
      <w:r w:rsidRPr="009D4F0C">
        <w:t>303557.47mE</w:t>
      </w:r>
      <w:r w:rsidRPr="009D4F0C">
        <w:tab/>
        <w:t>6318188.65mN</w:t>
      </w:r>
    </w:p>
    <w:p w14:paraId="1B2E319E" w14:textId="77777777" w:rsidR="009D4F0C" w:rsidRPr="009D4F0C" w:rsidRDefault="009D4F0C" w:rsidP="007A2E97">
      <w:pPr>
        <w:spacing w:after="20"/>
        <w:ind w:left="1418" w:hanging="1134"/>
      </w:pPr>
      <w:r w:rsidRPr="009D4F0C">
        <w:t>303215.68mE</w:t>
      </w:r>
      <w:r w:rsidRPr="009D4F0C">
        <w:tab/>
        <w:t>6318183.43mN</w:t>
      </w:r>
    </w:p>
    <w:p w14:paraId="56322D20" w14:textId="77777777" w:rsidR="009D4F0C" w:rsidRPr="009D4F0C" w:rsidRDefault="009D4F0C" w:rsidP="007A2E97">
      <w:pPr>
        <w:spacing w:after="20"/>
        <w:ind w:left="1418" w:hanging="1134"/>
      </w:pPr>
      <w:r w:rsidRPr="009D4F0C">
        <w:t>303197.72mE</w:t>
      </w:r>
      <w:r w:rsidRPr="009D4F0C">
        <w:tab/>
        <w:t>6319091.06mN</w:t>
      </w:r>
    </w:p>
    <w:p w14:paraId="5DF9FD57" w14:textId="77777777" w:rsidR="009D4F0C" w:rsidRPr="009D4F0C" w:rsidRDefault="009D4F0C" w:rsidP="007A2E97">
      <w:pPr>
        <w:spacing w:after="20"/>
        <w:ind w:left="1418" w:hanging="1134"/>
      </w:pPr>
      <w:r w:rsidRPr="009D4F0C">
        <w:t>303188.20mE</w:t>
      </w:r>
      <w:r w:rsidRPr="009D4F0C">
        <w:tab/>
        <w:t>6319572.06mN</w:t>
      </w:r>
    </w:p>
    <w:p w14:paraId="5A78CED7" w14:textId="77777777" w:rsidR="009D4F0C" w:rsidRPr="009D4F0C" w:rsidRDefault="009D4F0C" w:rsidP="007A2E97">
      <w:pPr>
        <w:spacing w:after="20"/>
        <w:ind w:left="1418" w:hanging="1134"/>
      </w:pPr>
      <w:r w:rsidRPr="009D4F0C">
        <w:t>Excluding Areas bound by:</w:t>
      </w:r>
    </w:p>
    <w:p w14:paraId="67A3FEF2" w14:textId="77777777" w:rsidR="009D4F0C" w:rsidRPr="009D4F0C" w:rsidRDefault="009D4F0C" w:rsidP="007A2E97">
      <w:pPr>
        <w:spacing w:after="20"/>
        <w:ind w:left="1418" w:hanging="1134"/>
      </w:pPr>
      <w:r w:rsidRPr="009D4F0C">
        <w:t>Area 1</w:t>
      </w:r>
    </w:p>
    <w:p w14:paraId="197878E3" w14:textId="77777777" w:rsidR="009D4F0C" w:rsidRPr="009D4F0C" w:rsidRDefault="009D4F0C" w:rsidP="007A2E97">
      <w:pPr>
        <w:spacing w:after="20"/>
        <w:ind w:left="1418" w:hanging="1134"/>
      </w:pPr>
      <w:r w:rsidRPr="009D4F0C">
        <w:t>306669.41mE</w:t>
      </w:r>
      <w:r w:rsidRPr="009D4F0C">
        <w:tab/>
        <w:t>6321093.55mN</w:t>
      </w:r>
    </w:p>
    <w:p w14:paraId="3DC25051" w14:textId="77777777" w:rsidR="009D4F0C" w:rsidRPr="009D4F0C" w:rsidRDefault="009D4F0C" w:rsidP="007A2E97">
      <w:pPr>
        <w:spacing w:after="20"/>
        <w:ind w:left="1418" w:hanging="1134"/>
      </w:pPr>
      <w:r w:rsidRPr="009D4F0C">
        <w:t>306675.75mE</w:t>
      </w:r>
      <w:r w:rsidRPr="009D4F0C">
        <w:tab/>
        <w:t>6320793.94mN</w:t>
      </w:r>
    </w:p>
    <w:p w14:paraId="62900193" w14:textId="77777777" w:rsidR="009D4F0C" w:rsidRPr="009D4F0C" w:rsidRDefault="009D4F0C" w:rsidP="007A2E97">
      <w:pPr>
        <w:spacing w:after="20"/>
        <w:ind w:left="1418" w:hanging="1134"/>
      </w:pPr>
      <w:r w:rsidRPr="009D4F0C">
        <w:t>307005.18mE</w:t>
      </w:r>
      <w:r w:rsidRPr="009D4F0C">
        <w:tab/>
        <w:t>6320800.91mN</w:t>
      </w:r>
    </w:p>
    <w:p w14:paraId="49994F8D" w14:textId="77777777" w:rsidR="009D4F0C" w:rsidRPr="009D4F0C" w:rsidRDefault="009D4F0C" w:rsidP="007A2E97">
      <w:pPr>
        <w:spacing w:after="20"/>
        <w:ind w:left="1418" w:hanging="1134"/>
      </w:pPr>
      <w:r w:rsidRPr="009D4F0C">
        <w:t>306999.22mE</w:t>
      </w:r>
      <w:r w:rsidRPr="009D4F0C">
        <w:tab/>
        <w:t>6321082.48mN</w:t>
      </w:r>
    </w:p>
    <w:p w14:paraId="198DA453" w14:textId="77777777" w:rsidR="009D4F0C" w:rsidRPr="009D4F0C" w:rsidRDefault="009D4F0C" w:rsidP="007A2E97">
      <w:pPr>
        <w:spacing w:after="20"/>
        <w:ind w:left="1418" w:hanging="1134"/>
      </w:pPr>
      <w:r w:rsidRPr="009D4F0C">
        <w:t>306998.98mE</w:t>
      </w:r>
      <w:r w:rsidRPr="009D4F0C">
        <w:tab/>
        <w:t>6321101.11mN</w:t>
      </w:r>
    </w:p>
    <w:p w14:paraId="69E5BE4B" w14:textId="77777777" w:rsidR="009D4F0C" w:rsidRPr="009D4F0C" w:rsidRDefault="009D4F0C" w:rsidP="007A2E97">
      <w:pPr>
        <w:spacing w:after="20"/>
        <w:ind w:left="1418" w:hanging="1134"/>
      </w:pPr>
      <w:r w:rsidRPr="009D4F0C">
        <w:t>306669.41mE</w:t>
      </w:r>
      <w:r w:rsidRPr="009D4F0C">
        <w:tab/>
        <w:t>6321093.55mN</w:t>
      </w:r>
    </w:p>
    <w:p w14:paraId="2DC241A7" w14:textId="77777777" w:rsidR="009D4F0C" w:rsidRPr="009D4F0C" w:rsidRDefault="009D4F0C" w:rsidP="007A2E97">
      <w:pPr>
        <w:spacing w:after="20"/>
        <w:ind w:left="1418" w:hanging="1134"/>
      </w:pPr>
      <w:r w:rsidRPr="009D4F0C">
        <w:t>Area 2</w:t>
      </w:r>
    </w:p>
    <w:p w14:paraId="105D678E" w14:textId="77777777" w:rsidR="009D4F0C" w:rsidRPr="009D4F0C" w:rsidRDefault="009D4F0C" w:rsidP="007A2E97">
      <w:pPr>
        <w:spacing w:after="20"/>
        <w:ind w:left="1418" w:hanging="1134"/>
      </w:pPr>
      <w:r w:rsidRPr="009D4F0C">
        <w:t>311186.72mE</w:t>
      </w:r>
      <w:r w:rsidRPr="009D4F0C">
        <w:tab/>
        <w:t>6318812.56mN</w:t>
      </w:r>
    </w:p>
    <w:p w14:paraId="6A5A7BCA" w14:textId="77777777" w:rsidR="009D4F0C" w:rsidRPr="009D4F0C" w:rsidRDefault="009D4F0C" w:rsidP="007A2E97">
      <w:pPr>
        <w:spacing w:after="20"/>
        <w:ind w:left="1418" w:hanging="1134"/>
      </w:pPr>
      <w:r w:rsidRPr="009D4F0C">
        <w:t>311321.26mE</w:t>
      </w:r>
      <w:r w:rsidRPr="009D4F0C">
        <w:tab/>
        <w:t>6318809.07mN</w:t>
      </w:r>
    </w:p>
    <w:p w14:paraId="2C4BDFFB" w14:textId="77777777" w:rsidR="009D4F0C" w:rsidRPr="009D4F0C" w:rsidRDefault="009D4F0C" w:rsidP="007A2E97">
      <w:pPr>
        <w:spacing w:after="20"/>
        <w:ind w:left="1418" w:hanging="1134"/>
      </w:pPr>
      <w:r w:rsidRPr="009D4F0C">
        <w:t>311322.56mE</w:t>
      </w:r>
      <w:r w:rsidRPr="009D4F0C">
        <w:tab/>
        <w:t>6318859.14mN</w:t>
      </w:r>
    </w:p>
    <w:p w14:paraId="75DC73BA" w14:textId="77777777" w:rsidR="009D4F0C" w:rsidRPr="009D4F0C" w:rsidRDefault="009D4F0C" w:rsidP="007A2E97">
      <w:pPr>
        <w:spacing w:after="20"/>
        <w:ind w:left="1418" w:hanging="1134"/>
      </w:pPr>
      <w:r w:rsidRPr="009D4F0C">
        <w:t>311188.04mE</w:t>
      </w:r>
      <w:r w:rsidRPr="009D4F0C">
        <w:tab/>
        <w:t>6318862.63mN</w:t>
      </w:r>
    </w:p>
    <w:p w14:paraId="255094B8" w14:textId="77777777" w:rsidR="009D4F0C" w:rsidRPr="009D4F0C" w:rsidRDefault="009D4F0C" w:rsidP="007A2E97">
      <w:pPr>
        <w:spacing w:after="20"/>
        <w:ind w:left="1418" w:hanging="1134"/>
      </w:pPr>
      <w:r w:rsidRPr="009D4F0C">
        <w:t>311186.72mE</w:t>
      </w:r>
      <w:r w:rsidRPr="009D4F0C">
        <w:tab/>
        <w:t>6318812.56mN</w:t>
      </w:r>
    </w:p>
    <w:p w14:paraId="1F660AEC" w14:textId="77777777" w:rsidR="009D4F0C" w:rsidRPr="009D4F0C" w:rsidRDefault="009D4F0C" w:rsidP="007A2E97">
      <w:pPr>
        <w:spacing w:after="20"/>
        <w:ind w:left="1418" w:hanging="1134"/>
      </w:pPr>
      <w:r w:rsidRPr="009D4F0C">
        <w:t>Area 3</w:t>
      </w:r>
    </w:p>
    <w:p w14:paraId="28BDBC6E" w14:textId="77777777" w:rsidR="009D4F0C" w:rsidRPr="009D4F0C" w:rsidRDefault="009D4F0C" w:rsidP="007A2E97">
      <w:pPr>
        <w:spacing w:after="20"/>
        <w:ind w:left="1418" w:hanging="1134"/>
      </w:pPr>
      <w:r w:rsidRPr="009D4F0C">
        <w:t>312516.55mE</w:t>
      </w:r>
      <w:r w:rsidRPr="009D4F0C">
        <w:tab/>
        <w:t>6318008.01mN</w:t>
      </w:r>
    </w:p>
    <w:p w14:paraId="11F28063" w14:textId="77777777" w:rsidR="009D4F0C" w:rsidRPr="009D4F0C" w:rsidRDefault="009D4F0C" w:rsidP="007A2E97">
      <w:pPr>
        <w:spacing w:after="20"/>
        <w:ind w:left="1418" w:hanging="1134"/>
      </w:pPr>
      <w:r w:rsidRPr="009D4F0C">
        <w:t>312517.44mE</w:t>
      </w:r>
      <w:r w:rsidRPr="009D4F0C">
        <w:tab/>
        <w:t>6317967.79mN</w:t>
      </w:r>
    </w:p>
    <w:p w14:paraId="1F3400D3" w14:textId="77777777" w:rsidR="009D4F0C" w:rsidRPr="009D4F0C" w:rsidRDefault="009D4F0C" w:rsidP="007A2E97">
      <w:pPr>
        <w:spacing w:after="20"/>
        <w:ind w:left="1418" w:hanging="1134"/>
      </w:pPr>
      <w:r w:rsidRPr="009D4F0C">
        <w:t>312557.66mE</w:t>
      </w:r>
      <w:r w:rsidRPr="009D4F0C">
        <w:tab/>
        <w:t>6317968.68mN</w:t>
      </w:r>
    </w:p>
    <w:p w14:paraId="29107499" w14:textId="77777777" w:rsidR="009D4F0C" w:rsidRPr="009D4F0C" w:rsidRDefault="009D4F0C" w:rsidP="007A2E97">
      <w:pPr>
        <w:spacing w:after="20"/>
        <w:ind w:left="1418" w:hanging="1134"/>
      </w:pPr>
      <w:r w:rsidRPr="009D4F0C">
        <w:t>312556.77mE</w:t>
      </w:r>
      <w:r w:rsidRPr="009D4F0C">
        <w:tab/>
        <w:t>6318008.90mN</w:t>
      </w:r>
    </w:p>
    <w:p w14:paraId="7755D22B" w14:textId="77777777" w:rsidR="009D4F0C" w:rsidRPr="009D4F0C" w:rsidRDefault="009D4F0C" w:rsidP="007A2E97">
      <w:pPr>
        <w:spacing w:after="20"/>
        <w:ind w:left="1418" w:hanging="1134"/>
      </w:pPr>
      <w:r w:rsidRPr="009D4F0C">
        <w:t>312551.54mE</w:t>
      </w:r>
      <w:r w:rsidRPr="009D4F0C">
        <w:tab/>
        <w:t>6318008.78mN</w:t>
      </w:r>
    </w:p>
    <w:p w14:paraId="326CAB7D" w14:textId="77777777" w:rsidR="009D4F0C" w:rsidRPr="009D4F0C" w:rsidRDefault="009D4F0C" w:rsidP="007A2E97">
      <w:pPr>
        <w:spacing w:after="20"/>
        <w:ind w:left="1418" w:hanging="1134"/>
      </w:pPr>
      <w:r w:rsidRPr="009D4F0C">
        <w:t>312516.55mE</w:t>
      </w:r>
      <w:r w:rsidRPr="009D4F0C">
        <w:tab/>
        <w:t>6318008.01mN</w:t>
      </w:r>
    </w:p>
    <w:p w14:paraId="0DFBBB98" w14:textId="77777777" w:rsidR="009D4F0C" w:rsidRPr="009D4F0C" w:rsidRDefault="009D4F0C" w:rsidP="007A2E97">
      <w:pPr>
        <w:spacing w:after="20"/>
        <w:ind w:left="1418" w:hanging="1134"/>
      </w:pPr>
      <w:r w:rsidRPr="009D4F0C">
        <w:t>Area 4</w:t>
      </w:r>
      <w:r w:rsidRPr="009D4F0C">
        <w:tab/>
      </w:r>
    </w:p>
    <w:p w14:paraId="0D588040" w14:textId="77777777" w:rsidR="009D4F0C" w:rsidRPr="009D4F0C" w:rsidRDefault="009D4F0C" w:rsidP="007A2E97">
      <w:pPr>
        <w:spacing w:after="20"/>
        <w:ind w:left="1418" w:hanging="1134"/>
      </w:pPr>
      <w:r w:rsidRPr="009D4F0C">
        <w:t>308794.48mE</w:t>
      </w:r>
      <w:r w:rsidRPr="009D4F0C">
        <w:tab/>
        <w:t>6313771.46mN</w:t>
      </w:r>
    </w:p>
    <w:p w14:paraId="173CDC69" w14:textId="77777777" w:rsidR="009D4F0C" w:rsidRPr="009D4F0C" w:rsidRDefault="009D4F0C" w:rsidP="007A2E97">
      <w:pPr>
        <w:spacing w:after="20"/>
        <w:ind w:left="1418" w:hanging="1134"/>
      </w:pPr>
      <w:r w:rsidRPr="009D4F0C">
        <w:t>308838.30mE</w:t>
      </w:r>
      <w:r w:rsidRPr="009D4F0C">
        <w:tab/>
        <w:t>6313730.25mN</w:t>
      </w:r>
    </w:p>
    <w:p w14:paraId="14E074B9" w14:textId="77777777" w:rsidR="009D4F0C" w:rsidRPr="009D4F0C" w:rsidRDefault="009D4F0C" w:rsidP="007A2E97">
      <w:pPr>
        <w:spacing w:after="20"/>
        <w:ind w:left="1418" w:hanging="1134"/>
      </w:pPr>
      <w:r w:rsidRPr="009D4F0C">
        <w:t>308842.02mE</w:t>
      </w:r>
      <w:r w:rsidRPr="009D4F0C">
        <w:tab/>
        <w:t>6313734.21mN</w:t>
      </w:r>
    </w:p>
    <w:p w14:paraId="01EAA91D" w14:textId="77777777" w:rsidR="009D4F0C" w:rsidRPr="009D4F0C" w:rsidRDefault="009D4F0C" w:rsidP="007A2E97">
      <w:pPr>
        <w:spacing w:after="20"/>
        <w:ind w:left="1418" w:hanging="1134"/>
      </w:pPr>
      <w:r w:rsidRPr="009D4F0C">
        <w:t>308907.06mE</w:t>
      </w:r>
      <w:r w:rsidRPr="009D4F0C">
        <w:tab/>
        <w:t>6313803.38mN</w:t>
      </w:r>
    </w:p>
    <w:p w14:paraId="22667117" w14:textId="77777777" w:rsidR="009D4F0C" w:rsidRPr="009D4F0C" w:rsidRDefault="009D4F0C" w:rsidP="007A2E97">
      <w:pPr>
        <w:spacing w:after="20"/>
        <w:ind w:left="1418" w:hanging="1134"/>
      </w:pPr>
      <w:r w:rsidRPr="009D4F0C">
        <w:t>308863.24mE</w:t>
      </w:r>
      <w:r w:rsidRPr="009D4F0C">
        <w:tab/>
        <w:t>6313844.59mN</w:t>
      </w:r>
    </w:p>
    <w:p w14:paraId="4F0D31A2" w14:textId="77777777" w:rsidR="009D4F0C" w:rsidRPr="009D4F0C" w:rsidRDefault="009D4F0C" w:rsidP="007A2E97">
      <w:pPr>
        <w:spacing w:after="20"/>
        <w:ind w:left="1418" w:hanging="1134"/>
      </w:pPr>
      <w:r w:rsidRPr="009D4F0C">
        <w:t>308833.89mE</w:t>
      </w:r>
      <w:r w:rsidRPr="009D4F0C">
        <w:tab/>
        <w:t>6313813.37mN</w:t>
      </w:r>
    </w:p>
    <w:p w14:paraId="4836001F" w14:textId="77777777" w:rsidR="009D4F0C" w:rsidRPr="009D4F0C" w:rsidRDefault="009D4F0C" w:rsidP="007A2E97">
      <w:pPr>
        <w:spacing w:after="20"/>
        <w:ind w:left="1418" w:hanging="1134"/>
      </w:pPr>
      <w:r w:rsidRPr="009D4F0C">
        <w:t>308819.55mE</w:t>
      </w:r>
      <w:r w:rsidRPr="009D4F0C">
        <w:tab/>
        <w:t>6313798.13mN</w:t>
      </w:r>
    </w:p>
    <w:p w14:paraId="5AAF9128" w14:textId="77777777" w:rsidR="009D4F0C" w:rsidRPr="009D4F0C" w:rsidRDefault="009D4F0C" w:rsidP="007A2E97">
      <w:pPr>
        <w:spacing w:after="20"/>
        <w:ind w:left="1418" w:hanging="1134"/>
      </w:pPr>
      <w:r w:rsidRPr="009D4F0C">
        <w:t>308794.48mE</w:t>
      </w:r>
      <w:r w:rsidRPr="009D4F0C">
        <w:tab/>
        <w:t>6313771.46mN</w:t>
      </w:r>
    </w:p>
    <w:p w14:paraId="1C609AF4" w14:textId="77777777" w:rsidR="009D4F0C" w:rsidRPr="009D4F0C" w:rsidRDefault="009D4F0C" w:rsidP="007A2E97">
      <w:pPr>
        <w:spacing w:after="20"/>
        <w:ind w:left="1418" w:hanging="1134"/>
      </w:pPr>
      <w:r w:rsidRPr="009D4F0C">
        <w:t>Area 5</w:t>
      </w:r>
    </w:p>
    <w:p w14:paraId="412539F0" w14:textId="77777777" w:rsidR="009D4F0C" w:rsidRPr="009D4F0C" w:rsidRDefault="009D4F0C" w:rsidP="007A2E97">
      <w:pPr>
        <w:spacing w:after="20"/>
        <w:ind w:left="1418" w:hanging="1134"/>
      </w:pPr>
      <w:r w:rsidRPr="009D4F0C">
        <w:t>305667.54mE</w:t>
      </w:r>
      <w:r w:rsidRPr="009D4F0C">
        <w:tab/>
        <w:t>6309214.81mN</w:t>
      </w:r>
    </w:p>
    <w:p w14:paraId="4C2C87F9" w14:textId="77777777" w:rsidR="009D4F0C" w:rsidRPr="009D4F0C" w:rsidRDefault="009D4F0C" w:rsidP="007A2E97">
      <w:pPr>
        <w:spacing w:after="20"/>
        <w:ind w:left="1418" w:hanging="1134"/>
      </w:pPr>
      <w:r w:rsidRPr="009D4F0C">
        <w:t>305759.77mE</w:t>
      </w:r>
      <w:r w:rsidRPr="009D4F0C">
        <w:tab/>
        <w:t>6309153.70mN</w:t>
      </w:r>
    </w:p>
    <w:p w14:paraId="636948DA" w14:textId="77777777" w:rsidR="009D4F0C" w:rsidRPr="009D4F0C" w:rsidRDefault="009D4F0C" w:rsidP="007A2E97">
      <w:pPr>
        <w:spacing w:after="20"/>
        <w:ind w:left="1418" w:hanging="1134"/>
      </w:pPr>
      <w:r w:rsidRPr="009D4F0C">
        <w:t>305823.00mE</w:t>
      </w:r>
      <w:r w:rsidRPr="009D4F0C">
        <w:tab/>
        <w:t>6309161.97mN</w:t>
      </w:r>
    </w:p>
    <w:p w14:paraId="591CB487" w14:textId="77777777" w:rsidR="009D4F0C" w:rsidRPr="009D4F0C" w:rsidRDefault="009D4F0C" w:rsidP="007A2E97">
      <w:pPr>
        <w:spacing w:after="20"/>
        <w:ind w:left="1418" w:hanging="1134"/>
      </w:pPr>
      <w:r w:rsidRPr="009D4F0C">
        <w:t>305839.75mE</w:t>
      </w:r>
      <w:r w:rsidRPr="009D4F0C">
        <w:tab/>
        <w:t>6309177.92mN</w:t>
      </w:r>
    </w:p>
    <w:p w14:paraId="3D467702" w14:textId="77777777" w:rsidR="009D4F0C" w:rsidRPr="009D4F0C" w:rsidRDefault="009D4F0C" w:rsidP="007A2E97">
      <w:pPr>
        <w:spacing w:after="20"/>
        <w:ind w:left="1418" w:hanging="1134"/>
      </w:pPr>
      <w:r w:rsidRPr="009D4F0C">
        <w:t>305837.38mE</w:t>
      </w:r>
      <w:r w:rsidRPr="009D4F0C">
        <w:tab/>
        <w:t>6309318.27mN</w:t>
      </w:r>
    </w:p>
    <w:p w14:paraId="53506B01" w14:textId="77777777" w:rsidR="009D4F0C" w:rsidRPr="009D4F0C" w:rsidRDefault="009D4F0C" w:rsidP="007A2E97">
      <w:pPr>
        <w:spacing w:after="20"/>
        <w:ind w:left="1418" w:hanging="1134"/>
      </w:pPr>
      <w:r w:rsidRPr="009D4F0C">
        <w:t>305817.26mE</w:t>
      </w:r>
      <w:r w:rsidRPr="009D4F0C">
        <w:tab/>
        <w:t>6309318.43mN</w:t>
      </w:r>
    </w:p>
    <w:p w14:paraId="4F25F90D" w14:textId="77777777" w:rsidR="009D4F0C" w:rsidRPr="009D4F0C" w:rsidRDefault="009D4F0C" w:rsidP="007A2E97">
      <w:pPr>
        <w:spacing w:after="20"/>
        <w:ind w:left="1418" w:hanging="1134"/>
      </w:pPr>
      <w:r w:rsidRPr="009D4F0C">
        <w:t>305766.31mE</w:t>
      </w:r>
      <w:r w:rsidRPr="009D4F0C">
        <w:tab/>
        <w:t>6309350.78mN</w:t>
      </w:r>
    </w:p>
    <w:p w14:paraId="7ED052F1" w14:textId="77777777" w:rsidR="009D4F0C" w:rsidRPr="009D4F0C" w:rsidRDefault="009D4F0C" w:rsidP="007A2E97">
      <w:pPr>
        <w:spacing w:after="20"/>
        <w:ind w:left="1418" w:hanging="1134"/>
      </w:pPr>
      <w:r w:rsidRPr="009D4F0C">
        <w:t>305722.81mE</w:t>
      </w:r>
      <w:r w:rsidRPr="009D4F0C">
        <w:tab/>
        <w:t>6309290.89mN</w:t>
      </w:r>
    </w:p>
    <w:p w14:paraId="190AE4FC" w14:textId="77777777" w:rsidR="009D4F0C" w:rsidRPr="009D4F0C" w:rsidRDefault="009D4F0C" w:rsidP="007A2E97">
      <w:pPr>
        <w:spacing w:after="20"/>
        <w:ind w:left="1418" w:hanging="1134"/>
      </w:pPr>
      <w:r w:rsidRPr="009D4F0C">
        <w:t>305703.13mE</w:t>
      </w:r>
      <w:r w:rsidRPr="009D4F0C">
        <w:tab/>
        <w:t>6309263.80mN</w:t>
      </w:r>
    </w:p>
    <w:p w14:paraId="51FF4DB8" w14:textId="77777777" w:rsidR="009D4F0C" w:rsidRPr="009D4F0C" w:rsidRDefault="009D4F0C" w:rsidP="007A2E97">
      <w:pPr>
        <w:spacing w:after="20"/>
        <w:ind w:left="1418" w:hanging="1134"/>
      </w:pPr>
      <w:r w:rsidRPr="009D4F0C">
        <w:t>305667.54mE</w:t>
      </w:r>
      <w:r w:rsidRPr="009D4F0C">
        <w:tab/>
        <w:t>6309214.81mN</w:t>
      </w:r>
    </w:p>
    <w:p w14:paraId="4A557232" w14:textId="77777777" w:rsidR="009D4F0C" w:rsidRPr="009D4F0C" w:rsidRDefault="009D4F0C" w:rsidP="007A2E97">
      <w:pPr>
        <w:spacing w:after="20"/>
        <w:ind w:left="1418" w:hanging="1134"/>
      </w:pPr>
      <w:r w:rsidRPr="009D4F0C">
        <w:t>Area 6</w:t>
      </w:r>
    </w:p>
    <w:p w14:paraId="4B0AC6A6" w14:textId="77777777" w:rsidR="009D4F0C" w:rsidRPr="009D4F0C" w:rsidRDefault="009D4F0C" w:rsidP="007A2E97">
      <w:pPr>
        <w:spacing w:after="20"/>
        <w:ind w:left="1418" w:hanging="1134"/>
      </w:pPr>
      <w:r w:rsidRPr="009D4F0C">
        <w:t>306522.59mE</w:t>
      </w:r>
      <w:r w:rsidRPr="009D4F0C">
        <w:tab/>
        <w:t>6308631.46mN</w:t>
      </w:r>
    </w:p>
    <w:p w14:paraId="7773AA04" w14:textId="77777777" w:rsidR="009D4F0C" w:rsidRPr="009D4F0C" w:rsidRDefault="009D4F0C" w:rsidP="007A2E97">
      <w:pPr>
        <w:spacing w:after="20"/>
        <w:ind w:left="1418" w:hanging="1134"/>
      </w:pPr>
      <w:r w:rsidRPr="009D4F0C">
        <w:t>306581.32mE</w:t>
      </w:r>
      <w:r w:rsidRPr="009D4F0C">
        <w:tab/>
        <w:t>6308683.45mN</w:t>
      </w:r>
    </w:p>
    <w:p w14:paraId="2B4E41E2" w14:textId="77777777" w:rsidR="009D4F0C" w:rsidRPr="009D4F0C" w:rsidRDefault="009D4F0C" w:rsidP="007A2E97">
      <w:pPr>
        <w:spacing w:after="20"/>
        <w:ind w:left="1418" w:hanging="1134"/>
      </w:pPr>
      <w:r w:rsidRPr="009D4F0C">
        <w:t>306644.43mE</w:t>
      </w:r>
      <w:r w:rsidRPr="009D4F0C">
        <w:tab/>
        <w:t>6308682.65mN</w:t>
      </w:r>
    </w:p>
    <w:p w14:paraId="74423A43" w14:textId="77777777" w:rsidR="009D4F0C" w:rsidRPr="009D4F0C" w:rsidRDefault="009D4F0C" w:rsidP="007A2E97">
      <w:pPr>
        <w:spacing w:after="20"/>
        <w:ind w:left="1418" w:hanging="1134"/>
      </w:pPr>
      <w:r w:rsidRPr="009D4F0C">
        <w:t>306648.91mE</w:t>
      </w:r>
      <w:r w:rsidRPr="009D4F0C">
        <w:tab/>
        <w:t>6308687.66mN</w:t>
      </w:r>
    </w:p>
    <w:p w14:paraId="2BC22144" w14:textId="77777777" w:rsidR="009D4F0C" w:rsidRPr="009D4F0C" w:rsidRDefault="009D4F0C" w:rsidP="007A2E97">
      <w:pPr>
        <w:spacing w:after="20"/>
        <w:ind w:left="1418" w:hanging="1134"/>
      </w:pPr>
      <w:r w:rsidRPr="009D4F0C">
        <w:t>306575.50mE</w:t>
      </w:r>
      <w:r w:rsidRPr="009D4F0C">
        <w:tab/>
        <w:t>6308740.46mN</w:t>
      </w:r>
    </w:p>
    <w:p w14:paraId="5182EA2B" w14:textId="77777777" w:rsidR="009D4F0C" w:rsidRPr="009D4F0C" w:rsidRDefault="009D4F0C" w:rsidP="007A2E97">
      <w:pPr>
        <w:spacing w:after="20"/>
        <w:ind w:left="1418" w:hanging="1134"/>
      </w:pPr>
      <w:r w:rsidRPr="009D4F0C">
        <w:t>306522.59mE</w:t>
      </w:r>
      <w:r w:rsidRPr="009D4F0C">
        <w:tab/>
        <w:t>6308631.46mN</w:t>
      </w:r>
    </w:p>
    <w:p w14:paraId="56D1EEB7" w14:textId="77777777" w:rsidR="008A2ABD" w:rsidRDefault="008A2ABD">
      <w:pPr>
        <w:spacing w:after="0" w:line="240" w:lineRule="auto"/>
        <w:jc w:val="left"/>
      </w:pPr>
      <w:r>
        <w:br w:type="page"/>
      </w:r>
    </w:p>
    <w:p w14:paraId="265E63DE" w14:textId="0A721D12" w:rsidR="009D4F0C" w:rsidRPr="009D4F0C" w:rsidRDefault="009D4F0C" w:rsidP="007A2E97">
      <w:pPr>
        <w:spacing w:after="20"/>
        <w:ind w:left="1418" w:hanging="1134"/>
      </w:pPr>
      <w:r w:rsidRPr="009D4F0C">
        <w:lastRenderedPageBreak/>
        <w:t>Area 7</w:t>
      </w:r>
    </w:p>
    <w:p w14:paraId="0E29F2E0" w14:textId="77777777" w:rsidR="009D4F0C" w:rsidRPr="009D4F0C" w:rsidRDefault="009D4F0C" w:rsidP="007A2E97">
      <w:pPr>
        <w:spacing w:after="20"/>
        <w:ind w:left="1418" w:hanging="1134"/>
      </w:pPr>
      <w:r w:rsidRPr="009D4F0C">
        <w:t>306488.79mE</w:t>
      </w:r>
      <w:r w:rsidRPr="009D4F0C">
        <w:tab/>
        <w:t>6308580.57mN</w:t>
      </w:r>
    </w:p>
    <w:p w14:paraId="7A5729D4" w14:textId="77777777" w:rsidR="009D4F0C" w:rsidRPr="009D4F0C" w:rsidRDefault="009D4F0C" w:rsidP="007A2E97">
      <w:pPr>
        <w:spacing w:after="20"/>
        <w:ind w:left="1418" w:hanging="1134"/>
      </w:pPr>
      <w:r w:rsidRPr="009D4F0C">
        <w:t>306549.28mE</w:t>
      </w:r>
      <w:r w:rsidRPr="009D4F0C">
        <w:tab/>
        <w:t>6308529.43mN</w:t>
      </w:r>
    </w:p>
    <w:p w14:paraId="7CEC9B87" w14:textId="77777777" w:rsidR="009D4F0C" w:rsidRPr="009D4F0C" w:rsidRDefault="009D4F0C" w:rsidP="007A2E97">
      <w:pPr>
        <w:spacing w:after="20"/>
        <w:ind w:left="1418" w:hanging="1134"/>
      </w:pPr>
      <w:r w:rsidRPr="009D4F0C">
        <w:t>306552.73mE</w:t>
      </w:r>
      <w:r w:rsidRPr="009D4F0C">
        <w:tab/>
        <w:t>6308532.65mN</w:t>
      </w:r>
    </w:p>
    <w:p w14:paraId="1C179171" w14:textId="77777777" w:rsidR="009D4F0C" w:rsidRPr="009D4F0C" w:rsidRDefault="009D4F0C" w:rsidP="007A2E97">
      <w:pPr>
        <w:spacing w:after="20"/>
        <w:ind w:left="1418" w:hanging="1134"/>
      </w:pPr>
      <w:r w:rsidRPr="009D4F0C">
        <w:t>306550.78mE</w:t>
      </w:r>
      <w:r w:rsidRPr="009D4F0C">
        <w:tab/>
        <w:t>6308543.22mN</w:t>
      </w:r>
    </w:p>
    <w:p w14:paraId="4F335838" w14:textId="77777777" w:rsidR="009D4F0C" w:rsidRPr="009D4F0C" w:rsidRDefault="009D4F0C" w:rsidP="007A2E97">
      <w:pPr>
        <w:spacing w:after="20"/>
        <w:ind w:left="1418" w:hanging="1134"/>
      </w:pPr>
      <w:r w:rsidRPr="009D4F0C">
        <w:t>306571.16mE</w:t>
      </w:r>
      <w:r w:rsidRPr="009D4F0C">
        <w:tab/>
        <w:t>6308573.19mN</w:t>
      </w:r>
    </w:p>
    <w:p w14:paraId="7FCC30B6" w14:textId="77777777" w:rsidR="009D4F0C" w:rsidRPr="009D4F0C" w:rsidRDefault="009D4F0C" w:rsidP="007A2E97">
      <w:pPr>
        <w:spacing w:after="20"/>
        <w:ind w:left="1418" w:hanging="1134"/>
      </w:pPr>
      <w:r w:rsidRPr="009D4F0C">
        <w:t>306632.28mE</w:t>
      </w:r>
      <w:r w:rsidRPr="009D4F0C">
        <w:tab/>
        <w:t>6308663.05mN</w:t>
      </w:r>
    </w:p>
    <w:p w14:paraId="5775A430" w14:textId="77777777" w:rsidR="009D4F0C" w:rsidRPr="009D4F0C" w:rsidRDefault="009D4F0C" w:rsidP="007A2E97">
      <w:pPr>
        <w:spacing w:after="20"/>
        <w:ind w:left="1418" w:hanging="1134"/>
      </w:pPr>
      <w:r w:rsidRPr="009D4F0C">
        <w:t>306584.98mE</w:t>
      </w:r>
      <w:r w:rsidRPr="009D4F0C">
        <w:tab/>
        <w:t>6308662.89mN</w:t>
      </w:r>
    </w:p>
    <w:p w14:paraId="572898D5" w14:textId="77777777" w:rsidR="009D4F0C" w:rsidRPr="009D4F0C" w:rsidRDefault="009D4F0C" w:rsidP="009D4F0C">
      <w:pPr>
        <w:ind w:left="1418" w:hanging="1134"/>
      </w:pPr>
      <w:r w:rsidRPr="009D4F0C">
        <w:t>306488.79mE</w:t>
      </w:r>
      <w:r w:rsidRPr="009D4F0C">
        <w:tab/>
        <w:t>6308580.57mN</w:t>
      </w:r>
    </w:p>
    <w:p w14:paraId="4B7C0396" w14:textId="77777777" w:rsidR="009D4F0C" w:rsidRPr="009D4F0C" w:rsidRDefault="009D4F0C" w:rsidP="009D4F0C">
      <w:pPr>
        <w:rPr>
          <w:rFonts w:eastAsia="Times New Roman"/>
          <w:szCs w:val="17"/>
        </w:rPr>
      </w:pPr>
      <w:r w:rsidRPr="009D4F0C">
        <w:rPr>
          <w:rFonts w:eastAsia="Times New Roman"/>
          <w:szCs w:val="17"/>
        </w:rPr>
        <w:t xml:space="preserve">AREA: </w:t>
      </w:r>
      <w:r w:rsidRPr="009D4F0C">
        <w:rPr>
          <w:rFonts w:eastAsia="Times New Roman"/>
          <w:b/>
          <w:bCs/>
          <w:szCs w:val="17"/>
        </w:rPr>
        <w:t>99</w:t>
      </w:r>
      <w:r w:rsidRPr="009D4F0C">
        <w:rPr>
          <w:rFonts w:eastAsia="Times New Roman"/>
          <w:szCs w:val="17"/>
        </w:rPr>
        <w:t xml:space="preserve"> square kilometres approximately</w:t>
      </w:r>
    </w:p>
    <w:p w14:paraId="6FA27405" w14:textId="77777777" w:rsidR="009D4F0C" w:rsidRPr="00DF7E9D" w:rsidRDefault="009D4F0C" w:rsidP="009D4F0C">
      <w:pPr>
        <w:rPr>
          <w:rFonts w:eastAsia="Times New Roman"/>
          <w:spacing w:val="-4"/>
          <w:szCs w:val="17"/>
        </w:rPr>
      </w:pPr>
      <w:r w:rsidRPr="00DF7E9D">
        <w:rPr>
          <w:rFonts w:eastAsia="Times New Roman"/>
          <w:spacing w:val="-4"/>
          <w:szCs w:val="17"/>
        </w:rPr>
        <w:t xml:space="preserve">The application may be inspected at the offices of the Department for Energy and Mining located at Level 7, 30 Gouger Street, Adelaide, SA 5000. To arrange an inspection, please contact the Department via email at </w:t>
      </w:r>
      <w:hyperlink r:id="rId48" w:history="1">
        <w:r w:rsidRPr="00DF7E9D">
          <w:rPr>
            <w:rFonts w:eastAsia="Times New Roman"/>
            <w:color w:val="0000FF"/>
            <w:spacing w:val="-4"/>
            <w:szCs w:val="17"/>
            <w:u w:val="single"/>
          </w:rPr>
          <w:t>DEM.ERDLicensing@sa.gov.au</w:t>
        </w:r>
      </w:hyperlink>
      <w:r w:rsidRPr="00DF7E9D">
        <w:rPr>
          <w:rFonts w:eastAsia="Times New Roman"/>
          <w:spacing w:val="-4"/>
          <w:szCs w:val="17"/>
        </w:rPr>
        <w:t>.</w:t>
      </w:r>
    </w:p>
    <w:p w14:paraId="4649DE8D" w14:textId="77777777" w:rsidR="009D4F0C" w:rsidRPr="009D4F0C" w:rsidRDefault="009D4F0C" w:rsidP="009D4F0C">
      <w:pPr>
        <w:spacing w:after="0"/>
        <w:rPr>
          <w:rFonts w:eastAsia="Times New Roman"/>
          <w:szCs w:val="17"/>
        </w:rPr>
      </w:pPr>
      <w:r w:rsidRPr="009D4F0C">
        <w:rPr>
          <w:rFonts w:eastAsia="Times New Roman"/>
          <w:szCs w:val="17"/>
        </w:rPr>
        <w:t>Dated: 6 October 2026</w:t>
      </w:r>
    </w:p>
    <w:p w14:paraId="1AEB8F15" w14:textId="77777777" w:rsidR="009D4F0C" w:rsidRPr="009D4F0C" w:rsidRDefault="009D4F0C" w:rsidP="009D4F0C">
      <w:pPr>
        <w:spacing w:after="0"/>
        <w:jc w:val="right"/>
        <w:rPr>
          <w:rFonts w:eastAsia="Times New Roman"/>
          <w:smallCaps/>
          <w:szCs w:val="20"/>
        </w:rPr>
      </w:pPr>
      <w:r w:rsidRPr="009D4F0C">
        <w:rPr>
          <w:rFonts w:eastAsia="Times New Roman"/>
          <w:smallCaps/>
          <w:szCs w:val="20"/>
        </w:rPr>
        <w:t>Paul De Ionno</w:t>
      </w:r>
    </w:p>
    <w:p w14:paraId="59DCD385" w14:textId="77777777" w:rsidR="009D4F0C" w:rsidRPr="009D4F0C" w:rsidRDefault="009D4F0C" w:rsidP="009D4F0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D4F0C">
        <w:rPr>
          <w:rFonts w:eastAsia="Times New Roman"/>
          <w:szCs w:val="17"/>
        </w:rPr>
        <w:t>Executive Director</w:t>
      </w:r>
    </w:p>
    <w:p w14:paraId="07AB8CAE" w14:textId="77777777" w:rsidR="009D4F0C" w:rsidRPr="009D4F0C" w:rsidRDefault="009D4F0C" w:rsidP="009D4F0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D4F0C">
        <w:rPr>
          <w:rFonts w:eastAsia="Times New Roman"/>
          <w:szCs w:val="17"/>
        </w:rPr>
        <w:t>Regulation and Compliance Division</w:t>
      </w:r>
    </w:p>
    <w:p w14:paraId="5B40B03F" w14:textId="77777777" w:rsidR="009D4F0C" w:rsidRPr="009D4F0C" w:rsidRDefault="009D4F0C" w:rsidP="009D4F0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D4F0C">
        <w:rPr>
          <w:rFonts w:eastAsia="Times New Roman"/>
          <w:szCs w:val="17"/>
        </w:rPr>
        <w:t>Department for Energy and Mining</w:t>
      </w:r>
    </w:p>
    <w:p w14:paraId="498E9DBD" w14:textId="0AA747AD" w:rsidR="009D4F0C" w:rsidRDefault="009D4F0C" w:rsidP="006E10F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D4F0C">
        <w:rPr>
          <w:rFonts w:eastAsia="Times New Roman"/>
          <w:szCs w:val="17"/>
        </w:rPr>
        <w:t>Delegate of the Minister for Energy and Mining</w:t>
      </w:r>
    </w:p>
    <w:p w14:paraId="646D4305" w14:textId="77777777" w:rsidR="006E10F5" w:rsidRDefault="006E10F5" w:rsidP="006E10F5">
      <w:pPr>
        <w:pBdr>
          <w:bottom w:val="single" w:sz="4" w:space="1" w:color="auto"/>
        </w:pBdr>
        <w:spacing w:after="0" w:line="52" w:lineRule="exact"/>
        <w:jc w:val="center"/>
        <w:rPr>
          <w:rFonts w:eastAsia="Times New Roman"/>
          <w:szCs w:val="17"/>
        </w:rPr>
      </w:pPr>
    </w:p>
    <w:p w14:paraId="759FC81B" w14:textId="77777777" w:rsidR="006E10F5" w:rsidRDefault="006E10F5" w:rsidP="006E10F5">
      <w:pPr>
        <w:pBdr>
          <w:top w:val="single" w:sz="4" w:space="1" w:color="auto"/>
        </w:pBdr>
        <w:spacing w:before="34" w:after="0" w:line="14" w:lineRule="exact"/>
        <w:jc w:val="center"/>
        <w:rPr>
          <w:rFonts w:eastAsia="Times New Roman"/>
          <w:szCs w:val="17"/>
        </w:rPr>
      </w:pPr>
    </w:p>
    <w:p w14:paraId="7E512938" w14:textId="77777777" w:rsidR="006E10F5" w:rsidRPr="009D4F0C" w:rsidRDefault="006E10F5" w:rsidP="007322CB">
      <w:pPr>
        <w:pStyle w:val="NoSpacing"/>
      </w:pPr>
    </w:p>
    <w:p w14:paraId="1F45FDDF" w14:textId="12CFFBB7" w:rsidR="007322CB" w:rsidRDefault="0020694C" w:rsidP="0020694C">
      <w:pPr>
        <w:pStyle w:val="Heading2"/>
      </w:pPr>
      <w:bookmarkStart w:id="50" w:name="_Toc243550923"/>
      <w:r>
        <w:t>Letters Patent Constituting the Office of Governor</w:t>
      </w:r>
      <w:bookmarkEnd w:id="50"/>
    </w:p>
    <w:p w14:paraId="5B291E90" w14:textId="77777777" w:rsidR="007322CB" w:rsidRDefault="007322CB" w:rsidP="007322CB">
      <w:pPr>
        <w:pStyle w:val="GG-Title3"/>
      </w:pPr>
      <w:r>
        <w:t>Assumption of the Administration of the State by an Administrator</w:t>
      </w:r>
    </w:p>
    <w:p w14:paraId="53867040" w14:textId="77777777" w:rsidR="007322CB" w:rsidRDefault="007322CB" w:rsidP="007322CB">
      <w:pPr>
        <w:pStyle w:val="GG-body"/>
      </w:pPr>
      <w:r>
        <w:t xml:space="preserve">Take notice that, due to the vacancy in the office of Governor in and over the State of South Australia, I have requested that the Honourable Chief Justice Laura Grace Stein assume the administration of the State as Administrator from 12:00am on Sunday, 25 October 2026 until 11:59pm on Friday, 30 October 2026, and Dr Richard Harris, the Lieutenant-Governor of South Australia, assume the administration of the State as Administrator from 12:00am until 11:59pm on Saturday, 31 October 2026, pursuant to the Letters Patent constituting the Office </w:t>
      </w:r>
      <w:r w:rsidRPr="00111036">
        <w:rPr>
          <w:spacing w:val="-2"/>
        </w:rPr>
        <w:t>of Governor made on 14 February 1986, as amended by the Governor of the State of South Australia by Order in Council on 25 October 2001</w:t>
      </w:r>
      <w:r>
        <w:t xml:space="preserve"> and 29 June 2023.</w:t>
      </w:r>
    </w:p>
    <w:p w14:paraId="678D1D57" w14:textId="77777777" w:rsidR="007322CB" w:rsidRDefault="007322CB" w:rsidP="007322CB">
      <w:pPr>
        <w:pStyle w:val="GG-SDated"/>
      </w:pPr>
      <w:r>
        <w:t>Dated: 30 September 2026</w:t>
      </w:r>
    </w:p>
    <w:p w14:paraId="2BAB877F" w14:textId="77777777" w:rsidR="007322CB" w:rsidRDefault="007322CB" w:rsidP="007322CB">
      <w:pPr>
        <w:pStyle w:val="GG-SName"/>
      </w:pPr>
      <w:r>
        <w:t>Peter Malinauskas</w:t>
      </w:r>
    </w:p>
    <w:p w14:paraId="7DD2832C" w14:textId="630C8C00" w:rsidR="007322CB" w:rsidRDefault="007322CB" w:rsidP="007322CB">
      <w:pPr>
        <w:pStyle w:val="GG-Signature"/>
      </w:pPr>
      <w:r>
        <w:t>Premier</w:t>
      </w:r>
    </w:p>
    <w:p w14:paraId="55ACAF33" w14:textId="77777777" w:rsidR="007322CB" w:rsidRDefault="007322CB" w:rsidP="007322CB">
      <w:pPr>
        <w:pStyle w:val="GG-Signature"/>
        <w:pBdr>
          <w:bottom w:val="single" w:sz="4" w:space="1" w:color="auto"/>
        </w:pBdr>
        <w:spacing w:line="52" w:lineRule="exact"/>
        <w:jc w:val="center"/>
      </w:pPr>
    </w:p>
    <w:p w14:paraId="50C980A5" w14:textId="77777777" w:rsidR="007322CB" w:rsidRDefault="007322CB" w:rsidP="007322CB">
      <w:pPr>
        <w:pStyle w:val="GG-Signature"/>
        <w:pBdr>
          <w:top w:val="single" w:sz="4" w:space="1" w:color="auto"/>
        </w:pBdr>
        <w:spacing w:before="34" w:line="14" w:lineRule="exact"/>
        <w:jc w:val="center"/>
      </w:pPr>
    </w:p>
    <w:p w14:paraId="3EABE211" w14:textId="77777777" w:rsidR="007322CB" w:rsidRPr="007B77C4" w:rsidRDefault="007322CB" w:rsidP="007B77C4">
      <w:pPr>
        <w:pStyle w:val="NoSpacing"/>
      </w:pPr>
    </w:p>
    <w:p w14:paraId="517BEE99" w14:textId="66CB05E6" w:rsidR="007B77C4" w:rsidRDefault="0020694C" w:rsidP="0020694C">
      <w:pPr>
        <w:pStyle w:val="Heading2"/>
      </w:pPr>
      <w:bookmarkStart w:id="51" w:name="_Toc243550924"/>
      <w:r>
        <w:t>Mining Act 1971</w:t>
      </w:r>
      <w:bookmarkEnd w:id="51"/>
    </w:p>
    <w:p w14:paraId="1A7D4D9C" w14:textId="77777777" w:rsidR="007B77C4" w:rsidRPr="00BC6463" w:rsidRDefault="007B77C4" w:rsidP="007B77C4">
      <w:pPr>
        <w:pStyle w:val="GG-Title3"/>
      </w:pPr>
      <w:r>
        <w:t>Application for a Mining Lease</w:t>
      </w:r>
    </w:p>
    <w:p w14:paraId="54170DF9" w14:textId="77777777" w:rsidR="007B77C4" w:rsidRDefault="007B77C4" w:rsidP="007B77C4">
      <w:pPr>
        <w:pStyle w:val="GG-body"/>
      </w:pPr>
      <w:r>
        <w:t xml:space="preserve">Notice is hereby given in accordance with Section 56H of the </w:t>
      </w:r>
      <w:r w:rsidRPr="00B34604">
        <w:rPr>
          <w:i/>
          <w:iCs/>
        </w:rPr>
        <w:t>Mining Act 1971</w:t>
      </w:r>
      <w:r>
        <w:t xml:space="preserve"> (SA) that an application has been made for a Mining Lease over the area of Mineral Claim 4592 as follows:</w:t>
      </w:r>
    </w:p>
    <w:p w14:paraId="137FDB0F" w14:textId="77777777" w:rsidR="007B77C4" w:rsidRDefault="007B77C4" w:rsidP="007B77C4">
      <w:pPr>
        <w:pStyle w:val="GG-body"/>
        <w:spacing w:after="40"/>
        <w:ind w:left="2127" w:hanging="1985"/>
      </w:pPr>
      <w:r>
        <w:t>Applicant:</w:t>
      </w:r>
      <w:r>
        <w:tab/>
        <w:t>Tatiara Trench Diggers Pty Ltd (ACN 142 557 355) as Trustee for S and S Rowett Family Trust</w:t>
      </w:r>
    </w:p>
    <w:p w14:paraId="2B037A82" w14:textId="77777777" w:rsidR="007B77C4" w:rsidRDefault="007B77C4" w:rsidP="007B77C4">
      <w:pPr>
        <w:pStyle w:val="GG-body"/>
        <w:spacing w:after="40"/>
        <w:ind w:left="2127" w:hanging="1985"/>
      </w:pPr>
      <w:r>
        <w:t>Application Number:</w:t>
      </w:r>
      <w:r>
        <w:tab/>
        <w:t>MLA-01136</w:t>
      </w:r>
    </w:p>
    <w:p w14:paraId="3F7F9F93" w14:textId="77777777" w:rsidR="007B77C4" w:rsidRDefault="007B77C4" w:rsidP="007B77C4">
      <w:pPr>
        <w:pStyle w:val="GG-body"/>
        <w:spacing w:after="40"/>
        <w:ind w:left="2127" w:hanging="1985"/>
      </w:pPr>
      <w:r>
        <w:t>Authorising Tenement:</w:t>
      </w:r>
      <w:r>
        <w:tab/>
        <w:t>Mineral Claim 4592</w:t>
      </w:r>
    </w:p>
    <w:p w14:paraId="1E1995C8" w14:textId="77777777" w:rsidR="007B77C4" w:rsidRDefault="007B77C4" w:rsidP="007B77C4">
      <w:pPr>
        <w:pStyle w:val="GG-body"/>
        <w:spacing w:after="40"/>
        <w:ind w:left="2127" w:hanging="1985"/>
      </w:pPr>
      <w:r>
        <w:t>Land Description:</w:t>
      </w:r>
      <w:r>
        <w:tab/>
        <w:t>Certificate of Title Volume 5833 Folio 469</w:t>
      </w:r>
    </w:p>
    <w:p w14:paraId="5693E927" w14:textId="77777777" w:rsidR="007B77C4" w:rsidRDefault="007B77C4" w:rsidP="007B77C4">
      <w:pPr>
        <w:pStyle w:val="GG-body"/>
        <w:spacing w:after="40"/>
        <w:ind w:left="2127" w:hanging="1985"/>
      </w:pPr>
      <w:r>
        <w:t>Location:</w:t>
      </w:r>
      <w:r>
        <w:tab/>
        <w:t>Carew, approximately 25km west of Bordertown</w:t>
      </w:r>
    </w:p>
    <w:p w14:paraId="036472A9" w14:textId="77777777" w:rsidR="007B77C4" w:rsidRDefault="007B77C4" w:rsidP="007B77C4">
      <w:pPr>
        <w:pStyle w:val="GG-body"/>
        <w:spacing w:after="40"/>
        <w:ind w:left="2127" w:hanging="1985"/>
      </w:pPr>
      <w:r>
        <w:t xml:space="preserve">Area: </w:t>
      </w:r>
      <w:r>
        <w:tab/>
        <w:t>15.34 hectares approximately.</w:t>
      </w:r>
    </w:p>
    <w:p w14:paraId="3F8F69AD" w14:textId="77777777" w:rsidR="007B77C4" w:rsidRDefault="007B77C4" w:rsidP="007B77C4">
      <w:pPr>
        <w:pStyle w:val="GG-body"/>
        <w:spacing w:after="40"/>
        <w:ind w:left="2127" w:hanging="1985"/>
      </w:pPr>
      <w:r>
        <w:t>Purpose:</w:t>
      </w:r>
      <w:r>
        <w:tab/>
        <w:t>Authorised Operations for the recovery of minerals:</w:t>
      </w:r>
    </w:p>
    <w:p w14:paraId="7BD5F918" w14:textId="77777777" w:rsidR="007B77C4" w:rsidRDefault="007B77C4" w:rsidP="007B77C4">
      <w:pPr>
        <w:pStyle w:val="GG-body"/>
        <w:spacing w:after="40"/>
        <w:ind w:left="2127" w:hanging="1985"/>
      </w:pPr>
      <w:r>
        <w:t>CATEGORY:</w:t>
      </w:r>
      <w:r>
        <w:tab/>
        <w:t>Construction Materials (Extractive)</w:t>
      </w:r>
    </w:p>
    <w:p w14:paraId="5AC21975" w14:textId="77777777" w:rsidR="007B77C4" w:rsidRDefault="007B77C4" w:rsidP="007B77C4">
      <w:pPr>
        <w:pStyle w:val="GG-body"/>
        <w:spacing w:after="40"/>
        <w:ind w:left="2127" w:hanging="1985"/>
      </w:pPr>
      <w:r>
        <w:t>Primary Commodity:</w:t>
      </w:r>
      <w:r>
        <w:tab/>
        <w:t>Limestone</w:t>
      </w:r>
    </w:p>
    <w:p w14:paraId="63579490" w14:textId="77777777" w:rsidR="007B77C4" w:rsidRDefault="007B77C4" w:rsidP="007B77C4">
      <w:pPr>
        <w:pStyle w:val="GG-body"/>
        <w:spacing w:after="40"/>
        <w:ind w:left="2127" w:hanging="1985"/>
      </w:pPr>
      <w:r>
        <w:t>CATEGORY:</w:t>
      </w:r>
      <w:r>
        <w:tab/>
        <w:t>Construction Materials (Extractive)</w:t>
      </w:r>
    </w:p>
    <w:p w14:paraId="31EB4A34" w14:textId="77777777" w:rsidR="007B77C4" w:rsidRDefault="007B77C4" w:rsidP="007B77C4">
      <w:pPr>
        <w:pStyle w:val="GG-body"/>
        <w:spacing w:after="40"/>
        <w:ind w:left="2127" w:hanging="1985"/>
      </w:pPr>
      <w:r>
        <w:t>Secondary Commodities:</w:t>
      </w:r>
      <w:r>
        <w:tab/>
        <w:t>Sand</w:t>
      </w:r>
    </w:p>
    <w:p w14:paraId="2A8A8A54" w14:textId="77777777" w:rsidR="007B77C4" w:rsidRDefault="007B77C4" w:rsidP="007B77C4">
      <w:pPr>
        <w:pStyle w:val="GG-body"/>
        <w:spacing w:after="40"/>
        <w:ind w:left="2127" w:hanging="1985"/>
      </w:pPr>
      <w:r>
        <w:t>CATEGORY:</w:t>
      </w:r>
      <w:r>
        <w:tab/>
        <w:t>Industrial Minerals (Industrial)</w:t>
      </w:r>
    </w:p>
    <w:p w14:paraId="1FE97F66" w14:textId="77777777" w:rsidR="007B77C4" w:rsidRDefault="007B77C4" w:rsidP="007B77C4">
      <w:pPr>
        <w:pStyle w:val="GG-body"/>
        <w:ind w:left="2127" w:hanging="1985"/>
      </w:pPr>
      <w:r>
        <w:t>Secondary Commodities:</w:t>
      </w:r>
      <w:r>
        <w:tab/>
        <w:t>Limesand, Limestone</w:t>
      </w:r>
    </w:p>
    <w:p w14:paraId="5BC93F73" w14:textId="77777777" w:rsidR="007B77C4" w:rsidRDefault="007B77C4" w:rsidP="007B77C4">
      <w:pPr>
        <w:pStyle w:val="GG-body"/>
      </w:pPr>
      <w:r>
        <w:t>To arrange an inspection of the Mining Lease Application and Associated Mining Lease Proposal at the Department for Energy and Mining, please call 08 8463 3103.</w:t>
      </w:r>
    </w:p>
    <w:p w14:paraId="5293FEFC" w14:textId="77777777" w:rsidR="007B77C4" w:rsidRDefault="007B77C4" w:rsidP="007B77C4">
      <w:pPr>
        <w:pStyle w:val="GG-body"/>
        <w:spacing w:before="80"/>
        <w:ind w:left="142" w:hanging="142"/>
        <w:jc w:val="left"/>
      </w:pPr>
      <w:r>
        <w:t>An electronic copy can be accessed on the Department for Energy and Mining website:</w:t>
      </w:r>
    </w:p>
    <w:p w14:paraId="12A9EC15" w14:textId="77777777" w:rsidR="007B77C4" w:rsidRDefault="007B77C4" w:rsidP="007B77C4">
      <w:pPr>
        <w:pStyle w:val="GG-body"/>
        <w:spacing w:before="80"/>
        <w:ind w:left="284" w:hanging="142"/>
        <w:jc w:val="left"/>
      </w:pPr>
      <w:hyperlink r:id="rId49" w:history="1">
        <w:r w:rsidRPr="008C762F">
          <w:rPr>
            <w:rStyle w:val="Hyperlink"/>
          </w:rPr>
          <w:t>https://www.energymining.sa.gov.au/industry/minerals-and-mining/mining/community-engagement-opportunities</w:t>
        </w:r>
      </w:hyperlink>
    </w:p>
    <w:p w14:paraId="1BD28FA3" w14:textId="77777777" w:rsidR="007B77C4" w:rsidRPr="00D66086" w:rsidRDefault="007B77C4" w:rsidP="007B77C4">
      <w:pPr>
        <w:pStyle w:val="GG-body"/>
        <w:rPr>
          <w:spacing w:val="-4"/>
        </w:rPr>
      </w:pPr>
      <w:r w:rsidRPr="00D66086">
        <w:rPr>
          <w:spacing w:val="-4"/>
        </w:rPr>
        <w:t>Written submissions in relation to the Application and Mining Lease Proposal are invited to be received at the Department for Energy and Mining, Mining Regulation, Attention to: Business Support Officer, GPO Box 618, Adelaide SA 5001 or</w:t>
      </w:r>
      <w:r>
        <w:rPr>
          <w:spacing w:val="-4"/>
        </w:rPr>
        <w:t xml:space="preserve"> </w:t>
      </w:r>
      <w:hyperlink r:id="rId50" w:history="1">
        <w:r w:rsidRPr="006D0E88">
          <w:rPr>
            <w:rStyle w:val="Hyperlink"/>
            <w:spacing w:val="-4"/>
          </w:rPr>
          <w:t>dem.miningregrehab@sa.gov.au</w:t>
        </w:r>
      </w:hyperlink>
      <w:r w:rsidRPr="006D0E88">
        <w:rPr>
          <w:spacing w:val="-4"/>
        </w:rPr>
        <w:t xml:space="preserve"> </w:t>
      </w:r>
      <w:r w:rsidRPr="00D66086">
        <w:rPr>
          <w:spacing w:val="-4"/>
        </w:rPr>
        <w:br/>
        <w:t xml:space="preserve">by not later than </w:t>
      </w:r>
      <w:r w:rsidRPr="00D66086">
        <w:rPr>
          <w:b/>
          <w:bCs/>
          <w:spacing w:val="-4"/>
        </w:rPr>
        <w:t>4 November 2026</w:t>
      </w:r>
      <w:r w:rsidRPr="00D66086">
        <w:rPr>
          <w:spacing w:val="-4"/>
        </w:rPr>
        <w:t>.</w:t>
      </w:r>
    </w:p>
    <w:p w14:paraId="77DD27EB" w14:textId="77777777" w:rsidR="007B77C4" w:rsidRDefault="007B77C4" w:rsidP="007B77C4">
      <w:pPr>
        <w:pStyle w:val="GG-body"/>
      </w:pPr>
      <w:r>
        <w:t>The delegate of the Minister for Energy and Mining is required to have regard to these submissions in determining whether to grant or refuse the application and, if granted, the terms and conditions upon which the mineral tenement should be granted.</w:t>
      </w:r>
    </w:p>
    <w:p w14:paraId="7A515C0D" w14:textId="77777777" w:rsidR="007B77C4" w:rsidRDefault="007B77C4" w:rsidP="007B77C4">
      <w:pPr>
        <w:pStyle w:val="GG-body"/>
      </w:pPr>
      <w:r>
        <w:t>When you make a written submission, that submission becomes a public record. Your submission will be provided to the Applicant and may be made available for public inspection.</w:t>
      </w:r>
    </w:p>
    <w:p w14:paraId="1E455E54" w14:textId="77777777" w:rsidR="007B77C4" w:rsidRDefault="007B77C4" w:rsidP="007B77C4">
      <w:pPr>
        <w:pStyle w:val="GG-SDated"/>
      </w:pPr>
      <w:r>
        <w:t>Dated: 22 October 2026</w:t>
      </w:r>
    </w:p>
    <w:p w14:paraId="66407CE1" w14:textId="77777777" w:rsidR="007B77C4" w:rsidRDefault="007B77C4" w:rsidP="007B77C4">
      <w:pPr>
        <w:pStyle w:val="GG-SName"/>
      </w:pPr>
      <w:r>
        <w:t>Caroline Andrews</w:t>
      </w:r>
    </w:p>
    <w:p w14:paraId="53039EB3" w14:textId="4E0E3249" w:rsidR="007B77C4" w:rsidRDefault="007B77C4" w:rsidP="007B77C4">
      <w:pPr>
        <w:pStyle w:val="GG-Signature"/>
      </w:pPr>
      <w:r>
        <w:t xml:space="preserve">Mining Registrar as </w:t>
      </w:r>
      <w:r w:rsidR="00296B89">
        <w:t>D</w:t>
      </w:r>
      <w:r>
        <w:t>elegate for the Minister for Energy and Mining</w:t>
      </w:r>
    </w:p>
    <w:p w14:paraId="4ACFA288" w14:textId="3B7D3AD5" w:rsidR="007B77C4" w:rsidRDefault="007B77C4" w:rsidP="007B77C4">
      <w:pPr>
        <w:pStyle w:val="GG-Signature"/>
      </w:pPr>
      <w:r>
        <w:t>Department for Energy and Mining</w:t>
      </w:r>
    </w:p>
    <w:p w14:paraId="7A12CBF5" w14:textId="77777777" w:rsidR="007B77C4" w:rsidRDefault="007B77C4" w:rsidP="007B77C4">
      <w:pPr>
        <w:pStyle w:val="GG-Signature"/>
        <w:pBdr>
          <w:bottom w:val="single" w:sz="4" w:space="1" w:color="auto"/>
        </w:pBdr>
        <w:spacing w:line="52" w:lineRule="exact"/>
        <w:jc w:val="center"/>
      </w:pPr>
    </w:p>
    <w:p w14:paraId="0C810EE6" w14:textId="77777777" w:rsidR="007B77C4" w:rsidRDefault="007B77C4" w:rsidP="007B77C4">
      <w:pPr>
        <w:pStyle w:val="GG-Signature"/>
        <w:pBdr>
          <w:top w:val="single" w:sz="4" w:space="1" w:color="auto"/>
        </w:pBdr>
        <w:spacing w:before="34" w:line="14" w:lineRule="exact"/>
        <w:jc w:val="center"/>
      </w:pPr>
    </w:p>
    <w:p w14:paraId="06FD38EB" w14:textId="77777777" w:rsidR="007B77C4" w:rsidRPr="003D4C75" w:rsidRDefault="007B77C4" w:rsidP="007B77C4">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77382692" w14:textId="77777777" w:rsidR="007A2E97" w:rsidRDefault="007A2E97">
      <w:pPr>
        <w:spacing w:after="0" w:line="240" w:lineRule="auto"/>
        <w:jc w:val="left"/>
        <w:rPr>
          <w:caps/>
          <w:szCs w:val="17"/>
        </w:rPr>
      </w:pPr>
      <w:r>
        <w:rPr>
          <w:caps/>
          <w:szCs w:val="17"/>
        </w:rPr>
        <w:br w:type="page"/>
      </w:r>
    </w:p>
    <w:p w14:paraId="78D7B5DD" w14:textId="448110E7" w:rsidR="007B77C4" w:rsidRPr="007B77C4" w:rsidRDefault="0020694C" w:rsidP="0020694C">
      <w:pPr>
        <w:pStyle w:val="Heading2"/>
      </w:pPr>
      <w:bookmarkStart w:id="52" w:name="_Toc243550925"/>
      <w:r w:rsidRPr="007B77C4">
        <w:lastRenderedPageBreak/>
        <w:t xml:space="preserve">Planning, Development </w:t>
      </w:r>
      <w:r>
        <w:t>a</w:t>
      </w:r>
      <w:r w:rsidRPr="007B77C4">
        <w:t>nd Infrastructure Act 2016</w:t>
      </w:r>
      <w:bookmarkEnd w:id="52"/>
    </w:p>
    <w:p w14:paraId="0668DA2C" w14:textId="77777777" w:rsidR="007B77C4" w:rsidRPr="007B77C4" w:rsidRDefault="007B77C4" w:rsidP="007B77C4">
      <w:pPr>
        <w:jc w:val="center"/>
        <w:rPr>
          <w:smallCaps/>
          <w:szCs w:val="17"/>
        </w:rPr>
      </w:pPr>
      <w:r w:rsidRPr="007B77C4">
        <w:rPr>
          <w:smallCaps/>
          <w:szCs w:val="17"/>
        </w:rPr>
        <w:t>Section 76</w:t>
      </w:r>
    </w:p>
    <w:p w14:paraId="7F867943" w14:textId="77777777" w:rsidR="007B77C4" w:rsidRPr="007B77C4" w:rsidRDefault="007B77C4" w:rsidP="007B77C4">
      <w:pPr>
        <w:jc w:val="center"/>
        <w:rPr>
          <w:i/>
          <w:szCs w:val="17"/>
        </w:rPr>
      </w:pPr>
      <w:r w:rsidRPr="007B77C4">
        <w:rPr>
          <w:i/>
          <w:szCs w:val="17"/>
        </w:rPr>
        <w:t>Amendment to the Planning and Design Code</w:t>
      </w:r>
    </w:p>
    <w:p w14:paraId="64E6F0C8" w14:textId="77777777" w:rsidR="007B77C4" w:rsidRPr="007B77C4" w:rsidRDefault="007B77C4" w:rsidP="007B77C4">
      <w:pPr>
        <w:rPr>
          <w:rFonts w:eastAsia="Times New Roman"/>
          <w:i/>
          <w:iCs/>
          <w:szCs w:val="17"/>
        </w:rPr>
      </w:pPr>
      <w:r w:rsidRPr="007B77C4">
        <w:rPr>
          <w:rFonts w:eastAsia="Times New Roman"/>
          <w:i/>
          <w:iCs/>
          <w:szCs w:val="17"/>
        </w:rPr>
        <w:t>Preamble</w:t>
      </w:r>
    </w:p>
    <w:p w14:paraId="0AB002CC" w14:textId="77777777" w:rsidR="007B77C4" w:rsidRPr="007B77C4" w:rsidRDefault="007B77C4" w:rsidP="007B77C4">
      <w:pPr>
        <w:rPr>
          <w:rFonts w:eastAsia="Times New Roman"/>
          <w:szCs w:val="17"/>
        </w:rPr>
      </w:pPr>
      <w:r w:rsidRPr="007B77C4">
        <w:rPr>
          <w:rFonts w:eastAsia="Times New Roman"/>
          <w:spacing w:val="-2"/>
          <w:szCs w:val="17"/>
        </w:rPr>
        <w:t xml:space="preserve">It is necessary to amend the Planning and Design Code (the Code) in operation at 8 October 2026 (Version 2026.19) in order to make changes </w:t>
      </w:r>
      <w:r w:rsidRPr="007B77C4">
        <w:rPr>
          <w:rFonts w:eastAsia="Times New Roman"/>
          <w:szCs w:val="17"/>
        </w:rPr>
        <w:t>o</w:t>
      </w:r>
      <w:r w:rsidRPr="007B77C4">
        <w:rPr>
          <w:rFonts w:eastAsia="Times New Roman"/>
          <w:spacing w:val="-2"/>
          <w:szCs w:val="17"/>
        </w:rPr>
        <w:t>f form relating to the Code’s spatial layers and their relationship with land parcels. Note: There are no changes to the application of zone</w:t>
      </w:r>
      <w:r w:rsidRPr="007B77C4">
        <w:rPr>
          <w:rFonts w:eastAsia="Times New Roman"/>
          <w:szCs w:val="17"/>
        </w:rPr>
        <w:t xml:space="preserve">, subzone or overlay boundaries and their relationship with affected parcels or the intent of policy application as a result of this amendment. </w:t>
      </w:r>
    </w:p>
    <w:p w14:paraId="1D68134B" w14:textId="77777777" w:rsidR="007B77C4" w:rsidRPr="007B77C4" w:rsidRDefault="007B77C4" w:rsidP="007B77C4">
      <w:pPr>
        <w:ind w:left="284" w:hanging="284"/>
        <w:rPr>
          <w:rFonts w:eastAsia="Times New Roman"/>
          <w:szCs w:val="17"/>
        </w:rPr>
      </w:pPr>
      <w:r w:rsidRPr="007B77C4">
        <w:rPr>
          <w:rFonts w:eastAsia="Times New Roman"/>
          <w:szCs w:val="17"/>
        </w:rPr>
        <w:t>1.</w:t>
      </w:r>
      <w:r w:rsidRPr="007B77C4">
        <w:rPr>
          <w:rFonts w:eastAsia="Times New Roman"/>
          <w:szCs w:val="17"/>
        </w:rPr>
        <w:tab/>
        <w:t xml:space="preserve">Pursuant to Section 76 of the </w:t>
      </w:r>
      <w:r w:rsidRPr="007B77C4">
        <w:rPr>
          <w:rFonts w:eastAsia="Times New Roman"/>
          <w:i/>
          <w:iCs/>
          <w:szCs w:val="17"/>
        </w:rPr>
        <w:t>Planning, Development and Infrastructure Act 2016</w:t>
      </w:r>
      <w:r w:rsidRPr="007B77C4">
        <w:rPr>
          <w:rFonts w:eastAsia="Times New Roman"/>
          <w:szCs w:val="17"/>
        </w:rPr>
        <w:t xml:space="preserve"> (the Act), I hereby amend the Code in order to make changes of form (without altering the effect of underlying policy), correct errors and make operational amendments as follows:</w:t>
      </w:r>
    </w:p>
    <w:p w14:paraId="3CB8ED27" w14:textId="77777777" w:rsidR="007B77C4" w:rsidRPr="007B77C4" w:rsidRDefault="007B77C4" w:rsidP="007B77C4">
      <w:pPr>
        <w:ind w:left="567" w:hanging="283"/>
        <w:rPr>
          <w:rFonts w:eastAsia="Times New Roman"/>
          <w:szCs w:val="17"/>
        </w:rPr>
      </w:pPr>
      <w:r w:rsidRPr="007B77C4">
        <w:rPr>
          <w:rFonts w:eastAsia="Times New Roman"/>
          <w:szCs w:val="17"/>
        </w:rPr>
        <w:t>(a)</w:t>
      </w:r>
      <w:r w:rsidRPr="007B77C4">
        <w:rPr>
          <w:rFonts w:eastAsia="Times New Roman"/>
          <w:szCs w:val="17"/>
        </w:rPr>
        <w:tab/>
        <w:t>Undertake minor alterations to the geometry of the spatial layers and data in the Code to maintain the current relationship between the parcel boundaries and Code data as a result of the following:</w:t>
      </w:r>
    </w:p>
    <w:p w14:paraId="1D6EC0E5" w14:textId="77777777" w:rsidR="007B77C4" w:rsidRPr="007B77C4" w:rsidRDefault="007B77C4" w:rsidP="007B77C4">
      <w:pPr>
        <w:ind w:left="851" w:hanging="284"/>
        <w:rPr>
          <w:rFonts w:eastAsia="Times New Roman"/>
          <w:szCs w:val="17"/>
        </w:rPr>
      </w:pPr>
      <w:r w:rsidRPr="007B77C4">
        <w:rPr>
          <w:rFonts w:eastAsia="Times New Roman"/>
          <w:szCs w:val="17"/>
        </w:rPr>
        <w:t>(i)</w:t>
      </w:r>
      <w:r w:rsidRPr="007B77C4">
        <w:rPr>
          <w:rFonts w:eastAsia="Times New Roman"/>
          <w:szCs w:val="17"/>
        </w:rPr>
        <w:tab/>
        <w:t>New plans of division deposited in the Land Titles Office between 30 September 2026 and 13 October 2026 affecting the following spatial and data layers in the Code:</w:t>
      </w:r>
    </w:p>
    <w:p w14:paraId="3CEACEDC" w14:textId="77777777" w:rsidR="007B77C4" w:rsidRPr="007B77C4" w:rsidRDefault="007B77C4" w:rsidP="007B77C4">
      <w:pPr>
        <w:ind w:left="993" w:hanging="142"/>
        <w:rPr>
          <w:rFonts w:eastAsia="Times New Roman"/>
          <w:szCs w:val="17"/>
        </w:rPr>
      </w:pPr>
      <w:r w:rsidRPr="007B77C4">
        <w:rPr>
          <w:rFonts w:eastAsia="Times New Roman"/>
          <w:szCs w:val="17"/>
        </w:rPr>
        <w:t>A.</w:t>
      </w:r>
      <w:r w:rsidRPr="007B77C4">
        <w:rPr>
          <w:rFonts w:eastAsia="Times New Roman"/>
          <w:szCs w:val="17"/>
        </w:rPr>
        <w:tab/>
        <w:t>Zones and subzones</w:t>
      </w:r>
    </w:p>
    <w:p w14:paraId="170E9435" w14:textId="77777777" w:rsidR="007B77C4" w:rsidRPr="007B77C4" w:rsidRDefault="007B77C4" w:rsidP="007B77C4">
      <w:pPr>
        <w:ind w:left="993" w:hanging="142"/>
        <w:rPr>
          <w:rFonts w:eastAsia="Times New Roman"/>
          <w:szCs w:val="17"/>
        </w:rPr>
      </w:pPr>
      <w:r w:rsidRPr="007B77C4">
        <w:rPr>
          <w:rFonts w:eastAsia="Times New Roman"/>
          <w:szCs w:val="17"/>
        </w:rPr>
        <w:t>B.</w:t>
      </w:r>
      <w:r w:rsidRPr="007B77C4">
        <w:rPr>
          <w:rFonts w:eastAsia="Times New Roman"/>
          <w:szCs w:val="17"/>
        </w:rPr>
        <w:tab/>
        <w:t>Technical and Numeric Variations</w:t>
      </w:r>
    </w:p>
    <w:p w14:paraId="25587745"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Building Heights (Levels)</w:t>
      </w:r>
    </w:p>
    <w:p w14:paraId="4DE44684"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Building Heights (Metres)</w:t>
      </w:r>
    </w:p>
    <w:p w14:paraId="4972157D"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Concept Plan</w:t>
      </w:r>
    </w:p>
    <w:p w14:paraId="38AF2697"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Finished Ground and Floor Level</w:t>
      </w:r>
    </w:p>
    <w:p w14:paraId="326841F4"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Minimum Frontage</w:t>
      </w:r>
    </w:p>
    <w:p w14:paraId="64B6F1F9"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Minimum Site Area</w:t>
      </w:r>
    </w:p>
    <w:p w14:paraId="596DD079"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Minimum Primary Street Setback</w:t>
      </w:r>
    </w:p>
    <w:p w14:paraId="64E384D3"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Minimum Side Boundary Setback</w:t>
      </w:r>
    </w:p>
    <w:p w14:paraId="076B8ED0"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Future Local Road Widening Setback</w:t>
      </w:r>
    </w:p>
    <w:p w14:paraId="44527437" w14:textId="77777777" w:rsidR="007B77C4" w:rsidRPr="007B77C4" w:rsidRDefault="007B77C4" w:rsidP="007B77C4">
      <w:pPr>
        <w:ind w:left="1276" w:hanging="142"/>
        <w:rPr>
          <w:rFonts w:eastAsia="Times New Roman"/>
          <w:szCs w:val="17"/>
        </w:rPr>
      </w:pPr>
      <w:r w:rsidRPr="007B77C4">
        <w:rPr>
          <w:rFonts w:eastAsia="Times New Roman"/>
          <w:szCs w:val="17"/>
        </w:rPr>
        <w:t>•</w:t>
      </w:r>
      <w:r w:rsidRPr="007B77C4">
        <w:rPr>
          <w:rFonts w:eastAsia="Times New Roman"/>
          <w:szCs w:val="17"/>
        </w:rPr>
        <w:tab/>
        <w:t>Site Coverage</w:t>
      </w:r>
    </w:p>
    <w:p w14:paraId="2A4133BB" w14:textId="77777777" w:rsidR="007B77C4" w:rsidRPr="007B77C4" w:rsidRDefault="007B77C4" w:rsidP="007B77C4">
      <w:pPr>
        <w:ind w:left="851"/>
      </w:pPr>
      <w:r w:rsidRPr="007B77C4">
        <w:t>C.</w:t>
      </w:r>
      <w:r w:rsidRPr="007B77C4">
        <w:tab/>
        <w:t>Overlays</w:t>
      </w:r>
    </w:p>
    <w:p w14:paraId="226A46EE"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Affordable Housing</w:t>
      </w:r>
    </w:p>
    <w:p w14:paraId="622FE290"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Character Area</w:t>
      </w:r>
    </w:p>
    <w:p w14:paraId="6213A0CD"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Coastal Flooding</w:t>
      </w:r>
    </w:p>
    <w:p w14:paraId="260CC74B"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Defence Aviation Area</w:t>
      </w:r>
    </w:p>
    <w:p w14:paraId="53465486"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Future Local Road Widening</w:t>
      </w:r>
    </w:p>
    <w:p w14:paraId="4C256F12"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Future Road Widening</w:t>
      </w:r>
    </w:p>
    <w:p w14:paraId="5322EFF0"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Heritage Adjacency</w:t>
      </w:r>
    </w:p>
    <w:p w14:paraId="7E5BA153"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Local Heritage Place</w:t>
      </w:r>
    </w:p>
    <w:p w14:paraId="1C48F6E0"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Noise and Air Emissions</w:t>
      </w:r>
    </w:p>
    <w:p w14:paraId="36339D75"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Significant Retirement Facility and Supported Accommodation Sites</w:t>
      </w:r>
    </w:p>
    <w:p w14:paraId="752C602D"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State Heritage Place</w:t>
      </w:r>
    </w:p>
    <w:p w14:paraId="427293E9" w14:textId="77777777" w:rsidR="007B77C4" w:rsidRPr="007B77C4" w:rsidRDefault="007B77C4" w:rsidP="007B77C4">
      <w:pPr>
        <w:spacing w:after="40"/>
        <w:ind w:left="1276" w:hanging="142"/>
        <w:rPr>
          <w:rFonts w:eastAsia="Times New Roman"/>
          <w:szCs w:val="17"/>
        </w:rPr>
      </w:pPr>
      <w:r w:rsidRPr="007B77C4">
        <w:rPr>
          <w:rFonts w:eastAsia="Times New Roman"/>
          <w:szCs w:val="17"/>
        </w:rPr>
        <w:t>•</w:t>
      </w:r>
      <w:r w:rsidRPr="007B77C4">
        <w:rPr>
          <w:rFonts w:eastAsia="Times New Roman"/>
          <w:szCs w:val="17"/>
        </w:rPr>
        <w:tab/>
        <w:t>Stormwater Management</w:t>
      </w:r>
    </w:p>
    <w:p w14:paraId="40A12B55" w14:textId="77777777" w:rsidR="007B77C4" w:rsidRPr="007B77C4" w:rsidRDefault="007B77C4" w:rsidP="007B77C4">
      <w:pPr>
        <w:ind w:left="1276" w:hanging="142"/>
        <w:rPr>
          <w:rFonts w:eastAsia="Times New Roman"/>
          <w:szCs w:val="17"/>
        </w:rPr>
      </w:pPr>
      <w:r w:rsidRPr="007B77C4">
        <w:rPr>
          <w:rFonts w:eastAsia="Times New Roman"/>
          <w:szCs w:val="17"/>
        </w:rPr>
        <w:t>•</w:t>
      </w:r>
      <w:r w:rsidRPr="007B77C4">
        <w:rPr>
          <w:rFonts w:eastAsia="Times New Roman"/>
          <w:szCs w:val="17"/>
        </w:rPr>
        <w:tab/>
        <w:t>Urban Tree Canopy</w:t>
      </w:r>
    </w:p>
    <w:p w14:paraId="020845FB" w14:textId="77777777" w:rsidR="007B77C4" w:rsidRPr="007B77C4" w:rsidRDefault="007B77C4" w:rsidP="007B77C4">
      <w:pPr>
        <w:ind w:left="567" w:hanging="283"/>
        <w:rPr>
          <w:rFonts w:eastAsia="Times New Roman"/>
          <w:szCs w:val="17"/>
        </w:rPr>
      </w:pPr>
      <w:r w:rsidRPr="007B77C4">
        <w:rPr>
          <w:rFonts w:eastAsia="Times New Roman"/>
          <w:szCs w:val="17"/>
        </w:rPr>
        <w:t>(b)</w:t>
      </w:r>
      <w:r w:rsidRPr="007B77C4">
        <w:rPr>
          <w:rFonts w:eastAsia="Times New Roman"/>
          <w:szCs w:val="17"/>
        </w:rPr>
        <w:tab/>
        <w:t>In Part 13 of the Code—Table of Amendments, update the publication date, Code version number, amendment type and summary of amendments within the ‘Table of Planning and Design Code Amendments’ to reflect the amendments to the Code as described in this Notice.</w:t>
      </w:r>
    </w:p>
    <w:p w14:paraId="12716974" w14:textId="77777777" w:rsidR="007B77C4" w:rsidRPr="007B77C4" w:rsidRDefault="007B77C4" w:rsidP="007B77C4">
      <w:pPr>
        <w:ind w:left="284" w:hanging="284"/>
        <w:rPr>
          <w:rFonts w:eastAsia="Times New Roman"/>
          <w:szCs w:val="17"/>
        </w:rPr>
      </w:pPr>
      <w:r w:rsidRPr="007B77C4">
        <w:rPr>
          <w:rFonts w:eastAsia="Times New Roman"/>
          <w:szCs w:val="17"/>
        </w:rPr>
        <w:t>2.</w:t>
      </w:r>
      <w:r w:rsidRPr="007B77C4">
        <w:rPr>
          <w:rFonts w:eastAsia="Times New Roman"/>
          <w:szCs w:val="17"/>
        </w:rPr>
        <w:tab/>
        <w:t>Pursuant to Section 76(5)(a) of the Act, I further specify that the amendments to the Code as described in this Notice will take effect upon the date those amendments are published on the SA planning portal.</w:t>
      </w:r>
    </w:p>
    <w:p w14:paraId="23E7549F" w14:textId="77777777" w:rsidR="007B77C4" w:rsidRPr="007B77C4" w:rsidRDefault="007B77C4" w:rsidP="007B77C4">
      <w:pPr>
        <w:spacing w:after="0"/>
        <w:rPr>
          <w:rFonts w:eastAsia="Times New Roman"/>
          <w:szCs w:val="17"/>
        </w:rPr>
      </w:pPr>
      <w:r w:rsidRPr="007B77C4">
        <w:rPr>
          <w:rFonts w:eastAsia="Times New Roman"/>
          <w:szCs w:val="17"/>
        </w:rPr>
        <w:t xml:space="preserve">Dated: 15 October 2026 </w:t>
      </w:r>
    </w:p>
    <w:p w14:paraId="7CA61B32" w14:textId="34AAD583" w:rsidR="007B77C4" w:rsidRPr="007B77C4" w:rsidRDefault="007B77C4" w:rsidP="007B77C4">
      <w:pPr>
        <w:spacing w:after="0"/>
        <w:jc w:val="right"/>
        <w:rPr>
          <w:rFonts w:eastAsia="Times New Roman"/>
          <w:smallCaps/>
          <w:szCs w:val="20"/>
        </w:rPr>
      </w:pPr>
      <w:r w:rsidRPr="007B77C4">
        <w:rPr>
          <w:rFonts w:eastAsia="Times New Roman"/>
          <w:smallCaps/>
          <w:szCs w:val="20"/>
        </w:rPr>
        <w:t xml:space="preserve">Greg </w:t>
      </w:r>
      <w:r w:rsidR="00AF12E8" w:rsidRPr="007B77C4">
        <w:rPr>
          <w:rFonts w:eastAsia="Times New Roman"/>
          <w:smallCaps/>
          <w:szCs w:val="20"/>
        </w:rPr>
        <w:t>v</w:t>
      </w:r>
      <w:r w:rsidRPr="007B77C4">
        <w:rPr>
          <w:rFonts w:eastAsia="Times New Roman"/>
          <w:smallCaps/>
          <w:szCs w:val="20"/>
        </w:rPr>
        <w:t>an Gaans</w:t>
      </w:r>
    </w:p>
    <w:p w14:paraId="0B6E394A" w14:textId="77777777" w:rsidR="007B77C4" w:rsidRPr="007B77C4" w:rsidRDefault="007B77C4" w:rsidP="007B77C4">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7B77C4">
        <w:rPr>
          <w:rFonts w:eastAsia="Times New Roman"/>
          <w:szCs w:val="17"/>
        </w:rPr>
        <w:t>Director, Geospatial, Data Science and Analytics,</w:t>
      </w:r>
    </w:p>
    <w:p w14:paraId="1E98838F" w14:textId="77777777" w:rsidR="007B77C4" w:rsidRPr="007B77C4" w:rsidRDefault="007B77C4" w:rsidP="007B77C4">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7B77C4">
        <w:rPr>
          <w:rFonts w:eastAsia="Times New Roman"/>
          <w:szCs w:val="17"/>
        </w:rPr>
        <w:t>Department for Housing and Urban Development</w:t>
      </w:r>
    </w:p>
    <w:p w14:paraId="142D23C1" w14:textId="0650990F" w:rsidR="007B77C4" w:rsidRDefault="007B77C4" w:rsidP="007B77C4">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7B77C4">
        <w:rPr>
          <w:rFonts w:eastAsia="Times New Roman"/>
          <w:szCs w:val="17"/>
        </w:rPr>
        <w:t>Delegate of the Minister for Planning</w:t>
      </w:r>
    </w:p>
    <w:p w14:paraId="19CAB977" w14:textId="77777777" w:rsidR="007B77C4" w:rsidRDefault="007B77C4" w:rsidP="007B77C4">
      <w:pPr>
        <w:pBdr>
          <w:bottom w:val="single" w:sz="4" w:space="1" w:color="auto"/>
        </w:pBdr>
        <w:spacing w:after="0" w:line="52" w:lineRule="exact"/>
        <w:jc w:val="center"/>
        <w:rPr>
          <w:rFonts w:eastAsia="Times New Roman"/>
          <w:szCs w:val="17"/>
        </w:rPr>
      </w:pPr>
    </w:p>
    <w:p w14:paraId="6EC81F14" w14:textId="77777777" w:rsidR="007B77C4" w:rsidRDefault="007B77C4" w:rsidP="007B77C4">
      <w:pPr>
        <w:pBdr>
          <w:top w:val="single" w:sz="4" w:space="1" w:color="auto"/>
        </w:pBdr>
        <w:spacing w:before="34" w:after="0" w:line="14" w:lineRule="exact"/>
        <w:jc w:val="center"/>
        <w:rPr>
          <w:rFonts w:eastAsia="Times New Roman"/>
          <w:szCs w:val="17"/>
        </w:rPr>
      </w:pPr>
    </w:p>
    <w:p w14:paraId="29F710EA" w14:textId="77777777" w:rsidR="007B77C4" w:rsidRPr="007B77C4" w:rsidRDefault="007B77C4" w:rsidP="00590D6F">
      <w:pPr>
        <w:pStyle w:val="NoSpacing"/>
      </w:pPr>
    </w:p>
    <w:p w14:paraId="2C1EE2D4" w14:textId="4728E26B" w:rsidR="00590D6F" w:rsidRDefault="0020694C" w:rsidP="0020694C">
      <w:pPr>
        <w:pStyle w:val="Heading2"/>
      </w:pPr>
      <w:bookmarkStart w:id="53" w:name="_Toc243550926"/>
      <w:r>
        <w:t xml:space="preserve">The </w:t>
      </w:r>
      <w:r w:rsidRPr="0020694C">
        <w:t>Remuneration Tribunal</w:t>
      </w:r>
      <w:bookmarkEnd w:id="53"/>
    </w:p>
    <w:p w14:paraId="37F09BB5" w14:textId="77777777" w:rsidR="00590D6F" w:rsidRDefault="00590D6F" w:rsidP="00590D6F">
      <w:pPr>
        <w:pStyle w:val="GG-Title2"/>
      </w:pPr>
      <w:r>
        <w:t>Report No. 8 of 2026</w:t>
      </w:r>
    </w:p>
    <w:p w14:paraId="24924D8A" w14:textId="77777777" w:rsidR="00590D6F" w:rsidRDefault="00590D6F" w:rsidP="00590D6F">
      <w:pPr>
        <w:pStyle w:val="GG-Title3"/>
      </w:pPr>
      <w:r>
        <w:t xml:space="preserve">2026 Review of Remuneration for Official Visitors of Correctional Institutions </w:t>
      </w:r>
    </w:p>
    <w:p w14:paraId="1BB5785C" w14:textId="77777777" w:rsidR="00590D6F" w:rsidRPr="00B21475" w:rsidRDefault="00590D6F" w:rsidP="00590D6F">
      <w:pPr>
        <w:pStyle w:val="GG-Title2"/>
        <w:jc w:val="left"/>
        <w:rPr>
          <w:b/>
          <w:bCs/>
        </w:rPr>
      </w:pPr>
      <w:r w:rsidRPr="00B21475">
        <w:rPr>
          <w:b/>
          <w:bCs/>
        </w:rPr>
        <w:t>Executive Summary</w:t>
      </w:r>
    </w:p>
    <w:p w14:paraId="1BD71101" w14:textId="77777777" w:rsidR="00590D6F" w:rsidRDefault="00590D6F" w:rsidP="00590D6F">
      <w:pPr>
        <w:pStyle w:val="GG-body"/>
        <w:ind w:left="284" w:hanging="283"/>
      </w:pPr>
      <w:r>
        <w:t>1.</w:t>
      </w:r>
      <w:r>
        <w:tab/>
        <w:t>The Remuneration Tribunal (</w:t>
      </w:r>
      <w:r w:rsidRPr="00CF3DDC">
        <w:rPr>
          <w:b/>
          <w:bCs/>
        </w:rPr>
        <w:t>Tribunal</w:t>
      </w:r>
      <w:r>
        <w:t xml:space="preserve">) has conducted a review of Determination 7 of 2025 which sets remuneration (including travel allowances and reimbursements) for Official Visitors of Correctional Institutions of South Australia appointed under the </w:t>
      </w:r>
      <w:r w:rsidRPr="005A6522">
        <w:rPr>
          <w:i/>
          <w:iCs/>
        </w:rPr>
        <w:t>Correctional Services Act 1982</w:t>
      </w:r>
      <w:r>
        <w:t xml:space="preserve"> (SA) (</w:t>
      </w:r>
      <w:r w:rsidRPr="00CF3DDC">
        <w:rPr>
          <w:b/>
          <w:bCs/>
        </w:rPr>
        <w:t>Official Visitors</w:t>
      </w:r>
      <w:r>
        <w:t xml:space="preserve">). </w:t>
      </w:r>
    </w:p>
    <w:p w14:paraId="24B413F4" w14:textId="77777777" w:rsidR="00590D6F" w:rsidRDefault="00590D6F" w:rsidP="00590D6F">
      <w:pPr>
        <w:pStyle w:val="GG-body"/>
        <w:ind w:left="284" w:hanging="283"/>
      </w:pPr>
      <w:r>
        <w:t>2.</w:t>
      </w:r>
      <w:r>
        <w:tab/>
        <w:t>As explained in this Report, the Tribunal has determined to increase the hourly remuneration for the Official Visitors to $90.12 by re-establishing the link between the base rate for the Official Visitor’s hourly remuneration with the wage rate for the LEC 4 Legal Officer function in the South Australian Public Sector (</w:t>
      </w:r>
      <w:r w:rsidRPr="00CF3DDC">
        <w:rPr>
          <w:b/>
          <w:bCs/>
        </w:rPr>
        <w:t>LEC 4</w:t>
      </w:r>
      <w:r>
        <w:t>).</w:t>
      </w:r>
    </w:p>
    <w:p w14:paraId="2B6E4126" w14:textId="77777777" w:rsidR="00590D6F" w:rsidRDefault="00590D6F" w:rsidP="00590D6F">
      <w:pPr>
        <w:pStyle w:val="GG-body"/>
        <w:ind w:left="284" w:hanging="283"/>
      </w:pPr>
      <w:r>
        <w:t>3.</w:t>
      </w:r>
      <w:r>
        <w:tab/>
        <w:t xml:space="preserve">The Tribunal has maintained the current arrangements of incorporating a loading into that hourly rate to account for the Official Visitors’ lack of superannuation and workers’ compensation insurance. The rates for those loadings remain unchanged. </w:t>
      </w:r>
    </w:p>
    <w:p w14:paraId="3FC6098C" w14:textId="77777777" w:rsidR="00590D6F" w:rsidRDefault="00590D6F" w:rsidP="00590D6F">
      <w:pPr>
        <w:pStyle w:val="GG-body"/>
        <w:ind w:left="284" w:hanging="283"/>
      </w:pPr>
      <w:r>
        <w:lastRenderedPageBreak/>
        <w:t>4.</w:t>
      </w:r>
      <w:r>
        <w:tab/>
        <w:t>As the Department for Correctional Services (</w:t>
      </w:r>
      <w:r w:rsidRPr="00CF3DDC">
        <w:rPr>
          <w:b/>
          <w:bCs/>
        </w:rPr>
        <w:t>DCS</w:t>
      </w:r>
      <w:r>
        <w:t>) has advised it is considering the payment of superannuation in concert with other changes, the Tribunal has set an alternative hourly rate of $80.46 which will apply in the event that superannuation payments consistent with the Commonwealth Superannuation Guarantee are paid by the DCS.</w:t>
      </w:r>
    </w:p>
    <w:p w14:paraId="2B692949" w14:textId="77777777" w:rsidR="00590D6F" w:rsidRDefault="00590D6F" w:rsidP="00590D6F">
      <w:pPr>
        <w:pStyle w:val="GG-body"/>
        <w:ind w:left="284" w:hanging="283"/>
      </w:pPr>
      <w:r>
        <w:t>5.</w:t>
      </w:r>
      <w:r>
        <w:tab/>
      </w:r>
      <w:r w:rsidRPr="00BB5C98">
        <w:rPr>
          <w:spacing w:val="-4"/>
        </w:rPr>
        <w:t>The Tribunal has further determined to increase the Meal Allowances to reflect the rate in Australian Taxation Determination (TD 2026/4)</w:t>
      </w:r>
      <w:r>
        <w:t xml:space="preserve"> concerning reasonable meal expenses for domestic travel and has applied increases of CPI to both the Incidental and Accommodation Allowances provided for by Determination 7 of 2025. </w:t>
      </w:r>
    </w:p>
    <w:p w14:paraId="7C619ECC" w14:textId="77777777" w:rsidR="00590D6F" w:rsidRDefault="00590D6F" w:rsidP="00590D6F">
      <w:pPr>
        <w:pStyle w:val="GG-body"/>
        <w:ind w:left="284" w:hanging="283"/>
      </w:pPr>
      <w:r>
        <w:t>6.</w:t>
      </w:r>
      <w:r>
        <w:tab/>
        <w:t>The Tribunal has issued an accompanying Determination which applies from 1 October 2026.</w:t>
      </w:r>
    </w:p>
    <w:p w14:paraId="4815EAAD" w14:textId="77777777" w:rsidR="00590D6F" w:rsidRPr="007155F0" w:rsidRDefault="00590D6F" w:rsidP="00590D6F">
      <w:pPr>
        <w:pStyle w:val="GG-Title2"/>
        <w:jc w:val="left"/>
        <w:rPr>
          <w:b/>
          <w:bCs/>
        </w:rPr>
      </w:pPr>
      <w:r w:rsidRPr="007155F0">
        <w:rPr>
          <w:b/>
          <w:bCs/>
        </w:rPr>
        <w:t>Background</w:t>
      </w:r>
    </w:p>
    <w:p w14:paraId="0BD8BE5A" w14:textId="77777777" w:rsidR="00590D6F" w:rsidRDefault="00590D6F" w:rsidP="00590D6F">
      <w:pPr>
        <w:pStyle w:val="GG-body"/>
        <w:ind w:left="284" w:hanging="283"/>
      </w:pPr>
      <w:r>
        <w:t>7.</w:t>
      </w:r>
      <w:r>
        <w:tab/>
        <w:t xml:space="preserve">Section 14 of the </w:t>
      </w:r>
      <w:r w:rsidRPr="00BB5C98">
        <w:rPr>
          <w:i/>
          <w:iCs/>
        </w:rPr>
        <w:t>Remuneration Act 1990</w:t>
      </w:r>
      <w:r>
        <w:t xml:space="preserve"> (SA) (</w:t>
      </w:r>
      <w:r w:rsidRPr="005F1339">
        <w:rPr>
          <w:b/>
          <w:bCs/>
        </w:rPr>
        <w:t>Act</w:t>
      </w:r>
      <w:r>
        <w:t>) provides that the Tribunal has jurisdiction to determine the remuneration, or a specified part of the remuneration, payable in respect of certain offices, if such jurisdiction is conferred upon the Tribunal by any other legislation or by the Governor by proclamation.</w:t>
      </w:r>
    </w:p>
    <w:p w14:paraId="150B2B76" w14:textId="77777777" w:rsidR="00590D6F" w:rsidRDefault="00590D6F" w:rsidP="00590D6F">
      <w:pPr>
        <w:pStyle w:val="GG-body"/>
        <w:ind w:left="284" w:hanging="283"/>
      </w:pPr>
      <w:r>
        <w:t>8.</w:t>
      </w:r>
      <w:r>
        <w:tab/>
        <w:t xml:space="preserve">Section 20B of the </w:t>
      </w:r>
      <w:r w:rsidRPr="00BB5C98">
        <w:rPr>
          <w:i/>
          <w:iCs/>
        </w:rPr>
        <w:t>Correctional Services Act 1982</w:t>
      </w:r>
      <w:r>
        <w:t xml:space="preserve"> (SA) (</w:t>
      </w:r>
      <w:r w:rsidRPr="005F1339">
        <w:rPr>
          <w:b/>
          <w:bCs/>
        </w:rPr>
        <w:t>CS Act)</w:t>
      </w:r>
      <w:r>
        <w:t xml:space="preserve"> confers jurisdiction on the Tribunal to make determinations of remuneration, allowances and expenses for the Official Visitors. </w:t>
      </w:r>
    </w:p>
    <w:p w14:paraId="688EFA26" w14:textId="77777777" w:rsidR="00590D6F" w:rsidRDefault="00590D6F" w:rsidP="00590D6F">
      <w:pPr>
        <w:pStyle w:val="GG-body"/>
        <w:ind w:left="284" w:hanging="283"/>
      </w:pPr>
      <w:r>
        <w:t>9.</w:t>
      </w:r>
      <w:r>
        <w:tab/>
        <w:t xml:space="preserve">As required by Section 8 of the Act, the Tribunal has conducted an annual review of its current Determination with respect to the Official Visitors. </w:t>
      </w:r>
    </w:p>
    <w:p w14:paraId="501F6B0E" w14:textId="77777777" w:rsidR="00590D6F" w:rsidRPr="001176A6" w:rsidRDefault="00590D6F" w:rsidP="00590D6F">
      <w:pPr>
        <w:pStyle w:val="GG-Title2"/>
        <w:jc w:val="left"/>
        <w:rPr>
          <w:b/>
          <w:bCs/>
        </w:rPr>
      </w:pPr>
      <w:r w:rsidRPr="001176A6">
        <w:rPr>
          <w:b/>
          <w:bCs/>
        </w:rPr>
        <w:t>The Review Process</w:t>
      </w:r>
    </w:p>
    <w:p w14:paraId="605ADD76" w14:textId="77777777" w:rsidR="00590D6F" w:rsidRDefault="00590D6F" w:rsidP="00590D6F">
      <w:pPr>
        <w:pStyle w:val="GG-body"/>
        <w:ind w:left="284" w:hanging="283"/>
      </w:pPr>
      <w:r>
        <w:t>10.</w:t>
      </w:r>
      <w:r>
        <w:tab/>
        <w:t xml:space="preserve">On 17 September 2026, in accordance with Sections 10(2) and 10(4) of the Act, the Tribunal wrote to and invited submissions by </w:t>
      </w:r>
      <w:r>
        <w:br/>
        <w:t>8 October 2026 in respect of this review from:</w:t>
      </w:r>
    </w:p>
    <w:p w14:paraId="18EEEEDB" w14:textId="77777777" w:rsidR="00590D6F" w:rsidRDefault="00590D6F" w:rsidP="00590D6F">
      <w:pPr>
        <w:pStyle w:val="GG-body"/>
        <w:ind w:left="567" w:hanging="283"/>
      </w:pPr>
      <w:r>
        <w:t>(a)</w:t>
      </w:r>
      <w:r>
        <w:tab/>
        <w:t xml:space="preserve">The Honourable Premier of South Australia—as the Minister responsible for the Act who may make submissions or introduce evidence in the public interest; </w:t>
      </w:r>
    </w:p>
    <w:p w14:paraId="214E0C1F" w14:textId="77777777" w:rsidR="00590D6F" w:rsidRDefault="00590D6F" w:rsidP="00590D6F">
      <w:pPr>
        <w:pStyle w:val="GG-body"/>
        <w:ind w:left="567" w:hanging="283"/>
      </w:pPr>
      <w:r>
        <w:t>(b)</w:t>
      </w:r>
      <w:r>
        <w:tab/>
        <w:t>The Minister for Correctional Services.</w:t>
      </w:r>
    </w:p>
    <w:p w14:paraId="4A33BC74" w14:textId="77777777" w:rsidR="00590D6F" w:rsidRDefault="00590D6F" w:rsidP="00590D6F">
      <w:pPr>
        <w:pStyle w:val="GG-body"/>
        <w:ind w:left="567" w:hanging="283"/>
      </w:pPr>
      <w:r>
        <w:t>(c)</w:t>
      </w:r>
      <w:r>
        <w:tab/>
        <w:t>The DCS; and</w:t>
      </w:r>
    </w:p>
    <w:p w14:paraId="3DD19B03" w14:textId="77777777" w:rsidR="00590D6F" w:rsidRDefault="00590D6F" w:rsidP="00590D6F">
      <w:pPr>
        <w:pStyle w:val="GG-body"/>
        <w:ind w:left="567" w:hanging="283"/>
      </w:pPr>
      <w:r>
        <w:t>(d)</w:t>
      </w:r>
      <w:r>
        <w:tab/>
        <w:t>The Official Visitors.</w:t>
      </w:r>
    </w:p>
    <w:p w14:paraId="2D349902" w14:textId="77777777" w:rsidR="00590D6F" w:rsidRPr="000C315D" w:rsidRDefault="00590D6F" w:rsidP="00590D6F">
      <w:pPr>
        <w:pStyle w:val="GG-body"/>
        <w:ind w:left="284" w:hanging="283"/>
        <w:rPr>
          <w:spacing w:val="-4"/>
        </w:rPr>
      </w:pPr>
      <w:r w:rsidRPr="000C315D">
        <w:rPr>
          <w:spacing w:val="-4"/>
        </w:rPr>
        <w:t>11.</w:t>
      </w:r>
      <w:r w:rsidRPr="000C315D">
        <w:rPr>
          <w:spacing w:val="-4"/>
        </w:rPr>
        <w:tab/>
        <w:t xml:space="preserve">The Tribunal also placed a notice on its website from 17 September 2026 inviting submissions from affected persons by 8 October 2026. </w:t>
      </w:r>
    </w:p>
    <w:p w14:paraId="55DEB02D" w14:textId="77777777" w:rsidR="00590D6F" w:rsidRDefault="00590D6F" w:rsidP="00590D6F">
      <w:pPr>
        <w:pStyle w:val="GG-body"/>
        <w:ind w:left="284" w:hanging="283"/>
      </w:pPr>
      <w:r>
        <w:t>12.</w:t>
      </w:r>
      <w:r>
        <w:tab/>
        <w:t>As part of the review, the Tribunal specifically invited submissions on the following aspects of the Determination:</w:t>
      </w:r>
    </w:p>
    <w:p w14:paraId="5B198F01" w14:textId="77777777" w:rsidR="00590D6F" w:rsidRDefault="00590D6F" w:rsidP="00590D6F">
      <w:pPr>
        <w:pStyle w:val="GG-body"/>
        <w:ind w:left="567" w:hanging="283"/>
      </w:pPr>
      <w:r>
        <w:t>(a)</w:t>
      </w:r>
      <w:r w:rsidRPr="00466FB6">
        <w:rPr>
          <w:spacing w:val="-2"/>
        </w:rPr>
        <w:tab/>
        <w:t>Whether the 100km limitation on the Official Visitors’ eligibility for a lunch allowance for same day travel remains appropriate; and</w:t>
      </w:r>
    </w:p>
    <w:p w14:paraId="7E8FFF56" w14:textId="77777777" w:rsidR="00590D6F" w:rsidRDefault="00590D6F" w:rsidP="00590D6F">
      <w:pPr>
        <w:pStyle w:val="GG-body"/>
        <w:ind w:left="567" w:hanging="283"/>
      </w:pPr>
      <w:r>
        <w:t>(b)</w:t>
      </w:r>
      <w:r>
        <w:tab/>
        <w:t>Whether any changes have been made to the workers’ compensation and superannuation arrangements for the Official Visitors since Determination 2 of 2024.</w:t>
      </w:r>
    </w:p>
    <w:p w14:paraId="75438E9C" w14:textId="77777777" w:rsidR="00590D6F" w:rsidRDefault="00590D6F" w:rsidP="00590D6F">
      <w:pPr>
        <w:pStyle w:val="GG-body"/>
        <w:ind w:left="284" w:hanging="283"/>
      </w:pPr>
      <w:r>
        <w:t>13.</w:t>
      </w:r>
      <w:r>
        <w:tab/>
        <w:t>On 20 September 2026 the Tribunal received a submission from Mr Aaron Cooke, an Official Visitor:</w:t>
      </w:r>
    </w:p>
    <w:p w14:paraId="3BC2E6FD" w14:textId="77777777" w:rsidR="00590D6F" w:rsidRDefault="00590D6F" w:rsidP="00590D6F">
      <w:pPr>
        <w:pStyle w:val="GG-body"/>
        <w:ind w:left="567" w:hanging="283"/>
      </w:pPr>
      <w:r>
        <w:t>(a)</w:t>
      </w:r>
      <w:r>
        <w:tab/>
      </w:r>
      <w:r w:rsidRPr="00CF3DDC">
        <w:rPr>
          <w:b/>
          <w:bCs/>
        </w:rPr>
        <w:t>Remuneration</w:t>
      </w:r>
      <w:r>
        <w:t>: The LEC 4 classification is an appropriate remuneration benchmark for the Official Visitors hourly rate and the relativity between the two should be restored as the enterprise bargaining negotiations concluded in November 2025. The Tribunal should also consider the effective dates of the increases in the LEC 4 rate under the Award and reflect those adjustments in the Official Visitor rates.</w:t>
      </w:r>
    </w:p>
    <w:p w14:paraId="3F245C8A" w14:textId="77777777" w:rsidR="00590D6F" w:rsidRDefault="00590D6F" w:rsidP="00590D6F">
      <w:pPr>
        <w:pStyle w:val="GG-body"/>
        <w:ind w:left="567" w:hanging="283"/>
      </w:pPr>
      <w:r>
        <w:t>(b)</w:t>
      </w:r>
      <w:r>
        <w:tab/>
      </w:r>
      <w:r w:rsidRPr="00CF3DDC">
        <w:rPr>
          <w:b/>
          <w:bCs/>
        </w:rPr>
        <w:t>Superannuation and Workers</w:t>
      </w:r>
      <w:r>
        <w:rPr>
          <w:b/>
          <w:bCs/>
        </w:rPr>
        <w:t>’</w:t>
      </w:r>
      <w:r w:rsidRPr="00CF3DDC">
        <w:rPr>
          <w:b/>
          <w:bCs/>
        </w:rPr>
        <w:t xml:space="preserve"> Compensation</w:t>
      </w:r>
      <w:r>
        <w:t>: The Tribunal’s current approach of compensating for the absence of these entitlements through the hourly rate remains appropriate.</w:t>
      </w:r>
    </w:p>
    <w:p w14:paraId="70FEF1CC" w14:textId="77777777" w:rsidR="00590D6F" w:rsidRDefault="00590D6F" w:rsidP="00590D6F">
      <w:pPr>
        <w:pStyle w:val="GG-body"/>
        <w:ind w:left="567" w:hanging="283"/>
      </w:pPr>
      <w:r>
        <w:t>(c)</w:t>
      </w:r>
      <w:r>
        <w:tab/>
      </w:r>
      <w:r w:rsidRPr="00CF3DDC">
        <w:rPr>
          <w:b/>
          <w:bCs/>
        </w:rPr>
        <w:t>Same-day Lunch Allowance</w:t>
      </w:r>
      <w:r>
        <w:t>: Supported there being an eligibility threshold but suggested that it be time-based or a combination of a time and distance threshold. Because Official Visitors often spend significant time at an institution undertaking their duties (six</w:t>
      </w:r>
      <w:r w:rsidRPr="00466FB6">
        <w:rPr>
          <w:spacing w:val="-4"/>
        </w:rPr>
        <w:t xml:space="preserve"> or seven hours) which would necessitate the purchase of a meal while undertaking their duties but have not met the 100km threshold.</w:t>
      </w:r>
    </w:p>
    <w:p w14:paraId="7F8F0CE0" w14:textId="77777777" w:rsidR="00590D6F" w:rsidRDefault="00590D6F" w:rsidP="00590D6F">
      <w:pPr>
        <w:pStyle w:val="GG-body"/>
        <w:ind w:left="567" w:hanging="283"/>
      </w:pPr>
      <w:r>
        <w:t>(d)</w:t>
      </w:r>
      <w:r>
        <w:tab/>
      </w:r>
      <w:r w:rsidRPr="00CF3DDC">
        <w:rPr>
          <w:b/>
          <w:bCs/>
        </w:rPr>
        <w:t>Motor Vehicle Allowance</w:t>
      </w:r>
      <w:r>
        <w:t xml:space="preserve">: Remove the 100km threshold to access reimbursement for using a private motor vehicle for official duties and allow reimbursement once a reasonable amount of travel has been undertaken, because the cost of using a private vehicle for official purposes is incurred from the commencement of travel. The current threshold excludes those who travel 80–90km for official purposes. The rate of the allowance better reflects the actual costs incurred and is appropriate. </w:t>
      </w:r>
    </w:p>
    <w:p w14:paraId="2DEDF1A0" w14:textId="77777777" w:rsidR="00590D6F" w:rsidRDefault="00590D6F" w:rsidP="00590D6F">
      <w:pPr>
        <w:pStyle w:val="GG-body"/>
        <w:ind w:left="567" w:hanging="283"/>
      </w:pPr>
      <w:r>
        <w:t>(e)</w:t>
      </w:r>
      <w:r>
        <w:tab/>
      </w:r>
      <w:r w:rsidRPr="00CF3DDC">
        <w:rPr>
          <w:b/>
          <w:bCs/>
        </w:rPr>
        <w:t>Accommodation Allowance</w:t>
      </w:r>
      <w:r>
        <w:t>: The rates and methodology are appropriate.</w:t>
      </w:r>
    </w:p>
    <w:p w14:paraId="1C5B5188" w14:textId="77777777" w:rsidR="00590D6F" w:rsidRDefault="00590D6F" w:rsidP="00590D6F">
      <w:pPr>
        <w:pStyle w:val="GG-body"/>
        <w:ind w:left="284" w:hanging="283"/>
      </w:pPr>
      <w:r>
        <w:t>14.</w:t>
      </w:r>
      <w:r>
        <w:tab/>
        <w:t>On 6 October 2026, Mr Cooke made a further submission advising the Tribunal that the DCS proposed to replace the invoicing arrangements for Official Visitors by paying them through its payroll system which may affect the Official Visitors’ superannuation payments. Mr Cooke also raised concerns that the proposal may affect, or be perceived to affect, the independence of Official Visitors from the DCS.</w:t>
      </w:r>
    </w:p>
    <w:p w14:paraId="7653900A" w14:textId="77777777" w:rsidR="00590D6F" w:rsidRDefault="00590D6F" w:rsidP="00590D6F">
      <w:pPr>
        <w:pStyle w:val="GG-body"/>
        <w:ind w:left="284" w:hanging="283"/>
      </w:pPr>
      <w:r>
        <w:t>15.</w:t>
      </w:r>
      <w:r>
        <w:tab/>
        <w:t xml:space="preserve">On 7 October 2026, the Premier’s representative confirmed that the Premier did not intend to make a submission. </w:t>
      </w:r>
    </w:p>
    <w:p w14:paraId="7EC9D454" w14:textId="77777777" w:rsidR="00590D6F" w:rsidRDefault="00590D6F" w:rsidP="00590D6F">
      <w:pPr>
        <w:pStyle w:val="GG-body"/>
        <w:ind w:left="284" w:hanging="283"/>
      </w:pPr>
      <w:r>
        <w:t>16.</w:t>
      </w:r>
      <w:r>
        <w:tab/>
        <w:t xml:space="preserve">On 8 October 2026, after the close of submissions, the Tribunal wrote to the Chief Executive of the DCS, seeking clarification about proposed changes to the payment of the Official Visitors with particular reference to the impact those changes may have on the superannuation and workers’ compensation arrangements for the Official Visitors. </w:t>
      </w:r>
    </w:p>
    <w:p w14:paraId="77E76B48" w14:textId="77777777" w:rsidR="00590D6F" w:rsidRDefault="00590D6F" w:rsidP="00590D6F">
      <w:pPr>
        <w:pStyle w:val="GG-body"/>
        <w:ind w:left="284" w:hanging="283"/>
      </w:pPr>
      <w:r>
        <w:t>17.</w:t>
      </w:r>
      <w:r>
        <w:tab/>
        <w:t>The Chief Executive of the DCS responded to the Tribunal’s queries on 12 October 2026 and provided the following information:</w:t>
      </w:r>
    </w:p>
    <w:p w14:paraId="040B90B6" w14:textId="77777777" w:rsidR="00590D6F" w:rsidRDefault="00590D6F" w:rsidP="00590D6F">
      <w:pPr>
        <w:pStyle w:val="GG-body"/>
        <w:ind w:left="567" w:hanging="283"/>
      </w:pPr>
      <w:r>
        <w:t>(a)</w:t>
      </w:r>
      <w:r>
        <w:tab/>
      </w:r>
      <w:r w:rsidRPr="00466FB6">
        <w:rPr>
          <w:b/>
          <w:bCs/>
        </w:rPr>
        <w:t>Superannuation</w:t>
      </w:r>
      <w:r>
        <w:t>: The DCS has reviewed the payment arrangements for Official Visitors in light of its obligations under the Commonwealth’s Pay Day Super scheme (</w:t>
      </w:r>
      <w:r w:rsidRPr="00CF3DDC">
        <w:rPr>
          <w:b/>
          <w:bCs/>
        </w:rPr>
        <w:t>Pay Day Super</w:t>
      </w:r>
      <w:r>
        <w:t>). The DCS intends to replace the invoice-based process with a timesheet-based process administered through its payroll system, under which the superannuation component of the Official Visitors’ remuneration would be paid separately. The DCS seeks the Tribunal review the current hourly rate and consider whether the component included to account for the absence of separate superannuation payments should be removed or otherwise adjusted. While Pay Day Super came into effect from 1 July 2026, the implementation of the administrative arrangements remains in progress and the DCS is unable to advise of a definitive commencement date.</w:t>
      </w:r>
    </w:p>
    <w:p w14:paraId="4ABB4ACB" w14:textId="77777777" w:rsidR="00590D6F" w:rsidRDefault="00590D6F" w:rsidP="00590D6F">
      <w:pPr>
        <w:pStyle w:val="GG-body"/>
        <w:ind w:left="567" w:hanging="283"/>
      </w:pPr>
      <w:r>
        <w:t>(b)</w:t>
      </w:r>
      <w:r>
        <w:tab/>
      </w:r>
      <w:r w:rsidRPr="00CF3DDC">
        <w:rPr>
          <w:b/>
          <w:bCs/>
        </w:rPr>
        <w:t>Workers’ Compensation</w:t>
      </w:r>
      <w:r>
        <w:t xml:space="preserve">: The DCS intends to continue treating the Official Visitors as independent statutory office holders, rather than as workers for the purposes of the </w:t>
      </w:r>
      <w:r w:rsidRPr="009556BD">
        <w:rPr>
          <w:i/>
          <w:iCs/>
        </w:rPr>
        <w:t>Return to Work Act 2014</w:t>
      </w:r>
      <w:r>
        <w:t xml:space="preserve"> (SA). Their remuneration should therefore continue to reflect the absence of workers’ compensation coverage.</w:t>
      </w:r>
    </w:p>
    <w:p w14:paraId="0E311BD3" w14:textId="77777777" w:rsidR="00590D6F" w:rsidRDefault="00590D6F" w:rsidP="00590D6F">
      <w:pPr>
        <w:pStyle w:val="GG-body"/>
        <w:ind w:left="567" w:hanging="283"/>
      </w:pPr>
      <w:r>
        <w:t>(c)</w:t>
      </w:r>
      <w:r>
        <w:tab/>
      </w:r>
      <w:r w:rsidRPr="00CF3DDC">
        <w:rPr>
          <w:b/>
          <w:bCs/>
        </w:rPr>
        <w:t>Same-day Lunch Allowance</w:t>
      </w:r>
      <w:r>
        <w:t xml:space="preserve">: The 100km threshold for reimbursement remains appropriate. </w:t>
      </w:r>
    </w:p>
    <w:p w14:paraId="0D052B79" w14:textId="77777777" w:rsidR="00590D6F" w:rsidRDefault="00590D6F" w:rsidP="00590D6F">
      <w:pPr>
        <w:pStyle w:val="GG-body"/>
        <w:ind w:left="567" w:hanging="283"/>
      </w:pPr>
      <w:r>
        <w:t>(d)</w:t>
      </w:r>
      <w:r>
        <w:tab/>
      </w:r>
      <w:r w:rsidRPr="00CF3DDC">
        <w:rPr>
          <w:b/>
          <w:bCs/>
        </w:rPr>
        <w:t>Motor Vehicle Allowance</w:t>
      </w:r>
      <w:r>
        <w:t>: The 100km threshold for reimbursement remains appropriate.</w:t>
      </w:r>
    </w:p>
    <w:p w14:paraId="1A616ED1" w14:textId="77777777" w:rsidR="00590D6F" w:rsidRDefault="00590D6F" w:rsidP="00590D6F">
      <w:pPr>
        <w:pStyle w:val="GG-body"/>
        <w:ind w:left="284" w:hanging="283"/>
      </w:pPr>
      <w:r>
        <w:t>18.</w:t>
      </w:r>
      <w:r>
        <w:tab/>
        <w:t xml:space="preserve">No further submissions were received. </w:t>
      </w:r>
    </w:p>
    <w:p w14:paraId="26E501B3" w14:textId="77777777" w:rsidR="00590D6F" w:rsidRDefault="00590D6F" w:rsidP="00590D6F">
      <w:pPr>
        <w:pStyle w:val="GG-body"/>
        <w:ind w:left="284" w:hanging="283"/>
      </w:pPr>
      <w:r>
        <w:lastRenderedPageBreak/>
        <w:t>19.</w:t>
      </w:r>
      <w:r>
        <w:tab/>
        <w:t>For completeness, the Tribunal acknowledges the correspondence of 4 August 2026 from the Chief Executive of the DCS, prior to this review, seeking advice on the application of the Pay Day Super requirements to the Official Visitors.</w:t>
      </w:r>
    </w:p>
    <w:p w14:paraId="3A7EE53A" w14:textId="77777777" w:rsidR="00590D6F" w:rsidRDefault="00590D6F" w:rsidP="00590D6F">
      <w:pPr>
        <w:pStyle w:val="GG-body"/>
        <w:ind w:left="284" w:hanging="283"/>
      </w:pPr>
      <w:r>
        <w:t>20.</w:t>
      </w:r>
      <w:r>
        <w:tab/>
        <w:t xml:space="preserve">On 13 August 2026 the Tribunal confirmed that the remuneration of the Official Visitors includes an amount in lieu of superannuation because of their unique engagement arrangements because the DCS considers them to be neither employees nor contractors. The Tribunal further confirmed that it was unable to advise on compliance with the Pay Day Super obligations and suggested that the DCS obtain expert advice on this matter. </w:t>
      </w:r>
    </w:p>
    <w:p w14:paraId="312CBA90" w14:textId="77777777" w:rsidR="00590D6F" w:rsidRPr="007155F0" w:rsidRDefault="00590D6F" w:rsidP="00590D6F">
      <w:pPr>
        <w:pStyle w:val="GG-Title2"/>
        <w:jc w:val="left"/>
        <w:rPr>
          <w:b/>
          <w:bCs/>
        </w:rPr>
      </w:pPr>
      <w:r w:rsidRPr="007155F0">
        <w:rPr>
          <w:b/>
          <w:bCs/>
        </w:rPr>
        <w:t xml:space="preserve">Consideration </w:t>
      </w:r>
      <w:r>
        <w:rPr>
          <w:b/>
          <w:bCs/>
        </w:rPr>
        <w:t>a</w:t>
      </w:r>
      <w:r w:rsidRPr="007155F0">
        <w:rPr>
          <w:b/>
          <w:bCs/>
        </w:rPr>
        <w:t>nd Conclusion</w:t>
      </w:r>
    </w:p>
    <w:p w14:paraId="1BFDEDA6" w14:textId="77777777" w:rsidR="00590D6F" w:rsidRPr="00CF3DDC" w:rsidRDefault="00590D6F" w:rsidP="00590D6F">
      <w:pPr>
        <w:pStyle w:val="GG-body"/>
        <w:ind w:left="124" w:firstLine="160"/>
        <w:jc w:val="left"/>
        <w:rPr>
          <w:b/>
          <w:bCs/>
        </w:rPr>
      </w:pPr>
      <w:r w:rsidRPr="00CF3DDC">
        <w:rPr>
          <w:b/>
          <w:bCs/>
        </w:rPr>
        <w:t>Remuneration</w:t>
      </w:r>
    </w:p>
    <w:p w14:paraId="7792A9C8" w14:textId="77777777" w:rsidR="00590D6F" w:rsidRDefault="00590D6F" w:rsidP="00590D6F">
      <w:pPr>
        <w:pStyle w:val="GG-body"/>
        <w:ind w:left="284" w:hanging="283"/>
      </w:pPr>
      <w:r>
        <w:t>21.</w:t>
      </w:r>
      <w:r>
        <w:tab/>
        <w:t>The remuneration for the Official Visitors which is expressed in the Determination as an hourly rate, is comprised of the base rate and then the loadings in lieu of superannuation and workers’ compensation insurance. As part of this review, the Tribunal has considered the base rate and the loadings in lieu of superannuation and workers’ compensation insurance separately.</w:t>
      </w:r>
    </w:p>
    <w:p w14:paraId="50884B80" w14:textId="77777777" w:rsidR="00590D6F" w:rsidRPr="00CF3DDC" w:rsidRDefault="00590D6F" w:rsidP="00590D6F">
      <w:pPr>
        <w:pStyle w:val="GG-body"/>
        <w:ind w:left="284"/>
        <w:rPr>
          <w:i/>
          <w:iCs/>
        </w:rPr>
      </w:pPr>
      <w:r w:rsidRPr="00CF3DDC">
        <w:rPr>
          <w:i/>
          <w:iCs/>
        </w:rPr>
        <w:t>Base Rate</w:t>
      </w:r>
    </w:p>
    <w:p w14:paraId="17C5526E" w14:textId="77777777" w:rsidR="00590D6F" w:rsidRDefault="00590D6F" w:rsidP="00590D6F">
      <w:pPr>
        <w:pStyle w:val="GG-body"/>
        <w:ind w:left="284" w:hanging="283"/>
      </w:pPr>
      <w:r>
        <w:t>22.</w:t>
      </w:r>
      <w:r>
        <w:tab/>
        <w:t xml:space="preserve">In 2024 the Tribunal linked the remuneration of Official Visitors to that of the LEC 4. The rate and classification applicable to the LEC 4 is established by the </w:t>
      </w:r>
      <w:r w:rsidRPr="00CF3DDC">
        <w:rPr>
          <w:i/>
          <w:iCs/>
        </w:rPr>
        <w:t>South Australian Public Sector Enterprise Agreement: Salaried 2021</w:t>
      </w:r>
      <w:r>
        <w:t xml:space="preserve">. </w:t>
      </w:r>
    </w:p>
    <w:p w14:paraId="07F81324" w14:textId="77777777" w:rsidR="00590D6F" w:rsidRDefault="00590D6F" w:rsidP="00590D6F">
      <w:pPr>
        <w:pStyle w:val="GG-body"/>
        <w:ind w:left="284" w:hanging="283"/>
      </w:pPr>
      <w:r>
        <w:t>23.</w:t>
      </w:r>
      <w:r>
        <w:tab/>
        <w:t xml:space="preserve">When the Tribunal issued Report and Determination 7 in October 2025 the re-negotiation of that enterprise agreement had not been concluded. Consequently, the Tribunal applied a 3% increase to the base rate for Official Visitors. </w:t>
      </w:r>
    </w:p>
    <w:p w14:paraId="53030300" w14:textId="77777777" w:rsidR="00590D6F" w:rsidRDefault="00590D6F" w:rsidP="00590D6F">
      <w:pPr>
        <w:pStyle w:val="GG-body"/>
        <w:ind w:left="284" w:hanging="283"/>
      </w:pPr>
      <w:r>
        <w:t>24.</w:t>
      </w:r>
      <w:r>
        <w:tab/>
        <w:t>The Tribunal noted in Report 7 that if the increase ultimately agreed for the LEC 4 was significantly higher than that 3%, and a request was made to the Tribunal for a review of the increase in advance of the normal annual review, that request would be considered.</w:t>
      </w:r>
    </w:p>
    <w:p w14:paraId="3596F64F" w14:textId="77777777" w:rsidR="00590D6F" w:rsidRDefault="00590D6F" w:rsidP="00590D6F">
      <w:pPr>
        <w:pStyle w:val="GG-body"/>
        <w:ind w:left="284" w:hanging="283"/>
      </w:pPr>
      <w:r>
        <w:t>25.</w:t>
      </w:r>
      <w:r>
        <w:tab/>
        <w:t xml:space="preserve">On 4 March 2026, the South Australian Employment Tribunal approved the </w:t>
      </w:r>
      <w:r w:rsidRPr="00CF3DDC">
        <w:rPr>
          <w:i/>
          <w:iCs/>
        </w:rPr>
        <w:t xml:space="preserve">South Australian Public Sector Enterprise </w:t>
      </w:r>
      <w:r w:rsidRPr="00494B08">
        <w:rPr>
          <w:i/>
          <w:iCs/>
        </w:rPr>
        <w:t>Agreement</w:t>
      </w:r>
      <w:r w:rsidRPr="00CF3DDC">
        <w:rPr>
          <w:i/>
          <w:iCs/>
        </w:rPr>
        <w:t xml:space="preserve">: Salaried 2026 </w:t>
      </w:r>
      <w:r>
        <w:t xml:space="preserve">which establishes increased wage rates for the LEC 4. </w:t>
      </w:r>
    </w:p>
    <w:p w14:paraId="7B741055" w14:textId="77777777" w:rsidR="00590D6F" w:rsidRDefault="00590D6F" w:rsidP="00590D6F">
      <w:pPr>
        <w:pStyle w:val="GG-body"/>
        <w:ind w:left="284" w:hanging="283"/>
      </w:pPr>
      <w:r>
        <w:t>26.</w:t>
      </w:r>
      <w:r>
        <w:tab/>
        <w:t>It was not until submissions were invited as part of this review that any request for an increase to reflect the Enterprise Agreement rate was made.</w:t>
      </w:r>
    </w:p>
    <w:p w14:paraId="2EA392B4" w14:textId="77777777" w:rsidR="00590D6F" w:rsidRDefault="00590D6F" w:rsidP="00590D6F">
      <w:pPr>
        <w:pStyle w:val="GG-body"/>
        <w:ind w:left="284" w:hanging="283"/>
      </w:pPr>
      <w:r>
        <w:t>27.</w:t>
      </w:r>
      <w:r>
        <w:tab/>
        <w:t xml:space="preserve">The Tribunal has determined to use the rates that apply to the LEC 4 from 1 July 2026 as the basis for the base rate. </w:t>
      </w:r>
    </w:p>
    <w:p w14:paraId="543FC6C0" w14:textId="77777777" w:rsidR="00590D6F" w:rsidRDefault="00590D6F" w:rsidP="00590D6F">
      <w:pPr>
        <w:pStyle w:val="GG-body"/>
        <w:ind w:left="284" w:hanging="283"/>
      </w:pPr>
      <w:r>
        <w:t>28.</w:t>
      </w:r>
      <w:r>
        <w:tab/>
        <w:t>In</w:t>
      </w:r>
      <w:r w:rsidRPr="007155F0">
        <w:rPr>
          <w:spacing w:val="-4"/>
        </w:rPr>
        <w:t xml:space="preserve"> reaching this conclusion, the Tribunal has noted Mr Cooke’s submission to the effect that some form of retrospectivity should be applied.</w:t>
      </w:r>
    </w:p>
    <w:p w14:paraId="2DB898E8" w14:textId="77777777" w:rsidR="00590D6F" w:rsidRDefault="00590D6F" w:rsidP="00590D6F">
      <w:pPr>
        <w:pStyle w:val="GG-body"/>
        <w:ind w:left="284" w:hanging="283"/>
      </w:pPr>
      <w:r>
        <w:t>29.</w:t>
      </w:r>
      <w:r>
        <w:tab/>
        <w:t>Generally, the Tribunal applies prospective wage adjustments and only determines retrospective increases in exceptional circumstances. These exceptional circumstances include unwarranted or unavoidable delays in providing information to the Tribunal.</w:t>
      </w:r>
    </w:p>
    <w:p w14:paraId="1DCEB800" w14:textId="77777777" w:rsidR="00590D6F" w:rsidRDefault="00590D6F" w:rsidP="00590D6F">
      <w:pPr>
        <w:pStyle w:val="GG-body"/>
        <w:ind w:left="284" w:hanging="283"/>
      </w:pPr>
      <w:r>
        <w:t>30.</w:t>
      </w:r>
      <w:r>
        <w:tab/>
      </w:r>
      <w:r w:rsidRPr="00494B08">
        <w:rPr>
          <w:spacing w:val="-2"/>
        </w:rPr>
        <w:t>Given that the Tribunal provided an invitation in Report 7 of 2025 for the Official Visitors to request an earlier review of Determination 7</w:t>
      </w:r>
      <w:r>
        <w:t xml:space="preserve"> of 2025 following the conclusion of the enterprise bargaining negotiations for the </w:t>
      </w:r>
      <w:r w:rsidRPr="005F1339">
        <w:rPr>
          <w:i/>
          <w:iCs/>
        </w:rPr>
        <w:t>South Australian Public Sector Enterprise Agreement: Salaried 2026</w:t>
      </w:r>
      <w:r>
        <w:t xml:space="preserve"> to implement its increases to the LEC 4 rate and no request of that nature was made, the Tribunal is not satisfied that a retrospective adjustment is appropriate in these circumstances.</w:t>
      </w:r>
    </w:p>
    <w:p w14:paraId="1E75A8ED" w14:textId="77777777" w:rsidR="00590D6F" w:rsidRPr="005F1339" w:rsidRDefault="00590D6F" w:rsidP="00590D6F">
      <w:pPr>
        <w:pStyle w:val="GG-body"/>
        <w:ind w:left="284"/>
        <w:rPr>
          <w:i/>
          <w:iCs/>
        </w:rPr>
      </w:pPr>
      <w:r w:rsidRPr="005F1339">
        <w:rPr>
          <w:i/>
          <w:iCs/>
        </w:rPr>
        <w:t>Superannuation and Workers</w:t>
      </w:r>
      <w:r>
        <w:rPr>
          <w:i/>
          <w:iCs/>
        </w:rPr>
        <w:t>’</w:t>
      </w:r>
      <w:r w:rsidRPr="005F1339">
        <w:rPr>
          <w:i/>
          <w:iCs/>
        </w:rPr>
        <w:t xml:space="preserve"> Compensation </w:t>
      </w:r>
    </w:p>
    <w:p w14:paraId="22DE462B" w14:textId="77777777" w:rsidR="00590D6F" w:rsidRDefault="00590D6F" w:rsidP="00590D6F">
      <w:pPr>
        <w:pStyle w:val="GG-body"/>
        <w:ind w:left="284" w:hanging="283"/>
      </w:pPr>
      <w:r>
        <w:t>31.</w:t>
      </w:r>
      <w:r>
        <w:tab/>
        <w:t xml:space="preserve">The Tribunal has maintained its position that the remuneration for the Official Visitors should account for superannuation at the rate of compulsory superannuation payments generally available to employees (the rate of the Commonwealth Superannuation Guarantee) and an amount to offset the absence of workers’ compensation arrangements. </w:t>
      </w:r>
    </w:p>
    <w:p w14:paraId="4436B0B2" w14:textId="77777777" w:rsidR="00590D6F" w:rsidRDefault="00590D6F" w:rsidP="00590D6F">
      <w:pPr>
        <w:pStyle w:val="GG-body"/>
        <w:ind w:left="284" w:hanging="283"/>
      </w:pPr>
      <w:r>
        <w:t>32.</w:t>
      </w:r>
      <w:r>
        <w:tab/>
        <w:t xml:space="preserve">However, as the DCS now proposes to pay superannuation amounts at the rate of the Commonwealth Superannuation Guarantee a separate rate which would then apply, including a component for workers’ compensation has been set. </w:t>
      </w:r>
    </w:p>
    <w:p w14:paraId="012564AD" w14:textId="77777777" w:rsidR="00590D6F" w:rsidRDefault="00590D6F" w:rsidP="00590D6F">
      <w:pPr>
        <w:pStyle w:val="GG-body"/>
        <w:ind w:left="284" w:hanging="283"/>
      </w:pPr>
      <w:r>
        <w:t>33.</w:t>
      </w:r>
      <w:r>
        <w:tab/>
        <w:t xml:space="preserve">The Tribunal notes the DCS advice that it does not intend to change the workers’ compensation arrangements for the Official Visitors. Accordingly, the Tribunal has provided hourly rates within the Determination which maintain a recognition of the workers’ compensation costs that may apply to Official Visitors. </w:t>
      </w:r>
    </w:p>
    <w:p w14:paraId="1293E351" w14:textId="77777777" w:rsidR="00590D6F" w:rsidRPr="000C315D" w:rsidRDefault="00590D6F" w:rsidP="00590D6F">
      <w:pPr>
        <w:pStyle w:val="GG-body"/>
        <w:ind w:left="284"/>
        <w:rPr>
          <w:i/>
          <w:iCs/>
        </w:rPr>
      </w:pPr>
      <w:r w:rsidRPr="000C315D">
        <w:rPr>
          <w:i/>
          <w:iCs/>
        </w:rPr>
        <w:t xml:space="preserve">Total Hourly Rates </w:t>
      </w:r>
    </w:p>
    <w:p w14:paraId="4E84632F" w14:textId="77777777" w:rsidR="00590D6F" w:rsidRPr="00BB5C98" w:rsidRDefault="00590D6F" w:rsidP="00590D6F">
      <w:pPr>
        <w:pStyle w:val="GG-body"/>
        <w:ind w:left="284" w:hanging="283"/>
      </w:pPr>
      <w:r>
        <w:t>34.</w:t>
      </w:r>
      <w:r>
        <w:tab/>
        <w:t>T</w:t>
      </w:r>
      <w:r w:rsidRPr="00BB5C98">
        <w:rPr>
          <w:spacing w:val="-4"/>
        </w:rPr>
        <w:t>he hourly rates for the Official Visitors, including a component for the absence of workers’ compensation arrangements are as follows: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6"/>
        <w:gridCol w:w="1417"/>
      </w:tblGrid>
      <w:tr w:rsidR="00590D6F" w:rsidRPr="0068334E" w14:paraId="0CE440FB" w14:textId="77777777" w:rsidTr="0068193F">
        <w:trPr>
          <w:jc w:val="center"/>
        </w:trPr>
        <w:tc>
          <w:tcPr>
            <w:tcW w:w="5246" w:type="dxa"/>
            <w:tcBorders>
              <w:top w:val="single" w:sz="4" w:space="0" w:color="auto"/>
              <w:bottom w:val="single" w:sz="4" w:space="0" w:color="auto"/>
            </w:tcBorders>
            <w:vAlign w:val="center"/>
          </w:tcPr>
          <w:p w14:paraId="47DDCF5D" w14:textId="77777777" w:rsidR="00590D6F" w:rsidRPr="0068334E" w:rsidRDefault="00590D6F" w:rsidP="0068193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rPr>
            </w:pPr>
            <w:r w:rsidRPr="005A6522">
              <w:rPr>
                <w:b/>
              </w:rPr>
              <w:t>Conditions</w:t>
            </w:r>
          </w:p>
        </w:tc>
        <w:tc>
          <w:tcPr>
            <w:tcW w:w="1417" w:type="dxa"/>
            <w:tcBorders>
              <w:top w:val="single" w:sz="4" w:space="0" w:color="auto"/>
              <w:bottom w:val="single" w:sz="4" w:space="0" w:color="auto"/>
            </w:tcBorders>
            <w:vAlign w:val="center"/>
          </w:tcPr>
          <w:p w14:paraId="2368F74E" w14:textId="77777777" w:rsidR="00590D6F" w:rsidRPr="0068334E" w:rsidRDefault="00590D6F" w:rsidP="0068193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rPr>
            </w:pPr>
            <w:r w:rsidRPr="005A6522">
              <w:rPr>
                <w:b/>
              </w:rPr>
              <w:t>Hourly Rate</w:t>
            </w:r>
          </w:p>
        </w:tc>
      </w:tr>
      <w:tr w:rsidR="00590D6F" w:rsidRPr="0068334E" w14:paraId="54133220" w14:textId="77777777" w:rsidTr="0068193F">
        <w:trPr>
          <w:jc w:val="center"/>
        </w:trPr>
        <w:tc>
          <w:tcPr>
            <w:tcW w:w="5246" w:type="dxa"/>
            <w:tcBorders>
              <w:top w:val="single" w:sz="4" w:space="0" w:color="auto"/>
            </w:tcBorders>
          </w:tcPr>
          <w:p w14:paraId="2B9DA843" w14:textId="77777777" w:rsidR="00590D6F" w:rsidRPr="0068334E" w:rsidRDefault="00590D6F" w:rsidP="0068193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left"/>
            </w:pPr>
            <w:r w:rsidRPr="00E704B4">
              <w:t>Including a component for Superannuation and Workers’ Compensation</w:t>
            </w:r>
          </w:p>
        </w:tc>
        <w:tc>
          <w:tcPr>
            <w:tcW w:w="1417" w:type="dxa"/>
            <w:tcBorders>
              <w:top w:val="single" w:sz="4" w:space="0" w:color="auto"/>
            </w:tcBorders>
          </w:tcPr>
          <w:p w14:paraId="5A4CEC54" w14:textId="77777777" w:rsidR="00590D6F" w:rsidRPr="0068334E" w:rsidRDefault="00590D6F" w:rsidP="0068193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pPr>
            <w:r w:rsidRPr="00713AF1">
              <w:t>$90.12</w:t>
            </w:r>
          </w:p>
        </w:tc>
      </w:tr>
      <w:tr w:rsidR="00590D6F" w:rsidRPr="0068334E" w14:paraId="46295124" w14:textId="77777777" w:rsidTr="0068193F">
        <w:trPr>
          <w:jc w:val="center"/>
        </w:trPr>
        <w:tc>
          <w:tcPr>
            <w:tcW w:w="5246" w:type="dxa"/>
            <w:tcBorders>
              <w:bottom w:val="single" w:sz="4" w:space="0" w:color="auto"/>
            </w:tcBorders>
          </w:tcPr>
          <w:p w14:paraId="7F76C6C5" w14:textId="77777777" w:rsidR="00590D6F" w:rsidRPr="0068334E" w:rsidRDefault="00590D6F" w:rsidP="0068193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left"/>
            </w:pPr>
            <w:r w:rsidRPr="00E704B4">
              <w:t>Excluding Superannuation but including Workers’ Compensation</w:t>
            </w:r>
          </w:p>
        </w:tc>
        <w:tc>
          <w:tcPr>
            <w:tcW w:w="1417" w:type="dxa"/>
            <w:tcBorders>
              <w:bottom w:val="single" w:sz="4" w:space="0" w:color="auto"/>
            </w:tcBorders>
          </w:tcPr>
          <w:p w14:paraId="0AB468E8" w14:textId="77777777" w:rsidR="00590D6F" w:rsidRPr="0068334E" w:rsidRDefault="00590D6F" w:rsidP="0068193F">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pPr>
            <w:r w:rsidRPr="00713AF1">
              <w:t>$80.46</w:t>
            </w:r>
          </w:p>
        </w:tc>
      </w:tr>
    </w:tbl>
    <w:p w14:paraId="3A1AA925" w14:textId="77777777" w:rsidR="00590D6F" w:rsidRPr="005A6522" w:rsidRDefault="00590D6F" w:rsidP="00590D6F">
      <w:pPr>
        <w:pStyle w:val="GG-body"/>
        <w:spacing w:before="80"/>
        <w:ind w:left="284"/>
        <w:rPr>
          <w:b/>
          <w:bCs/>
        </w:rPr>
      </w:pPr>
      <w:r w:rsidRPr="005A6522">
        <w:rPr>
          <w:b/>
          <w:bCs/>
        </w:rPr>
        <w:t xml:space="preserve">Same-Day Lunch Allowance &amp; Motor Vehicle Allowance </w:t>
      </w:r>
    </w:p>
    <w:p w14:paraId="2BD7CCD4" w14:textId="77777777" w:rsidR="00590D6F" w:rsidRDefault="00590D6F" w:rsidP="00590D6F">
      <w:pPr>
        <w:pStyle w:val="GG-body"/>
        <w:ind w:left="284" w:hanging="283"/>
      </w:pPr>
      <w:r>
        <w:t>35.</w:t>
      </w:r>
      <w:r>
        <w:tab/>
        <w:t xml:space="preserve">The Tribunal has noted Mr Cooke’s submissions that the basis for the same day lunch allowance should be revised, to remove the current qualification of 100km travel and replace this with either a time-based qualification or combination of time and distance. </w:t>
      </w:r>
    </w:p>
    <w:p w14:paraId="10D9B96F" w14:textId="77777777" w:rsidR="00590D6F" w:rsidRDefault="00590D6F" w:rsidP="00590D6F">
      <w:pPr>
        <w:pStyle w:val="GG-body"/>
        <w:ind w:left="284" w:hanging="283"/>
      </w:pPr>
      <w:r>
        <w:t>36.</w:t>
      </w:r>
      <w:r>
        <w:tab/>
        <w:t>Mr Cooke also suggested that the 100km threshold that applies before an Official Visitor can claim the private motor vehicle allowance should be modified to allow reimbursement once a reasonable amount of official travel has been undertaken.</w:t>
      </w:r>
    </w:p>
    <w:p w14:paraId="0BAB97B1" w14:textId="77777777" w:rsidR="00590D6F" w:rsidRDefault="00590D6F" w:rsidP="00590D6F">
      <w:pPr>
        <w:pStyle w:val="GG-body"/>
        <w:ind w:left="284" w:hanging="283"/>
      </w:pPr>
      <w:r>
        <w:t>37.</w:t>
      </w:r>
      <w:r>
        <w:tab/>
        <w:t xml:space="preserve">Information to substantiate both submissions is not currently available to the Tribunal. </w:t>
      </w:r>
    </w:p>
    <w:p w14:paraId="50E715E6" w14:textId="77777777" w:rsidR="00590D6F" w:rsidRDefault="00590D6F" w:rsidP="00590D6F">
      <w:pPr>
        <w:pStyle w:val="GG-body"/>
        <w:ind w:left="284" w:hanging="283"/>
      </w:pPr>
      <w:r>
        <w:t>38.</w:t>
      </w:r>
      <w:r>
        <w:tab/>
        <w:t xml:space="preserve">Additionally, previous reviews have canvassed extensively the diversity of arrangements between the Official Visitors. </w:t>
      </w:r>
    </w:p>
    <w:p w14:paraId="4C400606" w14:textId="77777777" w:rsidR="00590D6F" w:rsidRDefault="00590D6F" w:rsidP="00590D6F">
      <w:pPr>
        <w:pStyle w:val="GG-body"/>
        <w:ind w:left="284" w:hanging="283"/>
      </w:pPr>
      <w:r>
        <w:t>39.</w:t>
      </w:r>
      <w:r>
        <w:tab/>
        <w:t>Although the Tribunal has decided not to adopt either proposal in this review, if information addressing and substantiating these matters is provided, they will be considered in the next review. This information should include detailed data on the frequency and circumstances that would warrant changes of the nature sought.</w:t>
      </w:r>
    </w:p>
    <w:p w14:paraId="4F33FC7B" w14:textId="77777777" w:rsidR="00590D6F" w:rsidRDefault="00590D6F" w:rsidP="00590D6F">
      <w:pPr>
        <w:pStyle w:val="GG-body"/>
        <w:ind w:left="284" w:hanging="283"/>
      </w:pPr>
      <w:r>
        <w:t>40.</w:t>
      </w:r>
      <w:r>
        <w:tab/>
        <w:t>The Tribunal has determined not to change the rates of the Motor Vehicle Allowance.</w:t>
      </w:r>
    </w:p>
    <w:p w14:paraId="1869CE88" w14:textId="77777777" w:rsidR="00590D6F" w:rsidRPr="005A6522" w:rsidRDefault="00590D6F" w:rsidP="00590D6F">
      <w:pPr>
        <w:pStyle w:val="GG-body"/>
        <w:ind w:left="284"/>
        <w:rPr>
          <w:b/>
          <w:bCs/>
        </w:rPr>
      </w:pPr>
      <w:r w:rsidRPr="005A6522">
        <w:rPr>
          <w:b/>
          <w:bCs/>
        </w:rPr>
        <w:t>Meals, Incidentals and Accommodation Allowances</w:t>
      </w:r>
    </w:p>
    <w:p w14:paraId="2E24F4B3" w14:textId="77777777" w:rsidR="00590D6F" w:rsidRDefault="00590D6F" w:rsidP="00590D6F">
      <w:pPr>
        <w:pStyle w:val="GG-body"/>
        <w:ind w:left="284" w:hanging="283"/>
      </w:pPr>
      <w:r>
        <w:t>41.</w:t>
      </w:r>
      <w:r>
        <w:tab/>
        <w:t>Consistent with its previous approach, the Tribunal has adjusted the allowances as follows:</w:t>
      </w:r>
    </w:p>
    <w:p w14:paraId="5ACC40D5" w14:textId="77777777" w:rsidR="00590D6F" w:rsidRDefault="00590D6F" w:rsidP="00590D6F">
      <w:pPr>
        <w:pStyle w:val="GG-body"/>
        <w:ind w:left="567" w:hanging="283"/>
      </w:pPr>
      <w:r>
        <w:t>(a)</w:t>
      </w:r>
      <w:r>
        <w:tab/>
        <w:t xml:space="preserve">Meal Allowances are increased to the rate reflected in the Australian Taxation Determination (TD2026/4) concerning reasonable meal expenses; </w:t>
      </w:r>
    </w:p>
    <w:p w14:paraId="68E001FE" w14:textId="77777777" w:rsidR="00590D6F" w:rsidRDefault="00590D6F" w:rsidP="00590D6F">
      <w:pPr>
        <w:pStyle w:val="GG-body"/>
        <w:ind w:left="567" w:hanging="283"/>
      </w:pPr>
      <w:r>
        <w:t>(b)</w:t>
      </w:r>
      <w:r>
        <w:tab/>
        <w:t>Incidentals Allowance is increased by Adelaide’s CPI (June 2025 to June 2026); and</w:t>
      </w:r>
    </w:p>
    <w:p w14:paraId="74B96C93" w14:textId="77777777" w:rsidR="00590D6F" w:rsidRDefault="00590D6F" w:rsidP="00590D6F">
      <w:pPr>
        <w:pStyle w:val="GG-body"/>
        <w:ind w:left="567" w:hanging="283"/>
      </w:pPr>
      <w:r>
        <w:t>(c)</w:t>
      </w:r>
      <w:r>
        <w:tab/>
        <w:t>Accommodation Allowance is also increased by Adelaide’s CPI (June 2025 to June 2026).</w:t>
      </w:r>
    </w:p>
    <w:p w14:paraId="7276F628" w14:textId="77777777" w:rsidR="00590D6F" w:rsidRDefault="00590D6F">
      <w:pPr>
        <w:spacing w:after="0" w:line="240" w:lineRule="auto"/>
        <w:jc w:val="left"/>
        <w:rPr>
          <w:rFonts w:eastAsia="Times New Roman"/>
          <w:b/>
          <w:bCs/>
          <w:szCs w:val="17"/>
        </w:rPr>
      </w:pPr>
      <w:r>
        <w:rPr>
          <w:b/>
          <w:bCs/>
        </w:rPr>
        <w:br w:type="page"/>
      </w:r>
    </w:p>
    <w:p w14:paraId="0887348C" w14:textId="520A5BF7" w:rsidR="00590D6F" w:rsidRPr="005A6522" w:rsidRDefault="00590D6F" w:rsidP="00590D6F">
      <w:pPr>
        <w:pStyle w:val="GG-body"/>
        <w:ind w:left="284"/>
        <w:rPr>
          <w:b/>
          <w:bCs/>
        </w:rPr>
      </w:pPr>
      <w:r w:rsidRPr="005A6522">
        <w:rPr>
          <w:b/>
          <w:bCs/>
        </w:rPr>
        <w:lastRenderedPageBreak/>
        <w:t>Independence of the Official Visitors</w:t>
      </w:r>
    </w:p>
    <w:p w14:paraId="45F79D20" w14:textId="77777777" w:rsidR="00590D6F" w:rsidRDefault="00590D6F" w:rsidP="00590D6F">
      <w:pPr>
        <w:pStyle w:val="GG-body"/>
        <w:ind w:left="284" w:hanging="283"/>
      </w:pPr>
      <w:r>
        <w:t>42.</w:t>
      </w:r>
      <w:r>
        <w:tab/>
        <w:t>The Tribunal has noted concerns that the DCS’ proposed changes to the payment arrangements for Official Visitors may affect, or be perceived to affect, their independence from the DCS. As these issues are not within the Tribunal’s jurisdiction, it has not expressed a position on them.</w:t>
      </w:r>
    </w:p>
    <w:p w14:paraId="4753AC4A" w14:textId="77777777" w:rsidR="00590D6F" w:rsidRDefault="00590D6F" w:rsidP="00590D6F">
      <w:pPr>
        <w:pStyle w:val="GG-body"/>
        <w:ind w:left="284" w:hanging="283"/>
      </w:pPr>
      <w:r>
        <w:t>43.</w:t>
      </w:r>
      <w:r>
        <w:tab/>
        <w:t xml:space="preserve">An accompanying Determination has been issued and will operate from 1 October 2026. </w:t>
      </w:r>
    </w:p>
    <w:p w14:paraId="700580A6" w14:textId="77777777" w:rsidR="00590D6F" w:rsidRPr="007D2F27" w:rsidRDefault="00590D6F" w:rsidP="00590D6F">
      <w:pPr>
        <w:pStyle w:val="GG-SDated"/>
      </w:pPr>
      <w:r>
        <w:t>Dated: 16 October 2026</w:t>
      </w:r>
    </w:p>
    <w:p w14:paraId="1E25647B" w14:textId="77777777" w:rsidR="00590D6F" w:rsidRPr="00B83A41" w:rsidRDefault="00590D6F" w:rsidP="00590D6F">
      <w:pPr>
        <w:pStyle w:val="GG-SName"/>
      </w:pPr>
      <w:r w:rsidRPr="00B83A41">
        <w:t>Matthew O’Callaghan</w:t>
      </w:r>
    </w:p>
    <w:p w14:paraId="1B8C860C" w14:textId="77777777" w:rsidR="00590D6F" w:rsidRDefault="00590D6F" w:rsidP="00590D6F">
      <w:pPr>
        <w:pStyle w:val="GG-Signature"/>
      </w:pPr>
      <w:r>
        <w:t>President</w:t>
      </w:r>
    </w:p>
    <w:p w14:paraId="78FF3925" w14:textId="77777777" w:rsidR="00590D6F" w:rsidRDefault="00590D6F" w:rsidP="00590D6F">
      <w:pPr>
        <w:pStyle w:val="GG-SName"/>
      </w:pPr>
      <w:r>
        <w:t>Donny Walford</w:t>
      </w:r>
    </w:p>
    <w:p w14:paraId="724048E2" w14:textId="77777777" w:rsidR="00590D6F" w:rsidRPr="00B83A41" w:rsidRDefault="00590D6F" w:rsidP="00590D6F">
      <w:pPr>
        <w:pStyle w:val="GG-Signature"/>
      </w:pPr>
      <w:r w:rsidRPr="00B83A41">
        <w:t>Member</w:t>
      </w:r>
    </w:p>
    <w:p w14:paraId="2738FD77" w14:textId="77777777" w:rsidR="00590D6F" w:rsidRPr="00B83A41" w:rsidRDefault="00590D6F" w:rsidP="00590D6F">
      <w:pPr>
        <w:pStyle w:val="GG-SName"/>
      </w:pPr>
      <w:r w:rsidRPr="00B83A41">
        <w:t>Mark Young</w:t>
      </w:r>
    </w:p>
    <w:p w14:paraId="50607F58" w14:textId="77777777" w:rsidR="00590D6F" w:rsidRDefault="00590D6F" w:rsidP="00590D6F">
      <w:pPr>
        <w:pStyle w:val="GG-Signature"/>
      </w:pPr>
      <w:r>
        <w:t>Member</w:t>
      </w:r>
    </w:p>
    <w:p w14:paraId="210226E4" w14:textId="77777777" w:rsidR="00590D6F" w:rsidRDefault="00590D6F" w:rsidP="00590D6F">
      <w:pPr>
        <w:pStyle w:val="GG-Signature"/>
        <w:pBdr>
          <w:top w:val="single" w:sz="4" w:space="1" w:color="auto"/>
        </w:pBdr>
        <w:spacing w:before="100" w:line="14" w:lineRule="exact"/>
        <w:jc w:val="center"/>
      </w:pPr>
    </w:p>
    <w:p w14:paraId="6A9ABD16" w14:textId="77777777" w:rsidR="00590D6F" w:rsidRPr="00590D6F" w:rsidRDefault="00590D6F" w:rsidP="00590D6F">
      <w:pPr>
        <w:pStyle w:val="NoSpacing"/>
      </w:pPr>
    </w:p>
    <w:p w14:paraId="36E3DD69" w14:textId="77777777" w:rsidR="00590D6F" w:rsidRPr="00590D6F" w:rsidRDefault="00590D6F" w:rsidP="00590D6F">
      <w:pPr>
        <w:jc w:val="center"/>
        <w:rPr>
          <w:caps/>
          <w:szCs w:val="17"/>
        </w:rPr>
      </w:pPr>
      <w:r w:rsidRPr="00590D6F">
        <w:rPr>
          <w:caps/>
          <w:szCs w:val="17"/>
        </w:rPr>
        <w:t>The Remuneration Tribunal</w:t>
      </w:r>
    </w:p>
    <w:p w14:paraId="5EB1DE75" w14:textId="77777777" w:rsidR="00590D6F" w:rsidRPr="00590D6F" w:rsidRDefault="00590D6F" w:rsidP="00590D6F">
      <w:pPr>
        <w:jc w:val="center"/>
        <w:rPr>
          <w:smallCaps/>
          <w:szCs w:val="17"/>
        </w:rPr>
      </w:pPr>
      <w:r w:rsidRPr="00590D6F">
        <w:rPr>
          <w:smallCaps/>
          <w:szCs w:val="17"/>
        </w:rPr>
        <w:t>Determination No. 8 of 2026</w:t>
      </w:r>
    </w:p>
    <w:p w14:paraId="68B01C1F" w14:textId="77777777" w:rsidR="00590D6F" w:rsidRPr="00590D6F" w:rsidRDefault="00590D6F" w:rsidP="00590D6F">
      <w:pPr>
        <w:jc w:val="center"/>
        <w:rPr>
          <w:i/>
          <w:szCs w:val="17"/>
        </w:rPr>
      </w:pPr>
      <w:r w:rsidRPr="00590D6F">
        <w:rPr>
          <w:i/>
          <w:szCs w:val="17"/>
        </w:rPr>
        <w:t>2026 Review of Remuneration for Official Visitors of Correctional Institutions</w:t>
      </w:r>
    </w:p>
    <w:p w14:paraId="4733C780" w14:textId="77777777" w:rsidR="00590D6F" w:rsidRPr="00590D6F" w:rsidRDefault="00590D6F" w:rsidP="00590D6F">
      <w:pPr>
        <w:rPr>
          <w:rFonts w:ascii="Times New Roman Bold" w:hAnsi="Times New Roman Bold"/>
          <w:b/>
          <w:bCs/>
          <w:smallCaps/>
        </w:rPr>
      </w:pPr>
      <w:r w:rsidRPr="00590D6F">
        <w:rPr>
          <w:rFonts w:ascii="Times New Roman Bold" w:hAnsi="Times New Roman Bold"/>
          <w:b/>
          <w:bCs/>
          <w:smallCaps/>
        </w:rPr>
        <w:t>Scope of Determination</w:t>
      </w:r>
    </w:p>
    <w:p w14:paraId="2879451B" w14:textId="77777777" w:rsidR="00590D6F" w:rsidRPr="00590D6F" w:rsidRDefault="00590D6F" w:rsidP="00590D6F">
      <w:pPr>
        <w:ind w:left="284" w:hanging="284"/>
        <w:rPr>
          <w:rFonts w:eastAsia="Times New Roman"/>
          <w:szCs w:val="17"/>
        </w:rPr>
      </w:pPr>
      <w:r w:rsidRPr="00590D6F">
        <w:rPr>
          <w:rFonts w:eastAsia="Times New Roman"/>
          <w:szCs w:val="17"/>
        </w:rPr>
        <w:t>1.</w:t>
      </w:r>
      <w:r w:rsidRPr="00590D6F">
        <w:rPr>
          <w:rFonts w:eastAsia="Times New Roman"/>
          <w:szCs w:val="17"/>
        </w:rPr>
        <w:tab/>
        <w:t xml:space="preserve">This Determination applies to Official Visitors of correctional institutions of South Australia appointed under the </w:t>
      </w:r>
      <w:r w:rsidRPr="00590D6F">
        <w:rPr>
          <w:rFonts w:eastAsia="Times New Roman"/>
          <w:i/>
          <w:iCs/>
          <w:szCs w:val="17"/>
        </w:rPr>
        <w:t>Correctional Services Act 1982</w:t>
      </w:r>
      <w:r w:rsidRPr="00590D6F">
        <w:rPr>
          <w:rFonts w:eastAsia="Times New Roman"/>
          <w:szCs w:val="17"/>
        </w:rPr>
        <w:t xml:space="preserve"> (SA).</w:t>
      </w:r>
    </w:p>
    <w:p w14:paraId="4F5CDAD9" w14:textId="77777777" w:rsidR="00590D6F" w:rsidRPr="00590D6F" w:rsidRDefault="00590D6F" w:rsidP="00590D6F">
      <w:pPr>
        <w:rPr>
          <w:rFonts w:ascii="Times New Roman Bold" w:hAnsi="Times New Roman Bold"/>
          <w:b/>
          <w:bCs/>
          <w:smallCaps/>
        </w:rPr>
      </w:pPr>
      <w:r w:rsidRPr="00590D6F">
        <w:rPr>
          <w:rFonts w:ascii="Times New Roman Bold" w:hAnsi="Times New Roman Bold"/>
          <w:b/>
          <w:bCs/>
          <w:smallCaps/>
        </w:rPr>
        <w:t>Remuneration</w:t>
      </w:r>
    </w:p>
    <w:p w14:paraId="38449FF5" w14:textId="77777777" w:rsidR="00590D6F" w:rsidRPr="00590D6F" w:rsidRDefault="00590D6F" w:rsidP="00590D6F">
      <w:pPr>
        <w:ind w:left="284" w:hanging="284"/>
        <w:rPr>
          <w:rFonts w:eastAsia="Times New Roman"/>
          <w:szCs w:val="17"/>
        </w:rPr>
      </w:pPr>
      <w:r w:rsidRPr="00590D6F">
        <w:rPr>
          <w:rFonts w:eastAsia="Times New Roman"/>
          <w:szCs w:val="17"/>
        </w:rPr>
        <w:t>2.</w:t>
      </w:r>
      <w:r w:rsidRPr="00590D6F">
        <w:rPr>
          <w:rFonts w:eastAsia="Times New Roman"/>
          <w:szCs w:val="17"/>
        </w:rPr>
        <w:tab/>
        <w:t xml:space="preserve">The Tribunal hereby determines that Official Visitors shall be paid the following amounts per hour as compensation for the discharge of their Official Visitor duties: </w:t>
      </w:r>
    </w:p>
    <w:tbl>
      <w:tblPr>
        <w:tblStyle w:val="TableGridLight1"/>
        <w:tblW w:w="0" w:type="auto"/>
        <w:jc w:val="center"/>
        <w:tblLook w:val="04A0" w:firstRow="1" w:lastRow="0" w:firstColumn="1" w:lastColumn="0" w:noHBand="0" w:noVBand="1"/>
      </w:tblPr>
      <w:tblGrid>
        <w:gridCol w:w="5246"/>
        <w:gridCol w:w="1134"/>
      </w:tblGrid>
      <w:tr w:rsidR="00590D6F" w:rsidRPr="00590D6F" w14:paraId="6F1E5852" w14:textId="77777777" w:rsidTr="00590D6F">
        <w:trPr>
          <w:tblHeader/>
          <w:jc w:val="center"/>
        </w:trPr>
        <w:tc>
          <w:tcPr>
            <w:tcW w:w="5246" w:type="dxa"/>
            <w:tcBorders>
              <w:top w:val="single" w:sz="4" w:space="0" w:color="auto"/>
              <w:left w:val="nil"/>
              <w:bottom w:val="single" w:sz="4" w:space="0" w:color="auto"/>
              <w:right w:val="nil"/>
            </w:tcBorders>
            <w:shd w:val="clear" w:color="auto" w:fill="FFFFFF"/>
          </w:tcPr>
          <w:p w14:paraId="3BB94DC6" w14:textId="77777777" w:rsidR="00590D6F" w:rsidRPr="00590D6F" w:rsidRDefault="00590D6F" w:rsidP="00590D6F">
            <w:pPr>
              <w:spacing w:before="40" w:after="40"/>
              <w:jc w:val="center"/>
              <w:rPr>
                <w:rFonts w:eastAsia="Times New Roman"/>
                <w:b/>
                <w:bCs/>
                <w:szCs w:val="17"/>
              </w:rPr>
            </w:pPr>
            <w:r w:rsidRPr="00590D6F">
              <w:rPr>
                <w:rFonts w:eastAsia="Times New Roman"/>
                <w:b/>
                <w:bCs/>
                <w:szCs w:val="17"/>
              </w:rPr>
              <w:t>Conditions</w:t>
            </w:r>
          </w:p>
        </w:tc>
        <w:tc>
          <w:tcPr>
            <w:tcW w:w="1134" w:type="dxa"/>
            <w:tcBorders>
              <w:top w:val="single" w:sz="4" w:space="0" w:color="auto"/>
              <w:left w:val="nil"/>
              <w:bottom w:val="single" w:sz="4" w:space="0" w:color="auto"/>
              <w:right w:val="nil"/>
            </w:tcBorders>
            <w:shd w:val="clear" w:color="auto" w:fill="FFFFFF"/>
          </w:tcPr>
          <w:p w14:paraId="4EE9819E" w14:textId="77777777" w:rsidR="00590D6F" w:rsidRPr="00590D6F" w:rsidRDefault="00590D6F" w:rsidP="00590D6F">
            <w:pPr>
              <w:spacing w:before="40" w:after="40"/>
              <w:jc w:val="center"/>
              <w:rPr>
                <w:rFonts w:eastAsia="Times New Roman"/>
                <w:b/>
                <w:bCs/>
                <w:szCs w:val="17"/>
              </w:rPr>
            </w:pPr>
            <w:r w:rsidRPr="00590D6F">
              <w:rPr>
                <w:rFonts w:eastAsia="Times New Roman"/>
                <w:b/>
                <w:bCs/>
                <w:szCs w:val="17"/>
              </w:rPr>
              <w:t>Hourly Rate</w:t>
            </w:r>
          </w:p>
        </w:tc>
      </w:tr>
      <w:tr w:rsidR="00590D6F" w:rsidRPr="00590D6F" w14:paraId="2DF8E880" w14:textId="77777777" w:rsidTr="00590D6F">
        <w:trPr>
          <w:tblHeader/>
          <w:jc w:val="center"/>
        </w:trPr>
        <w:tc>
          <w:tcPr>
            <w:tcW w:w="5246" w:type="dxa"/>
            <w:tcBorders>
              <w:top w:val="single" w:sz="4" w:space="0" w:color="auto"/>
              <w:left w:val="nil"/>
              <w:bottom w:val="nil"/>
              <w:right w:val="nil"/>
            </w:tcBorders>
            <w:shd w:val="clear" w:color="auto" w:fill="FFFFFF"/>
          </w:tcPr>
          <w:p w14:paraId="7A2F3E64" w14:textId="77777777" w:rsidR="00590D6F" w:rsidRPr="00590D6F" w:rsidRDefault="00590D6F" w:rsidP="00590D6F">
            <w:pPr>
              <w:spacing w:after="0" w:line="40" w:lineRule="exact"/>
              <w:jc w:val="center"/>
              <w:rPr>
                <w:rFonts w:eastAsia="Times New Roman"/>
                <w:b/>
                <w:bCs/>
                <w:szCs w:val="17"/>
              </w:rPr>
            </w:pPr>
          </w:p>
        </w:tc>
        <w:tc>
          <w:tcPr>
            <w:tcW w:w="1134" w:type="dxa"/>
            <w:tcBorders>
              <w:top w:val="single" w:sz="4" w:space="0" w:color="auto"/>
              <w:left w:val="nil"/>
              <w:bottom w:val="nil"/>
              <w:right w:val="nil"/>
            </w:tcBorders>
            <w:shd w:val="clear" w:color="auto" w:fill="FFFFFF"/>
          </w:tcPr>
          <w:p w14:paraId="0179853B" w14:textId="77777777" w:rsidR="00590D6F" w:rsidRPr="00590D6F" w:rsidRDefault="00590D6F" w:rsidP="00590D6F">
            <w:pPr>
              <w:spacing w:after="0" w:line="40" w:lineRule="exact"/>
              <w:jc w:val="center"/>
              <w:rPr>
                <w:rFonts w:eastAsia="Times New Roman"/>
                <w:b/>
                <w:bCs/>
                <w:szCs w:val="17"/>
              </w:rPr>
            </w:pPr>
          </w:p>
        </w:tc>
      </w:tr>
      <w:tr w:rsidR="00590D6F" w:rsidRPr="00590D6F" w14:paraId="00B06D68" w14:textId="77777777" w:rsidTr="0068193F">
        <w:trPr>
          <w:jc w:val="center"/>
        </w:trPr>
        <w:tc>
          <w:tcPr>
            <w:tcW w:w="5246" w:type="dxa"/>
            <w:tcBorders>
              <w:top w:val="nil"/>
              <w:left w:val="nil"/>
              <w:bottom w:val="nil"/>
              <w:right w:val="nil"/>
            </w:tcBorders>
          </w:tcPr>
          <w:p w14:paraId="40FC3597" w14:textId="77777777" w:rsidR="00590D6F" w:rsidRPr="00590D6F" w:rsidRDefault="00590D6F" w:rsidP="00590D6F">
            <w:pPr>
              <w:spacing w:before="40" w:after="0"/>
              <w:ind w:left="-105"/>
              <w:jc w:val="center"/>
              <w:rPr>
                <w:rFonts w:eastAsia="Times New Roman"/>
                <w:szCs w:val="17"/>
              </w:rPr>
            </w:pPr>
            <w:r w:rsidRPr="00590D6F">
              <w:rPr>
                <w:rFonts w:eastAsia="Times New Roman"/>
                <w:szCs w:val="17"/>
              </w:rPr>
              <w:t>Including a component for Superannuation and Workers’ Compensation</w:t>
            </w:r>
          </w:p>
        </w:tc>
        <w:tc>
          <w:tcPr>
            <w:tcW w:w="1134" w:type="dxa"/>
            <w:tcBorders>
              <w:top w:val="nil"/>
              <w:left w:val="nil"/>
              <w:bottom w:val="nil"/>
              <w:right w:val="nil"/>
            </w:tcBorders>
          </w:tcPr>
          <w:p w14:paraId="26A0C4F3" w14:textId="77777777" w:rsidR="00590D6F" w:rsidRPr="00590D6F" w:rsidRDefault="00590D6F" w:rsidP="00590D6F">
            <w:pPr>
              <w:spacing w:before="40" w:after="0"/>
              <w:jc w:val="center"/>
              <w:rPr>
                <w:rFonts w:eastAsia="Times New Roman"/>
                <w:szCs w:val="17"/>
              </w:rPr>
            </w:pPr>
            <w:r w:rsidRPr="00590D6F">
              <w:rPr>
                <w:rFonts w:eastAsia="Times New Roman"/>
                <w:szCs w:val="17"/>
              </w:rPr>
              <w:t>$90.12</w:t>
            </w:r>
          </w:p>
        </w:tc>
      </w:tr>
      <w:tr w:rsidR="00590D6F" w:rsidRPr="00590D6F" w14:paraId="489042B1" w14:textId="77777777" w:rsidTr="0068193F">
        <w:trPr>
          <w:jc w:val="center"/>
        </w:trPr>
        <w:tc>
          <w:tcPr>
            <w:tcW w:w="5246" w:type="dxa"/>
            <w:tcBorders>
              <w:top w:val="nil"/>
              <w:left w:val="nil"/>
              <w:bottom w:val="single" w:sz="4" w:space="0" w:color="auto"/>
              <w:right w:val="nil"/>
            </w:tcBorders>
          </w:tcPr>
          <w:p w14:paraId="0B61DB11" w14:textId="77777777" w:rsidR="00590D6F" w:rsidRPr="00590D6F" w:rsidRDefault="00590D6F" w:rsidP="00590D6F">
            <w:pPr>
              <w:spacing w:before="40"/>
              <w:jc w:val="left"/>
              <w:rPr>
                <w:rFonts w:eastAsia="Times New Roman"/>
                <w:szCs w:val="17"/>
              </w:rPr>
            </w:pPr>
            <w:r w:rsidRPr="00590D6F">
              <w:rPr>
                <w:rFonts w:eastAsia="Times New Roman"/>
                <w:szCs w:val="17"/>
              </w:rPr>
              <w:t>Excluding Superannuation but including Workers’ Compensation</w:t>
            </w:r>
          </w:p>
        </w:tc>
        <w:tc>
          <w:tcPr>
            <w:tcW w:w="1134" w:type="dxa"/>
            <w:tcBorders>
              <w:top w:val="nil"/>
              <w:left w:val="nil"/>
              <w:bottom w:val="single" w:sz="4" w:space="0" w:color="auto"/>
              <w:right w:val="nil"/>
            </w:tcBorders>
          </w:tcPr>
          <w:p w14:paraId="441DDC11" w14:textId="77777777" w:rsidR="00590D6F" w:rsidRPr="00590D6F" w:rsidRDefault="00590D6F" w:rsidP="00590D6F">
            <w:pPr>
              <w:spacing w:before="40"/>
              <w:jc w:val="center"/>
              <w:rPr>
                <w:rFonts w:eastAsia="Times New Roman"/>
                <w:szCs w:val="17"/>
              </w:rPr>
            </w:pPr>
            <w:r w:rsidRPr="00590D6F">
              <w:rPr>
                <w:rFonts w:eastAsia="Times New Roman"/>
                <w:szCs w:val="17"/>
              </w:rPr>
              <w:t>$80.46</w:t>
            </w:r>
          </w:p>
        </w:tc>
      </w:tr>
    </w:tbl>
    <w:p w14:paraId="615B5F9C" w14:textId="77777777" w:rsidR="00590D6F" w:rsidRPr="00590D6F" w:rsidRDefault="00590D6F" w:rsidP="00590D6F">
      <w:pPr>
        <w:spacing w:before="80"/>
        <w:rPr>
          <w:rFonts w:ascii="Times New Roman Bold" w:hAnsi="Times New Roman Bold"/>
          <w:b/>
          <w:bCs/>
          <w:smallCaps/>
        </w:rPr>
      </w:pPr>
      <w:r w:rsidRPr="00590D6F">
        <w:rPr>
          <w:rFonts w:ascii="Times New Roman Bold" w:hAnsi="Times New Roman Bold"/>
          <w:b/>
          <w:bCs/>
          <w:smallCaps/>
        </w:rPr>
        <w:t>Allowances and Expenses</w:t>
      </w:r>
    </w:p>
    <w:p w14:paraId="096FBF50" w14:textId="77777777" w:rsidR="00590D6F" w:rsidRPr="00590D6F" w:rsidRDefault="00590D6F" w:rsidP="00590D6F">
      <w:pPr>
        <w:ind w:left="284" w:hanging="284"/>
        <w:rPr>
          <w:rFonts w:eastAsia="Times New Roman"/>
          <w:szCs w:val="17"/>
        </w:rPr>
      </w:pPr>
      <w:r w:rsidRPr="00590D6F">
        <w:rPr>
          <w:rFonts w:eastAsia="Times New Roman"/>
          <w:szCs w:val="17"/>
        </w:rPr>
        <w:t>3.</w:t>
      </w:r>
      <w:r w:rsidRPr="00590D6F">
        <w:rPr>
          <w:rFonts w:eastAsia="Times New Roman"/>
          <w:szCs w:val="17"/>
        </w:rPr>
        <w:tab/>
        <w:t>Should an Official Visitor undertake official travel in the discharge of their duties as an Official Visitor, he or she will be entitled to any applicable allowances and reimbursements as per the table below:</w:t>
      </w:r>
    </w:p>
    <w:tbl>
      <w:tblPr>
        <w:tblStyle w:val="TableGrid"/>
        <w:tblW w:w="9072" w:type="dxa"/>
        <w:tblInd w:w="279" w:type="dxa"/>
        <w:tblLook w:val="04A0" w:firstRow="1" w:lastRow="0" w:firstColumn="1" w:lastColumn="0" w:noHBand="0" w:noVBand="1"/>
      </w:tblPr>
      <w:tblGrid>
        <w:gridCol w:w="2126"/>
        <w:gridCol w:w="6946"/>
      </w:tblGrid>
      <w:tr w:rsidR="00590D6F" w:rsidRPr="00590D6F" w14:paraId="07D0FD1C" w14:textId="77777777" w:rsidTr="0068193F">
        <w:trPr>
          <w:cantSplit/>
          <w:tblHeader/>
        </w:trPr>
        <w:tc>
          <w:tcPr>
            <w:tcW w:w="9072" w:type="dxa"/>
            <w:gridSpan w:val="2"/>
            <w:vAlign w:val="center"/>
          </w:tcPr>
          <w:p w14:paraId="1F0B1929" w14:textId="77777777" w:rsidR="00590D6F" w:rsidRPr="00590D6F" w:rsidRDefault="00590D6F" w:rsidP="00590D6F">
            <w:pPr>
              <w:spacing w:before="40" w:after="40"/>
              <w:jc w:val="center"/>
              <w:rPr>
                <w:b/>
                <w:bCs/>
                <w:szCs w:val="17"/>
              </w:rPr>
            </w:pPr>
            <w:r w:rsidRPr="00590D6F">
              <w:rPr>
                <w:b/>
                <w:bCs/>
                <w:szCs w:val="17"/>
              </w:rPr>
              <w:t>Allowances</w:t>
            </w:r>
          </w:p>
        </w:tc>
      </w:tr>
      <w:tr w:rsidR="00590D6F" w:rsidRPr="00590D6F" w14:paraId="30C4572A" w14:textId="77777777" w:rsidTr="0068193F">
        <w:trPr>
          <w:cantSplit/>
        </w:trPr>
        <w:tc>
          <w:tcPr>
            <w:tcW w:w="2126" w:type="dxa"/>
          </w:tcPr>
          <w:p w14:paraId="778ACC06" w14:textId="77777777" w:rsidR="00590D6F" w:rsidRPr="00590D6F" w:rsidRDefault="00590D6F" w:rsidP="00590D6F">
            <w:pPr>
              <w:spacing w:before="40"/>
              <w:jc w:val="left"/>
              <w:rPr>
                <w:b/>
                <w:bCs/>
                <w:szCs w:val="17"/>
              </w:rPr>
            </w:pPr>
            <w:r w:rsidRPr="00590D6F">
              <w:rPr>
                <w:b/>
                <w:bCs/>
                <w:szCs w:val="17"/>
              </w:rPr>
              <w:t xml:space="preserve">Meal allowance </w:t>
            </w:r>
            <w:r w:rsidRPr="00590D6F">
              <w:rPr>
                <w:szCs w:val="17"/>
              </w:rPr>
              <w:t>(Overnight travel)</w:t>
            </w:r>
          </w:p>
        </w:tc>
        <w:tc>
          <w:tcPr>
            <w:tcW w:w="6946" w:type="dxa"/>
          </w:tcPr>
          <w:p w14:paraId="22C1EC81" w14:textId="77777777" w:rsidR="00590D6F" w:rsidRPr="00590D6F" w:rsidRDefault="00590D6F" w:rsidP="00590D6F">
            <w:pPr>
              <w:spacing w:before="40" w:after="40"/>
              <w:jc w:val="left"/>
              <w:rPr>
                <w:szCs w:val="17"/>
              </w:rPr>
            </w:pPr>
            <w:r w:rsidRPr="00590D6F">
              <w:rPr>
                <w:szCs w:val="17"/>
              </w:rPr>
              <w:t xml:space="preserve">For official travel that necessitates absence from the Official Visitor’s principal place of </w:t>
            </w:r>
            <w:r w:rsidRPr="00590D6F">
              <w:rPr>
                <w:szCs w:val="17"/>
              </w:rPr>
              <w:br/>
              <w:t>residence overnight:</w:t>
            </w:r>
          </w:p>
          <w:p w14:paraId="049AE11E" w14:textId="77777777" w:rsidR="00590D6F" w:rsidRPr="00590D6F" w:rsidRDefault="00590D6F" w:rsidP="00590D6F">
            <w:pPr>
              <w:spacing w:before="40" w:after="40"/>
              <w:ind w:left="284" w:hanging="142"/>
              <w:jc w:val="left"/>
              <w:rPr>
                <w:szCs w:val="17"/>
              </w:rPr>
            </w:pPr>
            <w:r w:rsidRPr="00590D6F">
              <w:rPr>
                <w:szCs w:val="17"/>
              </w:rPr>
              <w:t>•</w:t>
            </w:r>
            <w:r w:rsidRPr="00590D6F">
              <w:rPr>
                <w:szCs w:val="17"/>
              </w:rPr>
              <w:tab/>
              <w:t>Breakfast $39.20 per meal</w:t>
            </w:r>
          </w:p>
          <w:p w14:paraId="44BADD9E" w14:textId="77777777" w:rsidR="00590D6F" w:rsidRPr="00590D6F" w:rsidRDefault="00590D6F" w:rsidP="00590D6F">
            <w:pPr>
              <w:spacing w:before="40" w:after="40"/>
              <w:ind w:left="284" w:hanging="142"/>
              <w:jc w:val="left"/>
              <w:rPr>
                <w:szCs w:val="17"/>
              </w:rPr>
            </w:pPr>
            <w:r w:rsidRPr="00590D6F">
              <w:rPr>
                <w:szCs w:val="17"/>
              </w:rPr>
              <w:t>•</w:t>
            </w:r>
            <w:r w:rsidRPr="00590D6F">
              <w:rPr>
                <w:szCs w:val="17"/>
              </w:rPr>
              <w:tab/>
              <w:t>Lunch $55.35 per meal</w:t>
            </w:r>
          </w:p>
          <w:p w14:paraId="4FD4C632" w14:textId="77777777" w:rsidR="00590D6F" w:rsidRPr="00590D6F" w:rsidRDefault="00590D6F" w:rsidP="00590D6F">
            <w:pPr>
              <w:spacing w:before="40"/>
              <w:ind w:left="284" w:hanging="142"/>
              <w:jc w:val="left"/>
              <w:rPr>
                <w:szCs w:val="17"/>
              </w:rPr>
            </w:pPr>
            <w:r w:rsidRPr="00590D6F">
              <w:rPr>
                <w:szCs w:val="17"/>
              </w:rPr>
              <w:t>•</w:t>
            </w:r>
            <w:r w:rsidRPr="00590D6F">
              <w:rPr>
                <w:szCs w:val="17"/>
              </w:rPr>
              <w:tab/>
              <w:t>Dinner $77.65 per meal</w:t>
            </w:r>
          </w:p>
        </w:tc>
      </w:tr>
      <w:tr w:rsidR="00590D6F" w:rsidRPr="00590D6F" w14:paraId="1C310D29" w14:textId="77777777" w:rsidTr="0068193F">
        <w:trPr>
          <w:cantSplit/>
        </w:trPr>
        <w:tc>
          <w:tcPr>
            <w:tcW w:w="2126" w:type="dxa"/>
          </w:tcPr>
          <w:p w14:paraId="7750A86B" w14:textId="77777777" w:rsidR="00590D6F" w:rsidRPr="00590D6F" w:rsidRDefault="00590D6F" w:rsidP="00590D6F">
            <w:pPr>
              <w:spacing w:before="40"/>
              <w:jc w:val="left"/>
              <w:rPr>
                <w:b/>
                <w:bCs/>
                <w:szCs w:val="17"/>
              </w:rPr>
            </w:pPr>
            <w:r w:rsidRPr="00590D6F">
              <w:rPr>
                <w:b/>
                <w:bCs/>
                <w:szCs w:val="17"/>
              </w:rPr>
              <w:t xml:space="preserve">Meal allowance </w:t>
            </w:r>
            <w:r w:rsidRPr="00590D6F">
              <w:rPr>
                <w:b/>
                <w:bCs/>
                <w:szCs w:val="17"/>
              </w:rPr>
              <w:br/>
            </w:r>
            <w:r w:rsidRPr="00590D6F">
              <w:rPr>
                <w:szCs w:val="17"/>
              </w:rPr>
              <w:t>(Same-day travel)</w:t>
            </w:r>
          </w:p>
        </w:tc>
        <w:tc>
          <w:tcPr>
            <w:tcW w:w="6946" w:type="dxa"/>
          </w:tcPr>
          <w:p w14:paraId="6C59F99E" w14:textId="77777777" w:rsidR="00590D6F" w:rsidRPr="00590D6F" w:rsidRDefault="00590D6F" w:rsidP="00590D6F">
            <w:pPr>
              <w:spacing w:before="40" w:after="40"/>
              <w:jc w:val="left"/>
              <w:rPr>
                <w:spacing w:val="-4"/>
                <w:szCs w:val="17"/>
              </w:rPr>
            </w:pPr>
            <w:r w:rsidRPr="00590D6F">
              <w:rPr>
                <w:spacing w:val="-4"/>
                <w:szCs w:val="17"/>
              </w:rPr>
              <w:t xml:space="preserve">For intra-day official travel where the total travelling distance on a single day is expected to be </w:t>
            </w:r>
            <w:r w:rsidRPr="00590D6F">
              <w:rPr>
                <w:spacing w:val="-4"/>
                <w:szCs w:val="17"/>
              </w:rPr>
              <w:br/>
              <w:t>100 kilometres or more as measured by return trip from the Official Visitor’s principal place of residence to the place or places of duty for that day:</w:t>
            </w:r>
          </w:p>
          <w:p w14:paraId="52CA2034" w14:textId="77777777" w:rsidR="00590D6F" w:rsidRPr="00590D6F" w:rsidRDefault="00590D6F" w:rsidP="00590D6F">
            <w:pPr>
              <w:spacing w:before="40"/>
              <w:ind w:left="284" w:hanging="142"/>
              <w:jc w:val="left"/>
              <w:rPr>
                <w:szCs w:val="17"/>
              </w:rPr>
            </w:pPr>
            <w:r w:rsidRPr="00590D6F">
              <w:rPr>
                <w:szCs w:val="17"/>
              </w:rPr>
              <w:t>•</w:t>
            </w:r>
            <w:r w:rsidRPr="00590D6F">
              <w:rPr>
                <w:szCs w:val="17"/>
              </w:rPr>
              <w:tab/>
              <w:t>Lunch $55.35 per meal</w:t>
            </w:r>
          </w:p>
          <w:p w14:paraId="2F4243D5" w14:textId="77777777" w:rsidR="00590D6F" w:rsidRPr="00590D6F" w:rsidRDefault="00590D6F" w:rsidP="00590D6F">
            <w:pPr>
              <w:spacing w:before="40"/>
              <w:jc w:val="left"/>
              <w:rPr>
                <w:szCs w:val="17"/>
              </w:rPr>
            </w:pPr>
            <w:r w:rsidRPr="00590D6F">
              <w:rPr>
                <w:szCs w:val="17"/>
              </w:rPr>
              <w:t>Note: The incidentals allowance is not applicable for same-day travel</w:t>
            </w:r>
          </w:p>
        </w:tc>
      </w:tr>
      <w:tr w:rsidR="00590D6F" w:rsidRPr="00590D6F" w14:paraId="1551ACA8" w14:textId="77777777" w:rsidTr="0068193F">
        <w:trPr>
          <w:cantSplit/>
        </w:trPr>
        <w:tc>
          <w:tcPr>
            <w:tcW w:w="2126" w:type="dxa"/>
            <w:tcBorders>
              <w:bottom w:val="single" w:sz="4" w:space="0" w:color="auto"/>
            </w:tcBorders>
          </w:tcPr>
          <w:p w14:paraId="20D29C03" w14:textId="77777777" w:rsidR="00590D6F" w:rsidRPr="00590D6F" w:rsidRDefault="00590D6F" w:rsidP="00590D6F">
            <w:pPr>
              <w:spacing w:before="40"/>
              <w:jc w:val="left"/>
              <w:rPr>
                <w:b/>
                <w:bCs/>
                <w:szCs w:val="17"/>
              </w:rPr>
            </w:pPr>
            <w:r w:rsidRPr="00590D6F">
              <w:rPr>
                <w:b/>
                <w:bCs/>
                <w:szCs w:val="17"/>
              </w:rPr>
              <w:t xml:space="preserve">Incidentals allowance </w:t>
            </w:r>
            <w:r w:rsidRPr="00590D6F">
              <w:rPr>
                <w:szCs w:val="17"/>
              </w:rPr>
              <w:t>(Overnight travel)</w:t>
            </w:r>
          </w:p>
        </w:tc>
        <w:tc>
          <w:tcPr>
            <w:tcW w:w="6946" w:type="dxa"/>
            <w:tcBorders>
              <w:bottom w:val="single" w:sz="4" w:space="0" w:color="auto"/>
            </w:tcBorders>
          </w:tcPr>
          <w:p w14:paraId="4AB7E8D2" w14:textId="77777777" w:rsidR="00590D6F" w:rsidRPr="00590D6F" w:rsidRDefault="00590D6F" w:rsidP="00590D6F">
            <w:pPr>
              <w:spacing w:before="40" w:after="40"/>
              <w:jc w:val="left"/>
              <w:rPr>
                <w:szCs w:val="17"/>
              </w:rPr>
            </w:pPr>
            <w:r w:rsidRPr="00590D6F">
              <w:rPr>
                <w:szCs w:val="17"/>
              </w:rPr>
              <w:t xml:space="preserve">For official travel that necessitates absence from the Official Visitor’s principal place of </w:t>
            </w:r>
            <w:r w:rsidRPr="00590D6F">
              <w:rPr>
                <w:szCs w:val="17"/>
              </w:rPr>
              <w:br/>
              <w:t>residence overnight:</w:t>
            </w:r>
          </w:p>
          <w:p w14:paraId="0C6B8FF1" w14:textId="77777777" w:rsidR="00590D6F" w:rsidRPr="00590D6F" w:rsidRDefault="00590D6F" w:rsidP="00590D6F">
            <w:pPr>
              <w:ind w:left="284" w:hanging="142"/>
              <w:jc w:val="left"/>
              <w:rPr>
                <w:szCs w:val="17"/>
              </w:rPr>
            </w:pPr>
            <w:r w:rsidRPr="00590D6F">
              <w:rPr>
                <w:szCs w:val="17"/>
              </w:rPr>
              <w:t>•</w:t>
            </w:r>
            <w:r w:rsidRPr="00590D6F">
              <w:rPr>
                <w:szCs w:val="17"/>
              </w:rPr>
              <w:tab/>
              <w:t>$9.82 per day.</w:t>
            </w:r>
          </w:p>
          <w:p w14:paraId="157DC740" w14:textId="77777777" w:rsidR="00590D6F" w:rsidRPr="00590D6F" w:rsidRDefault="00590D6F" w:rsidP="00590D6F">
            <w:pPr>
              <w:spacing w:before="40"/>
              <w:jc w:val="left"/>
              <w:rPr>
                <w:szCs w:val="17"/>
              </w:rPr>
            </w:pPr>
            <w:r w:rsidRPr="00590D6F">
              <w:rPr>
                <w:szCs w:val="17"/>
              </w:rPr>
              <w:t>Tax invoices or receipts are not required.</w:t>
            </w:r>
          </w:p>
        </w:tc>
      </w:tr>
      <w:tr w:rsidR="00590D6F" w:rsidRPr="00590D6F" w14:paraId="307FB5C8" w14:textId="77777777" w:rsidTr="0068193F">
        <w:trPr>
          <w:cantSplit/>
        </w:trPr>
        <w:tc>
          <w:tcPr>
            <w:tcW w:w="2126" w:type="dxa"/>
            <w:tcBorders>
              <w:bottom w:val="single" w:sz="4" w:space="0" w:color="auto"/>
            </w:tcBorders>
          </w:tcPr>
          <w:p w14:paraId="79596AAA" w14:textId="77777777" w:rsidR="00590D6F" w:rsidRPr="00590D6F" w:rsidRDefault="00590D6F" w:rsidP="00590D6F">
            <w:pPr>
              <w:spacing w:before="40"/>
              <w:jc w:val="left"/>
              <w:rPr>
                <w:b/>
                <w:bCs/>
                <w:szCs w:val="17"/>
              </w:rPr>
            </w:pPr>
            <w:r w:rsidRPr="00590D6F">
              <w:rPr>
                <w:b/>
                <w:bCs/>
                <w:szCs w:val="17"/>
              </w:rPr>
              <w:t>Motor vehicle allowance</w:t>
            </w:r>
          </w:p>
        </w:tc>
        <w:tc>
          <w:tcPr>
            <w:tcW w:w="6946" w:type="dxa"/>
            <w:tcBorders>
              <w:bottom w:val="single" w:sz="4" w:space="0" w:color="auto"/>
            </w:tcBorders>
          </w:tcPr>
          <w:p w14:paraId="765E0074" w14:textId="77777777" w:rsidR="00590D6F" w:rsidRPr="00590D6F" w:rsidRDefault="00590D6F" w:rsidP="00590D6F">
            <w:pPr>
              <w:spacing w:before="40" w:after="40"/>
              <w:jc w:val="left"/>
              <w:rPr>
                <w:szCs w:val="17"/>
              </w:rPr>
            </w:pPr>
            <w:r w:rsidRPr="00590D6F">
              <w:rPr>
                <w:szCs w:val="17"/>
              </w:rPr>
              <w:t>For official travel that necessitates absence from the Official Visitor’s principal place of residence overnight; or</w:t>
            </w:r>
          </w:p>
          <w:p w14:paraId="0F44565C" w14:textId="77777777" w:rsidR="00590D6F" w:rsidRPr="00590D6F" w:rsidRDefault="00590D6F" w:rsidP="00590D6F">
            <w:pPr>
              <w:spacing w:before="40" w:after="40"/>
              <w:jc w:val="left"/>
              <w:rPr>
                <w:szCs w:val="17"/>
              </w:rPr>
            </w:pPr>
            <w:r w:rsidRPr="00590D6F">
              <w:rPr>
                <w:szCs w:val="17"/>
              </w:rPr>
              <w:t>For intra-day official travel where the total travelling distance on a single day is expected to be 100 kilometres or more as measured by return trip from the Official Visitor’s principal place of residence to the place or places of duty for that day.</w:t>
            </w:r>
          </w:p>
          <w:p w14:paraId="4BB1B068" w14:textId="77777777" w:rsidR="00590D6F" w:rsidRPr="00590D6F" w:rsidRDefault="00590D6F" w:rsidP="00590D6F">
            <w:pPr>
              <w:spacing w:before="40"/>
              <w:jc w:val="left"/>
              <w:rPr>
                <w:szCs w:val="17"/>
              </w:rPr>
            </w:pPr>
            <w:r w:rsidRPr="00590D6F">
              <w:rPr>
                <w:szCs w:val="17"/>
              </w:rPr>
              <w:t>Where an Official Visitor will be using their own private vehicle for official purposes, the Official Visitor will be paid an allowance per kilometre travelled as follows:</w:t>
            </w:r>
          </w:p>
          <w:p w14:paraId="7AC96D54" w14:textId="77777777" w:rsidR="00590D6F" w:rsidRPr="00590D6F" w:rsidRDefault="00590D6F" w:rsidP="00590D6F">
            <w:pPr>
              <w:spacing w:before="40"/>
              <w:ind w:left="284" w:hanging="142"/>
              <w:jc w:val="left"/>
              <w:rPr>
                <w:szCs w:val="17"/>
              </w:rPr>
            </w:pPr>
            <w:r w:rsidRPr="00590D6F">
              <w:rPr>
                <w:szCs w:val="17"/>
              </w:rPr>
              <w:t>•</w:t>
            </w:r>
            <w:r w:rsidRPr="00590D6F">
              <w:rPr>
                <w:szCs w:val="17"/>
              </w:rPr>
              <w:tab/>
              <w:t>Motor car, station wagons and utilities—$1.22 per kilometre</w:t>
            </w:r>
          </w:p>
          <w:p w14:paraId="1C7430C5" w14:textId="77777777" w:rsidR="00590D6F" w:rsidRPr="00590D6F" w:rsidRDefault="00590D6F" w:rsidP="00590D6F">
            <w:pPr>
              <w:spacing w:before="40"/>
              <w:ind w:left="284" w:hanging="142"/>
              <w:jc w:val="left"/>
              <w:rPr>
                <w:szCs w:val="17"/>
              </w:rPr>
            </w:pPr>
            <w:r w:rsidRPr="00590D6F">
              <w:rPr>
                <w:szCs w:val="17"/>
              </w:rPr>
              <w:t>•</w:t>
            </w:r>
            <w:r w:rsidRPr="00590D6F">
              <w:rPr>
                <w:szCs w:val="17"/>
              </w:rPr>
              <w:tab/>
              <w:t>Motorcycles/scooters—$0.49 per kilometre</w:t>
            </w:r>
          </w:p>
        </w:tc>
      </w:tr>
    </w:tbl>
    <w:p w14:paraId="2E6D86AF" w14:textId="78EE7766" w:rsidR="00590D6F" w:rsidRDefault="00590D6F" w:rsidP="00590D6F">
      <w:pPr>
        <w:spacing w:after="0"/>
        <w:ind w:left="284"/>
        <w:rPr>
          <w:rFonts w:ascii="Times New Roman Bold" w:hAnsi="Times New Roman Bold"/>
          <w:b/>
          <w:bCs/>
          <w:smallCaps/>
        </w:rPr>
      </w:pPr>
    </w:p>
    <w:p w14:paraId="6F6783F4" w14:textId="77777777" w:rsidR="00590D6F" w:rsidRDefault="00590D6F">
      <w:pPr>
        <w:spacing w:after="0" w:line="240" w:lineRule="auto"/>
        <w:jc w:val="left"/>
        <w:rPr>
          <w:rFonts w:ascii="Times New Roman Bold" w:hAnsi="Times New Roman Bold"/>
          <w:b/>
          <w:bCs/>
          <w:smallCaps/>
        </w:rPr>
      </w:pPr>
      <w:r>
        <w:rPr>
          <w:rFonts w:ascii="Times New Roman Bold" w:hAnsi="Times New Roman Bold"/>
          <w:b/>
          <w:bCs/>
          <w:smallCaps/>
        </w:rPr>
        <w:br w:type="page"/>
      </w:r>
    </w:p>
    <w:tbl>
      <w:tblPr>
        <w:tblStyle w:val="TableGrid"/>
        <w:tblW w:w="9072" w:type="dxa"/>
        <w:tblInd w:w="279" w:type="dxa"/>
        <w:tblLook w:val="04A0" w:firstRow="1" w:lastRow="0" w:firstColumn="1" w:lastColumn="0" w:noHBand="0" w:noVBand="1"/>
      </w:tblPr>
      <w:tblGrid>
        <w:gridCol w:w="2126"/>
        <w:gridCol w:w="6946"/>
      </w:tblGrid>
      <w:tr w:rsidR="00590D6F" w:rsidRPr="00590D6F" w14:paraId="0D7A634A" w14:textId="77777777" w:rsidTr="0068193F">
        <w:trPr>
          <w:tblHeader/>
        </w:trPr>
        <w:tc>
          <w:tcPr>
            <w:tcW w:w="9072" w:type="dxa"/>
            <w:gridSpan w:val="2"/>
            <w:tcBorders>
              <w:top w:val="single" w:sz="4" w:space="0" w:color="auto"/>
            </w:tcBorders>
            <w:vAlign w:val="center"/>
          </w:tcPr>
          <w:p w14:paraId="3AD4B6ED" w14:textId="77777777" w:rsidR="00590D6F" w:rsidRPr="00590D6F" w:rsidRDefault="00590D6F" w:rsidP="00590D6F">
            <w:pPr>
              <w:spacing w:before="40" w:after="40"/>
              <w:jc w:val="center"/>
              <w:rPr>
                <w:b/>
                <w:bCs/>
                <w:szCs w:val="17"/>
              </w:rPr>
            </w:pPr>
            <w:r w:rsidRPr="00590D6F">
              <w:rPr>
                <w:b/>
                <w:bCs/>
                <w:szCs w:val="17"/>
              </w:rPr>
              <w:lastRenderedPageBreak/>
              <w:t>Expense Reimbursements</w:t>
            </w:r>
          </w:p>
        </w:tc>
      </w:tr>
      <w:tr w:rsidR="00590D6F" w:rsidRPr="00590D6F" w14:paraId="7786EF9B" w14:textId="77777777" w:rsidTr="0068193F">
        <w:tc>
          <w:tcPr>
            <w:tcW w:w="2126" w:type="dxa"/>
          </w:tcPr>
          <w:p w14:paraId="2B3FC269" w14:textId="77777777" w:rsidR="00590D6F" w:rsidRPr="00590D6F" w:rsidRDefault="00590D6F" w:rsidP="00590D6F">
            <w:pPr>
              <w:spacing w:before="40"/>
              <w:jc w:val="left"/>
              <w:rPr>
                <w:b/>
                <w:bCs/>
                <w:szCs w:val="17"/>
              </w:rPr>
            </w:pPr>
            <w:r w:rsidRPr="00590D6F">
              <w:rPr>
                <w:b/>
                <w:bCs/>
                <w:szCs w:val="17"/>
              </w:rPr>
              <w:t>Accommodation</w:t>
            </w:r>
          </w:p>
        </w:tc>
        <w:tc>
          <w:tcPr>
            <w:tcW w:w="6946" w:type="dxa"/>
          </w:tcPr>
          <w:p w14:paraId="4811F648" w14:textId="77777777" w:rsidR="00590D6F" w:rsidRPr="00590D6F" w:rsidRDefault="00590D6F" w:rsidP="00590D6F">
            <w:pPr>
              <w:spacing w:before="40" w:after="40"/>
              <w:jc w:val="left"/>
              <w:rPr>
                <w:szCs w:val="17"/>
              </w:rPr>
            </w:pPr>
            <w:r w:rsidRPr="00590D6F">
              <w:rPr>
                <w:szCs w:val="17"/>
              </w:rPr>
              <w:t xml:space="preserve">For official travel that necessitates absence from the Official Visitor’s principal place of </w:t>
            </w:r>
            <w:r w:rsidRPr="00590D6F">
              <w:rPr>
                <w:szCs w:val="17"/>
              </w:rPr>
              <w:br/>
              <w:t>residence overnight:</w:t>
            </w:r>
          </w:p>
          <w:p w14:paraId="74221493" w14:textId="77777777" w:rsidR="00590D6F" w:rsidRPr="00590D6F" w:rsidRDefault="00590D6F" w:rsidP="00590D6F">
            <w:pPr>
              <w:spacing w:before="40"/>
              <w:ind w:left="284" w:hanging="142"/>
              <w:jc w:val="left"/>
              <w:rPr>
                <w:szCs w:val="17"/>
              </w:rPr>
            </w:pPr>
            <w:r w:rsidRPr="00590D6F">
              <w:rPr>
                <w:szCs w:val="17"/>
              </w:rPr>
              <w:t>•</w:t>
            </w:r>
            <w:r w:rsidRPr="00590D6F">
              <w:rPr>
                <w:szCs w:val="17"/>
              </w:rPr>
              <w:tab/>
              <w:t>up to $255 per night.</w:t>
            </w:r>
          </w:p>
          <w:p w14:paraId="5A7C453C" w14:textId="77777777" w:rsidR="00590D6F" w:rsidRPr="00590D6F" w:rsidRDefault="00590D6F" w:rsidP="00590D6F">
            <w:pPr>
              <w:spacing w:before="40" w:after="40"/>
              <w:jc w:val="left"/>
              <w:rPr>
                <w:szCs w:val="17"/>
              </w:rPr>
            </w:pPr>
            <w:r w:rsidRPr="00590D6F">
              <w:rPr>
                <w:szCs w:val="17"/>
              </w:rPr>
              <w:t>Reimbursement of expenditure for accommodation at bona fide hotels, motels or boarding houses (No entitlement to reimbursement of expenses in relation to Airbnb or similar accommodation sharing services). Tax invoices or receipts are required.</w:t>
            </w:r>
          </w:p>
          <w:p w14:paraId="6C78F61F" w14:textId="77777777" w:rsidR="00590D6F" w:rsidRPr="00590D6F" w:rsidRDefault="00590D6F" w:rsidP="00590D6F">
            <w:pPr>
              <w:spacing w:before="40" w:after="40"/>
              <w:jc w:val="left"/>
              <w:rPr>
                <w:spacing w:val="-2"/>
                <w:szCs w:val="17"/>
              </w:rPr>
            </w:pPr>
            <w:r w:rsidRPr="00590D6F">
              <w:rPr>
                <w:szCs w:val="17"/>
              </w:rPr>
              <w:t xml:space="preserve">The relevant agency chief executive or the chief executive’s delegate has the authority to approve where necessary, reimbursements for Official Visitors at a higher rate than detailed above, </w:t>
            </w:r>
            <w:r w:rsidRPr="00590D6F">
              <w:rPr>
                <w:szCs w:val="17"/>
              </w:rPr>
              <w:br/>
              <w:t>prior to the travel being undertaken, if sufficient justification exists for a higher amount.</w:t>
            </w:r>
          </w:p>
        </w:tc>
      </w:tr>
      <w:tr w:rsidR="00590D6F" w:rsidRPr="00590D6F" w14:paraId="7B4993D6" w14:textId="77777777" w:rsidTr="0068193F">
        <w:tc>
          <w:tcPr>
            <w:tcW w:w="2126" w:type="dxa"/>
          </w:tcPr>
          <w:p w14:paraId="0EA30054" w14:textId="77777777" w:rsidR="00590D6F" w:rsidRPr="00590D6F" w:rsidRDefault="00590D6F" w:rsidP="00590D6F">
            <w:pPr>
              <w:spacing w:before="40"/>
              <w:jc w:val="left"/>
              <w:rPr>
                <w:b/>
                <w:bCs/>
                <w:szCs w:val="17"/>
              </w:rPr>
            </w:pPr>
            <w:bookmarkStart w:id="54" w:name="_Hlk96090752"/>
            <w:r w:rsidRPr="00590D6F">
              <w:rPr>
                <w:b/>
                <w:bCs/>
                <w:szCs w:val="17"/>
              </w:rPr>
              <w:t>Vehicle hire</w:t>
            </w:r>
          </w:p>
        </w:tc>
        <w:tc>
          <w:tcPr>
            <w:tcW w:w="6946" w:type="dxa"/>
          </w:tcPr>
          <w:p w14:paraId="1E50431A" w14:textId="77777777" w:rsidR="00590D6F" w:rsidRPr="00590D6F" w:rsidRDefault="00590D6F" w:rsidP="00590D6F">
            <w:pPr>
              <w:spacing w:before="40" w:after="40"/>
              <w:jc w:val="left"/>
              <w:rPr>
                <w:b/>
                <w:bCs/>
                <w:szCs w:val="17"/>
              </w:rPr>
            </w:pPr>
            <w:r w:rsidRPr="00590D6F">
              <w:rPr>
                <w:b/>
                <w:bCs/>
                <w:szCs w:val="17"/>
              </w:rPr>
              <w:t>South Australian Government Financing Authority (SAFA) Hire</w:t>
            </w:r>
          </w:p>
          <w:p w14:paraId="082AF2D9" w14:textId="77777777" w:rsidR="00590D6F" w:rsidRPr="00590D6F" w:rsidRDefault="00590D6F" w:rsidP="00590D6F">
            <w:pPr>
              <w:spacing w:before="40" w:after="40"/>
              <w:jc w:val="left"/>
              <w:rPr>
                <w:szCs w:val="17"/>
              </w:rPr>
            </w:pPr>
            <w:r w:rsidRPr="00590D6F">
              <w:rPr>
                <w:szCs w:val="17"/>
              </w:rPr>
              <w:t>SAFA provides government vehicles for short-term and long-term hire, in accordance with the authorisation of the chief executive.</w:t>
            </w:r>
          </w:p>
          <w:p w14:paraId="72B31D5C" w14:textId="77777777" w:rsidR="00590D6F" w:rsidRPr="00590D6F" w:rsidRDefault="00590D6F" w:rsidP="00590D6F">
            <w:pPr>
              <w:spacing w:before="40" w:after="40"/>
              <w:jc w:val="left"/>
              <w:rPr>
                <w:szCs w:val="17"/>
              </w:rPr>
            </w:pPr>
            <w:r w:rsidRPr="00590D6F">
              <w:rPr>
                <w:szCs w:val="17"/>
              </w:rPr>
              <w:t>Agencies are issued with SAFA cards for the short-term hire of government vehicles according to their service arrangements with SAFA.</w:t>
            </w:r>
          </w:p>
          <w:p w14:paraId="5C7A4AE8" w14:textId="77777777" w:rsidR="00590D6F" w:rsidRPr="00590D6F" w:rsidRDefault="00590D6F" w:rsidP="00590D6F">
            <w:pPr>
              <w:spacing w:before="40" w:after="40"/>
              <w:jc w:val="left"/>
              <w:rPr>
                <w:b/>
                <w:bCs/>
                <w:szCs w:val="17"/>
              </w:rPr>
            </w:pPr>
            <w:r w:rsidRPr="00590D6F">
              <w:rPr>
                <w:b/>
                <w:bCs/>
                <w:szCs w:val="17"/>
              </w:rPr>
              <w:t>Vehicle Hire</w:t>
            </w:r>
            <w:r w:rsidRPr="00590D6F">
              <w:rPr>
                <w:szCs w:val="17"/>
              </w:rPr>
              <w:t>—</w:t>
            </w:r>
            <w:r w:rsidRPr="00590D6F">
              <w:rPr>
                <w:b/>
                <w:bCs/>
                <w:szCs w:val="17"/>
              </w:rPr>
              <w:t>Private Providers</w:t>
            </w:r>
          </w:p>
          <w:p w14:paraId="5A98831E" w14:textId="77777777" w:rsidR="00590D6F" w:rsidRPr="00590D6F" w:rsidRDefault="00590D6F" w:rsidP="00590D6F">
            <w:pPr>
              <w:spacing w:before="40" w:after="40"/>
              <w:jc w:val="left"/>
              <w:rPr>
                <w:szCs w:val="17"/>
              </w:rPr>
            </w:pPr>
            <w:r w:rsidRPr="00590D6F">
              <w:rPr>
                <w:szCs w:val="17"/>
              </w:rPr>
              <w:t>Where an agency’s short term vehicle requirements cannot be met by SAFA, or travel interstate is required, a vehicle may be hired from an alternative provider. An Official Visitor must comply with requirements of the government’s travel contract and hire a vehicle from a company specified in this contract.</w:t>
            </w:r>
          </w:p>
          <w:p w14:paraId="27EAF1C3" w14:textId="77777777" w:rsidR="00590D6F" w:rsidRPr="00590D6F" w:rsidRDefault="00590D6F" w:rsidP="00590D6F">
            <w:pPr>
              <w:spacing w:before="40" w:after="40"/>
              <w:jc w:val="left"/>
              <w:rPr>
                <w:spacing w:val="-2"/>
                <w:szCs w:val="17"/>
              </w:rPr>
            </w:pPr>
            <w:r w:rsidRPr="00590D6F">
              <w:rPr>
                <w:spacing w:val="-2"/>
                <w:szCs w:val="17"/>
              </w:rPr>
              <w:t>Upgrades on vehicle hire can be accepted where no additional cost is incurred, except where the receipt of such upgrades could be perceived as a conflict of interest with the Official Visitor’s duties.</w:t>
            </w:r>
          </w:p>
        </w:tc>
      </w:tr>
      <w:bookmarkEnd w:id="54"/>
      <w:tr w:rsidR="00590D6F" w:rsidRPr="00590D6F" w14:paraId="6C29C199" w14:textId="77777777" w:rsidTr="0068193F">
        <w:tc>
          <w:tcPr>
            <w:tcW w:w="2126" w:type="dxa"/>
            <w:tcBorders>
              <w:bottom w:val="single" w:sz="4" w:space="0" w:color="auto"/>
            </w:tcBorders>
          </w:tcPr>
          <w:p w14:paraId="50B97C51" w14:textId="77777777" w:rsidR="00590D6F" w:rsidRPr="00590D6F" w:rsidRDefault="00590D6F" w:rsidP="00590D6F">
            <w:pPr>
              <w:spacing w:before="40"/>
              <w:jc w:val="left"/>
              <w:rPr>
                <w:b/>
                <w:bCs/>
                <w:szCs w:val="17"/>
              </w:rPr>
            </w:pPr>
            <w:r w:rsidRPr="00590D6F">
              <w:rPr>
                <w:b/>
                <w:bCs/>
                <w:szCs w:val="17"/>
              </w:rPr>
              <w:t>Taxi fares</w:t>
            </w:r>
          </w:p>
        </w:tc>
        <w:tc>
          <w:tcPr>
            <w:tcW w:w="6946" w:type="dxa"/>
            <w:tcBorders>
              <w:bottom w:val="single" w:sz="4" w:space="0" w:color="auto"/>
            </w:tcBorders>
          </w:tcPr>
          <w:p w14:paraId="76E307C3" w14:textId="77777777" w:rsidR="00590D6F" w:rsidRPr="00590D6F" w:rsidRDefault="00590D6F" w:rsidP="00590D6F">
            <w:pPr>
              <w:spacing w:before="40" w:after="40"/>
              <w:jc w:val="left"/>
              <w:rPr>
                <w:szCs w:val="17"/>
              </w:rPr>
            </w:pPr>
            <w:r w:rsidRPr="00590D6F">
              <w:rPr>
                <w:szCs w:val="17"/>
              </w:rPr>
              <w:t>Cab Charge vouchers/cards will be issued to Official Visitors from the Department for Correctional Services (</w:t>
            </w:r>
            <w:r w:rsidRPr="00590D6F">
              <w:rPr>
                <w:b/>
                <w:bCs/>
                <w:szCs w:val="17"/>
              </w:rPr>
              <w:t>DCS</w:t>
            </w:r>
            <w:r w:rsidRPr="00590D6F">
              <w:rPr>
                <w:szCs w:val="17"/>
              </w:rPr>
              <w:t xml:space="preserve">) to cover the cost of taxi fares and to enable their travel </w:t>
            </w:r>
            <w:r w:rsidRPr="00590D6F">
              <w:rPr>
                <w:szCs w:val="17"/>
              </w:rPr>
              <w:br/>
              <w:t>to and from each site without the need for reimbursement.</w:t>
            </w:r>
          </w:p>
          <w:p w14:paraId="7EADC9F5" w14:textId="77777777" w:rsidR="00590D6F" w:rsidRPr="00590D6F" w:rsidRDefault="00590D6F" w:rsidP="00590D6F">
            <w:pPr>
              <w:spacing w:before="40"/>
              <w:jc w:val="left"/>
              <w:rPr>
                <w:i/>
                <w:iCs/>
                <w:szCs w:val="17"/>
              </w:rPr>
            </w:pPr>
            <w:r w:rsidRPr="00590D6F">
              <w:rPr>
                <w:i/>
                <w:iCs/>
                <w:szCs w:val="17"/>
              </w:rPr>
              <w:t xml:space="preserve">The use of Uber and other ride-sharing services will not be supported for the Official Visitors </w:t>
            </w:r>
            <w:r w:rsidRPr="00590D6F">
              <w:rPr>
                <w:i/>
                <w:iCs/>
                <w:szCs w:val="17"/>
              </w:rPr>
              <w:br/>
              <w:t>due to the limited ability of these services to provide receipts required for reimbursement.</w:t>
            </w:r>
          </w:p>
        </w:tc>
      </w:tr>
      <w:tr w:rsidR="00590D6F" w:rsidRPr="00590D6F" w14:paraId="6DEC16E7" w14:textId="77777777" w:rsidTr="0068193F">
        <w:tc>
          <w:tcPr>
            <w:tcW w:w="2126" w:type="dxa"/>
            <w:tcBorders>
              <w:bottom w:val="single" w:sz="4" w:space="0" w:color="auto"/>
            </w:tcBorders>
          </w:tcPr>
          <w:p w14:paraId="18F505B1" w14:textId="77777777" w:rsidR="00590D6F" w:rsidRPr="00590D6F" w:rsidRDefault="00590D6F" w:rsidP="00590D6F">
            <w:pPr>
              <w:keepNext/>
              <w:spacing w:before="40"/>
              <w:jc w:val="left"/>
              <w:rPr>
                <w:b/>
                <w:bCs/>
                <w:szCs w:val="17"/>
              </w:rPr>
            </w:pPr>
            <w:r w:rsidRPr="00590D6F">
              <w:rPr>
                <w:b/>
                <w:bCs/>
                <w:szCs w:val="17"/>
              </w:rPr>
              <w:t>Air travel</w:t>
            </w:r>
          </w:p>
        </w:tc>
        <w:tc>
          <w:tcPr>
            <w:tcW w:w="6946" w:type="dxa"/>
            <w:tcBorders>
              <w:bottom w:val="single" w:sz="4" w:space="0" w:color="auto"/>
            </w:tcBorders>
          </w:tcPr>
          <w:p w14:paraId="0AE81B90" w14:textId="77777777" w:rsidR="00590D6F" w:rsidRPr="00590D6F" w:rsidRDefault="00590D6F" w:rsidP="00590D6F">
            <w:pPr>
              <w:keepNext/>
              <w:spacing w:before="40" w:after="40"/>
              <w:jc w:val="left"/>
              <w:rPr>
                <w:szCs w:val="17"/>
              </w:rPr>
            </w:pPr>
            <w:r w:rsidRPr="00590D6F">
              <w:rPr>
                <w:szCs w:val="17"/>
              </w:rPr>
              <w:t>DCS or the relevant agency will meet the cost of any airfares required in connection with an Official Visitor discharging his or her official duties.</w:t>
            </w:r>
          </w:p>
          <w:p w14:paraId="05762900" w14:textId="77777777" w:rsidR="00590D6F" w:rsidRPr="00590D6F" w:rsidRDefault="00590D6F" w:rsidP="00590D6F">
            <w:pPr>
              <w:keepNext/>
              <w:spacing w:before="40" w:after="40"/>
              <w:jc w:val="left"/>
              <w:rPr>
                <w:szCs w:val="17"/>
              </w:rPr>
            </w:pPr>
            <w:r w:rsidRPr="00590D6F">
              <w:rPr>
                <w:szCs w:val="17"/>
              </w:rPr>
              <w:t>Official Visitors must book the lowest logical fare compatible with their air travel needs when booking their air travel.</w:t>
            </w:r>
          </w:p>
          <w:p w14:paraId="210F95A1" w14:textId="77777777" w:rsidR="00590D6F" w:rsidRPr="00590D6F" w:rsidRDefault="00590D6F" w:rsidP="00590D6F">
            <w:pPr>
              <w:keepNext/>
              <w:spacing w:before="40"/>
              <w:jc w:val="left"/>
              <w:rPr>
                <w:szCs w:val="17"/>
              </w:rPr>
            </w:pPr>
            <w:r w:rsidRPr="00590D6F">
              <w:rPr>
                <w:szCs w:val="17"/>
              </w:rPr>
              <w:t>This will mainly apply to non-programmed visits. For scheduled visits, these may be booked through DCS.</w:t>
            </w:r>
          </w:p>
        </w:tc>
      </w:tr>
      <w:tr w:rsidR="00590D6F" w:rsidRPr="00590D6F" w14:paraId="24CBC826" w14:textId="77777777" w:rsidTr="0068193F">
        <w:tc>
          <w:tcPr>
            <w:tcW w:w="2126" w:type="dxa"/>
            <w:tcBorders>
              <w:top w:val="single" w:sz="4" w:space="0" w:color="auto"/>
              <w:left w:val="nil"/>
              <w:bottom w:val="nil"/>
              <w:right w:val="nil"/>
            </w:tcBorders>
          </w:tcPr>
          <w:p w14:paraId="15379ED2" w14:textId="77777777" w:rsidR="00590D6F" w:rsidRPr="00590D6F" w:rsidRDefault="00590D6F" w:rsidP="00590D6F">
            <w:pPr>
              <w:spacing w:after="0" w:line="20" w:lineRule="exact"/>
              <w:jc w:val="left"/>
              <w:rPr>
                <w:b/>
                <w:bCs/>
                <w:szCs w:val="17"/>
              </w:rPr>
            </w:pPr>
          </w:p>
        </w:tc>
        <w:tc>
          <w:tcPr>
            <w:tcW w:w="6946" w:type="dxa"/>
            <w:tcBorders>
              <w:top w:val="single" w:sz="4" w:space="0" w:color="auto"/>
              <w:left w:val="nil"/>
              <w:bottom w:val="nil"/>
              <w:right w:val="nil"/>
            </w:tcBorders>
          </w:tcPr>
          <w:p w14:paraId="11D49E5B" w14:textId="77777777" w:rsidR="00590D6F" w:rsidRPr="00590D6F" w:rsidRDefault="00590D6F" w:rsidP="00590D6F">
            <w:pPr>
              <w:spacing w:after="0" w:line="80" w:lineRule="exact"/>
              <w:jc w:val="left"/>
              <w:rPr>
                <w:szCs w:val="17"/>
              </w:rPr>
            </w:pPr>
          </w:p>
        </w:tc>
      </w:tr>
    </w:tbl>
    <w:p w14:paraId="38CA3166" w14:textId="77777777" w:rsidR="00590D6F" w:rsidRPr="00590D6F" w:rsidRDefault="00590D6F" w:rsidP="00590D6F">
      <w:pPr>
        <w:ind w:left="284" w:hanging="284"/>
        <w:rPr>
          <w:rFonts w:eastAsia="Times New Roman"/>
          <w:szCs w:val="17"/>
        </w:rPr>
      </w:pPr>
      <w:r w:rsidRPr="00590D6F">
        <w:rPr>
          <w:rFonts w:eastAsia="Times New Roman"/>
          <w:szCs w:val="17"/>
        </w:rPr>
        <w:t>4.</w:t>
      </w:r>
      <w:r w:rsidRPr="00590D6F">
        <w:rPr>
          <w:rFonts w:eastAsia="Times New Roman"/>
          <w:szCs w:val="17"/>
        </w:rPr>
        <w:tab/>
        <w:t>For the purposes of the above allowances and expenses, any definitions of words will have the same meaning as in the Commissioner for Public Sector Employment’s Determination Employee Conditions—Remuneration—Allowances and Reimbursements 3.2 or its successor instrument.</w:t>
      </w:r>
    </w:p>
    <w:p w14:paraId="3FD5D67E" w14:textId="77777777" w:rsidR="00590D6F" w:rsidRPr="00590D6F" w:rsidRDefault="00590D6F" w:rsidP="00590D6F">
      <w:pPr>
        <w:rPr>
          <w:rFonts w:ascii="Times New Roman Bold" w:hAnsi="Times New Roman Bold"/>
          <w:b/>
          <w:bCs/>
          <w:smallCaps/>
        </w:rPr>
      </w:pPr>
      <w:r w:rsidRPr="00590D6F">
        <w:rPr>
          <w:rFonts w:ascii="Times New Roman Bold" w:hAnsi="Times New Roman Bold"/>
          <w:b/>
          <w:bCs/>
          <w:smallCaps/>
        </w:rPr>
        <w:t>Date of Operation</w:t>
      </w:r>
    </w:p>
    <w:p w14:paraId="099281B5" w14:textId="77777777" w:rsidR="00590D6F" w:rsidRPr="00590D6F" w:rsidRDefault="00590D6F" w:rsidP="00590D6F">
      <w:pPr>
        <w:ind w:left="284" w:hanging="284"/>
        <w:rPr>
          <w:rFonts w:eastAsia="Times New Roman"/>
          <w:szCs w:val="17"/>
        </w:rPr>
      </w:pPr>
      <w:r w:rsidRPr="00590D6F">
        <w:rPr>
          <w:rFonts w:eastAsia="Times New Roman"/>
          <w:szCs w:val="17"/>
        </w:rPr>
        <w:t>5.</w:t>
      </w:r>
      <w:r w:rsidRPr="00590D6F">
        <w:rPr>
          <w:rFonts w:eastAsia="Times New Roman"/>
          <w:szCs w:val="17"/>
        </w:rPr>
        <w:tab/>
        <w:t>This Determination operates from 1 October 2026. It supersedes Determination 7 of 2025.</w:t>
      </w:r>
    </w:p>
    <w:p w14:paraId="5486BFBD" w14:textId="77777777" w:rsidR="00590D6F" w:rsidRPr="00590D6F" w:rsidRDefault="00590D6F" w:rsidP="00590D6F">
      <w:pPr>
        <w:spacing w:after="0"/>
        <w:rPr>
          <w:rFonts w:eastAsia="Times New Roman"/>
          <w:szCs w:val="17"/>
        </w:rPr>
      </w:pPr>
      <w:r w:rsidRPr="00590D6F">
        <w:rPr>
          <w:rFonts w:eastAsia="Times New Roman"/>
          <w:szCs w:val="17"/>
        </w:rPr>
        <w:t>Dated: 16 October 2026</w:t>
      </w:r>
    </w:p>
    <w:p w14:paraId="50769E56" w14:textId="77777777" w:rsidR="00590D6F" w:rsidRPr="00590D6F" w:rsidRDefault="00590D6F" w:rsidP="00590D6F">
      <w:pPr>
        <w:spacing w:after="0"/>
        <w:jc w:val="right"/>
        <w:rPr>
          <w:rFonts w:eastAsia="Times New Roman"/>
          <w:smallCaps/>
          <w:szCs w:val="20"/>
        </w:rPr>
      </w:pPr>
      <w:r w:rsidRPr="00590D6F">
        <w:rPr>
          <w:rFonts w:eastAsia="Times New Roman"/>
          <w:smallCaps/>
          <w:szCs w:val="20"/>
        </w:rPr>
        <w:t>Matthew O’Callaghan</w:t>
      </w:r>
    </w:p>
    <w:p w14:paraId="71A51990" w14:textId="77777777" w:rsidR="00590D6F" w:rsidRPr="00590D6F" w:rsidRDefault="00590D6F" w:rsidP="00590D6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bCs/>
          <w:szCs w:val="17"/>
        </w:rPr>
      </w:pPr>
      <w:r w:rsidRPr="00590D6F">
        <w:rPr>
          <w:rFonts w:eastAsia="Times New Roman"/>
          <w:bCs/>
          <w:szCs w:val="17"/>
        </w:rPr>
        <w:t>President</w:t>
      </w:r>
    </w:p>
    <w:p w14:paraId="65D29EB9" w14:textId="77777777" w:rsidR="00590D6F" w:rsidRPr="00590D6F" w:rsidRDefault="00590D6F" w:rsidP="00590D6F">
      <w:pPr>
        <w:spacing w:after="0"/>
        <w:jc w:val="right"/>
        <w:rPr>
          <w:rFonts w:eastAsia="Times New Roman"/>
          <w:smallCaps/>
          <w:szCs w:val="20"/>
        </w:rPr>
      </w:pPr>
      <w:r w:rsidRPr="00590D6F">
        <w:rPr>
          <w:rFonts w:eastAsia="Times New Roman"/>
          <w:smallCaps/>
          <w:szCs w:val="20"/>
        </w:rPr>
        <w:t>Donny Walford</w:t>
      </w:r>
    </w:p>
    <w:p w14:paraId="5C201152" w14:textId="77777777" w:rsidR="00590D6F" w:rsidRPr="00590D6F" w:rsidRDefault="00590D6F" w:rsidP="00590D6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bCs/>
          <w:szCs w:val="17"/>
        </w:rPr>
      </w:pPr>
      <w:r w:rsidRPr="00590D6F">
        <w:rPr>
          <w:rFonts w:eastAsia="Times New Roman"/>
          <w:bCs/>
          <w:szCs w:val="17"/>
        </w:rPr>
        <w:t>Member</w:t>
      </w:r>
    </w:p>
    <w:p w14:paraId="55456921" w14:textId="77777777" w:rsidR="00590D6F" w:rsidRPr="00590D6F" w:rsidRDefault="00590D6F" w:rsidP="00590D6F">
      <w:pPr>
        <w:spacing w:after="0"/>
        <w:jc w:val="right"/>
        <w:rPr>
          <w:rFonts w:eastAsia="Times New Roman"/>
          <w:smallCaps/>
          <w:szCs w:val="20"/>
        </w:rPr>
      </w:pPr>
      <w:r w:rsidRPr="00590D6F">
        <w:rPr>
          <w:rFonts w:eastAsia="Times New Roman"/>
          <w:smallCaps/>
          <w:szCs w:val="20"/>
        </w:rPr>
        <w:t>Mark Young</w:t>
      </w:r>
    </w:p>
    <w:p w14:paraId="62DEF7DE" w14:textId="77777777" w:rsidR="00590D6F" w:rsidRPr="00590D6F" w:rsidRDefault="00590D6F" w:rsidP="00590D6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bCs/>
          <w:szCs w:val="17"/>
        </w:rPr>
      </w:pPr>
      <w:r w:rsidRPr="00590D6F">
        <w:rPr>
          <w:rFonts w:eastAsia="Times New Roman"/>
          <w:bCs/>
          <w:szCs w:val="17"/>
        </w:rPr>
        <w:t>Member</w:t>
      </w:r>
    </w:p>
    <w:p w14:paraId="1ED7FA88" w14:textId="77777777" w:rsidR="00590D6F" w:rsidRPr="00590D6F" w:rsidRDefault="00590D6F" w:rsidP="00590D6F">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before="100" w:after="0" w:line="14" w:lineRule="exact"/>
        <w:jc w:val="center"/>
        <w:rPr>
          <w:rFonts w:eastAsia="Times New Roman"/>
          <w:bCs/>
          <w:szCs w:val="17"/>
        </w:rPr>
      </w:pPr>
    </w:p>
    <w:p w14:paraId="5EB3090C" w14:textId="77777777" w:rsidR="00590D6F" w:rsidRPr="00590D6F" w:rsidRDefault="00590D6F" w:rsidP="00590D6F">
      <w:pPr>
        <w:pStyle w:val="NoSpacing"/>
      </w:pPr>
    </w:p>
    <w:p w14:paraId="1D3EB7DA" w14:textId="77777777" w:rsidR="00590D6F" w:rsidRPr="00590D6F" w:rsidRDefault="00590D6F" w:rsidP="00590D6F">
      <w:pPr>
        <w:jc w:val="center"/>
        <w:rPr>
          <w:caps/>
          <w:szCs w:val="17"/>
        </w:rPr>
      </w:pPr>
      <w:r w:rsidRPr="00590D6F">
        <w:rPr>
          <w:caps/>
          <w:szCs w:val="17"/>
        </w:rPr>
        <w:t>THE REMUNERATION TRIBUNAL</w:t>
      </w:r>
    </w:p>
    <w:p w14:paraId="0A1FF1E0" w14:textId="77777777" w:rsidR="00590D6F" w:rsidRPr="00590D6F" w:rsidRDefault="00590D6F" w:rsidP="00590D6F">
      <w:pPr>
        <w:jc w:val="center"/>
        <w:rPr>
          <w:smallCaps/>
          <w:szCs w:val="17"/>
        </w:rPr>
      </w:pPr>
      <w:r w:rsidRPr="00590D6F">
        <w:rPr>
          <w:smallCaps/>
          <w:szCs w:val="17"/>
        </w:rPr>
        <w:t>Report No. 9 of 2026</w:t>
      </w:r>
    </w:p>
    <w:p w14:paraId="068EE363" w14:textId="77777777" w:rsidR="00590D6F" w:rsidRPr="00590D6F" w:rsidRDefault="00590D6F" w:rsidP="00590D6F">
      <w:pPr>
        <w:jc w:val="center"/>
        <w:rPr>
          <w:i/>
          <w:szCs w:val="17"/>
        </w:rPr>
      </w:pPr>
      <w:r w:rsidRPr="00590D6F">
        <w:rPr>
          <w:i/>
          <w:szCs w:val="17"/>
        </w:rPr>
        <w:t xml:space="preserve">2026 Review of Allowances for Members of the Parole Board of South Australia </w:t>
      </w:r>
    </w:p>
    <w:p w14:paraId="32B60B9B" w14:textId="77777777" w:rsidR="00590D6F" w:rsidRPr="00590D6F" w:rsidRDefault="00590D6F" w:rsidP="00590D6F">
      <w:pPr>
        <w:jc w:val="left"/>
        <w:rPr>
          <w:b/>
          <w:bCs/>
          <w:smallCaps/>
          <w:szCs w:val="17"/>
        </w:rPr>
      </w:pPr>
      <w:r w:rsidRPr="00590D6F">
        <w:rPr>
          <w:b/>
          <w:bCs/>
          <w:smallCaps/>
          <w:szCs w:val="17"/>
        </w:rPr>
        <w:t>Executive Summary</w:t>
      </w:r>
    </w:p>
    <w:p w14:paraId="0CE80D75" w14:textId="77777777" w:rsidR="00590D6F" w:rsidRPr="00590D6F" w:rsidRDefault="00590D6F" w:rsidP="00590D6F">
      <w:pPr>
        <w:spacing w:after="60"/>
        <w:ind w:left="284" w:hanging="284"/>
        <w:rPr>
          <w:rFonts w:eastAsia="Times New Roman"/>
          <w:szCs w:val="17"/>
        </w:rPr>
      </w:pPr>
      <w:r w:rsidRPr="00590D6F">
        <w:rPr>
          <w:rFonts w:eastAsia="Times New Roman"/>
          <w:szCs w:val="17"/>
        </w:rPr>
        <w:t>1.</w:t>
      </w:r>
      <w:r w:rsidRPr="00590D6F">
        <w:rPr>
          <w:rFonts w:eastAsia="Times New Roman"/>
          <w:szCs w:val="17"/>
        </w:rPr>
        <w:tab/>
        <w:t>The Remuneration Tribunal (</w:t>
      </w:r>
      <w:r w:rsidRPr="00590D6F">
        <w:rPr>
          <w:rFonts w:eastAsia="Times New Roman"/>
          <w:b/>
          <w:bCs/>
          <w:szCs w:val="17"/>
        </w:rPr>
        <w:t>Tribunal</w:t>
      </w:r>
      <w:r w:rsidRPr="00590D6F">
        <w:rPr>
          <w:rFonts w:eastAsia="Times New Roman"/>
          <w:szCs w:val="17"/>
        </w:rPr>
        <w:t xml:space="preserve">) has conducted its biennial review of Determination 6 of 2024 which sets allowances for members of the Parole Board of South Australia appointed under the </w:t>
      </w:r>
      <w:r w:rsidRPr="00590D6F">
        <w:rPr>
          <w:rFonts w:eastAsia="Times New Roman"/>
          <w:i/>
          <w:iCs/>
          <w:szCs w:val="17"/>
        </w:rPr>
        <w:t>Correctional Services Act 1982</w:t>
      </w:r>
      <w:r w:rsidRPr="00590D6F">
        <w:rPr>
          <w:rFonts w:eastAsia="Times New Roman"/>
          <w:szCs w:val="17"/>
        </w:rPr>
        <w:t xml:space="preserve"> (SA) (</w:t>
      </w:r>
      <w:r w:rsidRPr="00590D6F">
        <w:rPr>
          <w:rFonts w:eastAsia="Times New Roman"/>
          <w:b/>
          <w:bCs/>
          <w:szCs w:val="17"/>
        </w:rPr>
        <w:t>CS Act</w:t>
      </w:r>
      <w:r w:rsidRPr="00590D6F">
        <w:rPr>
          <w:rFonts w:eastAsia="Times New Roman"/>
          <w:szCs w:val="17"/>
        </w:rPr>
        <w:t xml:space="preserve">). </w:t>
      </w:r>
    </w:p>
    <w:p w14:paraId="3D58F44E" w14:textId="77777777" w:rsidR="00590D6F" w:rsidRPr="00590D6F" w:rsidRDefault="00590D6F" w:rsidP="00590D6F">
      <w:pPr>
        <w:spacing w:after="60"/>
        <w:ind w:left="284" w:hanging="284"/>
        <w:rPr>
          <w:rFonts w:eastAsia="Times New Roman"/>
          <w:szCs w:val="17"/>
        </w:rPr>
      </w:pPr>
      <w:r w:rsidRPr="00590D6F">
        <w:rPr>
          <w:rFonts w:eastAsia="Times New Roman"/>
          <w:szCs w:val="17"/>
        </w:rPr>
        <w:t>2.</w:t>
      </w:r>
      <w:r w:rsidRPr="00590D6F">
        <w:rPr>
          <w:rFonts w:eastAsia="Times New Roman"/>
          <w:szCs w:val="17"/>
        </w:rPr>
        <w:tab/>
        <w:t>Th</w:t>
      </w:r>
      <w:r w:rsidRPr="00590D6F">
        <w:rPr>
          <w:rFonts w:eastAsia="Times New Roman"/>
          <w:spacing w:val="-4"/>
          <w:szCs w:val="17"/>
        </w:rPr>
        <w:t>e Tribunal has determined that the bases for calculating the allowances as set out in Determination 11 of 2021 (</w:t>
      </w:r>
      <w:r w:rsidRPr="00590D6F">
        <w:rPr>
          <w:rFonts w:eastAsia="Times New Roman"/>
          <w:b/>
          <w:bCs/>
          <w:spacing w:val="-4"/>
          <w:szCs w:val="17"/>
        </w:rPr>
        <w:t>Inaugural Determination</w:t>
      </w:r>
      <w:r w:rsidRPr="00590D6F">
        <w:rPr>
          <w:rFonts w:eastAsia="Times New Roman"/>
          <w:spacing w:val="-4"/>
          <w:szCs w:val="17"/>
        </w:rPr>
        <w:t xml:space="preserve">) remain appropriate. </w:t>
      </w:r>
    </w:p>
    <w:p w14:paraId="18A13406" w14:textId="77777777" w:rsidR="00590D6F" w:rsidRPr="00590D6F" w:rsidRDefault="00590D6F" w:rsidP="00590D6F">
      <w:pPr>
        <w:spacing w:after="60"/>
        <w:ind w:left="284" w:hanging="284"/>
        <w:rPr>
          <w:rFonts w:eastAsia="Times New Roman"/>
          <w:szCs w:val="17"/>
        </w:rPr>
      </w:pPr>
      <w:r w:rsidRPr="00590D6F">
        <w:rPr>
          <w:rFonts w:eastAsia="Times New Roman"/>
          <w:szCs w:val="17"/>
        </w:rPr>
        <w:t>3.</w:t>
      </w:r>
      <w:r w:rsidRPr="00590D6F">
        <w:rPr>
          <w:rFonts w:eastAsia="Times New Roman"/>
          <w:szCs w:val="17"/>
        </w:rPr>
        <w:tab/>
        <w:t>T</w:t>
      </w:r>
      <w:r w:rsidRPr="00590D6F">
        <w:rPr>
          <w:rFonts w:eastAsia="Times New Roman"/>
          <w:spacing w:val="-4"/>
          <w:szCs w:val="17"/>
        </w:rPr>
        <w:t>he per annum allowances remain directly linked to the salary of a puisne Judge of the Supreme Court of South Australia (</w:t>
      </w:r>
      <w:r w:rsidRPr="00590D6F">
        <w:rPr>
          <w:rFonts w:eastAsia="Times New Roman"/>
          <w:b/>
          <w:bCs/>
          <w:spacing w:val="-4"/>
          <w:szCs w:val="17"/>
        </w:rPr>
        <w:t>puisne Judge</w:t>
      </w:r>
      <w:r w:rsidRPr="00590D6F">
        <w:rPr>
          <w:rFonts w:eastAsia="Times New Roman"/>
          <w:spacing w:val="-4"/>
          <w:szCs w:val="17"/>
        </w:rPr>
        <w:t>)</w:t>
      </w:r>
      <w:r w:rsidRPr="00590D6F">
        <w:rPr>
          <w:rFonts w:eastAsia="Times New Roman"/>
          <w:szCs w:val="17"/>
        </w:rPr>
        <w:t>. The sessional rate allowances also remain calculated on the basis established by the Inaugural Determination. The rate of increase for the sessional rates remains as the percentage increase applicable to the salary of the puisne Judge rounded to the nearest dollar as established by Determination 12 of 2022.</w:t>
      </w:r>
    </w:p>
    <w:p w14:paraId="7B557BEE" w14:textId="77777777" w:rsidR="00590D6F" w:rsidRPr="00590D6F" w:rsidRDefault="00590D6F" w:rsidP="00590D6F">
      <w:pPr>
        <w:spacing w:after="60"/>
        <w:ind w:left="284" w:hanging="284"/>
        <w:rPr>
          <w:rFonts w:eastAsia="Times New Roman"/>
          <w:szCs w:val="17"/>
        </w:rPr>
      </w:pPr>
      <w:r w:rsidRPr="00590D6F">
        <w:rPr>
          <w:rFonts w:eastAsia="Times New Roman"/>
          <w:szCs w:val="17"/>
        </w:rPr>
        <w:t>4.</w:t>
      </w:r>
      <w:r w:rsidRPr="00590D6F">
        <w:rPr>
          <w:rFonts w:eastAsia="Times New Roman"/>
          <w:szCs w:val="17"/>
        </w:rPr>
        <w:tab/>
        <w:t>For the next review, the Tribunal proposes to simplify the determination and any adjustment process by specifying the annual allowances payable to the Presiding Member, Deputy Presiding Member and Ordinary Members (Excluding Public Sector Employees) as monetary amounts. This will allow any percentage increase applied to the salary of puisne Judge to be applied to those amounts as well as the sessional rate allowances from the same date.</w:t>
      </w:r>
    </w:p>
    <w:p w14:paraId="19804AAE" w14:textId="77777777" w:rsidR="00590D6F" w:rsidRPr="00590D6F" w:rsidRDefault="00590D6F" w:rsidP="00590D6F">
      <w:pPr>
        <w:spacing w:after="60"/>
        <w:ind w:left="284" w:hanging="284"/>
        <w:rPr>
          <w:rFonts w:eastAsia="Times New Roman"/>
          <w:szCs w:val="17"/>
        </w:rPr>
      </w:pPr>
      <w:r w:rsidRPr="00590D6F">
        <w:rPr>
          <w:rFonts w:eastAsia="Times New Roman"/>
          <w:szCs w:val="17"/>
        </w:rPr>
        <w:t>5.</w:t>
      </w:r>
      <w:r w:rsidRPr="00590D6F">
        <w:rPr>
          <w:rFonts w:eastAsia="Times New Roman"/>
          <w:szCs w:val="17"/>
        </w:rPr>
        <w:tab/>
        <w:t>The Tribunal has also determined to extend to all members of the Parole Board the Security Installation Reimbursement and Security Allowance provided for by Determination 8 of 2025 (</w:t>
      </w:r>
      <w:r w:rsidRPr="00590D6F">
        <w:rPr>
          <w:rFonts w:eastAsia="Times New Roman"/>
          <w:b/>
          <w:bCs/>
          <w:szCs w:val="17"/>
        </w:rPr>
        <w:t>Judicial Security Allowances</w:t>
      </w:r>
      <w:r w:rsidRPr="00590D6F">
        <w:rPr>
          <w:rFonts w:eastAsia="Times New Roman"/>
          <w:szCs w:val="17"/>
        </w:rPr>
        <w:t>).</w:t>
      </w:r>
    </w:p>
    <w:p w14:paraId="69BDBA5E" w14:textId="77777777" w:rsidR="00590D6F" w:rsidRPr="00590D6F" w:rsidRDefault="00590D6F" w:rsidP="00590D6F">
      <w:pPr>
        <w:spacing w:after="60"/>
        <w:ind w:left="284" w:hanging="284"/>
        <w:rPr>
          <w:rFonts w:eastAsia="Times New Roman"/>
          <w:szCs w:val="17"/>
        </w:rPr>
      </w:pPr>
      <w:r w:rsidRPr="00590D6F">
        <w:rPr>
          <w:rFonts w:eastAsia="Times New Roman"/>
          <w:szCs w:val="17"/>
        </w:rPr>
        <w:t>6.</w:t>
      </w:r>
      <w:r w:rsidRPr="00590D6F">
        <w:rPr>
          <w:rFonts w:eastAsia="Times New Roman"/>
          <w:szCs w:val="17"/>
        </w:rPr>
        <w:tab/>
        <w:t>Unless the Tribunal determines otherwise, any increase in the Judicial Security Allowances under a successor determination applying to members of the Judiciary will also apply to members of the Parole Board from the same operative date.</w:t>
      </w:r>
    </w:p>
    <w:p w14:paraId="2EA39B17" w14:textId="77777777" w:rsidR="00590D6F" w:rsidRPr="00590D6F" w:rsidRDefault="00590D6F" w:rsidP="00590D6F">
      <w:pPr>
        <w:spacing w:after="60"/>
        <w:ind w:left="284" w:hanging="284"/>
        <w:rPr>
          <w:rFonts w:eastAsia="Times New Roman"/>
          <w:szCs w:val="17"/>
        </w:rPr>
      </w:pPr>
      <w:r w:rsidRPr="00590D6F">
        <w:rPr>
          <w:rFonts w:eastAsia="Times New Roman"/>
          <w:szCs w:val="17"/>
        </w:rPr>
        <w:lastRenderedPageBreak/>
        <w:t>7.</w:t>
      </w:r>
      <w:r w:rsidRPr="00590D6F">
        <w:rPr>
          <w:rFonts w:eastAsia="Times New Roman"/>
          <w:szCs w:val="17"/>
        </w:rPr>
        <w:tab/>
      </w:r>
      <w:r w:rsidRPr="00590D6F">
        <w:rPr>
          <w:rFonts w:eastAsia="Times New Roman"/>
          <w:spacing w:val="-4"/>
          <w:szCs w:val="17"/>
        </w:rPr>
        <w:t>The Tribunal has issued the Determination, which operates from 1 October 2026 and supersedes Determinations 6 of 2024 and 17 of 2024. The financial year cap for the 2025-26 financial year applies from 1 July 2025 and 2026-27 financial year applies from 1 July 2026.</w:t>
      </w:r>
    </w:p>
    <w:p w14:paraId="55818D42" w14:textId="77777777" w:rsidR="00590D6F" w:rsidRPr="00590D6F" w:rsidRDefault="00590D6F" w:rsidP="00590D6F">
      <w:pPr>
        <w:spacing w:after="60"/>
        <w:jc w:val="left"/>
        <w:rPr>
          <w:b/>
          <w:bCs/>
          <w:smallCaps/>
          <w:szCs w:val="17"/>
        </w:rPr>
      </w:pPr>
      <w:r w:rsidRPr="00590D6F">
        <w:rPr>
          <w:b/>
          <w:bCs/>
          <w:smallCaps/>
          <w:szCs w:val="17"/>
        </w:rPr>
        <w:t>Background</w:t>
      </w:r>
    </w:p>
    <w:p w14:paraId="6614F6E3" w14:textId="77777777" w:rsidR="00590D6F" w:rsidRPr="00590D6F" w:rsidRDefault="00590D6F" w:rsidP="00590D6F">
      <w:pPr>
        <w:spacing w:after="60"/>
        <w:ind w:left="284" w:hanging="284"/>
        <w:rPr>
          <w:rFonts w:eastAsia="Times New Roman"/>
          <w:szCs w:val="17"/>
        </w:rPr>
      </w:pPr>
      <w:r w:rsidRPr="00590D6F">
        <w:rPr>
          <w:rFonts w:eastAsia="Times New Roman"/>
          <w:szCs w:val="17"/>
        </w:rPr>
        <w:t>8.</w:t>
      </w:r>
      <w:r w:rsidRPr="00590D6F">
        <w:rPr>
          <w:rFonts w:eastAsia="Times New Roman"/>
          <w:szCs w:val="17"/>
        </w:rPr>
        <w:tab/>
        <w:t xml:space="preserve">Section 14 of the </w:t>
      </w:r>
      <w:r w:rsidRPr="00590D6F">
        <w:rPr>
          <w:rFonts w:eastAsia="Times New Roman"/>
          <w:i/>
          <w:iCs/>
          <w:szCs w:val="17"/>
        </w:rPr>
        <w:t>Remuneration Act 1990</w:t>
      </w:r>
      <w:r w:rsidRPr="00590D6F">
        <w:rPr>
          <w:rFonts w:eastAsia="Times New Roman"/>
          <w:szCs w:val="17"/>
        </w:rPr>
        <w:t xml:space="preserve"> (SA) (</w:t>
      </w:r>
      <w:r w:rsidRPr="00590D6F">
        <w:rPr>
          <w:rFonts w:eastAsia="Times New Roman"/>
          <w:b/>
          <w:bCs/>
          <w:szCs w:val="17"/>
        </w:rPr>
        <w:t>Act</w:t>
      </w:r>
      <w:r w:rsidRPr="00590D6F">
        <w:rPr>
          <w:rFonts w:eastAsia="Times New Roman"/>
          <w:szCs w:val="17"/>
        </w:rPr>
        <w:t>) provides that the Tribunal has jurisdiction to determine the remuneration, or a specified part of the remuneration, payable in respect of certain offices, if such jurisdiction is conferred upon the Tribunal by any other legislation or by the Governor by proclamation.</w:t>
      </w:r>
    </w:p>
    <w:p w14:paraId="4D506178" w14:textId="77777777" w:rsidR="00590D6F" w:rsidRPr="00590D6F" w:rsidRDefault="00590D6F" w:rsidP="00590D6F">
      <w:pPr>
        <w:spacing w:after="60"/>
        <w:ind w:left="284" w:hanging="284"/>
        <w:rPr>
          <w:rFonts w:eastAsia="Times New Roman"/>
          <w:szCs w:val="17"/>
        </w:rPr>
      </w:pPr>
      <w:r w:rsidRPr="00590D6F">
        <w:rPr>
          <w:rFonts w:eastAsia="Times New Roman"/>
          <w:szCs w:val="17"/>
        </w:rPr>
        <w:t>9.</w:t>
      </w:r>
      <w:r w:rsidRPr="00590D6F">
        <w:rPr>
          <w:rFonts w:eastAsia="Times New Roman"/>
          <w:szCs w:val="17"/>
        </w:rPr>
        <w:tab/>
        <w:t xml:space="preserve">Section 57 of the CS Act confers jurisdiction on the Tribunal to determine the allowances and expenses to be paid to the members of the Parole Board. </w:t>
      </w:r>
    </w:p>
    <w:p w14:paraId="1FB80DDD" w14:textId="77777777" w:rsidR="00590D6F" w:rsidRPr="00590D6F" w:rsidRDefault="00590D6F" w:rsidP="00590D6F">
      <w:pPr>
        <w:spacing w:after="60"/>
        <w:ind w:left="284" w:hanging="284"/>
        <w:rPr>
          <w:rFonts w:eastAsia="Times New Roman"/>
          <w:szCs w:val="17"/>
        </w:rPr>
      </w:pPr>
      <w:r w:rsidRPr="00590D6F">
        <w:rPr>
          <w:rFonts w:eastAsia="Times New Roman"/>
          <w:szCs w:val="17"/>
        </w:rPr>
        <w:t>10.</w:t>
      </w:r>
      <w:r w:rsidRPr="00590D6F">
        <w:rPr>
          <w:rFonts w:eastAsia="Times New Roman"/>
          <w:szCs w:val="17"/>
        </w:rPr>
        <w:tab/>
        <w:t xml:space="preserve">As required by Section 57(4) of the CS Act and Regulation 39A of the </w:t>
      </w:r>
      <w:r w:rsidRPr="00590D6F">
        <w:rPr>
          <w:rFonts w:eastAsia="Times New Roman"/>
          <w:i/>
          <w:iCs/>
          <w:szCs w:val="17"/>
        </w:rPr>
        <w:t>Correctional Services Regulations 2016</w:t>
      </w:r>
      <w:r w:rsidRPr="00590D6F">
        <w:rPr>
          <w:rFonts w:eastAsia="Times New Roman"/>
          <w:szCs w:val="17"/>
        </w:rPr>
        <w:t xml:space="preserve"> (SA) (</w:t>
      </w:r>
      <w:r w:rsidRPr="00590D6F">
        <w:rPr>
          <w:rFonts w:eastAsia="Times New Roman"/>
          <w:b/>
          <w:bCs/>
          <w:szCs w:val="17"/>
        </w:rPr>
        <w:t>CS Regulations</w:t>
      </w:r>
      <w:r w:rsidRPr="00590D6F">
        <w:rPr>
          <w:rFonts w:eastAsia="Times New Roman"/>
          <w:szCs w:val="17"/>
        </w:rPr>
        <w:t xml:space="preserve">) the Tribunal has conducted its biennial review of its current determination with respect to members of the Parole Board. </w:t>
      </w:r>
    </w:p>
    <w:p w14:paraId="72F8A5E2" w14:textId="77777777" w:rsidR="00590D6F" w:rsidRPr="00590D6F" w:rsidRDefault="00590D6F" w:rsidP="00590D6F">
      <w:pPr>
        <w:spacing w:after="60"/>
        <w:jc w:val="left"/>
        <w:rPr>
          <w:b/>
          <w:bCs/>
          <w:smallCaps/>
          <w:szCs w:val="17"/>
        </w:rPr>
      </w:pPr>
      <w:r w:rsidRPr="00590D6F">
        <w:rPr>
          <w:b/>
          <w:bCs/>
          <w:smallCaps/>
          <w:szCs w:val="17"/>
        </w:rPr>
        <w:t>The Review Process</w:t>
      </w:r>
    </w:p>
    <w:p w14:paraId="4800BDB2" w14:textId="77777777" w:rsidR="00590D6F" w:rsidRPr="00590D6F" w:rsidRDefault="00590D6F" w:rsidP="00590D6F">
      <w:pPr>
        <w:spacing w:after="60"/>
        <w:ind w:left="284" w:hanging="284"/>
        <w:rPr>
          <w:rFonts w:eastAsia="Times New Roman"/>
          <w:szCs w:val="17"/>
        </w:rPr>
      </w:pPr>
      <w:r w:rsidRPr="00590D6F">
        <w:rPr>
          <w:rFonts w:eastAsia="Times New Roman"/>
          <w:szCs w:val="17"/>
        </w:rPr>
        <w:t>11.</w:t>
      </w:r>
      <w:r w:rsidRPr="00590D6F">
        <w:rPr>
          <w:rFonts w:eastAsia="Times New Roman"/>
          <w:szCs w:val="17"/>
        </w:rPr>
        <w:tab/>
        <w:t>On 10 September 2026, in accordance with Sections 10(2) and 10(4) of the Act, the Tribunal wrote to and invited submissions by 1 October 2026 in respect of this review from:</w:t>
      </w:r>
    </w:p>
    <w:p w14:paraId="5F7A3366" w14:textId="77777777" w:rsidR="00590D6F" w:rsidRPr="00590D6F" w:rsidRDefault="00590D6F" w:rsidP="00590D6F">
      <w:pPr>
        <w:spacing w:after="60"/>
        <w:ind w:left="567" w:hanging="283"/>
        <w:rPr>
          <w:rFonts w:eastAsia="Times New Roman"/>
          <w:szCs w:val="17"/>
        </w:rPr>
      </w:pPr>
      <w:r w:rsidRPr="00590D6F">
        <w:rPr>
          <w:rFonts w:eastAsia="Times New Roman"/>
          <w:szCs w:val="17"/>
        </w:rPr>
        <w:t>(a)</w:t>
      </w:r>
      <w:r w:rsidRPr="00590D6F">
        <w:rPr>
          <w:rFonts w:eastAsia="Times New Roman"/>
          <w:szCs w:val="17"/>
        </w:rPr>
        <w:tab/>
        <w:t xml:space="preserve">The Honourable Premier of South Australia—as the Minister responsible for the Act who may make submissions or introduce evidence in the public interest; </w:t>
      </w:r>
    </w:p>
    <w:p w14:paraId="6E12B2CF" w14:textId="77777777" w:rsidR="00590D6F" w:rsidRPr="00590D6F" w:rsidRDefault="00590D6F" w:rsidP="00590D6F">
      <w:pPr>
        <w:spacing w:after="60"/>
        <w:ind w:left="567" w:hanging="283"/>
        <w:rPr>
          <w:rFonts w:eastAsia="Times New Roman"/>
          <w:szCs w:val="17"/>
        </w:rPr>
      </w:pPr>
      <w:r w:rsidRPr="00590D6F">
        <w:rPr>
          <w:rFonts w:eastAsia="Times New Roman"/>
          <w:szCs w:val="17"/>
        </w:rPr>
        <w:t>(b)</w:t>
      </w:r>
      <w:r w:rsidRPr="00590D6F">
        <w:rPr>
          <w:rFonts w:eastAsia="Times New Roman"/>
          <w:szCs w:val="17"/>
        </w:rPr>
        <w:tab/>
        <w:t xml:space="preserve">The Minister for Correctional Services; and </w:t>
      </w:r>
    </w:p>
    <w:p w14:paraId="5E629879" w14:textId="77777777" w:rsidR="00590D6F" w:rsidRPr="00590D6F" w:rsidRDefault="00590D6F" w:rsidP="00590D6F">
      <w:pPr>
        <w:spacing w:after="60"/>
        <w:ind w:left="567" w:hanging="283"/>
        <w:rPr>
          <w:rFonts w:eastAsia="Times New Roman"/>
          <w:szCs w:val="17"/>
        </w:rPr>
      </w:pPr>
      <w:r w:rsidRPr="00590D6F">
        <w:rPr>
          <w:rFonts w:eastAsia="Times New Roman"/>
          <w:szCs w:val="17"/>
        </w:rPr>
        <w:t>(c)</w:t>
      </w:r>
      <w:r w:rsidRPr="00590D6F">
        <w:rPr>
          <w:rFonts w:eastAsia="Times New Roman"/>
          <w:szCs w:val="17"/>
        </w:rPr>
        <w:tab/>
        <w:t>The Members of the Parole Board.</w:t>
      </w:r>
    </w:p>
    <w:p w14:paraId="07803BBE" w14:textId="77777777" w:rsidR="00590D6F" w:rsidRPr="00590D6F" w:rsidRDefault="00590D6F" w:rsidP="00590D6F">
      <w:pPr>
        <w:spacing w:after="60"/>
        <w:ind w:left="284" w:hanging="284"/>
        <w:rPr>
          <w:rFonts w:eastAsia="Times New Roman"/>
          <w:szCs w:val="17"/>
        </w:rPr>
      </w:pPr>
      <w:r w:rsidRPr="00590D6F">
        <w:rPr>
          <w:rFonts w:eastAsia="Times New Roman"/>
          <w:szCs w:val="17"/>
        </w:rPr>
        <w:t>12.</w:t>
      </w:r>
      <w:r w:rsidRPr="00590D6F">
        <w:rPr>
          <w:rFonts w:eastAsia="Times New Roman"/>
          <w:szCs w:val="17"/>
        </w:rPr>
        <w:tab/>
        <w:t>The</w:t>
      </w:r>
      <w:r w:rsidRPr="00590D6F">
        <w:rPr>
          <w:rFonts w:eastAsia="Times New Roman"/>
          <w:spacing w:val="-4"/>
          <w:szCs w:val="17"/>
        </w:rPr>
        <w:t xml:space="preserve"> Tribunal also placed a notice on its website from 10 September 2026 inviting submissions from affected persons by 1 October 2026. </w:t>
      </w:r>
    </w:p>
    <w:p w14:paraId="5D809D12" w14:textId="77777777" w:rsidR="00590D6F" w:rsidRPr="00590D6F" w:rsidRDefault="00590D6F" w:rsidP="00590D6F">
      <w:pPr>
        <w:spacing w:after="60"/>
        <w:ind w:left="284" w:hanging="284"/>
        <w:rPr>
          <w:rFonts w:eastAsia="Times New Roman"/>
          <w:szCs w:val="17"/>
        </w:rPr>
      </w:pPr>
      <w:r w:rsidRPr="00590D6F">
        <w:rPr>
          <w:rFonts w:eastAsia="Times New Roman"/>
          <w:szCs w:val="17"/>
        </w:rPr>
        <w:t>13.</w:t>
      </w:r>
      <w:r w:rsidRPr="00590D6F">
        <w:rPr>
          <w:rFonts w:eastAsia="Times New Roman"/>
          <w:szCs w:val="17"/>
        </w:rPr>
        <w:tab/>
        <w:t>As part of the review, the Tribunal specifically invited submissions on whether the security arrangements applying to members of the Judiciary should also apply to members of the Parole Board.</w:t>
      </w:r>
    </w:p>
    <w:p w14:paraId="2A16AC75" w14:textId="77777777" w:rsidR="00590D6F" w:rsidRPr="00590D6F" w:rsidRDefault="00590D6F" w:rsidP="00590D6F">
      <w:pPr>
        <w:spacing w:after="60"/>
        <w:ind w:left="284" w:hanging="284"/>
        <w:rPr>
          <w:rFonts w:eastAsia="Times New Roman"/>
          <w:szCs w:val="17"/>
        </w:rPr>
      </w:pPr>
      <w:r w:rsidRPr="00590D6F">
        <w:rPr>
          <w:rFonts w:eastAsia="Times New Roman"/>
          <w:szCs w:val="17"/>
        </w:rPr>
        <w:t>14.</w:t>
      </w:r>
      <w:r w:rsidRPr="00590D6F">
        <w:rPr>
          <w:rFonts w:eastAsia="Times New Roman"/>
          <w:szCs w:val="17"/>
        </w:rPr>
        <w:tab/>
        <w:t xml:space="preserve">On 30 September 2026, the Premier’s representative confirmed that the Premier did not intend to make a submission. </w:t>
      </w:r>
    </w:p>
    <w:p w14:paraId="42E2D414" w14:textId="77777777" w:rsidR="00590D6F" w:rsidRPr="00590D6F" w:rsidRDefault="00590D6F" w:rsidP="00590D6F">
      <w:pPr>
        <w:spacing w:after="60"/>
        <w:ind w:left="284" w:hanging="284"/>
        <w:rPr>
          <w:rFonts w:eastAsia="Times New Roman"/>
          <w:szCs w:val="17"/>
        </w:rPr>
      </w:pPr>
      <w:r w:rsidRPr="00590D6F">
        <w:rPr>
          <w:rFonts w:eastAsia="Times New Roman"/>
          <w:szCs w:val="17"/>
        </w:rPr>
        <w:t>15.</w:t>
      </w:r>
      <w:r w:rsidRPr="00590D6F">
        <w:rPr>
          <w:rFonts w:eastAsia="Times New Roman"/>
          <w:szCs w:val="17"/>
        </w:rPr>
        <w:tab/>
        <w:t>On 1 October 2026, the Tribunal received a submission from Ms Frances Nelson KC, the Presiding Member of the Parole Board, which addressed the following issues:</w:t>
      </w:r>
    </w:p>
    <w:p w14:paraId="12EED95C" w14:textId="77777777" w:rsidR="00590D6F" w:rsidRPr="00590D6F" w:rsidRDefault="00590D6F" w:rsidP="00590D6F">
      <w:pPr>
        <w:spacing w:after="60"/>
        <w:ind w:left="567" w:hanging="283"/>
        <w:rPr>
          <w:rFonts w:eastAsia="Times New Roman"/>
          <w:szCs w:val="17"/>
        </w:rPr>
      </w:pPr>
      <w:r w:rsidRPr="00590D6F">
        <w:rPr>
          <w:rFonts w:eastAsia="Times New Roman"/>
          <w:szCs w:val="17"/>
        </w:rPr>
        <w:t>(a)</w:t>
      </w:r>
      <w:r w:rsidRPr="00590D6F">
        <w:rPr>
          <w:rFonts w:eastAsia="Times New Roman"/>
          <w:szCs w:val="17"/>
        </w:rPr>
        <w:tab/>
      </w:r>
      <w:r w:rsidRPr="00590D6F">
        <w:rPr>
          <w:rFonts w:eastAsia="Times New Roman"/>
          <w:b/>
          <w:bCs/>
          <w:szCs w:val="17"/>
        </w:rPr>
        <w:t>Allowances:</w:t>
      </w:r>
      <w:r w:rsidRPr="00590D6F">
        <w:rPr>
          <w:rFonts w:eastAsia="Times New Roman"/>
          <w:szCs w:val="17"/>
        </w:rPr>
        <w:t xml:space="preserve"> The existing link established by the Tribunal between the allowances of Parole Board members and Judicial Officers should be maintained, with any increases for Judicial Officers also applying to Parole Board members. This linkage is appropriate because while the Board’s workload is already substantial, it continues to expand, particularly with respect to high-risk offenders. That work represents the most demanding and fastest growing component of the Board’s workload; and</w:t>
      </w:r>
    </w:p>
    <w:p w14:paraId="70156CF2" w14:textId="77777777" w:rsidR="00590D6F" w:rsidRPr="00590D6F" w:rsidRDefault="00590D6F" w:rsidP="00590D6F">
      <w:pPr>
        <w:spacing w:after="60"/>
        <w:ind w:left="567" w:hanging="283"/>
        <w:rPr>
          <w:rFonts w:eastAsia="Times New Roman"/>
          <w:szCs w:val="17"/>
        </w:rPr>
      </w:pPr>
      <w:r w:rsidRPr="00590D6F">
        <w:rPr>
          <w:rFonts w:eastAsia="Times New Roman"/>
          <w:szCs w:val="17"/>
        </w:rPr>
        <w:t>(b)</w:t>
      </w:r>
      <w:r w:rsidRPr="00590D6F">
        <w:rPr>
          <w:rFonts w:eastAsia="Times New Roman"/>
          <w:szCs w:val="17"/>
        </w:rPr>
        <w:tab/>
      </w:r>
      <w:r w:rsidRPr="00590D6F">
        <w:rPr>
          <w:rFonts w:eastAsia="Times New Roman"/>
          <w:b/>
          <w:bCs/>
          <w:szCs w:val="17"/>
        </w:rPr>
        <w:t>Security Arrangements:</w:t>
      </w:r>
      <w:r w:rsidRPr="00590D6F">
        <w:rPr>
          <w:rFonts w:eastAsia="Times New Roman"/>
          <w:szCs w:val="17"/>
        </w:rPr>
        <w:t xml:space="preserve"> The Judicial Security Allowances should be extended to members of the Parole Board. The Board noted that, although all members serve part-time, the arrangements for members of the Judiciary provide the full amount of each allowance to part-time office holders.</w:t>
      </w:r>
    </w:p>
    <w:p w14:paraId="0101678B" w14:textId="77777777" w:rsidR="00590D6F" w:rsidRPr="00590D6F" w:rsidRDefault="00590D6F" w:rsidP="00590D6F">
      <w:pPr>
        <w:rPr>
          <w:rFonts w:eastAsia="Times New Roman"/>
          <w:szCs w:val="17"/>
        </w:rPr>
      </w:pPr>
      <w:r w:rsidRPr="00590D6F">
        <w:rPr>
          <w:rFonts w:eastAsia="Times New Roman"/>
          <w:szCs w:val="17"/>
        </w:rPr>
        <w:t>16.</w:t>
      </w:r>
      <w:r w:rsidRPr="00590D6F">
        <w:rPr>
          <w:rFonts w:eastAsia="Times New Roman"/>
          <w:szCs w:val="17"/>
        </w:rPr>
        <w:tab/>
        <w:t xml:space="preserve">No further submissions were received. </w:t>
      </w:r>
    </w:p>
    <w:p w14:paraId="2DEDFB11" w14:textId="77777777" w:rsidR="00590D6F" w:rsidRPr="00590D6F" w:rsidRDefault="00590D6F" w:rsidP="00590D6F">
      <w:pPr>
        <w:spacing w:after="60"/>
        <w:jc w:val="left"/>
        <w:rPr>
          <w:b/>
          <w:bCs/>
          <w:smallCaps/>
          <w:szCs w:val="17"/>
        </w:rPr>
      </w:pPr>
      <w:r w:rsidRPr="00590D6F">
        <w:rPr>
          <w:b/>
          <w:bCs/>
          <w:smallCaps/>
          <w:szCs w:val="17"/>
        </w:rPr>
        <w:t>Consideration and Conclusion</w:t>
      </w:r>
    </w:p>
    <w:p w14:paraId="1DC57E2A" w14:textId="77777777" w:rsidR="00590D6F" w:rsidRPr="00590D6F" w:rsidRDefault="00590D6F" w:rsidP="00590D6F">
      <w:pPr>
        <w:spacing w:after="60"/>
        <w:ind w:left="284"/>
        <w:rPr>
          <w:rFonts w:eastAsia="Times New Roman"/>
          <w:b/>
          <w:bCs/>
          <w:szCs w:val="17"/>
        </w:rPr>
      </w:pPr>
      <w:r w:rsidRPr="00590D6F">
        <w:rPr>
          <w:rFonts w:eastAsia="Times New Roman"/>
          <w:b/>
          <w:bCs/>
          <w:szCs w:val="17"/>
        </w:rPr>
        <w:t>Allowances</w:t>
      </w:r>
    </w:p>
    <w:p w14:paraId="3C85DF12" w14:textId="77777777" w:rsidR="00590D6F" w:rsidRPr="00590D6F" w:rsidRDefault="00590D6F" w:rsidP="00590D6F">
      <w:pPr>
        <w:spacing w:after="60"/>
        <w:ind w:left="284" w:hanging="284"/>
        <w:rPr>
          <w:rFonts w:eastAsia="Times New Roman"/>
          <w:szCs w:val="17"/>
        </w:rPr>
      </w:pPr>
      <w:r w:rsidRPr="00590D6F">
        <w:rPr>
          <w:rFonts w:eastAsia="Times New Roman"/>
          <w:szCs w:val="17"/>
        </w:rPr>
        <w:t>17.</w:t>
      </w:r>
      <w:r w:rsidRPr="00590D6F">
        <w:rPr>
          <w:rFonts w:eastAsia="Times New Roman"/>
          <w:szCs w:val="17"/>
        </w:rPr>
        <w:tab/>
        <w:t>T</w:t>
      </w:r>
      <w:r w:rsidRPr="00590D6F">
        <w:rPr>
          <w:rFonts w:eastAsia="Times New Roman"/>
          <w:spacing w:val="-4"/>
          <w:szCs w:val="17"/>
        </w:rPr>
        <w:t xml:space="preserve">he Presiding Member’s submission provided extensive detail regarding the workload of the Parole Board and the complexity of the work. </w:t>
      </w:r>
      <w:r w:rsidRPr="00590D6F">
        <w:rPr>
          <w:rFonts w:eastAsia="Times New Roman"/>
          <w:szCs w:val="17"/>
        </w:rPr>
        <w:t xml:space="preserve">The submission also canvassed the impact of the </w:t>
      </w:r>
      <w:r w:rsidRPr="00590D6F">
        <w:rPr>
          <w:rFonts w:eastAsia="Times New Roman"/>
          <w:i/>
          <w:iCs/>
          <w:szCs w:val="17"/>
        </w:rPr>
        <w:t>Criminal Law (High Risk Offenders)(Miscellaneous) Amendment Act 2024</w:t>
      </w:r>
      <w:r w:rsidRPr="00590D6F">
        <w:rPr>
          <w:rFonts w:eastAsia="Times New Roman"/>
          <w:szCs w:val="17"/>
        </w:rPr>
        <w:t xml:space="preserve"> (SA) which has increased the interconnection between the Parole Board and the Supreme Court, as well as amendments to Section 71 of the CS Act which permit the Parole Board to impose further conditions of parole on offenders where no breach of parole has occurred. Section 71 has given the Board a broader and more active role in managing risk in the community. The Presiding Member also noted t</w:t>
      </w:r>
      <w:r w:rsidRPr="00590D6F">
        <w:rPr>
          <w:rFonts w:eastAsia="Times New Roman"/>
          <w:spacing w:val="-2"/>
          <w:szCs w:val="17"/>
        </w:rPr>
        <w:t>he workload resulting from the review of two Parole Board decisions before the Parole Administrative Review Commissioner (</w:t>
      </w:r>
      <w:r w:rsidRPr="00590D6F">
        <w:rPr>
          <w:rFonts w:eastAsia="Times New Roman"/>
          <w:b/>
          <w:bCs/>
          <w:spacing w:val="-2"/>
          <w:szCs w:val="17"/>
        </w:rPr>
        <w:t>PARC</w:t>
      </w:r>
      <w:r w:rsidRPr="00590D6F">
        <w:rPr>
          <w:rFonts w:eastAsia="Times New Roman"/>
          <w:spacing w:val="-2"/>
          <w:szCs w:val="17"/>
        </w:rPr>
        <w:t>),</w:t>
      </w:r>
      <w:r w:rsidRPr="00590D6F">
        <w:rPr>
          <w:rFonts w:eastAsia="Times New Roman"/>
          <w:szCs w:val="17"/>
        </w:rPr>
        <w:t xml:space="preserve"> one of which required the Presiding Member to personally seek Judicial Review of the PARC’s decision. </w:t>
      </w:r>
    </w:p>
    <w:p w14:paraId="76CB9482" w14:textId="77777777" w:rsidR="00590D6F" w:rsidRPr="00590D6F" w:rsidRDefault="00590D6F" w:rsidP="00590D6F">
      <w:pPr>
        <w:spacing w:after="60"/>
        <w:ind w:left="284" w:hanging="284"/>
        <w:rPr>
          <w:rFonts w:eastAsia="Times New Roman"/>
          <w:szCs w:val="17"/>
        </w:rPr>
      </w:pPr>
      <w:r w:rsidRPr="00590D6F">
        <w:rPr>
          <w:rFonts w:eastAsia="Times New Roman"/>
          <w:szCs w:val="17"/>
        </w:rPr>
        <w:t>18.</w:t>
      </w:r>
      <w:r w:rsidRPr="00590D6F">
        <w:rPr>
          <w:rFonts w:eastAsia="Times New Roman"/>
          <w:szCs w:val="17"/>
        </w:rPr>
        <w:tab/>
        <w:t>Although the work of the Parole Board has continued to evolve, the Tribunal is satisfied that the direct link between the annual allowances for Parole Board members and the salary of a puisne Judge remains appropriate.</w:t>
      </w:r>
    </w:p>
    <w:p w14:paraId="7B0D3503" w14:textId="77777777" w:rsidR="00590D6F" w:rsidRPr="00590D6F" w:rsidRDefault="00590D6F" w:rsidP="00590D6F">
      <w:pPr>
        <w:spacing w:after="60"/>
        <w:ind w:left="284" w:hanging="284"/>
        <w:rPr>
          <w:rFonts w:eastAsia="Times New Roman"/>
          <w:szCs w:val="17"/>
        </w:rPr>
      </w:pPr>
      <w:r w:rsidRPr="00590D6F">
        <w:rPr>
          <w:rFonts w:eastAsia="Times New Roman"/>
          <w:szCs w:val="17"/>
        </w:rPr>
        <w:t>19.</w:t>
      </w:r>
      <w:r w:rsidRPr="00590D6F">
        <w:rPr>
          <w:rFonts w:eastAsia="Times New Roman"/>
          <w:szCs w:val="17"/>
        </w:rPr>
        <w:tab/>
        <w:t xml:space="preserve">The Inaugural Determination distinguishes between members of the Parole Board who are paid an allowance on a per annum basis and members of the Parole Board who are paid an allowance per session. </w:t>
      </w:r>
    </w:p>
    <w:p w14:paraId="44B7A29C" w14:textId="77777777" w:rsidR="00590D6F" w:rsidRPr="00590D6F" w:rsidRDefault="00590D6F" w:rsidP="00590D6F">
      <w:pPr>
        <w:spacing w:after="60"/>
        <w:ind w:left="284" w:hanging="284"/>
        <w:rPr>
          <w:rFonts w:eastAsia="Times New Roman"/>
          <w:szCs w:val="17"/>
        </w:rPr>
      </w:pPr>
      <w:r w:rsidRPr="00590D6F">
        <w:rPr>
          <w:rFonts w:eastAsia="Times New Roman"/>
          <w:szCs w:val="17"/>
        </w:rPr>
        <w:t>20.</w:t>
      </w:r>
      <w:r w:rsidRPr="00590D6F">
        <w:rPr>
          <w:rFonts w:eastAsia="Times New Roman"/>
          <w:szCs w:val="17"/>
        </w:rPr>
        <w:tab/>
        <w:t>Th</w:t>
      </w:r>
      <w:r w:rsidRPr="00590D6F">
        <w:rPr>
          <w:rFonts w:eastAsia="Times New Roman"/>
          <w:spacing w:val="-2"/>
          <w:szCs w:val="17"/>
        </w:rPr>
        <w:t>e Inaugural Determination also established the Presiding Member’s per annum allowance as a percentage of the salary of a puisne Judge</w:t>
      </w:r>
      <w:r w:rsidRPr="00590D6F">
        <w:rPr>
          <w:rFonts w:eastAsia="Times New Roman"/>
          <w:szCs w:val="17"/>
        </w:rPr>
        <w:t>. It established the per annum allowances of the Deputy Presiding Member and Ordinary Members (Excluding Public Sector Employees) as percentages of the Presiding Member’s allowance. This approach created a direct link between the allowances of these Parole Board members and the salary of a puisne Judge, while maintaining the stated relativities between the per annum allowances whenever the judicial salary changes.</w:t>
      </w:r>
    </w:p>
    <w:p w14:paraId="53E61183" w14:textId="77777777" w:rsidR="00590D6F" w:rsidRPr="00590D6F" w:rsidRDefault="00590D6F" w:rsidP="00590D6F">
      <w:pPr>
        <w:spacing w:after="60"/>
        <w:ind w:left="284" w:hanging="284"/>
        <w:rPr>
          <w:rFonts w:eastAsia="Times New Roman"/>
          <w:szCs w:val="17"/>
        </w:rPr>
      </w:pPr>
      <w:r w:rsidRPr="00590D6F">
        <w:rPr>
          <w:rFonts w:eastAsia="Times New Roman"/>
          <w:szCs w:val="17"/>
        </w:rPr>
        <w:t>21.</w:t>
      </w:r>
      <w:r w:rsidRPr="00590D6F">
        <w:rPr>
          <w:rFonts w:eastAsia="Times New Roman"/>
          <w:szCs w:val="17"/>
        </w:rPr>
        <w:tab/>
      </w:r>
      <w:r w:rsidRPr="00590D6F">
        <w:rPr>
          <w:rFonts w:eastAsia="Times New Roman"/>
          <w:spacing w:val="-4"/>
          <w:szCs w:val="17"/>
        </w:rPr>
        <w:t xml:space="preserve">Subject to any submissions which may be put to it in the next review, the Tribunal anticipates specifying the annual allowances payable to the Presiding Member, Deputy Presiding Member and Ordinary Members (Excluding Public Sector Employees) as monetary amounts, consistent with the expression of the sessional rate allowances. The Tribunal considers that this will improve clarity and consistency. By itself, this approach is not expected to significantly change allowance amounts, although there may be marginal rounding differences. </w:t>
      </w:r>
    </w:p>
    <w:p w14:paraId="3C3ABC6F" w14:textId="77777777" w:rsidR="00590D6F" w:rsidRPr="00590D6F" w:rsidRDefault="00590D6F" w:rsidP="00590D6F">
      <w:pPr>
        <w:ind w:left="284" w:hanging="284"/>
        <w:rPr>
          <w:rFonts w:eastAsia="Times New Roman"/>
          <w:spacing w:val="-2"/>
          <w:szCs w:val="17"/>
        </w:rPr>
      </w:pPr>
      <w:r w:rsidRPr="00590D6F">
        <w:rPr>
          <w:rFonts w:eastAsia="Times New Roman"/>
          <w:szCs w:val="17"/>
        </w:rPr>
        <w:t>22.</w:t>
      </w:r>
      <w:r w:rsidRPr="00590D6F">
        <w:rPr>
          <w:rFonts w:eastAsia="Times New Roman"/>
          <w:szCs w:val="17"/>
        </w:rPr>
        <w:tab/>
        <w:t>F</w:t>
      </w:r>
      <w:r w:rsidRPr="00590D6F">
        <w:rPr>
          <w:rFonts w:eastAsia="Times New Roman"/>
          <w:spacing w:val="-2"/>
          <w:szCs w:val="17"/>
        </w:rPr>
        <w:t>or the purposes of the current review and Determination, the Tribunal has set out below the current annual allowances in both percentage and monetary terms, based on Determination 8 of 2025, the most recent determination concerning the salary of a puisne Judge:</w:t>
      </w:r>
    </w:p>
    <w:tbl>
      <w:tblPr>
        <w:tblW w:w="8035" w:type="dxa"/>
        <w:tblInd w:w="597" w:type="dxa"/>
        <w:tblLook w:val="04A0" w:firstRow="1" w:lastRow="0" w:firstColumn="1" w:lastColumn="0" w:noHBand="0" w:noVBand="1"/>
      </w:tblPr>
      <w:tblGrid>
        <w:gridCol w:w="2517"/>
        <w:gridCol w:w="3685"/>
        <w:gridCol w:w="1833"/>
      </w:tblGrid>
      <w:tr w:rsidR="00590D6F" w:rsidRPr="00590D6F" w14:paraId="647CB206" w14:textId="77777777" w:rsidTr="0068193F">
        <w:trPr>
          <w:trHeight w:val="20"/>
          <w:tblHeader/>
        </w:trPr>
        <w:tc>
          <w:tcPr>
            <w:tcW w:w="2517" w:type="dxa"/>
            <w:tcBorders>
              <w:top w:val="single" w:sz="4" w:space="0" w:color="auto"/>
              <w:left w:val="single" w:sz="4" w:space="0" w:color="auto"/>
              <w:bottom w:val="single" w:sz="4" w:space="0" w:color="auto"/>
              <w:right w:val="single" w:sz="4" w:space="0" w:color="auto"/>
            </w:tcBorders>
            <w:vAlign w:val="center"/>
            <w:hideMark/>
          </w:tcPr>
          <w:p w14:paraId="345BD31B" w14:textId="77777777" w:rsidR="00590D6F" w:rsidRPr="00590D6F" w:rsidRDefault="00590D6F" w:rsidP="00590D6F">
            <w:pPr>
              <w:spacing w:before="40" w:after="40"/>
              <w:jc w:val="center"/>
              <w:rPr>
                <w:b/>
                <w:bCs/>
              </w:rPr>
            </w:pPr>
            <w:r w:rsidRPr="00590D6F">
              <w:rPr>
                <w:b/>
                <w:bCs/>
              </w:rPr>
              <w:t>Office Holder (per annum rate)</w:t>
            </w:r>
          </w:p>
        </w:tc>
        <w:tc>
          <w:tcPr>
            <w:tcW w:w="3685" w:type="dxa"/>
            <w:tcBorders>
              <w:top w:val="single" w:sz="4" w:space="0" w:color="auto"/>
              <w:left w:val="single" w:sz="4" w:space="0" w:color="auto"/>
              <w:bottom w:val="single" w:sz="4" w:space="0" w:color="auto"/>
              <w:right w:val="single" w:sz="4" w:space="0" w:color="auto"/>
            </w:tcBorders>
            <w:vAlign w:val="center"/>
            <w:hideMark/>
          </w:tcPr>
          <w:p w14:paraId="41BE720C" w14:textId="77777777" w:rsidR="00590D6F" w:rsidRPr="00590D6F" w:rsidRDefault="00590D6F" w:rsidP="00590D6F">
            <w:pPr>
              <w:spacing w:before="40" w:after="40"/>
              <w:jc w:val="center"/>
              <w:rPr>
                <w:b/>
                <w:bCs/>
              </w:rPr>
            </w:pPr>
            <w:r w:rsidRPr="00590D6F">
              <w:rPr>
                <w:b/>
                <w:bCs/>
              </w:rPr>
              <w:t>Annual Allowance (per annum rate)</w:t>
            </w:r>
          </w:p>
        </w:tc>
        <w:tc>
          <w:tcPr>
            <w:tcW w:w="1833" w:type="dxa"/>
            <w:tcBorders>
              <w:top w:val="single" w:sz="4" w:space="0" w:color="auto"/>
              <w:left w:val="single" w:sz="4" w:space="0" w:color="auto"/>
              <w:bottom w:val="single" w:sz="4" w:space="0" w:color="auto"/>
              <w:right w:val="single" w:sz="4" w:space="0" w:color="auto"/>
            </w:tcBorders>
            <w:vAlign w:val="center"/>
            <w:hideMark/>
          </w:tcPr>
          <w:p w14:paraId="422A1BE3" w14:textId="77777777" w:rsidR="00590D6F" w:rsidRPr="00590D6F" w:rsidRDefault="00590D6F" w:rsidP="00590D6F">
            <w:pPr>
              <w:spacing w:before="40" w:after="40"/>
              <w:jc w:val="center"/>
              <w:rPr>
                <w:b/>
                <w:bCs/>
              </w:rPr>
            </w:pPr>
            <w:r w:rsidRPr="00590D6F">
              <w:rPr>
                <w:b/>
                <w:bCs/>
              </w:rPr>
              <w:t>Allowance Amount (per annum rate)</w:t>
            </w:r>
          </w:p>
        </w:tc>
      </w:tr>
      <w:tr w:rsidR="00590D6F" w:rsidRPr="00590D6F" w14:paraId="162D2DA1" w14:textId="77777777" w:rsidTr="0068193F">
        <w:trPr>
          <w:trHeight w:val="20"/>
        </w:trPr>
        <w:tc>
          <w:tcPr>
            <w:tcW w:w="2517" w:type="dxa"/>
            <w:tcBorders>
              <w:top w:val="single" w:sz="4" w:space="0" w:color="auto"/>
              <w:left w:val="single" w:sz="4" w:space="0" w:color="auto"/>
              <w:bottom w:val="single" w:sz="4" w:space="0" w:color="auto"/>
              <w:right w:val="single" w:sz="4" w:space="0" w:color="auto"/>
            </w:tcBorders>
            <w:noWrap/>
            <w:vAlign w:val="center"/>
            <w:hideMark/>
          </w:tcPr>
          <w:p w14:paraId="1EC672DD" w14:textId="77777777" w:rsidR="00590D6F" w:rsidRPr="00590D6F" w:rsidRDefault="00590D6F" w:rsidP="00590D6F">
            <w:pPr>
              <w:spacing w:before="40" w:after="40"/>
              <w:jc w:val="left"/>
              <w:rPr>
                <w:rFonts w:eastAsia="Times New Roman"/>
                <w:szCs w:val="17"/>
              </w:rPr>
            </w:pPr>
            <w:r w:rsidRPr="00590D6F">
              <w:rPr>
                <w:rFonts w:eastAsia="Times New Roman"/>
                <w:szCs w:val="17"/>
              </w:rPr>
              <w:t>Presiding Member</w:t>
            </w:r>
          </w:p>
        </w:tc>
        <w:tc>
          <w:tcPr>
            <w:tcW w:w="3685" w:type="dxa"/>
            <w:tcBorders>
              <w:top w:val="single" w:sz="4" w:space="0" w:color="auto"/>
              <w:left w:val="single" w:sz="4" w:space="0" w:color="auto"/>
              <w:bottom w:val="single" w:sz="4" w:space="0" w:color="auto"/>
              <w:right w:val="single" w:sz="4" w:space="0" w:color="auto"/>
            </w:tcBorders>
            <w:noWrap/>
            <w:vAlign w:val="center"/>
            <w:hideMark/>
          </w:tcPr>
          <w:p w14:paraId="3E31443A" w14:textId="77777777" w:rsidR="00590D6F" w:rsidRPr="00590D6F" w:rsidRDefault="00590D6F" w:rsidP="00590D6F">
            <w:pPr>
              <w:spacing w:before="40" w:after="40"/>
              <w:jc w:val="left"/>
            </w:pPr>
            <w:r w:rsidRPr="00590D6F">
              <w:t>An amount equivalent to 45% of the salary payable to a puisne Judge of the Supreme Court of South Australia</w:t>
            </w:r>
            <w:r w:rsidRPr="00590D6F">
              <w:rPr>
                <w:vertAlign w:val="superscript"/>
              </w:rPr>
              <w:footnoteReference w:id="1"/>
            </w:r>
          </w:p>
        </w:tc>
        <w:tc>
          <w:tcPr>
            <w:tcW w:w="1833" w:type="dxa"/>
            <w:tcBorders>
              <w:top w:val="single" w:sz="4" w:space="0" w:color="auto"/>
              <w:left w:val="single" w:sz="4" w:space="0" w:color="auto"/>
              <w:bottom w:val="single" w:sz="4" w:space="0" w:color="auto"/>
              <w:right w:val="single" w:sz="4" w:space="0" w:color="auto"/>
            </w:tcBorders>
            <w:noWrap/>
            <w:vAlign w:val="center"/>
            <w:hideMark/>
          </w:tcPr>
          <w:p w14:paraId="03134AE7" w14:textId="77777777" w:rsidR="00590D6F" w:rsidRPr="00590D6F" w:rsidRDefault="00590D6F" w:rsidP="00590D6F">
            <w:pPr>
              <w:spacing w:before="40" w:after="40"/>
              <w:ind w:right="142"/>
              <w:jc w:val="center"/>
            </w:pPr>
            <w:r w:rsidRPr="00590D6F">
              <w:t>$238,536</w:t>
            </w:r>
          </w:p>
        </w:tc>
      </w:tr>
      <w:tr w:rsidR="00590D6F" w:rsidRPr="00590D6F" w14:paraId="42191C2D" w14:textId="77777777" w:rsidTr="0068193F">
        <w:trPr>
          <w:trHeight w:val="20"/>
        </w:trPr>
        <w:tc>
          <w:tcPr>
            <w:tcW w:w="2517" w:type="dxa"/>
            <w:tcBorders>
              <w:top w:val="single" w:sz="4" w:space="0" w:color="auto"/>
              <w:left w:val="single" w:sz="4" w:space="0" w:color="auto"/>
              <w:bottom w:val="single" w:sz="4" w:space="0" w:color="auto"/>
              <w:right w:val="single" w:sz="4" w:space="0" w:color="auto"/>
            </w:tcBorders>
            <w:noWrap/>
            <w:vAlign w:val="center"/>
          </w:tcPr>
          <w:p w14:paraId="5E3C2552" w14:textId="77777777" w:rsidR="00590D6F" w:rsidRPr="00590D6F" w:rsidRDefault="00590D6F" w:rsidP="00590D6F">
            <w:pPr>
              <w:spacing w:before="40" w:after="40"/>
              <w:jc w:val="left"/>
              <w:rPr>
                <w:rFonts w:eastAsia="Times New Roman"/>
                <w:szCs w:val="17"/>
              </w:rPr>
            </w:pPr>
            <w:r w:rsidRPr="00590D6F">
              <w:rPr>
                <w:rFonts w:eastAsia="Times New Roman"/>
                <w:szCs w:val="17"/>
              </w:rPr>
              <w:t>Deputy Presiding Member</w:t>
            </w:r>
          </w:p>
        </w:tc>
        <w:tc>
          <w:tcPr>
            <w:tcW w:w="3685" w:type="dxa"/>
            <w:tcBorders>
              <w:top w:val="single" w:sz="4" w:space="0" w:color="auto"/>
              <w:left w:val="single" w:sz="4" w:space="0" w:color="auto"/>
              <w:bottom w:val="single" w:sz="4" w:space="0" w:color="auto"/>
              <w:right w:val="single" w:sz="4" w:space="0" w:color="auto"/>
            </w:tcBorders>
            <w:noWrap/>
            <w:vAlign w:val="center"/>
          </w:tcPr>
          <w:p w14:paraId="4470B599" w14:textId="77777777" w:rsidR="00590D6F" w:rsidRPr="00590D6F" w:rsidRDefault="00590D6F" w:rsidP="00590D6F">
            <w:pPr>
              <w:spacing w:before="40" w:after="40"/>
              <w:jc w:val="left"/>
            </w:pPr>
            <w:r w:rsidRPr="00590D6F">
              <w:t>An amount equivalent to 60% of the allowance payable to the Presiding Member of the Parole Board of South Australia</w:t>
            </w:r>
          </w:p>
        </w:tc>
        <w:tc>
          <w:tcPr>
            <w:tcW w:w="1833" w:type="dxa"/>
            <w:tcBorders>
              <w:top w:val="single" w:sz="4" w:space="0" w:color="auto"/>
              <w:left w:val="single" w:sz="4" w:space="0" w:color="auto"/>
              <w:bottom w:val="single" w:sz="4" w:space="0" w:color="auto"/>
              <w:right w:val="single" w:sz="4" w:space="0" w:color="auto"/>
            </w:tcBorders>
            <w:noWrap/>
            <w:vAlign w:val="center"/>
          </w:tcPr>
          <w:p w14:paraId="32F37D42" w14:textId="77777777" w:rsidR="00590D6F" w:rsidRPr="00590D6F" w:rsidRDefault="00590D6F" w:rsidP="00590D6F">
            <w:pPr>
              <w:spacing w:before="40" w:after="40"/>
              <w:ind w:right="142"/>
              <w:jc w:val="center"/>
            </w:pPr>
            <w:r w:rsidRPr="00590D6F">
              <w:t>$143,122</w:t>
            </w:r>
          </w:p>
        </w:tc>
      </w:tr>
      <w:tr w:rsidR="00590D6F" w:rsidRPr="00590D6F" w14:paraId="62E39FED" w14:textId="77777777" w:rsidTr="0068193F">
        <w:trPr>
          <w:trHeight w:val="20"/>
        </w:trPr>
        <w:tc>
          <w:tcPr>
            <w:tcW w:w="2517" w:type="dxa"/>
            <w:tcBorders>
              <w:top w:val="single" w:sz="4" w:space="0" w:color="auto"/>
              <w:left w:val="single" w:sz="4" w:space="0" w:color="auto"/>
              <w:bottom w:val="single" w:sz="4" w:space="0" w:color="auto"/>
              <w:right w:val="single" w:sz="4" w:space="0" w:color="auto"/>
            </w:tcBorders>
            <w:noWrap/>
            <w:vAlign w:val="center"/>
            <w:hideMark/>
          </w:tcPr>
          <w:p w14:paraId="585AC3F6" w14:textId="77777777" w:rsidR="00590D6F" w:rsidRPr="00590D6F" w:rsidRDefault="00590D6F" w:rsidP="00590D6F">
            <w:pPr>
              <w:spacing w:before="40" w:after="40"/>
              <w:jc w:val="left"/>
              <w:rPr>
                <w:rFonts w:eastAsia="Times New Roman"/>
                <w:szCs w:val="17"/>
              </w:rPr>
            </w:pPr>
            <w:r w:rsidRPr="00590D6F">
              <w:rPr>
                <w:rFonts w:eastAsia="Times New Roman"/>
                <w:szCs w:val="17"/>
              </w:rPr>
              <w:t>Ordinary Member (Excluding Public Sector Employees)</w:t>
            </w:r>
          </w:p>
        </w:tc>
        <w:tc>
          <w:tcPr>
            <w:tcW w:w="3685" w:type="dxa"/>
            <w:tcBorders>
              <w:top w:val="single" w:sz="4" w:space="0" w:color="auto"/>
              <w:left w:val="single" w:sz="4" w:space="0" w:color="auto"/>
              <w:bottom w:val="single" w:sz="4" w:space="0" w:color="auto"/>
              <w:right w:val="single" w:sz="4" w:space="0" w:color="auto"/>
            </w:tcBorders>
            <w:noWrap/>
            <w:vAlign w:val="center"/>
            <w:hideMark/>
          </w:tcPr>
          <w:p w14:paraId="2D1C9780" w14:textId="77777777" w:rsidR="00590D6F" w:rsidRPr="00590D6F" w:rsidRDefault="00590D6F" w:rsidP="00590D6F">
            <w:pPr>
              <w:spacing w:before="40" w:after="40"/>
              <w:jc w:val="left"/>
            </w:pPr>
            <w:r w:rsidRPr="00590D6F">
              <w:t>An amount equivalent to 30% of the allowance payable to the Presiding Member of the Parole Board of South Australia</w:t>
            </w:r>
          </w:p>
        </w:tc>
        <w:tc>
          <w:tcPr>
            <w:tcW w:w="1833" w:type="dxa"/>
            <w:tcBorders>
              <w:top w:val="single" w:sz="4" w:space="0" w:color="auto"/>
              <w:left w:val="single" w:sz="4" w:space="0" w:color="auto"/>
              <w:bottom w:val="single" w:sz="4" w:space="0" w:color="auto"/>
              <w:right w:val="single" w:sz="4" w:space="0" w:color="auto"/>
            </w:tcBorders>
            <w:noWrap/>
            <w:vAlign w:val="center"/>
            <w:hideMark/>
          </w:tcPr>
          <w:p w14:paraId="3CECC8E4" w14:textId="77777777" w:rsidR="00590D6F" w:rsidRPr="00590D6F" w:rsidRDefault="00590D6F" w:rsidP="00590D6F">
            <w:pPr>
              <w:spacing w:before="40" w:after="40"/>
              <w:ind w:right="142"/>
              <w:jc w:val="center"/>
            </w:pPr>
            <w:r w:rsidRPr="00590D6F">
              <w:t>$71,561</w:t>
            </w:r>
          </w:p>
        </w:tc>
      </w:tr>
    </w:tbl>
    <w:p w14:paraId="517B43C7" w14:textId="77777777" w:rsidR="00590D6F" w:rsidRPr="00590D6F" w:rsidRDefault="00590D6F" w:rsidP="00590D6F">
      <w:pPr>
        <w:spacing w:before="80" w:after="60"/>
        <w:ind w:left="284" w:hanging="284"/>
        <w:rPr>
          <w:rFonts w:eastAsia="Times New Roman"/>
          <w:szCs w:val="17"/>
        </w:rPr>
      </w:pPr>
      <w:r w:rsidRPr="00590D6F">
        <w:rPr>
          <w:rFonts w:eastAsia="Times New Roman"/>
          <w:szCs w:val="17"/>
        </w:rPr>
        <w:lastRenderedPageBreak/>
        <w:t>23.</w:t>
      </w:r>
      <w:r w:rsidRPr="00590D6F">
        <w:rPr>
          <w:rFonts w:eastAsia="Times New Roman"/>
          <w:szCs w:val="17"/>
        </w:rPr>
        <w:tab/>
        <w:t xml:space="preserve">The Tribunal intends to request from the Department of Correctional Services confirmation of the annual allowances paid to the Presiding Member, Deputy Presiding Member and any Ordinary Members (Excluding Public Sector Employees) when these allowances are next reviewed, to ensure that there is a consistent approach. </w:t>
      </w:r>
    </w:p>
    <w:p w14:paraId="00E40CBA" w14:textId="77777777" w:rsidR="00590D6F" w:rsidRPr="00590D6F" w:rsidRDefault="00590D6F" w:rsidP="00590D6F">
      <w:pPr>
        <w:spacing w:after="60"/>
        <w:ind w:left="284" w:hanging="284"/>
        <w:rPr>
          <w:rFonts w:eastAsia="Times New Roman"/>
          <w:szCs w:val="17"/>
        </w:rPr>
      </w:pPr>
      <w:r w:rsidRPr="00590D6F">
        <w:rPr>
          <w:rFonts w:eastAsia="Times New Roman"/>
          <w:szCs w:val="17"/>
        </w:rPr>
        <w:t>24.</w:t>
      </w:r>
      <w:r w:rsidRPr="00590D6F">
        <w:rPr>
          <w:rFonts w:eastAsia="Times New Roman"/>
          <w:szCs w:val="17"/>
        </w:rPr>
        <w:tab/>
        <w:t xml:space="preserve">The foreshadowed change will mean that all allowance rates applicable to Parole Board members are expressed in monetary terms and can be increased using the same adjustment method as applied to the sessional rate allowances. </w:t>
      </w:r>
    </w:p>
    <w:p w14:paraId="47C8F078" w14:textId="77777777" w:rsidR="00590D6F" w:rsidRPr="00590D6F" w:rsidRDefault="00590D6F" w:rsidP="00590D6F">
      <w:pPr>
        <w:spacing w:after="60"/>
        <w:ind w:left="284" w:hanging="284"/>
        <w:rPr>
          <w:rFonts w:eastAsia="Times New Roman"/>
          <w:szCs w:val="17"/>
        </w:rPr>
      </w:pPr>
      <w:r w:rsidRPr="00590D6F">
        <w:rPr>
          <w:rFonts w:eastAsia="Times New Roman"/>
          <w:szCs w:val="17"/>
        </w:rPr>
        <w:t>25.</w:t>
      </w:r>
      <w:r w:rsidRPr="00590D6F">
        <w:rPr>
          <w:rFonts w:eastAsia="Times New Roman"/>
          <w:szCs w:val="17"/>
        </w:rPr>
        <w:tab/>
        <w:t xml:space="preserve">Determination 12 of 2022 provided that the sessional rate allowances and financial year cap established by the Inaugural Determination would increase by the same percentage applied by the Tribunal to the salary of a puisne Judge from time to time, rounded to the nearest dollar to maintain the relativities between the allowances. </w:t>
      </w:r>
    </w:p>
    <w:p w14:paraId="02BE0E94" w14:textId="77777777" w:rsidR="00590D6F" w:rsidRPr="00590D6F" w:rsidRDefault="00590D6F" w:rsidP="00590D6F">
      <w:pPr>
        <w:spacing w:after="60"/>
        <w:ind w:left="284" w:hanging="284"/>
        <w:rPr>
          <w:rFonts w:eastAsia="Times New Roman"/>
          <w:szCs w:val="17"/>
        </w:rPr>
      </w:pPr>
      <w:r w:rsidRPr="00590D6F">
        <w:rPr>
          <w:rFonts w:eastAsia="Times New Roman"/>
          <w:szCs w:val="17"/>
        </w:rPr>
        <w:t>26.</w:t>
      </w:r>
      <w:r w:rsidRPr="00590D6F">
        <w:rPr>
          <w:rFonts w:eastAsia="Times New Roman"/>
          <w:szCs w:val="17"/>
        </w:rPr>
        <w:tab/>
        <w:t>Th</w:t>
      </w:r>
      <w:r w:rsidRPr="00590D6F">
        <w:rPr>
          <w:rFonts w:eastAsia="Times New Roman"/>
          <w:spacing w:val="-2"/>
          <w:szCs w:val="17"/>
        </w:rPr>
        <w:t xml:space="preserve">e Tribunal has determined that this approach remains appropriate and has updated the sessional rate allowances and financial year cap in the Determination to reflect the most recent percentage increase applied to the salary of a puisne Judge by Determination 8 of 2025. </w:t>
      </w:r>
    </w:p>
    <w:p w14:paraId="504200AF" w14:textId="3AA39074" w:rsidR="00590D6F" w:rsidRPr="00590D6F" w:rsidRDefault="00590D6F" w:rsidP="00590D6F">
      <w:pPr>
        <w:spacing w:after="60"/>
        <w:ind w:left="284" w:hanging="284"/>
        <w:rPr>
          <w:rFonts w:eastAsia="Times New Roman"/>
          <w:szCs w:val="17"/>
        </w:rPr>
      </w:pPr>
      <w:r w:rsidRPr="00590D6F">
        <w:rPr>
          <w:rFonts w:eastAsia="Times New Roman"/>
          <w:szCs w:val="17"/>
        </w:rPr>
        <w:t>27.</w:t>
      </w:r>
      <w:r w:rsidRPr="00590D6F">
        <w:rPr>
          <w:rFonts w:eastAsia="Times New Roman"/>
          <w:szCs w:val="17"/>
        </w:rPr>
        <w:tab/>
        <w:t>The adjusted allowances and the financial year cap have been rounded up to the nearest dollar. The allowance adjustments take effect from the operative date of the relevant determination concerning the salary of a puisne Judge, being 1 September 2025.</w:t>
      </w:r>
    </w:p>
    <w:p w14:paraId="0F2106E8" w14:textId="77777777" w:rsidR="00590D6F" w:rsidRPr="00590D6F" w:rsidRDefault="00590D6F" w:rsidP="00590D6F">
      <w:pPr>
        <w:spacing w:after="60"/>
        <w:ind w:left="284" w:hanging="284"/>
        <w:rPr>
          <w:rFonts w:eastAsia="Times New Roman"/>
          <w:szCs w:val="17"/>
        </w:rPr>
      </w:pPr>
      <w:r w:rsidRPr="00590D6F">
        <w:rPr>
          <w:rFonts w:eastAsia="Times New Roman"/>
          <w:szCs w:val="17"/>
        </w:rPr>
        <w:t>28.</w:t>
      </w:r>
      <w:r w:rsidRPr="00590D6F">
        <w:rPr>
          <w:rFonts w:eastAsia="Times New Roman"/>
          <w:szCs w:val="17"/>
        </w:rPr>
        <w:tab/>
        <w:t>However, the adjustment to the financial year cap takes effect from 1 July of 2025.</w:t>
      </w:r>
    </w:p>
    <w:p w14:paraId="0112A7C9" w14:textId="77777777" w:rsidR="00590D6F" w:rsidRPr="00590D6F" w:rsidRDefault="00590D6F" w:rsidP="00590D6F">
      <w:pPr>
        <w:spacing w:after="60"/>
        <w:ind w:left="284" w:hanging="284"/>
        <w:rPr>
          <w:rFonts w:eastAsia="Times New Roman"/>
          <w:szCs w:val="17"/>
        </w:rPr>
      </w:pPr>
      <w:r w:rsidRPr="00590D6F">
        <w:rPr>
          <w:rFonts w:eastAsia="Times New Roman"/>
          <w:szCs w:val="17"/>
        </w:rPr>
        <w:t>29.</w:t>
      </w:r>
      <w:r w:rsidRPr="00590D6F">
        <w:rPr>
          <w:rFonts w:eastAsia="Times New Roman"/>
          <w:szCs w:val="17"/>
        </w:rPr>
        <w:tab/>
        <w:t xml:space="preserve">The Tribunal notes that the Determination remains structured to make any increases to the allowances due to changes to the salary of the puisne Judge automatic. </w:t>
      </w:r>
    </w:p>
    <w:p w14:paraId="43BB71A8" w14:textId="77777777" w:rsidR="00590D6F" w:rsidRPr="00590D6F" w:rsidRDefault="00590D6F" w:rsidP="00590D6F">
      <w:pPr>
        <w:ind w:left="284"/>
        <w:rPr>
          <w:rFonts w:eastAsia="Times New Roman"/>
          <w:b/>
          <w:bCs/>
          <w:szCs w:val="17"/>
        </w:rPr>
      </w:pPr>
      <w:r w:rsidRPr="00590D6F">
        <w:rPr>
          <w:rFonts w:eastAsia="Times New Roman"/>
          <w:b/>
          <w:bCs/>
          <w:szCs w:val="17"/>
        </w:rPr>
        <w:t>Security Allowances</w:t>
      </w:r>
    </w:p>
    <w:p w14:paraId="0904173F" w14:textId="77777777" w:rsidR="00590D6F" w:rsidRPr="00590D6F" w:rsidRDefault="00590D6F" w:rsidP="00590D6F">
      <w:pPr>
        <w:spacing w:after="60"/>
        <w:ind w:left="284" w:hanging="284"/>
        <w:rPr>
          <w:rFonts w:eastAsia="Times New Roman"/>
          <w:szCs w:val="17"/>
        </w:rPr>
      </w:pPr>
      <w:r w:rsidRPr="00590D6F">
        <w:rPr>
          <w:rFonts w:eastAsia="Times New Roman"/>
          <w:szCs w:val="17"/>
        </w:rPr>
        <w:t>30.</w:t>
      </w:r>
      <w:r w:rsidRPr="00590D6F">
        <w:rPr>
          <w:rFonts w:eastAsia="Times New Roman"/>
          <w:szCs w:val="17"/>
        </w:rPr>
        <w:tab/>
        <w:t xml:space="preserve">Since 2022 the Tribunal has invited the Parole Board to request that the security arrangements applicable to members of the Judiciary be extended to members of the Parole Board. </w:t>
      </w:r>
    </w:p>
    <w:p w14:paraId="7CFC8953" w14:textId="77777777" w:rsidR="00590D6F" w:rsidRPr="00590D6F" w:rsidRDefault="00590D6F" w:rsidP="00590D6F">
      <w:pPr>
        <w:spacing w:after="60"/>
        <w:ind w:left="284" w:hanging="284"/>
        <w:rPr>
          <w:rFonts w:eastAsia="Times New Roman"/>
          <w:szCs w:val="17"/>
        </w:rPr>
      </w:pPr>
      <w:r w:rsidRPr="00590D6F">
        <w:rPr>
          <w:rFonts w:eastAsia="Times New Roman"/>
          <w:szCs w:val="17"/>
        </w:rPr>
        <w:t>31.</w:t>
      </w:r>
      <w:r w:rsidRPr="00590D6F">
        <w:rPr>
          <w:rFonts w:eastAsia="Times New Roman"/>
          <w:szCs w:val="17"/>
        </w:rPr>
        <w:tab/>
        <w:t xml:space="preserve">In her submission, the Presiding Member of the Parole Board requested that the security arrangements be extended to all members of the Parole Board because of the inherent risk posed to them arising from their work, which necessarily includes making decisions directly affecting the liberty of prisoners and offenders. </w:t>
      </w:r>
    </w:p>
    <w:p w14:paraId="7F2D3341" w14:textId="77777777" w:rsidR="00590D6F" w:rsidRPr="00590D6F" w:rsidRDefault="00590D6F" w:rsidP="00590D6F">
      <w:pPr>
        <w:spacing w:after="60"/>
        <w:ind w:left="284" w:hanging="284"/>
        <w:rPr>
          <w:rFonts w:eastAsia="Times New Roman"/>
          <w:szCs w:val="17"/>
        </w:rPr>
      </w:pPr>
      <w:r w:rsidRPr="00590D6F">
        <w:rPr>
          <w:rFonts w:eastAsia="Times New Roman"/>
          <w:szCs w:val="17"/>
        </w:rPr>
        <w:t>32.</w:t>
      </w:r>
      <w:r w:rsidRPr="00590D6F">
        <w:rPr>
          <w:rFonts w:eastAsia="Times New Roman"/>
          <w:szCs w:val="17"/>
        </w:rPr>
        <w:tab/>
        <w:t xml:space="preserve">In many instances those subject to the Parole Board’s decisions are those convicted of serious violent and sexual offences and are classed as high-risk offenders. </w:t>
      </w:r>
    </w:p>
    <w:p w14:paraId="0414396E" w14:textId="77777777" w:rsidR="00590D6F" w:rsidRPr="00590D6F" w:rsidRDefault="00590D6F" w:rsidP="00590D6F">
      <w:pPr>
        <w:spacing w:after="60"/>
        <w:ind w:left="284" w:hanging="284"/>
        <w:rPr>
          <w:rFonts w:eastAsia="Times New Roman"/>
          <w:szCs w:val="17"/>
        </w:rPr>
      </w:pPr>
      <w:r w:rsidRPr="00590D6F">
        <w:rPr>
          <w:rFonts w:eastAsia="Times New Roman"/>
          <w:szCs w:val="17"/>
        </w:rPr>
        <w:t>33.</w:t>
      </w:r>
      <w:r w:rsidRPr="00590D6F">
        <w:rPr>
          <w:rFonts w:eastAsia="Times New Roman"/>
          <w:szCs w:val="17"/>
        </w:rPr>
        <w:tab/>
        <w:t xml:space="preserve">While performing their duties, members conduct face to face interviews with these offenders, refuse parole applications, cancel parole, and impose conditions restricting where offenders may live, travel and communicate. Through 2024-25 the Parole Board issued 454 warrants for the arrest of parolees and ISO/ESO offenders. </w:t>
      </w:r>
    </w:p>
    <w:p w14:paraId="16EBEB55" w14:textId="77777777" w:rsidR="00590D6F" w:rsidRPr="00590D6F" w:rsidRDefault="00590D6F" w:rsidP="00590D6F">
      <w:pPr>
        <w:spacing w:after="60"/>
        <w:ind w:left="284" w:hanging="284"/>
        <w:rPr>
          <w:rFonts w:eastAsia="Times New Roman"/>
          <w:szCs w:val="17"/>
        </w:rPr>
      </w:pPr>
      <w:r w:rsidRPr="00590D6F">
        <w:rPr>
          <w:rFonts w:eastAsia="Times New Roman"/>
          <w:szCs w:val="17"/>
        </w:rPr>
        <w:t>34.</w:t>
      </w:r>
      <w:r w:rsidRPr="00590D6F">
        <w:rPr>
          <w:rFonts w:eastAsia="Times New Roman"/>
          <w:szCs w:val="17"/>
        </w:rPr>
        <w:tab/>
        <w:t>The Tribunal is satisfied that the work of Parole Board members exposes them to risks of intimidation, harassment and targeted retaliation that may extend beyond the workplace to their homes.</w:t>
      </w:r>
    </w:p>
    <w:p w14:paraId="73AFE275" w14:textId="77777777" w:rsidR="00590D6F" w:rsidRPr="00590D6F" w:rsidRDefault="00590D6F" w:rsidP="00590D6F">
      <w:pPr>
        <w:spacing w:after="60"/>
        <w:ind w:left="284" w:hanging="284"/>
        <w:rPr>
          <w:rFonts w:eastAsia="Times New Roman"/>
          <w:szCs w:val="17"/>
        </w:rPr>
      </w:pPr>
      <w:r w:rsidRPr="00590D6F">
        <w:rPr>
          <w:rFonts w:eastAsia="Times New Roman"/>
          <w:szCs w:val="17"/>
        </w:rPr>
        <w:t>35.</w:t>
      </w:r>
      <w:r w:rsidRPr="00590D6F">
        <w:rPr>
          <w:rFonts w:eastAsia="Times New Roman"/>
          <w:szCs w:val="17"/>
        </w:rPr>
        <w:tab/>
        <w:t>Accordingly, the Tribunal has determined that the Judicial Security Allowances under Determination 8 of 2025, or any successor determination made by the Tribunal, will apply to members of the Parole Board because the security risks faced by Parole Board members and members of the Judiciary are comparable.</w:t>
      </w:r>
    </w:p>
    <w:p w14:paraId="3D8FA6C1" w14:textId="77777777" w:rsidR="00590D6F" w:rsidRPr="00590D6F" w:rsidRDefault="00590D6F" w:rsidP="00590D6F">
      <w:pPr>
        <w:spacing w:after="60"/>
        <w:ind w:left="284" w:hanging="284"/>
        <w:rPr>
          <w:rFonts w:eastAsia="Times New Roman"/>
          <w:szCs w:val="17"/>
        </w:rPr>
      </w:pPr>
      <w:r w:rsidRPr="00590D6F">
        <w:rPr>
          <w:rFonts w:eastAsia="Times New Roman"/>
          <w:szCs w:val="17"/>
        </w:rPr>
        <w:t>36.</w:t>
      </w:r>
      <w:r w:rsidRPr="00590D6F">
        <w:rPr>
          <w:rFonts w:eastAsia="Times New Roman"/>
          <w:szCs w:val="17"/>
        </w:rPr>
        <w:tab/>
        <w:t>For the avoidance of doubt, every member of the Parole Board is eligible for the full Security Installation Reimbursement and Security Allowance, regardless of whether the member receives a per annum or sessional allowance or serves on a part-time or full-time basis.</w:t>
      </w:r>
    </w:p>
    <w:p w14:paraId="4AFD0484" w14:textId="77777777" w:rsidR="00590D6F" w:rsidRPr="00590D6F" w:rsidRDefault="00590D6F" w:rsidP="00590D6F">
      <w:pPr>
        <w:spacing w:after="60"/>
        <w:ind w:left="284" w:hanging="284"/>
        <w:rPr>
          <w:rFonts w:eastAsia="Times New Roman"/>
          <w:szCs w:val="17"/>
        </w:rPr>
      </w:pPr>
      <w:r w:rsidRPr="00590D6F">
        <w:rPr>
          <w:rFonts w:eastAsia="Times New Roman"/>
          <w:szCs w:val="17"/>
        </w:rPr>
        <w:t>37.</w:t>
      </w:r>
      <w:r w:rsidRPr="00590D6F">
        <w:rPr>
          <w:rFonts w:eastAsia="Times New Roman"/>
          <w:szCs w:val="17"/>
        </w:rPr>
        <w:tab/>
        <w:t>Consistent with its established practice and Section 57(5) of the CS Act and Regulation 39A of the CS Regulations, the Tribunal has determined that it will not conduct another review of the allowances for two years, unless requested to do so earlier.</w:t>
      </w:r>
    </w:p>
    <w:p w14:paraId="67A323F4" w14:textId="77777777" w:rsidR="00590D6F" w:rsidRPr="00590D6F" w:rsidRDefault="00590D6F" w:rsidP="00590D6F">
      <w:pPr>
        <w:spacing w:after="60"/>
        <w:ind w:left="284" w:hanging="284"/>
        <w:rPr>
          <w:rFonts w:eastAsia="Times New Roman"/>
          <w:spacing w:val="-6"/>
          <w:szCs w:val="17"/>
        </w:rPr>
      </w:pPr>
      <w:r w:rsidRPr="00590D6F">
        <w:rPr>
          <w:rFonts w:eastAsia="Times New Roman"/>
          <w:szCs w:val="17"/>
        </w:rPr>
        <w:t>38.</w:t>
      </w:r>
      <w:r w:rsidRPr="00590D6F">
        <w:rPr>
          <w:rFonts w:eastAsia="Times New Roman"/>
          <w:szCs w:val="17"/>
        </w:rPr>
        <w:tab/>
      </w:r>
      <w:r w:rsidRPr="00590D6F">
        <w:rPr>
          <w:rFonts w:eastAsia="Times New Roman"/>
          <w:spacing w:val="-6"/>
          <w:szCs w:val="17"/>
        </w:rPr>
        <w:t>The Department for Correctional Services and its payroll provider are responsible for administering the adjustments required by the Determination.</w:t>
      </w:r>
    </w:p>
    <w:p w14:paraId="78A725F9" w14:textId="77777777" w:rsidR="00590D6F" w:rsidRPr="00590D6F" w:rsidRDefault="00590D6F" w:rsidP="00590D6F">
      <w:pPr>
        <w:ind w:left="284" w:hanging="284"/>
        <w:rPr>
          <w:rFonts w:eastAsia="Times New Roman"/>
          <w:szCs w:val="17"/>
        </w:rPr>
      </w:pPr>
      <w:r w:rsidRPr="00590D6F">
        <w:rPr>
          <w:rFonts w:eastAsia="Times New Roman"/>
          <w:szCs w:val="17"/>
        </w:rPr>
        <w:t>39.</w:t>
      </w:r>
      <w:r w:rsidRPr="00590D6F">
        <w:rPr>
          <w:rFonts w:eastAsia="Times New Roman"/>
          <w:szCs w:val="17"/>
        </w:rPr>
        <w:tab/>
        <w:t>The Determination has been issued and will operate from 1 September 2025.</w:t>
      </w:r>
    </w:p>
    <w:p w14:paraId="3F68B599" w14:textId="77777777" w:rsidR="00590D6F" w:rsidRPr="00590D6F" w:rsidRDefault="00590D6F" w:rsidP="00590D6F">
      <w:pPr>
        <w:spacing w:after="0"/>
        <w:rPr>
          <w:rFonts w:eastAsia="Times New Roman"/>
          <w:szCs w:val="17"/>
        </w:rPr>
      </w:pPr>
      <w:r w:rsidRPr="00590D6F">
        <w:rPr>
          <w:rFonts w:eastAsia="Times New Roman"/>
          <w:szCs w:val="17"/>
        </w:rPr>
        <w:t>Dated: 16 October 2026</w:t>
      </w:r>
    </w:p>
    <w:p w14:paraId="2F0B770A" w14:textId="77777777" w:rsidR="00590D6F" w:rsidRPr="00590D6F" w:rsidRDefault="00590D6F" w:rsidP="00590D6F">
      <w:pPr>
        <w:spacing w:after="0"/>
        <w:jc w:val="right"/>
        <w:rPr>
          <w:rFonts w:eastAsia="Times New Roman"/>
          <w:smallCaps/>
          <w:szCs w:val="20"/>
        </w:rPr>
      </w:pPr>
      <w:r w:rsidRPr="00590D6F">
        <w:rPr>
          <w:rFonts w:eastAsia="Times New Roman"/>
          <w:smallCaps/>
          <w:szCs w:val="20"/>
        </w:rPr>
        <w:t>Matthew O’Callaghan</w:t>
      </w:r>
    </w:p>
    <w:p w14:paraId="65E286E8" w14:textId="77777777" w:rsidR="00590D6F" w:rsidRPr="00590D6F" w:rsidRDefault="00590D6F" w:rsidP="00590D6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590D6F">
        <w:rPr>
          <w:rFonts w:eastAsia="Times New Roman"/>
          <w:szCs w:val="17"/>
        </w:rPr>
        <w:t>President</w:t>
      </w:r>
    </w:p>
    <w:p w14:paraId="3E5E6F0A" w14:textId="77777777" w:rsidR="00590D6F" w:rsidRPr="00590D6F" w:rsidRDefault="00590D6F" w:rsidP="00590D6F">
      <w:pPr>
        <w:spacing w:after="0"/>
        <w:jc w:val="right"/>
        <w:rPr>
          <w:rFonts w:eastAsia="Times New Roman"/>
          <w:smallCaps/>
          <w:szCs w:val="20"/>
        </w:rPr>
      </w:pPr>
      <w:r w:rsidRPr="00590D6F">
        <w:rPr>
          <w:rFonts w:eastAsia="Times New Roman"/>
          <w:smallCaps/>
          <w:szCs w:val="20"/>
        </w:rPr>
        <w:t>Donny Walford</w:t>
      </w:r>
    </w:p>
    <w:p w14:paraId="47D696AB" w14:textId="77777777" w:rsidR="00590D6F" w:rsidRPr="00590D6F" w:rsidRDefault="00590D6F" w:rsidP="00590D6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590D6F">
        <w:rPr>
          <w:rFonts w:eastAsia="Times New Roman"/>
          <w:szCs w:val="17"/>
        </w:rPr>
        <w:t>Member</w:t>
      </w:r>
    </w:p>
    <w:p w14:paraId="0E5EF544" w14:textId="77777777" w:rsidR="00590D6F" w:rsidRPr="00590D6F" w:rsidRDefault="00590D6F" w:rsidP="00590D6F">
      <w:pPr>
        <w:spacing w:after="0"/>
        <w:jc w:val="right"/>
        <w:rPr>
          <w:rFonts w:eastAsia="Times New Roman"/>
          <w:smallCaps/>
          <w:szCs w:val="20"/>
        </w:rPr>
      </w:pPr>
      <w:r w:rsidRPr="00590D6F">
        <w:rPr>
          <w:rFonts w:eastAsia="Times New Roman"/>
          <w:smallCaps/>
          <w:szCs w:val="20"/>
        </w:rPr>
        <w:t>Mark Young</w:t>
      </w:r>
    </w:p>
    <w:p w14:paraId="6BF3EEB1" w14:textId="77777777" w:rsidR="00590D6F" w:rsidRPr="00590D6F" w:rsidRDefault="00590D6F" w:rsidP="00590D6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590D6F">
        <w:rPr>
          <w:rFonts w:eastAsia="Times New Roman"/>
          <w:szCs w:val="17"/>
        </w:rPr>
        <w:t>Member</w:t>
      </w:r>
    </w:p>
    <w:p w14:paraId="0818F6F6" w14:textId="77777777" w:rsidR="00590D6F" w:rsidRPr="00590D6F" w:rsidRDefault="00590D6F" w:rsidP="00590D6F">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before="100" w:after="0" w:line="14" w:lineRule="exact"/>
        <w:jc w:val="center"/>
        <w:rPr>
          <w:rFonts w:eastAsia="Times New Roman"/>
          <w:szCs w:val="17"/>
        </w:rPr>
      </w:pPr>
    </w:p>
    <w:p w14:paraId="40C6FC2E" w14:textId="77777777" w:rsidR="00590D6F" w:rsidRPr="00590D6F" w:rsidRDefault="00590D6F" w:rsidP="00590D6F">
      <w:pPr>
        <w:pStyle w:val="NoSpacing"/>
      </w:pPr>
    </w:p>
    <w:p w14:paraId="04177893" w14:textId="77777777" w:rsidR="00590D6F" w:rsidRPr="00590D6F" w:rsidRDefault="00590D6F" w:rsidP="00590D6F">
      <w:pPr>
        <w:jc w:val="center"/>
        <w:rPr>
          <w:caps/>
          <w:szCs w:val="17"/>
        </w:rPr>
      </w:pPr>
      <w:r w:rsidRPr="00590D6F">
        <w:rPr>
          <w:caps/>
          <w:szCs w:val="17"/>
        </w:rPr>
        <w:t>The Remuneration Tribunal</w:t>
      </w:r>
    </w:p>
    <w:p w14:paraId="13794E89" w14:textId="77777777" w:rsidR="00590D6F" w:rsidRPr="00590D6F" w:rsidRDefault="00590D6F" w:rsidP="00590D6F">
      <w:pPr>
        <w:jc w:val="center"/>
        <w:rPr>
          <w:smallCaps/>
          <w:szCs w:val="17"/>
        </w:rPr>
      </w:pPr>
      <w:r w:rsidRPr="00590D6F">
        <w:rPr>
          <w:rFonts w:eastAsia="Times New Roman"/>
          <w:smallCaps/>
          <w:szCs w:val="17"/>
        </w:rPr>
        <w:t>Determination</w:t>
      </w:r>
      <w:r w:rsidRPr="00590D6F">
        <w:rPr>
          <w:smallCaps/>
          <w:szCs w:val="17"/>
        </w:rPr>
        <w:t xml:space="preserve"> No. 9 of 2026</w:t>
      </w:r>
    </w:p>
    <w:p w14:paraId="2FC69AEA" w14:textId="77777777" w:rsidR="00590D6F" w:rsidRPr="00590D6F" w:rsidRDefault="00590D6F" w:rsidP="00590D6F">
      <w:pPr>
        <w:jc w:val="center"/>
        <w:rPr>
          <w:i/>
          <w:szCs w:val="17"/>
        </w:rPr>
      </w:pPr>
      <w:bookmarkStart w:id="55" w:name="OLE_LINK1"/>
      <w:r w:rsidRPr="00590D6F">
        <w:rPr>
          <w:i/>
          <w:szCs w:val="17"/>
        </w:rPr>
        <w:t>2026 Review of Allowances for Members of the Parole Board</w:t>
      </w:r>
    </w:p>
    <w:bookmarkEnd w:id="55"/>
    <w:p w14:paraId="7131BEDF" w14:textId="77777777" w:rsidR="00590D6F" w:rsidRPr="00590D6F" w:rsidRDefault="00590D6F" w:rsidP="00590D6F">
      <w:pPr>
        <w:spacing w:after="60"/>
        <w:rPr>
          <w:rFonts w:ascii="Times New Roman Bold" w:eastAsia="Times New Roman" w:hAnsi="Times New Roman Bold"/>
          <w:b/>
          <w:smallCaps/>
          <w:szCs w:val="17"/>
        </w:rPr>
      </w:pPr>
      <w:r w:rsidRPr="00590D6F">
        <w:rPr>
          <w:rFonts w:ascii="Times New Roman Bold" w:eastAsia="Times New Roman" w:hAnsi="Times New Roman Bold"/>
          <w:b/>
          <w:smallCaps/>
          <w:szCs w:val="17"/>
        </w:rPr>
        <w:t>Scope of Determination</w:t>
      </w:r>
    </w:p>
    <w:p w14:paraId="1C74763D" w14:textId="77777777" w:rsidR="00590D6F" w:rsidRPr="00590D6F" w:rsidRDefault="00590D6F" w:rsidP="00531F84">
      <w:pPr>
        <w:numPr>
          <w:ilvl w:val="0"/>
          <w:numId w:val="4"/>
        </w:numPr>
        <w:spacing w:after="60"/>
        <w:ind w:left="284" w:hanging="284"/>
        <w:rPr>
          <w:rFonts w:eastAsia="Times New Roman"/>
          <w:spacing w:val="-4"/>
          <w:szCs w:val="17"/>
        </w:rPr>
      </w:pPr>
      <w:r w:rsidRPr="00590D6F">
        <w:rPr>
          <w:rFonts w:eastAsia="Times New Roman"/>
          <w:spacing w:val="-4"/>
          <w:szCs w:val="17"/>
        </w:rPr>
        <w:t xml:space="preserve">This Determination applies to Members and Deputy Members of the Parole Board appointed under the </w:t>
      </w:r>
      <w:r w:rsidRPr="00590D6F">
        <w:rPr>
          <w:rFonts w:eastAsia="Times New Roman"/>
          <w:i/>
          <w:iCs/>
          <w:spacing w:val="-4"/>
          <w:szCs w:val="17"/>
        </w:rPr>
        <w:t>Correctional Services Act 1982</w:t>
      </w:r>
      <w:r w:rsidRPr="00590D6F">
        <w:rPr>
          <w:rFonts w:eastAsia="Times New Roman"/>
          <w:spacing w:val="-4"/>
          <w:szCs w:val="17"/>
        </w:rPr>
        <w:t xml:space="preserve"> (SA).</w:t>
      </w:r>
    </w:p>
    <w:p w14:paraId="3AE8B423" w14:textId="77777777" w:rsidR="00590D6F" w:rsidRPr="00590D6F" w:rsidRDefault="00590D6F" w:rsidP="00590D6F">
      <w:pPr>
        <w:spacing w:after="60"/>
        <w:rPr>
          <w:rFonts w:ascii="Times New Roman Bold" w:eastAsia="Times New Roman" w:hAnsi="Times New Roman Bold"/>
          <w:b/>
          <w:smallCaps/>
          <w:szCs w:val="17"/>
        </w:rPr>
      </w:pPr>
      <w:r w:rsidRPr="00590D6F">
        <w:rPr>
          <w:rFonts w:ascii="Times New Roman Bold" w:eastAsia="Times New Roman" w:hAnsi="Times New Roman Bold"/>
          <w:b/>
          <w:smallCaps/>
          <w:szCs w:val="17"/>
        </w:rPr>
        <w:t>Allowances and Expenses</w:t>
      </w:r>
    </w:p>
    <w:p w14:paraId="0C53827A" w14:textId="77777777" w:rsidR="00590D6F" w:rsidRPr="00590D6F" w:rsidRDefault="00590D6F" w:rsidP="00531F84">
      <w:pPr>
        <w:numPr>
          <w:ilvl w:val="0"/>
          <w:numId w:val="4"/>
        </w:numPr>
        <w:spacing w:after="60"/>
        <w:ind w:left="284" w:hanging="284"/>
        <w:rPr>
          <w:rFonts w:eastAsia="Times New Roman"/>
          <w:szCs w:val="17"/>
        </w:rPr>
      </w:pPr>
      <w:r w:rsidRPr="00590D6F">
        <w:rPr>
          <w:rFonts w:eastAsia="Times New Roman"/>
          <w:szCs w:val="17"/>
        </w:rPr>
        <w:t xml:space="preserve">The following allowances are payable to Members of the Parole Board of South Australia as compensation for the performance of their Parole Board duties: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079"/>
        <w:gridCol w:w="32"/>
      </w:tblGrid>
      <w:tr w:rsidR="00590D6F" w:rsidRPr="00590D6F" w14:paraId="22B45A65" w14:textId="77777777" w:rsidTr="0068193F">
        <w:trPr>
          <w:gridAfter w:val="1"/>
          <w:wAfter w:w="32" w:type="dxa"/>
          <w:trHeight w:val="532"/>
          <w:jc w:val="center"/>
        </w:trPr>
        <w:tc>
          <w:tcPr>
            <w:tcW w:w="4394" w:type="dxa"/>
            <w:tcBorders>
              <w:top w:val="single" w:sz="4" w:space="0" w:color="auto"/>
              <w:left w:val="single" w:sz="4" w:space="0" w:color="auto"/>
              <w:bottom w:val="single" w:sz="4" w:space="0" w:color="auto"/>
              <w:right w:val="single" w:sz="4" w:space="0" w:color="auto"/>
            </w:tcBorders>
            <w:vAlign w:val="center"/>
          </w:tcPr>
          <w:p w14:paraId="7AC13B0A" w14:textId="77777777" w:rsidR="00590D6F" w:rsidRPr="00590D6F" w:rsidRDefault="00590D6F" w:rsidP="00590D6F">
            <w:pPr>
              <w:spacing w:before="40" w:after="40"/>
              <w:jc w:val="center"/>
              <w:rPr>
                <w:b/>
                <w:bCs/>
                <w:szCs w:val="17"/>
              </w:rPr>
            </w:pPr>
            <w:r w:rsidRPr="00590D6F">
              <w:rPr>
                <w:b/>
                <w:bCs/>
                <w:szCs w:val="17"/>
              </w:rPr>
              <w:t>Office Holder (per annum rate)</w:t>
            </w:r>
          </w:p>
        </w:tc>
        <w:tc>
          <w:tcPr>
            <w:tcW w:w="4079" w:type="dxa"/>
            <w:tcBorders>
              <w:top w:val="single" w:sz="4" w:space="0" w:color="auto"/>
              <w:left w:val="single" w:sz="4" w:space="0" w:color="auto"/>
              <w:bottom w:val="single" w:sz="4" w:space="0" w:color="auto"/>
              <w:right w:val="single" w:sz="4" w:space="0" w:color="auto"/>
            </w:tcBorders>
            <w:vAlign w:val="center"/>
          </w:tcPr>
          <w:p w14:paraId="6202DBBA" w14:textId="77777777" w:rsidR="00590D6F" w:rsidRPr="00590D6F" w:rsidRDefault="00590D6F" w:rsidP="00590D6F">
            <w:pPr>
              <w:spacing w:before="40" w:after="40"/>
              <w:jc w:val="center"/>
              <w:rPr>
                <w:b/>
                <w:bCs/>
                <w:szCs w:val="17"/>
              </w:rPr>
            </w:pPr>
            <w:r w:rsidRPr="00590D6F">
              <w:rPr>
                <w:b/>
                <w:bCs/>
                <w:szCs w:val="17"/>
              </w:rPr>
              <w:t>Allowance (per annum rate)</w:t>
            </w:r>
          </w:p>
        </w:tc>
      </w:tr>
      <w:tr w:rsidR="00590D6F" w:rsidRPr="00590D6F" w14:paraId="0E5ADE65" w14:textId="77777777" w:rsidTr="0068193F">
        <w:trPr>
          <w:gridAfter w:val="1"/>
          <w:wAfter w:w="32" w:type="dxa"/>
          <w:trHeight w:val="583"/>
          <w:jc w:val="center"/>
        </w:trPr>
        <w:tc>
          <w:tcPr>
            <w:tcW w:w="4394" w:type="dxa"/>
            <w:tcBorders>
              <w:top w:val="single" w:sz="4" w:space="0" w:color="auto"/>
              <w:left w:val="single" w:sz="4" w:space="0" w:color="auto"/>
              <w:bottom w:val="single" w:sz="4" w:space="0" w:color="auto"/>
              <w:right w:val="single" w:sz="4" w:space="0" w:color="auto"/>
            </w:tcBorders>
            <w:vAlign w:val="center"/>
          </w:tcPr>
          <w:p w14:paraId="7BFC96C6" w14:textId="77777777" w:rsidR="00590D6F" w:rsidRPr="00590D6F" w:rsidRDefault="00590D6F" w:rsidP="00590D6F">
            <w:pPr>
              <w:spacing w:before="40" w:after="40"/>
              <w:rPr>
                <w:szCs w:val="17"/>
              </w:rPr>
            </w:pPr>
            <w:r w:rsidRPr="00590D6F">
              <w:rPr>
                <w:szCs w:val="17"/>
              </w:rPr>
              <w:t>Presiding Member</w:t>
            </w:r>
          </w:p>
        </w:tc>
        <w:tc>
          <w:tcPr>
            <w:tcW w:w="4079" w:type="dxa"/>
            <w:tcBorders>
              <w:top w:val="single" w:sz="4" w:space="0" w:color="auto"/>
              <w:left w:val="single" w:sz="4" w:space="0" w:color="auto"/>
              <w:bottom w:val="single" w:sz="4" w:space="0" w:color="auto"/>
              <w:right w:val="single" w:sz="4" w:space="0" w:color="auto"/>
            </w:tcBorders>
            <w:vAlign w:val="center"/>
          </w:tcPr>
          <w:p w14:paraId="24313214" w14:textId="77777777" w:rsidR="00590D6F" w:rsidRPr="00590D6F" w:rsidRDefault="00590D6F" w:rsidP="00590D6F">
            <w:pPr>
              <w:spacing w:before="40" w:after="40"/>
              <w:rPr>
                <w:szCs w:val="17"/>
              </w:rPr>
            </w:pPr>
            <w:r w:rsidRPr="00590D6F">
              <w:rPr>
                <w:szCs w:val="17"/>
              </w:rPr>
              <w:t>An amount equivalent to 45% of the salary payable to a puisne Judge of the Supreme Court of South Australia</w:t>
            </w:r>
            <w:r w:rsidRPr="00590D6F">
              <w:rPr>
                <w:szCs w:val="17"/>
                <w:vertAlign w:val="superscript"/>
              </w:rPr>
              <w:footnoteReference w:id="2"/>
            </w:r>
          </w:p>
        </w:tc>
      </w:tr>
      <w:tr w:rsidR="00590D6F" w:rsidRPr="00590D6F" w14:paraId="3B90DFC6" w14:textId="77777777" w:rsidTr="0068193F">
        <w:trPr>
          <w:gridAfter w:val="1"/>
          <w:wAfter w:w="32" w:type="dxa"/>
          <w:trHeight w:val="552"/>
          <w:jc w:val="center"/>
        </w:trPr>
        <w:tc>
          <w:tcPr>
            <w:tcW w:w="4394" w:type="dxa"/>
            <w:tcBorders>
              <w:top w:val="single" w:sz="4" w:space="0" w:color="auto"/>
              <w:left w:val="single" w:sz="4" w:space="0" w:color="auto"/>
              <w:bottom w:val="single" w:sz="4" w:space="0" w:color="auto"/>
              <w:right w:val="single" w:sz="4" w:space="0" w:color="auto"/>
            </w:tcBorders>
            <w:vAlign w:val="center"/>
          </w:tcPr>
          <w:p w14:paraId="4F1273D9" w14:textId="77777777" w:rsidR="00590D6F" w:rsidRPr="00590D6F" w:rsidRDefault="00590D6F" w:rsidP="00590D6F">
            <w:pPr>
              <w:spacing w:before="40" w:after="40"/>
              <w:rPr>
                <w:szCs w:val="17"/>
              </w:rPr>
            </w:pPr>
            <w:r w:rsidRPr="00590D6F">
              <w:rPr>
                <w:szCs w:val="17"/>
              </w:rPr>
              <w:t xml:space="preserve">Deputy Presiding </w:t>
            </w:r>
          </w:p>
        </w:tc>
        <w:tc>
          <w:tcPr>
            <w:tcW w:w="4079" w:type="dxa"/>
            <w:tcBorders>
              <w:top w:val="single" w:sz="4" w:space="0" w:color="auto"/>
              <w:left w:val="single" w:sz="4" w:space="0" w:color="auto"/>
              <w:bottom w:val="single" w:sz="4" w:space="0" w:color="auto"/>
              <w:right w:val="single" w:sz="4" w:space="0" w:color="auto"/>
            </w:tcBorders>
            <w:vAlign w:val="center"/>
          </w:tcPr>
          <w:p w14:paraId="11F33DA7" w14:textId="77777777" w:rsidR="00590D6F" w:rsidRPr="00590D6F" w:rsidRDefault="00590D6F" w:rsidP="00590D6F">
            <w:pPr>
              <w:spacing w:before="40" w:after="40"/>
              <w:rPr>
                <w:spacing w:val="-4"/>
                <w:szCs w:val="17"/>
              </w:rPr>
            </w:pPr>
            <w:r w:rsidRPr="00590D6F">
              <w:rPr>
                <w:spacing w:val="-4"/>
                <w:szCs w:val="17"/>
              </w:rPr>
              <w:t>An amount equivalent to 60% of the allowance payable to the Presiding Member of the Parole Board of South Australia</w:t>
            </w:r>
          </w:p>
        </w:tc>
      </w:tr>
      <w:tr w:rsidR="00590D6F" w:rsidRPr="00590D6F" w14:paraId="108B7A34" w14:textId="77777777" w:rsidTr="0068193F">
        <w:trPr>
          <w:gridAfter w:val="1"/>
          <w:wAfter w:w="32" w:type="dxa"/>
          <w:trHeight w:val="550"/>
          <w:jc w:val="center"/>
        </w:trPr>
        <w:tc>
          <w:tcPr>
            <w:tcW w:w="4394" w:type="dxa"/>
            <w:tcBorders>
              <w:top w:val="single" w:sz="4" w:space="0" w:color="auto"/>
              <w:left w:val="single" w:sz="4" w:space="0" w:color="auto"/>
              <w:bottom w:val="single" w:sz="4" w:space="0" w:color="auto"/>
              <w:right w:val="single" w:sz="4" w:space="0" w:color="auto"/>
            </w:tcBorders>
            <w:vAlign w:val="center"/>
          </w:tcPr>
          <w:p w14:paraId="3FE579EF" w14:textId="77777777" w:rsidR="00590D6F" w:rsidRPr="00590D6F" w:rsidRDefault="00590D6F" w:rsidP="00590D6F">
            <w:pPr>
              <w:spacing w:before="40" w:after="40"/>
              <w:jc w:val="left"/>
              <w:rPr>
                <w:szCs w:val="17"/>
              </w:rPr>
            </w:pPr>
            <w:r w:rsidRPr="00590D6F">
              <w:rPr>
                <w:szCs w:val="17"/>
              </w:rPr>
              <w:t xml:space="preserve">Ordinary Member </w:t>
            </w:r>
            <w:r w:rsidRPr="00590D6F">
              <w:rPr>
                <w:szCs w:val="17"/>
              </w:rPr>
              <w:br/>
              <w:t>(Excluding Public Sector Employees)</w:t>
            </w:r>
          </w:p>
        </w:tc>
        <w:tc>
          <w:tcPr>
            <w:tcW w:w="4079" w:type="dxa"/>
            <w:tcBorders>
              <w:top w:val="single" w:sz="4" w:space="0" w:color="auto"/>
              <w:left w:val="single" w:sz="4" w:space="0" w:color="auto"/>
              <w:bottom w:val="single" w:sz="4" w:space="0" w:color="auto"/>
              <w:right w:val="single" w:sz="4" w:space="0" w:color="auto"/>
            </w:tcBorders>
            <w:vAlign w:val="center"/>
          </w:tcPr>
          <w:p w14:paraId="618398D8" w14:textId="77777777" w:rsidR="00590D6F" w:rsidRPr="00590D6F" w:rsidRDefault="00590D6F" w:rsidP="00590D6F">
            <w:pPr>
              <w:spacing w:before="40" w:after="40"/>
              <w:rPr>
                <w:spacing w:val="-4"/>
                <w:szCs w:val="17"/>
              </w:rPr>
            </w:pPr>
            <w:r w:rsidRPr="00590D6F">
              <w:rPr>
                <w:spacing w:val="-4"/>
                <w:szCs w:val="17"/>
              </w:rPr>
              <w:t>An amount equivalent to 30% of the allowance payable to the Presiding Member of the Parole Board of South Australia</w:t>
            </w:r>
          </w:p>
        </w:tc>
      </w:tr>
      <w:tr w:rsidR="00590D6F" w:rsidRPr="00590D6F" w14:paraId="586F4459" w14:textId="77777777" w:rsidTr="006819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2"/>
          <w:jc w:val="center"/>
        </w:trPr>
        <w:tc>
          <w:tcPr>
            <w:tcW w:w="4394" w:type="dxa"/>
            <w:vAlign w:val="center"/>
          </w:tcPr>
          <w:p w14:paraId="40A9D4E7" w14:textId="77777777" w:rsidR="00590D6F" w:rsidRPr="00590D6F" w:rsidRDefault="00590D6F" w:rsidP="00590D6F">
            <w:pPr>
              <w:spacing w:before="40" w:after="40"/>
              <w:jc w:val="center"/>
              <w:rPr>
                <w:b/>
                <w:bCs/>
                <w:szCs w:val="17"/>
              </w:rPr>
            </w:pPr>
            <w:r w:rsidRPr="00590D6F">
              <w:rPr>
                <w:b/>
                <w:bCs/>
                <w:szCs w:val="17"/>
              </w:rPr>
              <w:lastRenderedPageBreak/>
              <w:t>Office Holder (sessional rate)</w:t>
            </w:r>
          </w:p>
        </w:tc>
        <w:tc>
          <w:tcPr>
            <w:tcW w:w="4111" w:type="dxa"/>
            <w:gridSpan w:val="2"/>
            <w:vAlign w:val="center"/>
          </w:tcPr>
          <w:p w14:paraId="4E5971CA" w14:textId="77777777" w:rsidR="00590D6F" w:rsidRPr="00590D6F" w:rsidRDefault="00590D6F" w:rsidP="00590D6F">
            <w:pPr>
              <w:spacing w:before="40" w:after="40"/>
              <w:jc w:val="center"/>
              <w:rPr>
                <w:b/>
                <w:bCs/>
                <w:szCs w:val="17"/>
              </w:rPr>
            </w:pPr>
            <w:r w:rsidRPr="00590D6F">
              <w:rPr>
                <w:b/>
                <w:bCs/>
                <w:szCs w:val="17"/>
              </w:rPr>
              <w:t>Allowance (sessional rate)</w:t>
            </w:r>
          </w:p>
        </w:tc>
      </w:tr>
      <w:tr w:rsidR="00590D6F" w:rsidRPr="00590D6F" w14:paraId="5FD13D0C" w14:textId="77777777" w:rsidTr="006819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8"/>
          <w:jc w:val="center"/>
        </w:trPr>
        <w:tc>
          <w:tcPr>
            <w:tcW w:w="4394" w:type="dxa"/>
            <w:vAlign w:val="center"/>
          </w:tcPr>
          <w:p w14:paraId="3F9DEEBC" w14:textId="77777777" w:rsidR="00590D6F" w:rsidRPr="00590D6F" w:rsidRDefault="00590D6F" w:rsidP="00590D6F">
            <w:pPr>
              <w:spacing w:before="40" w:after="40"/>
              <w:rPr>
                <w:szCs w:val="17"/>
              </w:rPr>
            </w:pPr>
            <w:r w:rsidRPr="00590D6F">
              <w:rPr>
                <w:szCs w:val="17"/>
              </w:rPr>
              <w:t>Deputy Member of the Parole Board—Ordinary Member</w:t>
            </w:r>
          </w:p>
        </w:tc>
        <w:tc>
          <w:tcPr>
            <w:tcW w:w="4111" w:type="dxa"/>
            <w:gridSpan w:val="2"/>
            <w:vAlign w:val="center"/>
          </w:tcPr>
          <w:p w14:paraId="28DC8B6C" w14:textId="77777777" w:rsidR="00590D6F" w:rsidRPr="00590D6F" w:rsidRDefault="00590D6F" w:rsidP="00590D6F">
            <w:pPr>
              <w:spacing w:before="40" w:after="40"/>
              <w:jc w:val="center"/>
              <w:rPr>
                <w:szCs w:val="17"/>
              </w:rPr>
            </w:pPr>
            <w:r w:rsidRPr="00590D6F">
              <w:rPr>
                <w:szCs w:val="17"/>
              </w:rPr>
              <w:t>$1,701 per session</w:t>
            </w:r>
          </w:p>
          <w:p w14:paraId="2FDD8201" w14:textId="77777777" w:rsidR="00590D6F" w:rsidRPr="00590D6F" w:rsidRDefault="00590D6F" w:rsidP="00590D6F">
            <w:pPr>
              <w:jc w:val="center"/>
              <w:rPr>
                <w:szCs w:val="17"/>
              </w:rPr>
            </w:pPr>
            <w:r w:rsidRPr="00590D6F">
              <w:rPr>
                <w:i/>
                <w:iCs/>
                <w:szCs w:val="17"/>
              </w:rPr>
              <w:t>subject to increases under Clause 8</w:t>
            </w:r>
          </w:p>
        </w:tc>
      </w:tr>
      <w:tr w:rsidR="00590D6F" w:rsidRPr="00590D6F" w14:paraId="44F2970B" w14:textId="77777777" w:rsidTr="006819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8"/>
          <w:jc w:val="center"/>
        </w:trPr>
        <w:tc>
          <w:tcPr>
            <w:tcW w:w="4394" w:type="dxa"/>
            <w:vAlign w:val="center"/>
          </w:tcPr>
          <w:p w14:paraId="791FE9A5" w14:textId="77777777" w:rsidR="00590D6F" w:rsidRPr="00590D6F" w:rsidRDefault="00590D6F" w:rsidP="00590D6F">
            <w:pPr>
              <w:spacing w:before="40" w:after="40"/>
              <w:rPr>
                <w:szCs w:val="17"/>
              </w:rPr>
            </w:pPr>
            <w:r w:rsidRPr="00590D6F">
              <w:rPr>
                <w:szCs w:val="17"/>
              </w:rPr>
              <w:t>Member or Deputy Member of the Parole Board—Qualified Medical Officer undertaking Parole Board duties outside of public sector work (see Clause 6 below)</w:t>
            </w:r>
          </w:p>
        </w:tc>
        <w:tc>
          <w:tcPr>
            <w:tcW w:w="4111" w:type="dxa"/>
            <w:gridSpan w:val="2"/>
            <w:vAlign w:val="center"/>
          </w:tcPr>
          <w:p w14:paraId="58535B8C" w14:textId="77777777" w:rsidR="00590D6F" w:rsidRPr="00590D6F" w:rsidRDefault="00590D6F" w:rsidP="00590D6F">
            <w:pPr>
              <w:spacing w:before="40" w:after="40"/>
              <w:jc w:val="center"/>
              <w:rPr>
                <w:szCs w:val="17"/>
              </w:rPr>
            </w:pPr>
            <w:r w:rsidRPr="00590D6F">
              <w:rPr>
                <w:szCs w:val="17"/>
              </w:rPr>
              <w:t>$1,701 per session</w:t>
            </w:r>
          </w:p>
          <w:p w14:paraId="10EBE666" w14:textId="77777777" w:rsidR="00590D6F" w:rsidRPr="00590D6F" w:rsidRDefault="00590D6F" w:rsidP="00590D6F">
            <w:pPr>
              <w:jc w:val="center"/>
              <w:rPr>
                <w:szCs w:val="17"/>
              </w:rPr>
            </w:pPr>
            <w:r w:rsidRPr="00590D6F">
              <w:rPr>
                <w:i/>
                <w:iCs/>
                <w:szCs w:val="17"/>
              </w:rPr>
              <w:t>subject to increases under Clause 8</w:t>
            </w:r>
          </w:p>
        </w:tc>
      </w:tr>
      <w:tr w:rsidR="00590D6F" w:rsidRPr="00590D6F" w14:paraId="28009E6E" w14:textId="77777777" w:rsidTr="006819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jc w:val="center"/>
        </w:trPr>
        <w:tc>
          <w:tcPr>
            <w:tcW w:w="4394" w:type="dxa"/>
            <w:vAlign w:val="center"/>
          </w:tcPr>
          <w:p w14:paraId="29995F7B" w14:textId="77777777" w:rsidR="00590D6F" w:rsidRPr="00590D6F" w:rsidRDefault="00590D6F" w:rsidP="00590D6F">
            <w:pPr>
              <w:spacing w:before="40" w:after="40"/>
              <w:rPr>
                <w:szCs w:val="17"/>
              </w:rPr>
            </w:pPr>
            <w:r w:rsidRPr="00590D6F">
              <w:rPr>
                <w:szCs w:val="17"/>
              </w:rPr>
              <w:t xml:space="preserve">Member of the Parole Board—Public Sector Employee (see Clause 7 below) </w:t>
            </w:r>
          </w:p>
        </w:tc>
        <w:tc>
          <w:tcPr>
            <w:tcW w:w="4111" w:type="dxa"/>
            <w:gridSpan w:val="2"/>
            <w:vAlign w:val="center"/>
          </w:tcPr>
          <w:p w14:paraId="7BF0CD64" w14:textId="77777777" w:rsidR="00590D6F" w:rsidRPr="00590D6F" w:rsidRDefault="00590D6F" w:rsidP="00590D6F">
            <w:pPr>
              <w:spacing w:before="40" w:after="40"/>
              <w:jc w:val="center"/>
              <w:rPr>
                <w:szCs w:val="17"/>
              </w:rPr>
            </w:pPr>
            <w:r w:rsidRPr="00590D6F">
              <w:rPr>
                <w:szCs w:val="17"/>
              </w:rPr>
              <w:t>$568 per session</w:t>
            </w:r>
          </w:p>
          <w:p w14:paraId="6004821E" w14:textId="77777777" w:rsidR="00590D6F" w:rsidRPr="00590D6F" w:rsidRDefault="00590D6F" w:rsidP="00590D6F">
            <w:pPr>
              <w:jc w:val="center"/>
              <w:rPr>
                <w:szCs w:val="17"/>
              </w:rPr>
            </w:pPr>
            <w:r w:rsidRPr="00590D6F">
              <w:rPr>
                <w:i/>
                <w:iCs/>
                <w:szCs w:val="17"/>
              </w:rPr>
              <w:t>subject to increases under Clause 8</w:t>
            </w:r>
          </w:p>
        </w:tc>
      </w:tr>
    </w:tbl>
    <w:p w14:paraId="3ACA9A28" w14:textId="77777777" w:rsidR="00590D6F" w:rsidRPr="00590D6F" w:rsidRDefault="00590D6F" w:rsidP="00531F84">
      <w:pPr>
        <w:numPr>
          <w:ilvl w:val="0"/>
          <w:numId w:val="4"/>
        </w:numPr>
        <w:spacing w:before="160"/>
        <w:ind w:left="284" w:hanging="284"/>
        <w:rPr>
          <w:rFonts w:eastAsia="Times New Roman"/>
          <w:szCs w:val="17"/>
        </w:rPr>
      </w:pPr>
      <w:r w:rsidRPr="00590D6F">
        <w:rPr>
          <w:rFonts w:eastAsia="Times New Roman"/>
          <w:szCs w:val="17"/>
        </w:rPr>
        <w:t>The annual allowances specified in Clause 2 are payable in fortnightly instalments. Sessional allowances are payable per session.</w:t>
      </w:r>
    </w:p>
    <w:p w14:paraId="0988D337" w14:textId="77777777" w:rsidR="00590D6F" w:rsidRPr="00590D6F" w:rsidRDefault="00590D6F" w:rsidP="00531F84">
      <w:pPr>
        <w:numPr>
          <w:ilvl w:val="0"/>
          <w:numId w:val="4"/>
        </w:numPr>
        <w:ind w:left="284" w:hanging="284"/>
        <w:rPr>
          <w:rFonts w:eastAsia="Times New Roman"/>
          <w:szCs w:val="17"/>
        </w:rPr>
      </w:pPr>
      <w:r w:rsidRPr="00590D6F">
        <w:rPr>
          <w:rFonts w:eastAsia="Times New Roman"/>
          <w:szCs w:val="17"/>
        </w:rPr>
        <w:t>If an office holder holds multiple offices listed in Clause 2, they are entitled only to the allowance payable for the highest office held.</w:t>
      </w:r>
    </w:p>
    <w:p w14:paraId="611BA0EC" w14:textId="77777777" w:rsidR="00590D6F" w:rsidRPr="00590D6F" w:rsidRDefault="00590D6F" w:rsidP="00531F84">
      <w:pPr>
        <w:numPr>
          <w:ilvl w:val="0"/>
          <w:numId w:val="4"/>
        </w:numPr>
        <w:ind w:left="284" w:hanging="284"/>
        <w:rPr>
          <w:rFonts w:eastAsia="Times New Roman"/>
          <w:szCs w:val="17"/>
        </w:rPr>
      </w:pPr>
      <w:r w:rsidRPr="00590D6F">
        <w:rPr>
          <w:rFonts w:eastAsia="Times New Roman"/>
          <w:szCs w:val="17"/>
        </w:rPr>
        <w:t xml:space="preserve">Sessional rates payable under this Determination are capped for each financial year: </w:t>
      </w:r>
    </w:p>
    <w:p w14:paraId="7BF9638F" w14:textId="77777777" w:rsidR="00590D6F" w:rsidRPr="00590D6F" w:rsidRDefault="00590D6F" w:rsidP="00590D6F">
      <w:pPr>
        <w:ind w:left="709" w:hanging="425"/>
        <w:rPr>
          <w:rFonts w:eastAsia="Times New Roman"/>
          <w:szCs w:val="17"/>
        </w:rPr>
      </w:pPr>
      <w:r w:rsidRPr="00590D6F">
        <w:rPr>
          <w:rFonts w:eastAsia="Times New Roman"/>
          <w:szCs w:val="17"/>
        </w:rPr>
        <w:t>5.1</w:t>
      </w:r>
      <w:r w:rsidRPr="00590D6F">
        <w:rPr>
          <w:rFonts w:eastAsia="Times New Roman"/>
          <w:szCs w:val="17"/>
        </w:rPr>
        <w:tab/>
        <w:t>for a Member who is a qualified medical officer—at an amount equivalent to the annual allowance payable to an ordinary Member for that financial year</w:t>
      </w:r>
    </w:p>
    <w:p w14:paraId="296D5F62" w14:textId="77777777" w:rsidR="00590D6F" w:rsidRPr="00590D6F" w:rsidRDefault="00590D6F" w:rsidP="00590D6F">
      <w:pPr>
        <w:ind w:left="709" w:hanging="425"/>
        <w:rPr>
          <w:rFonts w:eastAsia="Times New Roman"/>
          <w:szCs w:val="17"/>
        </w:rPr>
      </w:pPr>
      <w:r w:rsidRPr="00590D6F">
        <w:rPr>
          <w:rFonts w:eastAsia="Times New Roman"/>
          <w:szCs w:val="17"/>
        </w:rPr>
        <w:t>5.2</w:t>
      </w:r>
      <w:r w:rsidRPr="00590D6F">
        <w:rPr>
          <w:rFonts w:eastAsia="Times New Roman"/>
          <w:szCs w:val="17"/>
        </w:rPr>
        <w:tab/>
        <w:t>for all other Members—at a maximum amount of $50,967 per Member (subject to Clause 8).</w:t>
      </w:r>
    </w:p>
    <w:p w14:paraId="63F104F2" w14:textId="77777777" w:rsidR="00590D6F" w:rsidRPr="00590D6F" w:rsidRDefault="00590D6F" w:rsidP="00531F84">
      <w:pPr>
        <w:numPr>
          <w:ilvl w:val="0"/>
          <w:numId w:val="4"/>
        </w:numPr>
        <w:ind w:left="284" w:hanging="284"/>
        <w:rPr>
          <w:rFonts w:eastAsia="Times New Roman"/>
          <w:szCs w:val="17"/>
        </w:rPr>
      </w:pPr>
      <w:r w:rsidRPr="00590D6F">
        <w:rPr>
          <w:rFonts w:eastAsia="Times New Roman"/>
          <w:szCs w:val="17"/>
        </w:rPr>
        <w:t>A Member or Deputy Parole Board Member who is a qualified medical officer and who undertakes Parole Board work outside of their public sector work will receive the applicable sessional allowance (currently $1,701) per session for Parole Board work undertaken outside of their public sector work.</w:t>
      </w:r>
    </w:p>
    <w:p w14:paraId="3057A9A8" w14:textId="77777777" w:rsidR="00590D6F" w:rsidRPr="00590D6F" w:rsidRDefault="00590D6F" w:rsidP="00531F84">
      <w:pPr>
        <w:numPr>
          <w:ilvl w:val="0"/>
          <w:numId w:val="4"/>
        </w:numPr>
        <w:ind w:left="284" w:hanging="284"/>
        <w:rPr>
          <w:rFonts w:eastAsia="Times New Roman"/>
          <w:szCs w:val="17"/>
        </w:rPr>
      </w:pPr>
      <w:r w:rsidRPr="00590D6F">
        <w:rPr>
          <w:rFonts w:eastAsia="Times New Roman"/>
          <w:spacing w:val="-4"/>
          <w:szCs w:val="17"/>
        </w:rPr>
        <w:t>A Parole Board Member who is a public sector employee who participates in Parole Board hearings and activities in public sector time but who undertakes preparation work for Parole Board hearings in their own time will receive the applicable sessional allowance (currently $568)</w:t>
      </w:r>
      <w:r w:rsidRPr="00590D6F">
        <w:rPr>
          <w:rFonts w:eastAsia="Times New Roman"/>
          <w:szCs w:val="17"/>
        </w:rPr>
        <w:t xml:space="preserve"> per session for which they are required to undertake that preparation.</w:t>
      </w:r>
    </w:p>
    <w:p w14:paraId="2E146188" w14:textId="77777777" w:rsidR="00590D6F" w:rsidRPr="00590D6F" w:rsidRDefault="00590D6F" w:rsidP="00531F84">
      <w:pPr>
        <w:numPr>
          <w:ilvl w:val="0"/>
          <w:numId w:val="4"/>
        </w:numPr>
        <w:ind w:left="284" w:hanging="284"/>
        <w:rPr>
          <w:rFonts w:eastAsia="Times New Roman"/>
          <w:szCs w:val="17"/>
        </w:rPr>
      </w:pPr>
      <w:r w:rsidRPr="00590D6F">
        <w:rPr>
          <w:rFonts w:eastAsia="Times New Roman"/>
          <w:spacing w:val="2"/>
          <w:szCs w:val="17"/>
        </w:rPr>
        <w:t>If the Tribunal makes a determination which increases the salary of a puisne Judge of the Supreme Court of South Australia, the allowances will be taken to have increased by the same percentage (rounded up to the nearest dollar) applied to the salary of a puisne Judge of the Supreme Court of South Australia and with effect from the same date. The cap prescribed in Clause 5.2 will also be taken to increase by the same percentage (rounded up to the nearest dollar). That new capped amount will apply to the financial year in which the puisne Judge of the Supreme Court of South Australia’s salary increase takes effect. For example, if the salary increase takes effect from 1 September 2025,</w:t>
      </w:r>
      <w:r w:rsidRPr="00590D6F">
        <w:rPr>
          <w:rFonts w:eastAsia="Times New Roman"/>
          <w:szCs w:val="17"/>
        </w:rPr>
        <w:t xml:space="preserve"> the new cap will apply from the financial year commencing 1 July 2025.</w:t>
      </w:r>
    </w:p>
    <w:p w14:paraId="5EEE6D87" w14:textId="77777777" w:rsidR="00590D6F" w:rsidRPr="00590D6F" w:rsidRDefault="00590D6F" w:rsidP="00590D6F">
      <w:pPr>
        <w:rPr>
          <w:rFonts w:ascii="Times New Roman Bold" w:eastAsia="Times New Roman" w:hAnsi="Times New Roman Bold"/>
          <w:b/>
          <w:smallCaps/>
          <w:szCs w:val="17"/>
        </w:rPr>
      </w:pPr>
      <w:r w:rsidRPr="00590D6F">
        <w:rPr>
          <w:rFonts w:ascii="Times New Roman Bold" w:eastAsia="Times New Roman" w:hAnsi="Times New Roman Bold"/>
          <w:b/>
          <w:smallCaps/>
          <w:szCs w:val="17"/>
        </w:rPr>
        <w:t>Security Allowances</w:t>
      </w:r>
    </w:p>
    <w:p w14:paraId="7BECCD0C" w14:textId="77777777" w:rsidR="00590D6F" w:rsidRPr="00590D6F" w:rsidRDefault="00590D6F" w:rsidP="00590D6F">
      <w:pPr>
        <w:rPr>
          <w:rFonts w:eastAsia="Times New Roman"/>
          <w:b/>
          <w:szCs w:val="17"/>
        </w:rPr>
      </w:pPr>
      <w:r w:rsidRPr="00590D6F">
        <w:rPr>
          <w:rFonts w:eastAsia="Times New Roman"/>
          <w:b/>
          <w:szCs w:val="17"/>
        </w:rPr>
        <w:t>Security Installation Reimbursement and Security Allowance</w:t>
      </w:r>
    </w:p>
    <w:p w14:paraId="468352F9" w14:textId="77777777" w:rsidR="00590D6F" w:rsidRPr="00590D6F" w:rsidRDefault="00590D6F" w:rsidP="00531F84">
      <w:pPr>
        <w:numPr>
          <w:ilvl w:val="0"/>
          <w:numId w:val="4"/>
        </w:numPr>
        <w:ind w:left="284" w:hanging="284"/>
        <w:rPr>
          <w:rFonts w:eastAsia="Times New Roman"/>
          <w:spacing w:val="-2"/>
          <w:szCs w:val="17"/>
        </w:rPr>
      </w:pPr>
      <w:r w:rsidRPr="00590D6F">
        <w:rPr>
          <w:rFonts w:eastAsia="Times New Roman"/>
          <w:spacing w:val="-2"/>
          <w:szCs w:val="17"/>
        </w:rPr>
        <w:t>Members of the Parole Board are entitled to the Security Installation Reimbursement and Security Allowance which applies to members of the Judiciary under Determination 8 of 2025, or its successor Determination, made by the Remuneration Tribunal of South Australia.</w:t>
      </w:r>
    </w:p>
    <w:p w14:paraId="3712FFFC" w14:textId="77777777" w:rsidR="00590D6F" w:rsidRPr="00590D6F" w:rsidRDefault="00590D6F" w:rsidP="00531F84">
      <w:pPr>
        <w:numPr>
          <w:ilvl w:val="0"/>
          <w:numId w:val="4"/>
        </w:numPr>
        <w:ind w:left="284" w:hanging="284"/>
        <w:rPr>
          <w:rFonts w:eastAsia="Times New Roman"/>
          <w:szCs w:val="17"/>
        </w:rPr>
      </w:pPr>
      <w:r w:rsidRPr="00590D6F">
        <w:rPr>
          <w:rFonts w:eastAsia="Times New Roman"/>
          <w:szCs w:val="17"/>
        </w:rPr>
        <w:t>The entitlements in Clause 9 apply in full, regardless of whether the Member or Deputy Member of the Parole Board:</w:t>
      </w:r>
    </w:p>
    <w:p w14:paraId="6EF3451B" w14:textId="77777777" w:rsidR="00590D6F" w:rsidRPr="00590D6F" w:rsidRDefault="00590D6F" w:rsidP="00590D6F">
      <w:pPr>
        <w:ind w:left="709" w:hanging="425"/>
        <w:rPr>
          <w:rFonts w:eastAsia="Times New Roman"/>
          <w:szCs w:val="17"/>
        </w:rPr>
      </w:pPr>
      <w:r w:rsidRPr="00590D6F">
        <w:rPr>
          <w:rFonts w:eastAsia="Times New Roman"/>
          <w:szCs w:val="17"/>
        </w:rPr>
        <w:t>10.1</w:t>
      </w:r>
      <w:r w:rsidRPr="00590D6F">
        <w:rPr>
          <w:rFonts w:eastAsia="Times New Roman"/>
          <w:szCs w:val="17"/>
        </w:rPr>
        <w:tab/>
        <w:t>Is appointed on a full-time or part-time basis; or</w:t>
      </w:r>
    </w:p>
    <w:p w14:paraId="05AEFF7E" w14:textId="77777777" w:rsidR="00590D6F" w:rsidRPr="00590D6F" w:rsidRDefault="00590D6F" w:rsidP="00590D6F">
      <w:pPr>
        <w:ind w:left="709" w:hanging="425"/>
        <w:rPr>
          <w:rFonts w:eastAsia="Times New Roman"/>
          <w:szCs w:val="17"/>
        </w:rPr>
      </w:pPr>
      <w:r w:rsidRPr="00590D6F">
        <w:rPr>
          <w:rFonts w:eastAsia="Times New Roman"/>
          <w:szCs w:val="17"/>
        </w:rPr>
        <w:t>10.2</w:t>
      </w:r>
      <w:r w:rsidRPr="00590D6F">
        <w:rPr>
          <w:rFonts w:eastAsia="Times New Roman"/>
          <w:szCs w:val="17"/>
        </w:rPr>
        <w:tab/>
        <w:t>Receives an annual allowance or a sessional allowance for their service on the Parole Board.</w:t>
      </w:r>
    </w:p>
    <w:p w14:paraId="258C40CB" w14:textId="77777777" w:rsidR="00590D6F" w:rsidRPr="00590D6F" w:rsidRDefault="00590D6F" w:rsidP="00531F84">
      <w:pPr>
        <w:numPr>
          <w:ilvl w:val="0"/>
          <w:numId w:val="4"/>
        </w:numPr>
        <w:ind w:left="284" w:hanging="284"/>
        <w:rPr>
          <w:rFonts w:eastAsia="Times New Roman"/>
          <w:szCs w:val="17"/>
        </w:rPr>
      </w:pPr>
      <w:r w:rsidRPr="00590D6F">
        <w:rPr>
          <w:rFonts w:eastAsia="Times New Roman"/>
          <w:szCs w:val="17"/>
        </w:rPr>
        <w:t xml:space="preserve">Adequate administrative systems and practices in relation to compliance with this Determination are a matter for the Department for Correctional Services. </w:t>
      </w:r>
    </w:p>
    <w:p w14:paraId="109E722F" w14:textId="77777777" w:rsidR="00590D6F" w:rsidRPr="00590D6F" w:rsidRDefault="00590D6F" w:rsidP="00590D6F">
      <w:pPr>
        <w:rPr>
          <w:rFonts w:ascii="Times New Roman Bold" w:eastAsia="Times New Roman" w:hAnsi="Times New Roman Bold"/>
          <w:b/>
          <w:smallCaps/>
          <w:szCs w:val="17"/>
        </w:rPr>
      </w:pPr>
      <w:r w:rsidRPr="00590D6F">
        <w:rPr>
          <w:rFonts w:ascii="Times New Roman Bold" w:eastAsia="Times New Roman" w:hAnsi="Times New Roman Bold"/>
          <w:b/>
          <w:smallCaps/>
          <w:szCs w:val="17"/>
        </w:rPr>
        <w:t>Date of Operation</w:t>
      </w:r>
    </w:p>
    <w:p w14:paraId="72980BF6" w14:textId="599AD05D" w:rsidR="00590D6F" w:rsidRPr="00206EB9" w:rsidRDefault="00590D6F" w:rsidP="00531F84">
      <w:pPr>
        <w:numPr>
          <w:ilvl w:val="0"/>
          <w:numId w:val="4"/>
        </w:numPr>
        <w:ind w:left="284" w:hanging="284"/>
        <w:rPr>
          <w:rFonts w:eastAsia="Times New Roman"/>
          <w:szCs w:val="17"/>
        </w:rPr>
      </w:pPr>
      <w:r w:rsidRPr="00590D6F">
        <w:rPr>
          <w:rFonts w:eastAsia="Times New Roman"/>
          <w:szCs w:val="17"/>
        </w:rPr>
        <w:t>This Determination operates from 1 September 202</w:t>
      </w:r>
      <w:bookmarkStart w:id="56" w:name="_Hlk57814255"/>
      <w:bookmarkStart w:id="57" w:name="_Hlk3449246"/>
      <w:r w:rsidRPr="00590D6F">
        <w:rPr>
          <w:rFonts w:eastAsia="Times New Roman"/>
          <w:szCs w:val="17"/>
        </w:rPr>
        <w:t>5, with the current financial year caps applying from the financial year commencing 1 July 2025. It supersedes Determinations 6 of 2024 and 17 of 2024.</w:t>
      </w:r>
      <w:bookmarkEnd w:id="56"/>
      <w:bookmarkEnd w:id="57"/>
    </w:p>
    <w:p w14:paraId="4E0FE303" w14:textId="77777777" w:rsidR="00590D6F" w:rsidRPr="00590D6F" w:rsidRDefault="00590D6F" w:rsidP="00590D6F">
      <w:pPr>
        <w:spacing w:after="0"/>
        <w:rPr>
          <w:rFonts w:eastAsia="Times New Roman"/>
          <w:szCs w:val="17"/>
        </w:rPr>
      </w:pPr>
      <w:r w:rsidRPr="00590D6F">
        <w:rPr>
          <w:rFonts w:eastAsia="Times New Roman"/>
          <w:szCs w:val="17"/>
        </w:rPr>
        <w:t>Dated: 16 October 2026</w:t>
      </w:r>
    </w:p>
    <w:p w14:paraId="5284D3AA" w14:textId="77777777" w:rsidR="00590D6F" w:rsidRPr="00590D6F" w:rsidRDefault="00590D6F" w:rsidP="00590D6F">
      <w:pPr>
        <w:spacing w:after="0"/>
        <w:jc w:val="right"/>
        <w:rPr>
          <w:rFonts w:eastAsia="Times New Roman"/>
          <w:smallCaps/>
          <w:szCs w:val="20"/>
        </w:rPr>
      </w:pPr>
      <w:r w:rsidRPr="00590D6F">
        <w:rPr>
          <w:rFonts w:eastAsia="Times New Roman"/>
          <w:smallCaps/>
          <w:szCs w:val="20"/>
        </w:rPr>
        <w:t>Matthew O’Callaghan</w:t>
      </w:r>
    </w:p>
    <w:p w14:paraId="4CB8F7F9" w14:textId="77777777" w:rsidR="00590D6F" w:rsidRPr="00590D6F" w:rsidRDefault="00590D6F" w:rsidP="00590D6F">
      <w:pPr>
        <w:spacing w:after="0"/>
        <w:jc w:val="right"/>
        <w:rPr>
          <w:rFonts w:eastAsia="Times New Roman"/>
          <w:szCs w:val="17"/>
        </w:rPr>
      </w:pPr>
      <w:r w:rsidRPr="00590D6F">
        <w:rPr>
          <w:rFonts w:eastAsia="Times New Roman"/>
          <w:szCs w:val="17"/>
        </w:rPr>
        <w:t>President</w:t>
      </w:r>
    </w:p>
    <w:p w14:paraId="6F0DF5C7" w14:textId="77777777" w:rsidR="00590D6F" w:rsidRPr="00590D6F" w:rsidRDefault="00590D6F" w:rsidP="00590D6F">
      <w:pPr>
        <w:spacing w:after="0"/>
        <w:jc w:val="right"/>
        <w:rPr>
          <w:rFonts w:eastAsia="Times New Roman"/>
          <w:smallCaps/>
          <w:szCs w:val="20"/>
        </w:rPr>
      </w:pPr>
      <w:r w:rsidRPr="00590D6F">
        <w:rPr>
          <w:rFonts w:eastAsia="Times New Roman"/>
          <w:smallCaps/>
          <w:szCs w:val="20"/>
        </w:rPr>
        <w:t>Donny Walford</w:t>
      </w:r>
    </w:p>
    <w:p w14:paraId="059AC9D5" w14:textId="77777777" w:rsidR="00590D6F" w:rsidRPr="00590D6F" w:rsidRDefault="00590D6F" w:rsidP="00590D6F">
      <w:pPr>
        <w:spacing w:after="0"/>
        <w:jc w:val="right"/>
        <w:rPr>
          <w:rFonts w:eastAsia="Times New Roman"/>
          <w:szCs w:val="17"/>
        </w:rPr>
      </w:pPr>
      <w:r w:rsidRPr="00590D6F">
        <w:rPr>
          <w:rFonts w:eastAsia="Times New Roman"/>
          <w:szCs w:val="17"/>
        </w:rPr>
        <w:t>Member</w:t>
      </w:r>
    </w:p>
    <w:p w14:paraId="1E3DB1A5" w14:textId="77777777" w:rsidR="00590D6F" w:rsidRPr="00590D6F" w:rsidRDefault="00590D6F" w:rsidP="00590D6F">
      <w:pPr>
        <w:spacing w:after="0"/>
        <w:jc w:val="right"/>
        <w:rPr>
          <w:rFonts w:eastAsia="Times New Roman"/>
          <w:smallCaps/>
          <w:szCs w:val="20"/>
        </w:rPr>
      </w:pPr>
      <w:r w:rsidRPr="00590D6F">
        <w:rPr>
          <w:rFonts w:eastAsia="Times New Roman"/>
          <w:smallCaps/>
          <w:szCs w:val="20"/>
        </w:rPr>
        <w:t>Mark Young</w:t>
      </w:r>
    </w:p>
    <w:p w14:paraId="45BF2C30" w14:textId="05A444A6" w:rsidR="00590D6F" w:rsidRDefault="00590D6F" w:rsidP="00206EB9">
      <w:pPr>
        <w:spacing w:after="0"/>
        <w:jc w:val="right"/>
        <w:rPr>
          <w:rFonts w:eastAsia="Times New Roman"/>
          <w:szCs w:val="17"/>
        </w:rPr>
      </w:pPr>
      <w:r w:rsidRPr="00590D6F">
        <w:rPr>
          <w:rFonts w:eastAsia="Times New Roman"/>
          <w:szCs w:val="17"/>
        </w:rPr>
        <w:t>Member</w:t>
      </w:r>
    </w:p>
    <w:p w14:paraId="482B8EBF" w14:textId="77777777" w:rsidR="00206EB9" w:rsidRDefault="00206EB9" w:rsidP="00206EB9">
      <w:pPr>
        <w:pBdr>
          <w:bottom w:val="single" w:sz="4" w:space="1" w:color="auto"/>
        </w:pBdr>
        <w:spacing w:after="0" w:line="52" w:lineRule="exact"/>
        <w:jc w:val="center"/>
        <w:rPr>
          <w:rFonts w:eastAsia="Times New Roman"/>
          <w:szCs w:val="17"/>
        </w:rPr>
      </w:pPr>
    </w:p>
    <w:p w14:paraId="67893A32" w14:textId="77777777" w:rsidR="00206EB9" w:rsidRDefault="00206EB9" w:rsidP="00206EB9">
      <w:pPr>
        <w:pBdr>
          <w:top w:val="single" w:sz="4" w:space="1" w:color="auto"/>
        </w:pBdr>
        <w:spacing w:before="34" w:after="0" w:line="14" w:lineRule="exact"/>
        <w:jc w:val="center"/>
        <w:rPr>
          <w:rFonts w:eastAsia="Times New Roman"/>
          <w:szCs w:val="17"/>
        </w:rPr>
      </w:pPr>
    </w:p>
    <w:p w14:paraId="57AF92EC" w14:textId="77777777" w:rsidR="00206EB9" w:rsidRPr="00206EB9" w:rsidRDefault="00206EB9" w:rsidP="00206EB9">
      <w:pPr>
        <w:pStyle w:val="NoSpacing"/>
      </w:pPr>
    </w:p>
    <w:p w14:paraId="0EBBAB0A" w14:textId="250E0383" w:rsidR="00206EB9" w:rsidRDefault="002B12B7" w:rsidP="002B12B7">
      <w:pPr>
        <w:pStyle w:val="Heading2"/>
      </w:pPr>
      <w:bookmarkStart w:id="58" w:name="_Toc243550927"/>
      <w:r>
        <w:t>Roads (Opening and Closing) Act 1991</w:t>
      </w:r>
      <w:bookmarkEnd w:id="58"/>
    </w:p>
    <w:p w14:paraId="509D4D2A" w14:textId="77777777" w:rsidR="00206EB9" w:rsidRDefault="00206EB9" w:rsidP="00206EB9">
      <w:pPr>
        <w:pStyle w:val="GG-Title2"/>
      </w:pPr>
      <w:r>
        <w:t>Section 24</w:t>
      </w:r>
    </w:p>
    <w:p w14:paraId="3DA61661" w14:textId="77777777" w:rsidR="00206EB9" w:rsidRPr="00FF39A1" w:rsidRDefault="00206EB9" w:rsidP="00206EB9">
      <w:pPr>
        <w:pStyle w:val="GG-body"/>
        <w:jc w:val="center"/>
        <w:rPr>
          <w:b/>
          <w:bCs/>
        </w:rPr>
      </w:pPr>
      <w:r w:rsidRPr="00FF39A1">
        <w:rPr>
          <w:b/>
          <w:bCs/>
        </w:rPr>
        <w:t xml:space="preserve">NOTICE OF CONFIRMATION OF </w:t>
      </w:r>
      <w:r w:rsidRPr="00FF39A1">
        <w:rPr>
          <w:b/>
          <w:bCs/>
        </w:rPr>
        <w:br/>
        <w:t>ROAD PROCESS ORDER</w:t>
      </w:r>
    </w:p>
    <w:p w14:paraId="27B56414" w14:textId="77777777" w:rsidR="00206EB9" w:rsidRDefault="00206EB9" w:rsidP="00206EB9">
      <w:pPr>
        <w:pStyle w:val="GG-Title3"/>
      </w:pPr>
      <w:r>
        <w:t>Road Closure—Portion of Doug Road, Dudley East</w:t>
      </w:r>
    </w:p>
    <w:p w14:paraId="74CD08C3" w14:textId="77777777" w:rsidR="00206EB9" w:rsidRDefault="00206EB9" w:rsidP="00206EB9">
      <w:pPr>
        <w:pStyle w:val="GG-body"/>
      </w:pPr>
      <w:r>
        <w:t>By Road Process Order made on 26 June 2026, the Kangaroo Island Council ordered that:</w:t>
      </w:r>
    </w:p>
    <w:p w14:paraId="78D61533" w14:textId="77777777" w:rsidR="00206EB9" w:rsidRDefault="00206EB9" w:rsidP="00206EB9">
      <w:pPr>
        <w:pStyle w:val="GG-body"/>
        <w:ind w:left="426" w:hanging="284"/>
      </w:pPr>
      <w:r>
        <w:t>1.</w:t>
      </w:r>
      <w:r>
        <w:tab/>
        <w:t>Portion of Doug Road, Dudley East, situated adjoining allotment 101 in Deposited Plan 65252, Hundred of Dudley, more particularly delineated and lettered ‘A’ in Preliminary Plan 26/0008 be closed.</w:t>
      </w:r>
    </w:p>
    <w:p w14:paraId="7F9E1C3A" w14:textId="5E723837" w:rsidR="0061314A" w:rsidRDefault="00206EB9" w:rsidP="0061314A">
      <w:pPr>
        <w:pStyle w:val="GG-body"/>
        <w:ind w:left="426" w:hanging="284"/>
      </w:pPr>
      <w:r>
        <w:t>2.</w:t>
      </w:r>
      <w:r>
        <w:tab/>
        <w:t>Transfer the whole of the land subject to closure to New Country (Kangaroo Island) Pty. Ltd. (ACN: 074 147 078) in accordance with the Agreement for Transfer dated 17 March 2026 entered into between the Kangaroo Island Council and New Country (Kangaroo Island) Pty. Ltd. (ACN: 074 147 078).</w:t>
      </w:r>
    </w:p>
    <w:p w14:paraId="4F4D76BF" w14:textId="77777777" w:rsidR="007A2E97" w:rsidRDefault="007A2E97">
      <w:pPr>
        <w:spacing w:after="0" w:line="240" w:lineRule="auto"/>
        <w:jc w:val="left"/>
        <w:rPr>
          <w:rFonts w:eastAsia="Times New Roman"/>
          <w:szCs w:val="17"/>
        </w:rPr>
      </w:pPr>
      <w:r>
        <w:br w:type="page"/>
      </w:r>
    </w:p>
    <w:p w14:paraId="1B1C22BC" w14:textId="0C4507EB" w:rsidR="00206EB9" w:rsidRDefault="00206EB9" w:rsidP="00206EB9">
      <w:pPr>
        <w:pStyle w:val="GG-body"/>
      </w:pPr>
      <w:r>
        <w:lastRenderedPageBreak/>
        <w:t>On 20 October 2026, the Road Process Order was confirmed by me, as delegate of the Minister for Planning, conditionally on the deposit of Deposited Plan 141823 by the Registrar-General.</w:t>
      </w:r>
    </w:p>
    <w:p w14:paraId="216D428B" w14:textId="77777777" w:rsidR="00206EB9" w:rsidRDefault="00206EB9" w:rsidP="00206EB9">
      <w:pPr>
        <w:pStyle w:val="GG-body"/>
      </w:pPr>
      <w:r>
        <w:t xml:space="preserve">Notice of the Road Process Order and its confirmation is hereby given in accordance with Sections 24(4) and (5) of the </w:t>
      </w:r>
      <w:r w:rsidRPr="00FF39A1">
        <w:rPr>
          <w:i/>
          <w:iCs/>
        </w:rPr>
        <w:t>Roads (Opening and Closing) Act 1991</w:t>
      </w:r>
      <w:r>
        <w:t>, following the confirmation of the Road Process Order and fulfilment of the condition of that confirmation.</w:t>
      </w:r>
    </w:p>
    <w:p w14:paraId="779E8378" w14:textId="77777777" w:rsidR="00206EB9" w:rsidRDefault="00206EB9" w:rsidP="00206EB9">
      <w:pPr>
        <w:pStyle w:val="GG-SDated"/>
      </w:pPr>
      <w:r>
        <w:t>Dated: 22 October 2026</w:t>
      </w:r>
    </w:p>
    <w:p w14:paraId="17267C8C" w14:textId="77777777" w:rsidR="00206EB9" w:rsidRDefault="00206EB9" w:rsidP="00206EB9">
      <w:pPr>
        <w:pStyle w:val="GG-SName"/>
      </w:pPr>
      <w:r>
        <w:t>B. J. Slape</w:t>
      </w:r>
    </w:p>
    <w:p w14:paraId="3A84B457" w14:textId="77777777" w:rsidR="00206EB9" w:rsidRDefault="00206EB9" w:rsidP="00206EB9">
      <w:pPr>
        <w:pStyle w:val="GG-Signature"/>
      </w:pPr>
      <w:r>
        <w:t>Surveyor-General</w:t>
      </w:r>
    </w:p>
    <w:p w14:paraId="10075143" w14:textId="77777777" w:rsidR="00206EB9" w:rsidRDefault="00206EB9" w:rsidP="00206EB9">
      <w:pPr>
        <w:pStyle w:val="GG-Signature"/>
      </w:pPr>
      <w:r>
        <w:t>Office of the Surveyor General</w:t>
      </w:r>
    </w:p>
    <w:p w14:paraId="03C54126" w14:textId="77777777" w:rsidR="00206EB9" w:rsidRDefault="00206EB9" w:rsidP="00206EB9">
      <w:pPr>
        <w:pStyle w:val="GG-Signature"/>
      </w:pPr>
      <w:r>
        <w:t>Delegate of the Minster for Planning</w:t>
      </w:r>
    </w:p>
    <w:p w14:paraId="4160FF0F" w14:textId="77777777" w:rsidR="00206EB9" w:rsidRDefault="00206EB9" w:rsidP="007A2E97">
      <w:pPr>
        <w:pStyle w:val="GG-body"/>
        <w:spacing w:after="0"/>
      </w:pPr>
      <w:r>
        <w:t>2026/04095/01</w:t>
      </w:r>
    </w:p>
    <w:p w14:paraId="4125BB64" w14:textId="77777777" w:rsidR="00206EB9" w:rsidRDefault="00206EB9" w:rsidP="00206EB9">
      <w:pPr>
        <w:pStyle w:val="GG-body"/>
        <w:pBdr>
          <w:top w:val="single" w:sz="4" w:space="1" w:color="auto"/>
        </w:pBdr>
        <w:spacing w:before="100" w:after="0" w:line="14" w:lineRule="exact"/>
        <w:jc w:val="center"/>
      </w:pPr>
    </w:p>
    <w:p w14:paraId="5F92B61B" w14:textId="77777777" w:rsidR="00206EB9" w:rsidRPr="003D4C75" w:rsidRDefault="00206EB9" w:rsidP="0061314A">
      <w:pPr>
        <w:pStyle w:val="NoSpacing"/>
      </w:pPr>
    </w:p>
    <w:p w14:paraId="19F9D959" w14:textId="77777777" w:rsidR="0061314A" w:rsidRDefault="0061314A" w:rsidP="0061314A">
      <w:pPr>
        <w:pStyle w:val="GG-Title1"/>
      </w:pPr>
      <w:r>
        <w:t>Roads (Opening and Closing) Act 1991</w:t>
      </w:r>
    </w:p>
    <w:p w14:paraId="2113F5F6" w14:textId="77777777" w:rsidR="0061314A" w:rsidRDefault="0061314A" w:rsidP="0061314A">
      <w:pPr>
        <w:pStyle w:val="GG-Title2"/>
      </w:pPr>
      <w:r>
        <w:t>Section 24</w:t>
      </w:r>
    </w:p>
    <w:p w14:paraId="15CFB4EA" w14:textId="77777777" w:rsidR="0061314A" w:rsidRPr="00B55AD2" w:rsidRDefault="0061314A" w:rsidP="0061314A">
      <w:pPr>
        <w:pStyle w:val="GG-body"/>
        <w:jc w:val="center"/>
        <w:rPr>
          <w:b/>
          <w:bCs/>
        </w:rPr>
      </w:pPr>
      <w:r w:rsidRPr="00B55AD2">
        <w:rPr>
          <w:b/>
          <w:bCs/>
        </w:rPr>
        <w:t>NOTICE OF CONFIRMATION OF</w:t>
      </w:r>
      <w:r w:rsidRPr="00B55AD2">
        <w:rPr>
          <w:b/>
          <w:bCs/>
        </w:rPr>
        <w:br/>
        <w:t>ROAD PROCESS ORDER</w:t>
      </w:r>
    </w:p>
    <w:p w14:paraId="5C5C209D" w14:textId="77777777" w:rsidR="0061314A" w:rsidRDefault="0061314A" w:rsidP="0061314A">
      <w:pPr>
        <w:pStyle w:val="GG-Title3"/>
      </w:pPr>
      <w:r>
        <w:t>Road Closure—Portion of Habib Road, Port Neill</w:t>
      </w:r>
    </w:p>
    <w:p w14:paraId="555C1C4C" w14:textId="77777777" w:rsidR="0061314A" w:rsidRDefault="0061314A" w:rsidP="0061314A">
      <w:pPr>
        <w:pStyle w:val="GG-body"/>
      </w:pPr>
      <w:r>
        <w:t>By Road Process Order made on 22 July 2026, The District Council of Tumby Bay ordered that:</w:t>
      </w:r>
    </w:p>
    <w:p w14:paraId="49B673B7" w14:textId="77777777" w:rsidR="0061314A" w:rsidRDefault="0061314A" w:rsidP="0061314A">
      <w:pPr>
        <w:pStyle w:val="GG-body"/>
        <w:ind w:left="426" w:hanging="284"/>
      </w:pPr>
      <w:r>
        <w:t>1.</w:t>
      </w:r>
      <w:r>
        <w:tab/>
        <w:t>Portion of Habib Road, Port Neill, situated adjoining allotment 100 in Deposited Plan 85339, Hundred of Dixson, more particularly delineated and lettered ‘A’ in Preliminary Plan 25/0021 be closed.</w:t>
      </w:r>
    </w:p>
    <w:p w14:paraId="778200BA" w14:textId="77777777" w:rsidR="0061314A" w:rsidRDefault="0061314A" w:rsidP="0061314A">
      <w:pPr>
        <w:pStyle w:val="GG-body"/>
        <w:ind w:left="426" w:hanging="284"/>
      </w:pPr>
      <w:r>
        <w:t>2.</w:t>
      </w:r>
      <w:r>
        <w:tab/>
        <w:t xml:space="preserve">Transfer the whole of the land subject to closure to Kieran John Masters in accordance with the Agreement for Transfer dated </w:t>
      </w:r>
      <w:r>
        <w:br/>
        <w:t>19 December 2025 entered into between The District Council of Tumby Bay and Kieran John Masters.</w:t>
      </w:r>
    </w:p>
    <w:p w14:paraId="5162EA30" w14:textId="77777777" w:rsidR="0061314A" w:rsidRDefault="0061314A" w:rsidP="0061314A">
      <w:pPr>
        <w:pStyle w:val="GG-body"/>
      </w:pPr>
      <w:r>
        <w:t>On 20 October 2026, the Road Process Order was confirmed by me, as delegate of the Minister for Planning, conditionally on the deposit of Deposited Plan 140492 by the Registrar-General.</w:t>
      </w:r>
    </w:p>
    <w:p w14:paraId="5ABF0EC6" w14:textId="77777777" w:rsidR="0061314A" w:rsidRDefault="0061314A" w:rsidP="0061314A">
      <w:pPr>
        <w:pStyle w:val="GG-body"/>
      </w:pPr>
      <w:r>
        <w:t xml:space="preserve">Notice of the Road Process Order and its confirmation is hereby given in accordance with Sections 24(4) and (5) of the </w:t>
      </w:r>
      <w:r w:rsidRPr="00B55AD2">
        <w:rPr>
          <w:i/>
          <w:iCs/>
        </w:rPr>
        <w:t>Roads (Opening and Closing) Act 1991</w:t>
      </w:r>
      <w:r>
        <w:t>, following the confirmation of the Road Process Order and fulfilment of the condition of that confirmation.</w:t>
      </w:r>
    </w:p>
    <w:p w14:paraId="6EA6ABE0" w14:textId="77777777" w:rsidR="0061314A" w:rsidRDefault="0061314A" w:rsidP="0061314A">
      <w:pPr>
        <w:pStyle w:val="GG-SDated"/>
      </w:pPr>
      <w:r>
        <w:t>Dated: 22 October 2026</w:t>
      </w:r>
    </w:p>
    <w:p w14:paraId="0B1CAA70" w14:textId="77777777" w:rsidR="0061314A" w:rsidRDefault="0061314A" w:rsidP="0061314A">
      <w:pPr>
        <w:pStyle w:val="GG-SName"/>
      </w:pPr>
      <w:r>
        <w:t>B. J. Slape</w:t>
      </w:r>
    </w:p>
    <w:p w14:paraId="65C33A1D" w14:textId="77777777" w:rsidR="0061314A" w:rsidRDefault="0061314A" w:rsidP="0061314A">
      <w:pPr>
        <w:pStyle w:val="GG-Signature"/>
      </w:pPr>
      <w:r>
        <w:t>Surveyor-General</w:t>
      </w:r>
    </w:p>
    <w:p w14:paraId="0D9969EB" w14:textId="77777777" w:rsidR="0061314A" w:rsidRDefault="0061314A" w:rsidP="0061314A">
      <w:pPr>
        <w:pStyle w:val="GG-Signature"/>
      </w:pPr>
      <w:r>
        <w:t>Office of the Surveyor General</w:t>
      </w:r>
    </w:p>
    <w:p w14:paraId="518107C1" w14:textId="77777777" w:rsidR="0061314A" w:rsidRDefault="0061314A" w:rsidP="0061314A">
      <w:pPr>
        <w:pStyle w:val="GG-Signature"/>
      </w:pPr>
      <w:r>
        <w:t>Delegate of the Minster for Planning</w:t>
      </w:r>
    </w:p>
    <w:p w14:paraId="19BD3CF1" w14:textId="018521B5" w:rsidR="0061314A" w:rsidRDefault="0061314A" w:rsidP="007A2E97">
      <w:pPr>
        <w:pStyle w:val="GG-body"/>
        <w:spacing w:after="0"/>
      </w:pPr>
      <w:r>
        <w:t>2025/06324/01</w:t>
      </w:r>
    </w:p>
    <w:p w14:paraId="6211D3F3" w14:textId="77777777" w:rsidR="0061314A" w:rsidRDefault="0061314A" w:rsidP="0061314A">
      <w:pPr>
        <w:pStyle w:val="GG-body"/>
        <w:pBdr>
          <w:bottom w:val="single" w:sz="4" w:space="1" w:color="auto"/>
        </w:pBdr>
        <w:spacing w:after="0" w:line="52" w:lineRule="exact"/>
        <w:jc w:val="center"/>
      </w:pPr>
    </w:p>
    <w:p w14:paraId="66E7F51D" w14:textId="77777777" w:rsidR="0061314A" w:rsidRDefault="0061314A" w:rsidP="0061314A">
      <w:pPr>
        <w:pStyle w:val="GG-body"/>
        <w:pBdr>
          <w:top w:val="single" w:sz="4" w:space="1" w:color="auto"/>
        </w:pBdr>
        <w:spacing w:before="34" w:after="0" w:line="14" w:lineRule="exact"/>
        <w:jc w:val="center"/>
      </w:pPr>
    </w:p>
    <w:p w14:paraId="5744DED6" w14:textId="77777777" w:rsidR="0061314A" w:rsidRDefault="0061314A" w:rsidP="0061314A">
      <w:pPr>
        <w:pStyle w:val="NoSpacing"/>
      </w:pPr>
    </w:p>
    <w:p w14:paraId="60A4552F" w14:textId="2CFCA378" w:rsidR="0061314A" w:rsidRPr="0061314A" w:rsidRDefault="002B12B7" w:rsidP="002B12B7">
      <w:pPr>
        <w:pStyle w:val="Heading2"/>
      </w:pPr>
      <w:bookmarkStart w:id="59" w:name="_Toc243550928"/>
      <w:r w:rsidRPr="0061314A">
        <w:t>South Australian Skills Act 2008</w:t>
      </w:r>
      <w:bookmarkEnd w:id="59"/>
    </w:p>
    <w:p w14:paraId="1B64D161" w14:textId="77777777" w:rsidR="0061314A" w:rsidRPr="0061314A" w:rsidRDefault="0061314A" w:rsidP="0061314A">
      <w:pPr>
        <w:jc w:val="center"/>
        <w:rPr>
          <w:i/>
          <w:szCs w:val="17"/>
        </w:rPr>
      </w:pPr>
      <w:r w:rsidRPr="0061314A">
        <w:rPr>
          <w:i/>
          <w:szCs w:val="17"/>
        </w:rPr>
        <w:t>Part 4—Apprenticeships, Traineeships and Training Contracts</w:t>
      </w:r>
    </w:p>
    <w:p w14:paraId="05C13FE6" w14:textId="77777777" w:rsidR="0061314A" w:rsidRPr="0061314A" w:rsidRDefault="0061314A" w:rsidP="0061314A">
      <w:r w:rsidRPr="0061314A">
        <w:t xml:space="preserve">Pursuant to the provision of the </w:t>
      </w:r>
      <w:r w:rsidRPr="0061314A">
        <w:rPr>
          <w:i/>
          <w:iCs/>
        </w:rPr>
        <w:t>South Australian Skills Act 2008</w:t>
      </w:r>
      <w:r w:rsidRPr="0061314A">
        <w:t>, the South Australian Skills Commission (SASC) gives notice that determines the following qualification and training contract conditions for Trades or Declared Vocations, in addition to those published in past gazette notices.</w:t>
      </w:r>
    </w:p>
    <w:tbl>
      <w:tblPr>
        <w:tblW w:w="5000" w:type="pct"/>
        <w:jc w:val="center"/>
        <w:tblLook w:val="04A0" w:firstRow="1" w:lastRow="0" w:firstColumn="1" w:lastColumn="0" w:noHBand="0" w:noVBand="1"/>
      </w:tblPr>
      <w:tblGrid>
        <w:gridCol w:w="2100"/>
        <w:gridCol w:w="1182"/>
        <w:gridCol w:w="2497"/>
        <w:gridCol w:w="1189"/>
        <w:gridCol w:w="1189"/>
        <w:gridCol w:w="1187"/>
      </w:tblGrid>
      <w:tr w:rsidR="0061314A" w:rsidRPr="0061314A" w14:paraId="634DC365" w14:textId="77777777" w:rsidTr="0068193F">
        <w:trPr>
          <w:trHeight w:val="20"/>
          <w:jc w:val="center"/>
        </w:trPr>
        <w:tc>
          <w:tcPr>
            <w:tcW w:w="1124" w:type="pct"/>
            <w:tcBorders>
              <w:top w:val="single" w:sz="4" w:space="0" w:color="auto"/>
              <w:left w:val="single" w:sz="4" w:space="0" w:color="auto"/>
              <w:bottom w:val="single" w:sz="4" w:space="0" w:color="auto"/>
              <w:right w:val="single" w:sz="4" w:space="0" w:color="auto"/>
            </w:tcBorders>
            <w:vAlign w:val="center"/>
            <w:hideMark/>
          </w:tcPr>
          <w:p w14:paraId="61BCFCDF" w14:textId="77777777" w:rsidR="0061314A" w:rsidRPr="0061314A" w:rsidRDefault="0061314A" w:rsidP="0061314A">
            <w:pPr>
              <w:spacing w:before="40" w:after="40"/>
              <w:jc w:val="center"/>
              <w:rPr>
                <w:b/>
                <w:bCs/>
                <w:szCs w:val="17"/>
              </w:rPr>
            </w:pPr>
            <w:r w:rsidRPr="0061314A">
              <w:rPr>
                <w:b/>
                <w:bCs/>
                <w:szCs w:val="17"/>
              </w:rPr>
              <w:t>*Trade/ #Declared Vocation</w:t>
            </w:r>
          </w:p>
        </w:tc>
        <w:tc>
          <w:tcPr>
            <w:tcW w:w="633" w:type="pct"/>
            <w:tcBorders>
              <w:top w:val="single" w:sz="4" w:space="0" w:color="auto"/>
              <w:left w:val="nil"/>
              <w:bottom w:val="single" w:sz="4" w:space="0" w:color="auto"/>
              <w:right w:val="single" w:sz="4" w:space="0" w:color="auto"/>
            </w:tcBorders>
            <w:vAlign w:val="center"/>
            <w:hideMark/>
          </w:tcPr>
          <w:p w14:paraId="2A3DD832" w14:textId="77777777" w:rsidR="0061314A" w:rsidRPr="0061314A" w:rsidRDefault="0061314A" w:rsidP="0061314A">
            <w:pPr>
              <w:spacing w:before="40" w:after="40"/>
              <w:jc w:val="center"/>
              <w:rPr>
                <w:b/>
                <w:bCs/>
                <w:szCs w:val="17"/>
              </w:rPr>
            </w:pPr>
            <w:r w:rsidRPr="0061314A">
              <w:rPr>
                <w:b/>
                <w:bCs/>
                <w:szCs w:val="17"/>
              </w:rPr>
              <w:t>Qualification Code</w:t>
            </w:r>
          </w:p>
        </w:tc>
        <w:tc>
          <w:tcPr>
            <w:tcW w:w="1336" w:type="pct"/>
            <w:tcBorders>
              <w:top w:val="single" w:sz="4" w:space="0" w:color="auto"/>
              <w:left w:val="nil"/>
              <w:bottom w:val="single" w:sz="4" w:space="0" w:color="auto"/>
              <w:right w:val="single" w:sz="4" w:space="0" w:color="auto"/>
            </w:tcBorders>
            <w:vAlign w:val="center"/>
            <w:hideMark/>
          </w:tcPr>
          <w:p w14:paraId="219BC032" w14:textId="77777777" w:rsidR="0061314A" w:rsidRPr="0061314A" w:rsidRDefault="0061314A" w:rsidP="0061314A">
            <w:pPr>
              <w:spacing w:before="40" w:after="40"/>
              <w:jc w:val="center"/>
              <w:rPr>
                <w:b/>
                <w:bCs/>
                <w:szCs w:val="17"/>
              </w:rPr>
            </w:pPr>
            <w:r w:rsidRPr="0061314A">
              <w:rPr>
                <w:b/>
                <w:bCs/>
                <w:szCs w:val="17"/>
              </w:rPr>
              <w:t>Qualification Title</w:t>
            </w:r>
          </w:p>
        </w:tc>
        <w:tc>
          <w:tcPr>
            <w:tcW w:w="636" w:type="pct"/>
            <w:tcBorders>
              <w:top w:val="single" w:sz="4" w:space="0" w:color="auto"/>
              <w:left w:val="nil"/>
              <w:bottom w:val="single" w:sz="4" w:space="0" w:color="auto"/>
              <w:right w:val="single" w:sz="4" w:space="0" w:color="auto"/>
            </w:tcBorders>
            <w:vAlign w:val="center"/>
            <w:hideMark/>
          </w:tcPr>
          <w:p w14:paraId="6F290352" w14:textId="77777777" w:rsidR="0061314A" w:rsidRPr="0061314A" w:rsidRDefault="0061314A" w:rsidP="0061314A">
            <w:pPr>
              <w:spacing w:before="40" w:after="40"/>
              <w:jc w:val="center"/>
              <w:rPr>
                <w:b/>
                <w:bCs/>
                <w:szCs w:val="17"/>
              </w:rPr>
            </w:pPr>
            <w:r w:rsidRPr="0061314A">
              <w:rPr>
                <w:b/>
                <w:bCs/>
                <w:szCs w:val="17"/>
              </w:rPr>
              <w:t>Nominal Term of Training Contract</w:t>
            </w:r>
          </w:p>
        </w:tc>
        <w:tc>
          <w:tcPr>
            <w:tcW w:w="636" w:type="pct"/>
            <w:tcBorders>
              <w:top w:val="single" w:sz="4" w:space="0" w:color="auto"/>
              <w:left w:val="nil"/>
              <w:bottom w:val="single" w:sz="4" w:space="0" w:color="auto"/>
              <w:right w:val="single" w:sz="4" w:space="0" w:color="auto"/>
            </w:tcBorders>
            <w:vAlign w:val="center"/>
            <w:hideMark/>
          </w:tcPr>
          <w:p w14:paraId="137153BB" w14:textId="77777777" w:rsidR="0061314A" w:rsidRPr="0061314A" w:rsidRDefault="0061314A" w:rsidP="0061314A">
            <w:pPr>
              <w:spacing w:before="40" w:after="40"/>
              <w:jc w:val="center"/>
              <w:rPr>
                <w:b/>
                <w:bCs/>
                <w:szCs w:val="17"/>
              </w:rPr>
            </w:pPr>
            <w:r w:rsidRPr="0061314A">
              <w:rPr>
                <w:b/>
                <w:bCs/>
                <w:szCs w:val="17"/>
              </w:rPr>
              <w:t>Probationary Period</w:t>
            </w:r>
          </w:p>
        </w:tc>
        <w:tc>
          <w:tcPr>
            <w:tcW w:w="636" w:type="pct"/>
            <w:tcBorders>
              <w:top w:val="single" w:sz="4" w:space="0" w:color="auto"/>
              <w:left w:val="nil"/>
              <w:bottom w:val="single" w:sz="4" w:space="0" w:color="auto"/>
              <w:right w:val="single" w:sz="4" w:space="0" w:color="auto"/>
            </w:tcBorders>
            <w:vAlign w:val="center"/>
            <w:hideMark/>
          </w:tcPr>
          <w:p w14:paraId="7DA5F8FB" w14:textId="77777777" w:rsidR="0061314A" w:rsidRPr="0061314A" w:rsidRDefault="0061314A" w:rsidP="0061314A">
            <w:pPr>
              <w:spacing w:before="40" w:after="40"/>
              <w:jc w:val="center"/>
              <w:rPr>
                <w:b/>
                <w:bCs/>
                <w:szCs w:val="17"/>
              </w:rPr>
            </w:pPr>
            <w:r w:rsidRPr="0061314A">
              <w:rPr>
                <w:b/>
                <w:bCs/>
                <w:szCs w:val="17"/>
              </w:rPr>
              <w:t>Supervision Level Rating</w:t>
            </w:r>
          </w:p>
        </w:tc>
      </w:tr>
      <w:tr w:rsidR="0061314A" w:rsidRPr="0061314A" w14:paraId="54B2BCA8" w14:textId="77777777" w:rsidTr="0068193F">
        <w:trPr>
          <w:trHeight w:val="547"/>
          <w:jc w:val="center"/>
        </w:trPr>
        <w:tc>
          <w:tcPr>
            <w:tcW w:w="1124" w:type="pct"/>
            <w:tcBorders>
              <w:top w:val="single" w:sz="4" w:space="0" w:color="auto"/>
              <w:left w:val="single" w:sz="4" w:space="0" w:color="auto"/>
              <w:bottom w:val="single" w:sz="4" w:space="0" w:color="auto"/>
              <w:right w:val="single" w:sz="4" w:space="0" w:color="auto"/>
            </w:tcBorders>
            <w:vAlign w:val="center"/>
          </w:tcPr>
          <w:p w14:paraId="394DF09A" w14:textId="77777777" w:rsidR="0061314A" w:rsidRPr="0061314A" w:rsidRDefault="0061314A" w:rsidP="0061314A">
            <w:pPr>
              <w:spacing w:before="40" w:after="40"/>
              <w:jc w:val="center"/>
              <w:rPr>
                <w:szCs w:val="17"/>
              </w:rPr>
            </w:pPr>
            <w:r w:rsidRPr="0061314A">
              <w:rPr>
                <w:szCs w:val="17"/>
              </w:rPr>
              <w:t>Carpentry and/or Joinery*</w:t>
            </w:r>
          </w:p>
        </w:tc>
        <w:tc>
          <w:tcPr>
            <w:tcW w:w="633" w:type="pct"/>
            <w:tcBorders>
              <w:top w:val="single" w:sz="4" w:space="0" w:color="auto"/>
              <w:left w:val="nil"/>
              <w:bottom w:val="single" w:sz="4" w:space="0" w:color="auto"/>
              <w:right w:val="single" w:sz="4" w:space="0" w:color="auto"/>
            </w:tcBorders>
            <w:vAlign w:val="center"/>
          </w:tcPr>
          <w:p w14:paraId="7E1427E5" w14:textId="77777777" w:rsidR="0061314A" w:rsidRPr="0061314A" w:rsidRDefault="0061314A" w:rsidP="0061314A">
            <w:pPr>
              <w:spacing w:before="40" w:after="40"/>
              <w:jc w:val="center"/>
              <w:rPr>
                <w:szCs w:val="17"/>
              </w:rPr>
            </w:pPr>
            <w:r w:rsidRPr="0061314A">
              <w:rPr>
                <w:szCs w:val="17"/>
              </w:rPr>
              <w:t>CPC30326</w:t>
            </w:r>
          </w:p>
        </w:tc>
        <w:tc>
          <w:tcPr>
            <w:tcW w:w="1336" w:type="pct"/>
            <w:tcBorders>
              <w:top w:val="single" w:sz="4" w:space="0" w:color="auto"/>
              <w:left w:val="nil"/>
              <w:bottom w:val="single" w:sz="4" w:space="0" w:color="auto"/>
              <w:right w:val="single" w:sz="4" w:space="0" w:color="auto"/>
            </w:tcBorders>
            <w:vAlign w:val="center"/>
          </w:tcPr>
          <w:p w14:paraId="664B883B" w14:textId="77777777" w:rsidR="0061314A" w:rsidRPr="0061314A" w:rsidRDefault="0061314A" w:rsidP="0061314A">
            <w:pPr>
              <w:spacing w:before="40" w:after="40"/>
              <w:jc w:val="center"/>
              <w:rPr>
                <w:szCs w:val="17"/>
              </w:rPr>
            </w:pPr>
            <w:r w:rsidRPr="0061314A">
              <w:rPr>
                <w:szCs w:val="17"/>
              </w:rPr>
              <w:t>Certificate III in Carpentry</w:t>
            </w:r>
          </w:p>
        </w:tc>
        <w:tc>
          <w:tcPr>
            <w:tcW w:w="636" w:type="pct"/>
            <w:tcBorders>
              <w:top w:val="single" w:sz="4" w:space="0" w:color="auto"/>
              <w:left w:val="nil"/>
              <w:bottom w:val="single" w:sz="4" w:space="0" w:color="auto"/>
              <w:right w:val="single" w:sz="4" w:space="0" w:color="auto"/>
            </w:tcBorders>
            <w:vAlign w:val="center"/>
          </w:tcPr>
          <w:p w14:paraId="7AB62C00" w14:textId="77777777" w:rsidR="0061314A" w:rsidRPr="0061314A" w:rsidRDefault="0061314A" w:rsidP="0061314A">
            <w:pPr>
              <w:spacing w:before="40" w:after="40"/>
              <w:jc w:val="center"/>
              <w:rPr>
                <w:szCs w:val="17"/>
              </w:rPr>
            </w:pPr>
            <w:r w:rsidRPr="0061314A">
              <w:rPr>
                <w:szCs w:val="17"/>
              </w:rPr>
              <w:t>48 months</w:t>
            </w:r>
          </w:p>
        </w:tc>
        <w:tc>
          <w:tcPr>
            <w:tcW w:w="636" w:type="pct"/>
            <w:tcBorders>
              <w:top w:val="single" w:sz="4" w:space="0" w:color="auto"/>
              <w:left w:val="nil"/>
              <w:bottom w:val="single" w:sz="4" w:space="0" w:color="auto"/>
              <w:right w:val="single" w:sz="4" w:space="0" w:color="auto"/>
            </w:tcBorders>
            <w:vAlign w:val="center"/>
          </w:tcPr>
          <w:p w14:paraId="39C303C5" w14:textId="77777777" w:rsidR="0061314A" w:rsidRPr="0061314A" w:rsidRDefault="0061314A" w:rsidP="0061314A">
            <w:pPr>
              <w:spacing w:before="40" w:after="40"/>
              <w:jc w:val="center"/>
              <w:rPr>
                <w:szCs w:val="17"/>
              </w:rPr>
            </w:pPr>
            <w:r w:rsidRPr="0061314A">
              <w:rPr>
                <w:szCs w:val="17"/>
              </w:rPr>
              <w:t>90 days</w:t>
            </w:r>
          </w:p>
        </w:tc>
        <w:tc>
          <w:tcPr>
            <w:tcW w:w="636" w:type="pct"/>
            <w:tcBorders>
              <w:top w:val="single" w:sz="4" w:space="0" w:color="auto"/>
              <w:left w:val="nil"/>
              <w:bottom w:val="single" w:sz="4" w:space="0" w:color="auto"/>
              <w:right w:val="single" w:sz="4" w:space="0" w:color="auto"/>
            </w:tcBorders>
            <w:vAlign w:val="center"/>
          </w:tcPr>
          <w:p w14:paraId="09747B81" w14:textId="77777777" w:rsidR="0061314A" w:rsidRPr="0061314A" w:rsidRDefault="0061314A" w:rsidP="0061314A">
            <w:pPr>
              <w:spacing w:before="40" w:after="40"/>
              <w:jc w:val="center"/>
              <w:rPr>
                <w:szCs w:val="17"/>
              </w:rPr>
            </w:pPr>
            <w:r w:rsidRPr="0061314A">
              <w:rPr>
                <w:szCs w:val="17"/>
              </w:rPr>
              <w:t>H</w:t>
            </w:r>
          </w:p>
        </w:tc>
      </w:tr>
      <w:tr w:rsidR="0061314A" w:rsidRPr="0061314A" w14:paraId="37C606B2" w14:textId="77777777" w:rsidTr="0068193F">
        <w:trPr>
          <w:trHeight w:val="539"/>
          <w:jc w:val="center"/>
        </w:trPr>
        <w:tc>
          <w:tcPr>
            <w:tcW w:w="1124" w:type="pct"/>
            <w:tcBorders>
              <w:top w:val="single" w:sz="4" w:space="0" w:color="auto"/>
              <w:left w:val="single" w:sz="4" w:space="0" w:color="auto"/>
              <w:bottom w:val="single" w:sz="4" w:space="0" w:color="auto"/>
              <w:right w:val="single" w:sz="4" w:space="0" w:color="auto"/>
            </w:tcBorders>
          </w:tcPr>
          <w:p w14:paraId="67FC6D18" w14:textId="77777777" w:rsidR="0061314A" w:rsidRPr="0061314A" w:rsidRDefault="0061314A" w:rsidP="0061314A">
            <w:pPr>
              <w:spacing w:before="40" w:after="40"/>
              <w:jc w:val="center"/>
              <w:rPr>
                <w:szCs w:val="17"/>
              </w:rPr>
            </w:pPr>
            <w:r w:rsidRPr="0061314A">
              <w:rPr>
                <w:b/>
                <w:bCs/>
                <w:szCs w:val="17"/>
              </w:rPr>
              <w:t>Condition/s</w:t>
            </w:r>
            <w:r w:rsidRPr="0061314A">
              <w:rPr>
                <w:szCs w:val="17"/>
              </w:rPr>
              <w:t xml:space="preserve"> </w:t>
            </w:r>
          </w:p>
        </w:tc>
        <w:tc>
          <w:tcPr>
            <w:tcW w:w="3876" w:type="pct"/>
            <w:gridSpan w:val="5"/>
            <w:tcBorders>
              <w:top w:val="single" w:sz="4" w:space="0" w:color="auto"/>
              <w:left w:val="nil"/>
              <w:bottom w:val="single" w:sz="4" w:space="0" w:color="auto"/>
              <w:right w:val="single" w:sz="4" w:space="0" w:color="auto"/>
            </w:tcBorders>
          </w:tcPr>
          <w:p w14:paraId="59F2196B" w14:textId="77777777" w:rsidR="0061314A" w:rsidRPr="0061314A" w:rsidRDefault="0061314A" w:rsidP="0061314A">
            <w:pPr>
              <w:spacing w:before="40" w:after="40"/>
              <w:rPr>
                <w:szCs w:val="17"/>
              </w:rPr>
            </w:pPr>
            <w:r w:rsidRPr="0061314A">
              <w:rPr>
                <w:szCs w:val="17"/>
              </w:rPr>
              <w:t>*** See Condition at the end of the Schedule regarding competency based wage progression</w:t>
            </w:r>
          </w:p>
        </w:tc>
      </w:tr>
    </w:tbl>
    <w:p w14:paraId="42FBB8ED" w14:textId="77777777" w:rsidR="0061314A" w:rsidRPr="0061314A" w:rsidRDefault="0061314A" w:rsidP="0061314A">
      <w:pPr>
        <w:spacing w:after="0"/>
        <w:rPr>
          <w:sz w:val="18"/>
        </w:rPr>
      </w:pPr>
    </w:p>
    <w:tbl>
      <w:tblPr>
        <w:tblW w:w="5000" w:type="pct"/>
        <w:jc w:val="center"/>
        <w:tblLayout w:type="fixed"/>
        <w:tblLook w:val="04A0" w:firstRow="1" w:lastRow="0" w:firstColumn="1" w:lastColumn="0" w:noHBand="0" w:noVBand="1"/>
      </w:tblPr>
      <w:tblGrid>
        <w:gridCol w:w="2100"/>
        <w:gridCol w:w="1182"/>
        <w:gridCol w:w="2497"/>
        <w:gridCol w:w="1189"/>
        <w:gridCol w:w="1189"/>
        <w:gridCol w:w="1187"/>
      </w:tblGrid>
      <w:tr w:rsidR="0061314A" w:rsidRPr="0061314A" w14:paraId="3B66A574" w14:textId="77777777" w:rsidTr="0068193F">
        <w:trPr>
          <w:trHeight w:val="20"/>
          <w:jc w:val="center"/>
        </w:trPr>
        <w:tc>
          <w:tcPr>
            <w:tcW w:w="1124" w:type="pct"/>
            <w:tcBorders>
              <w:top w:val="single" w:sz="4" w:space="0" w:color="auto"/>
              <w:left w:val="single" w:sz="4" w:space="0" w:color="auto"/>
              <w:bottom w:val="single" w:sz="4" w:space="0" w:color="auto"/>
              <w:right w:val="single" w:sz="4" w:space="0" w:color="auto"/>
            </w:tcBorders>
            <w:vAlign w:val="center"/>
            <w:hideMark/>
          </w:tcPr>
          <w:p w14:paraId="4DF222E8" w14:textId="77777777" w:rsidR="0061314A" w:rsidRPr="0061314A" w:rsidRDefault="0061314A" w:rsidP="0061314A">
            <w:pPr>
              <w:spacing w:before="40" w:after="40"/>
              <w:jc w:val="center"/>
              <w:rPr>
                <w:b/>
                <w:bCs/>
                <w:szCs w:val="17"/>
              </w:rPr>
            </w:pPr>
            <w:r w:rsidRPr="0061314A">
              <w:rPr>
                <w:b/>
                <w:bCs/>
                <w:szCs w:val="17"/>
              </w:rPr>
              <w:t>*Trade/ #Declared Vocation</w:t>
            </w:r>
          </w:p>
        </w:tc>
        <w:tc>
          <w:tcPr>
            <w:tcW w:w="633" w:type="pct"/>
            <w:tcBorders>
              <w:top w:val="single" w:sz="4" w:space="0" w:color="auto"/>
              <w:left w:val="nil"/>
              <w:bottom w:val="single" w:sz="4" w:space="0" w:color="auto"/>
              <w:right w:val="single" w:sz="4" w:space="0" w:color="auto"/>
            </w:tcBorders>
            <w:vAlign w:val="center"/>
            <w:hideMark/>
          </w:tcPr>
          <w:p w14:paraId="5D31EAB5" w14:textId="77777777" w:rsidR="0061314A" w:rsidRPr="0061314A" w:rsidRDefault="0061314A" w:rsidP="0061314A">
            <w:pPr>
              <w:spacing w:before="40" w:after="40"/>
              <w:jc w:val="center"/>
              <w:rPr>
                <w:b/>
                <w:bCs/>
                <w:szCs w:val="17"/>
              </w:rPr>
            </w:pPr>
            <w:r w:rsidRPr="0061314A">
              <w:rPr>
                <w:b/>
                <w:bCs/>
                <w:szCs w:val="17"/>
              </w:rPr>
              <w:t>Qualification Code</w:t>
            </w:r>
          </w:p>
        </w:tc>
        <w:tc>
          <w:tcPr>
            <w:tcW w:w="1336" w:type="pct"/>
            <w:tcBorders>
              <w:top w:val="single" w:sz="4" w:space="0" w:color="auto"/>
              <w:left w:val="nil"/>
              <w:bottom w:val="single" w:sz="4" w:space="0" w:color="auto"/>
              <w:right w:val="single" w:sz="4" w:space="0" w:color="auto"/>
            </w:tcBorders>
            <w:vAlign w:val="center"/>
            <w:hideMark/>
          </w:tcPr>
          <w:p w14:paraId="5F060615" w14:textId="77777777" w:rsidR="0061314A" w:rsidRPr="0061314A" w:rsidRDefault="0061314A" w:rsidP="0061314A">
            <w:pPr>
              <w:spacing w:before="40" w:after="40"/>
              <w:jc w:val="center"/>
              <w:rPr>
                <w:b/>
                <w:bCs/>
                <w:szCs w:val="17"/>
              </w:rPr>
            </w:pPr>
            <w:r w:rsidRPr="0061314A">
              <w:rPr>
                <w:b/>
                <w:bCs/>
                <w:szCs w:val="17"/>
              </w:rPr>
              <w:t>Qualification Title</w:t>
            </w:r>
          </w:p>
        </w:tc>
        <w:tc>
          <w:tcPr>
            <w:tcW w:w="636" w:type="pct"/>
            <w:tcBorders>
              <w:top w:val="single" w:sz="4" w:space="0" w:color="auto"/>
              <w:left w:val="nil"/>
              <w:bottom w:val="single" w:sz="4" w:space="0" w:color="auto"/>
              <w:right w:val="single" w:sz="4" w:space="0" w:color="auto"/>
            </w:tcBorders>
            <w:vAlign w:val="center"/>
            <w:hideMark/>
          </w:tcPr>
          <w:p w14:paraId="052435CA" w14:textId="77777777" w:rsidR="0061314A" w:rsidRPr="0061314A" w:rsidRDefault="0061314A" w:rsidP="0061314A">
            <w:pPr>
              <w:spacing w:before="40" w:after="40"/>
              <w:jc w:val="center"/>
              <w:rPr>
                <w:b/>
                <w:bCs/>
                <w:szCs w:val="17"/>
              </w:rPr>
            </w:pPr>
            <w:r w:rsidRPr="0061314A">
              <w:rPr>
                <w:b/>
                <w:bCs/>
                <w:szCs w:val="17"/>
              </w:rPr>
              <w:t>Nominal Term of Training Contract</w:t>
            </w:r>
          </w:p>
        </w:tc>
        <w:tc>
          <w:tcPr>
            <w:tcW w:w="636" w:type="pct"/>
            <w:tcBorders>
              <w:top w:val="single" w:sz="4" w:space="0" w:color="auto"/>
              <w:left w:val="nil"/>
              <w:bottom w:val="single" w:sz="4" w:space="0" w:color="auto"/>
              <w:right w:val="single" w:sz="4" w:space="0" w:color="auto"/>
            </w:tcBorders>
            <w:vAlign w:val="center"/>
            <w:hideMark/>
          </w:tcPr>
          <w:p w14:paraId="593037E9" w14:textId="77777777" w:rsidR="0061314A" w:rsidRPr="0061314A" w:rsidRDefault="0061314A" w:rsidP="0061314A">
            <w:pPr>
              <w:spacing w:before="40" w:after="40"/>
              <w:jc w:val="center"/>
              <w:rPr>
                <w:b/>
                <w:bCs/>
                <w:szCs w:val="17"/>
              </w:rPr>
            </w:pPr>
            <w:r w:rsidRPr="0061314A">
              <w:rPr>
                <w:b/>
                <w:bCs/>
                <w:szCs w:val="17"/>
              </w:rPr>
              <w:t>Probationary Period</w:t>
            </w:r>
          </w:p>
        </w:tc>
        <w:tc>
          <w:tcPr>
            <w:tcW w:w="636" w:type="pct"/>
            <w:tcBorders>
              <w:top w:val="single" w:sz="4" w:space="0" w:color="auto"/>
              <w:left w:val="nil"/>
              <w:bottom w:val="single" w:sz="4" w:space="0" w:color="auto"/>
              <w:right w:val="single" w:sz="4" w:space="0" w:color="auto"/>
            </w:tcBorders>
            <w:vAlign w:val="center"/>
            <w:hideMark/>
          </w:tcPr>
          <w:p w14:paraId="29DDC1F5" w14:textId="77777777" w:rsidR="0061314A" w:rsidRPr="0061314A" w:rsidRDefault="0061314A" w:rsidP="0061314A">
            <w:pPr>
              <w:spacing w:before="40" w:after="40"/>
              <w:jc w:val="center"/>
              <w:rPr>
                <w:b/>
                <w:bCs/>
                <w:szCs w:val="17"/>
              </w:rPr>
            </w:pPr>
            <w:r w:rsidRPr="0061314A">
              <w:rPr>
                <w:b/>
                <w:bCs/>
                <w:szCs w:val="17"/>
              </w:rPr>
              <w:t>Supervision Level Rating</w:t>
            </w:r>
          </w:p>
        </w:tc>
      </w:tr>
      <w:tr w:rsidR="0061314A" w:rsidRPr="0061314A" w14:paraId="20139850" w14:textId="77777777" w:rsidTr="0068193F">
        <w:trPr>
          <w:trHeight w:val="558"/>
          <w:jc w:val="center"/>
        </w:trPr>
        <w:tc>
          <w:tcPr>
            <w:tcW w:w="1124" w:type="pct"/>
            <w:tcBorders>
              <w:top w:val="single" w:sz="4" w:space="0" w:color="auto"/>
              <w:left w:val="single" w:sz="4" w:space="0" w:color="auto"/>
              <w:bottom w:val="single" w:sz="4" w:space="0" w:color="auto"/>
              <w:right w:val="single" w:sz="4" w:space="0" w:color="auto"/>
            </w:tcBorders>
            <w:vAlign w:val="center"/>
          </w:tcPr>
          <w:p w14:paraId="6BE6179F" w14:textId="77777777" w:rsidR="0061314A" w:rsidRPr="0061314A" w:rsidRDefault="0061314A" w:rsidP="0061314A">
            <w:pPr>
              <w:spacing w:before="40" w:after="40"/>
              <w:jc w:val="center"/>
              <w:rPr>
                <w:spacing w:val="-4"/>
                <w:szCs w:val="17"/>
              </w:rPr>
            </w:pPr>
            <w:r w:rsidRPr="0061314A">
              <w:rPr>
                <w:spacing w:val="-4"/>
                <w:szCs w:val="17"/>
              </w:rPr>
              <w:t>IAAP Pathway—Carpenter*</w:t>
            </w:r>
          </w:p>
        </w:tc>
        <w:tc>
          <w:tcPr>
            <w:tcW w:w="633" w:type="pct"/>
            <w:tcBorders>
              <w:top w:val="single" w:sz="4" w:space="0" w:color="auto"/>
              <w:left w:val="nil"/>
              <w:bottom w:val="single" w:sz="4" w:space="0" w:color="auto"/>
              <w:right w:val="single" w:sz="4" w:space="0" w:color="auto"/>
            </w:tcBorders>
            <w:vAlign w:val="center"/>
          </w:tcPr>
          <w:p w14:paraId="75252FB6" w14:textId="77777777" w:rsidR="0061314A" w:rsidRPr="0061314A" w:rsidRDefault="0061314A" w:rsidP="0061314A">
            <w:pPr>
              <w:spacing w:before="40" w:after="40"/>
              <w:jc w:val="center"/>
              <w:rPr>
                <w:szCs w:val="17"/>
              </w:rPr>
            </w:pPr>
            <w:r w:rsidRPr="0061314A">
              <w:rPr>
                <w:szCs w:val="17"/>
              </w:rPr>
              <w:t>CPC30326</w:t>
            </w:r>
          </w:p>
        </w:tc>
        <w:tc>
          <w:tcPr>
            <w:tcW w:w="1336" w:type="pct"/>
            <w:tcBorders>
              <w:top w:val="single" w:sz="4" w:space="0" w:color="auto"/>
              <w:left w:val="nil"/>
              <w:bottom w:val="single" w:sz="4" w:space="0" w:color="auto"/>
              <w:right w:val="single" w:sz="4" w:space="0" w:color="auto"/>
            </w:tcBorders>
            <w:vAlign w:val="center"/>
          </w:tcPr>
          <w:p w14:paraId="2EA44A2F" w14:textId="77777777" w:rsidR="0061314A" w:rsidRPr="0061314A" w:rsidRDefault="0061314A" w:rsidP="0061314A">
            <w:pPr>
              <w:spacing w:before="40" w:after="40"/>
              <w:jc w:val="center"/>
              <w:rPr>
                <w:szCs w:val="17"/>
              </w:rPr>
            </w:pPr>
            <w:r w:rsidRPr="0061314A">
              <w:rPr>
                <w:szCs w:val="17"/>
              </w:rPr>
              <w:t>Certificate III in Carpentry</w:t>
            </w:r>
          </w:p>
        </w:tc>
        <w:tc>
          <w:tcPr>
            <w:tcW w:w="636" w:type="pct"/>
            <w:tcBorders>
              <w:top w:val="single" w:sz="4" w:space="0" w:color="auto"/>
              <w:left w:val="nil"/>
              <w:bottom w:val="single" w:sz="4" w:space="0" w:color="auto"/>
              <w:right w:val="single" w:sz="4" w:space="0" w:color="auto"/>
            </w:tcBorders>
            <w:vAlign w:val="center"/>
          </w:tcPr>
          <w:p w14:paraId="6FBECAA8" w14:textId="77777777" w:rsidR="0061314A" w:rsidRPr="0061314A" w:rsidRDefault="0061314A" w:rsidP="0061314A">
            <w:pPr>
              <w:spacing w:before="40" w:after="40"/>
              <w:jc w:val="center"/>
              <w:rPr>
                <w:szCs w:val="17"/>
              </w:rPr>
            </w:pPr>
            <w:r w:rsidRPr="0061314A">
              <w:rPr>
                <w:szCs w:val="17"/>
              </w:rPr>
              <w:t>36 months</w:t>
            </w:r>
          </w:p>
        </w:tc>
        <w:tc>
          <w:tcPr>
            <w:tcW w:w="636" w:type="pct"/>
            <w:tcBorders>
              <w:top w:val="single" w:sz="4" w:space="0" w:color="auto"/>
              <w:left w:val="nil"/>
              <w:bottom w:val="single" w:sz="4" w:space="0" w:color="auto"/>
              <w:right w:val="single" w:sz="4" w:space="0" w:color="auto"/>
            </w:tcBorders>
            <w:vAlign w:val="center"/>
          </w:tcPr>
          <w:p w14:paraId="05718A38" w14:textId="77777777" w:rsidR="0061314A" w:rsidRPr="0061314A" w:rsidRDefault="0061314A" w:rsidP="0061314A">
            <w:pPr>
              <w:spacing w:before="40" w:after="40"/>
              <w:jc w:val="center"/>
              <w:rPr>
                <w:szCs w:val="17"/>
              </w:rPr>
            </w:pPr>
            <w:r w:rsidRPr="0061314A">
              <w:rPr>
                <w:szCs w:val="17"/>
              </w:rPr>
              <w:t>90 days</w:t>
            </w:r>
          </w:p>
        </w:tc>
        <w:tc>
          <w:tcPr>
            <w:tcW w:w="636" w:type="pct"/>
            <w:tcBorders>
              <w:top w:val="single" w:sz="4" w:space="0" w:color="auto"/>
              <w:left w:val="nil"/>
              <w:bottom w:val="single" w:sz="4" w:space="0" w:color="auto"/>
              <w:right w:val="single" w:sz="4" w:space="0" w:color="auto"/>
            </w:tcBorders>
            <w:vAlign w:val="center"/>
          </w:tcPr>
          <w:p w14:paraId="6FD02B22" w14:textId="77777777" w:rsidR="0061314A" w:rsidRPr="0061314A" w:rsidRDefault="0061314A" w:rsidP="0061314A">
            <w:pPr>
              <w:spacing w:before="40" w:after="40"/>
              <w:jc w:val="center"/>
              <w:rPr>
                <w:szCs w:val="17"/>
              </w:rPr>
            </w:pPr>
            <w:r w:rsidRPr="0061314A">
              <w:rPr>
                <w:szCs w:val="17"/>
              </w:rPr>
              <w:t>H</w:t>
            </w:r>
          </w:p>
        </w:tc>
      </w:tr>
      <w:tr w:rsidR="0061314A" w:rsidRPr="0061314A" w14:paraId="02A11B2A" w14:textId="77777777" w:rsidTr="0068193F">
        <w:trPr>
          <w:trHeight w:val="539"/>
          <w:jc w:val="center"/>
        </w:trPr>
        <w:tc>
          <w:tcPr>
            <w:tcW w:w="1124" w:type="pct"/>
            <w:tcBorders>
              <w:top w:val="single" w:sz="4" w:space="0" w:color="auto"/>
              <w:left w:val="single" w:sz="4" w:space="0" w:color="auto"/>
              <w:bottom w:val="single" w:sz="4" w:space="0" w:color="auto"/>
              <w:right w:val="single" w:sz="4" w:space="0" w:color="auto"/>
            </w:tcBorders>
          </w:tcPr>
          <w:p w14:paraId="2AC6EA57" w14:textId="77777777" w:rsidR="0061314A" w:rsidRPr="0061314A" w:rsidRDefault="0061314A" w:rsidP="0061314A">
            <w:pPr>
              <w:spacing w:before="40" w:after="40"/>
              <w:jc w:val="center"/>
              <w:rPr>
                <w:szCs w:val="17"/>
              </w:rPr>
            </w:pPr>
            <w:r w:rsidRPr="0061314A">
              <w:rPr>
                <w:b/>
                <w:bCs/>
                <w:szCs w:val="17"/>
              </w:rPr>
              <w:t>Condition/s</w:t>
            </w:r>
            <w:r w:rsidRPr="0061314A">
              <w:rPr>
                <w:szCs w:val="17"/>
              </w:rPr>
              <w:t xml:space="preserve"> </w:t>
            </w:r>
          </w:p>
        </w:tc>
        <w:tc>
          <w:tcPr>
            <w:tcW w:w="3876" w:type="pct"/>
            <w:gridSpan w:val="5"/>
            <w:tcBorders>
              <w:top w:val="single" w:sz="4" w:space="0" w:color="auto"/>
              <w:left w:val="nil"/>
              <w:bottom w:val="single" w:sz="4" w:space="0" w:color="auto"/>
              <w:right w:val="single" w:sz="4" w:space="0" w:color="auto"/>
            </w:tcBorders>
          </w:tcPr>
          <w:p w14:paraId="2C18C4B4" w14:textId="77777777" w:rsidR="0061314A" w:rsidRPr="0061314A" w:rsidRDefault="0061314A" w:rsidP="0061314A">
            <w:pPr>
              <w:spacing w:before="40" w:after="40"/>
              <w:rPr>
                <w:szCs w:val="17"/>
              </w:rPr>
            </w:pPr>
            <w:r w:rsidRPr="0061314A">
              <w:rPr>
                <w:szCs w:val="17"/>
              </w:rPr>
              <w:t>Only available for delivery through the Industry Accelerated Apprenticeship Pilot. The South Australian Skills Commission has mandated both the core and elective units of competency for this pathway. Apprentices training in this trade must undertake all mandated units of competency, or their equivalent.</w:t>
            </w:r>
          </w:p>
          <w:p w14:paraId="4D3EF09A" w14:textId="77777777" w:rsidR="0061314A" w:rsidRPr="0061314A" w:rsidRDefault="0061314A" w:rsidP="0061314A">
            <w:pPr>
              <w:spacing w:before="40" w:after="40"/>
              <w:rPr>
                <w:szCs w:val="17"/>
              </w:rPr>
            </w:pPr>
            <w:r w:rsidRPr="0061314A">
              <w:rPr>
                <w:szCs w:val="17"/>
              </w:rPr>
              <w:t>Not suitable for a school-based apprenticeship.</w:t>
            </w:r>
          </w:p>
        </w:tc>
      </w:tr>
    </w:tbl>
    <w:p w14:paraId="799BDE37" w14:textId="77777777" w:rsidR="0061314A" w:rsidRPr="0061314A" w:rsidRDefault="0061314A" w:rsidP="0061314A">
      <w:pPr>
        <w:spacing w:before="80" w:after="0"/>
        <w:rPr>
          <w:rFonts w:eastAsia="Times New Roman"/>
          <w:szCs w:val="17"/>
        </w:rPr>
      </w:pPr>
      <w:r w:rsidRPr="0061314A">
        <w:rPr>
          <w:rFonts w:eastAsia="Times New Roman"/>
          <w:szCs w:val="17"/>
        </w:rPr>
        <w:t>Dated: 22 October</w:t>
      </w:r>
      <w:bookmarkStart w:id="60" w:name="_Hlk197330487"/>
      <w:r w:rsidRPr="0061314A">
        <w:rPr>
          <w:rFonts w:eastAsia="Times New Roman"/>
          <w:szCs w:val="17"/>
        </w:rPr>
        <w:t xml:space="preserve"> 2026</w:t>
      </w:r>
    </w:p>
    <w:p w14:paraId="6BA8DA84" w14:textId="77777777" w:rsidR="0061314A" w:rsidRPr="0061314A" w:rsidRDefault="0061314A" w:rsidP="0061314A">
      <w:pPr>
        <w:spacing w:after="0"/>
        <w:jc w:val="right"/>
        <w:rPr>
          <w:rFonts w:eastAsia="Times New Roman"/>
          <w:smallCaps/>
          <w:szCs w:val="20"/>
        </w:rPr>
      </w:pPr>
      <w:r w:rsidRPr="0061314A">
        <w:rPr>
          <w:rFonts w:eastAsia="Times New Roman"/>
          <w:smallCaps/>
          <w:szCs w:val="20"/>
        </w:rPr>
        <w:t>John Evangelista</w:t>
      </w:r>
    </w:p>
    <w:p w14:paraId="47D3F882" w14:textId="77777777" w:rsidR="0061314A" w:rsidRPr="0061314A" w:rsidRDefault="0061314A" w:rsidP="0061314A">
      <w:pPr>
        <w:spacing w:after="0"/>
        <w:jc w:val="right"/>
        <w:rPr>
          <w:rFonts w:eastAsia="Times New Roman"/>
          <w:szCs w:val="17"/>
        </w:rPr>
      </w:pPr>
      <w:r w:rsidRPr="0061314A">
        <w:rPr>
          <w:rFonts w:eastAsia="Times New Roman"/>
          <w:szCs w:val="17"/>
        </w:rPr>
        <w:t>Director, Traineeship and Apprenticeship Services</w:t>
      </w:r>
    </w:p>
    <w:p w14:paraId="0D6FE3D1" w14:textId="2A96A8A9" w:rsidR="0061314A" w:rsidRDefault="0061314A" w:rsidP="0061314A">
      <w:pPr>
        <w:spacing w:after="0"/>
        <w:jc w:val="right"/>
        <w:rPr>
          <w:rFonts w:eastAsia="Times New Roman"/>
          <w:szCs w:val="17"/>
        </w:rPr>
      </w:pPr>
      <w:r w:rsidRPr="0061314A">
        <w:rPr>
          <w:rFonts w:eastAsia="Times New Roman"/>
          <w:szCs w:val="17"/>
        </w:rPr>
        <w:t>South Australian Skills Commission</w:t>
      </w:r>
      <w:bookmarkEnd w:id="60"/>
    </w:p>
    <w:p w14:paraId="207B6558" w14:textId="77777777" w:rsidR="0061314A" w:rsidRDefault="0061314A" w:rsidP="0061314A">
      <w:pPr>
        <w:pBdr>
          <w:bottom w:val="single" w:sz="4" w:space="1" w:color="auto"/>
        </w:pBdr>
        <w:spacing w:after="0" w:line="52" w:lineRule="exact"/>
        <w:jc w:val="center"/>
      </w:pPr>
    </w:p>
    <w:p w14:paraId="0978842B" w14:textId="77777777" w:rsidR="0061314A" w:rsidRDefault="0061314A" w:rsidP="0061314A">
      <w:pPr>
        <w:pBdr>
          <w:top w:val="single" w:sz="4" w:space="1" w:color="auto"/>
        </w:pBdr>
        <w:spacing w:before="34" w:after="0" w:line="14" w:lineRule="exact"/>
        <w:jc w:val="center"/>
      </w:pPr>
    </w:p>
    <w:p w14:paraId="2F069534" w14:textId="77777777" w:rsidR="0061314A" w:rsidRPr="0061314A" w:rsidRDefault="0061314A" w:rsidP="0061314A">
      <w:pPr>
        <w:pStyle w:val="NoSpacing"/>
      </w:pPr>
    </w:p>
    <w:p w14:paraId="3108A0B8" w14:textId="77777777" w:rsidR="0061314A" w:rsidRDefault="0061314A">
      <w:pPr>
        <w:spacing w:after="0" w:line="240" w:lineRule="auto"/>
        <w:jc w:val="left"/>
        <w:rPr>
          <w:caps/>
          <w:szCs w:val="17"/>
        </w:rPr>
      </w:pPr>
      <w:r>
        <w:br w:type="page"/>
      </w:r>
    </w:p>
    <w:p w14:paraId="689F285C" w14:textId="5ACE959F" w:rsidR="0061314A" w:rsidRDefault="002B12B7" w:rsidP="002B12B7">
      <w:pPr>
        <w:pStyle w:val="Heading2"/>
      </w:pPr>
      <w:bookmarkStart w:id="61" w:name="_Toc243550929"/>
      <w:r>
        <w:lastRenderedPageBreak/>
        <w:t>Summary Offences Act 1953</w:t>
      </w:r>
      <w:bookmarkEnd w:id="61"/>
    </w:p>
    <w:p w14:paraId="3CDC3959" w14:textId="77777777" w:rsidR="0061314A" w:rsidRDefault="0061314A" w:rsidP="0061314A">
      <w:pPr>
        <w:pStyle w:val="GG-Title3"/>
      </w:pPr>
      <w:r>
        <w:t>Event Declaration</w:t>
      </w:r>
    </w:p>
    <w:p w14:paraId="6790E2B2" w14:textId="06FA316B" w:rsidR="0061314A" w:rsidRDefault="0061314A" w:rsidP="0061314A">
      <w:pPr>
        <w:pStyle w:val="GG-body"/>
      </w:pPr>
      <w:r>
        <w:t xml:space="preserve">Notice is hereby given in accordance with Section 66ZE of the </w:t>
      </w:r>
      <w:r w:rsidRPr="000A2A86">
        <w:rPr>
          <w:i/>
          <w:iCs/>
        </w:rPr>
        <w:t>Summary Offences Act 1953</w:t>
      </w:r>
      <w:r>
        <w:t xml:space="preserve">, that the public event known as </w:t>
      </w:r>
      <w:r w:rsidR="00296B89">
        <w:br/>
      </w:r>
      <w:r>
        <w:t>‘Schoolies Festival 2026’ is a declared public event at the place, and during the times, shown below:</w:t>
      </w:r>
    </w:p>
    <w:p w14:paraId="3C55BEED" w14:textId="689CF2F1" w:rsidR="0061314A" w:rsidRDefault="0061314A" w:rsidP="0061314A">
      <w:pPr>
        <w:pStyle w:val="GG-body"/>
        <w:ind w:left="709" w:hanging="567"/>
      </w:pPr>
      <w:r>
        <w:t>Place</w:t>
      </w:r>
      <w:r w:rsidR="00796195">
        <w:t>:</w:t>
      </w:r>
      <w:r>
        <w:tab/>
        <w:t>The public place known as Warland Reserve, Victor Harbor, being bounded:</w:t>
      </w:r>
    </w:p>
    <w:p w14:paraId="408A5207" w14:textId="77777777" w:rsidR="0061314A" w:rsidRDefault="0061314A" w:rsidP="0061314A">
      <w:pPr>
        <w:pStyle w:val="GG-body"/>
        <w:spacing w:after="40"/>
        <w:ind w:left="851" w:hanging="142"/>
      </w:pPr>
      <w:r>
        <w:t>•</w:t>
      </w:r>
      <w:r>
        <w:tab/>
        <w:t>To the south by the Esplanade;</w:t>
      </w:r>
    </w:p>
    <w:p w14:paraId="1579BEC5" w14:textId="77777777" w:rsidR="0061314A" w:rsidRDefault="0061314A" w:rsidP="0061314A">
      <w:pPr>
        <w:pStyle w:val="GG-body"/>
        <w:spacing w:after="40"/>
        <w:ind w:left="851" w:hanging="142"/>
      </w:pPr>
      <w:r>
        <w:t>•</w:t>
      </w:r>
      <w:r>
        <w:tab/>
        <w:t>To the west by Albert Place;</w:t>
      </w:r>
    </w:p>
    <w:p w14:paraId="7A985871" w14:textId="77777777" w:rsidR="0061314A" w:rsidRDefault="0061314A" w:rsidP="0061314A">
      <w:pPr>
        <w:pStyle w:val="GG-body"/>
        <w:spacing w:after="40"/>
        <w:ind w:left="851" w:hanging="142"/>
      </w:pPr>
      <w:r>
        <w:t>•</w:t>
      </w:r>
      <w:r>
        <w:tab/>
        <w:t>To the north by Railway Terrace; and</w:t>
      </w:r>
    </w:p>
    <w:p w14:paraId="4185CED4" w14:textId="77777777" w:rsidR="0061314A" w:rsidRDefault="0061314A" w:rsidP="0061314A">
      <w:pPr>
        <w:pStyle w:val="GG-body"/>
        <w:ind w:left="851" w:hanging="142"/>
      </w:pPr>
      <w:r>
        <w:t>•</w:t>
      </w:r>
      <w:r>
        <w:tab/>
        <w:t>To the east by the railway line.</w:t>
      </w:r>
    </w:p>
    <w:p w14:paraId="455C6485" w14:textId="77777777" w:rsidR="0061314A" w:rsidRDefault="0061314A" w:rsidP="0061314A">
      <w:pPr>
        <w:pStyle w:val="GG-body"/>
        <w:ind w:left="1418" w:hanging="1276"/>
      </w:pPr>
      <w:r>
        <w:t>Commencing on:</w:t>
      </w:r>
      <w:r>
        <w:tab/>
        <w:t>Friday, 20 November 2026 at 7:00pm</w:t>
      </w:r>
    </w:p>
    <w:p w14:paraId="0489236D" w14:textId="77777777" w:rsidR="0061314A" w:rsidRDefault="0061314A" w:rsidP="0061314A">
      <w:pPr>
        <w:pStyle w:val="GG-body"/>
        <w:ind w:left="1418" w:hanging="1276"/>
      </w:pPr>
      <w:r>
        <w:t>Ending on:</w:t>
      </w:r>
      <w:r>
        <w:tab/>
        <w:t>Sunday, 21 November 2026 at 11:00pm</w:t>
      </w:r>
    </w:p>
    <w:p w14:paraId="1C20CFA9" w14:textId="77777777" w:rsidR="0061314A" w:rsidRDefault="0061314A" w:rsidP="0061314A">
      <w:pPr>
        <w:pStyle w:val="GG-body"/>
      </w:pPr>
      <w:r>
        <w:t>During the declared public event, police officers may carry out a metal detector search in relation to any person who is at the relevant public place, or attempting to enter or leave the relevant public place, together with any property in the person’s possession.</w:t>
      </w:r>
    </w:p>
    <w:p w14:paraId="31CB4FAD" w14:textId="77777777" w:rsidR="0061314A" w:rsidRDefault="0061314A" w:rsidP="0061314A">
      <w:pPr>
        <w:pStyle w:val="GG-SDated"/>
      </w:pPr>
      <w:r>
        <w:t>Dated: 7 September 2026</w:t>
      </w:r>
    </w:p>
    <w:p w14:paraId="5FBC6C0C" w14:textId="77777777" w:rsidR="0061314A" w:rsidRDefault="0061314A" w:rsidP="0061314A">
      <w:pPr>
        <w:pStyle w:val="GG-SName"/>
      </w:pPr>
      <w:r>
        <w:t>Ian Parrott</w:t>
      </w:r>
    </w:p>
    <w:p w14:paraId="5A89FE25" w14:textId="77777777" w:rsidR="0061314A" w:rsidRDefault="0061314A" w:rsidP="0061314A">
      <w:pPr>
        <w:pStyle w:val="GG-Signature"/>
      </w:pPr>
      <w:r>
        <w:t>Assistant Commissioner SOS</w:t>
      </w:r>
    </w:p>
    <w:p w14:paraId="5ECB4C76" w14:textId="5389922C" w:rsidR="00590D6F" w:rsidRDefault="0061314A" w:rsidP="0061314A">
      <w:pPr>
        <w:pStyle w:val="GG-Signature"/>
      </w:pPr>
      <w:r>
        <w:t>Delegate of the Commissioner</w:t>
      </w:r>
    </w:p>
    <w:p w14:paraId="18DEFE48" w14:textId="77777777" w:rsidR="0061314A" w:rsidRDefault="0061314A" w:rsidP="0061314A">
      <w:pPr>
        <w:pBdr>
          <w:bottom w:val="single" w:sz="4" w:space="1" w:color="auto"/>
        </w:pBdr>
        <w:spacing w:after="0" w:line="52" w:lineRule="exact"/>
        <w:jc w:val="center"/>
      </w:pPr>
    </w:p>
    <w:p w14:paraId="1C01B691" w14:textId="77777777" w:rsidR="0061314A" w:rsidRDefault="0061314A" w:rsidP="0061314A">
      <w:pPr>
        <w:pBdr>
          <w:top w:val="single" w:sz="4" w:space="1" w:color="auto"/>
        </w:pBdr>
        <w:spacing w:before="34" w:after="0" w:line="14" w:lineRule="exact"/>
        <w:jc w:val="center"/>
      </w:pPr>
    </w:p>
    <w:p w14:paraId="1F1714E7" w14:textId="77777777" w:rsidR="0061314A" w:rsidRPr="00590D6F" w:rsidRDefault="0061314A" w:rsidP="0061314A">
      <w:pPr>
        <w:pStyle w:val="NoSpacing"/>
      </w:pPr>
    </w:p>
    <w:p w14:paraId="26592E4B" w14:textId="488D6698" w:rsidR="0061314A" w:rsidRPr="0061314A" w:rsidRDefault="002B12B7" w:rsidP="002B12B7">
      <w:pPr>
        <w:pStyle w:val="Heading2"/>
      </w:pPr>
      <w:bookmarkStart w:id="62" w:name="_Toc243550930"/>
      <w:r w:rsidRPr="0061314A">
        <w:t>Water Industry Act 2012</w:t>
      </w:r>
      <w:bookmarkEnd w:id="62"/>
    </w:p>
    <w:p w14:paraId="4651B961" w14:textId="77777777" w:rsidR="0061314A" w:rsidRPr="0061314A" w:rsidRDefault="0061314A" w:rsidP="0061314A">
      <w:pPr>
        <w:jc w:val="center"/>
        <w:rPr>
          <w:i/>
          <w:szCs w:val="17"/>
        </w:rPr>
      </w:pPr>
      <w:r w:rsidRPr="0061314A">
        <w:rPr>
          <w:i/>
          <w:szCs w:val="17"/>
        </w:rPr>
        <w:t>Standard Contract and Standard Terms and Conditions of Retail Services</w:t>
      </w:r>
    </w:p>
    <w:p w14:paraId="484198AD" w14:textId="77777777" w:rsidR="0061314A" w:rsidRPr="0061314A" w:rsidRDefault="0061314A" w:rsidP="0061314A">
      <w:r w:rsidRPr="0061314A">
        <w:t>The following Standard Contract including standard terms and conditions for the sale and supply of retail services is published pursuant to Section 36 of the</w:t>
      </w:r>
      <w:r w:rsidRPr="0061314A">
        <w:rPr>
          <w:i/>
          <w:iCs/>
        </w:rPr>
        <w:t xml:space="preserve"> Water Industry Act 2012</w:t>
      </w:r>
      <w:r w:rsidRPr="0061314A">
        <w:t>.</w:t>
      </w:r>
    </w:p>
    <w:p w14:paraId="178B07E8" w14:textId="77777777" w:rsidR="0061314A" w:rsidRPr="0061314A" w:rsidRDefault="0061314A" w:rsidP="0061314A">
      <w:r w:rsidRPr="0061314A">
        <w:t>Dated: 20 October 2026</w:t>
      </w:r>
    </w:p>
    <w:p w14:paraId="4BBB07B4" w14:textId="77777777" w:rsidR="0061314A" w:rsidRPr="0061314A" w:rsidRDefault="0061314A" w:rsidP="0061314A">
      <w:pPr>
        <w:spacing w:after="0"/>
        <w:jc w:val="right"/>
        <w:rPr>
          <w:rFonts w:eastAsia="Times New Roman"/>
          <w:smallCaps/>
          <w:szCs w:val="17"/>
        </w:rPr>
      </w:pPr>
      <w:r w:rsidRPr="0061314A">
        <w:rPr>
          <w:rFonts w:eastAsia="Times New Roman"/>
          <w:smallCaps/>
          <w:szCs w:val="17"/>
        </w:rPr>
        <w:t>D. Ryan</w:t>
      </w:r>
    </w:p>
    <w:p w14:paraId="6123559C" w14:textId="77777777" w:rsidR="0061314A" w:rsidRPr="0061314A" w:rsidRDefault="0061314A" w:rsidP="0061314A">
      <w:pPr>
        <w:spacing w:after="0"/>
        <w:jc w:val="right"/>
        <w:rPr>
          <w:rFonts w:eastAsia="Times New Roman"/>
          <w:szCs w:val="17"/>
        </w:rPr>
      </w:pPr>
      <w:r w:rsidRPr="0061314A">
        <w:rPr>
          <w:rFonts w:eastAsia="Times New Roman"/>
          <w:szCs w:val="17"/>
        </w:rPr>
        <w:t>Chief Executive</w:t>
      </w:r>
    </w:p>
    <w:p w14:paraId="23983DFB" w14:textId="77777777" w:rsidR="0061314A" w:rsidRPr="0061314A" w:rsidRDefault="0061314A" w:rsidP="0061314A">
      <w:pPr>
        <w:spacing w:after="0"/>
        <w:jc w:val="right"/>
        <w:rPr>
          <w:rFonts w:eastAsia="Times New Roman"/>
          <w:szCs w:val="17"/>
        </w:rPr>
      </w:pPr>
      <w:r w:rsidRPr="0061314A">
        <w:rPr>
          <w:rFonts w:eastAsia="Times New Roman"/>
          <w:szCs w:val="17"/>
        </w:rPr>
        <w:t>South Australian Water Corporation</w:t>
      </w:r>
    </w:p>
    <w:p w14:paraId="228E86C6" w14:textId="77777777" w:rsidR="0061314A" w:rsidRPr="0061314A" w:rsidRDefault="0061314A" w:rsidP="0061314A">
      <w:pPr>
        <w:pBdr>
          <w:top w:val="single" w:sz="4" w:space="1" w:color="auto"/>
        </w:pBdr>
        <w:spacing w:before="100" w:line="14" w:lineRule="exact"/>
        <w:ind w:left="1080" w:right="1080"/>
        <w:jc w:val="center"/>
      </w:pPr>
    </w:p>
    <w:p w14:paraId="50D5236F" w14:textId="77777777" w:rsidR="0061314A" w:rsidRPr="0061314A" w:rsidRDefault="0061314A" w:rsidP="0061314A">
      <w:pPr>
        <w:jc w:val="center"/>
        <w:rPr>
          <w:smallCaps/>
          <w:szCs w:val="17"/>
        </w:rPr>
      </w:pPr>
      <w:r w:rsidRPr="0061314A">
        <w:rPr>
          <w:smallCaps/>
          <w:szCs w:val="17"/>
        </w:rPr>
        <w:t>Standard Customer Contract</w:t>
      </w:r>
    </w:p>
    <w:p w14:paraId="1BBD3A6F" w14:textId="77777777" w:rsidR="0061314A" w:rsidRPr="0061314A" w:rsidRDefault="0061314A" w:rsidP="0061314A">
      <w:pPr>
        <w:ind w:left="284" w:hanging="284"/>
        <w:rPr>
          <w:b/>
          <w:bCs/>
        </w:rPr>
      </w:pPr>
      <w:r w:rsidRPr="0061314A">
        <w:rPr>
          <w:b/>
          <w:bCs/>
        </w:rPr>
        <w:t>1.</w:t>
      </w:r>
      <w:r w:rsidRPr="0061314A">
        <w:rPr>
          <w:b/>
          <w:bCs/>
        </w:rPr>
        <w:tab/>
        <w:t>Parties</w:t>
      </w:r>
    </w:p>
    <w:p w14:paraId="45777763" w14:textId="77777777" w:rsidR="0061314A" w:rsidRPr="0061314A" w:rsidRDefault="0061314A" w:rsidP="0061314A">
      <w:pPr>
        <w:ind w:left="284"/>
      </w:pPr>
      <w:r w:rsidRPr="0061314A">
        <w:t xml:space="preserve">This document constitutes a </w:t>
      </w:r>
      <w:r w:rsidRPr="0061314A">
        <w:rPr>
          <w:b/>
          <w:bCs/>
        </w:rPr>
        <w:t>contract</w:t>
      </w:r>
      <w:r w:rsidRPr="0061314A">
        <w:t xml:space="preserve"> between:</w:t>
      </w:r>
    </w:p>
    <w:p w14:paraId="132BDA3F" w14:textId="77777777" w:rsidR="0061314A" w:rsidRPr="0061314A" w:rsidRDefault="0061314A" w:rsidP="0061314A">
      <w:pPr>
        <w:spacing w:after="0"/>
        <w:ind w:left="284"/>
      </w:pPr>
      <w:r w:rsidRPr="0061314A">
        <w:t>South Australian Water Corporation (SA Water)</w:t>
      </w:r>
    </w:p>
    <w:p w14:paraId="14606F17" w14:textId="77777777" w:rsidR="0061314A" w:rsidRPr="0061314A" w:rsidRDefault="0061314A" w:rsidP="0061314A">
      <w:pPr>
        <w:spacing w:after="0"/>
        <w:ind w:left="284"/>
      </w:pPr>
      <w:r w:rsidRPr="0061314A">
        <w:t>250 Victoria Square</w:t>
      </w:r>
    </w:p>
    <w:p w14:paraId="529294C7" w14:textId="77777777" w:rsidR="0061314A" w:rsidRPr="0061314A" w:rsidRDefault="0061314A" w:rsidP="0061314A">
      <w:pPr>
        <w:spacing w:after="0"/>
        <w:ind w:left="284"/>
      </w:pPr>
      <w:r w:rsidRPr="0061314A">
        <w:t>Adelaide SA 5000</w:t>
      </w:r>
    </w:p>
    <w:p w14:paraId="5C6284D0" w14:textId="77777777" w:rsidR="0061314A" w:rsidRPr="0061314A" w:rsidRDefault="0061314A" w:rsidP="0061314A">
      <w:pPr>
        <w:ind w:left="284"/>
      </w:pPr>
      <w:r w:rsidRPr="0061314A">
        <w:t xml:space="preserve">(referred to in this </w:t>
      </w:r>
      <w:r w:rsidRPr="0061314A">
        <w:rPr>
          <w:b/>
          <w:bCs/>
        </w:rPr>
        <w:t>contract</w:t>
      </w:r>
      <w:r w:rsidRPr="0061314A">
        <w:t xml:space="preserve"> as </w:t>
      </w:r>
      <w:r w:rsidRPr="0061314A">
        <w:rPr>
          <w:b/>
          <w:bCs/>
        </w:rPr>
        <w:t>we</w:t>
      </w:r>
      <w:r w:rsidRPr="0061314A">
        <w:t xml:space="preserve">, </w:t>
      </w:r>
      <w:r w:rsidRPr="0061314A">
        <w:rPr>
          <w:b/>
          <w:bCs/>
        </w:rPr>
        <w:t>our</w:t>
      </w:r>
      <w:r w:rsidRPr="0061314A">
        <w:t xml:space="preserve"> or </w:t>
      </w:r>
      <w:r w:rsidRPr="0061314A">
        <w:rPr>
          <w:b/>
          <w:bCs/>
        </w:rPr>
        <w:t>us</w:t>
      </w:r>
      <w:r w:rsidRPr="0061314A">
        <w:t>)</w:t>
      </w:r>
    </w:p>
    <w:p w14:paraId="4A8DF654" w14:textId="77777777" w:rsidR="0061314A" w:rsidRPr="0061314A" w:rsidRDefault="0061314A" w:rsidP="0061314A">
      <w:pPr>
        <w:ind w:left="284"/>
      </w:pPr>
      <w:r w:rsidRPr="0061314A">
        <w:t>and</w:t>
      </w:r>
    </w:p>
    <w:p w14:paraId="432FDB64" w14:textId="77777777" w:rsidR="0061314A" w:rsidRPr="0061314A" w:rsidRDefault="0061314A" w:rsidP="0061314A">
      <w:pPr>
        <w:ind w:left="284"/>
      </w:pPr>
      <w:r w:rsidRPr="0061314A">
        <w:t xml:space="preserve">You, the </w:t>
      </w:r>
      <w:r w:rsidRPr="0061314A">
        <w:rPr>
          <w:b/>
          <w:bCs/>
        </w:rPr>
        <w:t>customer</w:t>
      </w:r>
      <w:r w:rsidRPr="0061314A">
        <w:t>, as defined in Annexure A (referred to as you or your).</w:t>
      </w:r>
    </w:p>
    <w:p w14:paraId="1E00743B" w14:textId="77777777" w:rsidR="0061314A" w:rsidRPr="0061314A" w:rsidRDefault="0061314A" w:rsidP="0061314A">
      <w:pPr>
        <w:ind w:left="284" w:hanging="284"/>
        <w:rPr>
          <w:b/>
          <w:bCs/>
        </w:rPr>
      </w:pPr>
      <w:r w:rsidRPr="0061314A">
        <w:rPr>
          <w:b/>
          <w:bCs/>
        </w:rPr>
        <w:t>2.</w:t>
      </w:r>
      <w:r w:rsidRPr="0061314A">
        <w:rPr>
          <w:b/>
          <w:bCs/>
        </w:rPr>
        <w:tab/>
        <w:t>Application</w:t>
      </w:r>
    </w:p>
    <w:p w14:paraId="1277BA4D" w14:textId="77777777" w:rsidR="0061314A" w:rsidRPr="0061314A" w:rsidRDefault="0061314A" w:rsidP="0061314A">
      <w:pPr>
        <w:ind w:left="709" w:hanging="425"/>
      </w:pPr>
      <w:r w:rsidRPr="0061314A">
        <w:t>2.1</w:t>
      </w:r>
      <w:r w:rsidRPr="0061314A">
        <w:tab/>
        <w:t>Who does this contract apply to?</w:t>
      </w:r>
    </w:p>
    <w:p w14:paraId="1632DEA9" w14:textId="77777777" w:rsidR="0061314A" w:rsidRPr="0061314A" w:rsidRDefault="0061314A" w:rsidP="0061314A">
      <w:pPr>
        <w:ind w:left="993" w:hanging="284"/>
      </w:pPr>
      <w:r w:rsidRPr="0061314A">
        <w:t>(a)</w:t>
      </w:r>
      <w:r w:rsidRPr="0061314A">
        <w:tab/>
        <w:t xml:space="preserve">all existing </w:t>
      </w:r>
      <w:r w:rsidRPr="0061314A">
        <w:rPr>
          <w:b/>
          <w:bCs/>
        </w:rPr>
        <w:t>customers</w:t>
      </w:r>
      <w:r w:rsidRPr="0061314A">
        <w:t xml:space="preserve">, being </w:t>
      </w:r>
      <w:r w:rsidRPr="0061314A">
        <w:rPr>
          <w:b/>
          <w:bCs/>
        </w:rPr>
        <w:t>residentia</w:t>
      </w:r>
      <w:r w:rsidRPr="0061314A">
        <w:t>l</w:t>
      </w:r>
      <w:r w:rsidRPr="0061314A">
        <w:rPr>
          <w:b/>
          <w:bCs/>
        </w:rPr>
        <w:t xml:space="preserve"> customers, non-residential customers </w:t>
      </w:r>
      <w:r w:rsidRPr="0061314A">
        <w:t xml:space="preserve">and </w:t>
      </w:r>
      <w:r w:rsidRPr="0061314A">
        <w:rPr>
          <w:b/>
          <w:bCs/>
        </w:rPr>
        <w:t>country lands customers</w:t>
      </w:r>
      <w:r w:rsidRPr="0061314A">
        <w:t xml:space="preserve"> that currently receive </w:t>
      </w:r>
      <w:r w:rsidRPr="0061314A">
        <w:rPr>
          <w:b/>
          <w:bCs/>
        </w:rPr>
        <w:t>our retail service</w:t>
      </w:r>
      <w:r w:rsidRPr="0061314A">
        <w:t>;</w:t>
      </w:r>
    </w:p>
    <w:p w14:paraId="3894C632" w14:textId="77777777" w:rsidR="0061314A" w:rsidRPr="0061314A" w:rsidRDefault="0061314A" w:rsidP="0061314A">
      <w:pPr>
        <w:ind w:left="993" w:hanging="284"/>
      </w:pPr>
      <w:r w:rsidRPr="0061314A">
        <w:t>(b)</w:t>
      </w:r>
      <w:r w:rsidRPr="0061314A">
        <w:tab/>
      </w:r>
      <w:r w:rsidRPr="0061314A">
        <w:rPr>
          <w:b/>
          <w:bCs/>
        </w:rPr>
        <w:t>customers</w:t>
      </w:r>
      <w:r w:rsidRPr="0061314A">
        <w:t xml:space="preserve"> applying for a connection in accordance with </w:t>
      </w:r>
      <w:r w:rsidRPr="0061314A">
        <w:rPr>
          <w:b/>
          <w:bCs/>
        </w:rPr>
        <w:t>our Connections Policy</w:t>
      </w:r>
      <w:r w:rsidRPr="0061314A">
        <w:t>;</w:t>
      </w:r>
    </w:p>
    <w:p w14:paraId="3E844CF9" w14:textId="77777777" w:rsidR="0061314A" w:rsidRPr="0061314A" w:rsidRDefault="0061314A" w:rsidP="0061314A">
      <w:pPr>
        <w:ind w:left="993" w:hanging="284"/>
      </w:pPr>
      <w:r w:rsidRPr="0061314A">
        <w:t>(c)</w:t>
      </w:r>
      <w:r w:rsidRPr="0061314A">
        <w:tab/>
      </w:r>
      <w:r w:rsidRPr="0061314A">
        <w:rPr>
          <w:b/>
          <w:bCs/>
        </w:rPr>
        <w:t>customers</w:t>
      </w:r>
      <w:r w:rsidRPr="0061314A">
        <w:t xml:space="preserve"> who currently receive, or will receive upon successful connection, </w:t>
      </w:r>
      <w:r w:rsidRPr="0061314A">
        <w:rPr>
          <w:b/>
          <w:bCs/>
        </w:rPr>
        <w:t>our retail service</w:t>
      </w:r>
      <w:r w:rsidRPr="0061314A">
        <w:t xml:space="preserve"> with </w:t>
      </w:r>
      <w:r w:rsidRPr="0061314A">
        <w:rPr>
          <w:b/>
          <w:bCs/>
        </w:rPr>
        <w:t xml:space="preserve">special characteristics </w:t>
      </w:r>
      <w:r w:rsidRPr="0061314A">
        <w:t xml:space="preserve">relevant to the provision of that </w:t>
      </w:r>
      <w:r w:rsidRPr="0061314A">
        <w:rPr>
          <w:b/>
          <w:bCs/>
        </w:rPr>
        <w:t>retail service</w:t>
      </w:r>
      <w:r w:rsidRPr="0061314A">
        <w:t>.</w:t>
      </w:r>
    </w:p>
    <w:p w14:paraId="7489BA01" w14:textId="77777777" w:rsidR="0061314A" w:rsidRPr="0061314A" w:rsidRDefault="0061314A" w:rsidP="0061314A">
      <w:pPr>
        <w:ind w:left="709" w:hanging="425"/>
      </w:pPr>
      <w:r w:rsidRPr="0061314A">
        <w:t>2.2</w:t>
      </w:r>
      <w:r w:rsidRPr="0061314A">
        <w:tab/>
        <w:t>Who does this contract not apply to?</w:t>
      </w:r>
    </w:p>
    <w:p w14:paraId="62B1B87D" w14:textId="77777777" w:rsidR="0061314A" w:rsidRPr="0061314A" w:rsidRDefault="0061314A" w:rsidP="0061314A">
      <w:pPr>
        <w:ind w:left="709"/>
      </w:pPr>
      <w:r w:rsidRPr="0061314A">
        <w:t>This contract does not apply where:</w:t>
      </w:r>
    </w:p>
    <w:p w14:paraId="56FF84A0" w14:textId="77777777" w:rsidR="0061314A" w:rsidRPr="0061314A" w:rsidRDefault="0061314A" w:rsidP="0061314A">
      <w:pPr>
        <w:ind w:left="993" w:hanging="284"/>
      </w:pPr>
      <w:r w:rsidRPr="0061314A">
        <w:t>(a)</w:t>
      </w:r>
      <w:r w:rsidRPr="0061314A">
        <w:tab/>
        <w:t>we provide a non-standard retail service; or</w:t>
      </w:r>
    </w:p>
    <w:p w14:paraId="238FD993" w14:textId="77777777" w:rsidR="0061314A" w:rsidRPr="0061314A" w:rsidRDefault="0061314A" w:rsidP="0061314A">
      <w:pPr>
        <w:ind w:left="993" w:hanging="284"/>
      </w:pPr>
      <w:r w:rsidRPr="0061314A">
        <w:t>(b)</w:t>
      </w:r>
      <w:r w:rsidRPr="0061314A">
        <w:tab/>
        <w:t xml:space="preserve">prior to the commencement of this </w:t>
      </w:r>
      <w:r w:rsidRPr="0061314A">
        <w:rPr>
          <w:b/>
          <w:bCs/>
        </w:rPr>
        <w:t>contract</w:t>
      </w:r>
      <w:r w:rsidRPr="0061314A">
        <w:t xml:space="preserve">, </w:t>
      </w:r>
      <w:r w:rsidRPr="0061314A">
        <w:rPr>
          <w:b/>
          <w:bCs/>
        </w:rPr>
        <w:t>you</w:t>
      </w:r>
      <w:r w:rsidRPr="0061314A">
        <w:t xml:space="preserve"> were a </w:t>
      </w:r>
      <w:r w:rsidRPr="0061314A">
        <w:rPr>
          <w:b/>
          <w:bCs/>
        </w:rPr>
        <w:t xml:space="preserve">non-residential customer </w:t>
      </w:r>
      <w:r w:rsidRPr="0061314A">
        <w:t xml:space="preserve">receiving a </w:t>
      </w:r>
      <w:r w:rsidRPr="0061314A">
        <w:rPr>
          <w:b/>
          <w:bCs/>
        </w:rPr>
        <w:t>retail service</w:t>
      </w:r>
      <w:r w:rsidRPr="0061314A">
        <w:t xml:space="preserve"> from </w:t>
      </w:r>
      <w:r w:rsidRPr="0061314A">
        <w:rPr>
          <w:b/>
          <w:bCs/>
        </w:rPr>
        <w:t>us</w:t>
      </w:r>
      <w:r w:rsidRPr="0061314A">
        <w:t xml:space="preserve"> pursuant to the existing written agreement.</w:t>
      </w:r>
    </w:p>
    <w:p w14:paraId="609AA202" w14:textId="77777777" w:rsidR="0061314A" w:rsidRPr="0061314A" w:rsidRDefault="0061314A" w:rsidP="0061314A">
      <w:pPr>
        <w:ind w:left="284" w:hanging="284"/>
        <w:rPr>
          <w:b/>
          <w:bCs/>
        </w:rPr>
      </w:pPr>
      <w:r w:rsidRPr="0061314A">
        <w:rPr>
          <w:b/>
          <w:bCs/>
        </w:rPr>
        <w:t>3.</w:t>
      </w:r>
      <w:r w:rsidRPr="0061314A">
        <w:rPr>
          <w:b/>
          <w:bCs/>
        </w:rPr>
        <w:tab/>
        <w:t>Description of a Retail Service</w:t>
      </w:r>
    </w:p>
    <w:p w14:paraId="27461D1D" w14:textId="77777777" w:rsidR="0061314A" w:rsidRPr="0061314A" w:rsidRDefault="0061314A" w:rsidP="0061314A">
      <w:pPr>
        <w:ind w:left="709" w:hanging="425"/>
      </w:pPr>
      <w:r w:rsidRPr="0061314A">
        <w:t>3.1</w:t>
      </w:r>
      <w:r w:rsidRPr="0061314A">
        <w:tab/>
        <w:t xml:space="preserve">This </w:t>
      </w:r>
      <w:r w:rsidRPr="0061314A">
        <w:rPr>
          <w:b/>
          <w:bCs/>
        </w:rPr>
        <w:t>contract</w:t>
      </w:r>
      <w:r w:rsidRPr="0061314A">
        <w:t xml:space="preserve"> covers the supply by </w:t>
      </w:r>
      <w:r w:rsidRPr="0061314A">
        <w:rPr>
          <w:b/>
          <w:bCs/>
        </w:rPr>
        <w:t>us</w:t>
      </w:r>
      <w:r w:rsidRPr="0061314A">
        <w:t xml:space="preserve"> of a </w:t>
      </w:r>
      <w:r w:rsidRPr="0061314A">
        <w:rPr>
          <w:b/>
          <w:bCs/>
        </w:rPr>
        <w:t>retail service</w:t>
      </w:r>
      <w:r w:rsidRPr="0061314A">
        <w:t xml:space="preserve"> to </w:t>
      </w:r>
      <w:r w:rsidRPr="0061314A">
        <w:rPr>
          <w:b/>
          <w:bCs/>
        </w:rPr>
        <w:t>customers</w:t>
      </w:r>
      <w:r w:rsidRPr="0061314A">
        <w:t xml:space="preserve"> connected to </w:t>
      </w:r>
      <w:r w:rsidRPr="0061314A">
        <w:rPr>
          <w:b/>
          <w:bCs/>
        </w:rPr>
        <w:t>our network</w:t>
      </w:r>
      <w:r w:rsidRPr="0061314A">
        <w:t xml:space="preserve"> or </w:t>
      </w:r>
      <w:r w:rsidRPr="0061314A">
        <w:rPr>
          <w:b/>
          <w:bCs/>
        </w:rPr>
        <w:t>customers</w:t>
      </w:r>
      <w:r w:rsidRPr="0061314A">
        <w:t xml:space="preserve"> who apply to be so connected. The </w:t>
      </w:r>
      <w:r w:rsidRPr="0061314A">
        <w:rPr>
          <w:b/>
          <w:bCs/>
        </w:rPr>
        <w:t>retail service</w:t>
      </w:r>
      <w:r w:rsidRPr="0061314A">
        <w:t xml:space="preserve"> comprises any of the following:</w:t>
      </w:r>
    </w:p>
    <w:p w14:paraId="47D7BB13" w14:textId="77777777" w:rsidR="0061314A" w:rsidRPr="0061314A" w:rsidRDefault="0061314A" w:rsidP="0061314A">
      <w:pPr>
        <w:ind w:left="993" w:hanging="284"/>
      </w:pPr>
      <w:r w:rsidRPr="0061314A">
        <w:t>(a)</w:t>
      </w:r>
      <w:r w:rsidRPr="0061314A">
        <w:tab/>
        <w:t>a water retail service; and/or</w:t>
      </w:r>
    </w:p>
    <w:p w14:paraId="3A30A411" w14:textId="77777777" w:rsidR="0061314A" w:rsidRPr="0061314A" w:rsidRDefault="0061314A" w:rsidP="0061314A">
      <w:pPr>
        <w:ind w:left="993" w:hanging="284"/>
      </w:pPr>
      <w:r w:rsidRPr="0061314A">
        <w:t>(b)</w:t>
      </w:r>
      <w:r w:rsidRPr="0061314A">
        <w:tab/>
        <w:t>a sewerage retail service.</w:t>
      </w:r>
    </w:p>
    <w:p w14:paraId="7712E3AF" w14:textId="77777777" w:rsidR="0061314A" w:rsidRPr="0061314A" w:rsidRDefault="0061314A" w:rsidP="0061314A">
      <w:pPr>
        <w:ind w:left="709" w:hanging="425"/>
      </w:pPr>
      <w:r w:rsidRPr="0061314A">
        <w:t>3.2</w:t>
      </w:r>
      <w:r w:rsidRPr="0061314A">
        <w:tab/>
        <w:t xml:space="preserve">A </w:t>
      </w:r>
      <w:r w:rsidRPr="0061314A">
        <w:rPr>
          <w:b/>
          <w:bCs/>
        </w:rPr>
        <w:t>water retail service</w:t>
      </w:r>
      <w:r w:rsidRPr="0061314A">
        <w:t xml:space="preserve"> comprises </w:t>
      </w:r>
      <w:r w:rsidRPr="0061314A">
        <w:rPr>
          <w:b/>
          <w:bCs/>
        </w:rPr>
        <w:t>drinking water</w:t>
      </w:r>
      <w:r w:rsidRPr="0061314A">
        <w:t xml:space="preserve"> and/or </w:t>
      </w:r>
      <w:r w:rsidRPr="0061314A">
        <w:rPr>
          <w:b/>
          <w:bCs/>
        </w:rPr>
        <w:t>non-drinking water</w:t>
      </w:r>
      <w:r w:rsidRPr="0061314A">
        <w:t xml:space="preserve"> supplied to </w:t>
      </w:r>
      <w:r w:rsidRPr="0061314A">
        <w:rPr>
          <w:b/>
          <w:bCs/>
        </w:rPr>
        <w:t>you</w:t>
      </w:r>
      <w:r w:rsidRPr="0061314A">
        <w:t xml:space="preserve"> by </w:t>
      </w:r>
      <w:r w:rsidRPr="0061314A">
        <w:rPr>
          <w:b/>
          <w:bCs/>
        </w:rPr>
        <w:t xml:space="preserve">our water reticulation network </w:t>
      </w:r>
      <w:r w:rsidRPr="0061314A">
        <w:t xml:space="preserve">and, where applicable, </w:t>
      </w:r>
      <w:r w:rsidRPr="0061314A">
        <w:rPr>
          <w:b/>
          <w:bCs/>
        </w:rPr>
        <w:t>a dual reticulation</w:t>
      </w:r>
      <w:r w:rsidRPr="0061314A">
        <w:t xml:space="preserve"> </w:t>
      </w:r>
      <w:r w:rsidRPr="0061314A">
        <w:rPr>
          <w:b/>
          <w:bCs/>
        </w:rPr>
        <w:t>recycled water service</w:t>
      </w:r>
      <w:r w:rsidRPr="0061314A">
        <w:t>.</w:t>
      </w:r>
    </w:p>
    <w:p w14:paraId="2AB5A3AA" w14:textId="77777777" w:rsidR="0061314A" w:rsidRPr="0061314A" w:rsidRDefault="0061314A" w:rsidP="0061314A">
      <w:pPr>
        <w:ind w:left="709" w:hanging="425"/>
      </w:pPr>
      <w:r w:rsidRPr="0061314A">
        <w:t>3.3</w:t>
      </w:r>
      <w:r w:rsidRPr="0061314A">
        <w:tab/>
        <w:t>A</w:t>
      </w:r>
      <w:r w:rsidRPr="0061314A">
        <w:rPr>
          <w:b/>
          <w:bCs/>
        </w:rPr>
        <w:t xml:space="preserve"> sewerage retail service</w:t>
      </w:r>
      <w:r w:rsidRPr="0061314A">
        <w:t xml:space="preserve"> comprises a service to remove </w:t>
      </w:r>
      <w:r w:rsidRPr="0061314A">
        <w:rPr>
          <w:b/>
          <w:bCs/>
        </w:rPr>
        <w:t>domestic waste</w:t>
      </w:r>
      <w:r w:rsidRPr="0061314A">
        <w:t xml:space="preserve"> from </w:t>
      </w:r>
      <w:r w:rsidRPr="0061314A">
        <w:rPr>
          <w:b/>
          <w:bCs/>
        </w:rPr>
        <w:t xml:space="preserve">your supply address </w:t>
      </w:r>
      <w:r w:rsidRPr="0061314A">
        <w:t xml:space="preserve">via </w:t>
      </w:r>
      <w:r w:rsidRPr="0061314A">
        <w:rPr>
          <w:b/>
          <w:bCs/>
        </w:rPr>
        <w:t>our sewerage reticulation network</w:t>
      </w:r>
      <w:r w:rsidRPr="0061314A">
        <w:t>.</w:t>
      </w:r>
    </w:p>
    <w:p w14:paraId="15548A9A" w14:textId="77777777" w:rsidR="0061314A" w:rsidRPr="0061314A" w:rsidRDefault="0061314A" w:rsidP="0061314A">
      <w:pPr>
        <w:ind w:left="709" w:hanging="425"/>
      </w:pPr>
      <w:r w:rsidRPr="0061314A">
        <w:t>3.4</w:t>
      </w:r>
      <w:r w:rsidRPr="0061314A">
        <w:tab/>
        <w:t xml:space="preserve">We may reclassify a </w:t>
      </w:r>
      <w:r w:rsidRPr="0061314A">
        <w:rPr>
          <w:b/>
          <w:bCs/>
        </w:rPr>
        <w:t>customer</w:t>
      </w:r>
      <w:r w:rsidRPr="0061314A">
        <w:t xml:space="preserve"> as a </w:t>
      </w:r>
      <w:r w:rsidRPr="0061314A">
        <w:rPr>
          <w:b/>
          <w:bCs/>
        </w:rPr>
        <w:t>residential customer</w:t>
      </w:r>
      <w:r w:rsidRPr="0061314A">
        <w:t xml:space="preserve"> or a </w:t>
      </w:r>
      <w:r w:rsidRPr="0061314A">
        <w:rPr>
          <w:b/>
          <w:bCs/>
        </w:rPr>
        <w:t>non-residential customer</w:t>
      </w:r>
      <w:r w:rsidRPr="0061314A">
        <w:t xml:space="preserve"> in relation to a </w:t>
      </w:r>
      <w:r w:rsidRPr="0061314A">
        <w:rPr>
          <w:b/>
          <w:bCs/>
        </w:rPr>
        <w:t>supply address</w:t>
      </w:r>
      <w:r w:rsidRPr="0061314A">
        <w:t xml:space="preserve"> after the commencement of this </w:t>
      </w:r>
      <w:r w:rsidRPr="0061314A">
        <w:rPr>
          <w:b/>
          <w:bCs/>
        </w:rPr>
        <w:t>contract</w:t>
      </w:r>
      <w:r w:rsidRPr="0061314A">
        <w:t xml:space="preserve"> in accordance with </w:t>
      </w:r>
      <w:r w:rsidRPr="0061314A">
        <w:rPr>
          <w:b/>
          <w:bCs/>
        </w:rPr>
        <w:t>applicable regulatory instruments</w:t>
      </w:r>
      <w:r w:rsidRPr="0061314A">
        <w:t>.</w:t>
      </w:r>
    </w:p>
    <w:p w14:paraId="6755E140" w14:textId="77777777" w:rsidR="0061314A" w:rsidRPr="0061314A" w:rsidRDefault="0061314A" w:rsidP="0061314A">
      <w:pPr>
        <w:ind w:left="709" w:hanging="425"/>
      </w:pPr>
      <w:r w:rsidRPr="0061314A">
        <w:t>3.5</w:t>
      </w:r>
      <w:r w:rsidRPr="0061314A">
        <w:tab/>
        <w:t xml:space="preserve">We will provide </w:t>
      </w:r>
      <w:r w:rsidRPr="0061314A">
        <w:rPr>
          <w:b/>
          <w:bCs/>
        </w:rPr>
        <w:t>your retail service</w:t>
      </w:r>
      <w:r w:rsidRPr="0061314A">
        <w:t xml:space="preserve"> in accordance with all </w:t>
      </w:r>
      <w:r w:rsidRPr="0061314A">
        <w:rPr>
          <w:b/>
          <w:bCs/>
        </w:rPr>
        <w:t>applicable regulatory instruments</w:t>
      </w:r>
      <w:r w:rsidRPr="0061314A">
        <w:t>.</w:t>
      </w:r>
    </w:p>
    <w:p w14:paraId="7DE9CB73" w14:textId="77777777" w:rsidR="0061314A" w:rsidRDefault="0061314A">
      <w:pPr>
        <w:spacing w:after="0" w:line="240" w:lineRule="auto"/>
        <w:jc w:val="left"/>
        <w:rPr>
          <w:b/>
          <w:bCs/>
        </w:rPr>
      </w:pPr>
      <w:r>
        <w:rPr>
          <w:b/>
          <w:bCs/>
        </w:rPr>
        <w:br w:type="page"/>
      </w:r>
    </w:p>
    <w:p w14:paraId="64AF5400" w14:textId="22CBC24D" w:rsidR="0061314A" w:rsidRPr="0061314A" w:rsidRDefault="0061314A" w:rsidP="0061314A">
      <w:pPr>
        <w:ind w:left="284" w:hanging="284"/>
        <w:rPr>
          <w:b/>
          <w:bCs/>
        </w:rPr>
      </w:pPr>
      <w:r w:rsidRPr="0061314A">
        <w:rPr>
          <w:b/>
          <w:bCs/>
        </w:rPr>
        <w:lastRenderedPageBreak/>
        <w:t>4.</w:t>
      </w:r>
      <w:r w:rsidRPr="0061314A">
        <w:rPr>
          <w:b/>
          <w:bCs/>
        </w:rPr>
        <w:tab/>
        <w:t>Term</w:t>
      </w:r>
    </w:p>
    <w:p w14:paraId="35367897" w14:textId="77777777" w:rsidR="0061314A" w:rsidRPr="0061314A" w:rsidRDefault="0061314A" w:rsidP="0061314A">
      <w:pPr>
        <w:ind w:left="709" w:hanging="425"/>
      </w:pPr>
      <w:r w:rsidRPr="0061314A">
        <w:t>4.1</w:t>
      </w:r>
      <w:r w:rsidRPr="0061314A">
        <w:tab/>
      </w:r>
      <w:r w:rsidRPr="0061314A">
        <w:rPr>
          <w:b/>
          <w:bCs/>
        </w:rPr>
        <w:t>When does this contract start?</w:t>
      </w:r>
    </w:p>
    <w:p w14:paraId="05BD049D" w14:textId="77777777" w:rsidR="0061314A" w:rsidRPr="0061314A" w:rsidRDefault="0061314A" w:rsidP="0061314A">
      <w:pPr>
        <w:ind w:left="993" w:hanging="284"/>
      </w:pPr>
      <w:r w:rsidRPr="0061314A">
        <w:t>(a)</w:t>
      </w:r>
      <w:r w:rsidRPr="0061314A">
        <w:tab/>
        <w:t xml:space="preserve">If you are an existing </w:t>
      </w:r>
      <w:r w:rsidRPr="0061314A">
        <w:rPr>
          <w:b/>
          <w:bCs/>
        </w:rPr>
        <w:t>customer</w:t>
      </w:r>
      <w:r w:rsidRPr="0061314A">
        <w:t xml:space="preserve">, this </w:t>
      </w:r>
      <w:r w:rsidRPr="0061314A">
        <w:rPr>
          <w:b/>
          <w:bCs/>
        </w:rPr>
        <w:t>contract</w:t>
      </w:r>
      <w:r w:rsidRPr="0061314A">
        <w:t xml:space="preserve"> commences when it is published in accordance with Section 36 of the </w:t>
      </w:r>
      <w:r w:rsidRPr="0061314A">
        <w:rPr>
          <w:b/>
          <w:bCs/>
        </w:rPr>
        <w:t>Act</w:t>
      </w:r>
      <w:r w:rsidRPr="0061314A">
        <w:t>.</w:t>
      </w:r>
    </w:p>
    <w:p w14:paraId="3F66A0A6" w14:textId="77777777" w:rsidR="0061314A" w:rsidRPr="0061314A" w:rsidRDefault="0061314A" w:rsidP="0061314A">
      <w:pPr>
        <w:ind w:left="993" w:hanging="284"/>
      </w:pPr>
      <w:r w:rsidRPr="0061314A">
        <w:t>(b)</w:t>
      </w:r>
      <w:r w:rsidRPr="0061314A">
        <w:tab/>
        <w:t xml:space="preserve">If you are a new </w:t>
      </w:r>
      <w:r w:rsidRPr="0061314A">
        <w:rPr>
          <w:b/>
          <w:bCs/>
        </w:rPr>
        <w:t>customer</w:t>
      </w:r>
      <w:r w:rsidRPr="0061314A">
        <w:t xml:space="preserve">, this </w:t>
      </w:r>
      <w:r w:rsidRPr="0061314A">
        <w:rPr>
          <w:b/>
          <w:bCs/>
        </w:rPr>
        <w:t>contract</w:t>
      </w:r>
      <w:r w:rsidRPr="0061314A">
        <w:t xml:space="preserve"> starts on the date you apply for a connection in writing, satisfying all relevant pre-conditions and providing all required information. </w:t>
      </w:r>
    </w:p>
    <w:p w14:paraId="5F2DE12F" w14:textId="77777777" w:rsidR="0061314A" w:rsidRPr="0061314A" w:rsidRDefault="0061314A" w:rsidP="0061314A">
      <w:pPr>
        <w:ind w:left="993" w:hanging="284"/>
      </w:pPr>
      <w:r w:rsidRPr="0061314A">
        <w:t>(c)</w:t>
      </w:r>
      <w:r w:rsidRPr="0061314A">
        <w:tab/>
        <w:t xml:space="preserve">If you are a person who becomes the registered proprietor of a </w:t>
      </w:r>
      <w:r w:rsidRPr="0061314A">
        <w:rPr>
          <w:b/>
          <w:bCs/>
        </w:rPr>
        <w:t>supply</w:t>
      </w:r>
      <w:r w:rsidRPr="0061314A">
        <w:t xml:space="preserve"> </w:t>
      </w:r>
      <w:r w:rsidRPr="0061314A">
        <w:rPr>
          <w:b/>
          <w:bCs/>
        </w:rPr>
        <w:t>address</w:t>
      </w:r>
      <w:r w:rsidRPr="0061314A">
        <w:t xml:space="preserve"> this </w:t>
      </w:r>
      <w:r w:rsidRPr="0061314A">
        <w:rPr>
          <w:b/>
          <w:bCs/>
        </w:rPr>
        <w:t>contract</w:t>
      </w:r>
      <w:r w:rsidRPr="0061314A">
        <w:t xml:space="preserve"> commences upon transfer of ownership of that </w:t>
      </w:r>
      <w:r w:rsidRPr="0061314A">
        <w:rPr>
          <w:b/>
          <w:bCs/>
        </w:rPr>
        <w:t>supply address</w:t>
      </w:r>
      <w:r w:rsidRPr="0061314A">
        <w:t xml:space="preserve"> to you.</w:t>
      </w:r>
    </w:p>
    <w:p w14:paraId="7E24C2F4" w14:textId="77777777" w:rsidR="0061314A" w:rsidRPr="0061314A" w:rsidRDefault="0061314A" w:rsidP="0061314A">
      <w:pPr>
        <w:ind w:left="709" w:hanging="425"/>
      </w:pPr>
      <w:r w:rsidRPr="0061314A">
        <w:t>4.2</w:t>
      </w:r>
      <w:r w:rsidRPr="0061314A">
        <w:tab/>
      </w:r>
      <w:r w:rsidRPr="0061314A">
        <w:rPr>
          <w:b/>
          <w:bCs/>
        </w:rPr>
        <w:t>When does this contract end?</w:t>
      </w:r>
    </w:p>
    <w:p w14:paraId="635806A5" w14:textId="77777777" w:rsidR="0061314A" w:rsidRPr="0061314A" w:rsidRDefault="0061314A" w:rsidP="0061314A">
      <w:pPr>
        <w:ind w:left="993" w:hanging="284"/>
      </w:pPr>
      <w:r w:rsidRPr="0061314A">
        <w:t>(a)</w:t>
      </w:r>
      <w:r w:rsidRPr="0061314A">
        <w:tab/>
        <w:t xml:space="preserve">This </w:t>
      </w:r>
      <w:r w:rsidRPr="0061314A">
        <w:rPr>
          <w:b/>
          <w:bCs/>
        </w:rPr>
        <w:t>contract</w:t>
      </w:r>
      <w:r w:rsidRPr="0061314A">
        <w:t xml:space="preserve"> ends when it is terminated in accordance with Clause 18.1 and 18.2 of this </w:t>
      </w:r>
      <w:r w:rsidRPr="0061314A">
        <w:rPr>
          <w:b/>
          <w:bCs/>
        </w:rPr>
        <w:t>contract</w:t>
      </w:r>
      <w:r w:rsidRPr="0061314A">
        <w:t>.</w:t>
      </w:r>
    </w:p>
    <w:p w14:paraId="4303D975" w14:textId="77777777" w:rsidR="0061314A" w:rsidRPr="0061314A" w:rsidRDefault="0061314A" w:rsidP="0061314A">
      <w:pPr>
        <w:ind w:left="993" w:hanging="284"/>
      </w:pPr>
      <w:r w:rsidRPr="0061314A">
        <w:t>(b)</w:t>
      </w:r>
      <w:r w:rsidRPr="0061314A">
        <w:tab/>
        <w:t xml:space="preserve">If </w:t>
      </w:r>
      <w:r w:rsidRPr="0061314A">
        <w:rPr>
          <w:b/>
          <w:bCs/>
        </w:rPr>
        <w:t>you</w:t>
      </w:r>
      <w:r w:rsidRPr="0061314A">
        <w:t xml:space="preserve"> do not give </w:t>
      </w:r>
      <w:r w:rsidRPr="0061314A">
        <w:rPr>
          <w:b/>
          <w:bCs/>
        </w:rPr>
        <w:t>us</w:t>
      </w:r>
      <w:r w:rsidRPr="0061314A">
        <w:t xml:space="preserve"> safe and unhindered access to the </w:t>
      </w:r>
      <w:r w:rsidRPr="0061314A">
        <w:rPr>
          <w:b/>
          <w:bCs/>
        </w:rPr>
        <w:t>supply address</w:t>
      </w:r>
      <w:r w:rsidRPr="0061314A">
        <w:t xml:space="preserve"> to conduct a final </w:t>
      </w:r>
      <w:r w:rsidRPr="0061314A">
        <w:rPr>
          <w:b/>
          <w:bCs/>
        </w:rPr>
        <w:t>meter</w:t>
      </w:r>
      <w:r w:rsidRPr="0061314A">
        <w:t xml:space="preserve"> reading (where relevant), this </w:t>
      </w:r>
      <w:r w:rsidRPr="0061314A">
        <w:rPr>
          <w:b/>
          <w:bCs/>
        </w:rPr>
        <w:t>contract</w:t>
      </w:r>
      <w:r w:rsidRPr="0061314A">
        <w:t xml:space="preserve"> will not end under Clause 4.2(a) until </w:t>
      </w:r>
      <w:r w:rsidRPr="0061314A">
        <w:rPr>
          <w:b/>
          <w:bCs/>
        </w:rPr>
        <w:t>we</w:t>
      </w:r>
      <w:r w:rsidRPr="0061314A">
        <w:t xml:space="preserve"> have issued </w:t>
      </w:r>
      <w:r w:rsidRPr="0061314A">
        <w:rPr>
          <w:b/>
          <w:bCs/>
        </w:rPr>
        <w:t>you</w:t>
      </w:r>
      <w:r w:rsidRPr="0061314A">
        <w:t xml:space="preserve"> a final bill and </w:t>
      </w:r>
      <w:r w:rsidRPr="0061314A">
        <w:rPr>
          <w:b/>
          <w:bCs/>
        </w:rPr>
        <w:t>you</w:t>
      </w:r>
      <w:r w:rsidRPr="0061314A">
        <w:t xml:space="preserve"> have paid any outstanding amount owed to us under this </w:t>
      </w:r>
      <w:r w:rsidRPr="0061314A">
        <w:rPr>
          <w:b/>
          <w:bCs/>
        </w:rPr>
        <w:t>contract</w:t>
      </w:r>
      <w:r w:rsidRPr="0061314A">
        <w:t>.</w:t>
      </w:r>
    </w:p>
    <w:p w14:paraId="05BA3E77" w14:textId="77777777" w:rsidR="0061314A" w:rsidRPr="0061314A" w:rsidRDefault="0061314A" w:rsidP="0061314A">
      <w:pPr>
        <w:ind w:left="993" w:hanging="284"/>
      </w:pPr>
      <w:r w:rsidRPr="0061314A">
        <w:t>(c)</w:t>
      </w:r>
      <w:r w:rsidRPr="0061314A">
        <w:tab/>
      </w:r>
      <w:r w:rsidRPr="0061314A">
        <w:rPr>
          <w:b/>
          <w:bCs/>
        </w:rPr>
        <w:t>Our</w:t>
      </w:r>
      <w:r w:rsidRPr="0061314A">
        <w:t xml:space="preserve"> rights and obligations accrued before the end of this </w:t>
      </w:r>
      <w:r w:rsidRPr="0061314A">
        <w:rPr>
          <w:b/>
          <w:bCs/>
        </w:rPr>
        <w:t>contract</w:t>
      </w:r>
      <w:r w:rsidRPr="0061314A">
        <w:t xml:space="preserve"> continue despite the end of this </w:t>
      </w:r>
      <w:r w:rsidRPr="0061314A">
        <w:rPr>
          <w:b/>
          <w:bCs/>
        </w:rPr>
        <w:t>contract</w:t>
      </w:r>
      <w:r w:rsidRPr="0061314A">
        <w:t xml:space="preserve">, including </w:t>
      </w:r>
      <w:r w:rsidRPr="0061314A">
        <w:rPr>
          <w:b/>
          <w:bCs/>
        </w:rPr>
        <w:t>our</w:t>
      </w:r>
      <w:r w:rsidRPr="0061314A">
        <w:t xml:space="preserve"> right to require </w:t>
      </w:r>
      <w:r w:rsidRPr="0061314A">
        <w:rPr>
          <w:b/>
          <w:bCs/>
        </w:rPr>
        <w:t>you</w:t>
      </w:r>
      <w:r w:rsidRPr="0061314A">
        <w:t xml:space="preserve"> to pay amounts due to </w:t>
      </w:r>
      <w:r w:rsidRPr="0061314A">
        <w:rPr>
          <w:b/>
          <w:bCs/>
        </w:rPr>
        <w:t>us</w:t>
      </w:r>
      <w:r w:rsidRPr="0061314A">
        <w:t>.</w:t>
      </w:r>
    </w:p>
    <w:p w14:paraId="54FB105B" w14:textId="77777777" w:rsidR="0061314A" w:rsidRPr="0061314A" w:rsidRDefault="0061314A" w:rsidP="0061314A">
      <w:pPr>
        <w:ind w:left="993" w:hanging="284"/>
      </w:pPr>
      <w:r w:rsidRPr="0061314A">
        <w:t>(d)</w:t>
      </w:r>
      <w:r w:rsidRPr="0061314A">
        <w:tab/>
      </w:r>
      <w:r w:rsidRPr="0061314A">
        <w:rPr>
          <w:b/>
          <w:bCs/>
        </w:rPr>
        <w:t>Your</w:t>
      </w:r>
      <w:r w:rsidRPr="0061314A">
        <w:t xml:space="preserve"> right to dispute a bill under Clause 12 and recover amounts </w:t>
      </w:r>
      <w:r w:rsidRPr="0061314A">
        <w:rPr>
          <w:b/>
          <w:bCs/>
        </w:rPr>
        <w:t>we</w:t>
      </w:r>
      <w:r w:rsidRPr="0061314A">
        <w:t xml:space="preserve"> have overcharged </w:t>
      </w:r>
      <w:r w:rsidRPr="0061314A">
        <w:rPr>
          <w:b/>
          <w:bCs/>
        </w:rPr>
        <w:t>you</w:t>
      </w:r>
      <w:r w:rsidRPr="0061314A">
        <w:t xml:space="preserve"> in accordance with Clause 13 continues despite the end of this </w:t>
      </w:r>
      <w:r w:rsidRPr="0061314A">
        <w:rPr>
          <w:b/>
          <w:bCs/>
        </w:rPr>
        <w:t>contract</w:t>
      </w:r>
      <w:r w:rsidRPr="0061314A">
        <w:t>.</w:t>
      </w:r>
    </w:p>
    <w:p w14:paraId="3EAF4495" w14:textId="77777777" w:rsidR="0061314A" w:rsidRPr="0061314A" w:rsidRDefault="0061314A" w:rsidP="0061314A">
      <w:pPr>
        <w:ind w:left="284" w:hanging="284"/>
        <w:rPr>
          <w:b/>
          <w:bCs/>
        </w:rPr>
      </w:pPr>
      <w:r w:rsidRPr="0061314A">
        <w:rPr>
          <w:b/>
          <w:bCs/>
        </w:rPr>
        <w:t>5.</w:t>
      </w:r>
      <w:r w:rsidRPr="0061314A">
        <w:rPr>
          <w:b/>
          <w:bCs/>
        </w:rPr>
        <w:tab/>
        <w:t>Your General Obligations</w:t>
      </w:r>
    </w:p>
    <w:p w14:paraId="64E6D394" w14:textId="77777777" w:rsidR="0061314A" w:rsidRPr="0061314A" w:rsidRDefault="0061314A" w:rsidP="0061314A">
      <w:pPr>
        <w:ind w:left="709" w:hanging="425"/>
      </w:pPr>
      <w:r w:rsidRPr="0061314A">
        <w:t>5.1</w:t>
      </w:r>
      <w:r w:rsidRPr="0061314A">
        <w:tab/>
      </w:r>
      <w:r w:rsidRPr="0061314A">
        <w:rPr>
          <w:b/>
          <w:bCs/>
        </w:rPr>
        <w:t>Infrastructure</w:t>
      </w:r>
    </w:p>
    <w:p w14:paraId="064FD19A" w14:textId="77777777" w:rsidR="0061314A" w:rsidRPr="0061314A" w:rsidRDefault="0061314A" w:rsidP="0061314A">
      <w:pPr>
        <w:ind w:left="993" w:hanging="284"/>
      </w:pPr>
      <w:r w:rsidRPr="0061314A">
        <w:t>(a)</w:t>
      </w:r>
      <w:r w:rsidRPr="0061314A">
        <w:tab/>
      </w:r>
      <w:r w:rsidRPr="0061314A">
        <w:rPr>
          <w:b/>
          <w:bCs/>
        </w:rPr>
        <w:t>You</w:t>
      </w:r>
      <w:r w:rsidRPr="0061314A">
        <w:t xml:space="preserve"> must maintain all infrastructure on </w:t>
      </w:r>
      <w:r w:rsidRPr="0061314A">
        <w:rPr>
          <w:b/>
          <w:bCs/>
        </w:rPr>
        <w:t>your</w:t>
      </w:r>
      <w:r w:rsidRPr="0061314A">
        <w:t xml:space="preserve"> side of the </w:t>
      </w:r>
      <w:r w:rsidRPr="0061314A">
        <w:rPr>
          <w:b/>
          <w:bCs/>
        </w:rPr>
        <w:t>connection point</w:t>
      </w:r>
      <w:r w:rsidRPr="0061314A">
        <w:t xml:space="preserve">. </w:t>
      </w:r>
    </w:p>
    <w:p w14:paraId="3F28A596" w14:textId="77777777" w:rsidR="0061314A" w:rsidRPr="0061314A" w:rsidRDefault="0061314A" w:rsidP="0061314A">
      <w:pPr>
        <w:ind w:left="993" w:hanging="284"/>
      </w:pPr>
      <w:r w:rsidRPr="0061314A">
        <w:t>(b)</w:t>
      </w:r>
      <w:r w:rsidRPr="0061314A">
        <w:tab/>
        <w:t xml:space="preserve">If installation of internal infrastructure at </w:t>
      </w:r>
      <w:r w:rsidRPr="0061314A">
        <w:rPr>
          <w:b/>
          <w:bCs/>
        </w:rPr>
        <w:t>your supply address</w:t>
      </w:r>
      <w:r w:rsidRPr="0061314A">
        <w:t xml:space="preserve"> is reasonably required in order for us to provide you a </w:t>
      </w:r>
      <w:r w:rsidRPr="0061314A">
        <w:rPr>
          <w:b/>
          <w:bCs/>
        </w:rPr>
        <w:t>retail</w:t>
      </w:r>
      <w:r w:rsidRPr="0061314A">
        <w:t xml:space="preserve"> </w:t>
      </w:r>
      <w:r w:rsidRPr="0061314A">
        <w:rPr>
          <w:b/>
          <w:bCs/>
        </w:rPr>
        <w:t>service</w:t>
      </w:r>
      <w:r w:rsidRPr="0061314A">
        <w:t xml:space="preserve">, then </w:t>
      </w:r>
      <w:r w:rsidRPr="0061314A">
        <w:rPr>
          <w:b/>
          <w:bCs/>
        </w:rPr>
        <w:t>you</w:t>
      </w:r>
      <w:r w:rsidRPr="0061314A">
        <w:t xml:space="preserve"> must provide that infrastructure in compliance with all </w:t>
      </w:r>
      <w:r w:rsidRPr="0061314A">
        <w:rPr>
          <w:b/>
          <w:bCs/>
        </w:rPr>
        <w:t>applicable regulatory instruments</w:t>
      </w:r>
      <w:r w:rsidRPr="0061314A">
        <w:t xml:space="preserve">. </w:t>
      </w:r>
    </w:p>
    <w:p w14:paraId="15653E84" w14:textId="77777777" w:rsidR="0061314A" w:rsidRPr="0061314A" w:rsidRDefault="0061314A" w:rsidP="0061314A">
      <w:pPr>
        <w:ind w:left="709" w:hanging="425"/>
      </w:pPr>
      <w:r w:rsidRPr="0061314A">
        <w:t>5.2</w:t>
      </w:r>
      <w:r w:rsidRPr="0061314A">
        <w:tab/>
      </w:r>
      <w:r w:rsidRPr="0061314A">
        <w:rPr>
          <w:b/>
          <w:bCs/>
        </w:rPr>
        <w:t>Meters</w:t>
      </w:r>
    </w:p>
    <w:p w14:paraId="681C0B51" w14:textId="77777777" w:rsidR="0061314A" w:rsidRPr="0061314A" w:rsidRDefault="0061314A" w:rsidP="0061314A">
      <w:pPr>
        <w:ind w:left="993" w:hanging="284"/>
      </w:pPr>
      <w:r w:rsidRPr="0061314A">
        <w:t>(a)</w:t>
      </w:r>
      <w:r w:rsidRPr="0061314A">
        <w:tab/>
        <w:t xml:space="preserve">Unless </w:t>
      </w:r>
      <w:r w:rsidRPr="0061314A">
        <w:rPr>
          <w:b/>
          <w:bCs/>
        </w:rPr>
        <w:t>we</w:t>
      </w:r>
      <w:r w:rsidRPr="0061314A">
        <w:t xml:space="preserve"> agree otherwise, </w:t>
      </w:r>
      <w:r w:rsidRPr="0061314A">
        <w:rPr>
          <w:b/>
          <w:bCs/>
        </w:rPr>
        <w:t>we</w:t>
      </w:r>
      <w:r w:rsidRPr="0061314A">
        <w:t xml:space="preserve"> will install a </w:t>
      </w:r>
      <w:r w:rsidRPr="0061314A">
        <w:rPr>
          <w:b/>
          <w:bCs/>
        </w:rPr>
        <w:t>meter</w:t>
      </w:r>
      <w:r w:rsidRPr="0061314A">
        <w:t xml:space="preserve"> on </w:t>
      </w:r>
      <w:r w:rsidRPr="0061314A">
        <w:rPr>
          <w:b/>
          <w:bCs/>
        </w:rPr>
        <w:t>your supply address</w:t>
      </w:r>
      <w:r w:rsidRPr="0061314A">
        <w:t xml:space="preserve"> of a size and in a location determined by </w:t>
      </w:r>
      <w:r w:rsidRPr="0061314A">
        <w:rPr>
          <w:b/>
          <w:bCs/>
        </w:rPr>
        <w:t>us</w:t>
      </w:r>
      <w:r w:rsidRPr="0061314A">
        <w:t xml:space="preserve"> and in accordance with </w:t>
      </w:r>
      <w:r w:rsidRPr="0061314A">
        <w:rPr>
          <w:b/>
          <w:bCs/>
        </w:rPr>
        <w:t>our Connections Policy</w:t>
      </w:r>
      <w:r w:rsidRPr="0061314A">
        <w:t xml:space="preserve"> to measure the quantity of </w:t>
      </w:r>
      <w:r w:rsidRPr="0061314A">
        <w:rPr>
          <w:b/>
          <w:bCs/>
        </w:rPr>
        <w:t>water</w:t>
      </w:r>
      <w:r w:rsidRPr="0061314A">
        <w:t xml:space="preserve"> </w:t>
      </w:r>
      <w:r w:rsidRPr="0061314A">
        <w:rPr>
          <w:b/>
          <w:bCs/>
        </w:rPr>
        <w:t>we</w:t>
      </w:r>
      <w:r w:rsidRPr="0061314A">
        <w:t xml:space="preserve"> supply to </w:t>
      </w:r>
      <w:r w:rsidRPr="0061314A">
        <w:rPr>
          <w:b/>
          <w:bCs/>
        </w:rPr>
        <w:t>you</w:t>
      </w:r>
      <w:r w:rsidRPr="0061314A">
        <w:t xml:space="preserve">. </w:t>
      </w:r>
    </w:p>
    <w:p w14:paraId="16EB1991" w14:textId="77777777" w:rsidR="0061314A" w:rsidRPr="0061314A" w:rsidRDefault="0061314A" w:rsidP="0061314A">
      <w:pPr>
        <w:ind w:left="993" w:hanging="284"/>
      </w:pPr>
      <w:r w:rsidRPr="0061314A">
        <w:t>(b)</w:t>
      </w:r>
      <w:r w:rsidRPr="0061314A">
        <w:tab/>
        <w:t xml:space="preserve">Separate </w:t>
      </w:r>
      <w:r w:rsidRPr="0061314A">
        <w:rPr>
          <w:b/>
          <w:bCs/>
        </w:rPr>
        <w:t>meters</w:t>
      </w:r>
      <w:r w:rsidRPr="0061314A">
        <w:t xml:space="preserve"> are required for the provision of </w:t>
      </w:r>
      <w:r w:rsidRPr="0061314A">
        <w:rPr>
          <w:b/>
          <w:bCs/>
        </w:rPr>
        <w:t>water</w:t>
      </w:r>
      <w:r w:rsidRPr="0061314A">
        <w:t xml:space="preserve"> and </w:t>
      </w:r>
      <w:r w:rsidRPr="0061314A">
        <w:rPr>
          <w:b/>
          <w:bCs/>
        </w:rPr>
        <w:t>recycled water</w:t>
      </w:r>
      <w:r w:rsidRPr="0061314A">
        <w:t>.</w:t>
      </w:r>
    </w:p>
    <w:p w14:paraId="54407BCF" w14:textId="77777777" w:rsidR="0061314A" w:rsidRPr="0061314A" w:rsidRDefault="0061314A" w:rsidP="0061314A">
      <w:pPr>
        <w:ind w:left="709" w:hanging="425"/>
      </w:pPr>
      <w:r w:rsidRPr="0061314A">
        <w:t>5.3</w:t>
      </w:r>
      <w:r w:rsidRPr="0061314A">
        <w:tab/>
      </w:r>
      <w:r w:rsidRPr="0061314A">
        <w:rPr>
          <w:b/>
          <w:bCs/>
        </w:rPr>
        <w:t>Ownership of the water meter</w:t>
      </w:r>
    </w:p>
    <w:p w14:paraId="48DA8D83" w14:textId="77777777" w:rsidR="0061314A" w:rsidRPr="0061314A" w:rsidRDefault="0061314A" w:rsidP="0061314A">
      <w:pPr>
        <w:ind w:left="993" w:hanging="284"/>
      </w:pPr>
      <w:r w:rsidRPr="0061314A">
        <w:t>(a)</w:t>
      </w:r>
      <w:r w:rsidRPr="0061314A">
        <w:tab/>
        <w:t>T</w:t>
      </w:r>
      <w:r w:rsidRPr="0061314A">
        <w:rPr>
          <w:spacing w:val="-4"/>
        </w:rPr>
        <w:t xml:space="preserve">he </w:t>
      </w:r>
      <w:r w:rsidRPr="0061314A">
        <w:rPr>
          <w:b/>
          <w:bCs/>
          <w:spacing w:val="-4"/>
        </w:rPr>
        <w:t>meter</w:t>
      </w:r>
      <w:r w:rsidRPr="0061314A">
        <w:rPr>
          <w:spacing w:val="-4"/>
        </w:rPr>
        <w:t xml:space="preserve"> is </w:t>
      </w:r>
      <w:r w:rsidRPr="0061314A">
        <w:rPr>
          <w:b/>
          <w:bCs/>
          <w:spacing w:val="-4"/>
        </w:rPr>
        <w:t>our</w:t>
      </w:r>
      <w:r w:rsidRPr="0061314A">
        <w:rPr>
          <w:spacing w:val="-4"/>
        </w:rPr>
        <w:t xml:space="preserve"> property and includes the outlet riser of the </w:t>
      </w:r>
      <w:r w:rsidRPr="0061314A">
        <w:rPr>
          <w:b/>
          <w:bCs/>
          <w:spacing w:val="-4"/>
        </w:rPr>
        <w:t>meter</w:t>
      </w:r>
      <w:r w:rsidRPr="0061314A">
        <w:rPr>
          <w:spacing w:val="-4"/>
        </w:rPr>
        <w:t xml:space="preserve"> to </w:t>
      </w:r>
      <w:r w:rsidRPr="0061314A">
        <w:rPr>
          <w:b/>
          <w:bCs/>
          <w:spacing w:val="-4"/>
        </w:rPr>
        <w:t>your</w:t>
      </w:r>
      <w:r w:rsidRPr="0061314A">
        <w:rPr>
          <w:spacing w:val="-4"/>
        </w:rPr>
        <w:t xml:space="preserve"> property, inlet riser, stop tap and associated fittings.</w:t>
      </w:r>
    </w:p>
    <w:p w14:paraId="0373C837" w14:textId="77777777" w:rsidR="0061314A" w:rsidRPr="0061314A" w:rsidRDefault="0061314A" w:rsidP="0061314A">
      <w:pPr>
        <w:ind w:left="993" w:hanging="284"/>
      </w:pPr>
      <w:r w:rsidRPr="0061314A">
        <w:t>(b)</w:t>
      </w:r>
      <w:r w:rsidRPr="0061314A">
        <w:tab/>
      </w:r>
      <w:r w:rsidRPr="0061314A">
        <w:rPr>
          <w:b/>
          <w:bCs/>
        </w:rPr>
        <w:t>You</w:t>
      </w:r>
      <w:r w:rsidRPr="0061314A">
        <w:t xml:space="preserve"> must not use the stop tap to control </w:t>
      </w:r>
      <w:r w:rsidRPr="0061314A">
        <w:rPr>
          <w:b/>
          <w:bCs/>
        </w:rPr>
        <w:t>water</w:t>
      </w:r>
      <w:r w:rsidRPr="0061314A">
        <w:t xml:space="preserve"> and/or </w:t>
      </w:r>
      <w:r w:rsidRPr="0061314A">
        <w:rPr>
          <w:b/>
          <w:bCs/>
        </w:rPr>
        <w:t>recycled water</w:t>
      </w:r>
      <w:r w:rsidRPr="0061314A">
        <w:t xml:space="preserve"> at the </w:t>
      </w:r>
      <w:r w:rsidRPr="0061314A">
        <w:rPr>
          <w:b/>
          <w:bCs/>
        </w:rPr>
        <w:t>supply address</w:t>
      </w:r>
      <w:r w:rsidRPr="0061314A">
        <w:t xml:space="preserve"> unless that stoppage is reasonably necessary to undertake required temporary repairs to </w:t>
      </w:r>
      <w:r w:rsidRPr="0061314A">
        <w:rPr>
          <w:b/>
          <w:bCs/>
        </w:rPr>
        <w:t>your</w:t>
      </w:r>
      <w:r w:rsidRPr="0061314A">
        <w:t xml:space="preserve"> infrastructure or to deal with an emergency.</w:t>
      </w:r>
    </w:p>
    <w:p w14:paraId="0BD48F7F" w14:textId="77777777" w:rsidR="0061314A" w:rsidRPr="0061314A" w:rsidRDefault="0061314A" w:rsidP="0061314A">
      <w:pPr>
        <w:ind w:left="993" w:hanging="284"/>
      </w:pPr>
      <w:r w:rsidRPr="0061314A">
        <w:t>(c)</w:t>
      </w:r>
      <w:r w:rsidRPr="0061314A">
        <w:tab/>
      </w:r>
      <w:r w:rsidRPr="0061314A">
        <w:rPr>
          <w:b/>
          <w:bCs/>
        </w:rPr>
        <w:t>We</w:t>
      </w:r>
      <w:r w:rsidRPr="0061314A">
        <w:t xml:space="preserve"> do not accept responsibility for damage or loss including </w:t>
      </w:r>
      <w:r w:rsidRPr="0061314A">
        <w:rPr>
          <w:b/>
          <w:bCs/>
        </w:rPr>
        <w:t>water</w:t>
      </w:r>
      <w:r w:rsidRPr="0061314A">
        <w:t xml:space="preserve"> and/or </w:t>
      </w:r>
      <w:r w:rsidRPr="0061314A">
        <w:rPr>
          <w:b/>
          <w:bCs/>
        </w:rPr>
        <w:t>recycled water</w:t>
      </w:r>
      <w:r w:rsidRPr="0061314A">
        <w:t xml:space="preserve"> as a result of stop tap malfunctions unless that damage or loss is caused by </w:t>
      </w:r>
      <w:r w:rsidRPr="0061314A">
        <w:rPr>
          <w:b/>
          <w:bCs/>
        </w:rPr>
        <w:t>our</w:t>
      </w:r>
      <w:r w:rsidRPr="0061314A">
        <w:t xml:space="preserve"> negligence. An isolation valve should be installed to </w:t>
      </w:r>
      <w:r w:rsidRPr="0061314A">
        <w:rPr>
          <w:b/>
          <w:bCs/>
        </w:rPr>
        <w:t>your</w:t>
      </w:r>
      <w:r w:rsidRPr="0061314A">
        <w:t xml:space="preserve"> internal pipework by a licensed plumber if </w:t>
      </w:r>
      <w:r w:rsidRPr="0061314A">
        <w:rPr>
          <w:b/>
          <w:bCs/>
        </w:rPr>
        <w:t>you</w:t>
      </w:r>
      <w:r w:rsidRPr="0061314A">
        <w:t xml:space="preserve"> wish to control the water and/or </w:t>
      </w:r>
      <w:r w:rsidRPr="0061314A">
        <w:rPr>
          <w:b/>
          <w:bCs/>
        </w:rPr>
        <w:t>recycled water</w:t>
      </w:r>
      <w:r w:rsidRPr="0061314A">
        <w:t xml:space="preserve"> supply at </w:t>
      </w:r>
      <w:r w:rsidRPr="0061314A">
        <w:rPr>
          <w:b/>
          <w:bCs/>
        </w:rPr>
        <w:t>your supply address</w:t>
      </w:r>
      <w:r w:rsidRPr="0061314A">
        <w:t>.</w:t>
      </w:r>
    </w:p>
    <w:p w14:paraId="7491A060" w14:textId="77777777" w:rsidR="0061314A" w:rsidRPr="0061314A" w:rsidRDefault="0061314A" w:rsidP="0061314A">
      <w:pPr>
        <w:ind w:left="993" w:hanging="284"/>
      </w:pPr>
      <w:r w:rsidRPr="0061314A">
        <w:t>(d)</w:t>
      </w:r>
      <w:r w:rsidRPr="0061314A">
        <w:tab/>
      </w:r>
      <w:r w:rsidRPr="0061314A">
        <w:rPr>
          <w:b/>
          <w:bCs/>
        </w:rPr>
        <w:t>You</w:t>
      </w:r>
      <w:r w:rsidRPr="0061314A">
        <w:t xml:space="preserve"> must protect the </w:t>
      </w:r>
      <w:r w:rsidRPr="0061314A">
        <w:rPr>
          <w:b/>
          <w:bCs/>
        </w:rPr>
        <w:t>meter</w:t>
      </w:r>
      <w:r w:rsidRPr="0061314A">
        <w:t xml:space="preserve"> from accident or damage and charges apply for the replacement of a damaged or lost </w:t>
      </w:r>
      <w:r w:rsidRPr="0061314A">
        <w:rPr>
          <w:b/>
          <w:bCs/>
        </w:rPr>
        <w:t>meter</w:t>
      </w:r>
      <w:r w:rsidRPr="0061314A">
        <w:t xml:space="preserve"> and/or fittings.</w:t>
      </w:r>
    </w:p>
    <w:p w14:paraId="11C26748" w14:textId="77777777" w:rsidR="0061314A" w:rsidRPr="0061314A" w:rsidRDefault="0061314A" w:rsidP="0061314A">
      <w:pPr>
        <w:ind w:left="709" w:hanging="425"/>
      </w:pPr>
      <w:r w:rsidRPr="0061314A">
        <w:t>5.4</w:t>
      </w:r>
      <w:r w:rsidRPr="0061314A">
        <w:tab/>
      </w:r>
      <w:r w:rsidRPr="0061314A">
        <w:rPr>
          <w:b/>
          <w:bCs/>
        </w:rPr>
        <w:t>Right to enter</w:t>
      </w:r>
    </w:p>
    <w:p w14:paraId="6A00F7EA" w14:textId="77777777" w:rsidR="0061314A" w:rsidRPr="0061314A" w:rsidRDefault="0061314A" w:rsidP="0061314A">
      <w:pPr>
        <w:ind w:left="993" w:hanging="284"/>
      </w:pPr>
      <w:r w:rsidRPr="0061314A">
        <w:t>(a)</w:t>
      </w:r>
      <w:r w:rsidRPr="0061314A">
        <w:tab/>
      </w:r>
      <w:r w:rsidRPr="0061314A">
        <w:rPr>
          <w:b/>
          <w:bCs/>
        </w:rPr>
        <w:t>We</w:t>
      </w:r>
      <w:r w:rsidRPr="0061314A">
        <w:t xml:space="preserve"> have, together with </w:t>
      </w:r>
      <w:r w:rsidRPr="0061314A">
        <w:rPr>
          <w:b/>
          <w:bCs/>
        </w:rPr>
        <w:t>our</w:t>
      </w:r>
      <w:r w:rsidRPr="0061314A">
        <w:t xml:space="preserve"> employees and contractors, the right to enter </w:t>
      </w:r>
      <w:r w:rsidRPr="0061314A">
        <w:rPr>
          <w:b/>
          <w:bCs/>
        </w:rPr>
        <w:t>your</w:t>
      </w:r>
      <w:r w:rsidRPr="0061314A">
        <w:t xml:space="preserve"> property to read the </w:t>
      </w:r>
      <w:r w:rsidRPr="0061314A">
        <w:rPr>
          <w:b/>
          <w:bCs/>
        </w:rPr>
        <w:t>meter</w:t>
      </w:r>
      <w:r w:rsidRPr="0061314A">
        <w:t xml:space="preserve"> located at </w:t>
      </w:r>
      <w:r w:rsidRPr="0061314A">
        <w:rPr>
          <w:b/>
          <w:bCs/>
        </w:rPr>
        <w:t>your</w:t>
      </w:r>
      <w:r w:rsidRPr="0061314A">
        <w:t xml:space="preserve"> </w:t>
      </w:r>
      <w:r w:rsidRPr="0061314A">
        <w:rPr>
          <w:b/>
          <w:bCs/>
        </w:rPr>
        <w:t>supply address</w:t>
      </w:r>
      <w:r w:rsidRPr="0061314A">
        <w:t xml:space="preserve"> or to perform planned or unplanned maintenance to </w:t>
      </w:r>
      <w:r w:rsidRPr="0061314A">
        <w:rPr>
          <w:b/>
          <w:bCs/>
        </w:rPr>
        <w:t>our</w:t>
      </w:r>
      <w:r w:rsidRPr="0061314A">
        <w:t xml:space="preserve"> infrastructure located at </w:t>
      </w:r>
      <w:r w:rsidRPr="0061314A">
        <w:rPr>
          <w:b/>
          <w:bCs/>
        </w:rPr>
        <w:t>your supply address</w:t>
      </w:r>
      <w:r w:rsidRPr="0061314A">
        <w:t xml:space="preserve">, in each case in accordance with Sections 44 and 45 of the </w:t>
      </w:r>
      <w:r w:rsidRPr="0061314A">
        <w:rPr>
          <w:b/>
          <w:bCs/>
        </w:rPr>
        <w:t>Act</w:t>
      </w:r>
      <w:r w:rsidRPr="0061314A">
        <w:t>.</w:t>
      </w:r>
    </w:p>
    <w:p w14:paraId="4233C624" w14:textId="77777777" w:rsidR="0061314A" w:rsidRPr="0061314A" w:rsidRDefault="0061314A" w:rsidP="0061314A">
      <w:pPr>
        <w:ind w:left="993" w:hanging="284"/>
      </w:pPr>
      <w:r w:rsidRPr="0061314A">
        <w:t>(b)</w:t>
      </w:r>
      <w:r w:rsidRPr="0061314A">
        <w:tab/>
      </w:r>
      <w:r w:rsidRPr="0061314A">
        <w:rPr>
          <w:b/>
          <w:bCs/>
        </w:rPr>
        <w:t>You</w:t>
      </w:r>
      <w:r w:rsidRPr="0061314A">
        <w:t xml:space="preserve"> must keep the meter clear from obstruction and ensure </w:t>
      </w:r>
      <w:r w:rsidRPr="0061314A">
        <w:rPr>
          <w:b/>
          <w:bCs/>
        </w:rPr>
        <w:t>we</w:t>
      </w:r>
      <w:r w:rsidRPr="0061314A">
        <w:t xml:space="preserve"> can safely and conveniently access and read the </w:t>
      </w:r>
      <w:r w:rsidRPr="0061314A">
        <w:rPr>
          <w:b/>
          <w:bCs/>
        </w:rPr>
        <w:t>meter</w:t>
      </w:r>
      <w:r w:rsidRPr="0061314A">
        <w:t xml:space="preserve"> at </w:t>
      </w:r>
      <w:r w:rsidRPr="0061314A">
        <w:rPr>
          <w:b/>
          <w:bCs/>
        </w:rPr>
        <w:t>your supply address</w:t>
      </w:r>
      <w:r w:rsidRPr="0061314A">
        <w:t>.</w:t>
      </w:r>
    </w:p>
    <w:p w14:paraId="57452FC3" w14:textId="77777777" w:rsidR="0061314A" w:rsidRPr="0061314A" w:rsidRDefault="0061314A" w:rsidP="0061314A">
      <w:pPr>
        <w:ind w:left="709" w:hanging="425"/>
      </w:pPr>
      <w:r w:rsidRPr="0061314A">
        <w:t>5.5</w:t>
      </w:r>
      <w:r w:rsidRPr="0061314A">
        <w:tab/>
      </w:r>
      <w:r w:rsidRPr="0061314A">
        <w:rPr>
          <w:b/>
          <w:bCs/>
        </w:rPr>
        <w:t>Accuracy of water meters</w:t>
      </w:r>
    </w:p>
    <w:p w14:paraId="14464022" w14:textId="77777777" w:rsidR="0061314A" w:rsidRPr="0061314A" w:rsidRDefault="0061314A" w:rsidP="0061314A">
      <w:pPr>
        <w:ind w:left="993" w:hanging="284"/>
      </w:pPr>
      <w:r w:rsidRPr="0061314A">
        <w:t>(a)</w:t>
      </w:r>
      <w:r w:rsidRPr="0061314A">
        <w:tab/>
        <w:t xml:space="preserve">If </w:t>
      </w:r>
      <w:r w:rsidRPr="0061314A">
        <w:rPr>
          <w:b/>
          <w:bCs/>
        </w:rPr>
        <w:t>you</w:t>
      </w:r>
      <w:r w:rsidRPr="0061314A">
        <w:t xml:space="preserve"> believe </w:t>
      </w:r>
      <w:r w:rsidRPr="0061314A">
        <w:rPr>
          <w:b/>
          <w:bCs/>
        </w:rPr>
        <w:t xml:space="preserve">your meter </w:t>
      </w:r>
      <w:r w:rsidRPr="0061314A">
        <w:t xml:space="preserve">is not accurately recording </w:t>
      </w:r>
      <w:r w:rsidRPr="0061314A">
        <w:rPr>
          <w:b/>
          <w:bCs/>
        </w:rPr>
        <w:t>your water</w:t>
      </w:r>
      <w:r w:rsidRPr="0061314A">
        <w:t xml:space="preserve"> and/or </w:t>
      </w:r>
      <w:r w:rsidRPr="0061314A">
        <w:rPr>
          <w:b/>
          <w:bCs/>
        </w:rPr>
        <w:t>recycled water</w:t>
      </w:r>
      <w:r w:rsidRPr="0061314A">
        <w:t xml:space="preserve"> usage you may request that </w:t>
      </w:r>
      <w:r w:rsidRPr="0061314A">
        <w:rPr>
          <w:b/>
          <w:bCs/>
        </w:rPr>
        <w:t>we</w:t>
      </w:r>
      <w:r w:rsidRPr="0061314A">
        <w:t xml:space="preserve"> test </w:t>
      </w:r>
      <w:r w:rsidRPr="0061314A">
        <w:rPr>
          <w:b/>
          <w:bCs/>
        </w:rPr>
        <w:t>your meter</w:t>
      </w:r>
      <w:r w:rsidRPr="0061314A">
        <w:t xml:space="preserve">. </w:t>
      </w:r>
    </w:p>
    <w:p w14:paraId="6617083B" w14:textId="77777777" w:rsidR="0061314A" w:rsidRPr="0061314A" w:rsidRDefault="0061314A" w:rsidP="0061314A">
      <w:pPr>
        <w:ind w:left="993" w:hanging="284"/>
      </w:pPr>
      <w:r w:rsidRPr="0061314A">
        <w:t>(b)</w:t>
      </w:r>
      <w:r w:rsidRPr="0061314A">
        <w:tab/>
        <w:t xml:space="preserve">If the </w:t>
      </w:r>
      <w:r w:rsidRPr="0061314A">
        <w:rPr>
          <w:b/>
          <w:bCs/>
        </w:rPr>
        <w:t>meter</w:t>
      </w:r>
      <w:r w:rsidRPr="0061314A">
        <w:t xml:space="preserve"> is found to be within the 5% limits for reasonable accuracy (i.e. +/- 5%) </w:t>
      </w:r>
      <w:r w:rsidRPr="0061314A">
        <w:rPr>
          <w:b/>
          <w:bCs/>
        </w:rPr>
        <w:t>your</w:t>
      </w:r>
      <w:r w:rsidRPr="0061314A">
        <w:t xml:space="preserve"> current bill stands, and </w:t>
      </w:r>
      <w:r w:rsidRPr="0061314A">
        <w:rPr>
          <w:b/>
          <w:bCs/>
        </w:rPr>
        <w:t>you</w:t>
      </w:r>
      <w:r w:rsidRPr="0061314A">
        <w:t xml:space="preserve"> will be charged a </w:t>
      </w:r>
      <w:r w:rsidRPr="0061314A">
        <w:rPr>
          <w:b/>
          <w:bCs/>
        </w:rPr>
        <w:t>meter</w:t>
      </w:r>
      <w:r w:rsidRPr="0061314A">
        <w:t xml:space="preserve"> testing fee (please refer to </w:t>
      </w:r>
      <w:r w:rsidRPr="0061314A">
        <w:rPr>
          <w:b/>
          <w:bCs/>
        </w:rPr>
        <w:t>our Fees and Charges Schedule</w:t>
      </w:r>
      <w:r w:rsidRPr="0061314A">
        <w:t xml:space="preserve"> available on </w:t>
      </w:r>
      <w:r w:rsidRPr="0061314A">
        <w:rPr>
          <w:b/>
          <w:bCs/>
        </w:rPr>
        <w:t>our</w:t>
      </w:r>
      <w:r w:rsidRPr="0061314A">
        <w:t xml:space="preserve"> website). </w:t>
      </w:r>
    </w:p>
    <w:p w14:paraId="1CA39BE6" w14:textId="77777777" w:rsidR="0061314A" w:rsidRPr="0061314A" w:rsidRDefault="0061314A" w:rsidP="0061314A">
      <w:pPr>
        <w:ind w:left="993" w:hanging="284"/>
      </w:pPr>
      <w:r w:rsidRPr="0061314A">
        <w:t>(c)</w:t>
      </w:r>
      <w:r w:rsidRPr="0061314A">
        <w:tab/>
        <w:t xml:space="preserve">If the </w:t>
      </w:r>
      <w:r w:rsidRPr="0061314A">
        <w:rPr>
          <w:b/>
          <w:bCs/>
        </w:rPr>
        <w:t>meter</w:t>
      </w:r>
      <w:r w:rsidRPr="0061314A">
        <w:t xml:space="preserve"> is found to be over-recording outside of the reasonable limits referred to in Clause 5.5(b) then:</w:t>
      </w:r>
    </w:p>
    <w:p w14:paraId="4BA07F93" w14:textId="77777777" w:rsidR="0061314A" w:rsidRPr="0061314A" w:rsidRDefault="0061314A" w:rsidP="0061314A">
      <w:pPr>
        <w:ind w:left="1276" w:hanging="284"/>
      </w:pPr>
      <w:r w:rsidRPr="0061314A">
        <w:t>(i)</w:t>
      </w:r>
      <w:r w:rsidRPr="0061314A">
        <w:tab/>
        <w:t xml:space="preserve">the </w:t>
      </w:r>
      <w:r w:rsidRPr="0061314A">
        <w:rPr>
          <w:b/>
          <w:bCs/>
        </w:rPr>
        <w:t>meter</w:t>
      </w:r>
      <w:r w:rsidRPr="0061314A">
        <w:t xml:space="preserve"> testing fee will not be charged, and</w:t>
      </w:r>
    </w:p>
    <w:p w14:paraId="674B0D02" w14:textId="77777777" w:rsidR="0061314A" w:rsidRPr="0061314A" w:rsidRDefault="0061314A" w:rsidP="0061314A">
      <w:pPr>
        <w:ind w:left="1276" w:hanging="284"/>
      </w:pPr>
      <w:r w:rsidRPr="0061314A">
        <w:t>(ii)</w:t>
      </w:r>
      <w:r w:rsidRPr="0061314A">
        <w:tab/>
        <w:t>i</w:t>
      </w:r>
      <w:r w:rsidRPr="0061314A">
        <w:rPr>
          <w:spacing w:val="-4"/>
        </w:rPr>
        <w:t xml:space="preserve">n accordance with Clause 13 (b) we will credit your next bill or if requested, provide you with a refund for the percentage amount for which the </w:t>
      </w:r>
      <w:r w:rsidRPr="0061314A">
        <w:rPr>
          <w:b/>
          <w:bCs/>
          <w:spacing w:val="-4"/>
        </w:rPr>
        <w:t>meter</w:t>
      </w:r>
      <w:r w:rsidRPr="0061314A">
        <w:rPr>
          <w:spacing w:val="-4"/>
        </w:rPr>
        <w:t xml:space="preserve"> has been over-recording for a period of 12 months prior to the replacement of </w:t>
      </w:r>
      <w:r w:rsidRPr="0061314A">
        <w:rPr>
          <w:b/>
          <w:bCs/>
          <w:spacing w:val="-4"/>
        </w:rPr>
        <w:t>your meter</w:t>
      </w:r>
      <w:r w:rsidRPr="0061314A">
        <w:rPr>
          <w:spacing w:val="-4"/>
        </w:rPr>
        <w:t xml:space="preserve">. </w:t>
      </w:r>
    </w:p>
    <w:p w14:paraId="453EE110" w14:textId="77777777" w:rsidR="0061314A" w:rsidRPr="0061314A" w:rsidRDefault="0061314A" w:rsidP="0061314A">
      <w:pPr>
        <w:ind w:left="993" w:hanging="284"/>
      </w:pPr>
      <w:r w:rsidRPr="0061314A">
        <w:t>(d)</w:t>
      </w:r>
      <w:r w:rsidRPr="0061314A">
        <w:tab/>
        <w:t xml:space="preserve">If </w:t>
      </w:r>
      <w:r w:rsidRPr="0061314A">
        <w:rPr>
          <w:b/>
          <w:bCs/>
        </w:rPr>
        <w:t>your meter</w:t>
      </w:r>
      <w:r w:rsidRPr="0061314A">
        <w:t xml:space="preserve"> is found to be under-recording, </w:t>
      </w:r>
      <w:r w:rsidRPr="0061314A">
        <w:rPr>
          <w:b/>
          <w:bCs/>
        </w:rPr>
        <w:t>we</w:t>
      </w:r>
      <w:r w:rsidRPr="0061314A">
        <w:t xml:space="preserve"> may recover under-charged amounts from </w:t>
      </w:r>
      <w:r w:rsidRPr="0061314A">
        <w:rPr>
          <w:b/>
          <w:bCs/>
        </w:rPr>
        <w:t>you</w:t>
      </w:r>
      <w:r w:rsidRPr="0061314A">
        <w:t xml:space="preserve"> using the estimation methodology referred to in Clause 10.4 but subject to the limits expressed in Clause 14(b).</w:t>
      </w:r>
    </w:p>
    <w:p w14:paraId="184D0CC4" w14:textId="77777777" w:rsidR="0061314A" w:rsidRPr="0061314A" w:rsidRDefault="0061314A" w:rsidP="0061314A">
      <w:pPr>
        <w:ind w:left="993" w:hanging="284"/>
      </w:pPr>
      <w:r w:rsidRPr="0061314A">
        <w:t>(e)</w:t>
      </w:r>
      <w:r w:rsidRPr="0061314A">
        <w:tab/>
        <w:t xml:space="preserve">If </w:t>
      </w:r>
      <w:r w:rsidRPr="0061314A">
        <w:rPr>
          <w:b/>
          <w:bCs/>
        </w:rPr>
        <w:t>your meter</w:t>
      </w:r>
      <w:r w:rsidRPr="0061314A">
        <w:t xml:space="preserve"> is found, by </w:t>
      </w:r>
      <w:r w:rsidRPr="0061314A">
        <w:rPr>
          <w:b/>
          <w:bCs/>
        </w:rPr>
        <w:t>us</w:t>
      </w:r>
      <w:r w:rsidRPr="0061314A">
        <w:t xml:space="preserve">, to be within the acceptable limits but </w:t>
      </w:r>
      <w:r w:rsidRPr="0061314A">
        <w:rPr>
          <w:b/>
          <w:bCs/>
        </w:rPr>
        <w:t>you</w:t>
      </w:r>
      <w:r w:rsidRPr="0061314A">
        <w:t xml:space="preserve"> still believe the </w:t>
      </w:r>
      <w:r w:rsidRPr="0061314A">
        <w:rPr>
          <w:b/>
          <w:bCs/>
        </w:rPr>
        <w:t>meter</w:t>
      </w:r>
      <w:r w:rsidRPr="0061314A">
        <w:t xml:space="preserve"> is inaccurate </w:t>
      </w:r>
      <w:r w:rsidRPr="0061314A">
        <w:rPr>
          <w:b/>
          <w:bCs/>
        </w:rPr>
        <w:t>you</w:t>
      </w:r>
      <w:r w:rsidRPr="0061314A">
        <w:t xml:space="preserve"> have the right to request that we have the </w:t>
      </w:r>
      <w:r w:rsidRPr="0061314A">
        <w:rPr>
          <w:b/>
          <w:bCs/>
        </w:rPr>
        <w:t>meter</w:t>
      </w:r>
      <w:r w:rsidRPr="0061314A">
        <w:t xml:space="preserve"> independently tested (by an accredited laboratory). This will be at your cost. If the </w:t>
      </w:r>
      <w:r w:rsidRPr="0061314A">
        <w:rPr>
          <w:b/>
          <w:bCs/>
        </w:rPr>
        <w:t>meter</w:t>
      </w:r>
      <w:r w:rsidRPr="0061314A">
        <w:t xml:space="preserve"> is found by such test to be over-recording outside the reasonable limits referred to in Clause 5.5(b) </w:t>
      </w:r>
      <w:r w:rsidRPr="0061314A">
        <w:rPr>
          <w:b/>
          <w:bCs/>
        </w:rPr>
        <w:t>we</w:t>
      </w:r>
      <w:r w:rsidRPr="0061314A">
        <w:t xml:space="preserve"> will credit the </w:t>
      </w:r>
      <w:r w:rsidRPr="0061314A">
        <w:rPr>
          <w:b/>
          <w:bCs/>
        </w:rPr>
        <w:t>meter</w:t>
      </w:r>
      <w:r w:rsidRPr="0061314A">
        <w:t xml:space="preserve"> testing fees and provide you with a credit on your next bill or a refund if requested, for the percentage amount for which the </w:t>
      </w:r>
      <w:r w:rsidRPr="0061314A">
        <w:rPr>
          <w:b/>
          <w:bCs/>
        </w:rPr>
        <w:t>meter</w:t>
      </w:r>
      <w:r w:rsidRPr="0061314A">
        <w:t xml:space="preserve"> has been over-recording for a period of 12 months prior to the replacement of </w:t>
      </w:r>
      <w:r w:rsidRPr="0061314A">
        <w:rPr>
          <w:b/>
          <w:bCs/>
        </w:rPr>
        <w:t>your meter</w:t>
      </w:r>
      <w:r w:rsidRPr="0061314A">
        <w:t>.</w:t>
      </w:r>
    </w:p>
    <w:p w14:paraId="5EEF6888" w14:textId="77777777" w:rsidR="0061314A" w:rsidRPr="0061314A" w:rsidRDefault="0061314A" w:rsidP="0061314A">
      <w:pPr>
        <w:ind w:left="709" w:hanging="425"/>
      </w:pPr>
      <w:r w:rsidRPr="0061314A">
        <w:t>5.6</w:t>
      </w:r>
      <w:r w:rsidRPr="0061314A">
        <w:tab/>
      </w:r>
      <w:r w:rsidRPr="0061314A">
        <w:rPr>
          <w:b/>
          <w:bCs/>
        </w:rPr>
        <w:t>Dual reticulation recycled water service supply obligations</w:t>
      </w:r>
    </w:p>
    <w:p w14:paraId="218A257D" w14:textId="77777777" w:rsidR="0061314A" w:rsidRPr="0061314A" w:rsidRDefault="0061314A" w:rsidP="0061314A">
      <w:pPr>
        <w:ind w:left="709"/>
      </w:pPr>
      <w:r w:rsidRPr="0061314A">
        <w:t xml:space="preserve">With regard to a </w:t>
      </w:r>
      <w:r w:rsidRPr="0061314A">
        <w:rPr>
          <w:b/>
          <w:bCs/>
        </w:rPr>
        <w:t>dual reticulation recycled water service</w:t>
      </w:r>
      <w:r w:rsidRPr="0061314A">
        <w:t>:</w:t>
      </w:r>
    </w:p>
    <w:p w14:paraId="4BCCFE75" w14:textId="77777777" w:rsidR="0061314A" w:rsidRPr="0061314A" w:rsidRDefault="0061314A" w:rsidP="0061314A">
      <w:pPr>
        <w:ind w:left="993" w:hanging="284"/>
      </w:pPr>
      <w:r w:rsidRPr="0061314A">
        <w:t>(a)</w:t>
      </w:r>
      <w:r w:rsidRPr="0061314A">
        <w:tab/>
      </w:r>
      <w:r w:rsidRPr="0061314A">
        <w:rPr>
          <w:b/>
          <w:bCs/>
        </w:rPr>
        <w:t>You</w:t>
      </w:r>
      <w:r w:rsidRPr="0061314A">
        <w:t xml:space="preserve"> must not take </w:t>
      </w:r>
      <w:r w:rsidRPr="0061314A">
        <w:rPr>
          <w:b/>
          <w:bCs/>
        </w:rPr>
        <w:t>recycled water</w:t>
      </w:r>
      <w:r w:rsidRPr="0061314A">
        <w:t xml:space="preserve"> from the</w:t>
      </w:r>
      <w:r w:rsidRPr="0061314A">
        <w:rPr>
          <w:b/>
          <w:bCs/>
        </w:rPr>
        <w:t xml:space="preserve"> dual reticulation recycled water network at your supply address</w:t>
      </w:r>
      <w:r w:rsidRPr="0061314A">
        <w:t xml:space="preserve"> other than in accordance with this </w:t>
      </w:r>
      <w:r w:rsidRPr="0061314A">
        <w:rPr>
          <w:b/>
          <w:bCs/>
        </w:rPr>
        <w:t>contract</w:t>
      </w:r>
      <w:r w:rsidRPr="0061314A">
        <w:t>.</w:t>
      </w:r>
    </w:p>
    <w:p w14:paraId="124AA460" w14:textId="77777777" w:rsidR="0061314A" w:rsidRPr="0061314A" w:rsidRDefault="0061314A" w:rsidP="0061314A">
      <w:pPr>
        <w:ind w:left="993" w:hanging="284"/>
      </w:pPr>
      <w:r w:rsidRPr="0061314A">
        <w:t>(b)</w:t>
      </w:r>
      <w:r w:rsidRPr="0061314A">
        <w:tab/>
      </w:r>
      <w:r w:rsidRPr="0061314A">
        <w:rPr>
          <w:b/>
          <w:bCs/>
          <w:spacing w:val="-4"/>
        </w:rPr>
        <w:t>You</w:t>
      </w:r>
      <w:r w:rsidRPr="0061314A">
        <w:rPr>
          <w:spacing w:val="-4"/>
        </w:rPr>
        <w:t xml:space="preserve"> must only use </w:t>
      </w:r>
      <w:r w:rsidRPr="0061314A">
        <w:rPr>
          <w:b/>
          <w:bCs/>
          <w:spacing w:val="-4"/>
        </w:rPr>
        <w:t>recycled water</w:t>
      </w:r>
      <w:r w:rsidRPr="0061314A">
        <w:rPr>
          <w:spacing w:val="-4"/>
        </w:rPr>
        <w:t xml:space="preserve"> for purposes as set out in our Using Recycled Water at Home Guide available on </w:t>
      </w:r>
      <w:r w:rsidRPr="0061314A">
        <w:rPr>
          <w:b/>
          <w:bCs/>
          <w:spacing w:val="-4"/>
        </w:rPr>
        <w:t>our</w:t>
      </w:r>
      <w:r w:rsidRPr="0061314A">
        <w:rPr>
          <w:spacing w:val="-4"/>
        </w:rPr>
        <w:t xml:space="preserve"> website. </w:t>
      </w:r>
    </w:p>
    <w:p w14:paraId="5490B07E" w14:textId="77777777" w:rsidR="0061314A" w:rsidRPr="0061314A" w:rsidRDefault="0061314A" w:rsidP="0061314A">
      <w:pPr>
        <w:ind w:left="993" w:hanging="284"/>
      </w:pPr>
      <w:r w:rsidRPr="0061314A">
        <w:lastRenderedPageBreak/>
        <w:t>(c)</w:t>
      </w:r>
      <w:r w:rsidRPr="0061314A">
        <w:tab/>
      </w:r>
      <w:r w:rsidRPr="0061314A">
        <w:rPr>
          <w:b/>
          <w:bCs/>
        </w:rPr>
        <w:t>You</w:t>
      </w:r>
      <w:r w:rsidRPr="0061314A">
        <w:t xml:space="preserve"> are permitted to use </w:t>
      </w:r>
      <w:r w:rsidRPr="0061314A">
        <w:rPr>
          <w:b/>
          <w:bCs/>
        </w:rPr>
        <w:t>recycled water</w:t>
      </w:r>
      <w:r w:rsidRPr="0061314A">
        <w:t xml:space="preserve"> at </w:t>
      </w:r>
      <w:r w:rsidRPr="0061314A">
        <w:rPr>
          <w:b/>
          <w:bCs/>
        </w:rPr>
        <w:t>your supply address</w:t>
      </w:r>
      <w:r w:rsidRPr="0061314A">
        <w:t xml:space="preserve"> only. </w:t>
      </w:r>
      <w:r w:rsidRPr="0061314A">
        <w:rPr>
          <w:b/>
          <w:bCs/>
        </w:rPr>
        <w:t>You</w:t>
      </w:r>
      <w:r w:rsidRPr="0061314A">
        <w:t xml:space="preserve"> are not permitted, without </w:t>
      </w:r>
      <w:r w:rsidRPr="0061314A">
        <w:rPr>
          <w:b/>
          <w:bCs/>
        </w:rPr>
        <w:t>our</w:t>
      </w:r>
      <w:r w:rsidRPr="0061314A">
        <w:t xml:space="preserve"> prior written consent, to supply </w:t>
      </w:r>
      <w:r w:rsidRPr="0061314A">
        <w:rPr>
          <w:b/>
          <w:bCs/>
        </w:rPr>
        <w:t>recycled water</w:t>
      </w:r>
      <w:r w:rsidRPr="0061314A">
        <w:t xml:space="preserve"> to any other person or property.</w:t>
      </w:r>
    </w:p>
    <w:p w14:paraId="4DCFC5C3" w14:textId="77777777" w:rsidR="0061314A" w:rsidRPr="0061314A" w:rsidRDefault="0061314A" w:rsidP="0061314A">
      <w:pPr>
        <w:ind w:left="993" w:hanging="284"/>
      </w:pPr>
      <w:r w:rsidRPr="0061314A">
        <w:t>(d)</w:t>
      </w:r>
      <w:r w:rsidRPr="0061314A">
        <w:tab/>
        <w:t xml:space="preserve">The </w:t>
      </w:r>
      <w:r w:rsidRPr="0061314A">
        <w:rPr>
          <w:b/>
          <w:bCs/>
        </w:rPr>
        <w:t>dual reticulation recycled water network</w:t>
      </w:r>
      <w:r w:rsidRPr="0061314A">
        <w:t xml:space="preserve"> downstream of the </w:t>
      </w:r>
      <w:r w:rsidRPr="0061314A">
        <w:rPr>
          <w:b/>
          <w:bCs/>
        </w:rPr>
        <w:t>connection point</w:t>
      </w:r>
      <w:r w:rsidRPr="0061314A">
        <w:t xml:space="preserve"> must, at </w:t>
      </w:r>
      <w:r w:rsidRPr="0061314A">
        <w:rPr>
          <w:b/>
          <w:bCs/>
        </w:rPr>
        <w:t>your</w:t>
      </w:r>
      <w:r w:rsidRPr="0061314A">
        <w:t xml:space="preserve"> cost, comply at all times with all provisions and directions under the </w:t>
      </w:r>
      <w:r w:rsidRPr="0061314A">
        <w:rPr>
          <w:b/>
          <w:bCs/>
        </w:rPr>
        <w:t>applicable regulatory instruments</w:t>
      </w:r>
      <w:r w:rsidRPr="0061314A">
        <w:t xml:space="preserve"> or any other law relating to standards of work, materials, and plumbing.</w:t>
      </w:r>
    </w:p>
    <w:p w14:paraId="36E2AA93" w14:textId="77777777" w:rsidR="0061314A" w:rsidRPr="0061314A" w:rsidRDefault="0061314A" w:rsidP="0061314A">
      <w:pPr>
        <w:ind w:left="993" w:hanging="284"/>
        <w:rPr>
          <w:rFonts w:eastAsia="Times New Roman"/>
          <w:szCs w:val="17"/>
        </w:rPr>
      </w:pPr>
      <w:r w:rsidRPr="0061314A">
        <w:rPr>
          <w:rFonts w:eastAsia="Times New Roman"/>
          <w:szCs w:val="17"/>
        </w:rPr>
        <w:t>(e)</w:t>
      </w:r>
      <w:r w:rsidRPr="0061314A">
        <w:rPr>
          <w:rFonts w:eastAsia="Times New Roman"/>
          <w:szCs w:val="17"/>
        </w:rPr>
        <w:tab/>
      </w:r>
      <w:r w:rsidRPr="0061314A">
        <w:rPr>
          <w:rFonts w:eastAsia="Times New Roman"/>
          <w:b/>
          <w:bCs/>
          <w:szCs w:val="17"/>
        </w:rPr>
        <w:t>You</w:t>
      </w:r>
      <w:r w:rsidRPr="0061314A">
        <w:rPr>
          <w:rFonts w:eastAsia="Times New Roman"/>
          <w:szCs w:val="17"/>
        </w:rPr>
        <w:t xml:space="preserve"> must ensure that the </w:t>
      </w:r>
      <w:r w:rsidRPr="0061314A">
        <w:rPr>
          <w:rFonts w:eastAsia="Times New Roman"/>
          <w:b/>
          <w:bCs/>
          <w:szCs w:val="17"/>
        </w:rPr>
        <w:t>water reticulation network</w:t>
      </w:r>
      <w:r w:rsidRPr="0061314A">
        <w:rPr>
          <w:rFonts w:eastAsia="Times New Roman"/>
          <w:szCs w:val="17"/>
        </w:rPr>
        <w:t xml:space="preserve"> at </w:t>
      </w:r>
      <w:r w:rsidRPr="0061314A">
        <w:rPr>
          <w:rFonts w:eastAsia="Times New Roman"/>
          <w:b/>
          <w:bCs/>
          <w:szCs w:val="17"/>
        </w:rPr>
        <w:t>your supply address</w:t>
      </w:r>
      <w:r w:rsidRPr="0061314A">
        <w:rPr>
          <w:rFonts w:eastAsia="Times New Roman"/>
          <w:szCs w:val="17"/>
        </w:rPr>
        <w:t xml:space="preserve"> is independent of the </w:t>
      </w:r>
      <w:r w:rsidRPr="0061314A">
        <w:rPr>
          <w:rFonts w:eastAsia="Times New Roman"/>
          <w:b/>
          <w:bCs/>
          <w:szCs w:val="17"/>
        </w:rPr>
        <w:t>dual reticulation recycled water network</w:t>
      </w:r>
      <w:r w:rsidRPr="0061314A">
        <w:rPr>
          <w:rFonts w:eastAsia="Times New Roman"/>
          <w:szCs w:val="17"/>
        </w:rPr>
        <w:t xml:space="preserve"> at </w:t>
      </w:r>
      <w:r w:rsidRPr="0061314A">
        <w:rPr>
          <w:rFonts w:eastAsia="Times New Roman"/>
          <w:b/>
          <w:bCs/>
          <w:szCs w:val="17"/>
        </w:rPr>
        <w:t>your supply address</w:t>
      </w:r>
      <w:r w:rsidRPr="0061314A">
        <w:rPr>
          <w:rFonts w:eastAsia="Times New Roman"/>
          <w:szCs w:val="17"/>
        </w:rPr>
        <w:t xml:space="preserve"> and any other alternate water system (e.g. rain water).</w:t>
      </w:r>
    </w:p>
    <w:p w14:paraId="30B68FFC" w14:textId="77777777" w:rsidR="0061314A" w:rsidRPr="0061314A" w:rsidRDefault="0061314A" w:rsidP="0061314A">
      <w:pPr>
        <w:ind w:left="993" w:hanging="284"/>
        <w:rPr>
          <w:spacing w:val="-2"/>
        </w:rPr>
      </w:pPr>
      <w:r w:rsidRPr="0061314A">
        <w:t>(f)</w:t>
      </w:r>
      <w:r w:rsidRPr="0061314A">
        <w:tab/>
      </w:r>
      <w:r w:rsidRPr="0061314A">
        <w:rPr>
          <w:spacing w:val="-2"/>
        </w:rPr>
        <w:t xml:space="preserve">If </w:t>
      </w:r>
      <w:r w:rsidRPr="0061314A">
        <w:rPr>
          <w:b/>
          <w:bCs/>
          <w:spacing w:val="-2"/>
        </w:rPr>
        <w:t>your</w:t>
      </w:r>
      <w:r w:rsidRPr="0061314A">
        <w:rPr>
          <w:spacing w:val="-2"/>
        </w:rPr>
        <w:t xml:space="preserve"> internal pipework or other on-property plumbing infrastructure does not meet plumbing standard AS/NZS3500.1:2021 (as amended or replaced from time to time), </w:t>
      </w:r>
      <w:r w:rsidRPr="0061314A">
        <w:rPr>
          <w:b/>
          <w:bCs/>
          <w:spacing w:val="-2"/>
        </w:rPr>
        <w:t>we</w:t>
      </w:r>
      <w:r w:rsidRPr="0061314A">
        <w:rPr>
          <w:spacing w:val="-2"/>
        </w:rPr>
        <w:t xml:space="preserve"> may suspend </w:t>
      </w:r>
      <w:r w:rsidRPr="0061314A">
        <w:rPr>
          <w:b/>
          <w:bCs/>
          <w:spacing w:val="-2"/>
        </w:rPr>
        <w:t>your</w:t>
      </w:r>
      <w:r w:rsidRPr="0061314A">
        <w:rPr>
          <w:spacing w:val="-2"/>
        </w:rPr>
        <w:t xml:space="preserve"> supply of </w:t>
      </w:r>
      <w:r w:rsidRPr="0061314A">
        <w:rPr>
          <w:b/>
          <w:bCs/>
          <w:spacing w:val="-2"/>
        </w:rPr>
        <w:t>recycled water</w:t>
      </w:r>
      <w:r w:rsidRPr="0061314A">
        <w:rPr>
          <w:spacing w:val="-2"/>
        </w:rPr>
        <w:t xml:space="preserve"> until </w:t>
      </w:r>
      <w:r w:rsidRPr="0061314A">
        <w:rPr>
          <w:b/>
          <w:bCs/>
          <w:spacing w:val="-2"/>
        </w:rPr>
        <w:t>we</w:t>
      </w:r>
      <w:r w:rsidRPr="0061314A">
        <w:rPr>
          <w:spacing w:val="-2"/>
        </w:rPr>
        <w:t xml:space="preserve"> are satisfied that the defects are remedied.</w:t>
      </w:r>
    </w:p>
    <w:p w14:paraId="66BE946E" w14:textId="77777777" w:rsidR="0061314A" w:rsidRPr="0061314A" w:rsidRDefault="0061314A" w:rsidP="0061314A">
      <w:pPr>
        <w:ind w:left="993" w:hanging="284"/>
      </w:pPr>
      <w:r w:rsidRPr="0061314A">
        <w:t>(g)</w:t>
      </w:r>
      <w:r w:rsidRPr="0061314A">
        <w:tab/>
        <w:t xml:space="preserve">If </w:t>
      </w:r>
      <w:r w:rsidRPr="0061314A">
        <w:rPr>
          <w:b/>
          <w:bCs/>
        </w:rPr>
        <w:t>we</w:t>
      </w:r>
      <w:r w:rsidRPr="0061314A">
        <w:t xml:space="preserve"> reasonably consider that it is necessary to minimise the risk of cross-contamination of </w:t>
      </w:r>
      <w:r w:rsidRPr="0061314A">
        <w:rPr>
          <w:b/>
          <w:bCs/>
        </w:rPr>
        <w:t>your</w:t>
      </w:r>
      <w:r w:rsidRPr="0061314A">
        <w:t xml:space="preserve"> infrastructure downstream of the </w:t>
      </w:r>
      <w:r w:rsidRPr="0061314A">
        <w:rPr>
          <w:b/>
          <w:bCs/>
        </w:rPr>
        <w:t>connection poin</w:t>
      </w:r>
      <w:r w:rsidRPr="0061314A">
        <w:t xml:space="preserve">t (even if </w:t>
      </w:r>
      <w:r w:rsidRPr="0061314A">
        <w:rPr>
          <w:b/>
          <w:bCs/>
        </w:rPr>
        <w:t>recycled water</w:t>
      </w:r>
      <w:r w:rsidRPr="0061314A">
        <w:t xml:space="preserve"> is no longer used at </w:t>
      </w:r>
      <w:r w:rsidRPr="0061314A">
        <w:rPr>
          <w:b/>
          <w:bCs/>
        </w:rPr>
        <w:t>your supply address</w:t>
      </w:r>
      <w:r w:rsidRPr="0061314A">
        <w:t xml:space="preserve">) </w:t>
      </w:r>
      <w:r w:rsidRPr="0061314A">
        <w:rPr>
          <w:b/>
          <w:bCs/>
        </w:rPr>
        <w:t>we</w:t>
      </w:r>
      <w:r w:rsidRPr="0061314A">
        <w:t xml:space="preserve"> may require </w:t>
      </w:r>
      <w:r w:rsidRPr="0061314A">
        <w:rPr>
          <w:b/>
          <w:bCs/>
        </w:rPr>
        <w:t>you</w:t>
      </w:r>
      <w:r w:rsidRPr="0061314A">
        <w:t xml:space="preserve"> to conduct inspections and audits of </w:t>
      </w:r>
      <w:r w:rsidRPr="0061314A">
        <w:rPr>
          <w:b/>
          <w:bCs/>
        </w:rPr>
        <w:t>your</w:t>
      </w:r>
      <w:r w:rsidRPr="0061314A">
        <w:t xml:space="preserve"> plumbing infrastructure on a five-yearly basis and at transfer of ownership of a </w:t>
      </w:r>
      <w:r w:rsidRPr="0061314A">
        <w:rPr>
          <w:b/>
          <w:bCs/>
        </w:rPr>
        <w:t xml:space="preserve">supply address </w:t>
      </w:r>
      <w:r w:rsidRPr="0061314A">
        <w:t xml:space="preserve">at </w:t>
      </w:r>
      <w:r w:rsidRPr="0061314A">
        <w:rPr>
          <w:b/>
          <w:bCs/>
        </w:rPr>
        <w:t>your</w:t>
      </w:r>
      <w:r w:rsidRPr="0061314A">
        <w:t xml:space="preserve"> cost, performed by a licensed plumber. </w:t>
      </w:r>
      <w:r w:rsidRPr="0061314A">
        <w:rPr>
          <w:b/>
          <w:bCs/>
        </w:rPr>
        <w:t>We</w:t>
      </w:r>
      <w:r w:rsidRPr="0061314A">
        <w:t xml:space="preserve"> may require </w:t>
      </w:r>
      <w:r w:rsidRPr="0061314A">
        <w:rPr>
          <w:b/>
          <w:bCs/>
        </w:rPr>
        <w:t>you</w:t>
      </w:r>
      <w:r w:rsidRPr="0061314A">
        <w:t xml:space="preserve"> to forward to </w:t>
      </w:r>
      <w:r w:rsidRPr="0061314A">
        <w:rPr>
          <w:b/>
          <w:bCs/>
        </w:rPr>
        <w:t>us</w:t>
      </w:r>
      <w:r w:rsidRPr="0061314A">
        <w:t xml:space="preserve"> evidence of the successful completion of an inspection or audit. </w:t>
      </w:r>
    </w:p>
    <w:p w14:paraId="385130A7" w14:textId="77777777" w:rsidR="0061314A" w:rsidRPr="0061314A" w:rsidRDefault="0061314A" w:rsidP="0061314A">
      <w:pPr>
        <w:ind w:left="709" w:hanging="425"/>
      </w:pPr>
      <w:r w:rsidRPr="0061314A">
        <w:t>5.7</w:t>
      </w:r>
      <w:r w:rsidRPr="0061314A">
        <w:tab/>
      </w:r>
      <w:r w:rsidRPr="0061314A">
        <w:rPr>
          <w:b/>
          <w:bCs/>
        </w:rPr>
        <w:t>Secondary supplies</w:t>
      </w:r>
    </w:p>
    <w:p w14:paraId="1DC457B4" w14:textId="77777777" w:rsidR="0061314A" w:rsidRPr="0061314A" w:rsidRDefault="0061314A" w:rsidP="0061314A">
      <w:pPr>
        <w:ind w:left="709"/>
      </w:pPr>
      <w:r w:rsidRPr="0061314A">
        <w:rPr>
          <w:b/>
          <w:bCs/>
        </w:rPr>
        <w:t>You</w:t>
      </w:r>
      <w:r w:rsidRPr="0061314A">
        <w:t xml:space="preserve"> may not supply another </w:t>
      </w:r>
      <w:r w:rsidRPr="0061314A">
        <w:rPr>
          <w:b/>
          <w:bCs/>
        </w:rPr>
        <w:t>customer</w:t>
      </w:r>
      <w:r w:rsidRPr="0061314A">
        <w:t xml:space="preserve"> or property with a </w:t>
      </w:r>
      <w:r w:rsidRPr="0061314A">
        <w:rPr>
          <w:b/>
          <w:bCs/>
        </w:rPr>
        <w:t>retail</w:t>
      </w:r>
      <w:r w:rsidRPr="0061314A">
        <w:t xml:space="preserve"> </w:t>
      </w:r>
      <w:r w:rsidRPr="0061314A">
        <w:rPr>
          <w:b/>
          <w:bCs/>
        </w:rPr>
        <w:t>service</w:t>
      </w:r>
      <w:r w:rsidRPr="0061314A">
        <w:t xml:space="preserve"> without express permission from </w:t>
      </w:r>
      <w:r w:rsidRPr="0061314A">
        <w:rPr>
          <w:b/>
          <w:bCs/>
        </w:rPr>
        <w:t>us</w:t>
      </w:r>
      <w:r w:rsidRPr="0061314A">
        <w:t xml:space="preserve">. </w:t>
      </w:r>
    </w:p>
    <w:p w14:paraId="1065507D" w14:textId="77777777" w:rsidR="0061314A" w:rsidRPr="0061314A" w:rsidRDefault="0061314A" w:rsidP="0061314A">
      <w:pPr>
        <w:ind w:left="284" w:hanging="284"/>
        <w:rPr>
          <w:b/>
          <w:bCs/>
        </w:rPr>
      </w:pPr>
      <w:r w:rsidRPr="0061314A">
        <w:rPr>
          <w:b/>
          <w:bCs/>
        </w:rPr>
        <w:t>6.</w:t>
      </w:r>
      <w:r w:rsidRPr="0061314A">
        <w:rPr>
          <w:b/>
          <w:bCs/>
        </w:rPr>
        <w:tab/>
        <w:t>Connections</w:t>
      </w:r>
    </w:p>
    <w:p w14:paraId="19CD7273" w14:textId="77777777" w:rsidR="0061314A" w:rsidRPr="0061314A" w:rsidRDefault="0061314A" w:rsidP="0061314A">
      <w:pPr>
        <w:ind w:left="709" w:hanging="425"/>
      </w:pPr>
      <w:r w:rsidRPr="0061314A">
        <w:t>6.1</w:t>
      </w:r>
      <w:r w:rsidRPr="0061314A">
        <w:tab/>
      </w:r>
      <w:r w:rsidRPr="0061314A">
        <w:rPr>
          <w:b/>
          <w:bCs/>
        </w:rPr>
        <w:t>We</w:t>
      </w:r>
      <w:r w:rsidRPr="0061314A">
        <w:t xml:space="preserve"> will, on formal request from </w:t>
      </w:r>
      <w:r w:rsidRPr="0061314A">
        <w:rPr>
          <w:b/>
          <w:bCs/>
        </w:rPr>
        <w:t>you</w:t>
      </w:r>
      <w:r w:rsidRPr="0061314A">
        <w:t>, connect</w:t>
      </w:r>
      <w:r w:rsidRPr="0061314A">
        <w:rPr>
          <w:b/>
          <w:bCs/>
        </w:rPr>
        <w:t xml:space="preserve"> your supply address </w:t>
      </w:r>
      <w:r w:rsidRPr="0061314A">
        <w:t xml:space="preserve">to the relevant </w:t>
      </w:r>
      <w:r w:rsidRPr="0061314A">
        <w:rPr>
          <w:b/>
          <w:bCs/>
        </w:rPr>
        <w:t>network</w:t>
      </w:r>
      <w:r w:rsidRPr="0061314A">
        <w:t xml:space="preserve"> in order to provide </w:t>
      </w:r>
      <w:r w:rsidRPr="0061314A">
        <w:rPr>
          <w:b/>
          <w:bCs/>
        </w:rPr>
        <w:t>you</w:t>
      </w:r>
      <w:r w:rsidRPr="0061314A">
        <w:t xml:space="preserve"> with a</w:t>
      </w:r>
      <w:r w:rsidRPr="0061314A">
        <w:rPr>
          <w:b/>
          <w:bCs/>
        </w:rPr>
        <w:t xml:space="preserve"> retail service</w:t>
      </w:r>
      <w:r w:rsidRPr="0061314A">
        <w:t xml:space="preserve"> in accordance with </w:t>
      </w:r>
      <w:r w:rsidRPr="0061314A">
        <w:rPr>
          <w:b/>
          <w:bCs/>
        </w:rPr>
        <w:t>our Connections Policy</w:t>
      </w:r>
      <w:r w:rsidRPr="0061314A">
        <w:t xml:space="preserve">. </w:t>
      </w:r>
    </w:p>
    <w:p w14:paraId="79AC719A" w14:textId="77777777" w:rsidR="0061314A" w:rsidRPr="0061314A" w:rsidRDefault="0061314A" w:rsidP="0061314A">
      <w:pPr>
        <w:ind w:left="709" w:hanging="425"/>
      </w:pPr>
      <w:r w:rsidRPr="0061314A">
        <w:t>6.2</w:t>
      </w:r>
      <w:r w:rsidRPr="0061314A">
        <w:tab/>
      </w:r>
      <w:r w:rsidRPr="0061314A">
        <w:rPr>
          <w:b/>
          <w:bCs/>
        </w:rPr>
        <w:t xml:space="preserve">Fees and charges </w:t>
      </w:r>
      <w:r w:rsidRPr="0061314A">
        <w:t xml:space="preserve">for connections apply and will be determined in accordance with our </w:t>
      </w:r>
      <w:r w:rsidRPr="0061314A">
        <w:rPr>
          <w:b/>
          <w:bCs/>
        </w:rPr>
        <w:t>Connections Policy</w:t>
      </w:r>
      <w:r w:rsidRPr="0061314A">
        <w:t xml:space="preserve">. </w:t>
      </w:r>
      <w:r w:rsidRPr="0061314A">
        <w:rPr>
          <w:b/>
          <w:bCs/>
        </w:rPr>
        <w:t>You</w:t>
      </w:r>
      <w:r w:rsidRPr="0061314A">
        <w:t xml:space="preserve"> will be advised of the </w:t>
      </w:r>
      <w:r w:rsidRPr="0061314A">
        <w:rPr>
          <w:b/>
          <w:bCs/>
        </w:rPr>
        <w:t>fees and charges</w:t>
      </w:r>
      <w:r w:rsidRPr="0061314A">
        <w:t xml:space="preserve"> relevant to </w:t>
      </w:r>
      <w:r w:rsidRPr="0061314A">
        <w:rPr>
          <w:b/>
          <w:bCs/>
        </w:rPr>
        <w:t>your</w:t>
      </w:r>
      <w:r w:rsidRPr="0061314A">
        <w:t xml:space="preserve"> connection. </w:t>
      </w:r>
    </w:p>
    <w:p w14:paraId="678F1A41" w14:textId="77777777" w:rsidR="0061314A" w:rsidRPr="0061314A" w:rsidRDefault="0061314A" w:rsidP="0061314A">
      <w:pPr>
        <w:ind w:left="709" w:hanging="425"/>
      </w:pPr>
      <w:r w:rsidRPr="0061314A">
        <w:t>6.3</w:t>
      </w:r>
      <w:r w:rsidRPr="0061314A">
        <w:tab/>
      </w:r>
      <w:r w:rsidRPr="0061314A">
        <w:rPr>
          <w:b/>
          <w:bCs/>
        </w:rPr>
        <w:t>You</w:t>
      </w:r>
      <w:r w:rsidRPr="0061314A">
        <w:t xml:space="preserve"> must obtain all necessary approvals from relevant authorities for the laying and maintaining of any infrastructure required to connect to </w:t>
      </w:r>
      <w:r w:rsidRPr="0061314A">
        <w:rPr>
          <w:b/>
          <w:bCs/>
        </w:rPr>
        <w:t>our</w:t>
      </w:r>
      <w:r w:rsidRPr="0061314A">
        <w:t xml:space="preserve"> network as per the </w:t>
      </w:r>
      <w:r w:rsidRPr="0061314A">
        <w:rPr>
          <w:b/>
          <w:bCs/>
        </w:rPr>
        <w:t>Connections Policy</w:t>
      </w:r>
      <w:r w:rsidRPr="0061314A">
        <w:t>.</w:t>
      </w:r>
    </w:p>
    <w:p w14:paraId="77EF0C72" w14:textId="77777777" w:rsidR="0061314A" w:rsidRPr="0061314A" w:rsidRDefault="0061314A" w:rsidP="0061314A">
      <w:pPr>
        <w:ind w:left="709" w:hanging="425"/>
      </w:pPr>
      <w:r w:rsidRPr="0061314A">
        <w:t>6.4</w:t>
      </w:r>
      <w:r w:rsidRPr="0061314A">
        <w:tab/>
      </w:r>
      <w:r w:rsidRPr="0061314A">
        <w:rPr>
          <w:b/>
          <w:bCs/>
        </w:rPr>
        <w:t>We</w:t>
      </w:r>
      <w:r w:rsidRPr="0061314A">
        <w:t xml:space="preserve"> will use </w:t>
      </w:r>
      <w:r w:rsidRPr="0061314A">
        <w:rPr>
          <w:b/>
          <w:bCs/>
        </w:rPr>
        <w:t>our best endeavours</w:t>
      </w:r>
      <w:r w:rsidRPr="0061314A">
        <w:t xml:space="preserve"> to install connections in line with the </w:t>
      </w:r>
      <w:r w:rsidRPr="0061314A">
        <w:rPr>
          <w:b/>
          <w:bCs/>
        </w:rPr>
        <w:t>regulatory service standards</w:t>
      </w:r>
      <w:r w:rsidRPr="0061314A">
        <w:t>.</w:t>
      </w:r>
    </w:p>
    <w:p w14:paraId="28BD73A4" w14:textId="77777777" w:rsidR="0061314A" w:rsidRPr="0061314A" w:rsidRDefault="0061314A" w:rsidP="0061314A">
      <w:pPr>
        <w:ind w:left="709" w:hanging="425"/>
      </w:pPr>
      <w:r w:rsidRPr="0061314A">
        <w:t>6.5</w:t>
      </w:r>
      <w:r w:rsidRPr="0061314A">
        <w:tab/>
        <w:t xml:space="preserve">In accordance with </w:t>
      </w:r>
      <w:r w:rsidRPr="0061314A">
        <w:rPr>
          <w:b/>
          <w:bCs/>
        </w:rPr>
        <w:t>our Connections Policy</w:t>
      </w:r>
      <w:r w:rsidRPr="0061314A">
        <w:t>, in some areas:</w:t>
      </w:r>
    </w:p>
    <w:p w14:paraId="070A28BB" w14:textId="77777777" w:rsidR="0061314A" w:rsidRPr="0061314A" w:rsidRDefault="0061314A" w:rsidP="0061314A">
      <w:pPr>
        <w:ind w:left="993" w:hanging="284"/>
      </w:pPr>
      <w:r w:rsidRPr="0061314A">
        <w:t>(a)</w:t>
      </w:r>
      <w:r w:rsidRPr="0061314A">
        <w:tab/>
      </w:r>
      <w:r w:rsidRPr="0061314A">
        <w:rPr>
          <w:b/>
          <w:bCs/>
        </w:rPr>
        <w:t>you</w:t>
      </w:r>
      <w:r w:rsidRPr="0061314A">
        <w:t xml:space="preserve"> may be required to implement additional water, recycled water, or sewerage infrastructure in order to receive a </w:t>
      </w:r>
      <w:r w:rsidRPr="0061314A">
        <w:rPr>
          <w:b/>
          <w:bCs/>
        </w:rPr>
        <w:t>retail</w:t>
      </w:r>
      <w:r w:rsidRPr="0061314A">
        <w:t xml:space="preserve"> </w:t>
      </w:r>
      <w:r w:rsidRPr="0061314A">
        <w:rPr>
          <w:b/>
          <w:bCs/>
        </w:rPr>
        <w:t>service at your supply address</w:t>
      </w:r>
      <w:r w:rsidRPr="0061314A">
        <w:t>; and/or</w:t>
      </w:r>
    </w:p>
    <w:p w14:paraId="2BC952B8" w14:textId="77777777" w:rsidR="0061314A" w:rsidRPr="0061314A" w:rsidRDefault="0061314A" w:rsidP="0061314A">
      <w:pPr>
        <w:ind w:left="993" w:hanging="284"/>
      </w:pPr>
      <w:r w:rsidRPr="0061314A">
        <w:t>(b)</w:t>
      </w:r>
      <w:r w:rsidRPr="0061314A">
        <w:tab/>
        <w:t xml:space="preserve">a </w:t>
      </w:r>
      <w:r w:rsidRPr="0061314A">
        <w:rPr>
          <w:b/>
          <w:bCs/>
        </w:rPr>
        <w:t>retail service</w:t>
      </w:r>
      <w:r w:rsidRPr="0061314A">
        <w:t xml:space="preserve"> may not be available to </w:t>
      </w:r>
      <w:r w:rsidRPr="0061314A">
        <w:rPr>
          <w:b/>
          <w:bCs/>
        </w:rPr>
        <w:t>you</w:t>
      </w:r>
      <w:r w:rsidRPr="0061314A">
        <w:t xml:space="preserve"> at </w:t>
      </w:r>
      <w:r w:rsidRPr="0061314A">
        <w:rPr>
          <w:b/>
          <w:bCs/>
        </w:rPr>
        <w:t>your supply address</w:t>
      </w:r>
      <w:r w:rsidRPr="0061314A">
        <w:t>; and/or</w:t>
      </w:r>
    </w:p>
    <w:p w14:paraId="65772CF1" w14:textId="77777777" w:rsidR="0061314A" w:rsidRPr="0061314A" w:rsidRDefault="0061314A" w:rsidP="0061314A">
      <w:pPr>
        <w:ind w:left="993" w:hanging="284"/>
      </w:pPr>
      <w:r w:rsidRPr="0061314A">
        <w:t>(c)</w:t>
      </w:r>
      <w:r w:rsidRPr="0061314A">
        <w:tab/>
        <w:t xml:space="preserve">a </w:t>
      </w:r>
      <w:r w:rsidRPr="0061314A">
        <w:rPr>
          <w:b/>
          <w:bCs/>
        </w:rPr>
        <w:t>retail</w:t>
      </w:r>
      <w:r w:rsidRPr="0061314A">
        <w:t xml:space="preserve"> </w:t>
      </w:r>
      <w:r w:rsidRPr="0061314A">
        <w:rPr>
          <w:b/>
          <w:bCs/>
        </w:rPr>
        <w:t>service</w:t>
      </w:r>
      <w:r w:rsidRPr="0061314A">
        <w:t xml:space="preserve"> may not be available to </w:t>
      </w:r>
      <w:r w:rsidRPr="0061314A">
        <w:rPr>
          <w:b/>
          <w:bCs/>
        </w:rPr>
        <w:t>you</w:t>
      </w:r>
      <w:r w:rsidRPr="0061314A">
        <w:t xml:space="preserve"> at </w:t>
      </w:r>
      <w:r w:rsidRPr="0061314A">
        <w:rPr>
          <w:b/>
          <w:bCs/>
        </w:rPr>
        <w:t>your supply address</w:t>
      </w:r>
      <w:r w:rsidRPr="0061314A">
        <w:t xml:space="preserve"> however, a </w:t>
      </w:r>
      <w:r w:rsidRPr="0061314A">
        <w:rPr>
          <w:b/>
          <w:bCs/>
        </w:rPr>
        <w:t>retail service</w:t>
      </w:r>
      <w:r w:rsidRPr="0061314A">
        <w:t xml:space="preserve"> with </w:t>
      </w:r>
      <w:r w:rsidRPr="0061314A">
        <w:rPr>
          <w:b/>
          <w:bCs/>
        </w:rPr>
        <w:t xml:space="preserve">special characteristics </w:t>
      </w:r>
      <w:r w:rsidRPr="0061314A">
        <w:t xml:space="preserve">may be available. This </w:t>
      </w:r>
      <w:r w:rsidRPr="0061314A">
        <w:rPr>
          <w:b/>
          <w:bCs/>
        </w:rPr>
        <w:t>retail service</w:t>
      </w:r>
      <w:r w:rsidRPr="0061314A">
        <w:t xml:space="preserve"> with </w:t>
      </w:r>
      <w:r w:rsidRPr="0061314A">
        <w:rPr>
          <w:b/>
          <w:bCs/>
        </w:rPr>
        <w:t>special characteristics</w:t>
      </w:r>
      <w:r w:rsidRPr="0061314A">
        <w:t xml:space="preserve"> will be provided under, and in accordance with, the terms of this </w:t>
      </w:r>
      <w:r w:rsidRPr="0061314A">
        <w:rPr>
          <w:b/>
          <w:bCs/>
        </w:rPr>
        <w:t>contract</w:t>
      </w:r>
      <w:r w:rsidRPr="0061314A">
        <w:t>.</w:t>
      </w:r>
    </w:p>
    <w:p w14:paraId="2803FA0F" w14:textId="77777777" w:rsidR="0061314A" w:rsidRPr="0061314A" w:rsidRDefault="0061314A" w:rsidP="0061314A">
      <w:pPr>
        <w:ind w:left="709" w:hanging="425"/>
      </w:pPr>
      <w:r w:rsidRPr="0061314A">
        <w:t>6.6</w:t>
      </w:r>
      <w:r w:rsidRPr="0061314A">
        <w:tab/>
      </w:r>
      <w:r w:rsidRPr="0061314A">
        <w:rPr>
          <w:b/>
          <w:bCs/>
        </w:rPr>
        <w:t>We</w:t>
      </w:r>
      <w:r w:rsidRPr="0061314A">
        <w:t xml:space="preserve"> will notify you upon assessment of </w:t>
      </w:r>
      <w:r w:rsidRPr="0061314A">
        <w:rPr>
          <w:b/>
          <w:bCs/>
        </w:rPr>
        <w:t>your</w:t>
      </w:r>
      <w:r w:rsidRPr="0061314A">
        <w:t xml:space="preserve"> application for connection if any of the conditions in Clause 6.5 apply to </w:t>
      </w:r>
      <w:r w:rsidRPr="0061314A">
        <w:rPr>
          <w:b/>
          <w:bCs/>
        </w:rPr>
        <w:t>you</w:t>
      </w:r>
      <w:r w:rsidRPr="0061314A">
        <w:t>.</w:t>
      </w:r>
    </w:p>
    <w:p w14:paraId="3B9CE97E" w14:textId="77777777" w:rsidR="0061314A" w:rsidRPr="0061314A" w:rsidRDefault="0061314A" w:rsidP="0061314A">
      <w:pPr>
        <w:ind w:left="709" w:hanging="425"/>
        <w:rPr>
          <w:spacing w:val="-2"/>
        </w:rPr>
      </w:pPr>
      <w:r w:rsidRPr="0061314A">
        <w:t>6.7</w:t>
      </w:r>
      <w:r w:rsidRPr="0061314A">
        <w:tab/>
      </w:r>
      <w:r w:rsidRPr="0061314A">
        <w:rPr>
          <w:spacing w:val="-2"/>
        </w:rPr>
        <w:t xml:space="preserve">In accordance with </w:t>
      </w:r>
      <w:r w:rsidRPr="0061314A">
        <w:rPr>
          <w:b/>
          <w:bCs/>
          <w:spacing w:val="-2"/>
        </w:rPr>
        <w:t>our Connections Policy</w:t>
      </w:r>
      <w:r w:rsidRPr="0061314A">
        <w:rPr>
          <w:spacing w:val="-2"/>
        </w:rPr>
        <w:t xml:space="preserve"> where a connection is required in order to provide you with a </w:t>
      </w:r>
      <w:r w:rsidRPr="0061314A">
        <w:rPr>
          <w:b/>
          <w:bCs/>
          <w:spacing w:val="-2"/>
        </w:rPr>
        <w:t>retail service</w:t>
      </w:r>
      <w:r w:rsidRPr="0061314A">
        <w:rPr>
          <w:spacing w:val="-2"/>
        </w:rPr>
        <w:t xml:space="preserve">, </w:t>
      </w:r>
      <w:r w:rsidRPr="0061314A">
        <w:rPr>
          <w:b/>
          <w:bCs/>
          <w:spacing w:val="-2"/>
        </w:rPr>
        <w:t>you</w:t>
      </w:r>
      <w:r w:rsidRPr="0061314A">
        <w:rPr>
          <w:spacing w:val="-2"/>
        </w:rPr>
        <w:t xml:space="preserve"> must fund, or part fund in agreement with us, any extension or augmentation of the </w:t>
      </w:r>
      <w:r w:rsidRPr="0061314A">
        <w:rPr>
          <w:b/>
          <w:bCs/>
          <w:spacing w:val="-2"/>
        </w:rPr>
        <w:t>network</w:t>
      </w:r>
      <w:r w:rsidRPr="0061314A">
        <w:rPr>
          <w:spacing w:val="-2"/>
        </w:rPr>
        <w:t xml:space="preserve"> required to connect </w:t>
      </w:r>
      <w:r w:rsidRPr="0061314A">
        <w:rPr>
          <w:b/>
          <w:bCs/>
          <w:spacing w:val="-2"/>
        </w:rPr>
        <w:t>your supply address</w:t>
      </w:r>
      <w:r w:rsidRPr="0061314A">
        <w:rPr>
          <w:spacing w:val="-2"/>
        </w:rPr>
        <w:t xml:space="preserve">. These works must be paid for and completed prior to the commencement of the sale and supply of a </w:t>
      </w:r>
      <w:r w:rsidRPr="0061314A">
        <w:rPr>
          <w:b/>
          <w:bCs/>
          <w:spacing w:val="-2"/>
        </w:rPr>
        <w:t>retail service</w:t>
      </w:r>
      <w:r w:rsidRPr="0061314A">
        <w:rPr>
          <w:spacing w:val="-2"/>
        </w:rPr>
        <w:t xml:space="preserve"> to </w:t>
      </w:r>
      <w:r w:rsidRPr="0061314A">
        <w:rPr>
          <w:b/>
          <w:bCs/>
          <w:spacing w:val="-2"/>
        </w:rPr>
        <w:t>you</w:t>
      </w:r>
      <w:r w:rsidRPr="0061314A">
        <w:rPr>
          <w:spacing w:val="-2"/>
        </w:rPr>
        <w:t>.</w:t>
      </w:r>
    </w:p>
    <w:p w14:paraId="0DB64AA9" w14:textId="77777777" w:rsidR="0061314A" w:rsidRPr="0061314A" w:rsidRDefault="0061314A" w:rsidP="0061314A">
      <w:pPr>
        <w:ind w:left="709" w:hanging="425"/>
      </w:pPr>
      <w:r w:rsidRPr="0061314A">
        <w:t>6.8</w:t>
      </w:r>
      <w:r w:rsidRPr="0061314A">
        <w:tab/>
        <w:t xml:space="preserve">In accordance with </w:t>
      </w:r>
      <w:r w:rsidRPr="0061314A">
        <w:rPr>
          <w:b/>
          <w:bCs/>
        </w:rPr>
        <w:t>our Connections Policy</w:t>
      </w:r>
      <w:r w:rsidRPr="0061314A">
        <w:t xml:space="preserve"> where </w:t>
      </w:r>
      <w:r w:rsidRPr="0061314A">
        <w:rPr>
          <w:b/>
          <w:bCs/>
        </w:rPr>
        <w:t>you</w:t>
      </w:r>
      <w:r w:rsidRPr="0061314A">
        <w:t xml:space="preserve"> have made a request for a </w:t>
      </w:r>
      <w:r w:rsidRPr="0061314A">
        <w:rPr>
          <w:b/>
          <w:bCs/>
        </w:rPr>
        <w:t>retail service</w:t>
      </w:r>
      <w:r w:rsidRPr="0061314A">
        <w:t xml:space="preserve">, </w:t>
      </w:r>
      <w:r w:rsidRPr="0061314A">
        <w:rPr>
          <w:b/>
          <w:bCs/>
        </w:rPr>
        <w:t>we</w:t>
      </w:r>
      <w:r w:rsidRPr="0061314A">
        <w:t xml:space="preserve"> may not be able to deliver that </w:t>
      </w:r>
      <w:r w:rsidRPr="0061314A">
        <w:rPr>
          <w:b/>
          <w:bCs/>
        </w:rPr>
        <w:t>retail service</w:t>
      </w:r>
      <w:r w:rsidRPr="0061314A">
        <w:t xml:space="preserve">, if the </w:t>
      </w:r>
      <w:r w:rsidRPr="0061314A">
        <w:rPr>
          <w:b/>
          <w:bCs/>
        </w:rPr>
        <w:t>retail service</w:t>
      </w:r>
      <w:r w:rsidRPr="0061314A">
        <w:t xml:space="preserve"> is not available at the </w:t>
      </w:r>
      <w:r w:rsidRPr="0061314A">
        <w:rPr>
          <w:b/>
          <w:bCs/>
        </w:rPr>
        <w:t>supply address</w:t>
      </w:r>
      <w:r w:rsidRPr="0061314A">
        <w:t xml:space="preserve"> or if the </w:t>
      </w:r>
      <w:r w:rsidRPr="0061314A">
        <w:rPr>
          <w:b/>
          <w:bCs/>
        </w:rPr>
        <w:t>network</w:t>
      </w:r>
      <w:r w:rsidRPr="0061314A">
        <w:t xml:space="preserve"> does not have the capacity to deliver the </w:t>
      </w:r>
      <w:r w:rsidRPr="0061314A">
        <w:rPr>
          <w:b/>
          <w:bCs/>
        </w:rPr>
        <w:t>retail service</w:t>
      </w:r>
      <w:r w:rsidRPr="0061314A">
        <w:t>.</w:t>
      </w:r>
    </w:p>
    <w:p w14:paraId="255AFE9A" w14:textId="77777777" w:rsidR="0061314A" w:rsidRPr="0061314A" w:rsidRDefault="0061314A" w:rsidP="0061314A">
      <w:pPr>
        <w:ind w:left="284" w:hanging="284"/>
        <w:rPr>
          <w:b/>
          <w:bCs/>
        </w:rPr>
      </w:pPr>
      <w:r w:rsidRPr="0061314A">
        <w:rPr>
          <w:b/>
          <w:bCs/>
        </w:rPr>
        <w:t>7.</w:t>
      </w:r>
      <w:r w:rsidRPr="0061314A">
        <w:rPr>
          <w:b/>
          <w:bCs/>
        </w:rPr>
        <w:tab/>
        <w:t>Obligations</w:t>
      </w:r>
    </w:p>
    <w:p w14:paraId="2EE61F2E" w14:textId="77777777" w:rsidR="0061314A" w:rsidRPr="0061314A" w:rsidRDefault="0061314A" w:rsidP="0061314A">
      <w:pPr>
        <w:ind w:left="284"/>
      </w:pPr>
      <w:r w:rsidRPr="0061314A">
        <w:t>7.1</w:t>
      </w:r>
      <w:r w:rsidRPr="0061314A">
        <w:tab/>
      </w:r>
      <w:r w:rsidRPr="0061314A">
        <w:rPr>
          <w:b/>
          <w:bCs/>
        </w:rPr>
        <w:t>Water retail service—Quality</w:t>
      </w:r>
    </w:p>
    <w:p w14:paraId="4D46FB41" w14:textId="77777777" w:rsidR="0061314A" w:rsidRPr="0061314A" w:rsidRDefault="0061314A" w:rsidP="0061314A">
      <w:pPr>
        <w:ind w:left="851" w:hanging="284"/>
      </w:pPr>
      <w:r w:rsidRPr="0061314A">
        <w:t>(a)</w:t>
      </w:r>
      <w:r w:rsidRPr="0061314A">
        <w:tab/>
        <w:t xml:space="preserve">Where </w:t>
      </w:r>
      <w:r w:rsidRPr="0061314A">
        <w:rPr>
          <w:b/>
          <w:bCs/>
        </w:rPr>
        <w:t>your water retail service</w:t>
      </w:r>
      <w:r w:rsidRPr="0061314A">
        <w:t xml:space="preserve"> comprises </w:t>
      </w:r>
      <w:r w:rsidRPr="0061314A">
        <w:rPr>
          <w:b/>
          <w:bCs/>
        </w:rPr>
        <w:t>drinking water</w:t>
      </w:r>
      <w:r w:rsidRPr="0061314A">
        <w:t xml:space="preserve">, </w:t>
      </w:r>
      <w:r w:rsidRPr="0061314A">
        <w:rPr>
          <w:b/>
          <w:bCs/>
        </w:rPr>
        <w:t>we</w:t>
      </w:r>
      <w:r w:rsidRPr="0061314A">
        <w:t xml:space="preserve"> will provide that </w:t>
      </w:r>
      <w:r w:rsidRPr="0061314A">
        <w:rPr>
          <w:b/>
          <w:bCs/>
        </w:rPr>
        <w:t>drinking water</w:t>
      </w:r>
      <w:r w:rsidRPr="0061314A">
        <w:t xml:space="preserve"> in accordance with all relevant health, environmental and other </w:t>
      </w:r>
      <w:r w:rsidRPr="0061314A">
        <w:rPr>
          <w:b/>
          <w:bCs/>
        </w:rPr>
        <w:t>applicable regulatory requirements</w:t>
      </w:r>
      <w:r w:rsidRPr="0061314A">
        <w:t>.</w:t>
      </w:r>
    </w:p>
    <w:p w14:paraId="3721DAC2" w14:textId="77777777" w:rsidR="0061314A" w:rsidRPr="0061314A" w:rsidRDefault="0061314A" w:rsidP="0061314A">
      <w:pPr>
        <w:ind w:left="851" w:hanging="284"/>
      </w:pPr>
      <w:r w:rsidRPr="0061314A">
        <w:t>(b)</w:t>
      </w:r>
      <w:r w:rsidRPr="0061314A">
        <w:tab/>
      </w:r>
      <w:r w:rsidRPr="0061314A">
        <w:rPr>
          <w:b/>
          <w:bCs/>
        </w:rPr>
        <w:t>Our</w:t>
      </w:r>
      <w:r w:rsidRPr="0061314A">
        <w:t xml:space="preserve"> obligation mentioned in Clause 7.1(a) is limited to the extent that such quality is adversely affected by </w:t>
      </w:r>
      <w:r w:rsidRPr="0061314A">
        <w:rPr>
          <w:b/>
          <w:bCs/>
        </w:rPr>
        <w:t>your</w:t>
      </w:r>
      <w:r w:rsidRPr="0061314A">
        <w:t xml:space="preserve"> actions or equipment and the terms of this </w:t>
      </w:r>
      <w:r w:rsidRPr="0061314A">
        <w:rPr>
          <w:b/>
          <w:bCs/>
        </w:rPr>
        <w:t>contract</w:t>
      </w:r>
      <w:r w:rsidRPr="0061314A">
        <w:t>.</w:t>
      </w:r>
    </w:p>
    <w:p w14:paraId="28D21EC4" w14:textId="77777777" w:rsidR="0061314A" w:rsidRPr="0061314A" w:rsidRDefault="0061314A" w:rsidP="0061314A">
      <w:pPr>
        <w:ind w:left="851" w:hanging="284"/>
      </w:pPr>
      <w:r w:rsidRPr="0061314A">
        <w:t>(c)</w:t>
      </w:r>
      <w:r w:rsidRPr="0061314A">
        <w:tab/>
        <w:t xml:space="preserve">Where </w:t>
      </w:r>
      <w:r w:rsidRPr="0061314A">
        <w:rPr>
          <w:b/>
          <w:bCs/>
        </w:rPr>
        <w:t>your water retail service</w:t>
      </w:r>
      <w:r w:rsidRPr="0061314A">
        <w:t xml:space="preserve"> comprises </w:t>
      </w:r>
      <w:r w:rsidRPr="0061314A">
        <w:rPr>
          <w:b/>
          <w:bCs/>
        </w:rPr>
        <w:t>non-drinking water</w:t>
      </w:r>
      <w:r w:rsidRPr="0061314A">
        <w:t xml:space="preserve"> (including </w:t>
      </w:r>
      <w:r w:rsidRPr="0061314A">
        <w:rPr>
          <w:b/>
          <w:bCs/>
        </w:rPr>
        <w:t>recycled water</w:t>
      </w:r>
      <w:r w:rsidRPr="0061314A">
        <w:t xml:space="preserve">) we will provide such a </w:t>
      </w:r>
      <w:r w:rsidRPr="0061314A">
        <w:rPr>
          <w:b/>
          <w:bCs/>
        </w:rPr>
        <w:t>water</w:t>
      </w:r>
      <w:r w:rsidRPr="0061314A">
        <w:t xml:space="preserve"> </w:t>
      </w:r>
      <w:r w:rsidRPr="0061314A">
        <w:rPr>
          <w:b/>
          <w:bCs/>
        </w:rPr>
        <w:t>retail service</w:t>
      </w:r>
      <w:r w:rsidRPr="0061314A">
        <w:t xml:space="preserve"> on the basis that such </w:t>
      </w:r>
      <w:r w:rsidRPr="0061314A">
        <w:rPr>
          <w:b/>
          <w:bCs/>
        </w:rPr>
        <w:t>water</w:t>
      </w:r>
      <w:r w:rsidRPr="0061314A">
        <w:t xml:space="preserve"> is not intended for human consumption and otherwise may only be used for purposes as advised by </w:t>
      </w:r>
      <w:r w:rsidRPr="0061314A">
        <w:rPr>
          <w:b/>
          <w:bCs/>
        </w:rPr>
        <w:t>us</w:t>
      </w:r>
      <w:r w:rsidRPr="0061314A">
        <w:t xml:space="preserve">. If such a </w:t>
      </w:r>
      <w:r w:rsidRPr="0061314A">
        <w:rPr>
          <w:b/>
          <w:bCs/>
        </w:rPr>
        <w:t>water retail service</w:t>
      </w:r>
      <w:r w:rsidRPr="0061314A">
        <w:t xml:space="preserve"> is provided by </w:t>
      </w:r>
      <w:r w:rsidRPr="0061314A">
        <w:rPr>
          <w:b/>
          <w:bCs/>
        </w:rPr>
        <w:t>us</w:t>
      </w:r>
      <w:r w:rsidRPr="0061314A">
        <w:t xml:space="preserve">, it will be supplied in accordance with all relevant health, environmental and other </w:t>
      </w:r>
      <w:r w:rsidRPr="0061314A">
        <w:rPr>
          <w:b/>
          <w:bCs/>
        </w:rPr>
        <w:t>applicable regulatory requirements</w:t>
      </w:r>
      <w:r w:rsidRPr="0061314A">
        <w:t xml:space="preserve"> applicable to </w:t>
      </w:r>
      <w:r w:rsidRPr="0061314A">
        <w:rPr>
          <w:b/>
          <w:bCs/>
        </w:rPr>
        <w:t>non-drinking water</w:t>
      </w:r>
      <w:r w:rsidRPr="0061314A">
        <w:t>.</w:t>
      </w:r>
    </w:p>
    <w:p w14:paraId="1FF31A53" w14:textId="77777777" w:rsidR="0061314A" w:rsidRPr="0061314A" w:rsidRDefault="0061314A" w:rsidP="0061314A">
      <w:pPr>
        <w:ind w:left="851" w:hanging="284"/>
      </w:pPr>
      <w:r w:rsidRPr="0061314A">
        <w:t>(d)</w:t>
      </w:r>
      <w:r w:rsidRPr="0061314A">
        <w:tab/>
      </w:r>
      <w:r w:rsidRPr="0061314A">
        <w:rPr>
          <w:b/>
          <w:bCs/>
        </w:rPr>
        <w:t>We</w:t>
      </w:r>
      <w:r w:rsidRPr="0061314A">
        <w:t xml:space="preserve"> may need to reclassify </w:t>
      </w:r>
      <w:r w:rsidRPr="0061314A">
        <w:rPr>
          <w:b/>
          <w:bCs/>
        </w:rPr>
        <w:t>your water retail service</w:t>
      </w:r>
      <w:r w:rsidRPr="0061314A">
        <w:t xml:space="preserve"> from </w:t>
      </w:r>
      <w:r w:rsidRPr="0061314A">
        <w:rPr>
          <w:b/>
          <w:bCs/>
        </w:rPr>
        <w:t>drinking water</w:t>
      </w:r>
      <w:r w:rsidRPr="0061314A">
        <w:t xml:space="preserve"> to </w:t>
      </w:r>
      <w:r w:rsidRPr="0061314A">
        <w:rPr>
          <w:b/>
          <w:bCs/>
        </w:rPr>
        <w:t>non-drinking water</w:t>
      </w:r>
      <w:r w:rsidRPr="0061314A">
        <w:t xml:space="preserve"> or vice versa for various reasons in accordance with </w:t>
      </w:r>
      <w:r w:rsidRPr="0061314A">
        <w:rPr>
          <w:b/>
          <w:bCs/>
        </w:rPr>
        <w:t>applicable regulatory instruments</w:t>
      </w:r>
      <w:r w:rsidRPr="0061314A">
        <w:t xml:space="preserve">. </w:t>
      </w:r>
      <w:r w:rsidRPr="0061314A">
        <w:rPr>
          <w:b/>
          <w:bCs/>
        </w:rPr>
        <w:t>We</w:t>
      </w:r>
      <w:r w:rsidRPr="0061314A">
        <w:t xml:space="preserve"> will notify </w:t>
      </w:r>
      <w:r w:rsidRPr="0061314A">
        <w:rPr>
          <w:b/>
          <w:bCs/>
        </w:rPr>
        <w:t>you</w:t>
      </w:r>
      <w:r w:rsidRPr="0061314A">
        <w:t xml:space="preserve"> if this occurs.</w:t>
      </w:r>
    </w:p>
    <w:p w14:paraId="4C45A2D1" w14:textId="77777777" w:rsidR="0061314A" w:rsidRPr="0061314A" w:rsidRDefault="0061314A" w:rsidP="0061314A">
      <w:pPr>
        <w:ind w:left="284"/>
        <w:rPr>
          <w:b/>
          <w:bCs/>
        </w:rPr>
      </w:pPr>
      <w:r w:rsidRPr="0061314A">
        <w:t>7.2</w:t>
      </w:r>
      <w:r w:rsidRPr="0061314A">
        <w:tab/>
      </w:r>
      <w:r w:rsidRPr="0061314A">
        <w:rPr>
          <w:b/>
          <w:bCs/>
        </w:rPr>
        <w:t>Water retail service—reliability</w:t>
      </w:r>
    </w:p>
    <w:p w14:paraId="2683FC67" w14:textId="77777777" w:rsidR="0061314A" w:rsidRPr="0061314A" w:rsidRDefault="0061314A" w:rsidP="0061314A">
      <w:pPr>
        <w:ind w:left="851" w:hanging="284"/>
      </w:pPr>
      <w:r w:rsidRPr="0061314A">
        <w:t>(a)</w:t>
      </w:r>
      <w:r w:rsidRPr="0061314A">
        <w:tab/>
      </w:r>
      <w:r w:rsidRPr="0061314A">
        <w:rPr>
          <w:b/>
          <w:bCs/>
        </w:rPr>
        <w:t>We</w:t>
      </w:r>
      <w:r w:rsidRPr="0061314A">
        <w:t xml:space="preserve"> will use </w:t>
      </w:r>
      <w:r w:rsidRPr="0061314A">
        <w:rPr>
          <w:b/>
          <w:bCs/>
        </w:rPr>
        <w:t>our best endeavours</w:t>
      </w:r>
      <w:r w:rsidRPr="0061314A">
        <w:t xml:space="preserve"> to provide </w:t>
      </w:r>
      <w:r w:rsidRPr="0061314A">
        <w:rPr>
          <w:b/>
          <w:bCs/>
        </w:rPr>
        <w:t>you</w:t>
      </w:r>
      <w:r w:rsidRPr="0061314A">
        <w:t xml:space="preserve"> with a water flow rate to meet your reasonable needs. Please note that, for some </w:t>
      </w:r>
      <w:r w:rsidRPr="0061314A">
        <w:rPr>
          <w:b/>
          <w:bCs/>
        </w:rPr>
        <w:t>customers</w:t>
      </w:r>
      <w:r w:rsidRPr="0061314A">
        <w:t xml:space="preserve">, the flow rate may not be sufficient for all purposes without provision of additional on-site infrastructure. </w:t>
      </w:r>
      <w:r w:rsidRPr="0061314A">
        <w:rPr>
          <w:b/>
          <w:bCs/>
        </w:rPr>
        <w:t>You</w:t>
      </w:r>
      <w:r w:rsidRPr="0061314A">
        <w:t xml:space="preserve"> assume the responsibility of providing such additional water infrastructure. </w:t>
      </w:r>
    </w:p>
    <w:p w14:paraId="3076B20B" w14:textId="77777777" w:rsidR="0061314A" w:rsidRPr="0061314A" w:rsidRDefault="0061314A" w:rsidP="0061314A">
      <w:pPr>
        <w:ind w:left="851" w:hanging="284"/>
      </w:pPr>
      <w:r w:rsidRPr="0061314A">
        <w:t>(b)</w:t>
      </w:r>
      <w:r w:rsidRPr="0061314A">
        <w:tab/>
      </w:r>
      <w:r w:rsidRPr="0061314A">
        <w:rPr>
          <w:b/>
          <w:bCs/>
        </w:rPr>
        <w:t>We</w:t>
      </w:r>
      <w:r w:rsidRPr="0061314A">
        <w:t xml:space="preserve"> will notify you under Clause 7.4 if, due to the </w:t>
      </w:r>
      <w:r w:rsidRPr="0061314A">
        <w:rPr>
          <w:b/>
          <w:bCs/>
        </w:rPr>
        <w:t>special characteristics</w:t>
      </w:r>
      <w:r w:rsidRPr="0061314A">
        <w:t xml:space="preserve"> of </w:t>
      </w:r>
      <w:r w:rsidRPr="0061314A">
        <w:rPr>
          <w:b/>
          <w:bCs/>
        </w:rPr>
        <w:t>your water retail service</w:t>
      </w:r>
      <w:r w:rsidRPr="0061314A">
        <w:t xml:space="preserve">, </w:t>
      </w:r>
      <w:r w:rsidRPr="0061314A">
        <w:rPr>
          <w:b/>
          <w:bCs/>
        </w:rPr>
        <w:t>we</w:t>
      </w:r>
      <w:r w:rsidRPr="0061314A">
        <w:t xml:space="preserve"> are unable to provide </w:t>
      </w:r>
      <w:r w:rsidRPr="0061314A">
        <w:rPr>
          <w:b/>
          <w:bCs/>
        </w:rPr>
        <w:t>you</w:t>
      </w:r>
      <w:r w:rsidRPr="0061314A">
        <w:t xml:space="preserve"> with such a flow rate. </w:t>
      </w:r>
    </w:p>
    <w:p w14:paraId="5499136E" w14:textId="77777777" w:rsidR="0061314A" w:rsidRPr="0061314A" w:rsidRDefault="0061314A" w:rsidP="0061314A">
      <w:pPr>
        <w:ind w:left="284"/>
        <w:rPr>
          <w:b/>
          <w:bCs/>
        </w:rPr>
      </w:pPr>
      <w:r w:rsidRPr="0061314A">
        <w:t>7.3</w:t>
      </w:r>
      <w:r w:rsidRPr="0061314A">
        <w:tab/>
      </w:r>
      <w:r w:rsidRPr="0061314A">
        <w:rPr>
          <w:b/>
          <w:bCs/>
        </w:rPr>
        <w:t>Sewerage retail service—reliability</w:t>
      </w:r>
    </w:p>
    <w:p w14:paraId="0F8B4F16" w14:textId="77777777" w:rsidR="0061314A" w:rsidRPr="0061314A" w:rsidRDefault="0061314A" w:rsidP="0061314A">
      <w:pPr>
        <w:ind w:left="851" w:hanging="284"/>
      </w:pPr>
      <w:r w:rsidRPr="0061314A">
        <w:t>(a)</w:t>
      </w:r>
      <w:r w:rsidRPr="0061314A">
        <w:tab/>
        <w:t xml:space="preserve">If </w:t>
      </w:r>
      <w:r w:rsidRPr="0061314A">
        <w:rPr>
          <w:b/>
          <w:bCs/>
        </w:rPr>
        <w:t>you</w:t>
      </w:r>
      <w:r w:rsidRPr="0061314A">
        <w:t xml:space="preserve"> are connected to </w:t>
      </w:r>
      <w:r w:rsidRPr="0061314A">
        <w:rPr>
          <w:b/>
          <w:bCs/>
        </w:rPr>
        <w:t>our sewerage reticulation network</w:t>
      </w:r>
      <w:r w:rsidRPr="0061314A">
        <w:t xml:space="preserve">, then we will use </w:t>
      </w:r>
      <w:r w:rsidRPr="0061314A">
        <w:rPr>
          <w:b/>
          <w:bCs/>
        </w:rPr>
        <w:t>our best endeavours</w:t>
      </w:r>
      <w:r w:rsidRPr="0061314A">
        <w:t xml:space="preserve"> to provide </w:t>
      </w:r>
      <w:r w:rsidRPr="0061314A">
        <w:rPr>
          <w:b/>
          <w:bCs/>
        </w:rPr>
        <w:t>you</w:t>
      </w:r>
      <w:r w:rsidRPr="0061314A">
        <w:t xml:space="preserve"> with a </w:t>
      </w:r>
      <w:r w:rsidRPr="0061314A">
        <w:rPr>
          <w:b/>
          <w:bCs/>
        </w:rPr>
        <w:t>sewerage retail</w:t>
      </w:r>
      <w:r w:rsidRPr="0061314A">
        <w:t xml:space="preserve"> </w:t>
      </w:r>
      <w:r w:rsidRPr="0061314A">
        <w:rPr>
          <w:b/>
          <w:bCs/>
        </w:rPr>
        <w:t>service</w:t>
      </w:r>
      <w:r w:rsidRPr="0061314A">
        <w:t xml:space="preserve"> to meet </w:t>
      </w:r>
      <w:r w:rsidRPr="0061314A">
        <w:rPr>
          <w:b/>
          <w:bCs/>
        </w:rPr>
        <w:t>your</w:t>
      </w:r>
      <w:r w:rsidRPr="0061314A">
        <w:t xml:space="preserve"> reasonable needs for the discharge of </w:t>
      </w:r>
      <w:r w:rsidRPr="0061314A">
        <w:rPr>
          <w:b/>
          <w:bCs/>
        </w:rPr>
        <w:t>domestic waste</w:t>
      </w:r>
      <w:r w:rsidRPr="0061314A">
        <w:t xml:space="preserve"> in accordance with all relevant health, environmental and other </w:t>
      </w:r>
      <w:r w:rsidRPr="0061314A">
        <w:rPr>
          <w:b/>
          <w:bCs/>
        </w:rPr>
        <w:t>applicable regulatory requirements</w:t>
      </w:r>
      <w:r w:rsidRPr="0061314A">
        <w:t>.</w:t>
      </w:r>
    </w:p>
    <w:p w14:paraId="6E65B696" w14:textId="77777777" w:rsidR="0061314A" w:rsidRPr="0061314A" w:rsidRDefault="0061314A" w:rsidP="0061314A">
      <w:pPr>
        <w:ind w:left="851" w:hanging="284"/>
      </w:pPr>
      <w:r w:rsidRPr="0061314A">
        <w:t>(b)</w:t>
      </w:r>
      <w:r w:rsidRPr="0061314A">
        <w:tab/>
      </w:r>
      <w:r w:rsidRPr="0061314A">
        <w:rPr>
          <w:b/>
          <w:bCs/>
        </w:rPr>
        <w:t>We</w:t>
      </w:r>
      <w:r w:rsidRPr="0061314A">
        <w:t xml:space="preserve"> will use </w:t>
      </w:r>
      <w:r w:rsidRPr="0061314A">
        <w:rPr>
          <w:b/>
          <w:bCs/>
        </w:rPr>
        <w:t>our best endeavours</w:t>
      </w:r>
      <w:r w:rsidRPr="0061314A">
        <w:t xml:space="preserve"> to ensure that there are no </w:t>
      </w:r>
      <w:r w:rsidRPr="0061314A">
        <w:rPr>
          <w:b/>
          <w:bCs/>
        </w:rPr>
        <w:t xml:space="preserve">sewer overflows </w:t>
      </w:r>
      <w:r w:rsidRPr="0061314A">
        <w:t xml:space="preserve">at the </w:t>
      </w:r>
      <w:r w:rsidRPr="0061314A">
        <w:rPr>
          <w:b/>
          <w:bCs/>
        </w:rPr>
        <w:t>supply address</w:t>
      </w:r>
      <w:r w:rsidRPr="0061314A">
        <w:t xml:space="preserve"> due to a failure in the </w:t>
      </w:r>
      <w:r w:rsidRPr="0061314A">
        <w:rPr>
          <w:b/>
          <w:bCs/>
        </w:rPr>
        <w:t>sewerage reticulation network</w:t>
      </w:r>
      <w:r w:rsidRPr="0061314A">
        <w:t xml:space="preserve">. In the event of </w:t>
      </w:r>
      <w:r w:rsidRPr="0061314A">
        <w:rPr>
          <w:b/>
          <w:bCs/>
        </w:rPr>
        <w:t>sewer overflow</w:t>
      </w:r>
      <w:r w:rsidRPr="0061314A">
        <w:t xml:space="preserve"> due to </w:t>
      </w:r>
      <w:r w:rsidRPr="0061314A">
        <w:rPr>
          <w:b/>
          <w:bCs/>
        </w:rPr>
        <w:t>our</w:t>
      </w:r>
      <w:r w:rsidRPr="0061314A">
        <w:t xml:space="preserve"> negligence, </w:t>
      </w:r>
      <w:r w:rsidRPr="0061314A">
        <w:rPr>
          <w:b/>
          <w:bCs/>
        </w:rPr>
        <w:t>we</w:t>
      </w:r>
      <w:r w:rsidRPr="0061314A">
        <w:t xml:space="preserve"> will use </w:t>
      </w:r>
      <w:r w:rsidRPr="0061314A">
        <w:rPr>
          <w:b/>
          <w:bCs/>
        </w:rPr>
        <w:t>our best endeavours</w:t>
      </w:r>
      <w:r w:rsidRPr="0061314A">
        <w:t xml:space="preserve"> to ensure that inconvenience to </w:t>
      </w:r>
      <w:r w:rsidRPr="0061314A">
        <w:rPr>
          <w:b/>
          <w:bCs/>
        </w:rPr>
        <w:t>you</w:t>
      </w:r>
      <w:r w:rsidRPr="0061314A">
        <w:t xml:space="preserve"> is minimised and the affected area is reasonably cleaned up at </w:t>
      </w:r>
      <w:r w:rsidRPr="0061314A">
        <w:rPr>
          <w:b/>
          <w:bCs/>
        </w:rPr>
        <w:t>our</w:t>
      </w:r>
      <w:r w:rsidRPr="0061314A">
        <w:t xml:space="preserve"> cost.</w:t>
      </w:r>
    </w:p>
    <w:p w14:paraId="4F1A9027" w14:textId="77777777" w:rsidR="0061314A" w:rsidRPr="0061314A" w:rsidRDefault="0061314A" w:rsidP="0061314A">
      <w:pPr>
        <w:spacing w:after="60"/>
        <w:ind w:left="851" w:hanging="284"/>
      </w:pPr>
      <w:r w:rsidRPr="0061314A">
        <w:lastRenderedPageBreak/>
        <w:t>(c)</w:t>
      </w:r>
      <w:r w:rsidRPr="0061314A">
        <w:tab/>
        <w:t xml:space="preserve">If a blockage in the </w:t>
      </w:r>
      <w:r w:rsidRPr="0061314A">
        <w:rPr>
          <w:b/>
          <w:bCs/>
        </w:rPr>
        <w:t>sewerage retail service</w:t>
      </w:r>
      <w:r w:rsidRPr="0061314A">
        <w:t xml:space="preserve"> occurs in the pipework at the </w:t>
      </w:r>
      <w:r w:rsidRPr="0061314A">
        <w:rPr>
          <w:b/>
          <w:bCs/>
        </w:rPr>
        <w:t>supply address</w:t>
      </w:r>
      <w:r w:rsidRPr="0061314A">
        <w:t xml:space="preserve">, that is, from </w:t>
      </w:r>
      <w:r w:rsidRPr="0061314A">
        <w:rPr>
          <w:b/>
          <w:bCs/>
        </w:rPr>
        <w:t>your</w:t>
      </w:r>
      <w:r w:rsidRPr="0061314A">
        <w:t xml:space="preserve"> side of the connection, </w:t>
      </w:r>
      <w:r w:rsidRPr="0061314A">
        <w:rPr>
          <w:b/>
          <w:bCs/>
        </w:rPr>
        <w:t>you</w:t>
      </w:r>
      <w:r w:rsidRPr="0061314A">
        <w:t xml:space="preserve"> are responsible for the repairs.</w:t>
      </w:r>
    </w:p>
    <w:p w14:paraId="49190527" w14:textId="77777777" w:rsidR="0061314A" w:rsidRPr="0061314A" w:rsidRDefault="0061314A" w:rsidP="0061314A">
      <w:pPr>
        <w:spacing w:after="60"/>
        <w:ind w:left="851" w:hanging="284"/>
      </w:pPr>
      <w:r w:rsidRPr="0061314A">
        <w:t>(d)</w:t>
      </w:r>
      <w:r w:rsidRPr="0061314A">
        <w:tab/>
        <w:t xml:space="preserve">If a blockage in the </w:t>
      </w:r>
      <w:r w:rsidRPr="0061314A">
        <w:rPr>
          <w:b/>
          <w:bCs/>
        </w:rPr>
        <w:t>sewerage retail</w:t>
      </w:r>
      <w:r w:rsidRPr="0061314A">
        <w:t xml:space="preserve"> service occurs within </w:t>
      </w:r>
      <w:r w:rsidRPr="0061314A">
        <w:rPr>
          <w:b/>
          <w:bCs/>
        </w:rPr>
        <w:t>our sewerage reticulation network</w:t>
      </w:r>
      <w:r w:rsidRPr="0061314A">
        <w:t xml:space="preserve">, that is from the supply side of the connection, </w:t>
      </w:r>
      <w:r w:rsidRPr="0061314A">
        <w:rPr>
          <w:b/>
          <w:bCs/>
        </w:rPr>
        <w:t>we</w:t>
      </w:r>
      <w:r w:rsidRPr="0061314A">
        <w:t xml:space="preserve"> will clear the blockage at </w:t>
      </w:r>
      <w:r w:rsidRPr="0061314A">
        <w:rPr>
          <w:b/>
          <w:bCs/>
        </w:rPr>
        <w:t>our</w:t>
      </w:r>
      <w:r w:rsidRPr="0061314A">
        <w:t xml:space="preserve"> cost unless and to the extent </w:t>
      </w:r>
      <w:r w:rsidRPr="0061314A">
        <w:rPr>
          <w:b/>
          <w:bCs/>
        </w:rPr>
        <w:t>you</w:t>
      </w:r>
      <w:r w:rsidRPr="0061314A">
        <w:t xml:space="preserve"> have contributed to the blockage occurring. If </w:t>
      </w:r>
      <w:r w:rsidRPr="0061314A">
        <w:rPr>
          <w:b/>
          <w:bCs/>
        </w:rPr>
        <w:t>you</w:t>
      </w:r>
      <w:r w:rsidRPr="0061314A">
        <w:t xml:space="preserve"> have contributed to the blockage, </w:t>
      </w:r>
      <w:r w:rsidRPr="0061314A">
        <w:rPr>
          <w:b/>
          <w:bCs/>
        </w:rPr>
        <w:t>you</w:t>
      </w:r>
      <w:r w:rsidRPr="0061314A">
        <w:t xml:space="preserve"> will be liable to pay </w:t>
      </w:r>
      <w:r w:rsidRPr="0061314A">
        <w:rPr>
          <w:b/>
          <w:bCs/>
        </w:rPr>
        <w:t>us</w:t>
      </w:r>
      <w:r w:rsidRPr="0061314A">
        <w:t xml:space="preserve"> for the proportion of the costs reasonably determined by </w:t>
      </w:r>
      <w:r w:rsidRPr="0061314A">
        <w:rPr>
          <w:b/>
          <w:bCs/>
        </w:rPr>
        <w:t>us</w:t>
      </w:r>
      <w:r w:rsidRPr="0061314A">
        <w:t xml:space="preserve"> to be attributable to </w:t>
      </w:r>
      <w:r w:rsidRPr="0061314A">
        <w:rPr>
          <w:b/>
          <w:bCs/>
        </w:rPr>
        <w:t>your</w:t>
      </w:r>
      <w:r w:rsidRPr="0061314A">
        <w:t xml:space="preserve"> contribution to the blockage. </w:t>
      </w:r>
    </w:p>
    <w:p w14:paraId="5FE792F7" w14:textId="77777777" w:rsidR="0061314A" w:rsidRPr="0061314A" w:rsidRDefault="0061314A" w:rsidP="0061314A">
      <w:pPr>
        <w:spacing w:after="60"/>
        <w:ind w:left="851" w:hanging="284"/>
      </w:pPr>
      <w:r w:rsidRPr="0061314A">
        <w:t>(e)</w:t>
      </w:r>
      <w:r w:rsidRPr="0061314A">
        <w:tab/>
      </w:r>
      <w:r w:rsidRPr="0061314A">
        <w:rPr>
          <w:b/>
          <w:bCs/>
        </w:rPr>
        <w:t>You</w:t>
      </w:r>
      <w:r w:rsidRPr="0061314A">
        <w:t xml:space="preserve"> are not permitted to discharge </w:t>
      </w:r>
      <w:r w:rsidRPr="0061314A">
        <w:rPr>
          <w:b/>
          <w:bCs/>
        </w:rPr>
        <w:t>restricted wastewater</w:t>
      </w:r>
      <w:r w:rsidRPr="0061314A">
        <w:t xml:space="preserve"> into </w:t>
      </w:r>
      <w:r w:rsidRPr="0061314A">
        <w:rPr>
          <w:b/>
          <w:bCs/>
        </w:rPr>
        <w:t>our sewerage reticulation network</w:t>
      </w:r>
      <w:r w:rsidRPr="0061314A">
        <w:t xml:space="preserve"> under this </w:t>
      </w:r>
      <w:r w:rsidRPr="0061314A">
        <w:rPr>
          <w:b/>
          <w:bCs/>
        </w:rPr>
        <w:t>contract</w:t>
      </w:r>
      <w:r w:rsidRPr="0061314A">
        <w:t>.</w:t>
      </w:r>
    </w:p>
    <w:p w14:paraId="51FDF9DA" w14:textId="77777777" w:rsidR="0061314A" w:rsidRPr="0061314A" w:rsidRDefault="0061314A" w:rsidP="0061314A">
      <w:pPr>
        <w:spacing w:after="60"/>
        <w:ind w:left="284"/>
      </w:pPr>
      <w:r w:rsidRPr="0061314A">
        <w:t>7.4</w:t>
      </w:r>
      <w:r w:rsidRPr="0061314A">
        <w:tab/>
      </w:r>
      <w:r w:rsidRPr="0061314A">
        <w:rPr>
          <w:b/>
          <w:bCs/>
        </w:rPr>
        <w:t>Retail service with special characteristics</w:t>
      </w:r>
    </w:p>
    <w:p w14:paraId="1766FE28" w14:textId="77777777" w:rsidR="0061314A" w:rsidRPr="0061314A" w:rsidRDefault="0061314A" w:rsidP="0061314A">
      <w:pPr>
        <w:spacing w:after="60"/>
        <w:ind w:left="851" w:hanging="284"/>
      </w:pPr>
      <w:r w:rsidRPr="0061314A">
        <w:t>(a)</w:t>
      </w:r>
      <w:r w:rsidRPr="0061314A">
        <w:tab/>
        <w:t xml:space="preserve">If, prior to the commencement of this </w:t>
      </w:r>
      <w:r w:rsidRPr="0061314A">
        <w:rPr>
          <w:b/>
          <w:bCs/>
        </w:rPr>
        <w:t>contract</w:t>
      </w:r>
      <w:r w:rsidRPr="0061314A">
        <w:t xml:space="preserve">, </w:t>
      </w:r>
      <w:r w:rsidRPr="0061314A">
        <w:rPr>
          <w:b/>
          <w:bCs/>
        </w:rPr>
        <w:t>you</w:t>
      </w:r>
      <w:r w:rsidRPr="0061314A">
        <w:t xml:space="preserve"> were a customer that </w:t>
      </w:r>
      <w:r w:rsidRPr="0061314A">
        <w:rPr>
          <w:b/>
          <w:bCs/>
        </w:rPr>
        <w:t>we</w:t>
      </w:r>
      <w:r w:rsidRPr="0061314A">
        <w:t xml:space="preserve"> supplied a </w:t>
      </w:r>
      <w:r w:rsidRPr="0061314A">
        <w:rPr>
          <w:b/>
          <w:bCs/>
        </w:rPr>
        <w:t>retail service</w:t>
      </w:r>
      <w:r w:rsidRPr="0061314A">
        <w:t xml:space="preserve"> to with </w:t>
      </w:r>
      <w:r w:rsidRPr="0061314A">
        <w:rPr>
          <w:b/>
          <w:bCs/>
        </w:rPr>
        <w:t>special</w:t>
      </w:r>
      <w:r w:rsidRPr="0061314A">
        <w:t xml:space="preserve"> </w:t>
      </w:r>
      <w:r w:rsidRPr="0061314A">
        <w:rPr>
          <w:b/>
          <w:bCs/>
        </w:rPr>
        <w:t>characteristics</w:t>
      </w:r>
      <w:r w:rsidRPr="0061314A">
        <w:t xml:space="preserve">, whether under a separate agreement or without a formal agreement in place, this </w:t>
      </w:r>
      <w:r w:rsidRPr="0061314A">
        <w:rPr>
          <w:b/>
          <w:bCs/>
        </w:rPr>
        <w:t>contract</w:t>
      </w:r>
      <w:r w:rsidRPr="0061314A">
        <w:t xml:space="preserve"> will now apply to the provision of that </w:t>
      </w:r>
      <w:r w:rsidRPr="0061314A">
        <w:rPr>
          <w:b/>
          <w:bCs/>
        </w:rPr>
        <w:t>retail service</w:t>
      </w:r>
      <w:r w:rsidRPr="0061314A">
        <w:t xml:space="preserve"> and the </w:t>
      </w:r>
      <w:r w:rsidRPr="0061314A">
        <w:rPr>
          <w:b/>
          <w:bCs/>
        </w:rPr>
        <w:t>special characteristics</w:t>
      </w:r>
      <w:r w:rsidRPr="0061314A">
        <w:t xml:space="preserve"> applicable to that </w:t>
      </w:r>
      <w:r w:rsidRPr="0061314A">
        <w:rPr>
          <w:b/>
          <w:bCs/>
        </w:rPr>
        <w:t>retail service</w:t>
      </w:r>
      <w:r w:rsidRPr="0061314A">
        <w:t xml:space="preserve"> will continue to apply.</w:t>
      </w:r>
    </w:p>
    <w:p w14:paraId="653115D4" w14:textId="77777777" w:rsidR="0061314A" w:rsidRPr="0061314A" w:rsidRDefault="0061314A" w:rsidP="0061314A">
      <w:pPr>
        <w:spacing w:after="60"/>
        <w:ind w:left="851" w:hanging="284"/>
      </w:pPr>
      <w:r w:rsidRPr="0061314A">
        <w:t>(b)</w:t>
      </w:r>
      <w:r w:rsidRPr="0061314A">
        <w:tab/>
      </w:r>
      <w:r w:rsidRPr="0061314A">
        <w:rPr>
          <w:b/>
          <w:bCs/>
        </w:rPr>
        <w:t>We</w:t>
      </w:r>
      <w:r w:rsidRPr="0061314A">
        <w:t xml:space="preserve"> </w:t>
      </w:r>
      <w:r w:rsidRPr="0061314A">
        <w:rPr>
          <w:b/>
          <w:bCs/>
        </w:rPr>
        <w:t>will</w:t>
      </w:r>
      <w:r w:rsidRPr="0061314A">
        <w:t xml:space="preserve"> advise </w:t>
      </w:r>
      <w:r w:rsidRPr="0061314A">
        <w:rPr>
          <w:b/>
          <w:bCs/>
        </w:rPr>
        <w:t>you</w:t>
      </w:r>
      <w:r w:rsidRPr="0061314A">
        <w:t xml:space="preserve"> of the </w:t>
      </w:r>
      <w:r w:rsidRPr="0061314A">
        <w:rPr>
          <w:b/>
          <w:bCs/>
        </w:rPr>
        <w:t>special characteristics</w:t>
      </w:r>
      <w:r w:rsidRPr="0061314A">
        <w:t xml:space="preserve"> of the </w:t>
      </w:r>
      <w:r w:rsidRPr="0061314A">
        <w:rPr>
          <w:b/>
          <w:bCs/>
        </w:rPr>
        <w:t xml:space="preserve">retail service </w:t>
      </w:r>
      <w:r w:rsidRPr="0061314A">
        <w:t xml:space="preserve">applicable to </w:t>
      </w:r>
      <w:r w:rsidRPr="0061314A">
        <w:rPr>
          <w:b/>
          <w:bCs/>
        </w:rPr>
        <w:t>you</w:t>
      </w:r>
      <w:r w:rsidRPr="0061314A">
        <w:t xml:space="preserve"> under this </w:t>
      </w:r>
      <w:r w:rsidRPr="0061314A">
        <w:rPr>
          <w:b/>
          <w:bCs/>
        </w:rPr>
        <w:t>contract</w:t>
      </w:r>
      <w:r w:rsidRPr="0061314A">
        <w:t xml:space="preserve">. For existing </w:t>
      </w:r>
      <w:r w:rsidRPr="0061314A">
        <w:rPr>
          <w:b/>
          <w:bCs/>
        </w:rPr>
        <w:t>customers</w:t>
      </w:r>
      <w:r w:rsidRPr="0061314A">
        <w:t xml:space="preserve">, </w:t>
      </w:r>
      <w:r w:rsidRPr="0061314A">
        <w:rPr>
          <w:b/>
          <w:bCs/>
        </w:rPr>
        <w:t>we</w:t>
      </w:r>
      <w:r w:rsidRPr="0061314A">
        <w:t xml:space="preserve"> will advise </w:t>
      </w:r>
      <w:r w:rsidRPr="0061314A">
        <w:rPr>
          <w:b/>
          <w:bCs/>
        </w:rPr>
        <w:t>you</w:t>
      </w:r>
      <w:r w:rsidRPr="0061314A">
        <w:t xml:space="preserve"> on commencement of this </w:t>
      </w:r>
      <w:r w:rsidRPr="0061314A">
        <w:rPr>
          <w:b/>
          <w:bCs/>
        </w:rPr>
        <w:t>contract</w:t>
      </w:r>
      <w:r w:rsidRPr="0061314A">
        <w:t xml:space="preserve">. For new </w:t>
      </w:r>
      <w:r w:rsidRPr="0061314A">
        <w:rPr>
          <w:b/>
          <w:bCs/>
        </w:rPr>
        <w:t>customers we</w:t>
      </w:r>
      <w:r w:rsidRPr="0061314A">
        <w:t xml:space="preserve"> will advise </w:t>
      </w:r>
      <w:r w:rsidRPr="0061314A">
        <w:rPr>
          <w:b/>
          <w:bCs/>
        </w:rPr>
        <w:t>you</w:t>
      </w:r>
      <w:r w:rsidRPr="0061314A">
        <w:t xml:space="preserve"> upon assessment of an application by </w:t>
      </w:r>
      <w:r w:rsidRPr="0061314A">
        <w:rPr>
          <w:b/>
          <w:bCs/>
        </w:rPr>
        <w:t>you</w:t>
      </w:r>
      <w:r w:rsidRPr="0061314A">
        <w:t xml:space="preserve"> for a </w:t>
      </w:r>
      <w:r w:rsidRPr="0061314A">
        <w:rPr>
          <w:b/>
          <w:bCs/>
        </w:rPr>
        <w:t>retail service</w:t>
      </w:r>
      <w:r w:rsidRPr="0061314A">
        <w:t xml:space="preserve"> under this </w:t>
      </w:r>
      <w:r w:rsidRPr="0061314A">
        <w:rPr>
          <w:b/>
          <w:bCs/>
        </w:rPr>
        <w:t>contract</w:t>
      </w:r>
      <w:r w:rsidRPr="0061314A">
        <w:t xml:space="preserve">. </w:t>
      </w:r>
    </w:p>
    <w:p w14:paraId="271F42EE" w14:textId="77777777" w:rsidR="0061314A" w:rsidRPr="0061314A" w:rsidRDefault="0061314A" w:rsidP="0061314A">
      <w:pPr>
        <w:spacing w:after="60"/>
        <w:ind w:left="284" w:hanging="284"/>
        <w:rPr>
          <w:b/>
          <w:bCs/>
        </w:rPr>
      </w:pPr>
      <w:r w:rsidRPr="0061314A">
        <w:rPr>
          <w:b/>
          <w:bCs/>
        </w:rPr>
        <w:t>8.</w:t>
      </w:r>
      <w:r w:rsidRPr="0061314A">
        <w:rPr>
          <w:b/>
          <w:bCs/>
        </w:rPr>
        <w:tab/>
        <w:t>Interruptions</w:t>
      </w:r>
    </w:p>
    <w:p w14:paraId="755760ED" w14:textId="77777777" w:rsidR="0061314A" w:rsidRPr="0061314A" w:rsidRDefault="0061314A" w:rsidP="0061314A">
      <w:pPr>
        <w:spacing w:after="60"/>
        <w:ind w:left="709" w:hanging="425"/>
        <w:rPr>
          <w:b/>
          <w:bCs/>
        </w:rPr>
      </w:pPr>
      <w:r w:rsidRPr="0061314A">
        <w:t>8.1</w:t>
      </w:r>
      <w:r w:rsidRPr="0061314A">
        <w:tab/>
      </w:r>
      <w:r w:rsidRPr="0061314A">
        <w:rPr>
          <w:b/>
          <w:bCs/>
        </w:rPr>
        <w:t>Interruptions to a retail service</w:t>
      </w:r>
    </w:p>
    <w:p w14:paraId="342E5457" w14:textId="77777777" w:rsidR="0061314A" w:rsidRPr="0061314A" w:rsidRDefault="0061314A" w:rsidP="0061314A">
      <w:pPr>
        <w:spacing w:after="60"/>
        <w:ind w:left="709"/>
        <w:rPr>
          <w:rFonts w:eastAsia="Times New Roman"/>
          <w:szCs w:val="17"/>
        </w:rPr>
      </w:pPr>
      <w:r w:rsidRPr="0061314A">
        <w:rPr>
          <w:rFonts w:eastAsia="Times New Roman"/>
          <w:b/>
          <w:bCs/>
          <w:szCs w:val="17"/>
        </w:rPr>
        <w:t>We</w:t>
      </w:r>
      <w:r w:rsidRPr="0061314A">
        <w:rPr>
          <w:rFonts w:eastAsia="Times New Roman"/>
          <w:szCs w:val="17"/>
        </w:rPr>
        <w:t xml:space="preserve"> may interrupt the supply of </w:t>
      </w:r>
      <w:r w:rsidRPr="0061314A">
        <w:rPr>
          <w:rFonts w:eastAsia="Times New Roman"/>
          <w:b/>
          <w:bCs/>
          <w:szCs w:val="17"/>
        </w:rPr>
        <w:t>your retail service</w:t>
      </w:r>
      <w:r w:rsidRPr="0061314A">
        <w:rPr>
          <w:rFonts w:eastAsia="Times New Roman"/>
          <w:szCs w:val="17"/>
        </w:rPr>
        <w:t xml:space="preserve"> in the following instances:</w:t>
      </w:r>
    </w:p>
    <w:p w14:paraId="70666B57" w14:textId="77777777" w:rsidR="0061314A" w:rsidRPr="0061314A" w:rsidRDefault="0061314A" w:rsidP="0061314A">
      <w:pPr>
        <w:spacing w:after="60"/>
        <w:ind w:left="993" w:hanging="284"/>
      </w:pPr>
      <w:r w:rsidRPr="0061314A">
        <w:t>(a)</w:t>
      </w:r>
      <w:r w:rsidRPr="0061314A">
        <w:tab/>
        <w:t>for maintenance;</w:t>
      </w:r>
    </w:p>
    <w:p w14:paraId="2430CB5D" w14:textId="77777777" w:rsidR="0061314A" w:rsidRPr="0061314A" w:rsidRDefault="0061314A" w:rsidP="0061314A">
      <w:pPr>
        <w:spacing w:after="60"/>
        <w:ind w:left="993" w:hanging="284"/>
      </w:pPr>
      <w:r w:rsidRPr="0061314A">
        <w:t>(b)</w:t>
      </w:r>
      <w:r w:rsidRPr="0061314A">
        <w:tab/>
        <w:t xml:space="preserve">for repair; </w:t>
      </w:r>
    </w:p>
    <w:p w14:paraId="7EF671D8" w14:textId="77777777" w:rsidR="0061314A" w:rsidRPr="0061314A" w:rsidRDefault="0061314A" w:rsidP="0061314A">
      <w:pPr>
        <w:spacing w:after="60"/>
        <w:ind w:left="993" w:hanging="284"/>
      </w:pPr>
      <w:r w:rsidRPr="0061314A">
        <w:t>(c)</w:t>
      </w:r>
      <w:r w:rsidRPr="0061314A">
        <w:tab/>
        <w:t xml:space="preserve">for augmentations to the </w:t>
      </w:r>
      <w:r w:rsidRPr="0061314A">
        <w:rPr>
          <w:b/>
          <w:bCs/>
        </w:rPr>
        <w:t>network</w:t>
      </w:r>
      <w:r w:rsidRPr="0061314A">
        <w:t>;</w:t>
      </w:r>
    </w:p>
    <w:p w14:paraId="4F7A5B1C" w14:textId="77777777" w:rsidR="0061314A" w:rsidRPr="0061314A" w:rsidRDefault="0061314A" w:rsidP="0061314A">
      <w:pPr>
        <w:spacing w:after="60"/>
        <w:ind w:left="993" w:hanging="284"/>
      </w:pPr>
      <w:r w:rsidRPr="0061314A">
        <w:t>(d)</w:t>
      </w:r>
      <w:r w:rsidRPr="0061314A">
        <w:tab/>
        <w:t>in the event of emergencies; or</w:t>
      </w:r>
    </w:p>
    <w:p w14:paraId="240633E4" w14:textId="77777777" w:rsidR="0061314A" w:rsidRPr="0061314A" w:rsidRDefault="0061314A" w:rsidP="0061314A">
      <w:pPr>
        <w:spacing w:after="60"/>
        <w:ind w:left="993" w:hanging="284"/>
      </w:pPr>
      <w:r w:rsidRPr="0061314A">
        <w:t>(e)</w:t>
      </w:r>
      <w:r w:rsidRPr="0061314A">
        <w:tab/>
        <w:t>for health and safety reasons.</w:t>
      </w:r>
    </w:p>
    <w:p w14:paraId="1D0168D4" w14:textId="77777777" w:rsidR="0061314A" w:rsidRPr="0061314A" w:rsidRDefault="0061314A" w:rsidP="0061314A">
      <w:pPr>
        <w:spacing w:after="60"/>
        <w:ind w:left="709" w:hanging="425"/>
      </w:pPr>
      <w:r w:rsidRPr="0061314A">
        <w:t>8.2</w:t>
      </w:r>
      <w:r w:rsidRPr="0061314A">
        <w:tab/>
      </w:r>
      <w:r w:rsidRPr="0061314A">
        <w:rPr>
          <w:b/>
          <w:bCs/>
        </w:rPr>
        <w:t>Unplanned interruptions</w:t>
      </w:r>
    </w:p>
    <w:p w14:paraId="5A1F4CEE" w14:textId="77777777" w:rsidR="0061314A" w:rsidRPr="0061314A" w:rsidRDefault="0061314A" w:rsidP="0061314A">
      <w:pPr>
        <w:spacing w:after="60"/>
        <w:ind w:left="993" w:hanging="284"/>
        <w:rPr>
          <w:b/>
          <w:bCs/>
        </w:rPr>
      </w:pPr>
      <w:r w:rsidRPr="0061314A">
        <w:t>(a)</w:t>
      </w:r>
      <w:r w:rsidRPr="0061314A">
        <w:tab/>
      </w:r>
      <w:r w:rsidRPr="0061314A">
        <w:rPr>
          <w:spacing w:val="-2"/>
        </w:rPr>
        <w:t xml:space="preserve">In the event of main breaks, leaks, blockages, and spills in respect of </w:t>
      </w:r>
      <w:r w:rsidRPr="0061314A">
        <w:rPr>
          <w:b/>
          <w:bCs/>
          <w:spacing w:val="-2"/>
        </w:rPr>
        <w:t>our network</w:t>
      </w:r>
      <w:r w:rsidRPr="0061314A">
        <w:rPr>
          <w:spacing w:val="-2"/>
        </w:rPr>
        <w:t xml:space="preserve">, we will use </w:t>
      </w:r>
      <w:r w:rsidRPr="0061314A">
        <w:rPr>
          <w:b/>
          <w:bCs/>
          <w:spacing w:val="-2"/>
        </w:rPr>
        <w:t>our best endeavours</w:t>
      </w:r>
      <w:r w:rsidRPr="0061314A">
        <w:rPr>
          <w:spacing w:val="-2"/>
        </w:rPr>
        <w:t xml:space="preserve"> to restore </w:t>
      </w:r>
      <w:r w:rsidRPr="0061314A">
        <w:rPr>
          <w:b/>
          <w:bCs/>
          <w:spacing w:val="-2"/>
        </w:rPr>
        <w:t>your retail service</w:t>
      </w:r>
      <w:r w:rsidRPr="0061314A">
        <w:rPr>
          <w:spacing w:val="-2"/>
        </w:rPr>
        <w:t xml:space="preserve"> as soon as practically possible and within the timeframes specified in the </w:t>
      </w:r>
      <w:r w:rsidRPr="0061314A">
        <w:rPr>
          <w:b/>
          <w:bCs/>
          <w:spacing w:val="-2"/>
        </w:rPr>
        <w:t>regulatory service standards.</w:t>
      </w:r>
    </w:p>
    <w:p w14:paraId="7DD71DF9" w14:textId="77777777" w:rsidR="0061314A" w:rsidRPr="0061314A" w:rsidRDefault="0061314A" w:rsidP="0061314A">
      <w:pPr>
        <w:spacing w:after="60"/>
        <w:ind w:left="993" w:hanging="284"/>
      </w:pPr>
      <w:r w:rsidRPr="0061314A">
        <w:t>(b)</w:t>
      </w:r>
      <w:r w:rsidRPr="0061314A">
        <w:tab/>
        <w:t xml:space="preserve">In the event of an unplanned interruption to </w:t>
      </w:r>
      <w:r w:rsidRPr="0061314A">
        <w:rPr>
          <w:b/>
        </w:rPr>
        <w:t>your</w:t>
      </w:r>
      <w:r w:rsidRPr="0061314A">
        <w:t xml:space="preserve"> </w:t>
      </w:r>
      <w:r w:rsidRPr="0061314A">
        <w:rPr>
          <w:b/>
        </w:rPr>
        <w:t>water retail service</w:t>
      </w:r>
      <w:r w:rsidRPr="0061314A">
        <w:t xml:space="preserve"> which results in an extended outage of the provision by </w:t>
      </w:r>
      <w:r w:rsidRPr="0061314A">
        <w:rPr>
          <w:b/>
        </w:rPr>
        <w:t>us</w:t>
      </w:r>
      <w:r w:rsidRPr="0061314A">
        <w:t xml:space="preserve"> to </w:t>
      </w:r>
      <w:r w:rsidRPr="0061314A">
        <w:rPr>
          <w:b/>
        </w:rPr>
        <w:t>you</w:t>
      </w:r>
      <w:r w:rsidRPr="0061314A">
        <w:t xml:space="preserve"> of </w:t>
      </w:r>
      <w:r w:rsidRPr="0061314A">
        <w:rPr>
          <w:b/>
        </w:rPr>
        <w:t>drinking</w:t>
      </w:r>
      <w:r w:rsidRPr="0061314A">
        <w:t xml:space="preserve"> </w:t>
      </w:r>
      <w:r w:rsidRPr="0061314A">
        <w:rPr>
          <w:b/>
        </w:rPr>
        <w:t>water,</w:t>
      </w:r>
      <w:r w:rsidRPr="0061314A">
        <w:t xml:space="preserve"> </w:t>
      </w:r>
      <w:r w:rsidRPr="0061314A">
        <w:rPr>
          <w:b/>
        </w:rPr>
        <w:t>we</w:t>
      </w:r>
      <w:r w:rsidRPr="0061314A">
        <w:t xml:space="preserve"> will use </w:t>
      </w:r>
      <w:r w:rsidRPr="0061314A">
        <w:rPr>
          <w:b/>
        </w:rPr>
        <w:t>our best endeavours</w:t>
      </w:r>
      <w:r w:rsidRPr="0061314A">
        <w:t xml:space="preserve"> to supply </w:t>
      </w:r>
      <w:r w:rsidRPr="0061314A">
        <w:rPr>
          <w:b/>
        </w:rPr>
        <w:t>you</w:t>
      </w:r>
      <w:r w:rsidRPr="0061314A">
        <w:t xml:space="preserve"> with alternative drinking water supplies where required by </w:t>
      </w:r>
      <w:r w:rsidRPr="0061314A">
        <w:rPr>
          <w:b/>
        </w:rPr>
        <w:t>you</w:t>
      </w:r>
      <w:r w:rsidRPr="0061314A">
        <w:t>.</w:t>
      </w:r>
    </w:p>
    <w:p w14:paraId="40A5DFA7" w14:textId="77777777" w:rsidR="0061314A" w:rsidRPr="0061314A" w:rsidRDefault="0061314A" w:rsidP="0061314A">
      <w:pPr>
        <w:spacing w:after="60"/>
        <w:ind w:left="993" w:hanging="284"/>
        <w:rPr>
          <w:rFonts w:eastAsia="Times New Roman"/>
          <w:szCs w:val="17"/>
        </w:rPr>
      </w:pPr>
      <w:r w:rsidRPr="0061314A">
        <w:rPr>
          <w:rFonts w:eastAsia="Times New Roman"/>
          <w:szCs w:val="17"/>
        </w:rPr>
        <w:t>(c)</w:t>
      </w:r>
      <w:r w:rsidRPr="0061314A">
        <w:rPr>
          <w:rFonts w:eastAsia="Times New Roman"/>
          <w:szCs w:val="17"/>
        </w:rPr>
        <w:tab/>
        <w:t xml:space="preserve">In the event of an unplanned interruption to </w:t>
      </w:r>
      <w:r w:rsidRPr="0061314A">
        <w:rPr>
          <w:rFonts w:eastAsia="Times New Roman"/>
          <w:b/>
          <w:szCs w:val="17"/>
        </w:rPr>
        <w:t>your</w:t>
      </w:r>
      <w:r w:rsidRPr="0061314A">
        <w:rPr>
          <w:rFonts w:eastAsia="Times New Roman"/>
          <w:szCs w:val="17"/>
        </w:rPr>
        <w:t xml:space="preserve"> </w:t>
      </w:r>
      <w:r w:rsidRPr="0061314A">
        <w:rPr>
          <w:rFonts w:eastAsia="Times New Roman"/>
          <w:b/>
          <w:szCs w:val="17"/>
        </w:rPr>
        <w:t>water retail service</w:t>
      </w:r>
      <w:r w:rsidRPr="0061314A">
        <w:rPr>
          <w:rFonts w:eastAsia="Times New Roman"/>
          <w:szCs w:val="17"/>
        </w:rPr>
        <w:t xml:space="preserve">, </w:t>
      </w:r>
      <w:r w:rsidRPr="0061314A">
        <w:rPr>
          <w:rFonts w:eastAsia="Times New Roman"/>
          <w:b/>
          <w:szCs w:val="17"/>
        </w:rPr>
        <w:t>we</w:t>
      </w:r>
      <w:r w:rsidRPr="0061314A">
        <w:rPr>
          <w:rFonts w:eastAsia="Times New Roman"/>
          <w:szCs w:val="17"/>
        </w:rPr>
        <w:t xml:space="preserve"> will use </w:t>
      </w:r>
      <w:r w:rsidRPr="0061314A">
        <w:rPr>
          <w:rFonts w:eastAsia="Times New Roman"/>
          <w:b/>
          <w:szCs w:val="17"/>
        </w:rPr>
        <w:t>our best endeavours</w:t>
      </w:r>
      <w:r w:rsidRPr="0061314A">
        <w:rPr>
          <w:rFonts w:eastAsia="Times New Roman"/>
          <w:szCs w:val="17"/>
        </w:rPr>
        <w:t xml:space="preserve"> to ensure damage </w:t>
      </w:r>
      <w:r w:rsidRPr="0061314A">
        <w:rPr>
          <w:rFonts w:eastAsia="Times New Roman"/>
          <w:spacing w:val="-2"/>
          <w:szCs w:val="17"/>
        </w:rPr>
        <w:t xml:space="preserve">or inconvenience to </w:t>
      </w:r>
      <w:r w:rsidRPr="0061314A">
        <w:rPr>
          <w:rFonts w:eastAsia="Times New Roman"/>
          <w:b/>
          <w:spacing w:val="-2"/>
          <w:szCs w:val="17"/>
        </w:rPr>
        <w:t>you</w:t>
      </w:r>
      <w:r w:rsidRPr="0061314A">
        <w:rPr>
          <w:rFonts w:eastAsia="Times New Roman"/>
          <w:spacing w:val="-2"/>
          <w:szCs w:val="17"/>
        </w:rPr>
        <w:t xml:space="preserve"> is minimised. </w:t>
      </w:r>
      <w:r w:rsidRPr="0061314A">
        <w:rPr>
          <w:rFonts w:eastAsia="Times New Roman"/>
          <w:b/>
          <w:spacing w:val="-2"/>
          <w:szCs w:val="17"/>
        </w:rPr>
        <w:t xml:space="preserve">We </w:t>
      </w:r>
      <w:r w:rsidRPr="0061314A">
        <w:rPr>
          <w:rFonts w:eastAsia="Times New Roman"/>
          <w:spacing w:val="-2"/>
          <w:szCs w:val="17"/>
        </w:rPr>
        <w:t xml:space="preserve">will compensate </w:t>
      </w:r>
      <w:r w:rsidRPr="0061314A">
        <w:rPr>
          <w:rFonts w:eastAsia="Times New Roman"/>
          <w:b/>
          <w:spacing w:val="-2"/>
          <w:szCs w:val="17"/>
        </w:rPr>
        <w:t>you</w:t>
      </w:r>
      <w:r w:rsidRPr="0061314A">
        <w:rPr>
          <w:rFonts w:eastAsia="Times New Roman"/>
          <w:spacing w:val="-2"/>
          <w:szCs w:val="17"/>
        </w:rPr>
        <w:t xml:space="preserve"> for any loss, damage or injury occurring at </w:t>
      </w:r>
      <w:r w:rsidRPr="0061314A">
        <w:rPr>
          <w:rFonts w:eastAsia="Times New Roman"/>
          <w:b/>
          <w:spacing w:val="-2"/>
          <w:szCs w:val="17"/>
        </w:rPr>
        <w:t>your</w:t>
      </w:r>
      <w:r w:rsidRPr="0061314A">
        <w:rPr>
          <w:rFonts w:eastAsia="Times New Roman"/>
          <w:spacing w:val="-2"/>
          <w:szCs w:val="17"/>
        </w:rPr>
        <w:t xml:space="preserve"> </w:t>
      </w:r>
      <w:r w:rsidRPr="0061314A">
        <w:rPr>
          <w:rFonts w:eastAsia="Times New Roman"/>
          <w:b/>
          <w:spacing w:val="-2"/>
          <w:szCs w:val="17"/>
        </w:rPr>
        <w:t>supply address</w:t>
      </w:r>
      <w:r w:rsidRPr="0061314A">
        <w:rPr>
          <w:rFonts w:eastAsia="Times New Roman"/>
          <w:szCs w:val="17"/>
        </w:rPr>
        <w:t xml:space="preserve"> as a result of a main break, leak, blockage, or spill occurring within </w:t>
      </w:r>
      <w:r w:rsidRPr="0061314A">
        <w:rPr>
          <w:rFonts w:eastAsia="Times New Roman"/>
          <w:b/>
          <w:szCs w:val="17"/>
        </w:rPr>
        <w:t>our</w:t>
      </w:r>
      <w:r w:rsidRPr="0061314A">
        <w:rPr>
          <w:rFonts w:eastAsia="Times New Roman"/>
          <w:szCs w:val="17"/>
        </w:rPr>
        <w:t xml:space="preserve"> </w:t>
      </w:r>
      <w:r w:rsidRPr="0061314A">
        <w:rPr>
          <w:rFonts w:eastAsia="Times New Roman"/>
          <w:b/>
          <w:szCs w:val="17"/>
        </w:rPr>
        <w:t>network</w:t>
      </w:r>
      <w:r w:rsidRPr="0061314A">
        <w:rPr>
          <w:rFonts w:eastAsia="Times New Roman"/>
          <w:szCs w:val="17"/>
        </w:rPr>
        <w:t xml:space="preserve"> to the extent caused by </w:t>
      </w:r>
      <w:r w:rsidRPr="0061314A">
        <w:rPr>
          <w:rFonts w:eastAsia="Times New Roman"/>
          <w:b/>
          <w:szCs w:val="17"/>
        </w:rPr>
        <w:t>our</w:t>
      </w:r>
      <w:r w:rsidRPr="0061314A">
        <w:rPr>
          <w:rFonts w:eastAsia="Times New Roman"/>
          <w:szCs w:val="17"/>
        </w:rPr>
        <w:t xml:space="preserve"> negligence. However, </w:t>
      </w:r>
      <w:r w:rsidRPr="0061314A">
        <w:rPr>
          <w:rFonts w:eastAsia="Times New Roman"/>
          <w:b/>
          <w:szCs w:val="17"/>
        </w:rPr>
        <w:t>you</w:t>
      </w:r>
      <w:r w:rsidRPr="0061314A">
        <w:rPr>
          <w:rFonts w:eastAsia="Times New Roman"/>
          <w:szCs w:val="17"/>
        </w:rPr>
        <w:t xml:space="preserve"> also have a responsibility to take reasonable steps to minimise any damage or injury that may occur.</w:t>
      </w:r>
    </w:p>
    <w:p w14:paraId="3681EFCC" w14:textId="77777777" w:rsidR="0061314A" w:rsidRPr="0061314A" w:rsidRDefault="0061314A" w:rsidP="0061314A">
      <w:pPr>
        <w:spacing w:after="60"/>
        <w:ind w:left="709" w:hanging="426"/>
      </w:pPr>
      <w:r w:rsidRPr="0061314A">
        <w:t>8.3</w:t>
      </w:r>
      <w:r w:rsidRPr="0061314A">
        <w:tab/>
      </w:r>
      <w:r w:rsidRPr="0061314A">
        <w:rPr>
          <w:b/>
          <w:bCs/>
        </w:rPr>
        <w:t>Planned interruptions</w:t>
      </w:r>
    </w:p>
    <w:p w14:paraId="31D92EB1" w14:textId="77777777" w:rsidR="0061314A" w:rsidRPr="0061314A" w:rsidRDefault="0061314A" w:rsidP="0061314A">
      <w:pPr>
        <w:spacing w:after="60"/>
        <w:ind w:left="709"/>
        <w:rPr>
          <w:rFonts w:eastAsia="Times New Roman"/>
          <w:szCs w:val="17"/>
        </w:rPr>
      </w:pPr>
      <w:r w:rsidRPr="0061314A">
        <w:rPr>
          <w:rFonts w:eastAsia="Times New Roman"/>
          <w:b/>
          <w:szCs w:val="17"/>
        </w:rPr>
        <w:t>We</w:t>
      </w:r>
      <w:r w:rsidRPr="0061314A">
        <w:rPr>
          <w:rFonts w:eastAsia="Times New Roman"/>
          <w:szCs w:val="17"/>
        </w:rPr>
        <w:t xml:space="preserve"> will use </w:t>
      </w:r>
      <w:r w:rsidRPr="0061314A">
        <w:rPr>
          <w:rFonts w:eastAsia="Times New Roman"/>
          <w:b/>
          <w:szCs w:val="17"/>
        </w:rPr>
        <w:t>our best endeavours</w:t>
      </w:r>
      <w:r w:rsidRPr="0061314A">
        <w:rPr>
          <w:rFonts w:eastAsia="Times New Roman"/>
          <w:szCs w:val="17"/>
        </w:rPr>
        <w:t xml:space="preserve"> to provide </w:t>
      </w:r>
      <w:r w:rsidRPr="0061314A">
        <w:rPr>
          <w:rFonts w:eastAsia="Times New Roman"/>
          <w:b/>
          <w:szCs w:val="17"/>
        </w:rPr>
        <w:t>you</w:t>
      </w:r>
      <w:r w:rsidRPr="0061314A">
        <w:rPr>
          <w:rFonts w:eastAsia="Times New Roman"/>
          <w:szCs w:val="17"/>
        </w:rPr>
        <w:t xml:space="preserve"> with at least 4 </w:t>
      </w:r>
      <w:r w:rsidRPr="0061314A">
        <w:rPr>
          <w:rFonts w:eastAsia="Times New Roman"/>
          <w:b/>
          <w:szCs w:val="17"/>
        </w:rPr>
        <w:t>business days</w:t>
      </w:r>
      <w:r w:rsidRPr="0061314A">
        <w:rPr>
          <w:rFonts w:eastAsia="Times New Roman"/>
          <w:szCs w:val="17"/>
        </w:rPr>
        <w:t xml:space="preserve">’ notice prior to planned works that will cause an interruption to </w:t>
      </w:r>
      <w:r w:rsidRPr="0061314A">
        <w:rPr>
          <w:rFonts w:eastAsia="Times New Roman"/>
          <w:b/>
          <w:szCs w:val="17"/>
        </w:rPr>
        <w:t>your</w:t>
      </w:r>
      <w:r w:rsidRPr="0061314A">
        <w:rPr>
          <w:rFonts w:eastAsia="Times New Roman"/>
          <w:szCs w:val="17"/>
        </w:rPr>
        <w:t xml:space="preserve"> </w:t>
      </w:r>
      <w:r w:rsidRPr="0061314A">
        <w:rPr>
          <w:rFonts w:eastAsia="Times New Roman"/>
          <w:b/>
          <w:szCs w:val="17"/>
        </w:rPr>
        <w:t>retail service</w:t>
      </w:r>
      <w:r w:rsidRPr="0061314A">
        <w:rPr>
          <w:rFonts w:eastAsia="Times New Roman"/>
          <w:szCs w:val="17"/>
        </w:rPr>
        <w:t>. This notice will be in writing where practicable but may be by radio or newspaper.</w:t>
      </w:r>
    </w:p>
    <w:p w14:paraId="73E0FE03" w14:textId="77777777" w:rsidR="0061314A" w:rsidRPr="0061314A" w:rsidRDefault="0061314A" w:rsidP="0061314A">
      <w:pPr>
        <w:spacing w:after="60"/>
        <w:ind w:left="709" w:hanging="425"/>
      </w:pPr>
      <w:r w:rsidRPr="0061314A">
        <w:t>8.4</w:t>
      </w:r>
      <w:r w:rsidRPr="0061314A">
        <w:tab/>
      </w:r>
      <w:r w:rsidRPr="0061314A">
        <w:rPr>
          <w:b/>
          <w:bCs/>
        </w:rPr>
        <w:t>Water restrictions</w:t>
      </w:r>
    </w:p>
    <w:p w14:paraId="197D9E65" w14:textId="77777777" w:rsidR="0061314A" w:rsidRPr="0061314A" w:rsidRDefault="0061314A" w:rsidP="0061314A">
      <w:pPr>
        <w:spacing w:after="60"/>
        <w:ind w:left="709"/>
        <w:rPr>
          <w:rFonts w:eastAsia="Times New Roman"/>
          <w:szCs w:val="17"/>
        </w:rPr>
      </w:pPr>
      <w:r w:rsidRPr="0061314A">
        <w:rPr>
          <w:rFonts w:eastAsia="Times New Roman"/>
          <w:b/>
          <w:szCs w:val="17"/>
        </w:rPr>
        <w:t>We</w:t>
      </w:r>
      <w:r w:rsidRPr="0061314A">
        <w:rPr>
          <w:rFonts w:eastAsia="Times New Roman"/>
          <w:bCs/>
          <w:szCs w:val="17"/>
        </w:rPr>
        <w:t xml:space="preserve"> may also be required to interrupt, limit or place conditions upon your water retail service in accordance with a decision or direction by a relevant South Australian Minister or the Government of South Australia</w:t>
      </w:r>
      <w:r w:rsidRPr="0061314A">
        <w:rPr>
          <w:rFonts w:eastAsia="Times New Roman"/>
          <w:szCs w:val="17"/>
        </w:rPr>
        <w:t>.</w:t>
      </w:r>
    </w:p>
    <w:p w14:paraId="0332525A" w14:textId="77777777" w:rsidR="0061314A" w:rsidRPr="0061314A" w:rsidRDefault="0061314A" w:rsidP="0061314A">
      <w:pPr>
        <w:spacing w:after="60"/>
        <w:ind w:left="709" w:hanging="425"/>
      </w:pPr>
      <w:r w:rsidRPr="0061314A">
        <w:t>8.5</w:t>
      </w:r>
      <w:r w:rsidRPr="0061314A">
        <w:tab/>
      </w:r>
      <w:r w:rsidRPr="0061314A">
        <w:rPr>
          <w:b/>
          <w:bCs/>
        </w:rPr>
        <w:t>Illegal use of a retail service</w:t>
      </w:r>
    </w:p>
    <w:p w14:paraId="3C8DE903" w14:textId="77777777" w:rsidR="0061314A" w:rsidRPr="0061314A" w:rsidRDefault="0061314A" w:rsidP="0061314A">
      <w:pPr>
        <w:spacing w:after="60"/>
        <w:ind w:left="993" w:hanging="284"/>
        <w:rPr>
          <w:rFonts w:eastAsia="Times New Roman"/>
          <w:szCs w:val="17"/>
        </w:rPr>
      </w:pPr>
      <w:r w:rsidRPr="0061314A">
        <w:rPr>
          <w:rFonts w:eastAsia="Times New Roman"/>
          <w:szCs w:val="17"/>
        </w:rPr>
        <w:t>(a)</w:t>
      </w:r>
      <w:r w:rsidRPr="0061314A">
        <w:rPr>
          <w:rFonts w:eastAsia="Times New Roman"/>
          <w:szCs w:val="17"/>
        </w:rPr>
        <w:tab/>
        <w:t xml:space="preserve">If </w:t>
      </w:r>
      <w:r w:rsidRPr="0061314A">
        <w:rPr>
          <w:rFonts w:eastAsia="Times New Roman"/>
          <w:b/>
          <w:szCs w:val="17"/>
        </w:rPr>
        <w:t>you</w:t>
      </w:r>
      <w:r w:rsidRPr="0061314A">
        <w:rPr>
          <w:rFonts w:eastAsia="Times New Roman"/>
          <w:szCs w:val="17"/>
        </w:rPr>
        <w:t xml:space="preserve"> are found to be illegally using </w:t>
      </w:r>
      <w:r w:rsidRPr="0061314A">
        <w:rPr>
          <w:rFonts w:eastAsia="Times New Roman"/>
          <w:b/>
          <w:szCs w:val="17"/>
        </w:rPr>
        <w:t>our</w:t>
      </w:r>
      <w:r w:rsidRPr="0061314A">
        <w:rPr>
          <w:rFonts w:eastAsia="Times New Roman"/>
          <w:szCs w:val="17"/>
        </w:rPr>
        <w:t xml:space="preserve"> </w:t>
      </w:r>
      <w:r w:rsidRPr="0061314A">
        <w:rPr>
          <w:rFonts w:eastAsia="Times New Roman"/>
          <w:b/>
          <w:szCs w:val="17"/>
        </w:rPr>
        <w:t>retail service</w:t>
      </w:r>
      <w:r w:rsidRPr="0061314A">
        <w:rPr>
          <w:rFonts w:eastAsia="Times New Roman"/>
          <w:szCs w:val="17"/>
        </w:rPr>
        <w:t xml:space="preserve">, or otherwise consuming </w:t>
      </w:r>
      <w:r w:rsidRPr="0061314A">
        <w:rPr>
          <w:rFonts w:eastAsia="Times New Roman"/>
          <w:b/>
          <w:szCs w:val="17"/>
        </w:rPr>
        <w:t>our</w:t>
      </w:r>
      <w:r w:rsidRPr="0061314A">
        <w:rPr>
          <w:rFonts w:eastAsia="Times New Roman"/>
          <w:szCs w:val="17"/>
        </w:rPr>
        <w:t xml:space="preserve"> </w:t>
      </w:r>
      <w:r w:rsidRPr="0061314A">
        <w:rPr>
          <w:rFonts w:eastAsia="Times New Roman"/>
          <w:b/>
          <w:szCs w:val="17"/>
        </w:rPr>
        <w:t>retail service</w:t>
      </w:r>
      <w:r w:rsidRPr="0061314A">
        <w:rPr>
          <w:rFonts w:eastAsia="Times New Roman"/>
          <w:szCs w:val="17"/>
        </w:rPr>
        <w:t xml:space="preserve"> not in accordance with </w:t>
      </w:r>
      <w:r w:rsidRPr="0061314A">
        <w:rPr>
          <w:rFonts w:eastAsia="Times New Roman"/>
          <w:spacing w:val="-2"/>
          <w:szCs w:val="17"/>
        </w:rPr>
        <w:t xml:space="preserve">this </w:t>
      </w:r>
      <w:r w:rsidRPr="0061314A">
        <w:rPr>
          <w:rFonts w:eastAsia="Times New Roman"/>
          <w:b/>
          <w:spacing w:val="-2"/>
          <w:szCs w:val="17"/>
        </w:rPr>
        <w:t>contract</w:t>
      </w:r>
      <w:r w:rsidRPr="0061314A">
        <w:rPr>
          <w:rFonts w:eastAsia="Times New Roman"/>
          <w:spacing w:val="-2"/>
          <w:szCs w:val="17"/>
        </w:rPr>
        <w:t xml:space="preserve"> or </w:t>
      </w:r>
      <w:r w:rsidRPr="0061314A">
        <w:rPr>
          <w:rFonts w:eastAsia="Times New Roman"/>
          <w:b/>
          <w:spacing w:val="-2"/>
          <w:szCs w:val="17"/>
        </w:rPr>
        <w:t>applicable regulatory instruments</w:t>
      </w:r>
      <w:r w:rsidRPr="0061314A">
        <w:rPr>
          <w:rFonts w:eastAsia="Times New Roman"/>
          <w:spacing w:val="-2"/>
          <w:szCs w:val="17"/>
        </w:rPr>
        <w:t xml:space="preserve">, </w:t>
      </w:r>
      <w:r w:rsidRPr="0061314A">
        <w:rPr>
          <w:rFonts w:eastAsia="Times New Roman"/>
          <w:b/>
          <w:spacing w:val="-2"/>
          <w:szCs w:val="17"/>
        </w:rPr>
        <w:t>we</w:t>
      </w:r>
      <w:r w:rsidRPr="0061314A">
        <w:rPr>
          <w:rFonts w:eastAsia="Times New Roman"/>
          <w:spacing w:val="-2"/>
          <w:szCs w:val="17"/>
        </w:rPr>
        <w:t xml:space="preserve"> may estimate the consumption for which </w:t>
      </w:r>
      <w:r w:rsidRPr="0061314A">
        <w:rPr>
          <w:rFonts w:eastAsia="Times New Roman"/>
          <w:b/>
          <w:spacing w:val="-2"/>
          <w:szCs w:val="17"/>
        </w:rPr>
        <w:t>you</w:t>
      </w:r>
      <w:r w:rsidRPr="0061314A">
        <w:rPr>
          <w:rFonts w:eastAsia="Times New Roman"/>
          <w:spacing w:val="-2"/>
          <w:szCs w:val="17"/>
        </w:rPr>
        <w:t xml:space="preserve"> have not paid using an approved estimation method and bill </w:t>
      </w:r>
      <w:r w:rsidRPr="0061314A">
        <w:rPr>
          <w:rFonts w:eastAsia="Times New Roman"/>
          <w:b/>
          <w:spacing w:val="-2"/>
          <w:szCs w:val="17"/>
        </w:rPr>
        <w:t>you</w:t>
      </w:r>
      <w:r w:rsidRPr="0061314A">
        <w:rPr>
          <w:rFonts w:eastAsia="Times New Roman"/>
          <w:spacing w:val="-2"/>
          <w:szCs w:val="17"/>
        </w:rPr>
        <w:t xml:space="preserve"> or take debt recovery action against </w:t>
      </w:r>
      <w:r w:rsidRPr="0061314A">
        <w:rPr>
          <w:rFonts w:eastAsia="Times New Roman"/>
          <w:b/>
          <w:spacing w:val="-2"/>
          <w:szCs w:val="17"/>
        </w:rPr>
        <w:t>you</w:t>
      </w:r>
      <w:r w:rsidRPr="0061314A">
        <w:rPr>
          <w:rFonts w:eastAsia="Times New Roman"/>
          <w:spacing w:val="-2"/>
          <w:szCs w:val="17"/>
        </w:rPr>
        <w:t xml:space="preserve"> for the under-charged or uncharged amounts.</w:t>
      </w:r>
    </w:p>
    <w:p w14:paraId="2B30F947" w14:textId="77777777" w:rsidR="0061314A" w:rsidRPr="0061314A" w:rsidRDefault="0061314A" w:rsidP="0061314A">
      <w:pPr>
        <w:spacing w:after="60"/>
        <w:ind w:left="993" w:hanging="284"/>
        <w:rPr>
          <w:rFonts w:eastAsia="Times New Roman"/>
          <w:szCs w:val="17"/>
        </w:rPr>
      </w:pPr>
      <w:r w:rsidRPr="0061314A">
        <w:rPr>
          <w:rFonts w:eastAsia="Times New Roman"/>
          <w:szCs w:val="17"/>
        </w:rPr>
        <w:t>(b)</w:t>
      </w:r>
      <w:r w:rsidRPr="0061314A">
        <w:rPr>
          <w:rFonts w:eastAsia="Times New Roman"/>
          <w:szCs w:val="17"/>
        </w:rPr>
        <w:tab/>
        <w:t xml:space="preserve">By illegally using </w:t>
      </w:r>
      <w:r w:rsidRPr="0061314A">
        <w:rPr>
          <w:rFonts w:eastAsia="Times New Roman"/>
          <w:b/>
          <w:szCs w:val="17"/>
        </w:rPr>
        <w:t>our</w:t>
      </w:r>
      <w:r w:rsidRPr="0061314A">
        <w:rPr>
          <w:rFonts w:eastAsia="Times New Roman"/>
          <w:szCs w:val="17"/>
        </w:rPr>
        <w:t xml:space="preserve"> </w:t>
      </w:r>
      <w:r w:rsidRPr="0061314A">
        <w:rPr>
          <w:rFonts w:eastAsia="Times New Roman"/>
          <w:b/>
          <w:szCs w:val="17"/>
        </w:rPr>
        <w:t>retail service</w:t>
      </w:r>
      <w:r w:rsidRPr="0061314A">
        <w:rPr>
          <w:rFonts w:eastAsia="Times New Roman"/>
          <w:szCs w:val="17"/>
        </w:rPr>
        <w:t xml:space="preserve">, Clause 11.1 and 11.5 will not apply to </w:t>
      </w:r>
      <w:r w:rsidRPr="0061314A">
        <w:rPr>
          <w:rFonts w:eastAsia="Times New Roman"/>
          <w:b/>
          <w:szCs w:val="17"/>
        </w:rPr>
        <w:t>you</w:t>
      </w:r>
      <w:r w:rsidRPr="0061314A">
        <w:rPr>
          <w:rFonts w:eastAsia="Times New Roman"/>
          <w:szCs w:val="17"/>
        </w:rPr>
        <w:t>.</w:t>
      </w:r>
    </w:p>
    <w:p w14:paraId="10D7D377" w14:textId="77777777" w:rsidR="0061314A" w:rsidRPr="0061314A" w:rsidRDefault="0061314A" w:rsidP="0061314A">
      <w:pPr>
        <w:spacing w:after="60"/>
        <w:ind w:left="284" w:hanging="284"/>
        <w:rPr>
          <w:b/>
          <w:bCs/>
        </w:rPr>
      </w:pPr>
      <w:r w:rsidRPr="0061314A">
        <w:rPr>
          <w:b/>
          <w:bCs/>
        </w:rPr>
        <w:t>9.</w:t>
      </w:r>
      <w:r w:rsidRPr="0061314A">
        <w:rPr>
          <w:b/>
          <w:bCs/>
        </w:rPr>
        <w:tab/>
        <w:t>Fees and Charges</w:t>
      </w:r>
    </w:p>
    <w:p w14:paraId="42D83853" w14:textId="77777777" w:rsidR="0061314A" w:rsidRPr="0061314A" w:rsidRDefault="0061314A" w:rsidP="0061314A">
      <w:pPr>
        <w:spacing w:after="60"/>
        <w:ind w:left="284"/>
      </w:pPr>
      <w:r w:rsidRPr="0061314A">
        <w:t>9.1</w:t>
      </w:r>
      <w:r w:rsidRPr="0061314A">
        <w:tab/>
      </w:r>
      <w:r w:rsidRPr="0061314A">
        <w:rPr>
          <w:b/>
          <w:bCs/>
        </w:rPr>
        <w:t>Obligation on customer to pay account</w:t>
      </w:r>
    </w:p>
    <w:p w14:paraId="7BF5958D" w14:textId="77777777" w:rsidR="0061314A" w:rsidRPr="0061314A" w:rsidRDefault="0061314A" w:rsidP="0061314A">
      <w:pPr>
        <w:spacing w:after="60"/>
        <w:ind w:left="993" w:hanging="284"/>
        <w:rPr>
          <w:rFonts w:eastAsia="Times New Roman"/>
          <w:szCs w:val="17"/>
        </w:rPr>
      </w:pPr>
      <w:r w:rsidRPr="0061314A">
        <w:rPr>
          <w:rFonts w:eastAsia="Times New Roman"/>
          <w:szCs w:val="17"/>
        </w:rPr>
        <w:t>(a)</w:t>
      </w:r>
      <w:r w:rsidRPr="0061314A">
        <w:rPr>
          <w:rFonts w:eastAsia="Times New Roman"/>
          <w:szCs w:val="17"/>
        </w:rPr>
        <w:tab/>
        <w:t xml:space="preserve">In consideration of </w:t>
      </w:r>
      <w:r w:rsidRPr="0061314A">
        <w:rPr>
          <w:rFonts w:eastAsia="Times New Roman"/>
          <w:b/>
          <w:szCs w:val="17"/>
        </w:rPr>
        <w:t>us</w:t>
      </w:r>
      <w:r w:rsidRPr="0061314A">
        <w:rPr>
          <w:rFonts w:eastAsia="Times New Roman"/>
          <w:szCs w:val="17"/>
        </w:rPr>
        <w:t xml:space="preserve"> providing </w:t>
      </w:r>
      <w:r w:rsidRPr="0061314A">
        <w:rPr>
          <w:rFonts w:eastAsia="Times New Roman"/>
          <w:b/>
          <w:szCs w:val="17"/>
        </w:rPr>
        <w:t>you</w:t>
      </w:r>
      <w:r w:rsidRPr="0061314A">
        <w:rPr>
          <w:rFonts w:eastAsia="Times New Roman"/>
          <w:szCs w:val="17"/>
        </w:rPr>
        <w:t xml:space="preserve"> the </w:t>
      </w:r>
      <w:r w:rsidRPr="0061314A">
        <w:rPr>
          <w:rFonts w:eastAsia="Times New Roman"/>
          <w:b/>
          <w:szCs w:val="17"/>
        </w:rPr>
        <w:t>retail service</w:t>
      </w:r>
      <w:r w:rsidRPr="0061314A">
        <w:rPr>
          <w:rFonts w:eastAsia="Times New Roman"/>
          <w:szCs w:val="17"/>
        </w:rPr>
        <w:t xml:space="preserve">, </w:t>
      </w:r>
      <w:r w:rsidRPr="0061314A">
        <w:rPr>
          <w:rFonts w:eastAsia="Times New Roman"/>
          <w:b/>
          <w:szCs w:val="17"/>
        </w:rPr>
        <w:t>you</w:t>
      </w:r>
      <w:r w:rsidRPr="0061314A">
        <w:rPr>
          <w:rFonts w:eastAsia="Times New Roman"/>
          <w:szCs w:val="17"/>
        </w:rPr>
        <w:t xml:space="preserve"> agree to pay </w:t>
      </w:r>
      <w:r w:rsidRPr="0061314A">
        <w:rPr>
          <w:rFonts w:eastAsia="Times New Roman"/>
          <w:b/>
          <w:szCs w:val="17"/>
        </w:rPr>
        <w:t>us</w:t>
      </w:r>
      <w:r w:rsidRPr="0061314A">
        <w:rPr>
          <w:rFonts w:eastAsia="Times New Roman"/>
          <w:szCs w:val="17"/>
        </w:rPr>
        <w:t xml:space="preserve"> the </w:t>
      </w:r>
      <w:r w:rsidRPr="0061314A">
        <w:rPr>
          <w:rFonts w:eastAsia="Times New Roman"/>
          <w:b/>
          <w:szCs w:val="17"/>
        </w:rPr>
        <w:t>fees and charges</w:t>
      </w:r>
      <w:r w:rsidRPr="0061314A">
        <w:rPr>
          <w:rFonts w:eastAsia="Times New Roman"/>
          <w:szCs w:val="17"/>
        </w:rPr>
        <w:t>.</w:t>
      </w:r>
    </w:p>
    <w:p w14:paraId="1777346B" w14:textId="77777777" w:rsidR="0061314A" w:rsidRPr="0061314A" w:rsidRDefault="0061314A" w:rsidP="0061314A">
      <w:pPr>
        <w:spacing w:after="60"/>
        <w:ind w:left="993" w:hanging="284"/>
        <w:rPr>
          <w:rFonts w:eastAsia="Times New Roman"/>
          <w:szCs w:val="17"/>
        </w:rPr>
      </w:pPr>
      <w:r w:rsidRPr="0061314A">
        <w:rPr>
          <w:rFonts w:eastAsia="Times New Roman"/>
          <w:szCs w:val="17"/>
        </w:rPr>
        <w:t>(b)</w:t>
      </w:r>
      <w:r w:rsidRPr="0061314A">
        <w:rPr>
          <w:rFonts w:eastAsia="Times New Roman"/>
          <w:szCs w:val="17"/>
        </w:rPr>
        <w:tab/>
        <w:t xml:space="preserve">The rate at which </w:t>
      </w:r>
      <w:r w:rsidRPr="0061314A">
        <w:rPr>
          <w:rFonts w:eastAsia="Times New Roman"/>
          <w:b/>
          <w:szCs w:val="17"/>
        </w:rPr>
        <w:t>your</w:t>
      </w:r>
      <w:r w:rsidRPr="0061314A">
        <w:rPr>
          <w:rFonts w:eastAsia="Times New Roman"/>
          <w:szCs w:val="17"/>
        </w:rPr>
        <w:t xml:space="preserve"> </w:t>
      </w:r>
      <w:r w:rsidRPr="0061314A">
        <w:rPr>
          <w:rFonts w:eastAsia="Times New Roman"/>
          <w:b/>
          <w:szCs w:val="17"/>
        </w:rPr>
        <w:t>retail service</w:t>
      </w:r>
      <w:r w:rsidRPr="0061314A">
        <w:rPr>
          <w:rFonts w:eastAsia="Times New Roman"/>
          <w:szCs w:val="17"/>
        </w:rPr>
        <w:t xml:space="preserve"> will be charged is set out in </w:t>
      </w:r>
      <w:r w:rsidRPr="0061314A">
        <w:rPr>
          <w:rFonts w:eastAsia="Times New Roman"/>
          <w:b/>
          <w:szCs w:val="17"/>
        </w:rPr>
        <w:t>our</w:t>
      </w:r>
      <w:r w:rsidRPr="0061314A">
        <w:rPr>
          <w:rFonts w:eastAsia="Times New Roman"/>
          <w:szCs w:val="17"/>
        </w:rPr>
        <w:t xml:space="preserve"> </w:t>
      </w:r>
      <w:r w:rsidRPr="0061314A">
        <w:rPr>
          <w:rFonts w:eastAsia="Times New Roman"/>
          <w:b/>
          <w:szCs w:val="17"/>
        </w:rPr>
        <w:t>Fees and Charges Schedule</w:t>
      </w:r>
      <w:r w:rsidRPr="0061314A">
        <w:rPr>
          <w:rFonts w:eastAsia="Times New Roman"/>
          <w:szCs w:val="17"/>
        </w:rPr>
        <w:t>.</w:t>
      </w:r>
    </w:p>
    <w:p w14:paraId="53229974" w14:textId="77777777" w:rsidR="0061314A" w:rsidRPr="0061314A" w:rsidRDefault="0061314A" w:rsidP="0061314A">
      <w:pPr>
        <w:spacing w:after="60"/>
        <w:ind w:left="284"/>
      </w:pPr>
      <w:r w:rsidRPr="0061314A">
        <w:t>9.2</w:t>
      </w:r>
      <w:r w:rsidRPr="0061314A">
        <w:tab/>
      </w:r>
      <w:r w:rsidRPr="0061314A">
        <w:rPr>
          <w:b/>
          <w:bCs/>
        </w:rPr>
        <w:t>Changes in fees and charges</w:t>
      </w:r>
    </w:p>
    <w:p w14:paraId="7165D3E6" w14:textId="77777777" w:rsidR="0061314A" w:rsidRPr="0061314A" w:rsidRDefault="0061314A" w:rsidP="0061314A">
      <w:pPr>
        <w:spacing w:after="60"/>
        <w:ind w:left="993" w:hanging="284"/>
        <w:rPr>
          <w:rFonts w:eastAsia="Times New Roman"/>
          <w:szCs w:val="17"/>
        </w:rPr>
      </w:pPr>
      <w:r w:rsidRPr="0061314A">
        <w:rPr>
          <w:rFonts w:eastAsia="Times New Roman"/>
          <w:szCs w:val="17"/>
        </w:rPr>
        <w:t>(a)</w:t>
      </w:r>
      <w:r w:rsidRPr="0061314A">
        <w:rPr>
          <w:rFonts w:eastAsia="Times New Roman"/>
          <w:szCs w:val="17"/>
        </w:rPr>
        <w:tab/>
      </w:r>
      <w:r w:rsidRPr="0061314A">
        <w:rPr>
          <w:rFonts w:eastAsia="Times New Roman"/>
          <w:b/>
          <w:szCs w:val="17"/>
        </w:rPr>
        <w:t>We</w:t>
      </w:r>
      <w:r w:rsidRPr="0061314A">
        <w:rPr>
          <w:rFonts w:eastAsia="Times New Roman"/>
          <w:szCs w:val="17"/>
        </w:rPr>
        <w:t xml:space="preserve"> have the right to change </w:t>
      </w:r>
      <w:r w:rsidRPr="0061314A">
        <w:rPr>
          <w:rFonts w:eastAsia="Times New Roman"/>
          <w:b/>
          <w:szCs w:val="17"/>
        </w:rPr>
        <w:t>our</w:t>
      </w:r>
      <w:r w:rsidRPr="0061314A">
        <w:rPr>
          <w:rFonts w:eastAsia="Times New Roman"/>
          <w:szCs w:val="17"/>
        </w:rPr>
        <w:t xml:space="preserve"> </w:t>
      </w:r>
      <w:r w:rsidRPr="0061314A">
        <w:rPr>
          <w:rFonts w:eastAsia="Times New Roman"/>
          <w:b/>
          <w:szCs w:val="17"/>
        </w:rPr>
        <w:t>fees and charges</w:t>
      </w:r>
      <w:r w:rsidRPr="0061314A">
        <w:rPr>
          <w:rFonts w:eastAsia="Times New Roman"/>
          <w:szCs w:val="17"/>
        </w:rPr>
        <w:t xml:space="preserve"> from time to time.</w:t>
      </w:r>
    </w:p>
    <w:p w14:paraId="6A7F19CF" w14:textId="77777777" w:rsidR="0061314A" w:rsidRPr="0061314A" w:rsidRDefault="0061314A" w:rsidP="0061314A">
      <w:pPr>
        <w:spacing w:after="60"/>
        <w:ind w:left="993" w:hanging="284"/>
        <w:rPr>
          <w:rFonts w:eastAsia="Times New Roman"/>
          <w:szCs w:val="17"/>
        </w:rPr>
      </w:pPr>
      <w:r w:rsidRPr="0061314A">
        <w:rPr>
          <w:rFonts w:eastAsia="Times New Roman"/>
          <w:szCs w:val="17"/>
        </w:rPr>
        <w:t>(b)</w:t>
      </w:r>
      <w:r w:rsidRPr="0061314A">
        <w:rPr>
          <w:rFonts w:eastAsia="Times New Roman"/>
          <w:szCs w:val="17"/>
        </w:rPr>
        <w:tab/>
        <w:t xml:space="preserve">Any changes to </w:t>
      </w:r>
      <w:r w:rsidRPr="0061314A">
        <w:rPr>
          <w:rFonts w:eastAsia="Times New Roman"/>
          <w:b/>
          <w:szCs w:val="17"/>
        </w:rPr>
        <w:t>fees and charges</w:t>
      </w:r>
      <w:r w:rsidRPr="0061314A">
        <w:rPr>
          <w:rFonts w:eastAsia="Times New Roman"/>
          <w:szCs w:val="17"/>
        </w:rPr>
        <w:t xml:space="preserve"> applicable to </w:t>
      </w:r>
      <w:r w:rsidRPr="0061314A">
        <w:rPr>
          <w:rFonts w:eastAsia="Times New Roman"/>
          <w:b/>
          <w:szCs w:val="17"/>
        </w:rPr>
        <w:t>you</w:t>
      </w:r>
      <w:r w:rsidRPr="0061314A">
        <w:rPr>
          <w:rFonts w:eastAsia="Times New Roman"/>
          <w:szCs w:val="17"/>
        </w:rPr>
        <w:t xml:space="preserve"> will be re-published in the Gazette in accordance with Section 36 of the </w:t>
      </w:r>
      <w:r w:rsidRPr="0061314A">
        <w:rPr>
          <w:rFonts w:eastAsia="Times New Roman"/>
          <w:b/>
          <w:szCs w:val="17"/>
        </w:rPr>
        <w:t>Act</w:t>
      </w:r>
      <w:r w:rsidRPr="0061314A">
        <w:rPr>
          <w:rFonts w:eastAsia="Times New Roman"/>
          <w:szCs w:val="17"/>
        </w:rPr>
        <w:t xml:space="preserve"> and will appear on </w:t>
      </w:r>
      <w:r w:rsidRPr="0061314A">
        <w:rPr>
          <w:rFonts w:eastAsia="Times New Roman"/>
          <w:b/>
          <w:szCs w:val="17"/>
        </w:rPr>
        <w:t>our</w:t>
      </w:r>
      <w:r w:rsidRPr="0061314A">
        <w:rPr>
          <w:rFonts w:eastAsia="Times New Roman"/>
          <w:szCs w:val="17"/>
        </w:rPr>
        <w:t xml:space="preserve"> website.</w:t>
      </w:r>
    </w:p>
    <w:p w14:paraId="290E12C3" w14:textId="77777777" w:rsidR="0061314A" w:rsidRPr="0061314A" w:rsidRDefault="0061314A" w:rsidP="0061314A">
      <w:pPr>
        <w:spacing w:after="60"/>
        <w:ind w:left="284"/>
      </w:pPr>
      <w:r w:rsidRPr="0061314A">
        <w:t>9.3</w:t>
      </w:r>
      <w:r w:rsidRPr="0061314A">
        <w:tab/>
      </w:r>
      <w:r w:rsidRPr="0061314A">
        <w:rPr>
          <w:b/>
          <w:bCs/>
        </w:rPr>
        <w:t>Changes in tariff types or rates</w:t>
      </w:r>
    </w:p>
    <w:p w14:paraId="1BF28049" w14:textId="77777777" w:rsidR="0061314A" w:rsidRPr="0061314A" w:rsidRDefault="0061314A" w:rsidP="0061314A">
      <w:pPr>
        <w:spacing w:after="60"/>
        <w:ind w:left="993" w:hanging="284"/>
        <w:rPr>
          <w:rFonts w:eastAsia="Times New Roman"/>
          <w:szCs w:val="17"/>
        </w:rPr>
      </w:pPr>
      <w:r w:rsidRPr="0061314A">
        <w:rPr>
          <w:rFonts w:eastAsia="Times New Roman"/>
          <w:szCs w:val="17"/>
        </w:rPr>
        <w:t>(a)</w:t>
      </w:r>
      <w:r w:rsidRPr="0061314A">
        <w:rPr>
          <w:rFonts w:eastAsia="Times New Roman"/>
          <w:szCs w:val="17"/>
        </w:rPr>
        <w:tab/>
        <w:t xml:space="preserve">Where the </w:t>
      </w:r>
      <w:r w:rsidRPr="0061314A">
        <w:rPr>
          <w:rFonts w:eastAsia="Times New Roman"/>
          <w:b/>
          <w:szCs w:val="17"/>
        </w:rPr>
        <w:t>land use code</w:t>
      </w:r>
      <w:r w:rsidRPr="0061314A">
        <w:rPr>
          <w:rFonts w:eastAsia="Times New Roman"/>
          <w:szCs w:val="17"/>
        </w:rPr>
        <w:t xml:space="preserve"> applicable to </w:t>
      </w:r>
      <w:r w:rsidRPr="0061314A">
        <w:rPr>
          <w:rFonts w:eastAsia="Times New Roman"/>
          <w:b/>
          <w:szCs w:val="17"/>
        </w:rPr>
        <w:t>your</w:t>
      </w:r>
      <w:r w:rsidRPr="0061314A">
        <w:rPr>
          <w:rFonts w:eastAsia="Times New Roman"/>
          <w:szCs w:val="17"/>
        </w:rPr>
        <w:t xml:space="preserve"> </w:t>
      </w:r>
      <w:r w:rsidRPr="0061314A">
        <w:rPr>
          <w:rFonts w:eastAsia="Times New Roman"/>
          <w:b/>
          <w:szCs w:val="17"/>
        </w:rPr>
        <w:t>supply address</w:t>
      </w:r>
      <w:r w:rsidRPr="0061314A">
        <w:rPr>
          <w:rFonts w:eastAsia="Times New Roman"/>
          <w:szCs w:val="17"/>
        </w:rPr>
        <w:t xml:space="preserve"> changes </w:t>
      </w:r>
      <w:r w:rsidRPr="0061314A">
        <w:rPr>
          <w:rFonts w:eastAsia="Times New Roman"/>
          <w:b/>
          <w:szCs w:val="17"/>
        </w:rPr>
        <w:t>we</w:t>
      </w:r>
      <w:r w:rsidRPr="0061314A">
        <w:rPr>
          <w:rFonts w:eastAsia="Times New Roman"/>
          <w:szCs w:val="17"/>
        </w:rPr>
        <w:t xml:space="preserve"> may require </w:t>
      </w:r>
      <w:r w:rsidRPr="0061314A">
        <w:rPr>
          <w:rFonts w:eastAsia="Times New Roman"/>
          <w:b/>
          <w:szCs w:val="17"/>
        </w:rPr>
        <w:t>you</w:t>
      </w:r>
      <w:r w:rsidRPr="0061314A">
        <w:rPr>
          <w:rFonts w:eastAsia="Times New Roman"/>
          <w:szCs w:val="17"/>
        </w:rPr>
        <w:t xml:space="preserve"> to transfer to a different tariff.</w:t>
      </w:r>
    </w:p>
    <w:p w14:paraId="413021E6" w14:textId="77777777" w:rsidR="0061314A" w:rsidRPr="0061314A" w:rsidRDefault="0061314A" w:rsidP="0061314A">
      <w:pPr>
        <w:spacing w:after="60"/>
        <w:ind w:left="993" w:hanging="284"/>
        <w:rPr>
          <w:rFonts w:eastAsia="Times New Roman"/>
          <w:szCs w:val="17"/>
        </w:rPr>
      </w:pPr>
      <w:r w:rsidRPr="0061314A">
        <w:rPr>
          <w:rFonts w:eastAsia="Times New Roman"/>
          <w:szCs w:val="17"/>
        </w:rPr>
        <w:t>(b)</w:t>
      </w:r>
      <w:r w:rsidRPr="0061314A">
        <w:rPr>
          <w:rFonts w:eastAsia="Times New Roman"/>
          <w:szCs w:val="17"/>
        </w:rPr>
        <w:tab/>
      </w:r>
      <w:r w:rsidRPr="0061314A">
        <w:rPr>
          <w:rFonts w:eastAsia="Times New Roman"/>
          <w:b/>
          <w:szCs w:val="17"/>
        </w:rPr>
        <w:t xml:space="preserve">You </w:t>
      </w:r>
      <w:r w:rsidRPr="0061314A">
        <w:rPr>
          <w:rFonts w:eastAsia="Times New Roman"/>
          <w:szCs w:val="17"/>
        </w:rPr>
        <w:t xml:space="preserve">will be notified of the new tariff or rate applicable, retrospectively on </w:t>
      </w:r>
      <w:r w:rsidRPr="0061314A">
        <w:rPr>
          <w:rFonts w:eastAsia="Times New Roman"/>
          <w:b/>
          <w:szCs w:val="17"/>
        </w:rPr>
        <w:t>your</w:t>
      </w:r>
      <w:r w:rsidRPr="0061314A">
        <w:rPr>
          <w:rFonts w:eastAsia="Times New Roman"/>
          <w:szCs w:val="17"/>
        </w:rPr>
        <w:t xml:space="preserve"> next bill.</w:t>
      </w:r>
    </w:p>
    <w:p w14:paraId="6E9142ED" w14:textId="77777777" w:rsidR="0061314A" w:rsidRPr="0061314A" w:rsidRDefault="0061314A" w:rsidP="0061314A">
      <w:pPr>
        <w:spacing w:after="60"/>
        <w:ind w:left="993" w:hanging="284"/>
        <w:rPr>
          <w:rFonts w:eastAsia="Times New Roman"/>
          <w:szCs w:val="17"/>
        </w:rPr>
      </w:pPr>
      <w:r w:rsidRPr="0061314A">
        <w:rPr>
          <w:rFonts w:eastAsia="Times New Roman"/>
          <w:szCs w:val="17"/>
        </w:rPr>
        <w:t>(c)</w:t>
      </w:r>
      <w:r w:rsidRPr="0061314A">
        <w:rPr>
          <w:rFonts w:eastAsia="Times New Roman"/>
          <w:szCs w:val="17"/>
        </w:rPr>
        <w:tab/>
        <w:t xml:space="preserve">Where this occurs within a billing cycle, </w:t>
      </w:r>
      <w:r w:rsidRPr="0061314A">
        <w:rPr>
          <w:rFonts w:eastAsia="Times New Roman"/>
          <w:b/>
          <w:szCs w:val="17"/>
        </w:rPr>
        <w:t>we</w:t>
      </w:r>
      <w:r w:rsidRPr="0061314A">
        <w:rPr>
          <w:rFonts w:eastAsia="Times New Roman"/>
          <w:szCs w:val="17"/>
        </w:rPr>
        <w:t xml:space="preserve"> will calculate on a pro-rata basis using:</w:t>
      </w:r>
    </w:p>
    <w:p w14:paraId="55C17E26" w14:textId="77777777" w:rsidR="0061314A" w:rsidRPr="0061314A" w:rsidRDefault="0061314A" w:rsidP="0061314A">
      <w:pPr>
        <w:spacing w:after="60"/>
        <w:ind w:left="1276" w:hanging="284"/>
        <w:rPr>
          <w:rFonts w:eastAsia="Times New Roman"/>
          <w:szCs w:val="17"/>
        </w:rPr>
      </w:pPr>
      <w:r w:rsidRPr="0061314A">
        <w:rPr>
          <w:rFonts w:eastAsia="Times New Roman"/>
          <w:szCs w:val="17"/>
        </w:rPr>
        <w:t>(i)</w:t>
      </w:r>
      <w:r w:rsidRPr="0061314A">
        <w:rPr>
          <w:rFonts w:eastAsia="Times New Roman"/>
          <w:szCs w:val="17"/>
        </w:rPr>
        <w:tab/>
        <w:t>the old tariff or rate up to and including the effective date for the change; or</w:t>
      </w:r>
    </w:p>
    <w:p w14:paraId="7B1161FA" w14:textId="77777777" w:rsidR="0061314A" w:rsidRPr="0061314A" w:rsidRDefault="0061314A" w:rsidP="0061314A">
      <w:pPr>
        <w:ind w:left="1276" w:hanging="284"/>
        <w:rPr>
          <w:rFonts w:eastAsia="Times New Roman"/>
          <w:szCs w:val="17"/>
        </w:rPr>
      </w:pPr>
      <w:r w:rsidRPr="0061314A">
        <w:rPr>
          <w:rFonts w:eastAsia="Times New Roman"/>
          <w:szCs w:val="17"/>
        </w:rPr>
        <w:t>(ii)</w:t>
      </w:r>
      <w:r w:rsidRPr="0061314A">
        <w:rPr>
          <w:rFonts w:eastAsia="Times New Roman"/>
          <w:szCs w:val="17"/>
        </w:rPr>
        <w:tab/>
        <w:t>the new tariff or rate from the effective date to the end of the billing cycle.</w:t>
      </w:r>
    </w:p>
    <w:p w14:paraId="64E89C6B" w14:textId="77777777" w:rsidR="0061314A" w:rsidRPr="0061314A" w:rsidRDefault="0061314A" w:rsidP="0061314A">
      <w:pPr>
        <w:ind w:left="284"/>
      </w:pPr>
      <w:r w:rsidRPr="0061314A">
        <w:t>9.4</w:t>
      </w:r>
      <w:r w:rsidRPr="0061314A">
        <w:tab/>
      </w:r>
      <w:r w:rsidRPr="0061314A">
        <w:rPr>
          <w:b/>
          <w:bCs/>
        </w:rPr>
        <w:t>GST</w:t>
      </w:r>
    </w:p>
    <w:p w14:paraId="4AC5A497" w14:textId="77777777" w:rsidR="0061314A" w:rsidRPr="0061314A" w:rsidRDefault="0061314A" w:rsidP="0061314A">
      <w:pPr>
        <w:ind w:left="993" w:hanging="284"/>
        <w:rPr>
          <w:rFonts w:eastAsia="Times New Roman"/>
          <w:szCs w:val="17"/>
        </w:rPr>
      </w:pPr>
      <w:r w:rsidRPr="0061314A">
        <w:rPr>
          <w:rFonts w:eastAsia="Times New Roman"/>
          <w:szCs w:val="17"/>
        </w:rPr>
        <w:t>(a)</w:t>
      </w:r>
      <w:r w:rsidRPr="0061314A">
        <w:rPr>
          <w:rFonts w:eastAsia="Times New Roman"/>
          <w:szCs w:val="17"/>
        </w:rPr>
        <w:tab/>
        <w:t xml:space="preserve">Amounts specified in the </w:t>
      </w:r>
      <w:r w:rsidRPr="0061314A">
        <w:rPr>
          <w:rFonts w:eastAsia="Times New Roman"/>
          <w:b/>
          <w:szCs w:val="17"/>
        </w:rPr>
        <w:t>Fees and Charges Schedule</w:t>
      </w:r>
      <w:r w:rsidRPr="0061314A">
        <w:rPr>
          <w:rFonts w:eastAsia="Times New Roman"/>
          <w:szCs w:val="17"/>
        </w:rPr>
        <w:t xml:space="preserve">, subject to amendment from time to time, and other amounts payable under this </w:t>
      </w:r>
      <w:r w:rsidRPr="0061314A">
        <w:rPr>
          <w:rFonts w:eastAsia="Times New Roman"/>
          <w:b/>
          <w:szCs w:val="17"/>
        </w:rPr>
        <w:t>contract</w:t>
      </w:r>
      <w:r w:rsidRPr="0061314A">
        <w:rPr>
          <w:rFonts w:eastAsia="Times New Roman"/>
          <w:szCs w:val="17"/>
        </w:rPr>
        <w:t xml:space="preserve"> may be stated to be exclusive or inclusive of GST. Clause 9.4(b) applies unless an amount is stated to include GST.</w:t>
      </w:r>
    </w:p>
    <w:p w14:paraId="6A0CF302" w14:textId="0DD3797C" w:rsidR="00DD4D58" w:rsidRPr="00DD4D58" w:rsidRDefault="0061314A" w:rsidP="00DD4D58">
      <w:pPr>
        <w:ind w:left="993" w:hanging="284"/>
        <w:rPr>
          <w:rFonts w:eastAsia="Times New Roman"/>
          <w:szCs w:val="17"/>
        </w:rPr>
      </w:pPr>
      <w:r w:rsidRPr="0061314A">
        <w:rPr>
          <w:rFonts w:eastAsia="Times New Roman"/>
          <w:szCs w:val="17"/>
        </w:rPr>
        <w:t>(b)</w:t>
      </w:r>
      <w:r w:rsidRPr="0061314A">
        <w:rPr>
          <w:rFonts w:eastAsia="Times New Roman"/>
          <w:szCs w:val="17"/>
        </w:rPr>
        <w:tab/>
        <w:t xml:space="preserve">Where an amount paid by </w:t>
      </w:r>
      <w:r w:rsidRPr="0061314A">
        <w:rPr>
          <w:rFonts w:eastAsia="Times New Roman"/>
          <w:b/>
          <w:szCs w:val="17"/>
        </w:rPr>
        <w:t>you</w:t>
      </w:r>
      <w:r w:rsidRPr="0061314A">
        <w:rPr>
          <w:rFonts w:eastAsia="Times New Roman"/>
          <w:szCs w:val="17"/>
        </w:rPr>
        <w:t xml:space="preserve"> under this </w:t>
      </w:r>
      <w:r w:rsidRPr="0061314A">
        <w:rPr>
          <w:rFonts w:eastAsia="Times New Roman"/>
          <w:b/>
          <w:szCs w:val="17"/>
        </w:rPr>
        <w:t>contract</w:t>
      </w:r>
      <w:r w:rsidRPr="0061314A">
        <w:rPr>
          <w:rFonts w:eastAsia="Times New Roman"/>
          <w:szCs w:val="17"/>
        </w:rPr>
        <w:t xml:space="preserve"> is payment for a “taxable supply” as defined for GST purposes, to the extent permitted by law, that payment will be increased so that the cost of the GST payable on the taxable supply is passed on to the recipient of that taxable supply.</w:t>
      </w:r>
      <w:r w:rsidR="00DD4D58">
        <w:rPr>
          <w:b/>
          <w:bCs/>
        </w:rPr>
        <w:br w:type="page"/>
      </w:r>
    </w:p>
    <w:p w14:paraId="3568BFD9" w14:textId="10856F56" w:rsidR="0061314A" w:rsidRPr="0061314A" w:rsidRDefault="0061314A" w:rsidP="00DD4D58">
      <w:pPr>
        <w:spacing w:after="60"/>
        <w:ind w:left="284" w:hanging="284"/>
        <w:rPr>
          <w:b/>
          <w:bCs/>
        </w:rPr>
      </w:pPr>
      <w:r w:rsidRPr="0061314A">
        <w:rPr>
          <w:b/>
          <w:bCs/>
        </w:rPr>
        <w:lastRenderedPageBreak/>
        <w:t>10.</w:t>
      </w:r>
      <w:r w:rsidRPr="0061314A">
        <w:rPr>
          <w:b/>
          <w:bCs/>
        </w:rPr>
        <w:tab/>
        <w:t>Billing</w:t>
      </w:r>
    </w:p>
    <w:p w14:paraId="0E94B05E" w14:textId="77777777" w:rsidR="0061314A" w:rsidRPr="0061314A" w:rsidRDefault="0061314A" w:rsidP="00DD4D58">
      <w:pPr>
        <w:spacing w:after="60"/>
        <w:ind w:left="709" w:hanging="425"/>
        <w:rPr>
          <w:rFonts w:eastAsia="Times New Roman"/>
          <w:szCs w:val="17"/>
        </w:rPr>
      </w:pPr>
      <w:r w:rsidRPr="0061314A">
        <w:rPr>
          <w:rFonts w:eastAsia="Times New Roman"/>
          <w:szCs w:val="17"/>
        </w:rPr>
        <w:t>10.1</w:t>
      </w:r>
      <w:r w:rsidRPr="0061314A">
        <w:rPr>
          <w:rFonts w:eastAsia="Times New Roman"/>
          <w:szCs w:val="17"/>
        </w:rPr>
        <w:tab/>
      </w:r>
      <w:r w:rsidRPr="0061314A">
        <w:rPr>
          <w:rFonts w:eastAsia="Times New Roman"/>
          <w:b/>
          <w:bCs/>
          <w:szCs w:val="17"/>
        </w:rPr>
        <w:t>Billing cycle</w:t>
      </w:r>
    </w:p>
    <w:p w14:paraId="793EB307" w14:textId="77777777" w:rsidR="0061314A" w:rsidRPr="0061314A" w:rsidRDefault="0061314A" w:rsidP="00DD4D58">
      <w:pPr>
        <w:spacing w:after="60"/>
        <w:ind w:left="993" w:hanging="284"/>
        <w:rPr>
          <w:rFonts w:eastAsia="Times New Roman"/>
          <w:szCs w:val="17"/>
        </w:rPr>
      </w:pPr>
      <w:r w:rsidRPr="0061314A">
        <w:rPr>
          <w:rFonts w:eastAsia="Times New Roman"/>
          <w:szCs w:val="17"/>
        </w:rPr>
        <w:t>(a)</w:t>
      </w:r>
      <w:r w:rsidRPr="0061314A">
        <w:rPr>
          <w:rFonts w:eastAsia="Times New Roman"/>
          <w:szCs w:val="17"/>
        </w:rPr>
        <w:tab/>
      </w:r>
      <w:r w:rsidRPr="0061314A">
        <w:rPr>
          <w:rFonts w:eastAsia="Times New Roman"/>
          <w:b/>
          <w:szCs w:val="17"/>
        </w:rPr>
        <w:t>We</w:t>
      </w:r>
      <w:r w:rsidRPr="0061314A">
        <w:rPr>
          <w:rFonts w:eastAsia="Times New Roman"/>
          <w:szCs w:val="17"/>
        </w:rPr>
        <w:t xml:space="preserve"> will use </w:t>
      </w:r>
      <w:r w:rsidRPr="0061314A">
        <w:rPr>
          <w:rFonts w:eastAsia="Times New Roman"/>
          <w:b/>
          <w:szCs w:val="17"/>
        </w:rPr>
        <w:t>our best endeavours</w:t>
      </w:r>
      <w:r w:rsidRPr="0061314A">
        <w:rPr>
          <w:rFonts w:eastAsia="Times New Roman"/>
          <w:szCs w:val="17"/>
        </w:rPr>
        <w:t xml:space="preserve"> to issue </w:t>
      </w:r>
      <w:r w:rsidRPr="0061314A">
        <w:rPr>
          <w:rFonts w:eastAsia="Times New Roman"/>
          <w:b/>
          <w:szCs w:val="17"/>
        </w:rPr>
        <w:t>you</w:t>
      </w:r>
      <w:r w:rsidRPr="0061314A">
        <w:rPr>
          <w:rFonts w:eastAsia="Times New Roman"/>
          <w:szCs w:val="17"/>
        </w:rPr>
        <w:t xml:space="preserve"> a bill at least quarterly.</w:t>
      </w:r>
    </w:p>
    <w:p w14:paraId="75670C2D" w14:textId="77777777" w:rsidR="0061314A" w:rsidRPr="0061314A" w:rsidRDefault="0061314A" w:rsidP="00DD4D58">
      <w:pPr>
        <w:spacing w:after="60"/>
        <w:ind w:left="993" w:hanging="284"/>
        <w:rPr>
          <w:rFonts w:eastAsia="Times New Roman"/>
          <w:szCs w:val="17"/>
        </w:rPr>
      </w:pPr>
      <w:r w:rsidRPr="0061314A">
        <w:rPr>
          <w:rFonts w:eastAsia="Times New Roman"/>
          <w:szCs w:val="17"/>
        </w:rPr>
        <w:t>(b)</w:t>
      </w:r>
      <w:r w:rsidRPr="0061314A">
        <w:rPr>
          <w:rFonts w:eastAsia="Times New Roman"/>
          <w:szCs w:val="17"/>
        </w:rPr>
        <w:tab/>
      </w:r>
      <w:r w:rsidRPr="0061314A">
        <w:rPr>
          <w:rFonts w:eastAsia="Times New Roman"/>
          <w:b/>
          <w:szCs w:val="17"/>
        </w:rPr>
        <w:t>We</w:t>
      </w:r>
      <w:r w:rsidRPr="0061314A">
        <w:rPr>
          <w:rFonts w:eastAsia="Times New Roman"/>
          <w:szCs w:val="17"/>
        </w:rPr>
        <w:t xml:space="preserve"> may require </w:t>
      </w:r>
      <w:r w:rsidRPr="0061314A">
        <w:rPr>
          <w:rFonts w:eastAsia="Times New Roman"/>
          <w:b/>
          <w:szCs w:val="17"/>
        </w:rPr>
        <w:t>you</w:t>
      </w:r>
      <w:r w:rsidRPr="0061314A">
        <w:rPr>
          <w:rFonts w:eastAsia="Times New Roman"/>
          <w:szCs w:val="17"/>
        </w:rPr>
        <w:t xml:space="preserve"> to enter into a shortened collection cycle that differs from Clause 10.1(a) above provided </w:t>
      </w:r>
      <w:r w:rsidRPr="0061314A">
        <w:rPr>
          <w:rFonts w:eastAsia="Times New Roman"/>
          <w:b/>
          <w:szCs w:val="17"/>
        </w:rPr>
        <w:t>we</w:t>
      </w:r>
      <w:r w:rsidRPr="0061314A">
        <w:rPr>
          <w:rFonts w:eastAsia="Times New Roman"/>
          <w:szCs w:val="17"/>
        </w:rPr>
        <w:t xml:space="preserve"> advise </w:t>
      </w:r>
      <w:r w:rsidRPr="0061314A">
        <w:rPr>
          <w:rFonts w:eastAsia="Times New Roman"/>
          <w:b/>
          <w:szCs w:val="17"/>
        </w:rPr>
        <w:t xml:space="preserve">you </w:t>
      </w:r>
      <w:r w:rsidRPr="0061314A">
        <w:rPr>
          <w:rFonts w:eastAsia="Times New Roman"/>
          <w:szCs w:val="17"/>
        </w:rPr>
        <w:t xml:space="preserve">in writing of the terms of the arrangement and do so in accordance with </w:t>
      </w:r>
      <w:r w:rsidRPr="0061314A">
        <w:rPr>
          <w:rFonts w:eastAsia="Times New Roman"/>
          <w:b/>
          <w:szCs w:val="17"/>
        </w:rPr>
        <w:t>applicable regulatory instruments</w:t>
      </w:r>
      <w:r w:rsidRPr="0061314A">
        <w:rPr>
          <w:rFonts w:eastAsia="Times New Roman"/>
          <w:szCs w:val="17"/>
        </w:rPr>
        <w:t>.</w:t>
      </w:r>
    </w:p>
    <w:p w14:paraId="0D4B0546" w14:textId="77777777" w:rsidR="0061314A" w:rsidRPr="0061314A" w:rsidRDefault="0061314A" w:rsidP="00DD4D58">
      <w:pPr>
        <w:spacing w:after="60"/>
        <w:ind w:left="709" w:hanging="425"/>
        <w:rPr>
          <w:rFonts w:eastAsia="Times New Roman"/>
          <w:szCs w:val="17"/>
        </w:rPr>
      </w:pPr>
      <w:r w:rsidRPr="0061314A">
        <w:rPr>
          <w:rFonts w:eastAsia="Times New Roman"/>
          <w:szCs w:val="17"/>
        </w:rPr>
        <w:t>10.2</w:t>
      </w:r>
      <w:r w:rsidRPr="0061314A">
        <w:rPr>
          <w:rFonts w:eastAsia="Times New Roman"/>
          <w:szCs w:val="17"/>
        </w:rPr>
        <w:tab/>
      </w:r>
      <w:r w:rsidRPr="0061314A">
        <w:rPr>
          <w:rFonts w:eastAsia="Times New Roman"/>
          <w:b/>
          <w:bCs/>
          <w:szCs w:val="17"/>
        </w:rPr>
        <w:t>Billing address</w:t>
      </w:r>
    </w:p>
    <w:p w14:paraId="121609B3" w14:textId="77777777" w:rsidR="0061314A" w:rsidRPr="0061314A" w:rsidRDefault="0061314A" w:rsidP="00DD4D58">
      <w:pPr>
        <w:spacing w:after="60"/>
        <w:ind w:left="993" w:hanging="284"/>
        <w:rPr>
          <w:rFonts w:eastAsia="Times New Roman"/>
          <w:szCs w:val="17"/>
        </w:rPr>
      </w:pPr>
      <w:r w:rsidRPr="0061314A">
        <w:rPr>
          <w:rFonts w:eastAsia="Times New Roman"/>
          <w:szCs w:val="17"/>
        </w:rPr>
        <w:t>(a)</w:t>
      </w:r>
      <w:r w:rsidRPr="0061314A">
        <w:rPr>
          <w:rFonts w:eastAsia="Times New Roman"/>
          <w:szCs w:val="17"/>
        </w:rPr>
        <w:tab/>
      </w:r>
      <w:r w:rsidRPr="0061314A">
        <w:rPr>
          <w:rFonts w:eastAsia="Times New Roman"/>
          <w:b/>
          <w:spacing w:val="-2"/>
          <w:szCs w:val="17"/>
        </w:rPr>
        <w:t xml:space="preserve">We </w:t>
      </w:r>
      <w:r w:rsidRPr="0061314A">
        <w:rPr>
          <w:rFonts w:eastAsia="Times New Roman"/>
          <w:spacing w:val="-2"/>
          <w:szCs w:val="17"/>
        </w:rPr>
        <w:t>will issue a bill to</w:t>
      </w:r>
      <w:r w:rsidRPr="0061314A">
        <w:rPr>
          <w:rFonts w:eastAsia="Times New Roman"/>
          <w:b/>
          <w:spacing w:val="-2"/>
          <w:szCs w:val="17"/>
        </w:rPr>
        <w:t xml:space="preserve"> you </w:t>
      </w:r>
      <w:r w:rsidRPr="0061314A">
        <w:rPr>
          <w:rFonts w:eastAsia="Times New Roman"/>
          <w:spacing w:val="-2"/>
          <w:szCs w:val="17"/>
        </w:rPr>
        <w:t>at the</w:t>
      </w:r>
      <w:r w:rsidRPr="0061314A">
        <w:rPr>
          <w:rFonts w:eastAsia="Times New Roman"/>
          <w:b/>
          <w:spacing w:val="-2"/>
          <w:szCs w:val="17"/>
        </w:rPr>
        <w:t xml:space="preserve"> supply address </w:t>
      </w:r>
      <w:r w:rsidRPr="0061314A">
        <w:rPr>
          <w:rFonts w:eastAsia="Times New Roman"/>
          <w:spacing w:val="-2"/>
          <w:szCs w:val="17"/>
        </w:rPr>
        <w:t xml:space="preserve">advised under Clause 6.1 unless </w:t>
      </w:r>
      <w:r w:rsidRPr="0061314A">
        <w:rPr>
          <w:rFonts w:eastAsia="Times New Roman"/>
          <w:b/>
          <w:spacing w:val="-2"/>
          <w:szCs w:val="17"/>
        </w:rPr>
        <w:t xml:space="preserve">you </w:t>
      </w:r>
      <w:r w:rsidRPr="0061314A">
        <w:rPr>
          <w:rFonts w:eastAsia="Times New Roman"/>
          <w:spacing w:val="-2"/>
          <w:szCs w:val="17"/>
        </w:rPr>
        <w:t>subsequently nominate another address.</w:t>
      </w:r>
    </w:p>
    <w:p w14:paraId="727EE580" w14:textId="77777777" w:rsidR="0061314A" w:rsidRPr="0061314A" w:rsidRDefault="0061314A" w:rsidP="00DD4D58">
      <w:pPr>
        <w:spacing w:after="60"/>
        <w:ind w:left="993" w:hanging="284"/>
        <w:rPr>
          <w:rFonts w:eastAsia="Times New Roman"/>
          <w:szCs w:val="17"/>
        </w:rPr>
      </w:pPr>
      <w:r w:rsidRPr="0061314A">
        <w:rPr>
          <w:rFonts w:eastAsia="Times New Roman"/>
          <w:szCs w:val="17"/>
        </w:rPr>
        <w:t>(b)</w:t>
      </w:r>
      <w:r w:rsidRPr="0061314A">
        <w:rPr>
          <w:rFonts w:eastAsia="Times New Roman"/>
          <w:szCs w:val="17"/>
        </w:rPr>
        <w:tab/>
        <w:t xml:space="preserve">It is </w:t>
      </w:r>
      <w:r w:rsidRPr="0061314A">
        <w:rPr>
          <w:rFonts w:eastAsia="Times New Roman"/>
          <w:b/>
          <w:szCs w:val="17"/>
        </w:rPr>
        <w:t>your</w:t>
      </w:r>
      <w:r w:rsidRPr="0061314A">
        <w:rPr>
          <w:rFonts w:eastAsia="Times New Roman"/>
          <w:szCs w:val="17"/>
        </w:rPr>
        <w:t xml:space="preserve"> responsibility to advise </w:t>
      </w:r>
      <w:r w:rsidRPr="0061314A">
        <w:rPr>
          <w:rFonts w:eastAsia="Times New Roman"/>
          <w:b/>
          <w:szCs w:val="17"/>
        </w:rPr>
        <w:t>us</w:t>
      </w:r>
      <w:r w:rsidRPr="0061314A">
        <w:rPr>
          <w:rFonts w:eastAsia="Times New Roman"/>
          <w:szCs w:val="17"/>
        </w:rPr>
        <w:t xml:space="preserve"> of any change in billing address, or pending change in billing address, prior to the issue of </w:t>
      </w:r>
      <w:r w:rsidRPr="0061314A">
        <w:rPr>
          <w:rFonts w:eastAsia="Times New Roman"/>
          <w:b/>
          <w:szCs w:val="17"/>
        </w:rPr>
        <w:t>your</w:t>
      </w:r>
      <w:r w:rsidRPr="0061314A">
        <w:rPr>
          <w:rFonts w:eastAsia="Times New Roman"/>
          <w:szCs w:val="17"/>
        </w:rPr>
        <w:t xml:space="preserve"> next bill.</w:t>
      </w:r>
    </w:p>
    <w:p w14:paraId="093758AA" w14:textId="77777777" w:rsidR="0061314A" w:rsidRPr="0061314A" w:rsidRDefault="0061314A" w:rsidP="00DD4D58">
      <w:pPr>
        <w:spacing w:after="60"/>
        <w:ind w:left="709" w:hanging="425"/>
        <w:rPr>
          <w:rFonts w:eastAsia="Times New Roman"/>
          <w:szCs w:val="17"/>
        </w:rPr>
      </w:pPr>
      <w:r w:rsidRPr="0061314A">
        <w:rPr>
          <w:rFonts w:eastAsia="Times New Roman"/>
          <w:szCs w:val="17"/>
        </w:rPr>
        <w:t>10.3</w:t>
      </w:r>
      <w:r w:rsidRPr="0061314A">
        <w:rPr>
          <w:rFonts w:eastAsia="Times New Roman"/>
          <w:szCs w:val="17"/>
        </w:rPr>
        <w:tab/>
      </w:r>
      <w:r w:rsidRPr="0061314A">
        <w:rPr>
          <w:rFonts w:eastAsia="Times New Roman"/>
          <w:b/>
          <w:bCs/>
          <w:szCs w:val="17"/>
        </w:rPr>
        <w:t>Basis for bills</w:t>
      </w:r>
    </w:p>
    <w:p w14:paraId="2B511A4C" w14:textId="77777777" w:rsidR="0061314A" w:rsidRPr="0061314A" w:rsidRDefault="0061314A" w:rsidP="00DD4D58">
      <w:pPr>
        <w:spacing w:after="60"/>
        <w:ind w:left="993" w:hanging="284"/>
        <w:rPr>
          <w:rFonts w:eastAsia="Times New Roman"/>
          <w:szCs w:val="17"/>
        </w:rPr>
      </w:pPr>
      <w:r w:rsidRPr="0061314A">
        <w:rPr>
          <w:rFonts w:eastAsia="Times New Roman"/>
          <w:szCs w:val="17"/>
        </w:rPr>
        <w:t>(a)</w:t>
      </w:r>
      <w:r w:rsidRPr="0061314A">
        <w:rPr>
          <w:rFonts w:eastAsia="Times New Roman"/>
          <w:szCs w:val="17"/>
        </w:rPr>
        <w:tab/>
      </w:r>
      <w:r w:rsidRPr="0061314A">
        <w:rPr>
          <w:rFonts w:eastAsia="Times New Roman"/>
          <w:b/>
          <w:szCs w:val="17"/>
        </w:rPr>
        <w:t>We</w:t>
      </w:r>
      <w:r w:rsidRPr="0061314A">
        <w:rPr>
          <w:rFonts w:eastAsia="Times New Roman"/>
          <w:szCs w:val="17"/>
        </w:rPr>
        <w:t xml:space="preserve"> will base </w:t>
      </w:r>
      <w:r w:rsidRPr="0061314A">
        <w:rPr>
          <w:rFonts w:eastAsia="Times New Roman"/>
          <w:b/>
          <w:szCs w:val="17"/>
        </w:rPr>
        <w:t>your</w:t>
      </w:r>
      <w:r w:rsidRPr="0061314A">
        <w:rPr>
          <w:rFonts w:eastAsia="Times New Roman"/>
          <w:szCs w:val="17"/>
        </w:rPr>
        <w:t xml:space="preserve"> bill for a </w:t>
      </w:r>
      <w:r w:rsidRPr="0061314A">
        <w:rPr>
          <w:rFonts w:eastAsia="Times New Roman"/>
          <w:b/>
          <w:szCs w:val="17"/>
        </w:rPr>
        <w:t>water retail service</w:t>
      </w:r>
      <w:r w:rsidRPr="0061314A">
        <w:rPr>
          <w:rFonts w:eastAsia="Times New Roman"/>
          <w:szCs w:val="17"/>
        </w:rPr>
        <w:t xml:space="preserve"> that is metered on:</w:t>
      </w:r>
    </w:p>
    <w:p w14:paraId="616A9359" w14:textId="77777777" w:rsidR="0061314A" w:rsidRPr="0061314A" w:rsidRDefault="0061314A" w:rsidP="00DD4D58">
      <w:pPr>
        <w:spacing w:after="60"/>
        <w:ind w:left="1418" w:hanging="425"/>
        <w:rPr>
          <w:rFonts w:eastAsia="Times New Roman"/>
          <w:szCs w:val="17"/>
        </w:rPr>
      </w:pPr>
      <w:r w:rsidRPr="0061314A">
        <w:rPr>
          <w:rFonts w:eastAsia="Times New Roman"/>
          <w:szCs w:val="17"/>
        </w:rPr>
        <w:t>(i)</w:t>
      </w:r>
      <w:r w:rsidRPr="0061314A">
        <w:rPr>
          <w:rFonts w:eastAsia="Times New Roman"/>
          <w:szCs w:val="17"/>
        </w:rPr>
        <w:tab/>
        <w:t xml:space="preserve">an actual reading of the relevant </w:t>
      </w:r>
      <w:r w:rsidRPr="0061314A">
        <w:rPr>
          <w:rFonts w:eastAsia="Times New Roman"/>
          <w:b/>
          <w:szCs w:val="17"/>
        </w:rPr>
        <w:t>meters</w:t>
      </w:r>
      <w:r w:rsidRPr="0061314A">
        <w:rPr>
          <w:rFonts w:eastAsia="Times New Roman"/>
          <w:szCs w:val="17"/>
        </w:rPr>
        <w:t xml:space="preserve"> at </w:t>
      </w:r>
      <w:r w:rsidRPr="0061314A">
        <w:rPr>
          <w:rFonts w:eastAsia="Times New Roman"/>
          <w:b/>
          <w:szCs w:val="17"/>
        </w:rPr>
        <w:t>your supply address</w:t>
      </w:r>
      <w:r w:rsidRPr="0061314A">
        <w:rPr>
          <w:rFonts w:eastAsia="Times New Roman"/>
          <w:szCs w:val="17"/>
        </w:rPr>
        <w:t xml:space="preserve"> determined in accordance with </w:t>
      </w:r>
      <w:r w:rsidRPr="0061314A">
        <w:rPr>
          <w:rFonts w:eastAsia="Times New Roman"/>
          <w:b/>
          <w:szCs w:val="17"/>
        </w:rPr>
        <w:t>applicable regulatory instruments</w:t>
      </w:r>
      <w:r w:rsidRPr="0061314A">
        <w:rPr>
          <w:rFonts w:eastAsia="Times New Roman"/>
          <w:szCs w:val="17"/>
        </w:rPr>
        <w:t>;</w:t>
      </w:r>
    </w:p>
    <w:p w14:paraId="50A3B0F2" w14:textId="77777777" w:rsidR="0061314A" w:rsidRPr="0061314A" w:rsidRDefault="0061314A" w:rsidP="00DD4D58">
      <w:pPr>
        <w:spacing w:after="60"/>
        <w:ind w:left="1418" w:hanging="425"/>
        <w:rPr>
          <w:rFonts w:eastAsia="Times New Roman"/>
          <w:szCs w:val="17"/>
        </w:rPr>
      </w:pPr>
      <w:r w:rsidRPr="0061314A">
        <w:rPr>
          <w:rFonts w:eastAsia="Times New Roman"/>
          <w:szCs w:val="17"/>
        </w:rPr>
        <w:t>(ii)</w:t>
      </w:r>
      <w:r w:rsidRPr="0061314A">
        <w:rPr>
          <w:rFonts w:eastAsia="Times New Roman"/>
          <w:szCs w:val="17"/>
        </w:rPr>
        <w:tab/>
        <w:t xml:space="preserve">on metering data provided for the relevant </w:t>
      </w:r>
      <w:r w:rsidRPr="0061314A">
        <w:rPr>
          <w:rFonts w:eastAsia="Times New Roman"/>
          <w:b/>
          <w:szCs w:val="17"/>
        </w:rPr>
        <w:t>meters</w:t>
      </w:r>
      <w:r w:rsidRPr="0061314A">
        <w:rPr>
          <w:rFonts w:eastAsia="Times New Roman"/>
          <w:szCs w:val="17"/>
        </w:rPr>
        <w:t xml:space="preserve"> at </w:t>
      </w:r>
      <w:r w:rsidRPr="0061314A">
        <w:rPr>
          <w:rFonts w:eastAsia="Times New Roman"/>
          <w:b/>
          <w:szCs w:val="17"/>
        </w:rPr>
        <w:t>your supply address</w:t>
      </w:r>
      <w:r w:rsidRPr="0061314A">
        <w:rPr>
          <w:rFonts w:eastAsia="Times New Roman"/>
          <w:szCs w:val="17"/>
        </w:rPr>
        <w:t xml:space="preserve"> determined in accordance with </w:t>
      </w:r>
      <w:r w:rsidRPr="0061314A">
        <w:rPr>
          <w:rFonts w:eastAsia="Times New Roman"/>
          <w:b/>
          <w:szCs w:val="17"/>
        </w:rPr>
        <w:t>applicable regulatory instruments</w:t>
      </w:r>
      <w:r w:rsidRPr="0061314A">
        <w:rPr>
          <w:rFonts w:eastAsia="Times New Roman"/>
          <w:szCs w:val="17"/>
        </w:rPr>
        <w:t>;</w:t>
      </w:r>
    </w:p>
    <w:p w14:paraId="32C8182B" w14:textId="77777777" w:rsidR="0061314A" w:rsidRPr="0061314A" w:rsidRDefault="0061314A" w:rsidP="00DD4D58">
      <w:pPr>
        <w:spacing w:after="60"/>
        <w:ind w:left="1418" w:hanging="425"/>
        <w:rPr>
          <w:rFonts w:eastAsia="Times New Roman"/>
          <w:szCs w:val="17"/>
        </w:rPr>
      </w:pPr>
      <w:r w:rsidRPr="0061314A">
        <w:rPr>
          <w:rFonts w:eastAsia="Times New Roman"/>
          <w:szCs w:val="17"/>
        </w:rPr>
        <w:t>(iii)</w:t>
      </w:r>
      <w:r w:rsidRPr="0061314A">
        <w:rPr>
          <w:rFonts w:eastAsia="Times New Roman"/>
          <w:szCs w:val="17"/>
        </w:rPr>
        <w:tab/>
        <w:t>on a meter reading provided by you. We will require a photo of the meter clearly showing the meter number, meter dial and date stamp. We will review the reading against previous actual reads taken at the property;</w:t>
      </w:r>
    </w:p>
    <w:p w14:paraId="415404CF" w14:textId="77777777" w:rsidR="0061314A" w:rsidRPr="0061314A" w:rsidRDefault="0061314A" w:rsidP="00DD4D58">
      <w:pPr>
        <w:spacing w:after="60"/>
        <w:ind w:left="1418" w:hanging="425"/>
        <w:rPr>
          <w:rFonts w:eastAsia="Times New Roman"/>
          <w:szCs w:val="17"/>
        </w:rPr>
      </w:pPr>
      <w:r w:rsidRPr="0061314A">
        <w:rPr>
          <w:rFonts w:eastAsia="Times New Roman"/>
          <w:szCs w:val="17"/>
        </w:rPr>
        <w:t>(iv)</w:t>
      </w:r>
      <w:r w:rsidRPr="0061314A">
        <w:rPr>
          <w:rFonts w:eastAsia="Times New Roman"/>
          <w:szCs w:val="17"/>
        </w:rPr>
        <w:tab/>
        <w:t xml:space="preserve">an estimation of the usage of a </w:t>
      </w:r>
      <w:r w:rsidRPr="0061314A">
        <w:rPr>
          <w:rFonts w:eastAsia="Times New Roman"/>
          <w:b/>
          <w:szCs w:val="17"/>
        </w:rPr>
        <w:t>retail service</w:t>
      </w:r>
      <w:r w:rsidRPr="0061314A">
        <w:rPr>
          <w:rFonts w:eastAsia="Times New Roman"/>
          <w:szCs w:val="17"/>
        </w:rPr>
        <w:t xml:space="preserve"> used by </w:t>
      </w:r>
      <w:r w:rsidRPr="0061314A">
        <w:rPr>
          <w:rFonts w:eastAsia="Times New Roman"/>
          <w:b/>
          <w:szCs w:val="17"/>
        </w:rPr>
        <w:t>you</w:t>
      </w:r>
      <w:r w:rsidRPr="0061314A">
        <w:rPr>
          <w:rFonts w:eastAsia="Times New Roman"/>
          <w:szCs w:val="17"/>
        </w:rPr>
        <w:t xml:space="preserve"> determined in accordance with </w:t>
      </w:r>
      <w:r w:rsidRPr="0061314A">
        <w:rPr>
          <w:rFonts w:eastAsia="Times New Roman"/>
          <w:b/>
          <w:szCs w:val="17"/>
        </w:rPr>
        <w:t>our</w:t>
      </w:r>
      <w:r w:rsidRPr="0061314A">
        <w:rPr>
          <w:rFonts w:eastAsia="Times New Roman"/>
          <w:szCs w:val="17"/>
        </w:rPr>
        <w:t xml:space="preserve"> estimating system approved by </w:t>
      </w:r>
      <w:r w:rsidRPr="0061314A">
        <w:rPr>
          <w:rFonts w:eastAsia="Times New Roman"/>
          <w:b/>
          <w:szCs w:val="17"/>
        </w:rPr>
        <w:t>ESCOSA</w:t>
      </w:r>
      <w:r w:rsidRPr="0061314A">
        <w:rPr>
          <w:rFonts w:eastAsia="Times New Roman"/>
          <w:szCs w:val="17"/>
        </w:rPr>
        <w:t>; and</w:t>
      </w:r>
    </w:p>
    <w:p w14:paraId="4F495536" w14:textId="77777777" w:rsidR="0061314A" w:rsidRPr="0061314A" w:rsidRDefault="0061314A" w:rsidP="00DD4D58">
      <w:pPr>
        <w:spacing w:after="60"/>
        <w:ind w:left="993"/>
        <w:rPr>
          <w:rFonts w:eastAsia="Times New Roman"/>
          <w:szCs w:val="17"/>
        </w:rPr>
      </w:pPr>
      <w:r w:rsidRPr="0061314A">
        <w:rPr>
          <w:rFonts w:eastAsia="Times New Roman"/>
          <w:szCs w:val="17"/>
        </w:rPr>
        <w:t xml:space="preserve">we will use </w:t>
      </w:r>
      <w:r w:rsidRPr="0061314A">
        <w:rPr>
          <w:rFonts w:eastAsia="Times New Roman"/>
          <w:b/>
          <w:szCs w:val="17"/>
        </w:rPr>
        <w:t>our best endeavours</w:t>
      </w:r>
      <w:r w:rsidRPr="0061314A">
        <w:rPr>
          <w:rFonts w:eastAsia="Times New Roman"/>
          <w:szCs w:val="17"/>
        </w:rPr>
        <w:t xml:space="preserve"> to ensure that there is an actual read of relevant </w:t>
      </w:r>
      <w:r w:rsidRPr="0061314A">
        <w:rPr>
          <w:rFonts w:eastAsia="Times New Roman"/>
          <w:b/>
          <w:szCs w:val="17"/>
        </w:rPr>
        <w:t>meters</w:t>
      </w:r>
      <w:r w:rsidRPr="0061314A">
        <w:rPr>
          <w:rFonts w:eastAsia="Times New Roman"/>
          <w:szCs w:val="17"/>
        </w:rPr>
        <w:t xml:space="preserve"> at </w:t>
      </w:r>
      <w:r w:rsidRPr="0061314A">
        <w:rPr>
          <w:rFonts w:eastAsia="Times New Roman"/>
          <w:b/>
          <w:szCs w:val="17"/>
        </w:rPr>
        <w:t>your supply address</w:t>
      </w:r>
      <w:r w:rsidRPr="0061314A">
        <w:rPr>
          <w:rFonts w:eastAsia="Times New Roman"/>
          <w:szCs w:val="17"/>
        </w:rPr>
        <w:t>, at least once every 12 months.</w:t>
      </w:r>
    </w:p>
    <w:p w14:paraId="4B56D48E" w14:textId="77777777" w:rsidR="0061314A" w:rsidRPr="0061314A" w:rsidRDefault="0061314A" w:rsidP="00DD4D58">
      <w:pPr>
        <w:spacing w:after="60"/>
        <w:ind w:left="993" w:hanging="284"/>
        <w:rPr>
          <w:rFonts w:eastAsia="Times New Roman"/>
          <w:szCs w:val="17"/>
        </w:rPr>
      </w:pPr>
      <w:r w:rsidRPr="0061314A">
        <w:rPr>
          <w:rFonts w:eastAsia="Times New Roman"/>
          <w:szCs w:val="17"/>
        </w:rPr>
        <w:t>(b)</w:t>
      </w:r>
      <w:r w:rsidRPr="0061314A">
        <w:rPr>
          <w:rFonts w:eastAsia="Times New Roman"/>
          <w:szCs w:val="17"/>
        </w:rPr>
        <w:tab/>
        <w:t xml:space="preserve">Where </w:t>
      </w:r>
      <w:r w:rsidRPr="0061314A">
        <w:rPr>
          <w:rFonts w:eastAsia="Times New Roman"/>
          <w:b/>
          <w:szCs w:val="17"/>
        </w:rPr>
        <w:t>you</w:t>
      </w:r>
      <w:r w:rsidRPr="0061314A">
        <w:rPr>
          <w:rFonts w:eastAsia="Times New Roman"/>
          <w:szCs w:val="17"/>
        </w:rPr>
        <w:t xml:space="preserve"> share a single </w:t>
      </w:r>
      <w:r w:rsidRPr="0061314A">
        <w:rPr>
          <w:rFonts w:eastAsia="Times New Roman"/>
          <w:b/>
          <w:szCs w:val="17"/>
        </w:rPr>
        <w:t>meter</w:t>
      </w:r>
      <w:r w:rsidRPr="0061314A">
        <w:rPr>
          <w:rFonts w:eastAsia="Times New Roman"/>
          <w:szCs w:val="17"/>
        </w:rPr>
        <w:t xml:space="preserve"> at the </w:t>
      </w:r>
      <w:r w:rsidRPr="0061314A">
        <w:rPr>
          <w:rFonts w:eastAsia="Times New Roman"/>
          <w:b/>
          <w:szCs w:val="17"/>
        </w:rPr>
        <w:t>supply address</w:t>
      </w:r>
      <w:r w:rsidRPr="0061314A">
        <w:rPr>
          <w:rFonts w:eastAsia="Times New Roman"/>
          <w:szCs w:val="17"/>
        </w:rPr>
        <w:t xml:space="preserve"> with one or more other </w:t>
      </w:r>
      <w:r w:rsidRPr="0061314A">
        <w:rPr>
          <w:rFonts w:eastAsia="Times New Roman"/>
          <w:b/>
          <w:szCs w:val="17"/>
        </w:rPr>
        <w:t xml:space="preserve">customers </w:t>
      </w:r>
      <w:r w:rsidRPr="0061314A">
        <w:rPr>
          <w:rFonts w:eastAsia="Times New Roman"/>
          <w:szCs w:val="17"/>
        </w:rPr>
        <w:t xml:space="preserve">a single bill will be issued under this </w:t>
      </w:r>
      <w:r w:rsidRPr="0061314A">
        <w:rPr>
          <w:rFonts w:eastAsia="Times New Roman"/>
          <w:b/>
          <w:szCs w:val="17"/>
        </w:rPr>
        <w:t>contract</w:t>
      </w:r>
      <w:r w:rsidRPr="0061314A">
        <w:rPr>
          <w:rFonts w:eastAsia="Times New Roman"/>
          <w:szCs w:val="17"/>
        </w:rPr>
        <w:t xml:space="preserve"> to be dealt with under the external arrangements of those </w:t>
      </w:r>
      <w:r w:rsidRPr="0061314A">
        <w:rPr>
          <w:rFonts w:eastAsia="Times New Roman"/>
          <w:b/>
          <w:szCs w:val="17"/>
        </w:rPr>
        <w:t>customers</w:t>
      </w:r>
      <w:r w:rsidRPr="0061314A">
        <w:rPr>
          <w:rFonts w:eastAsia="Times New Roman"/>
          <w:szCs w:val="17"/>
        </w:rPr>
        <w:t xml:space="preserve">. Where those </w:t>
      </w:r>
      <w:r w:rsidRPr="0061314A">
        <w:rPr>
          <w:rFonts w:eastAsia="Times New Roman"/>
          <w:b/>
          <w:szCs w:val="17"/>
        </w:rPr>
        <w:t>customers</w:t>
      </w:r>
      <w:r w:rsidRPr="0061314A">
        <w:rPr>
          <w:rFonts w:eastAsia="Times New Roman"/>
          <w:szCs w:val="17"/>
        </w:rPr>
        <w:t xml:space="preserve"> collectively request us to do otherwise, </w:t>
      </w:r>
      <w:r w:rsidRPr="0061314A">
        <w:rPr>
          <w:rFonts w:eastAsia="Times New Roman"/>
          <w:b/>
          <w:szCs w:val="17"/>
        </w:rPr>
        <w:t>we</w:t>
      </w:r>
      <w:r w:rsidRPr="0061314A">
        <w:rPr>
          <w:rFonts w:eastAsia="Times New Roman"/>
          <w:szCs w:val="17"/>
        </w:rPr>
        <w:t xml:space="preserve"> will apportion the </w:t>
      </w:r>
      <w:r w:rsidRPr="0061314A">
        <w:rPr>
          <w:rFonts w:eastAsia="Times New Roman"/>
          <w:b/>
          <w:szCs w:val="17"/>
        </w:rPr>
        <w:t>water</w:t>
      </w:r>
      <w:r w:rsidRPr="0061314A">
        <w:rPr>
          <w:rFonts w:eastAsia="Times New Roman"/>
          <w:szCs w:val="17"/>
        </w:rPr>
        <w:t xml:space="preserve"> use on a basis approved by </w:t>
      </w:r>
      <w:r w:rsidRPr="0061314A">
        <w:rPr>
          <w:rFonts w:eastAsia="Times New Roman"/>
          <w:b/>
          <w:szCs w:val="17"/>
        </w:rPr>
        <w:t>ESCOSA</w:t>
      </w:r>
      <w:r w:rsidRPr="0061314A">
        <w:rPr>
          <w:rFonts w:eastAsia="Times New Roman"/>
          <w:szCs w:val="17"/>
        </w:rPr>
        <w:t xml:space="preserve"> and issue separate bills to each </w:t>
      </w:r>
      <w:r w:rsidRPr="0061314A">
        <w:rPr>
          <w:rFonts w:eastAsia="Times New Roman"/>
          <w:b/>
          <w:szCs w:val="17"/>
        </w:rPr>
        <w:t>customer</w:t>
      </w:r>
      <w:r w:rsidRPr="0061314A">
        <w:rPr>
          <w:rFonts w:eastAsia="Times New Roman"/>
          <w:szCs w:val="17"/>
        </w:rPr>
        <w:t xml:space="preserve"> receiving a supply from the single </w:t>
      </w:r>
      <w:r w:rsidRPr="0061314A">
        <w:rPr>
          <w:rFonts w:eastAsia="Times New Roman"/>
          <w:b/>
          <w:szCs w:val="17"/>
        </w:rPr>
        <w:t>meter</w:t>
      </w:r>
      <w:r w:rsidRPr="0061314A">
        <w:rPr>
          <w:rFonts w:eastAsia="Times New Roman"/>
          <w:szCs w:val="17"/>
        </w:rPr>
        <w:t>.</w:t>
      </w:r>
    </w:p>
    <w:p w14:paraId="5D25208E" w14:textId="77777777" w:rsidR="0061314A" w:rsidRPr="0061314A" w:rsidRDefault="0061314A" w:rsidP="00DD4D58">
      <w:pPr>
        <w:spacing w:after="60"/>
        <w:ind w:left="993" w:hanging="284"/>
        <w:rPr>
          <w:rFonts w:eastAsia="Times New Roman"/>
          <w:szCs w:val="17"/>
        </w:rPr>
      </w:pPr>
      <w:r w:rsidRPr="0061314A">
        <w:rPr>
          <w:rFonts w:eastAsia="Times New Roman"/>
          <w:szCs w:val="17"/>
        </w:rPr>
        <w:t>(c)</w:t>
      </w:r>
      <w:r w:rsidRPr="0061314A">
        <w:rPr>
          <w:rFonts w:eastAsia="Times New Roman"/>
          <w:szCs w:val="17"/>
        </w:rPr>
        <w:tab/>
        <w:t xml:space="preserve">If </w:t>
      </w:r>
      <w:r w:rsidRPr="0061314A">
        <w:rPr>
          <w:rFonts w:eastAsia="Times New Roman"/>
          <w:b/>
          <w:szCs w:val="17"/>
        </w:rPr>
        <w:t>you</w:t>
      </w:r>
      <w:r w:rsidRPr="0061314A">
        <w:rPr>
          <w:rFonts w:eastAsia="Times New Roman"/>
          <w:szCs w:val="17"/>
        </w:rPr>
        <w:t xml:space="preserve"> are a </w:t>
      </w:r>
      <w:r w:rsidRPr="0061314A">
        <w:rPr>
          <w:rFonts w:eastAsia="Times New Roman"/>
          <w:b/>
          <w:szCs w:val="17"/>
        </w:rPr>
        <w:t>customer</w:t>
      </w:r>
      <w:r w:rsidRPr="0061314A">
        <w:rPr>
          <w:rFonts w:eastAsia="Times New Roman"/>
          <w:szCs w:val="17"/>
        </w:rPr>
        <w:t xml:space="preserve"> to whom Clause 10.3(b) above applies and </w:t>
      </w:r>
      <w:r w:rsidRPr="0061314A">
        <w:rPr>
          <w:rFonts w:eastAsia="Times New Roman"/>
          <w:b/>
          <w:szCs w:val="17"/>
        </w:rPr>
        <w:t>you</w:t>
      </w:r>
      <w:r w:rsidRPr="0061314A">
        <w:rPr>
          <w:rFonts w:eastAsia="Times New Roman"/>
          <w:szCs w:val="17"/>
        </w:rPr>
        <w:t xml:space="preserve"> request </w:t>
      </w:r>
      <w:r w:rsidRPr="0061314A">
        <w:rPr>
          <w:rFonts w:eastAsia="Times New Roman"/>
          <w:b/>
          <w:szCs w:val="17"/>
        </w:rPr>
        <w:t>us</w:t>
      </w:r>
      <w:r w:rsidRPr="0061314A">
        <w:rPr>
          <w:rFonts w:eastAsia="Times New Roman"/>
          <w:szCs w:val="17"/>
        </w:rPr>
        <w:t xml:space="preserve"> to apportion your bill, and we are able to bill all </w:t>
      </w:r>
      <w:r w:rsidRPr="0061314A">
        <w:rPr>
          <w:rFonts w:eastAsia="Times New Roman"/>
          <w:b/>
          <w:szCs w:val="17"/>
        </w:rPr>
        <w:t>customers</w:t>
      </w:r>
      <w:r w:rsidRPr="0061314A">
        <w:rPr>
          <w:rFonts w:eastAsia="Times New Roman"/>
          <w:szCs w:val="17"/>
        </w:rPr>
        <w:t xml:space="preserve"> separately, </w:t>
      </w:r>
      <w:r w:rsidRPr="0061314A">
        <w:rPr>
          <w:rFonts w:eastAsia="Times New Roman"/>
          <w:b/>
          <w:szCs w:val="17"/>
        </w:rPr>
        <w:t>we</w:t>
      </w:r>
      <w:r w:rsidRPr="0061314A">
        <w:rPr>
          <w:rFonts w:eastAsia="Times New Roman"/>
          <w:szCs w:val="17"/>
        </w:rPr>
        <w:t xml:space="preserve"> will:</w:t>
      </w:r>
    </w:p>
    <w:p w14:paraId="745EC0AC" w14:textId="77777777" w:rsidR="0061314A" w:rsidRPr="0061314A" w:rsidRDefault="0061314A" w:rsidP="00DD4D58">
      <w:pPr>
        <w:spacing w:after="60"/>
        <w:ind w:left="1418" w:hanging="425"/>
        <w:rPr>
          <w:rFonts w:eastAsia="Times New Roman"/>
          <w:szCs w:val="17"/>
        </w:rPr>
      </w:pPr>
      <w:r w:rsidRPr="0061314A">
        <w:rPr>
          <w:rFonts w:eastAsia="Times New Roman"/>
          <w:szCs w:val="17"/>
        </w:rPr>
        <w:t>(i)</w:t>
      </w:r>
      <w:r w:rsidRPr="0061314A">
        <w:rPr>
          <w:rFonts w:eastAsia="Times New Roman"/>
          <w:szCs w:val="17"/>
        </w:rPr>
        <w:tab/>
        <w:t xml:space="preserve">apportion the consumption of the water retail service across the </w:t>
      </w:r>
      <w:r w:rsidRPr="0061314A">
        <w:rPr>
          <w:rFonts w:eastAsia="Times New Roman"/>
          <w:b/>
          <w:bCs/>
          <w:szCs w:val="17"/>
        </w:rPr>
        <w:t>customers</w:t>
      </w:r>
      <w:r w:rsidRPr="0061314A">
        <w:rPr>
          <w:rFonts w:eastAsia="Times New Roman"/>
          <w:szCs w:val="17"/>
        </w:rPr>
        <w:t xml:space="preserve"> supplied through that </w:t>
      </w:r>
      <w:r w:rsidRPr="0061314A">
        <w:rPr>
          <w:rFonts w:eastAsia="Times New Roman"/>
          <w:b/>
          <w:bCs/>
          <w:szCs w:val="17"/>
        </w:rPr>
        <w:t>meter</w:t>
      </w:r>
      <w:r w:rsidRPr="0061314A">
        <w:rPr>
          <w:rFonts w:eastAsia="Times New Roman"/>
          <w:szCs w:val="17"/>
        </w:rPr>
        <w:t xml:space="preserve"> on a basis approved by </w:t>
      </w:r>
      <w:r w:rsidRPr="0061314A">
        <w:rPr>
          <w:rFonts w:eastAsia="Times New Roman"/>
          <w:b/>
          <w:bCs/>
          <w:szCs w:val="17"/>
        </w:rPr>
        <w:t>ESCOSA</w:t>
      </w:r>
      <w:r w:rsidRPr="0061314A">
        <w:rPr>
          <w:rFonts w:eastAsia="Times New Roman"/>
          <w:szCs w:val="17"/>
        </w:rPr>
        <w:t>; and</w:t>
      </w:r>
    </w:p>
    <w:p w14:paraId="7212858F" w14:textId="77777777" w:rsidR="0061314A" w:rsidRPr="0061314A" w:rsidRDefault="0061314A" w:rsidP="00DD4D58">
      <w:pPr>
        <w:spacing w:after="60"/>
        <w:ind w:left="1418" w:hanging="425"/>
        <w:rPr>
          <w:rFonts w:eastAsia="Times New Roman"/>
          <w:szCs w:val="17"/>
        </w:rPr>
      </w:pPr>
      <w:r w:rsidRPr="0061314A">
        <w:rPr>
          <w:rFonts w:eastAsia="Times New Roman"/>
          <w:szCs w:val="17"/>
        </w:rPr>
        <w:t>(ii)</w:t>
      </w:r>
      <w:r w:rsidRPr="0061314A">
        <w:rPr>
          <w:rFonts w:eastAsia="Times New Roman"/>
          <w:szCs w:val="17"/>
        </w:rPr>
        <w:tab/>
        <w:t xml:space="preserve">provide separate bills to each individual </w:t>
      </w:r>
      <w:r w:rsidRPr="0061314A">
        <w:rPr>
          <w:rFonts w:eastAsia="Times New Roman"/>
          <w:b/>
          <w:bCs/>
          <w:szCs w:val="17"/>
        </w:rPr>
        <w:t>customer</w:t>
      </w:r>
      <w:r w:rsidRPr="0061314A">
        <w:rPr>
          <w:rFonts w:eastAsia="Times New Roman"/>
          <w:szCs w:val="17"/>
        </w:rPr>
        <w:t xml:space="preserve"> if requested.</w:t>
      </w:r>
    </w:p>
    <w:p w14:paraId="4B9AC18D" w14:textId="77777777" w:rsidR="0061314A" w:rsidRPr="0061314A" w:rsidRDefault="0061314A" w:rsidP="00DD4D58">
      <w:pPr>
        <w:spacing w:after="60"/>
        <w:ind w:left="993" w:hanging="284"/>
        <w:rPr>
          <w:rFonts w:eastAsia="Times New Roman"/>
          <w:szCs w:val="17"/>
        </w:rPr>
      </w:pPr>
      <w:r w:rsidRPr="0061314A">
        <w:rPr>
          <w:rFonts w:eastAsia="Times New Roman"/>
          <w:szCs w:val="17"/>
        </w:rPr>
        <w:t>(d)</w:t>
      </w:r>
      <w:r w:rsidRPr="0061314A">
        <w:rPr>
          <w:rFonts w:eastAsia="Times New Roman"/>
          <w:szCs w:val="17"/>
        </w:rPr>
        <w:tab/>
      </w:r>
      <w:r w:rsidRPr="0061314A">
        <w:rPr>
          <w:rFonts w:eastAsia="Times New Roman"/>
          <w:b/>
          <w:szCs w:val="17"/>
        </w:rPr>
        <w:t>We</w:t>
      </w:r>
      <w:r w:rsidRPr="0061314A">
        <w:rPr>
          <w:rFonts w:eastAsia="Times New Roman"/>
          <w:szCs w:val="17"/>
        </w:rPr>
        <w:t xml:space="preserve"> will calculate </w:t>
      </w:r>
      <w:r w:rsidRPr="0061314A">
        <w:rPr>
          <w:rFonts w:eastAsia="Times New Roman"/>
          <w:b/>
          <w:szCs w:val="17"/>
        </w:rPr>
        <w:t>your</w:t>
      </w:r>
      <w:r w:rsidRPr="0061314A">
        <w:rPr>
          <w:rFonts w:eastAsia="Times New Roman"/>
          <w:szCs w:val="17"/>
        </w:rPr>
        <w:t xml:space="preserve"> bill for a </w:t>
      </w:r>
      <w:r w:rsidRPr="0061314A">
        <w:rPr>
          <w:rFonts w:eastAsia="Times New Roman"/>
          <w:b/>
          <w:szCs w:val="17"/>
        </w:rPr>
        <w:t>water retail service</w:t>
      </w:r>
      <w:r w:rsidRPr="0061314A">
        <w:rPr>
          <w:rFonts w:eastAsia="Times New Roman"/>
          <w:szCs w:val="17"/>
        </w:rPr>
        <w:t xml:space="preserve"> that is unmetered in accordance with an estimation system approved by </w:t>
      </w:r>
      <w:r w:rsidRPr="0061314A">
        <w:rPr>
          <w:rFonts w:eastAsia="Times New Roman"/>
          <w:b/>
          <w:szCs w:val="17"/>
        </w:rPr>
        <w:t>ESCOSA</w:t>
      </w:r>
      <w:r w:rsidRPr="0061314A">
        <w:rPr>
          <w:rFonts w:eastAsia="Times New Roman"/>
          <w:szCs w:val="17"/>
        </w:rPr>
        <w:t>.</w:t>
      </w:r>
    </w:p>
    <w:p w14:paraId="0B0008C8" w14:textId="77777777" w:rsidR="0061314A" w:rsidRPr="0061314A" w:rsidRDefault="0061314A" w:rsidP="0061314A">
      <w:pPr>
        <w:ind w:left="993" w:hanging="284"/>
        <w:rPr>
          <w:rFonts w:eastAsia="Times New Roman"/>
          <w:szCs w:val="17"/>
        </w:rPr>
      </w:pPr>
      <w:r w:rsidRPr="0061314A">
        <w:rPr>
          <w:rFonts w:eastAsia="Times New Roman"/>
          <w:szCs w:val="17"/>
        </w:rPr>
        <w:t>(e)</w:t>
      </w:r>
      <w:r w:rsidRPr="0061314A">
        <w:rPr>
          <w:rFonts w:eastAsia="Times New Roman"/>
          <w:szCs w:val="17"/>
        </w:rPr>
        <w:tab/>
      </w:r>
      <w:r w:rsidRPr="0061314A">
        <w:rPr>
          <w:rFonts w:eastAsia="Times New Roman"/>
          <w:b/>
          <w:szCs w:val="17"/>
        </w:rPr>
        <w:t>We</w:t>
      </w:r>
      <w:r w:rsidRPr="0061314A">
        <w:rPr>
          <w:rFonts w:eastAsia="Times New Roman"/>
          <w:szCs w:val="17"/>
        </w:rPr>
        <w:t xml:space="preserve"> will base </w:t>
      </w:r>
      <w:r w:rsidRPr="0061314A">
        <w:rPr>
          <w:rFonts w:eastAsia="Times New Roman"/>
          <w:b/>
          <w:szCs w:val="17"/>
        </w:rPr>
        <w:t>your</w:t>
      </w:r>
      <w:r w:rsidRPr="0061314A">
        <w:rPr>
          <w:rFonts w:eastAsia="Times New Roman"/>
          <w:szCs w:val="17"/>
        </w:rPr>
        <w:t xml:space="preserve"> bill for a </w:t>
      </w:r>
      <w:r w:rsidRPr="0061314A">
        <w:rPr>
          <w:rFonts w:eastAsia="Times New Roman"/>
          <w:b/>
          <w:szCs w:val="17"/>
        </w:rPr>
        <w:t>sewerage retail service</w:t>
      </w:r>
      <w:r w:rsidRPr="0061314A">
        <w:rPr>
          <w:rFonts w:eastAsia="Times New Roman"/>
          <w:szCs w:val="17"/>
        </w:rPr>
        <w:t xml:space="preserve"> on the provisions of any applicable price determination and/or </w:t>
      </w:r>
      <w:r w:rsidRPr="0061314A">
        <w:rPr>
          <w:rFonts w:eastAsia="Times New Roman"/>
          <w:b/>
          <w:szCs w:val="17"/>
        </w:rPr>
        <w:t>applicable regulatory instruments</w:t>
      </w:r>
      <w:r w:rsidRPr="0061314A">
        <w:rPr>
          <w:rFonts w:eastAsia="Times New Roman"/>
          <w:szCs w:val="17"/>
        </w:rPr>
        <w:t>.</w:t>
      </w:r>
    </w:p>
    <w:p w14:paraId="1B5D89DF" w14:textId="77777777" w:rsidR="0061314A" w:rsidRPr="0061314A" w:rsidRDefault="0061314A" w:rsidP="00DD4D58">
      <w:pPr>
        <w:spacing w:after="60"/>
        <w:ind w:left="709" w:hanging="425"/>
        <w:rPr>
          <w:rFonts w:eastAsia="Times New Roman"/>
          <w:szCs w:val="17"/>
        </w:rPr>
      </w:pPr>
      <w:r w:rsidRPr="0061314A">
        <w:rPr>
          <w:rFonts w:eastAsia="Times New Roman"/>
          <w:szCs w:val="17"/>
        </w:rPr>
        <w:t>10.4</w:t>
      </w:r>
      <w:r w:rsidRPr="0061314A">
        <w:rPr>
          <w:rFonts w:eastAsia="Times New Roman"/>
          <w:szCs w:val="17"/>
        </w:rPr>
        <w:tab/>
      </w:r>
      <w:r w:rsidRPr="0061314A">
        <w:rPr>
          <w:rFonts w:eastAsia="Times New Roman"/>
          <w:b/>
          <w:bCs/>
          <w:szCs w:val="17"/>
        </w:rPr>
        <w:t>Estimation as basis for bills</w:t>
      </w:r>
    </w:p>
    <w:p w14:paraId="6E7EDFBD" w14:textId="77777777" w:rsidR="0061314A" w:rsidRPr="0061314A" w:rsidRDefault="0061314A" w:rsidP="00DD4D58">
      <w:pPr>
        <w:spacing w:after="60"/>
        <w:ind w:left="993" w:hanging="284"/>
        <w:rPr>
          <w:rFonts w:eastAsia="Times New Roman"/>
          <w:szCs w:val="17"/>
        </w:rPr>
      </w:pPr>
      <w:r w:rsidRPr="0061314A">
        <w:rPr>
          <w:rFonts w:eastAsia="Times New Roman"/>
          <w:szCs w:val="17"/>
        </w:rPr>
        <w:t>(a)</w:t>
      </w:r>
      <w:r w:rsidRPr="0061314A">
        <w:rPr>
          <w:rFonts w:eastAsia="Times New Roman"/>
          <w:szCs w:val="17"/>
        </w:rPr>
        <w:tab/>
      </w:r>
      <w:r w:rsidRPr="0061314A">
        <w:rPr>
          <w:rFonts w:eastAsia="Times New Roman"/>
          <w:b/>
          <w:szCs w:val="17"/>
        </w:rPr>
        <w:t>We</w:t>
      </w:r>
      <w:r w:rsidRPr="0061314A">
        <w:rPr>
          <w:rFonts w:eastAsia="Times New Roman"/>
          <w:szCs w:val="17"/>
        </w:rPr>
        <w:t xml:space="preserve"> may issue </w:t>
      </w:r>
      <w:r w:rsidRPr="0061314A">
        <w:rPr>
          <w:rFonts w:eastAsia="Times New Roman"/>
          <w:b/>
          <w:szCs w:val="17"/>
        </w:rPr>
        <w:t>you</w:t>
      </w:r>
      <w:r w:rsidRPr="0061314A">
        <w:rPr>
          <w:rFonts w:eastAsia="Times New Roman"/>
          <w:szCs w:val="17"/>
        </w:rPr>
        <w:t xml:space="preserve"> with an estimated bill:</w:t>
      </w:r>
    </w:p>
    <w:p w14:paraId="145A4A8D" w14:textId="77777777" w:rsidR="0061314A" w:rsidRPr="0061314A" w:rsidRDefault="0061314A" w:rsidP="00DD4D58">
      <w:pPr>
        <w:spacing w:after="60"/>
        <w:ind w:left="1418" w:hanging="425"/>
        <w:rPr>
          <w:rFonts w:eastAsia="Times New Roman"/>
          <w:szCs w:val="17"/>
        </w:rPr>
      </w:pPr>
      <w:r w:rsidRPr="0061314A">
        <w:rPr>
          <w:rFonts w:eastAsia="Times New Roman"/>
          <w:szCs w:val="17"/>
        </w:rPr>
        <w:t>(i)</w:t>
      </w:r>
      <w:r w:rsidRPr="0061314A">
        <w:rPr>
          <w:rFonts w:eastAsia="Times New Roman"/>
          <w:szCs w:val="17"/>
        </w:rPr>
        <w:tab/>
        <w:t xml:space="preserve">based on an estimation of the usage of the relevant </w:t>
      </w:r>
      <w:r w:rsidRPr="0061314A">
        <w:rPr>
          <w:rFonts w:eastAsia="Times New Roman"/>
          <w:b/>
          <w:szCs w:val="17"/>
        </w:rPr>
        <w:t>retail service</w:t>
      </w:r>
      <w:r w:rsidRPr="0061314A">
        <w:rPr>
          <w:rFonts w:eastAsia="Times New Roman"/>
          <w:szCs w:val="17"/>
        </w:rPr>
        <w:t xml:space="preserve"> by </w:t>
      </w:r>
      <w:r w:rsidRPr="0061314A">
        <w:rPr>
          <w:rFonts w:eastAsia="Times New Roman"/>
          <w:b/>
          <w:szCs w:val="17"/>
        </w:rPr>
        <w:t>you</w:t>
      </w:r>
      <w:r w:rsidRPr="0061314A">
        <w:rPr>
          <w:rFonts w:eastAsia="Times New Roman"/>
          <w:szCs w:val="17"/>
        </w:rPr>
        <w:t xml:space="preserve"> in accordance with </w:t>
      </w:r>
      <w:r w:rsidRPr="0061314A">
        <w:rPr>
          <w:rFonts w:eastAsia="Times New Roman"/>
          <w:b/>
          <w:szCs w:val="17"/>
        </w:rPr>
        <w:t>applicable regulatory instruments</w:t>
      </w:r>
      <w:r w:rsidRPr="0061314A">
        <w:rPr>
          <w:rFonts w:eastAsia="Times New Roman"/>
          <w:szCs w:val="17"/>
        </w:rPr>
        <w:t>; or</w:t>
      </w:r>
    </w:p>
    <w:p w14:paraId="66EAC47C" w14:textId="77777777" w:rsidR="0061314A" w:rsidRPr="0061314A" w:rsidRDefault="0061314A" w:rsidP="00DD4D58">
      <w:pPr>
        <w:spacing w:after="60"/>
        <w:ind w:left="1418" w:hanging="425"/>
        <w:rPr>
          <w:rFonts w:eastAsia="Times New Roman"/>
          <w:szCs w:val="17"/>
        </w:rPr>
      </w:pPr>
      <w:r w:rsidRPr="0061314A">
        <w:rPr>
          <w:rFonts w:eastAsia="Times New Roman"/>
          <w:szCs w:val="17"/>
        </w:rPr>
        <w:t>(ii)</w:t>
      </w:r>
      <w:r w:rsidRPr="0061314A">
        <w:rPr>
          <w:rFonts w:eastAsia="Times New Roman"/>
          <w:szCs w:val="17"/>
        </w:rPr>
        <w:tab/>
        <w:t xml:space="preserve">where the estimation system to be used has been approved by the </w:t>
      </w:r>
      <w:r w:rsidRPr="0061314A">
        <w:rPr>
          <w:rFonts w:eastAsia="Times New Roman"/>
          <w:b/>
          <w:bCs/>
          <w:szCs w:val="17"/>
        </w:rPr>
        <w:t>ESCOSA</w:t>
      </w:r>
      <w:r w:rsidRPr="0061314A">
        <w:rPr>
          <w:rFonts w:eastAsia="Times New Roman"/>
          <w:szCs w:val="17"/>
        </w:rPr>
        <w:t>, based on:</w:t>
      </w:r>
    </w:p>
    <w:p w14:paraId="5780AAE7" w14:textId="77777777" w:rsidR="0061314A" w:rsidRPr="0061314A" w:rsidRDefault="0061314A" w:rsidP="00DD4D58">
      <w:pPr>
        <w:spacing w:after="60"/>
        <w:ind w:left="1844" w:hanging="426"/>
        <w:rPr>
          <w:rFonts w:eastAsia="Times New Roman"/>
          <w:szCs w:val="17"/>
        </w:rPr>
      </w:pPr>
      <w:r w:rsidRPr="0061314A">
        <w:rPr>
          <w:rFonts w:eastAsia="Times New Roman"/>
          <w:szCs w:val="17"/>
        </w:rPr>
        <w:t>(A)</w:t>
      </w:r>
      <w:r w:rsidRPr="0061314A">
        <w:rPr>
          <w:rFonts w:eastAsia="Times New Roman"/>
          <w:szCs w:val="17"/>
        </w:rPr>
        <w:tab/>
      </w:r>
      <w:r w:rsidRPr="0061314A">
        <w:rPr>
          <w:rFonts w:eastAsia="Times New Roman"/>
          <w:b/>
          <w:szCs w:val="17"/>
        </w:rPr>
        <w:t>your</w:t>
      </w:r>
      <w:r w:rsidRPr="0061314A">
        <w:rPr>
          <w:rFonts w:eastAsia="Times New Roman"/>
          <w:szCs w:val="17"/>
        </w:rPr>
        <w:t xml:space="preserve"> reading of the relevant </w:t>
      </w:r>
      <w:r w:rsidRPr="0061314A">
        <w:rPr>
          <w:rFonts w:eastAsia="Times New Roman"/>
          <w:b/>
          <w:szCs w:val="17"/>
        </w:rPr>
        <w:t>meters</w:t>
      </w:r>
      <w:r w:rsidRPr="0061314A">
        <w:rPr>
          <w:rFonts w:eastAsia="Times New Roman"/>
          <w:szCs w:val="17"/>
        </w:rPr>
        <w:t>; or</w:t>
      </w:r>
    </w:p>
    <w:p w14:paraId="7E29424C" w14:textId="77777777" w:rsidR="0061314A" w:rsidRPr="0061314A" w:rsidRDefault="0061314A" w:rsidP="00DD4D58">
      <w:pPr>
        <w:spacing w:after="60"/>
        <w:ind w:left="1844" w:hanging="426"/>
        <w:rPr>
          <w:rFonts w:eastAsia="Times New Roman"/>
          <w:szCs w:val="17"/>
        </w:rPr>
      </w:pPr>
      <w:r w:rsidRPr="0061314A">
        <w:rPr>
          <w:rFonts w:eastAsia="Times New Roman"/>
          <w:szCs w:val="17"/>
        </w:rPr>
        <w:t>(B)</w:t>
      </w:r>
      <w:r w:rsidRPr="0061314A">
        <w:rPr>
          <w:rFonts w:eastAsia="Times New Roman"/>
          <w:szCs w:val="17"/>
        </w:rPr>
        <w:tab/>
      </w:r>
      <w:r w:rsidRPr="0061314A">
        <w:rPr>
          <w:rFonts w:eastAsia="Times New Roman"/>
          <w:b/>
          <w:szCs w:val="17"/>
        </w:rPr>
        <w:t>your</w:t>
      </w:r>
      <w:r w:rsidRPr="0061314A">
        <w:rPr>
          <w:rFonts w:eastAsia="Times New Roman"/>
          <w:szCs w:val="17"/>
        </w:rPr>
        <w:t xml:space="preserve"> prior usage history at that </w:t>
      </w:r>
      <w:r w:rsidRPr="0061314A">
        <w:rPr>
          <w:rFonts w:eastAsia="Times New Roman"/>
          <w:b/>
          <w:szCs w:val="17"/>
        </w:rPr>
        <w:t>supply address</w:t>
      </w:r>
      <w:r w:rsidRPr="0061314A">
        <w:rPr>
          <w:rFonts w:eastAsia="Times New Roman"/>
          <w:szCs w:val="17"/>
        </w:rPr>
        <w:t>; or</w:t>
      </w:r>
    </w:p>
    <w:p w14:paraId="0FE14A69" w14:textId="77777777" w:rsidR="0061314A" w:rsidRPr="0061314A" w:rsidRDefault="0061314A" w:rsidP="00DD4D58">
      <w:pPr>
        <w:spacing w:after="60"/>
        <w:ind w:left="1844" w:hanging="426"/>
        <w:rPr>
          <w:rFonts w:eastAsia="Times New Roman"/>
          <w:szCs w:val="17"/>
        </w:rPr>
      </w:pPr>
      <w:r w:rsidRPr="0061314A">
        <w:rPr>
          <w:rFonts w:eastAsia="Times New Roman"/>
          <w:szCs w:val="17"/>
        </w:rPr>
        <w:t>(C)</w:t>
      </w:r>
      <w:r w:rsidRPr="0061314A">
        <w:rPr>
          <w:rFonts w:eastAsia="Times New Roman"/>
          <w:szCs w:val="17"/>
        </w:rPr>
        <w:tab/>
        <w:t xml:space="preserve">where </w:t>
      </w:r>
      <w:r w:rsidRPr="0061314A">
        <w:rPr>
          <w:rFonts w:eastAsia="Times New Roman"/>
          <w:b/>
          <w:szCs w:val="17"/>
        </w:rPr>
        <w:t>you</w:t>
      </w:r>
      <w:r w:rsidRPr="0061314A">
        <w:rPr>
          <w:rFonts w:eastAsia="Times New Roman"/>
          <w:szCs w:val="17"/>
        </w:rPr>
        <w:t xml:space="preserve"> do not have a prior usage history at that </w:t>
      </w:r>
      <w:r w:rsidRPr="0061314A">
        <w:rPr>
          <w:rFonts w:eastAsia="Times New Roman"/>
          <w:b/>
          <w:szCs w:val="17"/>
        </w:rPr>
        <w:t>supply address</w:t>
      </w:r>
      <w:r w:rsidRPr="0061314A">
        <w:rPr>
          <w:rFonts w:eastAsia="Times New Roman"/>
          <w:szCs w:val="17"/>
        </w:rPr>
        <w:t xml:space="preserve">, the average usage by a comparable </w:t>
      </w:r>
      <w:r w:rsidRPr="0061314A">
        <w:rPr>
          <w:rFonts w:eastAsia="Times New Roman"/>
          <w:b/>
          <w:szCs w:val="17"/>
        </w:rPr>
        <w:t>customer</w:t>
      </w:r>
      <w:r w:rsidRPr="0061314A">
        <w:rPr>
          <w:rFonts w:eastAsia="Times New Roman"/>
          <w:szCs w:val="17"/>
        </w:rPr>
        <w:t xml:space="preserve"> over the corresponding period.</w:t>
      </w:r>
    </w:p>
    <w:p w14:paraId="50F047BB" w14:textId="77777777" w:rsidR="0061314A" w:rsidRPr="0061314A" w:rsidRDefault="0061314A" w:rsidP="00DD4D58">
      <w:pPr>
        <w:spacing w:after="60"/>
        <w:ind w:left="993" w:hanging="284"/>
        <w:rPr>
          <w:rFonts w:eastAsia="Times New Roman"/>
          <w:szCs w:val="17"/>
        </w:rPr>
      </w:pPr>
      <w:r w:rsidRPr="0061314A">
        <w:rPr>
          <w:rFonts w:eastAsia="Times New Roman"/>
          <w:szCs w:val="17"/>
        </w:rPr>
        <w:t>(b)</w:t>
      </w:r>
      <w:r w:rsidRPr="0061314A">
        <w:rPr>
          <w:rFonts w:eastAsia="Times New Roman"/>
          <w:szCs w:val="17"/>
        </w:rPr>
        <w:tab/>
        <w:t xml:space="preserve">When </w:t>
      </w:r>
      <w:r w:rsidRPr="0061314A">
        <w:rPr>
          <w:rFonts w:eastAsia="Times New Roman"/>
          <w:b/>
          <w:szCs w:val="17"/>
        </w:rPr>
        <w:t>we</w:t>
      </w:r>
      <w:r w:rsidRPr="0061314A">
        <w:rPr>
          <w:rFonts w:eastAsia="Times New Roman"/>
          <w:szCs w:val="17"/>
        </w:rPr>
        <w:t xml:space="preserve"> issue </w:t>
      </w:r>
      <w:r w:rsidRPr="0061314A">
        <w:rPr>
          <w:rFonts w:eastAsia="Times New Roman"/>
          <w:b/>
          <w:szCs w:val="17"/>
        </w:rPr>
        <w:t xml:space="preserve">you </w:t>
      </w:r>
      <w:r w:rsidRPr="0061314A">
        <w:rPr>
          <w:rFonts w:eastAsia="Times New Roman"/>
          <w:szCs w:val="17"/>
        </w:rPr>
        <w:t xml:space="preserve">with an estimated bill, </w:t>
      </w:r>
      <w:r w:rsidRPr="0061314A">
        <w:rPr>
          <w:rFonts w:eastAsia="Times New Roman"/>
          <w:b/>
          <w:szCs w:val="17"/>
        </w:rPr>
        <w:t>we</w:t>
      </w:r>
      <w:r w:rsidRPr="0061314A">
        <w:rPr>
          <w:rFonts w:eastAsia="Times New Roman"/>
          <w:szCs w:val="17"/>
        </w:rPr>
        <w:t xml:space="preserve"> will publish a notice in a prominent location on that bill advising that the bill is based on an estimated reading of the </w:t>
      </w:r>
      <w:r w:rsidRPr="0061314A">
        <w:rPr>
          <w:rFonts w:eastAsia="Times New Roman"/>
          <w:b/>
          <w:szCs w:val="17"/>
        </w:rPr>
        <w:t>meter</w:t>
      </w:r>
      <w:r w:rsidRPr="0061314A">
        <w:rPr>
          <w:rFonts w:eastAsia="Times New Roman"/>
          <w:szCs w:val="17"/>
        </w:rPr>
        <w:t>.</w:t>
      </w:r>
    </w:p>
    <w:p w14:paraId="2CFCA382" w14:textId="77777777" w:rsidR="0061314A" w:rsidRPr="0061314A" w:rsidRDefault="0061314A" w:rsidP="00DD4D58">
      <w:pPr>
        <w:spacing w:after="60"/>
        <w:ind w:left="709" w:hanging="425"/>
        <w:rPr>
          <w:rFonts w:eastAsia="Times New Roman"/>
          <w:szCs w:val="17"/>
        </w:rPr>
      </w:pPr>
      <w:r w:rsidRPr="0061314A">
        <w:rPr>
          <w:rFonts w:eastAsia="Times New Roman"/>
          <w:szCs w:val="17"/>
        </w:rPr>
        <w:t>10.5</w:t>
      </w:r>
      <w:r w:rsidRPr="0061314A">
        <w:rPr>
          <w:rFonts w:eastAsia="Times New Roman"/>
          <w:szCs w:val="17"/>
        </w:rPr>
        <w:tab/>
      </w:r>
      <w:r w:rsidRPr="0061314A">
        <w:rPr>
          <w:rFonts w:eastAsia="Times New Roman"/>
          <w:b/>
          <w:bCs/>
          <w:szCs w:val="17"/>
        </w:rPr>
        <w:t>Adjustments to bills subsequent to an estimated bill</w:t>
      </w:r>
    </w:p>
    <w:p w14:paraId="73196C25" w14:textId="77777777" w:rsidR="0061314A" w:rsidRPr="0061314A" w:rsidRDefault="0061314A" w:rsidP="00DD4D58">
      <w:pPr>
        <w:spacing w:after="60"/>
        <w:ind w:left="993" w:hanging="284"/>
        <w:rPr>
          <w:rFonts w:eastAsia="Times New Roman"/>
          <w:szCs w:val="17"/>
        </w:rPr>
      </w:pPr>
      <w:r w:rsidRPr="0061314A">
        <w:rPr>
          <w:rFonts w:eastAsia="Times New Roman"/>
          <w:szCs w:val="17"/>
        </w:rPr>
        <w:t>(a)</w:t>
      </w:r>
      <w:r w:rsidRPr="0061314A">
        <w:rPr>
          <w:rFonts w:eastAsia="Times New Roman"/>
          <w:szCs w:val="17"/>
        </w:rPr>
        <w:tab/>
        <w:t xml:space="preserve">Where </w:t>
      </w:r>
      <w:r w:rsidRPr="0061314A">
        <w:rPr>
          <w:rFonts w:eastAsia="Times New Roman"/>
          <w:b/>
          <w:szCs w:val="17"/>
        </w:rPr>
        <w:t>we</w:t>
      </w:r>
      <w:r w:rsidRPr="0061314A">
        <w:rPr>
          <w:rFonts w:eastAsia="Times New Roman"/>
          <w:szCs w:val="17"/>
        </w:rPr>
        <w:t xml:space="preserve"> provide </w:t>
      </w:r>
      <w:r w:rsidRPr="0061314A">
        <w:rPr>
          <w:rFonts w:eastAsia="Times New Roman"/>
          <w:b/>
          <w:szCs w:val="17"/>
        </w:rPr>
        <w:t>you</w:t>
      </w:r>
      <w:r w:rsidRPr="0061314A">
        <w:rPr>
          <w:rFonts w:eastAsia="Times New Roman"/>
          <w:szCs w:val="17"/>
        </w:rPr>
        <w:t xml:space="preserve"> with an estimated bill under Clause 10.4 and the </w:t>
      </w:r>
      <w:r w:rsidRPr="0061314A">
        <w:rPr>
          <w:rFonts w:eastAsia="Times New Roman"/>
          <w:b/>
          <w:szCs w:val="17"/>
        </w:rPr>
        <w:t>meter</w:t>
      </w:r>
      <w:r w:rsidRPr="0061314A">
        <w:rPr>
          <w:rFonts w:eastAsia="Times New Roman"/>
          <w:szCs w:val="17"/>
        </w:rPr>
        <w:t xml:space="preserve"> is subsequently read, </w:t>
      </w:r>
      <w:r w:rsidRPr="0061314A">
        <w:rPr>
          <w:rFonts w:eastAsia="Times New Roman"/>
          <w:b/>
          <w:szCs w:val="17"/>
        </w:rPr>
        <w:t>we</w:t>
      </w:r>
      <w:r w:rsidRPr="0061314A">
        <w:rPr>
          <w:rFonts w:eastAsia="Times New Roman"/>
          <w:szCs w:val="17"/>
        </w:rPr>
        <w:t xml:space="preserve"> will include an adjustment on the next bill to take account of the actual </w:t>
      </w:r>
      <w:r w:rsidRPr="0061314A">
        <w:rPr>
          <w:rFonts w:eastAsia="Times New Roman"/>
          <w:b/>
          <w:szCs w:val="17"/>
        </w:rPr>
        <w:t>meter</w:t>
      </w:r>
      <w:r w:rsidRPr="0061314A">
        <w:rPr>
          <w:rFonts w:eastAsia="Times New Roman"/>
          <w:szCs w:val="17"/>
        </w:rPr>
        <w:t xml:space="preserve"> reading.</w:t>
      </w:r>
    </w:p>
    <w:p w14:paraId="3156B0F1" w14:textId="77777777" w:rsidR="0061314A" w:rsidRPr="0061314A" w:rsidRDefault="0061314A" w:rsidP="00DD4D58">
      <w:pPr>
        <w:spacing w:after="60"/>
        <w:ind w:left="993" w:hanging="284"/>
        <w:rPr>
          <w:rFonts w:eastAsia="Times New Roman"/>
          <w:szCs w:val="17"/>
        </w:rPr>
      </w:pPr>
      <w:r w:rsidRPr="0061314A">
        <w:rPr>
          <w:rFonts w:eastAsia="Times New Roman"/>
          <w:szCs w:val="17"/>
        </w:rPr>
        <w:t>(b)</w:t>
      </w:r>
      <w:r w:rsidRPr="0061314A">
        <w:rPr>
          <w:rFonts w:eastAsia="Times New Roman"/>
          <w:szCs w:val="17"/>
        </w:rPr>
        <w:tab/>
        <w:t xml:space="preserve">Where </w:t>
      </w:r>
      <w:r w:rsidRPr="0061314A">
        <w:rPr>
          <w:rFonts w:eastAsia="Times New Roman"/>
          <w:b/>
          <w:szCs w:val="17"/>
        </w:rPr>
        <w:t>you</w:t>
      </w:r>
      <w:r w:rsidRPr="0061314A">
        <w:rPr>
          <w:rFonts w:eastAsia="Times New Roman"/>
          <w:szCs w:val="17"/>
        </w:rPr>
        <w:t xml:space="preserve"> have denied access to a </w:t>
      </w:r>
      <w:r w:rsidRPr="0061314A">
        <w:rPr>
          <w:rFonts w:eastAsia="Times New Roman"/>
          <w:b/>
          <w:szCs w:val="17"/>
        </w:rPr>
        <w:t>meter</w:t>
      </w:r>
      <w:r w:rsidRPr="0061314A">
        <w:rPr>
          <w:rFonts w:eastAsia="Times New Roman"/>
          <w:szCs w:val="17"/>
        </w:rPr>
        <w:t xml:space="preserve"> for the purpose of reading that </w:t>
      </w:r>
      <w:r w:rsidRPr="0061314A">
        <w:rPr>
          <w:rFonts w:eastAsia="Times New Roman"/>
          <w:b/>
          <w:szCs w:val="17"/>
        </w:rPr>
        <w:t>meter</w:t>
      </w:r>
      <w:r w:rsidRPr="0061314A">
        <w:rPr>
          <w:rFonts w:eastAsia="Times New Roman"/>
          <w:szCs w:val="17"/>
        </w:rPr>
        <w:t xml:space="preserve"> and subsequently request </w:t>
      </w:r>
      <w:r w:rsidRPr="0061314A">
        <w:rPr>
          <w:rFonts w:eastAsia="Times New Roman"/>
          <w:b/>
          <w:szCs w:val="17"/>
        </w:rPr>
        <w:t>us</w:t>
      </w:r>
      <w:r w:rsidRPr="0061314A">
        <w:rPr>
          <w:rFonts w:eastAsia="Times New Roman"/>
          <w:szCs w:val="17"/>
        </w:rPr>
        <w:t xml:space="preserve"> to replace an estimated bill with a bill based on a reading of the </w:t>
      </w:r>
      <w:r w:rsidRPr="0061314A">
        <w:rPr>
          <w:rFonts w:eastAsia="Times New Roman"/>
          <w:b/>
          <w:szCs w:val="17"/>
        </w:rPr>
        <w:t>meter</w:t>
      </w:r>
      <w:r w:rsidRPr="0061314A">
        <w:rPr>
          <w:rFonts w:eastAsia="Times New Roman"/>
          <w:szCs w:val="17"/>
        </w:rPr>
        <w:t xml:space="preserve">, </w:t>
      </w:r>
      <w:r w:rsidRPr="0061314A">
        <w:rPr>
          <w:rFonts w:eastAsia="Times New Roman"/>
          <w:b/>
          <w:szCs w:val="17"/>
        </w:rPr>
        <w:t>we</w:t>
      </w:r>
      <w:r w:rsidRPr="0061314A">
        <w:rPr>
          <w:rFonts w:eastAsia="Times New Roman"/>
          <w:szCs w:val="17"/>
        </w:rPr>
        <w:t xml:space="preserve"> will comply with that request but may charge </w:t>
      </w:r>
      <w:r w:rsidRPr="0061314A">
        <w:rPr>
          <w:rFonts w:eastAsia="Times New Roman"/>
          <w:b/>
          <w:szCs w:val="17"/>
        </w:rPr>
        <w:t>you</w:t>
      </w:r>
      <w:r w:rsidRPr="0061314A">
        <w:rPr>
          <w:rFonts w:eastAsia="Times New Roman"/>
          <w:szCs w:val="17"/>
        </w:rPr>
        <w:t xml:space="preserve"> any costs </w:t>
      </w:r>
      <w:r w:rsidRPr="0061314A">
        <w:rPr>
          <w:rFonts w:eastAsia="Times New Roman"/>
          <w:b/>
          <w:szCs w:val="17"/>
        </w:rPr>
        <w:t>we</w:t>
      </w:r>
      <w:r w:rsidRPr="0061314A">
        <w:rPr>
          <w:rFonts w:eastAsia="Times New Roman"/>
          <w:szCs w:val="17"/>
        </w:rPr>
        <w:t xml:space="preserve"> incur in doing so.</w:t>
      </w:r>
    </w:p>
    <w:p w14:paraId="65CEDDCC" w14:textId="77777777" w:rsidR="0061314A" w:rsidRPr="0061314A" w:rsidRDefault="0061314A" w:rsidP="00DD4D58">
      <w:pPr>
        <w:spacing w:after="60"/>
        <w:ind w:left="709" w:hanging="425"/>
        <w:rPr>
          <w:rFonts w:eastAsia="Times New Roman"/>
          <w:b/>
          <w:bCs/>
          <w:szCs w:val="17"/>
        </w:rPr>
      </w:pPr>
      <w:r w:rsidRPr="0061314A">
        <w:rPr>
          <w:rFonts w:eastAsia="Times New Roman"/>
          <w:szCs w:val="17"/>
        </w:rPr>
        <w:t>10.6</w:t>
      </w:r>
      <w:r w:rsidRPr="0061314A">
        <w:rPr>
          <w:rFonts w:eastAsia="Times New Roman"/>
          <w:szCs w:val="17"/>
        </w:rPr>
        <w:tab/>
      </w:r>
      <w:r w:rsidRPr="0061314A">
        <w:rPr>
          <w:rFonts w:eastAsia="Times New Roman"/>
          <w:b/>
          <w:bCs/>
          <w:szCs w:val="17"/>
        </w:rPr>
        <w:t>Contents of bills</w:t>
      </w:r>
    </w:p>
    <w:p w14:paraId="4C1FC98E" w14:textId="77777777" w:rsidR="0061314A" w:rsidRPr="0061314A" w:rsidRDefault="0061314A" w:rsidP="00DD4D58">
      <w:pPr>
        <w:spacing w:after="60"/>
        <w:ind w:left="993" w:hanging="284"/>
        <w:rPr>
          <w:rFonts w:eastAsia="Times New Roman"/>
          <w:szCs w:val="17"/>
        </w:rPr>
      </w:pPr>
      <w:r w:rsidRPr="0061314A">
        <w:rPr>
          <w:rFonts w:eastAsia="Times New Roman"/>
          <w:szCs w:val="17"/>
        </w:rPr>
        <w:t>(a)</w:t>
      </w:r>
      <w:r w:rsidRPr="0061314A">
        <w:rPr>
          <w:rFonts w:eastAsia="Times New Roman"/>
          <w:szCs w:val="17"/>
        </w:rPr>
        <w:tab/>
      </w:r>
      <w:r w:rsidRPr="0061314A">
        <w:rPr>
          <w:rFonts w:eastAsia="Times New Roman"/>
          <w:b/>
          <w:szCs w:val="17"/>
        </w:rPr>
        <w:t>We</w:t>
      </w:r>
      <w:r w:rsidRPr="0061314A">
        <w:rPr>
          <w:rFonts w:eastAsia="Times New Roman"/>
          <w:szCs w:val="17"/>
        </w:rPr>
        <w:t xml:space="preserve"> may issue a single bill to </w:t>
      </w:r>
      <w:r w:rsidRPr="0061314A">
        <w:rPr>
          <w:rFonts w:eastAsia="Times New Roman"/>
          <w:b/>
          <w:szCs w:val="17"/>
        </w:rPr>
        <w:t>you</w:t>
      </w:r>
      <w:r w:rsidRPr="0061314A">
        <w:rPr>
          <w:rFonts w:eastAsia="Times New Roman"/>
          <w:szCs w:val="17"/>
        </w:rPr>
        <w:t xml:space="preserve"> containing all outstanding </w:t>
      </w:r>
      <w:r w:rsidRPr="0061314A">
        <w:rPr>
          <w:rFonts w:eastAsia="Times New Roman"/>
          <w:b/>
          <w:szCs w:val="17"/>
        </w:rPr>
        <w:t>fees and charges</w:t>
      </w:r>
      <w:r w:rsidRPr="0061314A">
        <w:rPr>
          <w:rFonts w:eastAsia="Times New Roman"/>
          <w:szCs w:val="17"/>
        </w:rPr>
        <w:t xml:space="preserve"> owed to </w:t>
      </w:r>
      <w:r w:rsidRPr="0061314A">
        <w:rPr>
          <w:rFonts w:eastAsia="Times New Roman"/>
          <w:b/>
          <w:szCs w:val="17"/>
        </w:rPr>
        <w:t>us</w:t>
      </w:r>
      <w:r w:rsidRPr="0061314A">
        <w:rPr>
          <w:rFonts w:eastAsia="Times New Roman"/>
          <w:szCs w:val="17"/>
        </w:rPr>
        <w:t xml:space="preserve"> under this </w:t>
      </w:r>
      <w:r w:rsidRPr="0061314A">
        <w:rPr>
          <w:rFonts w:eastAsia="Times New Roman"/>
          <w:b/>
          <w:szCs w:val="17"/>
        </w:rPr>
        <w:t>contract</w:t>
      </w:r>
      <w:r w:rsidRPr="0061314A">
        <w:rPr>
          <w:rFonts w:eastAsia="Times New Roman"/>
          <w:szCs w:val="17"/>
        </w:rPr>
        <w:t>.</w:t>
      </w:r>
    </w:p>
    <w:p w14:paraId="7A841C62" w14:textId="77777777" w:rsidR="0061314A" w:rsidRPr="0061314A" w:rsidRDefault="0061314A" w:rsidP="00DD4D58">
      <w:pPr>
        <w:spacing w:after="60"/>
        <w:ind w:left="993" w:hanging="284"/>
        <w:rPr>
          <w:rFonts w:eastAsia="Times New Roman"/>
          <w:szCs w:val="17"/>
        </w:rPr>
      </w:pPr>
      <w:r w:rsidRPr="0061314A">
        <w:rPr>
          <w:rFonts w:eastAsia="Times New Roman"/>
          <w:szCs w:val="17"/>
        </w:rPr>
        <w:t>(b)</w:t>
      </w:r>
      <w:r w:rsidRPr="0061314A">
        <w:rPr>
          <w:rFonts w:eastAsia="Times New Roman"/>
          <w:szCs w:val="17"/>
        </w:rPr>
        <w:tab/>
      </w:r>
      <w:r w:rsidRPr="0061314A">
        <w:rPr>
          <w:rFonts w:eastAsia="Times New Roman"/>
          <w:b/>
          <w:szCs w:val="17"/>
        </w:rPr>
        <w:t>We</w:t>
      </w:r>
      <w:r w:rsidRPr="0061314A">
        <w:rPr>
          <w:rFonts w:eastAsia="Times New Roman"/>
          <w:szCs w:val="17"/>
        </w:rPr>
        <w:t xml:space="preserve"> will prepare a bill so that </w:t>
      </w:r>
      <w:r w:rsidRPr="0061314A">
        <w:rPr>
          <w:rFonts w:eastAsia="Times New Roman"/>
          <w:b/>
          <w:szCs w:val="17"/>
        </w:rPr>
        <w:t>you</w:t>
      </w:r>
      <w:r w:rsidRPr="0061314A">
        <w:rPr>
          <w:rFonts w:eastAsia="Times New Roman"/>
          <w:szCs w:val="17"/>
        </w:rPr>
        <w:t xml:space="preserve"> can easily verify that the bill conforms to this </w:t>
      </w:r>
      <w:r w:rsidRPr="0061314A">
        <w:rPr>
          <w:rFonts w:eastAsia="Times New Roman"/>
          <w:b/>
          <w:szCs w:val="17"/>
        </w:rPr>
        <w:t>contract,</w:t>
      </w:r>
      <w:r w:rsidRPr="0061314A">
        <w:rPr>
          <w:rFonts w:eastAsia="Times New Roman"/>
          <w:szCs w:val="17"/>
        </w:rPr>
        <w:t xml:space="preserve"> and it will include at least the particulars required by the </w:t>
      </w:r>
      <w:r w:rsidRPr="0061314A">
        <w:rPr>
          <w:rFonts w:eastAsia="Times New Roman"/>
          <w:b/>
          <w:szCs w:val="17"/>
        </w:rPr>
        <w:t>Code</w:t>
      </w:r>
      <w:r w:rsidRPr="0061314A">
        <w:rPr>
          <w:rFonts w:eastAsia="Times New Roman"/>
          <w:szCs w:val="17"/>
        </w:rPr>
        <w:t>, except in circumstances permitted by</w:t>
      </w:r>
      <w:r w:rsidRPr="0061314A">
        <w:rPr>
          <w:rFonts w:eastAsia="Times New Roman"/>
          <w:b/>
          <w:szCs w:val="17"/>
        </w:rPr>
        <w:t xml:space="preserve"> ESCOSA</w:t>
      </w:r>
      <w:r w:rsidRPr="0061314A">
        <w:rPr>
          <w:rFonts w:eastAsia="Times New Roman"/>
          <w:szCs w:val="17"/>
        </w:rPr>
        <w:t>.</w:t>
      </w:r>
    </w:p>
    <w:p w14:paraId="3941C69A" w14:textId="77777777" w:rsidR="0061314A" w:rsidRPr="0061314A" w:rsidRDefault="0061314A" w:rsidP="00DD4D58">
      <w:pPr>
        <w:spacing w:after="60"/>
        <w:ind w:left="709" w:hanging="425"/>
        <w:rPr>
          <w:rFonts w:eastAsia="Times New Roman"/>
          <w:b/>
          <w:bCs/>
          <w:szCs w:val="17"/>
        </w:rPr>
      </w:pPr>
      <w:r w:rsidRPr="0061314A">
        <w:rPr>
          <w:rFonts w:eastAsia="Times New Roman"/>
          <w:szCs w:val="17"/>
        </w:rPr>
        <w:t>10.7</w:t>
      </w:r>
      <w:r w:rsidRPr="0061314A">
        <w:rPr>
          <w:rFonts w:eastAsia="Times New Roman"/>
          <w:szCs w:val="17"/>
        </w:rPr>
        <w:tab/>
      </w:r>
      <w:r w:rsidRPr="0061314A">
        <w:rPr>
          <w:rFonts w:eastAsia="Times New Roman"/>
          <w:b/>
          <w:bCs/>
          <w:szCs w:val="17"/>
        </w:rPr>
        <w:t>Pay-by date</w:t>
      </w:r>
    </w:p>
    <w:p w14:paraId="2B6CC41C" w14:textId="77777777" w:rsidR="0061314A" w:rsidRPr="0061314A" w:rsidRDefault="0061314A" w:rsidP="00DD4D58">
      <w:pPr>
        <w:spacing w:after="60"/>
        <w:ind w:left="993" w:hanging="284"/>
        <w:rPr>
          <w:rFonts w:eastAsia="Times New Roman"/>
          <w:szCs w:val="17"/>
        </w:rPr>
      </w:pPr>
      <w:r w:rsidRPr="0061314A">
        <w:rPr>
          <w:rFonts w:eastAsia="Times New Roman"/>
          <w:szCs w:val="17"/>
        </w:rPr>
        <w:t>(a)</w:t>
      </w:r>
      <w:r w:rsidRPr="0061314A">
        <w:rPr>
          <w:rFonts w:eastAsia="Times New Roman"/>
          <w:szCs w:val="17"/>
        </w:rPr>
        <w:tab/>
        <w:t xml:space="preserve">Unless otherwise agreed with </w:t>
      </w:r>
      <w:r w:rsidRPr="0061314A">
        <w:rPr>
          <w:rFonts w:eastAsia="Times New Roman"/>
          <w:b/>
          <w:szCs w:val="17"/>
        </w:rPr>
        <w:t>you</w:t>
      </w:r>
      <w:r w:rsidRPr="0061314A">
        <w:rPr>
          <w:rFonts w:eastAsia="Times New Roman"/>
          <w:szCs w:val="17"/>
        </w:rPr>
        <w:t xml:space="preserve">, </w:t>
      </w:r>
      <w:r w:rsidRPr="0061314A">
        <w:rPr>
          <w:rFonts w:eastAsia="Times New Roman"/>
          <w:b/>
          <w:szCs w:val="17"/>
        </w:rPr>
        <w:t>you</w:t>
      </w:r>
      <w:r w:rsidRPr="0061314A">
        <w:rPr>
          <w:rFonts w:eastAsia="Times New Roman"/>
          <w:szCs w:val="17"/>
        </w:rPr>
        <w:t xml:space="preserve"> must pay the amount shown on each bill by the date for payment (the pay-by date). The pay-by date will be no earlier than 23 </w:t>
      </w:r>
      <w:r w:rsidRPr="0061314A">
        <w:rPr>
          <w:rFonts w:eastAsia="Times New Roman"/>
          <w:b/>
          <w:szCs w:val="17"/>
        </w:rPr>
        <w:t>calendar days</w:t>
      </w:r>
      <w:r w:rsidRPr="0061314A">
        <w:rPr>
          <w:rFonts w:eastAsia="Times New Roman"/>
          <w:szCs w:val="17"/>
        </w:rPr>
        <w:t xml:space="preserve"> from the date </w:t>
      </w:r>
      <w:r w:rsidRPr="0061314A">
        <w:rPr>
          <w:rFonts w:eastAsia="Times New Roman"/>
          <w:b/>
          <w:szCs w:val="17"/>
        </w:rPr>
        <w:t>we</w:t>
      </w:r>
      <w:r w:rsidRPr="0061314A">
        <w:rPr>
          <w:rFonts w:eastAsia="Times New Roman"/>
          <w:szCs w:val="17"/>
        </w:rPr>
        <w:t xml:space="preserve"> send the bill.</w:t>
      </w:r>
    </w:p>
    <w:p w14:paraId="06AC2890" w14:textId="77777777" w:rsidR="0061314A" w:rsidRPr="0061314A" w:rsidRDefault="0061314A" w:rsidP="00DD4D58">
      <w:pPr>
        <w:spacing w:after="60"/>
        <w:ind w:left="993" w:hanging="284"/>
        <w:rPr>
          <w:rFonts w:eastAsia="Times New Roman"/>
          <w:szCs w:val="17"/>
        </w:rPr>
      </w:pPr>
      <w:r w:rsidRPr="0061314A">
        <w:rPr>
          <w:rFonts w:eastAsia="Times New Roman"/>
          <w:szCs w:val="17"/>
        </w:rPr>
        <w:t>(b)</w:t>
      </w:r>
      <w:r w:rsidRPr="0061314A">
        <w:rPr>
          <w:rFonts w:eastAsia="Times New Roman"/>
          <w:szCs w:val="17"/>
        </w:rPr>
        <w:tab/>
        <w:t xml:space="preserve">If </w:t>
      </w:r>
      <w:r w:rsidRPr="0061314A">
        <w:rPr>
          <w:rFonts w:eastAsia="Times New Roman"/>
          <w:b/>
          <w:szCs w:val="17"/>
        </w:rPr>
        <w:t>you</w:t>
      </w:r>
      <w:r w:rsidRPr="0061314A">
        <w:rPr>
          <w:rFonts w:eastAsia="Times New Roman"/>
          <w:szCs w:val="17"/>
        </w:rPr>
        <w:t xml:space="preserve"> have not paid a bill by the pay-by date, </w:t>
      </w:r>
      <w:r w:rsidRPr="0061314A">
        <w:rPr>
          <w:rFonts w:eastAsia="Times New Roman"/>
          <w:b/>
          <w:szCs w:val="17"/>
        </w:rPr>
        <w:t>we</w:t>
      </w:r>
      <w:r w:rsidRPr="0061314A">
        <w:rPr>
          <w:rFonts w:eastAsia="Times New Roman"/>
          <w:szCs w:val="17"/>
        </w:rPr>
        <w:t xml:space="preserve"> will send </w:t>
      </w:r>
      <w:r w:rsidRPr="0061314A">
        <w:rPr>
          <w:rFonts w:eastAsia="Times New Roman"/>
          <w:b/>
          <w:szCs w:val="17"/>
        </w:rPr>
        <w:t>you</w:t>
      </w:r>
      <w:r w:rsidRPr="0061314A">
        <w:rPr>
          <w:rFonts w:eastAsia="Times New Roman"/>
          <w:szCs w:val="17"/>
        </w:rPr>
        <w:t xml:space="preserve"> a reminder notice. This will give </w:t>
      </w:r>
      <w:r w:rsidRPr="0061314A">
        <w:rPr>
          <w:rFonts w:eastAsia="Times New Roman"/>
          <w:b/>
          <w:szCs w:val="17"/>
        </w:rPr>
        <w:t>you</w:t>
      </w:r>
      <w:r w:rsidRPr="0061314A">
        <w:rPr>
          <w:rFonts w:eastAsia="Times New Roman"/>
          <w:szCs w:val="17"/>
        </w:rPr>
        <w:t xml:space="preserve"> a further pay-by date which will not be less than 17 </w:t>
      </w:r>
      <w:r w:rsidRPr="0061314A">
        <w:rPr>
          <w:rFonts w:eastAsia="Times New Roman"/>
          <w:b/>
          <w:szCs w:val="17"/>
        </w:rPr>
        <w:t>calendar days</w:t>
      </w:r>
      <w:r w:rsidRPr="0061314A">
        <w:rPr>
          <w:rFonts w:eastAsia="Times New Roman"/>
          <w:szCs w:val="17"/>
        </w:rPr>
        <w:t xml:space="preserve"> after </w:t>
      </w:r>
      <w:r w:rsidRPr="0061314A">
        <w:rPr>
          <w:rFonts w:eastAsia="Times New Roman"/>
          <w:b/>
          <w:szCs w:val="17"/>
        </w:rPr>
        <w:t>we</w:t>
      </w:r>
      <w:r w:rsidRPr="0061314A">
        <w:rPr>
          <w:rFonts w:eastAsia="Times New Roman"/>
          <w:szCs w:val="17"/>
        </w:rPr>
        <w:t xml:space="preserve"> issue the notice.</w:t>
      </w:r>
    </w:p>
    <w:p w14:paraId="159CCD3E" w14:textId="77777777" w:rsidR="0061314A" w:rsidRPr="0061314A" w:rsidRDefault="0061314A" w:rsidP="00DD4D58">
      <w:pPr>
        <w:spacing w:after="60"/>
        <w:ind w:left="993" w:hanging="284"/>
        <w:rPr>
          <w:rFonts w:eastAsia="Times New Roman"/>
          <w:szCs w:val="17"/>
        </w:rPr>
      </w:pPr>
      <w:r w:rsidRPr="0061314A">
        <w:rPr>
          <w:rFonts w:eastAsia="Times New Roman"/>
          <w:szCs w:val="17"/>
        </w:rPr>
        <w:t>(c)</w:t>
      </w:r>
      <w:r w:rsidRPr="0061314A">
        <w:rPr>
          <w:rFonts w:eastAsia="Times New Roman"/>
          <w:szCs w:val="17"/>
        </w:rPr>
        <w:tab/>
        <w:t>We may charge you a late payment fee if payment is not received by this pay-by date.</w:t>
      </w:r>
    </w:p>
    <w:p w14:paraId="3B7A8E74" w14:textId="77777777" w:rsidR="0061314A" w:rsidRPr="0061314A" w:rsidRDefault="0061314A" w:rsidP="00DD4D58">
      <w:pPr>
        <w:spacing w:after="60"/>
        <w:ind w:left="993" w:hanging="284"/>
        <w:rPr>
          <w:rFonts w:eastAsia="Times New Roman"/>
          <w:szCs w:val="17"/>
        </w:rPr>
      </w:pPr>
      <w:r w:rsidRPr="0061314A">
        <w:rPr>
          <w:rFonts w:eastAsia="Times New Roman"/>
          <w:szCs w:val="17"/>
        </w:rPr>
        <w:t>(d)</w:t>
      </w:r>
      <w:r w:rsidRPr="0061314A">
        <w:rPr>
          <w:rFonts w:eastAsia="Times New Roman"/>
          <w:szCs w:val="17"/>
        </w:rPr>
        <w:tab/>
      </w:r>
      <w:r w:rsidRPr="0061314A">
        <w:rPr>
          <w:rFonts w:eastAsia="Times New Roman"/>
          <w:b/>
          <w:szCs w:val="17"/>
        </w:rPr>
        <w:t>We</w:t>
      </w:r>
      <w:r w:rsidRPr="0061314A">
        <w:rPr>
          <w:rFonts w:eastAsia="Times New Roman"/>
          <w:szCs w:val="17"/>
        </w:rPr>
        <w:t xml:space="preserve"> may charge a </w:t>
      </w:r>
      <w:r w:rsidRPr="0061314A">
        <w:rPr>
          <w:rFonts w:eastAsia="Times New Roman"/>
          <w:b/>
          <w:szCs w:val="17"/>
        </w:rPr>
        <w:t>non-residential customer</w:t>
      </w:r>
      <w:r w:rsidRPr="0061314A">
        <w:rPr>
          <w:rFonts w:eastAsia="Times New Roman"/>
          <w:szCs w:val="17"/>
        </w:rPr>
        <w:t xml:space="preserve"> interest on a late payment, at a rate and on terms and conditions as approved by </w:t>
      </w:r>
      <w:r w:rsidRPr="0061314A">
        <w:rPr>
          <w:rFonts w:eastAsia="Times New Roman"/>
          <w:b/>
          <w:szCs w:val="17"/>
        </w:rPr>
        <w:t>ESCOSA</w:t>
      </w:r>
      <w:r w:rsidRPr="0061314A">
        <w:rPr>
          <w:rFonts w:eastAsia="Times New Roman"/>
          <w:szCs w:val="17"/>
        </w:rPr>
        <w:t xml:space="preserve"> from time to time.</w:t>
      </w:r>
    </w:p>
    <w:p w14:paraId="67B7C431" w14:textId="77777777" w:rsidR="0061314A" w:rsidRPr="0061314A" w:rsidRDefault="0061314A" w:rsidP="0061314A">
      <w:pPr>
        <w:ind w:left="709" w:hanging="425"/>
        <w:rPr>
          <w:rFonts w:eastAsia="Times New Roman"/>
          <w:szCs w:val="17"/>
        </w:rPr>
      </w:pPr>
      <w:r w:rsidRPr="0061314A">
        <w:rPr>
          <w:rFonts w:eastAsia="Times New Roman"/>
          <w:szCs w:val="17"/>
        </w:rPr>
        <w:t>10.8</w:t>
      </w:r>
      <w:r w:rsidRPr="0061314A">
        <w:rPr>
          <w:rFonts w:eastAsia="Times New Roman"/>
          <w:szCs w:val="17"/>
        </w:rPr>
        <w:tab/>
      </w:r>
      <w:r w:rsidRPr="0061314A">
        <w:rPr>
          <w:rFonts w:eastAsia="Times New Roman"/>
          <w:b/>
          <w:bCs/>
          <w:szCs w:val="17"/>
        </w:rPr>
        <w:t>Historical billing data</w:t>
      </w:r>
    </w:p>
    <w:p w14:paraId="0FEE73A8" w14:textId="77777777" w:rsidR="0061314A" w:rsidRPr="0061314A" w:rsidRDefault="0061314A" w:rsidP="0061314A">
      <w:pPr>
        <w:ind w:left="993" w:hanging="284"/>
        <w:rPr>
          <w:rFonts w:eastAsia="Times New Roman"/>
          <w:szCs w:val="17"/>
        </w:rPr>
      </w:pPr>
      <w:r w:rsidRPr="0061314A">
        <w:rPr>
          <w:rFonts w:eastAsia="Times New Roman"/>
          <w:szCs w:val="17"/>
        </w:rPr>
        <w:t>(a)</w:t>
      </w:r>
      <w:r w:rsidRPr="0061314A">
        <w:rPr>
          <w:rFonts w:eastAsia="Times New Roman"/>
          <w:szCs w:val="17"/>
        </w:rPr>
        <w:tab/>
      </w:r>
      <w:r w:rsidRPr="0061314A">
        <w:rPr>
          <w:rFonts w:eastAsia="Times New Roman"/>
          <w:b/>
          <w:spacing w:val="-4"/>
          <w:szCs w:val="17"/>
        </w:rPr>
        <w:t>We</w:t>
      </w:r>
      <w:r w:rsidRPr="0061314A">
        <w:rPr>
          <w:rFonts w:eastAsia="Times New Roman"/>
          <w:spacing w:val="-4"/>
          <w:szCs w:val="17"/>
        </w:rPr>
        <w:t xml:space="preserve"> will provide billing data to </w:t>
      </w:r>
      <w:r w:rsidRPr="0061314A">
        <w:rPr>
          <w:rFonts w:eastAsia="Times New Roman"/>
          <w:b/>
          <w:spacing w:val="-4"/>
          <w:szCs w:val="17"/>
        </w:rPr>
        <w:t xml:space="preserve">you </w:t>
      </w:r>
      <w:r w:rsidRPr="0061314A">
        <w:rPr>
          <w:rFonts w:eastAsia="Times New Roman"/>
          <w:spacing w:val="-4"/>
          <w:szCs w:val="17"/>
        </w:rPr>
        <w:t xml:space="preserve">upon request, free of charge, </w:t>
      </w:r>
      <w:r w:rsidRPr="0061314A">
        <w:rPr>
          <w:rFonts w:eastAsia="Times New Roman"/>
          <w:b/>
          <w:spacing w:val="-4"/>
          <w:szCs w:val="17"/>
        </w:rPr>
        <w:t xml:space="preserve">for </w:t>
      </w:r>
      <w:r w:rsidRPr="0061314A">
        <w:rPr>
          <w:rFonts w:eastAsia="Times New Roman"/>
          <w:spacing w:val="-4"/>
          <w:szCs w:val="17"/>
        </w:rPr>
        <w:t xml:space="preserve">the previous 2 years at </w:t>
      </w:r>
      <w:r w:rsidRPr="0061314A">
        <w:rPr>
          <w:rFonts w:eastAsia="Times New Roman"/>
          <w:b/>
          <w:spacing w:val="-4"/>
          <w:szCs w:val="17"/>
        </w:rPr>
        <w:t>your</w:t>
      </w:r>
      <w:r w:rsidRPr="0061314A">
        <w:rPr>
          <w:rFonts w:eastAsia="Times New Roman"/>
          <w:spacing w:val="-4"/>
          <w:szCs w:val="17"/>
        </w:rPr>
        <w:t xml:space="preserve"> </w:t>
      </w:r>
      <w:r w:rsidRPr="0061314A">
        <w:rPr>
          <w:rFonts w:eastAsia="Times New Roman"/>
          <w:b/>
          <w:spacing w:val="-4"/>
          <w:szCs w:val="17"/>
        </w:rPr>
        <w:t>supply address</w:t>
      </w:r>
      <w:r w:rsidRPr="0061314A">
        <w:rPr>
          <w:rFonts w:eastAsia="Times New Roman"/>
          <w:spacing w:val="-4"/>
          <w:szCs w:val="17"/>
        </w:rPr>
        <w:t xml:space="preserve"> where available.</w:t>
      </w:r>
    </w:p>
    <w:p w14:paraId="49D79E11" w14:textId="77777777" w:rsidR="0061314A" w:rsidRPr="0061314A" w:rsidRDefault="0061314A" w:rsidP="0061314A">
      <w:pPr>
        <w:ind w:left="993" w:hanging="284"/>
        <w:rPr>
          <w:rFonts w:eastAsia="Times New Roman"/>
          <w:szCs w:val="17"/>
        </w:rPr>
      </w:pPr>
      <w:r w:rsidRPr="0061314A">
        <w:rPr>
          <w:rFonts w:eastAsia="Times New Roman"/>
          <w:szCs w:val="17"/>
        </w:rPr>
        <w:lastRenderedPageBreak/>
        <w:t>(b)</w:t>
      </w:r>
      <w:r w:rsidRPr="0061314A">
        <w:rPr>
          <w:rFonts w:eastAsia="Times New Roman"/>
          <w:szCs w:val="17"/>
        </w:rPr>
        <w:tab/>
        <w:t xml:space="preserve">Where </w:t>
      </w:r>
      <w:r w:rsidRPr="0061314A">
        <w:rPr>
          <w:rFonts w:eastAsia="Times New Roman"/>
          <w:b/>
          <w:szCs w:val="17"/>
        </w:rPr>
        <w:t>you</w:t>
      </w:r>
      <w:r w:rsidRPr="0061314A">
        <w:rPr>
          <w:rFonts w:eastAsia="Times New Roman"/>
          <w:szCs w:val="17"/>
        </w:rPr>
        <w:t xml:space="preserve"> request billing data for a period of more than 2 years, </w:t>
      </w:r>
      <w:r w:rsidRPr="0061314A">
        <w:rPr>
          <w:rFonts w:eastAsia="Times New Roman"/>
          <w:b/>
          <w:szCs w:val="17"/>
        </w:rPr>
        <w:t>we</w:t>
      </w:r>
      <w:r w:rsidRPr="0061314A">
        <w:rPr>
          <w:rFonts w:eastAsia="Times New Roman"/>
          <w:szCs w:val="17"/>
        </w:rPr>
        <w:t xml:space="preserve"> may impose a charge for providing that data as per </w:t>
      </w:r>
      <w:r w:rsidRPr="0061314A">
        <w:rPr>
          <w:rFonts w:eastAsia="Times New Roman"/>
          <w:b/>
          <w:szCs w:val="17"/>
        </w:rPr>
        <w:t>our</w:t>
      </w:r>
      <w:r w:rsidRPr="0061314A">
        <w:rPr>
          <w:rFonts w:eastAsia="Times New Roman"/>
          <w:szCs w:val="17"/>
        </w:rPr>
        <w:t xml:space="preserve"> </w:t>
      </w:r>
      <w:r w:rsidRPr="0061314A">
        <w:rPr>
          <w:rFonts w:eastAsia="Times New Roman"/>
          <w:b/>
          <w:bCs/>
          <w:szCs w:val="17"/>
        </w:rPr>
        <w:t>Pricing Schedule</w:t>
      </w:r>
      <w:r w:rsidRPr="0061314A">
        <w:rPr>
          <w:rFonts w:eastAsia="Times New Roman"/>
          <w:szCs w:val="17"/>
        </w:rPr>
        <w:t xml:space="preserve"> </w:t>
      </w:r>
      <w:r w:rsidRPr="0061314A">
        <w:rPr>
          <w:rFonts w:eastAsia="Times New Roman"/>
          <w:b/>
          <w:szCs w:val="17"/>
        </w:rPr>
        <w:t>Fees and Charges</w:t>
      </w:r>
      <w:r w:rsidRPr="0061314A">
        <w:rPr>
          <w:rFonts w:eastAsia="Times New Roman"/>
          <w:szCs w:val="17"/>
        </w:rPr>
        <w:t>.</w:t>
      </w:r>
    </w:p>
    <w:p w14:paraId="6FD7C831" w14:textId="77777777" w:rsidR="0061314A" w:rsidRPr="0061314A" w:rsidRDefault="0061314A" w:rsidP="0061314A">
      <w:pPr>
        <w:ind w:left="993" w:hanging="284"/>
        <w:rPr>
          <w:rFonts w:eastAsia="Times New Roman"/>
          <w:szCs w:val="17"/>
        </w:rPr>
      </w:pPr>
      <w:r w:rsidRPr="0061314A">
        <w:rPr>
          <w:rFonts w:eastAsia="Times New Roman"/>
          <w:szCs w:val="17"/>
        </w:rPr>
        <w:t>(c)</w:t>
      </w:r>
      <w:r w:rsidRPr="0061314A">
        <w:rPr>
          <w:rFonts w:eastAsia="Times New Roman"/>
          <w:szCs w:val="17"/>
        </w:rPr>
        <w:tab/>
      </w:r>
      <w:r w:rsidRPr="0061314A">
        <w:rPr>
          <w:rFonts w:eastAsia="Times New Roman"/>
          <w:b/>
          <w:szCs w:val="17"/>
        </w:rPr>
        <w:t>We</w:t>
      </w:r>
      <w:r w:rsidRPr="0061314A">
        <w:rPr>
          <w:rFonts w:eastAsia="Times New Roman"/>
          <w:szCs w:val="17"/>
        </w:rPr>
        <w:t xml:space="preserve"> will provide billing data to a tenant of </w:t>
      </w:r>
      <w:r w:rsidRPr="0061314A">
        <w:rPr>
          <w:rFonts w:eastAsia="Times New Roman"/>
          <w:b/>
          <w:szCs w:val="17"/>
        </w:rPr>
        <w:t>your</w:t>
      </w:r>
      <w:r w:rsidRPr="0061314A">
        <w:rPr>
          <w:rFonts w:eastAsia="Times New Roman"/>
          <w:szCs w:val="17"/>
        </w:rPr>
        <w:t xml:space="preserve"> </w:t>
      </w:r>
      <w:r w:rsidRPr="0061314A">
        <w:rPr>
          <w:rFonts w:eastAsia="Times New Roman"/>
          <w:b/>
          <w:szCs w:val="17"/>
        </w:rPr>
        <w:t>supply address</w:t>
      </w:r>
      <w:r w:rsidRPr="0061314A">
        <w:rPr>
          <w:rFonts w:eastAsia="Times New Roman"/>
          <w:szCs w:val="17"/>
        </w:rPr>
        <w:t xml:space="preserve"> on request from that tenant upon production of appropriate identification in accordance with processes approved by </w:t>
      </w:r>
      <w:r w:rsidRPr="0061314A">
        <w:rPr>
          <w:rFonts w:eastAsia="Times New Roman"/>
          <w:b/>
          <w:szCs w:val="17"/>
        </w:rPr>
        <w:t>ESCOSA</w:t>
      </w:r>
      <w:r w:rsidRPr="0061314A">
        <w:rPr>
          <w:rFonts w:eastAsia="Times New Roman"/>
          <w:szCs w:val="17"/>
        </w:rPr>
        <w:t xml:space="preserve"> from time to time.</w:t>
      </w:r>
    </w:p>
    <w:p w14:paraId="4427EDB8" w14:textId="77777777" w:rsidR="0061314A" w:rsidRPr="0061314A" w:rsidRDefault="0061314A" w:rsidP="0061314A">
      <w:pPr>
        <w:ind w:left="284" w:hanging="284"/>
        <w:rPr>
          <w:rFonts w:eastAsia="Times New Roman"/>
          <w:b/>
          <w:bCs/>
          <w:szCs w:val="17"/>
        </w:rPr>
      </w:pPr>
      <w:r w:rsidRPr="0061314A">
        <w:rPr>
          <w:rFonts w:eastAsia="Times New Roman"/>
          <w:b/>
          <w:bCs/>
          <w:szCs w:val="17"/>
        </w:rPr>
        <w:t>11.</w:t>
      </w:r>
      <w:r w:rsidRPr="0061314A">
        <w:rPr>
          <w:rFonts w:eastAsia="Times New Roman"/>
          <w:b/>
          <w:bCs/>
          <w:szCs w:val="17"/>
        </w:rPr>
        <w:tab/>
        <w:t>Payment</w:t>
      </w:r>
    </w:p>
    <w:p w14:paraId="4AD797AA" w14:textId="77777777" w:rsidR="0061314A" w:rsidRPr="0061314A" w:rsidRDefault="0061314A" w:rsidP="0061314A">
      <w:pPr>
        <w:ind w:left="709" w:hanging="425"/>
        <w:rPr>
          <w:rFonts w:eastAsia="Times New Roman"/>
          <w:szCs w:val="17"/>
        </w:rPr>
      </w:pPr>
      <w:r w:rsidRPr="0061314A">
        <w:rPr>
          <w:rFonts w:eastAsia="Times New Roman"/>
          <w:szCs w:val="17"/>
        </w:rPr>
        <w:t>11.1</w:t>
      </w:r>
      <w:r w:rsidRPr="0061314A">
        <w:rPr>
          <w:rFonts w:eastAsia="Times New Roman"/>
          <w:szCs w:val="17"/>
        </w:rPr>
        <w:tab/>
      </w:r>
      <w:r w:rsidRPr="0061314A">
        <w:rPr>
          <w:rFonts w:eastAsia="Times New Roman"/>
          <w:b/>
          <w:bCs/>
          <w:szCs w:val="17"/>
        </w:rPr>
        <w:t>Hardship Policy</w:t>
      </w:r>
    </w:p>
    <w:p w14:paraId="4BE23D35" w14:textId="77777777" w:rsidR="0061314A" w:rsidRPr="0061314A" w:rsidRDefault="0061314A" w:rsidP="0061314A">
      <w:pPr>
        <w:ind w:left="993" w:hanging="284"/>
        <w:rPr>
          <w:rFonts w:eastAsia="Times New Roman"/>
          <w:szCs w:val="17"/>
        </w:rPr>
      </w:pPr>
      <w:r w:rsidRPr="0061314A">
        <w:rPr>
          <w:rFonts w:eastAsia="Times New Roman"/>
          <w:szCs w:val="17"/>
        </w:rPr>
        <w:t>(a)</w:t>
      </w:r>
      <w:r w:rsidRPr="0061314A">
        <w:rPr>
          <w:rFonts w:eastAsia="Times New Roman"/>
          <w:szCs w:val="17"/>
        </w:rPr>
        <w:tab/>
      </w:r>
      <w:r w:rsidRPr="0061314A">
        <w:rPr>
          <w:rFonts w:eastAsia="Times New Roman"/>
          <w:b/>
          <w:szCs w:val="17"/>
        </w:rPr>
        <w:t>We</w:t>
      </w:r>
      <w:r w:rsidRPr="0061314A">
        <w:rPr>
          <w:rFonts w:eastAsia="Times New Roman"/>
          <w:szCs w:val="17"/>
        </w:rPr>
        <w:t xml:space="preserve"> offer a </w:t>
      </w:r>
      <w:r w:rsidRPr="0061314A">
        <w:rPr>
          <w:rFonts w:eastAsia="Times New Roman"/>
          <w:b/>
          <w:szCs w:val="17"/>
        </w:rPr>
        <w:t>Hardship Program</w:t>
      </w:r>
      <w:r w:rsidRPr="0061314A">
        <w:rPr>
          <w:rFonts w:eastAsia="Times New Roman"/>
          <w:szCs w:val="17"/>
        </w:rPr>
        <w:t xml:space="preserve"> to all </w:t>
      </w:r>
      <w:r w:rsidRPr="0061314A">
        <w:rPr>
          <w:rFonts w:eastAsia="Times New Roman"/>
          <w:b/>
          <w:szCs w:val="17"/>
        </w:rPr>
        <w:t>our</w:t>
      </w:r>
      <w:r w:rsidRPr="0061314A">
        <w:rPr>
          <w:rFonts w:eastAsia="Times New Roman"/>
          <w:szCs w:val="17"/>
        </w:rPr>
        <w:t xml:space="preserve"> </w:t>
      </w:r>
      <w:r w:rsidRPr="0061314A">
        <w:rPr>
          <w:rFonts w:eastAsia="Times New Roman"/>
          <w:b/>
          <w:szCs w:val="17"/>
        </w:rPr>
        <w:t>residential</w:t>
      </w:r>
      <w:r w:rsidRPr="0061314A">
        <w:rPr>
          <w:rFonts w:eastAsia="Times New Roman"/>
          <w:szCs w:val="17"/>
        </w:rPr>
        <w:t xml:space="preserve"> </w:t>
      </w:r>
      <w:r w:rsidRPr="0061314A">
        <w:rPr>
          <w:rFonts w:eastAsia="Times New Roman"/>
          <w:b/>
          <w:szCs w:val="17"/>
        </w:rPr>
        <w:t>customers and consumers supplied with retail services for use at a residential premises</w:t>
      </w:r>
      <w:r w:rsidRPr="0061314A">
        <w:rPr>
          <w:rFonts w:eastAsia="Times New Roman"/>
          <w:szCs w:val="17"/>
        </w:rPr>
        <w:t>.</w:t>
      </w:r>
    </w:p>
    <w:p w14:paraId="4152FC09" w14:textId="77777777" w:rsidR="0061314A" w:rsidRPr="0061314A" w:rsidRDefault="0061314A" w:rsidP="0061314A">
      <w:pPr>
        <w:ind w:left="993" w:hanging="284"/>
        <w:rPr>
          <w:rFonts w:eastAsia="Times New Roman"/>
          <w:szCs w:val="17"/>
        </w:rPr>
      </w:pPr>
      <w:r w:rsidRPr="0061314A">
        <w:rPr>
          <w:rFonts w:eastAsia="Times New Roman"/>
          <w:szCs w:val="17"/>
        </w:rPr>
        <w:t>(b)</w:t>
      </w:r>
      <w:r w:rsidRPr="0061314A">
        <w:rPr>
          <w:rFonts w:eastAsia="Times New Roman"/>
          <w:szCs w:val="17"/>
        </w:rPr>
        <w:tab/>
        <w:t>Pursuant to the</w:t>
      </w:r>
      <w:r w:rsidRPr="0061314A">
        <w:rPr>
          <w:rFonts w:eastAsia="Times New Roman"/>
          <w:b/>
          <w:szCs w:val="17"/>
        </w:rPr>
        <w:t xml:space="preserve"> Hardship Policy</w:t>
      </w:r>
      <w:r w:rsidRPr="0061314A">
        <w:rPr>
          <w:rFonts w:eastAsia="Times New Roman"/>
          <w:szCs w:val="17"/>
        </w:rPr>
        <w:t xml:space="preserve"> </w:t>
      </w:r>
      <w:r w:rsidRPr="0061314A">
        <w:rPr>
          <w:rFonts w:eastAsia="Times New Roman"/>
          <w:b/>
          <w:szCs w:val="17"/>
        </w:rPr>
        <w:t>we</w:t>
      </w:r>
      <w:r w:rsidRPr="0061314A">
        <w:rPr>
          <w:rFonts w:eastAsia="Times New Roman"/>
          <w:szCs w:val="17"/>
        </w:rPr>
        <w:t xml:space="preserve"> will:</w:t>
      </w:r>
    </w:p>
    <w:p w14:paraId="279BC0AF" w14:textId="77777777" w:rsidR="0061314A" w:rsidRPr="0061314A" w:rsidRDefault="0061314A" w:rsidP="0061314A">
      <w:pPr>
        <w:ind w:left="1418" w:hanging="425"/>
        <w:rPr>
          <w:rFonts w:eastAsia="Times New Roman"/>
          <w:szCs w:val="17"/>
        </w:rPr>
      </w:pPr>
      <w:r w:rsidRPr="0061314A">
        <w:rPr>
          <w:rFonts w:eastAsia="Times New Roman"/>
          <w:szCs w:val="17"/>
        </w:rPr>
        <w:t>(i)</w:t>
      </w:r>
      <w:r w:rsidRPr="0061314A">
        <w:rPr>
          <w:rFonts w:eastAsia="Times New Roman"/>
          <w:szCs w:val="17"/>
        </w:rPr>
        <w:tab/>
        <w:t>have a process to identify if</w:t>
      </w:r>
      <w:r w:rsidRPr="0061314A">
        <w:rPr>
          <w:rFonts w:eastAsia="Times New Roman"/>
          <w:b/>
          <w:szCs w:val="17"/>
        </w:rPr>
        <w:t xml:space="preserve"> you </w:t>
      </w:r>
      <w:r w:rsidRPr="0061314A">
        <w:rPr>
          <w:rFonts w:eastAsia="Times New Roman"/>
          <w:szCs w:val="17"/>
        </w:rPr>
        <w:t xml:space="preserve">are experiencing payment difficulties due to </w:t>
      </w:r>
      <w:r w:rsidRPr="0061314A">
        <w:rPr>
          <w:rFonts w:eastAsia="Times New Roman"/>
          <w:b/>
          <w:szCs w:val="17"/>
        </w:rPr>
        <w:t>financial hardship</w:t>
      </w:r>
      <w:r w:rsidRPr="0061314A">
        <w:rPr>
          <w:rFonts w:eastAsia="Times New Roman"/>
          <w:szCs w:val="17"/>
        </w:rPr>
        <w:t>;</w:t>
      </w:r>
    </w:p>
    <w:p w14:paraId="1D3BC421" w14:textId="77777777" w:rsidR="0061314A" w:rsidRPr="0061314A" w:rsidRDefault="0061314A" w:rsidP="0061314A">
      <w:pPr>
        <w:ind w:left="1418" w:hanging="425"/>
        <w:rPr>
          <w:rFonts w:eastAsia="Times New Roman"/>
          <w:szCs w:val="17"/>
        </w:rPr>
      </w:pPr>
      <w:r w:rsidRPr="0061314A">
        <w:rPr>
          <w:rFonts w:eastAsia="Times New Roman"/>
          <w:szCs w:val="17"/>
        </w:rPr>
        <w:t>(ii)</w:t>
      </w:r>
      <w:r w:rsidRPr="0061314A">
        <w:rPr>
          <w:rFonts w:eastAsia="Times New Roman"/>
          <w:szCs w:val="17"/>
        </w:rPr>
        <w:tab/>
        <w:t xml:space="preserve">have a process for early response to </w:t>
      </w:r>
      <w:r w:rsidRPr="0061314A">
        <w:rPr>
          <w:rFonts w:eastAsia="Times New Roman"/>
          <w:b/>
          <w:bCs/>
          <w:szCs w:val="17"/>
        </w:rPr>
        <w:t>residential</w:t>
      </w:r>
      <w:r w:rsidRPr="0061314A">
        <w:rPr>
          <w:rFonts w:eastAsia="Times New Roman"/>
          <w:szCs w:val="17"/>
        </w:rPr>
        <w:t xml:space="preserve"> </w:t>
      </w:r>
      <w:r w:rsidRPr="0061314A">
        <w:rPr>
          <w:rFonts w:eastAsia="Times New Roman"/>
          <w:b/>
          <w:szCs w:val="17"/>
        </w:rPr>
        <w:t>customers and consumers</w:t>
      </w:r>
      <w:r w:rsidRPr="0061314A">
        <w:rPr>
          <w:rFonts w:eastAsia="Times New Roman"/>
          <w:szCs w:val="17"/>
        </w:rPr>
        <w:t xml:space="preserve"> identified as experiencing payment difficulties due to hardship;</w:t>
      </w:r>
    </w:p>
    <w:p w14:paraId="18DFF591" w14:textId="77777777" w:rsidR="0061314A" w:rsidRPr="0061314A" w:rsidRDefault="0061314A" w:rsidP="0061314A">
      <w:pPr>
        <w:ind w:left="1418" w:hanging="425"/>
        <w:rPr>
          <w:rFonts w:eastAsia="Times New Roman"/>
          <w:szCs w:val="17"/>
        </w:rPr>
      </w:pPr>
      <w:r w:rsidRPr="0061314A">
        <w:rPr>
          <w:rFonts w:eastAsia="Times New Roman"/>
          <w:szCs w:val="17"/>
        </w:rPr>
        <w:t>(iii)</w:t>
      </w:r>
      <w:r w:rsidRPr="0061314A">
        <w:rPr>
          <w:rFonts w:eastAsia="Times New Roman"/>
          <w:szCs w:val="17"/>
        </w:rPr>
        <w:tab/>
        <w:t>have processes in place to adequately train hardship staff;</w:t>
      </w:r>
    </w:p>
    <w:p w14:paraId="62DC6B67" w14:textId="77777777" w:rsidR="0061314A" w:rsidRPr="0061314A" w:rsidRDefault="0061314A" w:rsidP="0061314A">
      <w:pPr>
        <w:ind w:left="1418" w:hanging="425"/>
        <w:rPr>
          <w:rFonts w:eastAsia="Times New Roman"/>
          <w:szCs w:val="17"/>
        </w:rPr>
      </w:pPr>
      <w:r w:rsidRPr="0061314A">
        <w:rPr>
          <w:rFonts w:eastAsia="Times New Roman"/>
          <w:szCs w:val="17"/>
        </w:rPr>
        <w:t>(iv)</w:t>
      </w:r>
      <w:r w:rsidRPr="0061314A">
        <w:rPr>
          <w:rFonts w:eastAsia="Times New Roman"/>
          <w:szCs w:val="17"/>
        </w:rPr>
        <w:tab/>
        <w:t>offer alternative payment options including instalment plans;</w:t>
      </w:r>
    </w:p>
    <w:p w14:paraId="3D11434E" w14:textId="77777777" w:rsidR="0061314A" w:rsidRPr="0061314A" w:rsidRDefault="0061314A" w:rsidP="0061314A">
      <w:pPr>
        <w:ind w:left="1418" w:hanging="425"/>
        <w:rPr>
          <w:rFonts w:eastAsia="Times New Roman"/>
          <w:szCs w:val="17"/>
        </w:rPr>
      </w:pPr>
      <w:r w:rsidRPr="0061314A">
        <w:rPr>
          <w:rFonts w:eastAsia="Times New Roman"/>
          <w:szCs w:val="17"/>
        </w:rPr>
        <w:t>(v)</w:t>
      </w:r>
      <w:r w:rsidRPr="0061314A">
        <w:rPr>
          <w:rFonts w:eastAsia="Times New Roman"/>
          <w:szCs w:val="17"/>
        </w:rPr>
        <w:tab/>
        <w:t xml:space="preserve">offer </w:t>
      </w:r>
      <w:r w:rsidRPr="0061314A">
        <w:rPr>
          <w:rFonts w:eastAsia="Times New Roman"/>
          <w:b/>
          <w:szCs w:val="17"/>
        </w:rPr>
        <w:t>Centrepay</w:t>
      </w:r>
      <w:r w:rsidRPr="0061314A">
        <w:rPr>
          <w:rFonts w:eastAsia="Times New Roman"/>
          <w:szCs w:val="17"/>
        </w:rPr>
        <w:t xml:space="preserve"> to </w:t>
      </w:r>
      <w:r w:rsidRPr="0061314A">
        <w:rPr>
          <w:rFonts w:eastAsia="Times New Roman"/>
          <w:b/>
          <w:szCs w:val="17"/>
        </w:rPr>
        <w:t>residential customers and consumers</w:t>
      </w:r>
      <w:r w:rsidRPr="0061314A">
        <w:rPr>
          <w:rFonts w:eastAsia="Times New Roman"/>
          <w:szCs w:val="17"/>
        </w:rPr>
        <w:t>;</w:t>
      </w:r>
    </w:p>
    <w:p w14:paraId="5A4FEEF6" w14:textId="77777777" w:rsidR="0061314A" w:rsidRPr="0061314A" w:rsidRDefault="0061314A" w:rsidP="0061314A">
      <w:pPr>
        <w:ind w:left="1418" w:hanging="425"/>
        <w:rPr>
          <w:rFonts w:eastAsia="Times New Roman"/>
          <w:szCs w:val="17"/>
        </w:rPr>
      </w:pPr>
      <w:r w:rsidRPr="0061314A">
        <w:rPr>
          <w:rFonts w:eastAsia="Times New Roman"/>
          <w:szCs w:val="17"/>
        </w:rPr>
        <w:t>(vi)</w:t>
      </w:r>
      <w:r w:rsidRPr="0061314A">
        <w:rPr>
          <w:rFonts w:eastAsia="Times New Roman"/>
          <w:szCs w:val="17"/>
        </w:rPr>
        <w:tab/>
        <w:t xml:space="preserve">have processes in place to identify appropriate government concession programs and financial counselling services where appropriate and advise </w:t>
      </w:r>
      <w:r w:rsidRPr="0061314A">
        <w:rPr>
          <w:rFonts w:eastAsia="Times New Roman"/>
          <w:b/>
          <w:szCs w:val="17"/>
        </w:rPr>
        <w:t>residential</w:t>
      </w:r>
      <w:r w:rsidRPr="0061314A">
        <w:rPr>
          <w:rFonts w:eastAsia="Times New Roman"/>
          <w:szCs w:val="17"/>
        </w:rPr>
        <w:t xml:space="preserve"> </w:t>
      </w:r>
      <w:r w:rsidRPr="0061314A">
        <w:rPr>
          <w:rFonts w:eastAsia="Times New Roman"/>
          <w:b/>
          <w:szCs w:val="17"/>
        </w:rPr>
        <w:t>customers and consumers</w:t>
      </w:r>
      <w:r w:rsidRPr="0061314A">
        <w:rPr>
          <w:rFonts w:eastAsia="Times New Roman"/>
          <w:szCs w:val="17"/>
        </w:rPr>
        <w:t>;</w:t>
      </w:r>
    </w:p>
    <w:p w14:paraId="478F3539" w14:textId="77777777" w:rsidR="0061314A" w:rsidRPr="0061314A" w:rsidRDefault="0061314A" w:rsidP="0061314A">
      <w:pPr>
        <w:ind w:left="1418" w:hanging="425"/>
        <w:rPr>
          <w:rFonts w:eastAsia="Times New Roman"/>
          <w:szCs w:val="17"/>
        </w:rPr>
      </w:pPr>
      <w:r w:rsidRPr="0061314A">
        <w:rPr>
          <w:rFonts w:eastAsia="Times New Roman"/>
          <w:szCs w:val="17"/>
        </w:rPr>
        <w:t>(vii)</w:t>
      </w:r>
      <w:r w:rsidRPr="0061314A">
        <w:rPr>
          <w:rFonts w:eastAsia="Times New Roman"/>
          <w:szCs w:val="17"/>
        </w:rPr>
        <w:tab/>
        <w:t xml:space="preserve">provide information on the processes or programs available to </w:t>
      </w:r>
      <w:r w:rsidRPr="0061314A">
        <w:rPr>
          <w:rFonts w:eastAsia="Times New Roman"/>
          <w:b/>
          <w:bCs/>
          <w:szCs w:val="17"/>
        </w:rPr>
        <w:t>residential</w:t>
      </w:r>
      <w:r w:rsidRPr="0061314A">
        <w:rPr>
          <w:rFonts w:eastAsia="Times New Roman"/>
          <w:szCs w:val="17"/>
        </w:rPr>
        <w:t xml:space="preserve"> </w:t>
      </w:r>
      <w:r w:rsidRPr="0061314A">
        <w:rPr>
          <w:rFonts w:eastAsia="Times New Roman"/>
          <w:b/>
          <w:szCs w:val="17"/>
        </w:rPr>
        <w:t>customers</w:t>
      </w:r>
      <w:r w:rsidRPr="0061314A">
        <w:rPr>
          <w:rFonts w:eastAsia="Times New Roman"/>
          <w:szCs w:val="17"/>
        </w:rPr>
        <w:t xml:space="preserve"> and</w:t>
      </w:r>
      <w:r w:rsidRPr="0061314A">
        <w:rPr>
          <w:rFonts w:eastAsia="Times New Roman"/>
          <w:b/>
          <w:szCs w:val="17"/>
        </w:rPr>
        <w:t xml:space="preserve"> consumers</w:t>
      </w:r>
      <w:r w:rsidRPr="0061314A">
        <w:rPr>
          <w:rFonts w:eastAsia="Times New Roman"/>
          <w:szCs w:val="17"/>
        </w:rPr>
        <w:t xml:space="preserve"> to improve their </w:t>
      </w:r>
      <w:r w:rsidRPr="0061314A">
        <w:rPr>
          <w:rFonts w:eastAsia="Times New Roman"/>
          <w:b/>
          <w:szCs w:val="17"/>
        </w:rPr>
        <w:t>water</w:t>
      </w:r>
      <w:r w:rsidRPr="0061314A">
        <w:rPr>
          <w:rFonts w:eastAsia="Times New Roman"/>
          <w:szCs w:val="17"/>
        </w:rPr>
        <w:t xml:space="preserve"> efficiency; and</w:t>
      </w:r>
    </w:p>
    <w:p w14:paraId="5BF9AE16" w14:textId="77777777" w:rsidR="0061314A" w:rsidRPr="0061314A" w:rsidRDefault="0061314A" w:rsidP="0061314A">
      <w:pPr>
        <w:ind w:left="1418" w:hanging="425"/>
        <w:rPr>
          <w:rFonts w:eastAsia="Times New Roman"/>
          <w:szCs w:val="17"/>
        </w:rPr>
      </w:pPr>
      <w:r w:rsidRPr="0061314A">
        <w:rPr>
          <w:rFonts w:eastAsia="Times New Roman"/>
          <w:szCs w:val="17"/>
        </w:rPr>
        <w:t>(viii)</w:t>
      </w:r>
      <w:r w:rsidRPr="0061314A">
        <w:rPr>
          <w:rFonts w:eastAsia="Times New Roman"/>
          <w:szCs w:val="17"/>
        </w:rPr>
        <w:tab/>
        <w:t xml:space="preserve">provide information on the circumstances in which the </w:t>
      </w:r>
      <w:r w:rsidRPr="0061314A">
        <w:rPr>
          <w:rFonts w:eastAsia="Times New Roman"/>
          <w:b/>
          <w:bCs/>
          <w:szCs w:val="17"/>
        </w:rPr>
        <w:t xml:space="preserve">residential </w:t>
      </w:r>
      <w:r w:rsidRPr="0061314A">
        <w:rPr>
          <w:rFonts w:eastAsia="Times New Roman"/>
          <w:b/>
          <w:szCs w:val="17"/>
        </w:rPr>
        <w:t>customer</w:t>
      </w:r>
      <w:r w:rsidRPr="0061314A">
        <w:rPr>
          <w:rFonts w:eastAsia="Times New Roman"/>
          <w:szCs w:val="17"/>
        </w:rPr>
        <w:t xml:space="preserve"> and </w:t>
      </w:r>
      <w:r w:rsidRPr="0061314A">
        <w:rPr>
          <w:rFonts w:eastAsia="Times New Roman"/>
          <w:b/>
          <w:szCs w:val="17"/>
        </w:rPr>
        <w:t>consumer</w:t>
      </w:r>
      <w:r w:rsidRPr="0061314A">
        <w:rPr>
          <w:rFonts w:eastAsia="Times New Roman"/>
          <w:szCs w:val="17"/>
        </w:rPr>
        <w:t xml:space="preserve"> will cease being eligible for the hardship program.</w:t>
      </w:r>
    </w:p>
    <w:p w14:paraId="14986ECB" w14:textId="77777777" w:rsidR="0061314A" w:rsidRPr="0061314A" w:rsidRDefault="0061314A" w:rsidP="0061314A">
      <w:pPr>
        <w:ind w:left="993" w:hanging="284"/>
        <w:rPr>
          <w:rFonts w:eastAsia="Times New Roman"/>
          <w:szCs w:val="17"/>
        </w:rPr>
      </w:pPr>
      <w:r w:rsidRPr="0061314A">
        <w:rPr>
          <w:rFonts w:eastAsia="Times New Roman"/>
          <w:szCs w:val="17"/>
        </w:rPr>
        <w:t>(c)</w:t>
      </w:r>
      <w:r w:rsidRPr="0061314A">
        <w:rPr>
          <w:rFonts w:eastAsia="Times New Roman"/>
          <w:szCs w:val="17"/>
        </w:rPr>
        <w:tab/>
        <w:t xml:space="preserve">If </w:t>
      </w:r>
      <w:r w:rsidRPr="0061314A">
        <w:rPr>
          <w:rFonts w:eastAsia="Times New Roman"/>
          <w:b/>
          <w:szCs w:val="17"/>
        </w:rPr>
        <w:t>you</w:t>
      </w:r>
      <w:r w:rsidRPr="0061314A">
        <w:rPr>
          <w:rFonts w:eastAsia="Times New Roman"/>
          <w:szCs w:val="17"/>
        </w:rPr>
        <w:t xml:space="preserve"> are having trouble paying </w:t>
      </w:r>
      <w:r w:rsidRPr="0061314A">
        <w:rPr>
          <w:rFonts w:eastAsia="Times New Roman"/>
          <w:b/>
          <w:szCs w:val="17"/>
        </w:rPr>
        <w:t>your</w:t>
      </w:r>
      <w:r w:rsidRPr="0061314A">
        <w:rPr>
          <w:rFonts w:eastAsia="Times New Roman"/>
          <w:szCs w:val="17"/>
        </w:rPr>
        <w:t xml:space="preserve"> bills due to </w:t>
      </w:r>
      <w:r w:rsidRPr="0061314A">
        <w:rPr>
          <w:rFonts w:eastAsia="Times New Roman"/>
          <w:b/>
          <w:szCs w:val="17"/>
        </w:rPr>
        <w:t>financial hardship,</w:t>
      </w:r>
      <w:r w:rsidRPr="0061314A">
        <w:rPr>
          <w:rFonts w:eastAsia="Times New Roman"/>
          <w:szCs w:val="17"/>
        </w:rPr>
        <w:t xml:space="preserve"> </w:t>
      </w:r>
      <w:r w:rsidRPr="0061314A">
        <w:rPr>
          <w:rFonts w:eastAsia="Times New Roman"/>
          <w:b/>
          <w:szCs w:val="17"/>
        </w:rPr>
        <w:t xml:space="preserve">we </w:t>
      </w:r>
      <w:r w:rsidRPr="0061314A">
        <w:rPr>
          <w:rFonts w:eastAsia="Times New Roman"/>
          <w:szCs w:val="17"/>
        </w:rPr>
        <w:t xml:space="preserve">request that </w:t>
      </w:r>
      <w:r w:rsidRPr="0061314A">
        <w:rPr>
          <w:rFonts w:eastAsia="Times New Roman"/>
          <w:b/>
          <w:szCs w:val="17"/>
        </w:rPr>
        <w:t>you</w:t>
      </w:r>
      <w:r w:rsidRPr="0061314A">
        <w:rPr>
          <w:rFonts w:eastAsia="Times New Roman"/>
          <w:szCs w:val="17"/>
        </w:rPr>
        <w:t xml:space="preserve"> advise </w:t>
      </w:r>
      <w:r w:rsidRPr="0061314A">
        <w:rPr>
          <w:rFonts w:eastAsia="Times New Roman"/>
          <w:b/>
          <w:szCs w:val="17"/>
        </w:rPr>
        <w:t>us</w:t>
      </w:r>
      <w:r w:rsidRPr="0061314A">
        <w:rPr>
          <w:rFonts w:eastAsia="Times New Roman"/>
          <w:szCs w:val="17"/>
        </w:rPr>
        <w:t xml:space="preserve"> as soon as possible and prior to the due date on </w:t>
      </w:r>
      <w:r w:rsidRPr="0061314A">
        <w:rPr>
          <w:rFonts w:eastAsia="Times New Roman"/>
          <w:b/>
          <w:szCs w:val="17"/>
        </w:rPr>
        <w:t>your</w:t>
      </w:r>
      <w:r w:rsidRPr="0061314A">
        <w:rPr>
          <w:rFonts w:eastAsia="Times New Roman"/>
          <w:szCs w:val="17"/>
        </w:rPr>
        <w:t xml:space="preserve"> outstanding bill. </w:t>
      </w:r>
      <w:r w:rsidRPr="0061314A">
        <w:rPr>
          <w:rFonts w:eastAsia="Times New Roman"/>
          <w:b/>
          <w:szCs w:val="17"/>
        </w:rPr>
        <w:t>We</w:t>
      </w:r>
      <w:r w:rsidRPr="0061314A">
        <w:rPr>
          <w:rFonts w:eastAsia="Times New Roman"/>
          <w:szCs w:val="17"/>
        </w:rPr>
        <w:t xml:space="preserve"> will then work with </w:t>
      </w:r>
      <w:r w:rsidRPr="0061314A">
        <w:rPr>
          <w:rFonts w:eastAsia="Times New Roman"/>
          <w:b/>
          <w:szCs w:val="17"/>
        </w:rPr>
        <w:t>you</w:t>
      </w:r>
      <w:r w:rsidRPr="0061314A">
        <w:rPr>
          <w:rFonts w:eastAsia="Times New Roman"/>
          <w:szCs w:val="17"/>
        </w:rPr>
        <w:t xml:space="preserve"> to provide flexible payment arrangements and access to the hardship program where eligible.</w:t>
      </w:r>
    </w:p>
    <w:p w14:paraId="36DF0B55" w14:textId="77777777" w:rsidR="0061314A" w:rsidRPr="0061314A" w:rsidRDefault="0061314A" w:rsidP="0061314A">
      <w:pPr>
        <w:ind w:left="993" w:hanging="284"/>
        <w:rPr>
          <w:rFonts w:eastAsia="Times New Roman"/>
          <w:szCs w:val="17"/>
        </w:rPr>
      </w:pPr>
      <w:r w:rsidRPr="0061314A">
        <w:rPr>
          <w:rFonts w:eastAsia="Times New Roman"/>
          <w:szCs w:val="17"/>
        </w:rPr>
        <w:t>(d)</w:t>
      </w:r>
      <w:r w:rsidRPr="0061314A">
        <w:rPr>
          <w:rFonts w:eastAsia="Times New Roman"/>
          <w:szCs w:val="17"/>
        </w:rPr>
        <w:tab/>
        <w:t xml:space="preserve">The </w:t>
      </w:r>
      <w:r w:rsidRPr="0061314A">
        <w:rPr>
          <w:rFonts w:eastAsia="Times New Roman"/>
          <w:b/>
          <w:szCs w:val="17"/>
        </w:rPr>
        <w:t>Hardship Policy</w:t>
      </w:r>
      <w:r w:rsidRPr="0061314A">
        <w:rPr>
          <w:rFonts w:eastAsia="Times New Roman"/>
          <w:szCs w:val="17"/>
        </w:rPr>
        <w:t xml:space="preserve"> (as amended from time to time) and further details are available on </w:t>
      </w:r>
      <w:r w:rsidRPr="0061314A">
        <w:rPr>
          <w:rFonts w:eastAsia="Times New Roman"/>
          <w:b/>
          <w:szCs w:val="17"/>
        </w:rPr>
        <w:t>our</w:t>
      </w:r>
      <w:r w:rsidRPr="0061314A">
        <w:rPr>
          <w:rFonts w:eastAsia="Times New Roman"/>
          <w:szCs w:val="17"/>
        </w:rPr>
        <w:t xml:space="preserve"> website.</w:t>
      </w:r>
    </w:p>
    <w:p w14:paraId="25C28E74" w14:textId="77777777" w:rsidR="0061314A" w:rsidRPr="0061314A" w:rsidRDefault="0061314A" w:rsidP="0061314A">
      <w:pPr>
        <w:ind w:left="709" w:hanging="425"/>
        <w:rPr>
          <w:b/>
          <w:bCs/>
        </w:rPr>
      </w:pPr>
      <w:r w:rsidRPr="0061314A">
        <w:t>11.2</w:t>
      </w:r>
      <w:r w:rsidRPr="0061314A">
        <w:rPr>
          <w:b/>
          <w:bCs/>
        </w:rPr>
        <w:tab/>
        <w:t>Domestic, Family and Sexual Violence Policy</w:t>
      </w:r>
    </w:p>
    <w:p w14:paraId="33DFB210" w14:textId="77777777" w:rsidR="0061314A" w:rsidRPr="0061314A" w:rsidRDefault="0061314A" w:rsidP="0061314A">
      <w:pPr>
        <w:ind w:left="993" w:hanging="284"/>
      </w:pPr>
      <w:r w:rsidRPr="0061314A">
        <w:t>(a)</w:t>
      </w:r>
      <w:r w:rsidRPr="0061314A">
        <w:tab/>
      </w:r>
      <w:r w:rsidRPr="0061314A">
        <w:rPr>
          <w:b/>
          <w:bCs/>
        </w:rPr>
        <w:t>We</w:t>
      </w:r>
      <w:r w:rsidRPr="0061314A">
        <w:t xml:space="preserve"> offer a </w:t>
      </w:r>
      <w:r w:rsidRPr="0061314A">
        <w:rPr>
          <w:b/>
          <w:bCs/>
        </w:rPr>
        <w:t>Domestic</w:t>
      </w:r>
      <w:r w:rsidRPr="0061314A">
        <w:t xml:space="preserve">, </w:t>
      </w:r>
      <w:r w:rsidRPr="0061314A">
        <w:rPr>
          <w:b/>
          <w:bCs/>
        </w:rPr>
        <w:t>Family and Sexual Violence (DFSV) Policy</w:t>
      </w:r>
      <w:r w:rsidRPr="0061314A">
        <w:t xml:space="preserve"> with provisions to support people experiencing domestic, family and sexual violence.</w:t>
      </w:r>
    </w:p>
    <w:p w14:paraId="27BED2F3" w14:textId="77777777" w:rsidR="0061314A" w:rsidRPr="0061314A" w:rsidRDefault="0061314A" w:rsidP="0061314A">
      <w:pPr>
        <w:ind w:left="993" w:hanging="284"/>
      </w:pPr>
      <w:r w:rsidRPr="0061314A">
        <w:t>(b)</w:t>
      </w:r>
      <w:r w:rsidRPr="0061314A">
        <w:tab/>
        <w:t xml:space="preserve">Pursuant to the </w:t>
      </w:r>
      <w:r w:rsidRPr="0061314A">
        <w:rPr>
          <w:b/>
          <w:bCs/>
        </w:rPr>
        <w:t>Domestic</w:t>
      </w:r>
      <w:r w:rsidRPr="0061314A">
        <w:t xml:space="preserve">, </w:t>
      </w:r>
      <w:r w:rsidRPr="0061314A">
        <w:rPr>
          <w:b/>
          <w:bCs/>
        </w:rPr>
        <w:t>Family and Sexual Violence Policy</w:t>
      </w:r>
      <w:r w:rsidRPr="0061314A">
        <w:t xml:space="preserve"> </w:t>
      </w:r>
      <w:r w:rsidRPr="0061314A">
        <w:rPr>
          <w:b/>
          <w:bCs/>
        </w:rPr>
        <w:t>we</w:t>
      </w:r>
      <w:r w:rsidRPr="0061314A">
        <w:t xml:space="preserve"> will:</w:t>
      </w:r>
    </w:p>
    <w:p w14:paraId="5EAF8486" w14:textId="77777777" w:rsidR="0061314A" w:rsidRPr="0061314A" w:rsidRDefault="0061314A" w:rsidP="0061314A">
      <w:pPr>
        <w:ind w:left="1418" w:hanging="425"/>
      </w:pPr>
      <w:r w:rsidRPr="0061314A">
        <w:t>(i)</w:t>
      </w:r>
      <w:r w:rsidRPr="0061314A">
        <w:tab/>
        <w:t>establish processes to adequately train staff to assist you, if you are in a domestic, family, or sexual violence situation;</w:t>
      </w:r>
    </w:p>
    <w:p w14:paraId="0E7BF721" w14:textId="77777777" w:rsidR="0061314A" w:rsidRPr="0061314A" w:rsidRDefault="0061314A" w:rsidP="0061314A">
      <w:pPr>
        <w:ind w:left="1418" w:hanging="425"/>
      </w:pPr>
      <w:r w:rsidRPr="0061314A">
        <w:t>(ii)</w:t>
      </w:r>
      <w:r w:rsidRPr="0061314A">
        <w:tab/>
        <w:t xml:space="preserve">confidentially and securely handle </w:t>
      </w:r>
      <w:r w:rsidRPr="0061314A">
        <w:rPr>
          <w:b/>
          <w:bCs/>
        </w:rPr>
        <w:t>your</w:t>
      </w:r>
      <w:r w:rsidRPr="0061314A">
        <w:t xml:space="preserve"> personal and sensitive information. </w:t>
      </w:r>
    </w:p>
    <w:p w14:paraId="44C4566C" w14:textId="77777777" w:rsidR="0061314A" w:rsidRPr="0061314A" w:rsidRDefault="0061314A" w:rsidP="0061314A">
      <w:pPr>
        <w:ind w:left="1418" w:hanging="425"/>
      </w:pPr>
      <w:r w:rsidRPr="0061314A">
        <w:t>(iii)</w:t>
      </w:r>
      <w:r w:rsidRPr="0061314A">
        <w:tab/>
        <w:t xml:space="preserve">recognise domestic, family, or sexual violence as a potential cause of payment difficulty and hardship in </w:t>
      </w:r>
      <w:r w:rsidRPr="0061314A">
        <w:rPr>
          <w:b/>
          <w:bCs/>
        </w:rPr>
        <w:t>our</w:t>
      </w:r>
      <w:r w:rsidRPr="0061314A">
        <w:t xml:space="preserve"> approach to debt management and recovery; and</w:t>
      </w:r>
    </w:p>
    <w:p w14:paraId="3B34583C" w14:textId="77777777" w:rsidR="0061314A" w:rsidRPr="0061314A" w:rsidRDefault="0061314A" w:rsidP="0061314A">
      <w:pPr>
        <w:ind w:left="1418" w:hanging="425"/>
      </w:pPr>
      <w:r w:rsidRPr="0061314A">
        <w:t>(iv)</w:t>
      </w:r>
      <w:r w:rsidRPr="0061314A">
        <w:tab/>
        <w:t xml:space="preserve">review </w:t>
      </w:r>
      <w:r w:rsidRPr="0061314A">
        <w:rPr>
          <w:b/>
          <w:bCs/>
        </w:rPr>
        <w:t>our</w:t>
      </w:r>
      <w:r w:rsidRPr="0061314A">
        <w:t xml:space="preserve"> Domestic, Family and Sexual Violence policy no less than once every two years to ensure it remains effective and compliant.</w:t>
      </w:r>
    </w:p>
    <w:p w14:paraId="6229B7F5" w14:textId="77777777" w:rsidR="0061314A" w:rsidRPr="0061314A" w:rsidRDefault="0061314A" w:rsidP="0061314A">
      <w:pPr>
        <w:ind w:left="993" w:hanging="284"/>
      </w:pPr>
      <w:r w:rsidRPr="0061314A">
        <w:t>(c)</w:t>
      </w:r>
      <w:r w:rsidRPr="0061314A">
        <w:tab/>
        <w:t xml:space="preserve">Information on support available to you and </w:t>
      </w:r>
      <w:r w:rsidRPr="0061314A">
        <w:rPr>
          <w:b/>
          <w:bCs/>
        </w:rPr>
        <w:t>our</w:t>
      </w:r>
      <w:r w:rsidRPr="0061314A">
        <w:t xml:space="preserve"> Domestic, Family and Sexual Violence Policy (as amended from time to time) is available on our website. </w:t>
      </w:r>
    </w:p>
    <w:p w14:paraId="75831AC0" w14:textId="77777777" w:rsidR="0061314A" w:rsidRPr="0061314A" w:rsidRDefault="0061314A" w:rsidP="0061314A">
      <w:pPr>
        <w:ind w:left="993" w:hanging="284"/>
      </w:pPr>
      <w:r w:rsidRPr="0061314A">
        <w:t>(d)</w:t>
      </w:r>
      <w:r w:rsidRPr="0061314A">
        <w:tab/>
        <w:t>T</w:t>
      </w:r>
      <w:r w:rsidRPr="0061314A">
        <w:rPr>
          <w:spacing w:val="-2"/>
        </w:rPr>
        <w:t xml:space="preserve">he Domestic, Family and Sexual Violence Policy can be provided to you, free of charge on request in electronic or hard copy. </w:t>
      </w:r>
    </w:p>
    <w:p w14:paraId="41A63568" w14:textId="77777777" w:rsidR="0061314A" w:rsidRPr="0061314A" w:rsidRDefault="0061314A" w:rsidP="0061314A">
      <w:pPr>
        <w:ind w:left="709" w:hanging="425"/>
      </w:pPr>
      <w:r w:rsidRPr="0061314A">
        <w:t>11.3</w:t>
      </w:r>
      <w:r w:rsidRPr="0061314A">
        <w:tab/>
      </w:r>
      <w:r w:rsidRPr="0061314A">
        <w:rPr>
          <w:b/>
          <w:bCs/>
        </w:rPr>
        <w:t>Payment methods</w:t>
      </w:r>
    </w:p>
    <w:p w14:paraId="205BA1C9" w14:textId="77777777" w:rsidR="0061314A" w:rsidRPr="0061314A" w:rsidRDefault="0061314A" w:rsidP="0061314A">
      <w:pPr>
        <w:ind w:left="709"/>
        <w:rPr>
          <w:rFonts w:eastAsia="Times New Roman"/>
          <w:szCs w:val="17"/>
        </w:rPr>
      </w:pPr>
      <w:r w:rsidRPr="0061314A">
        <w:rPr>
          <w:rFonts w:eastAsia="Times New Roman"/>
          <w:szCs w:val="17"/>
        </w:rPr>
        <w:t>The payment methods</w:t>
      </w:r>
      <w:r w:rsidRPr="0061314A">
        <w:rPr>
          <w:rFonts w:eastAsia="Times New Roman"/>
          <w:b/>
          <w:szCs w:val="17"/>
        </w:rPr>
        <w:t xml:space="preserve"> we</w:t>
      </w:r>
      <w:r w:rsidRPr="0061314A">
        <w:rPr>
          <w:rFonts w:eastAsia="Times New Roman"/>
          <w:szCs w:val="17"/>
        </w:rPr>
        <w:t xml:space="preserve"> offer will be listed on </w:t>
      </w:r>
      <w:r w:rsidRPr="0061314A">
        <w:rPr>
          <w:rFonts w:eastAsia="Times New Roman"/>
          <w:b/>
          <w:szCs w:val="17"/>
        </w:rPr>
        <w:t>your</w:t>
      </w:r>
      <w:r w:rsidRPr="0061314A">
        <w:rPr>
          <w:rFonts w:eastAsia="Times New Roman"/>
          <w:szCs w:val="17"/>
        </w:rPr>
        <w:t xml:space="preserve"> bill and are subject to change from time-to-time.</w:t>
      </w:r>
    </w:p>
    <w:p w14:paraId="765A6F09" w14:textId="77777777" w:rsidR="0061314A" w:rsidRPr="0061314A" w:rsidRDefault="0061314A" w:rsidP="0061314A">
      <w:pPr>
        <w:ind w:left="709" w:hanging="425"/>
        <w:rPr>
          <w:rFonts w:eastAsia="Times New Roman"/>
          <w:szCs w:val="17"/>
        </w:rPr>
      </w:pPr>
      <w:r w:rsidRPr="0061314A">
        <w:rPr>
          <w:rFonts w:eastAsia="Times New Roman"/>
          <w:szCs w:val="17"/>
        </w:rPr>
        <w:t>11.4</w:t>
      </w:r>
      <w:r w:rsidRPr="0061314A">
        <w:rPr>
          <w:rFonts w:eastAsia="Times New Roman"/>
          <w:szCs w:val="17"/>
        </w:rPr>
        <w:tab/>
      </w:r>
      <w:r w:rsidRPr="0061314A">
        <w:rPr>
          <w:rFonts w:eastAsia="Times New Roman"/>
          <w:b/>
          <w:bCs/>
          <w:szCs w:val="17"/>
        </w:rPr>
        <w:t>Charge for dishonoured payments</w:t>
      </w:r>
    </w:p>
    <w:p w14:paraId="0662B65E" w14:textId="77777777" w:rsidR="0061314A" w:rsidRPr="0061314A" w:rsidRDefault="0061314A" w:rsidP="0061314A">
      <w:pPr>
        <w:ind w:left="993" w:hanging="284"/>
        <w:rPr>
          <w:rFonts w:eastAsia="Times New Roman"/>
          <w:szCs w:val="17"/>
        </w:rPr>
      </w:pPr>
      <w:r w:rsidRPr="0061314A">
        <w:rPr>
          <w:rFonts w:eastAsia="Times New Roman"/>
          <w:szCs w:val="17"/>
        </w:rPr>
        <w:t>(a)</w:t>
      </w:r>
      <w:r w:rsidRPr="0061314A">
        <w:rPr>
          <w:rFonts w:eastAsia="Times New Roman"/>
          <w:szCs w:val="17"/>
        </w:rPr>
        <w:tab/>
        <w:t xml:space="preserve">This Clause 11.3 applies where </w:t>
      </w:r>
      <w:r w:rsidRPr="0061314A">
        <w:rPr>
          <w:rFonts w:eastAsia="Times New Roman"/>
          <w:b/>
          <w:szCs w:val="17"/>
        </w:rPr>
        <w:t>you</w:t>
      </w:r>
      <w:r w:rsidRPr="0061314A">
        <w:rPr>
          <w:rFonts w:eastAsia="Times New Roman"/>
          <w:szCs w:val="17"/>
        </w:rPr>
        <w:t xml:space="preserve"> pay </w:t>
      </w:r>
      <w:r w:rsidRPr="0061314A">
        <w:rPr>
          <w:rFonts w:eastAsia="Times New Roman"/>
          <w:b/>
          <w:szCs w:val="17"/>
        </w:rPr>
        <w:t>us</w:t>
      </w:r>
      <w:r w:rsidRPr="0061314A">
        <w:rPr>
          <w:rFonts w:eastAsia="Times New Roman"/>
          <w:szCs w:val="17"/>
        </w:rPr>
        <w:t xml:space="preserve"> a bill by cheque, by a direct debit from an account with an </w:t>
      </w:r>
      <w:r w:rsidRPr="0061314A">
        <w:rPr>
          <w:rFonts w:eastAsia="Times New Roman"/>
          <w:b/>
          <w:szCs w:val="17"/>
        </w:rPr>
        <w:t>authorised deposit taking institution</w:t>
      </w:r>
      <w:r w:rsidRPr="0061314A">
        <w:rPr>
          <w:rFonts w:eastAsia="Times New Roman"/>
          <w:szCs w:val="17"/>
        </w:rPr>
        <w:t xml:space="preserve"> or by credit card.</w:t>
      </w:r>
    </w:p>
    <w:p w14:paraId="13FADEA3" w14:textId="77777777" w:rsidR="0061314A" w:rsidRPr="0061314A" w:rsidRDefault="0061314A" w:rsidP="0061314A">
      <w:pPr>
        <w:ind w:left="993" w:hanging="284"/>
        <w:rPr>
          <w:rFonts w:eastAsia="Times New Roman"/>
          <w:szCs w:val="17"/>
        </w:rPr>
      </w:pPr>
      <w:r w:rsidRPr="0061314A">
        <w:rPr>
          <w:rFonts w:eastAsia="Times New Roman"/>
          <w:szCs w:val="17"/>
        </w:rPr>
        <w:t>(b)</w:t>
      </w:r>
      <w:r w:rsidRPr="0061314A">
        <w:rPr>
          <w:rFonts w:eastAsia="Times New Roman"/>
          <w:szCs w:val="17"/>
        </w:rPr>
        <w:tab/>
        <w:t xml:space="preserve">If a payment referred to in this Clause is dishonoured or reversed, which results in </w:t>
      </w:r>
      <w:r w:rsidRPr="0061314A">
        <w:rPr>
          <w:rFonts w:eastAsia="Times New Roman"/>
          <w:b/>
          <w:szCs w:val="17"/>
        </w:rPr>
        <w:t>us</w:t>
      </w:r>
      <w:r w:rsidRPr="0061314A">
        <w:rPr>
          <w:rFonts w:eastAsia="Times New Roman"/>
          <w:szCs w:val="17"/>
        </w:rPr>
        <w:t xml:space="preserve"> incurring a fee, </w:t>
      </w:r>
      <w:r w:rsidRPr="0061314A">
        <w:rPr>
          <w:rFonts w:eastAsia="Times New Roman"/>
          <w:b/>
          <w:szCs w:val="17"/>
        </w:rPr>
        <w:t>we</w:t>
      </w:r>
      <w:r w:rsidRPr="0061314A">
        <w:rPr>
          <w:rFonts w:eastAsia="Times New Roman"/>
          <w:szCs w:val="17"/>
        </w:rPr>
        <w:t xml:space="preserve"> may recover the amount of that fee from</w:t>
      </w:r>
      <w:r w:rsidRPr="0061314A">
        <w:rPr>
          <w:rFonts w:eastAsia="Times New Roman"/>
          <w:b/>
          <w:szCs w:val="17"/>
        </w:rPr>
        <w:t xml:space="preserve"> you</w:t>
      </w:r>
      <w:r w:rsidRPr="0061314A">
        <w:rPr>
          <w:rFonts w:eastAsia="Times New Roman"/>
          <w:szCs w:val="17"/>
        </w:rPr>
        <w:t>.</w:t>
      </w:r>
    </w:p>
    <w:p w14:paraId="1A3BC652" w14:textId="77777777" w:rsidR="0061314A" w:rsidRPr="0061314A" w:rsidRDefault="0061314A" w:rsidP="0061314A">
      <w:pPr>
        <w:ind w:left="709" w:hanging="425"/>
        <w:rPr>
          <w:b/>
          <w:bCs/>
        </w:rPr>
      </w:pPr>
      <w:r w:rsidRPr="0061314A">
        <w:t>11.5</w:t>
      </w:r>
      <w:r w:rsidRPr="0061314A">
        <w:rPr>
          <w:b/>
          <w:bCs/>
        </w:rPr>
        <w:tab/>
        <w:t>Flexible payment plans</w:t>
      </w:r>
    </w:p>
    <w:p w14:paraId="0233E6A0" w14:textId="77777777" w:rsidR="0061314A" w:rsidRPr="0061314A" w:rsidRDefault="0061314A" w:rsidP="0061314A">
      <w:pPr>
        <w:ind w:left="993" w:hanging="284"/>
        <w:rPr>
          <w:rFonts w:eastAsia="Times New Roman"/>
          <w:szCs w:val="17"/>
        </w:rPr>
      </w:pPr>
      <w:r w:rsidRPr="0061314A">
        <w:rPr>
          <w:rFonts w:eastAsia="Times New Roman"/>
          <w:szCs w:val="17"/>
        </w:rPr>
        <w:t>(a)</w:t>
      </w:r>
      <w:r w:rsidRPr="0061314A">
        <w:rPr>
          <w:rFonts w:eastAsia="Times New Roman"/>
          <w:szCs w:val="17"/>
        </w:rPr>
        <w:tab/>
      </w:r>
      <w:r w:rsidRPr="0061314A">
        <w:rPr>
          <w:rFonts w:eastAsia="Times New Roman"/>
          <w:b/>
          <w:szCs w:val="17"/>
        </w:rPr>
        <w:t>We</w:t>
      </w:r>
      <w:r w:rsidRPr="0061314A">
        <w:rPr>
          <w:rFonts w:eastAsia="Times New Roman"/>
          <w:szCs w:val="17"/>
        </w:rPr>
        <w:t xml:space="preserve"> offer flexible payment plans in accordance with this Clause if </w:t>
      </w:r>
      <w:r w:rsidRPr="0061314A">
        <w:rPr>
          <w:rFonts w:eastAsia="Times New Roman"/>
          <w:b/>
          <w:szCs w:val="17"/>
        </w:rPr>
        <w:t>you</w:t>
      </w:r>
      <w:r w:rsidRPr="0061314A">
        <w:rPr>
          <w:rFonts w:eastAsia="Times New Roman"/>
          <w:szCs w:val="17"/>
        </w:rPr>
        <w:t xml:space="preserve"> are a </w:t>
      </w:r>
      <w:r w:rsidRPr="0061314A">
        <w:rPr>
          <w:rFonts w:eastAsia="Times New Roman"/>
          <w:b/>
          <w:szCs w:val="17"/>
        </w:rPr>
        <w:t>customer</w:t>
      </w:r>
      <w:r w:rsidRPr="0061314A">
        <w:rPr>
          <w:rFonts w:eastAsia="Times New Roman"/>
          <w:szCs w:val="17"/>
        </w:rPr>
        <w:t xml:space="preserve"> experiencing payment difficulties and </w:t>
      </w:r>
      <w:r w:rsidRPr="0061314A">
        <w:rPr>
          <w:rFonts w:eastAsia="Times New Roman"/>
          <w:b/>
          <w:szCs w:val="17"/>
        </w:rPr>
        <w:t>you</w:t>
      </w:r>
      <w:r w:rsidRPr="0061314A">
        <w:rPr>
          <w:rFonts w:eastAsia="Times New Roman"/>
          <w:szCs w:val="17"/>
        </w:rPr>
        <w:t xml:space="preserve"> inform </w:t>
      </w:r>
      <w:r w:rsidRPr="0061314A">
        <w:rPr>
          <w:rFonts w:eastAsia="Times New Roman"/>
          <w:b/>
          <w:szCs w:val="17"/>
        </w:rPr>
        <w:t>us</w:t>
      </w:r>
      <w:r w:rsidRPr="0061314A">
        <w:rPr>
          <w:rFonts w:eastAsia="Times New Roman"/>
          <w:szCs w:val="17"/>
        </w:rPr>
        <w:t xml:space="preserve"> in writing or by telephone that </w:t>
      </w:r>
      <w:r w:rsidRPr="0061314A">
        <w:rPr>
          <w:rFonts w:eastAsia="Times New Roman"/>
          <w:b/>
          <w:szCs w:val="17"/>
        </w:rPr>
        <w:t>you</w:t>
      </w:r>
      <w:r w:rsidRPr="0061314A">
        <w:rPr>
          <w:rFonts w:eastAsia="Times New Roman"/>
          <w:szCs w:val="17"/>
        </w:rPr>
        <w:t xml:space="preserve"> are experiencing payment difficulties.</w:t>
      </w:r>
    </w:p>
    <w:p w14:paraId="1C232965" w14:textId="77777777" w:rsidR="0061314A" w:rsidRPr="0061314A" w:rsidRDefault="0061314A" w:rsidP="0061314A">
      <w:pPr>
        <w:ind w:left="993" w:hanging="284"/>
        <w:rPr>
          <w:rFonts w:eastAsia="Times New Roman"/>
          <w:szCs w:val="17"/>
        </w:rPr>
      </w:pPr>
      <w:r w:rsidRPr="0061314A">
        <w:rPr>
          <w:rFonts w:eastAsia="Times New Roman"/>
          <w:szCs w:val="17"/>
        </w:rPr>
        <w:t>(b)</w:t>
      </w:r>
      <w:r w:rsidRPr="0061314A">
        <w:rPr>
          <w:rFonts w:eastAsia="Times New Roman"/>
          <w:szCs w:val="17"/>
        </w:rPr>
        <w:tab/>
      </w:r>
      <w:r w:rsidRPr="0061314A">
        <w:rPr>
          <w:rFonts w:eastAsia="Times New Roman"/>
          <w:b/>
          <w:szCs w:val="17"/>
        </w:rPr>
        <w:t>Customers</w:t>
      </w:r>
      <w:r w:rsidRPr="0061314A">
        <w:rPr>
          <w:rFonts w:eastAsia="Times New Roman"/>
          <w:szCs w:val="17"/>
        </w:rPr>
        <w:t xml:space="preserve"> experiencing payment difficulties are offered the following flexible payment options:</w:t>
      </w:r>
    </w:p>
    <w:p w14:paraId="0BF7D40D" w14:textId="77777777" w:rsidR="0061314A" w:rsidRPr="0061314A" w:rsidRDefault="0061314A" w:rsidP="0061314A">
      <w:pPr>
        <w:ind w:left="1418" w:hanging="425"/>
        <w:rPr>
          <w:rFonts w:eastAsia="Times New Roman"/>
          <w:szCs w:val="17"/>
        </w:rPr>
      </w:pPr>
      <w:r w:rsidRPr="0061314A">
        <w:rPr>
          <w:rFonts w:eastAsia="Times New Roman"/>
          <w:szCs w:val="17"/>
        </w:rPr>
        <w:t>(i)</w:t>
      </w:r>
      <w:r w:rsidRPr="0061314A">
        <w:rPr>
          <w:rFonts w:eastAsia="Times New Roman"/>
          <w:szCs w:val="17"/>
        </w:rPr>
        <w:tab/>
        <w:t xml:space="preserve">a system or arrangement under which a </w:t>
      </w:r>
      <w:r w:rsidRPr="0061314A">
        <w:rPr>
          <w:rFonts w:eastAsia="Times New Roman"/>
          <w:b/>
          <w:szCs w:val="17"/>
        </w:rPr>
        <w:t>customer</w:t>
      </w:r>
      <w:r w:rsidRPr="0061314A">
        <w:rPr>
          <w:rFonts w:eastAsia="Times New Roman"/>
          <w:szCs w:val="17"/>
        </w:rPr>
        <w:t xml:space="preserve"> may make payments in advance towards future bills; and</w:t>
      </w:r>
    </w:p>
    <w:p w14:paraId="3D8E9E5C" w14:textId="77777777" w:rsidR="0061314A" w:rsidRPr="0061314A" w:rsidRDefault="0061314A" w:rsidP="0061314A">
      <w:pPr>
        <w:ind w:left="1418" w:hanging="425"/>
        <w:rPr>
          <w:rFonts w:eastAsia="Times New Roman"/>
          <w:szCs w:val="17"/>
        </w:rPr>
      </w:pPr>
      <w:r w:rsidRPr="0061314A">
        <w:rPr>
          <w:rFonts w:eastAsia="Times New Roman"/>
          <w:szCs w:val="17"/>
        </w:rPr>
        <w:t>(ii)</w:t>
      </w:r>
      <w:r w:rsidRPr="0061314A">
        <w:rPr>
          <w:rFonts w:eastAsia="Times New Roman"/>
          <w:szCs w:val="17"/>
        </w:rPr>
        <w:tab/>
        <w:t xml:space="preserve">an interest and fee free payment plan or other arrangement under which the </w:t>
      </w:r>
      <w:r w:rsidRPr="0061314A">
        <w:rPr>
          <w:rFonts w:eastAsia="Times New Roman"/>
          <w:b/>
          <w:szCs w:val="17"/>
        </w:rPr>
        <w:t>customer</w:t>
      </w:r>
      <w:r w:rsidRPr="0061314A">
        <w:rPr>
          <w:rFonts w:eastAsia="Times New Roman"/>
          <w:szCs w:val="17"/>
        </w:rPr>
        <w:t xml:space="preserve"> is given more time to pay a bill or to pay arrears (including any disconnection or reconnection charges as per the </w:t>
      </w:r>
      <w:r w:rsidRPr="0061314A">
        <w:rPr>
          <w:rFonts w:eastAsia="Times New Roman"/>
          <w:b/>
          <w:szCs w:val="17"/>
        </w:rPr>
        <w:t>Disconnections Policy</w:t>
      </w:r>
      <w:r w:rsidRPr="0061314A">
        <w:rPr>
          <w:rFonts w:eastAsia="Times New Roman"/>
          <w:szCs w:val="17"/>
        </w:rPr>
        <w:t>).</w:t>
      </w:r>
    </w:p>
    <w:p w14:paraId="235E0CA2" w14:textId="77777777" w:rsidR="0061314A" w:rsidRPr="0061314A" w:rsidRDefault="0061314A" w:rsidP="0061314A">
      <w:pPr>
        <w:ind w:left="993" w:hanging="284"/>
        <w:rPr>
          <w:rFonts w:eastAsia="Times New Roman"/>
          <w:szCs w:val="17"/>
        </w:rPr>
      </w:pPr>
      <w:r w:rsidRPr="0061314A">
        <w:rPr>
          <w:rFonts w:eastAsia="Times New Roman"/>
          <w:szCs w:val="17"/>
        </w:rPr>
        <w:t>(c)</w:t>
      </w:r>
      <w:r w:rsidRPr="0061314A">
        <w:rPr>
          <w:rFonts w:eastAsia="Times New Roman"/>
          <w:szCs w:val="17"/>
        </w:rPr>
        <w:tab/>
      </w:r>
      <w:r w:rsidRPr="0061314A">
        <w:rPr>
          <w:rFonts w:eastAsia="Times New Roman"/>
          <w:b/>
          <w:szCs w:val="17"/>
        </w:rPr>
        <w:t>We</w:t>
      </w:r>
      <w:r w:rsidRPr="0061314A">
        <w:rPr>
          <w:rFonts w:eastAsia="Times New Roman"/>
          <w:szCs w:val="17"/>
        </w:rPr>
        <w:t xml:space="preserve"> are not obliged to offer a </w:t>
      </w:r>
      <w:r w:rsidRPr="0061314A">
        <w:rPr>
          <w:rFonts w:eastAsia="Times New Roman"/>
          <w:b/>
          <w:szCs w:val="17"/>
        </w:rPr>
        <w:t>customer</w:t>
      </w:r>
      <w:r w:rsidRPr="0061314A">
        <w:rPr>
          <w:rFonts w:eastAsia="Times New Roman"/>
          <w:szCs w:val="17"/>
        </w:rPr>
        <w:t xml:space="preserve"> a flexible payment plan if the </w:t>
      </w:r>
      <w:r w:rsidRPr="0061314A">
        <w:rPr>
          <w:rFonts w:eastAsia="Times New Roman"/>
          <w:b/>
          <w:szCs w:val="17"/>
        </w:rPr>
        <w:t>customer</w:t>
      </w:r>
      <w:r w:rsidRPr="0061314A">
        <w:rPr>
          <w:rFonts w:eastAsia="Times New Roman"/>
          <w:szCs w:val="17"/>
        </w:rPr>
        <w:t xml:space="preserve"> has, in the previous 12 months, had 2 such plans cancelled due to non-payment.</w:t>
      </w:r>
    </w:p>
    <w:p w14:paraId="6A177B31" w14:textId="77777777" w:rsidR="0061314A" w:rsidRPr="0061314A" w:rsidRDefault="0061314A" w:rsidP="0061314A">
      <w:pPr>
        <w:ind w:left="993" w:hanging="284"/>
        <w:rPr>
          <w:rFonts w:eastAsia="Times New Roman"/>
          <w:szCs w:val="17"/>
        </w:rPr>
      </w:pPr>
      <w:r w:rsidRPr="0061314A">
        <w:rPr>
          <w:rFonts w:eastAsia="Times New Roman"/>
          <w:szCs w:val="17"/>
        </w:rPr>
        <w:t>(d)</w:t>
      </w:r>
      <w:r w:rsidRPr="0061314A">
        <w:rPr>
          <w:rFonts w:eastAsia="Times New Roman"/>
          <w:szCs w:val="17"/>
        </w:rPr>
        <w:tab/>
        <w:t xml:space="preserve">In such a case, </w:t>
      </w:r>
      <w:r w:rsidRPr="0061314A">
        <w:rPr>
          <w:rFonts w:eastAsia="Times New Roman"/>
          <w:b/>
          <w:szCs w:val="17"/>
        </w:rPr>
        <w:t>we</w:t>
      </w:r>
      <w:r w:rsidRPr="0061314A">
        <w:rPr>
          <w:rFonts w:eastAsia="Times New Roman"/>
          <w:szCs w:val="17"/>
        </w:rPr>
        <w:t xml:space="preserve"> will offer another flexible payment plan only if </w:t>
      </w:r>
      <w:r w:rsidRPr="0061314A">
        <w:rPr>
          <w:rFonts w:eastAsia="Times New Roman"/>
          <w:b/>
          <w:szCs w:val="17"/>
        </w:rPr>
        <w:t>we</w:t>
      </w:r>
      <w:r w:rsidRPr="0061314A">
        <w:rPr>
          <w:rFonts w:eastAsia="Times New Roman"/>
          <w:szCs w:val="17"/>
        </w:rPr>
        <w:t xml:space="preserve"> are reasonably satisfied that the </w:t>
      </w:r>
      <w:r w:rsidRPr="0061314A">
        <w:rPr>
          <w:rFonts w:eastAsia="Times New Roman"/>
          <w:b/>
          <w:szCs w:val="17"/>
        </w:rPr>
        <w:t>customer</w:t>
      </w:r>
      <w:r w:rsidRPr="0061314A">
        <w:rPr>
          <w:rFonts w:eastAsia="Times New Roman"/>
          <w:szCs w:val="17"/>
        </w:rPr>
        <w:t xml:space="preserve"> will comply with that plan.</w:t>
      </w:r>
    </w:p>
    <w:p w14:paraId="21DDE690" w14:textId="77777777" w:rsidR="0061314A" w:rsidRPr="0061314A" w:rsidRDefault="0061314A" w:rsidP="0061314A">
      <w:pPr>
        <w:ind w:left="567" w:hanging="283"/>
      </w:pPr>
      <w:r w:rsidRPr="0061314A">
        <w:t>11.6</w:t>
      </w:r>
      <w:r w:rsidRPr="0061314A">
        <w:tab/>
      </w:r>
      <w:r w:rsidRPr="0061314A">
        <w:rPr>
          <w:b/>
          <w:bCs/>
        </w:rPr>
        <w:t>Debt recovery</w:t>
      </w:r>
    </w:p>
    <w:p w14:paraId="58E2DB08" w14:textId="77777777" w:rsidR="0061314A" w:rsidRPr="0061314A" w:rsidRDefault="0061314A" w:rsidP="0061314A">
      <w:pPr>
        <w:ind w:left="993" w:hanging="284"/>
        <w:rPr>
          <w:rFonts w:eastAsia="Times New Roman"/>
          <w:szCs w:val="17"/>
        </w:rPr>
      </w:pPr>
      <w:r w:rsidRPr="0061314A">
        <w:rPr>
          <w:rFonts w:eastAsia="Times New Roman"/>
          <w:szCs w:val="17"/>
        </w:rPr>
        <w:t>(a)</w:t>
      </w:r>
      <w:r w:rsidRPr="0061314A">
        <w:rPr>
          <w:rFonts w:eastAsia="Times New Roman"/>
          <w:szCs w:val="17"/>
        </w:rPr>
        <w:tab/>
      </w:r>
      <w:r w:rsidRPr="0061314A">
        <w:rPr>
          <w:rFonts w:eastAsia="Times New Roman"/>
          <w:b/>
          <w:szCs w:val="17"/>
        </w:rPr>
        <w:t>We</w:t>
      </w:r>
      <w:r w:rsidRPr="0061314A">
        <w:rPr>
          <w:rFonts w:eastAsia="Times New Roman"/>
          <w:szCs w:val="17"/>
        </w:rPr>
        <w:t xml:space="preserve"> will not commence proceedings for the recovery of a debt relating to the sale and supply of a </w:t>
      </w:r>
      <w:r w:rsidRPr="0061314A">
        <w:rPr>
          <w:rFonts w:eastAsia="Times New Roman"/>
          <w:b/>
          <w:szCs w:val="17"/>
        </w:rPr>
        <w:t>retail service</w:t>
      </w:r>
      <w:r w:rsidRPr="0061314A">
        <w:rPr>
          <w:rFonts w:eastAsia="Times New Roman"/>
          <w:szCs w:val="17"/>
        </w:rPr>
        <w:t xml:space="preserve"> by </w:t>
      </w:r>
      <w:r w:rsidRPr="0061314A">
        <w:rPr>
          <w:rFonts w:eastAsia="Times New Roman"/>
          <w:b/>
          <w:szCs w:val="17"/>
        </w:rPr>
        <w:t>us</w:t>
      </w:r>
      <w:r w:rsidRPr="0061314A">
        <w:rPr>
          <w:rFonts w:eastAsia="Times New Roman"/>
          <w:szCs w:val="17"/>
        </w:rPr>
        <w:t xml:space="preserve"> from a </w:t>
      </w:r>
      <w:r w:rsidRPr="0061314A">
        <w:rPr>
          <w:rFonts w:eastAsia="Times New Roman"/>
          <w:b/>
          <w:szCs w:val="17"/>
        </w:rPr>
        <w:t>customer</w:t>
      </w:r>
      <w:r w:rsidRPr="0061314A">
        <w:rPr>
          <w:rFonts w:eastAsia="Times New Roman"/>
          <w:szCs w:val="17"/>
        </w:rPr>
        <w:t xml:space="preserve"> if:</w:t>
      </w:r>
    </w:p>
    <w:p w14:paraId="11F9AF01" w14:textId="77777777" w:rsidR="0061314A" w:rsidRPr="0061314A" w:rsidRDefault="0061314A" w:rsidP="0061314A">
      <w:pPr>
        <w:ind w:left="1418" w:hanging="425"/>
        <w:rPr>
          <w:rFonts w:eastAsia="Times New Roman"/>
          <w:szCs w:val="17"/>
        </w:rPr>
      </w:pPr>
      <w:r w:rsidRPr="0061314A">
        <w:rPr>
          <w:rFonts w:eastAsia="Times New Roman"/>
          <w:szCs w:val="17"/>
        </w:rPr>
        <w:t>(i)</w:t>
      </w:r>
      <w:r w:rsidRPr="0061314A">
        <w:rPr>
          <w:rFonts w:eastAsia="Times New Roman"/>
          <w:szCs w:val="17"/>
        </w:rPr>
        <w:tab/>
        <w:t xml:space="preserve">the </w:t>
      </w:r>
      <w:r w:rsidRPr="0061314A">
        <w:rPr>
          <w:rFonts w:eastAsia="Times New Roman"/>
          <w:b/>
          <w:szCs w:val="17"/>
        </w:rPr>
        <w:t>customer</w:t>
      </w:r>
      <w:r w:rsidRPr="0061314A">
        <w:rPr>
          <w:rFonts w:eastAsia="Times New Roman"/>
          <w:szCs w:val="17"/>
        </w:rPr>
        <w:t xml:space="preserve"> continues to adhere to the terms of a flexible payment plan or other agreed payment arrangement; or</w:t>
      </w:r>
    </w:p>
    <w:p w14:paraId="32BB7ED3" w14:textId="77777777" w:rsidR="0061314A" w:rsidRPr="0061314A" w:rsidRDefault="0061314A" w:rsidP="0061314A">
      <w:pPr>
        <w:ind w:left="1418" w:hanging="425"/>
        <w:rPr>
          <w:rFonts w:eastAsia="Times New Roman"/>
          <w:szCs w:val="17"/>
        </w:rPr>
      </w:pPr>
      <w:r w:rsidRPr="0061314A">
        <w:rPr>
          <w:rFonts w:eastAsia="Times New Roman"/>
          <w:szCs w:val="17"/>
        </w:rPr>
        <w:t>(ii)</w:t>
      </w:r>
      <w:r w:rsidRPr="0061314A">
        <w:rPr>
          <w:rFonts w:eastAsia="Times New Roman"/>
          <w:szCs w:val="17"/>
        </w:rPr>
        <w:tab/>
      </w:r>
      <w:r w:rsidRPr="0061314A">
        <w:rPr>
          <w:rFonts w:eastAsia="Times New Roman"/>
          <w:b/>
          <w:szCs w:val="17"/>
        </w:rPr>
        <w:t>we</w:t>
      </w:r>
      <w:r w:rsidRPr="0061314A">
        <w:rPr>
          <w:rFonts w:eastAsia="Times New Roman"/>
          <w:szCs w:val="17"/>
        </w:rPr>
        <w:t xml:space="preserve"> have failed to comply with the requirements of:</w:t>
      </w:r>
    </w:p>
    <w:p w14:paraId="5DFD26BD" w14:textId="77777777" w:rsidR="0061314A" w:rsidRPr="0061314A" w:rsidRDefault="0061314A" w:rsidP="0061314A">
      <w:pPr>
        <w:ind w:left="1844" w:hanging="426"/>
        <w:rPr>
          <w:rFonts w:eastAsia="Times New Roman"/>
          <w:szCs w:val="17"/>
        </w:rPr>
      </w:pPr>
      <w:r w:rsidRPr="0061314A">
        <w:rPr>
          <w:rFonts w:eastAsia="Times New Roman"/>
          <w:szCs w:val="17"/>
        </w:rPr>
        <w:lastRenderedPageBreak/>
        <w:t>(A)</w:t>
      </w:r>
      <w:r w:rsidRPr="0061314A">
        <w:rPr>
          <w:rFonts w:eastAsia="Times New Roman"/>
          <w:szCs w:val="17"/>
        </w:rPr>
        <w:tab/>
      </w:r>
      <w:r w:rsidRPr="0061314A">
        <w:rPr>
          <w:rFonts w:eastAsia="Times New Roman"/>
          <w:b/>
          <w:szCs w:val="17"/>
        </w:rPr>
        <w:t>our Hardship Policy</w:t>
      </w:r>
      <w:r w:rsidRPr="0061314A">
        <w:rPr>
          <w:rFonts w:eastAsia="Times New Roman"/>
          <w:szCs w:val="17"/>
        </w:rPr>
        <w:t xml:space="preserve"> in relation to that </w:t>
      </w:r>
      <w:r w:rsidRPr="0061314A">
        <w:rPr>
          <w:rFonts w:eastAsia="Times New Roman"/>
          <w:b/>
          <w:szCs w:val="17"/>
        </w:rPr>
        <w:t>residential customer</w:t>
      </w:r>
      <w:r w:rsidRPr="0061314A">
        <w:rPr>
          <w:rFonts w:eastAsia="Times New Roman"/>
          <w:szCs w:val="17"/>
        </w:rPr>
        <w:t>; or</w:t>
      </w:r>
    </w:p>
    <w:p w14:paraId="53C40271" w14:textId="77777777" w:rsidR="0061314A" w:rsidRPr="0061314A" w:rsidRDefault="0061314A" w:rsidP="0061314A">
      <w:pPr>
        <w:ind w:left="1844" w:hanging="426"/>
        <w:rPr>
          <w:rFonts w:eastAsia="Times New Roman"/>
          <w:szCs w:val="17"/>
        </w:rPr>
      </w:pPr>
      <w:r w:rsidRPr="0061314A">
        <w:rPr>
          <w:rFonts w:eastAsia="Times New Roman"/>
          <w:szCs w:val="17"/>
        </w:rPr>
        <w:t>(B)</w:t>
      </w:r>
      <w:r w:rsidRPr="0061314A">
        <w:rPr>
          <w:rFonts w:eastAsia="Times New Roman"/>
          <w:szCs w:val="17"/>
        </w:rPr>
        <w:tab/>
        <w:t xml:space="preserve">the </w:t>
      </w:r>
      <w:r w:rsidRPr="0061314A">
        <w:rPr>
          <w:rFonts w:eastAsia="Times New Roman"/>
          <w:b/>
          <w:szCs w:val="17"/>
        </w:rPr>
        <w:t>Code</w:t>
      </w:r>
      <w:r w:rsidRPr="0061314A">
        <w:rPr>
          <w:rFonts w:eastAsia="Times New Roman"/>
          <w:szCs w:val="17"/>
        </w:rPr>
        <w:t xml:space="preserve"> relating to non-payment of bills, payment plans and assistance to </w:t>
      </w:r>
      <w:r w:rsidRPr="0061314A">
        <w:rPr>
          <w:rFonts w:eastAsia="Times New Roman"/>
          <w:b/>
          <w:szCs w:val="17"/>
        </w:rPr>
        <w:t>customers</w:t>
      </w:r>
      <w:r w:rsidRPr="0061314A">
        <w:rPr>
          <w:rFonts w:eastAsia="Times New Roman"/>
          <w:szCs w:val="17"/>
        </w:rPr>
        <w:t xml:space="preserve"> experiencing payment difficulties; or</w:t>
      </w:r>
    </w:p>
    <w:p w14:paraId="219E8477" w14:textId="77777777" w:rsidR="0061314A" w:rsidRPr="0061314A" w:rsidRDefault="0061314A" w:rsidP="0061314A">
      <w:pPr>
        <w:ind w:left="1418" w:hanging="425"/>
        <w:rPr>
          <w:rFonts w:eastAsia="Times New Roman"/>
          <w:szCs w:val="17"/>
        </w:rPr>
      </w:pPr>
      <w:r w:rsidRPr="0061314A">
        <w:rPr>
          <w:rFonts w:eastAsia="Times New Roman"/>
          <w:szCs w:val="17"/>
        </w:rPr>
        <w:t>(iii)</w:t>
      </w:r>
      <w:r w:rsidRPr="0061314A">
        <w:rPr>
          <w:rFonts w:eastAsia="Times New Roman"/>
          <w:szCs w:val="17"/>
        </w:rPr>
        <w:tab/>
      </w:r>
      <w:r w:rsidRPr="0061314A">
        <w:rPr>
          <w:rFonts w:eastAsia="Times New Roman"/>
          <w:b/>
          <w:szCs w:val="17"/>
        </w:rPr>
        <w:t>you</w:t>
      </w:r>
      <w:r w:rsidRPr="0061314A">
        <w:rPr>
          <w:rFonts w:eastAsia="Times New Roman"/>
          <w:szCs w:val="17"/>
        </w:rPr>
        <w:t xml:space="preserve"> currently have a flow restriction device installed at the relevant </w:t>
      </w:r>
      <w:r w:rsidRPr="0061314A">
        <w:rPr>
          <w:rFonts w:eastAsia="Times New Roman"/>
          <w:b/>
          <w:szCs w:val="17"/>
        </w:rPr>
        <w:t>supply address</w:t>
      </w:r>
      <w:r w:rsidRPr="0061314A">
        <w:rPr>
          <w:rFonts w:eastAsia="Times New Roman"/>
          <w:szCs w:val="17"/>
        </w:rPr>
        <w:t xml:space="preserve"> in accordance with Clause 15.</w:t>
      </w:r>
    </w:p>
    <w:p w14:paraId="594C93C8" w14:textId="77777777" w:rsidR="0061314A" w:rsidRPr="0061314A" w:rsidRDefault="0061314A" w:rsidP="0061314A">
      <w:pPr>
        <w:ind w:left="993" w:hanging="284"/>
        <w:rPr>
          <w:rFonts w:eastAsia="Times New Roman"/>
          <w:szCs w:val="17"/>
        </w:rPr>
      </w:pPr>
      <w:r w:rsidRPr="0061314A">
        <w:rPr>
          <w:rFonts w:eastAsia="Times New Roman"/>
          <w:szCs w:val="17"/>
        </w:rPr>
        <w:t>(b)</w:t>
      </w:r>
      <w:r w:rsidRPr="0061314A">
        <w:rPr>
          <w:rFonts w:eastAsia="Times New Roman"/>
          <w:szCs w:val="17"/>
        </w:rPr>
        <w:tab/>
        <w:t xml:space="preserve">The provisions in this </w:t>
      </w:r>
      <w:r w:rsidRPr="0061314A">
        <w:rPr>
          <w:rFonts w:eastAsia="Times New Roman"/>
          <w:b/>
          <w:szCs w:val="17"/>
        </w:rPr>
        <w:t>contract</w:t>
      </w:r>
      <w:r w:rsidRPr="0061314A">
        <w:rPr>
          <w:rFonts w:eastAsia="Times New Roman"/>
          <w:szCs w:val="17"/>
        </w:rPr>
        <w:t xml:space="preserve"> regarding </w:t>
      </w:r>
      <w:r w:rsidRPr="0061314A">
        <w:rPr>
          <w:rFonts w:eastAsia="Times New Roman"/>
          <w:b/>
          <w:szCs w:val="17"/>
        </w:rPr>
        <w:t>our</w:t>
      </w:r>
      <w:r w:rsidRPr="0061314A">
        <w:rPr>
          <w:rFonts w:eastAsia="Times New Roman"/>
          <w:szCs w:val="17"/>
        </w:rPr>
        <w:t xml:space="preserve"> rights to recover a debt are in addition to, and do not derogate from:</w:t>
      </w:r>
    </w:p>
    <w:p w14:paraId="69CE5597" w14:textId="77777777" w:rsidR="0061314A" w:rsidRPr="0061314A" w:rsidRDefault="0061314A" w:rsidP="0061314A">
      <w:pPr>
        <w:ind w:left="1418" w:hanging="425"/>
        <w:rPr>
          <w:rFonts w:eastAsia="Times New Roman"/>
          <w:szCs w:val="17"/>
        </w:rPr>
      </w:pPr>
      <w:r w:rsidRPr="0061314A">
        <w:rPr>
          <w:rFonts w:eastAsia="Times New Roman"/>
          <w:szCs w:val="17"/>
        </w:rPr>
        <w:t>(i)</w:t>
      </w:r>
      <w:r w:rsidRPr="0061314A">
        <w:rPr>
          <w:rFonts w:eastAsia="Times New Roman"/>
          <w:szCs w:val="17"/>
        </w:rPr>
        <w:tab/>
        <w:t xml:space="preserve">rights (including the first charge) granted to </w:t>
      </w:r>
      <w:r w:rsidRPr="0061314A">
        <w:rPr>
          <w:rFonts w:eastAsia="Times New Roman"/>
          <w:b/>
          <w:szCs w:val="17"/>
        </w:rPr>
        <w:t>us</w:t>
      </w:r>
      <w:r w:rsidRPr="0061314A">
        <w:rPr>
          <w:rFonts w:eastAsia="Times New Roman"/>
          <w:szCs w:val="17"/>
        </w:rPr>
        <w:t xml:space="preserve"> by virtue of Part 5 of the </w:t>
      </w:r>
      <w:r w:rsidRPr="0061314A">
        <w:rPr>
          <w:rFonts w:eastAsia="Times New Roman"/>
          <w:i/>
          <w:szCs w:val="17"/>
        </w:rPr>
        <w:t>South Australian Water Corporation Act 1994</w:t>
      </w:r>
      <w:r w:rsidRPr="0061314A">
        <w:rPr>
          <w:rFonts w:eastAsia="Times New Roman"/>
          <w:szCs w:val="17"/>
        </w:rPr>
        <w:t xml:space="preserve"> (SA); and</w:t>
      </w:r>
    </w:p>
    <w:p w14:paraId="2BB67E50" w14:textId="77777777" w:rsidR="0061314A" w:rsidRPr="0061314A" w:rsidRDefault="0061314A" w:rsidP="0061314A">
      <w:pPr>
        <w:ind w:left="1418" w:hanging="425"/>
        <w:rPr>
          <w:rFonts w:eastAsia="Times New Roman"/>
          <w:szCs w:val="17"/>
        </w:rPr>
      </w:pPr>
      <w:r w:rsidRPr="0061314A">
        <w:rPr>
          <w:rFonts w:eastAsia="Times New Roman"/>
          <w:szCs w:val="17"/>
        </w:rPr>
        <w:t>(ii)</w:t>
      </w:r>
      <w:r w:rsidRPr="0061314A">
        <w:rPr>
          <w:rFonts w:eastAsia="Times New Roman"/>
          <w:szCs w:val="17"/>
        </w:rPr>
        <w:tab/>
      </w:r>
      <w:r w:rsidRPr="0061314A">
        <w:rPr>
          <w:rFonts w:eastAsia="Times New Roman"/>
          <w:b/>
          <w:szCs w:val="17"/>
        </w:rPr>
        <w:t>our</w:t>
      </w:r>
      <w:r w:rsidRPr="0061314A">
        <w:rPr>
          <w:rFonts w:eastAsia="Times New Roman"/>
          <w:szCs w:val="17"/>
        </w:rPr>
        <w:t xml:space="preserve"> right to recover from </w:t>
      </w:r>
      <w:r w:rsidRPr="0061314A">
        <w:rPr>
          <w:rFonts w:eastAsia="Times New Roman"/>
          <w:b/>
          <w:szCs w:val="17"/>
        </w:rPr>
        <w:t>you</w:t>
      </w:r>
      <w:r w:rsidRPr="0061314A">
        <w:rPr>
          <w:rFonts w:eastAsia="Times New Roman"/>
          <w:szCs w:val="17"/>
        </w:rPr>
        <w:t xml:space="preserve"> all reasonable amounts associated with the recovery of </w:t>
      </w:r>
      <w:r w:rsidRPr="0061314A">
        <w:rPr>
          <w:rFonts w:eastAsia="Times New Roman"/>
          <w:b/>
          <w:szCs w:val="17"/>
        </w:rPr>
        <w:t>your</w:t>
      </w:r>
      <w:r w:rsidRPr="0061314A">
        <w:rPr>
          <w:rFonts w:eastAsia="Times New Roman"/>
          <w:szCs w:val="17"/>
        </w:rPr>
        <w:t xml:space="preserve"> debt to </w:t>
      </w:r>
      <w:r w:rsidRPr="0061314A">
        <w:rPr>
          <w:rFonts w:eastAsia="Times New Roman"/>
          <w:b/>
          <w:szCs w:val="17"/>
        </w:rPr>
        <w:t>us</w:t>
      </w:r>
      <w:r w:rsidRPr="0061314A">
        <w:rPr>
          <w:rFonts w:eastAsia="Times New Roman"/>
          <w:szCs w:val="17"/>
        </w:rPr>
        <w:t xml:space="preserve"> under this Clause 11.5, including but not limited to any collection’s agency fees and/or legal fees.</w:t>
      </w:r>
    </w:p>
    <w:p w14:paraId="13189197" w14:textId="77777777" w:rsidR="0061314A" w:rsidRPr="0061314A" w:rsidRDefault="0061314A" w:rsidP="0061314A">
      <w:pPr>
        <w:ind w:left="284" w:hanging="284"/>
        <w:rPr>
          <w:b/>
          <w:bCs/>
        </w:rPr>
      </w:pPr>
      <w:r w:rsidRPr="0061314A">
        <w:rPr>
          <w:b/>
          <w:bCs/>
        </w:rPr>
        <w:t>12.</w:t>
      </w:r>
      <w:r w:rsidRPr="0061314A">
        <w:rPr>
          <w:b/>
          <w:bCs/>
        </w:rPr>
        <w:tab/>
        <w:t>Billing Disputes</w:t>
      </w:r>
    </w:p>
    <w:p w14:paraId="30960F1F" w14:textId="77777777" w:rsidR="0061314A" w:rsidRPr="0061314A" w:rsidRDefault="0061314A" w:rsidP="0061314A">
      <w:pPr>
        <w:ind w:left="709" w:hanging="425"/>
        <w:rPr>
          <w:rFonts w:eastAsia="Times New Roman"/>
          <w:szCs w:val="17"/>
        </w:rPr>
      </w:pPr>
      <w:r w:rsidRPr="0061314A">
        <w:rPr>
          <w:rFonts w:eastAsia="Times New Roman"/>
          <w:szCs w:val="17"/>
        </w:rPr>
        <w:t>12.1</w:t>
      </w:r>
      <w:r w:rsidRPr="0061314A">
        <w:rPr>
          <w:rFonts w:eastAsia="Times New Roman"/>
          <w:szCs w:val="17"/>
        </w:rPr>
        <w:tab/>
      </w:r>
      <w:r w:rsidRPr="0061314A">
        <w:rPr>
          <w:rFonts w:eastAsia="Times New Roman"/>
          <w:b/>
          <w:bCs/>
          <w:szCs w:val="17"/>
        </w:rPr>
        <w:t>Reviewing the bill on request</w:t>
      </w:r>
    </w:p>
    <w:p w14:paraId="07CED3C2" w14:textId="77777777" w:rsidR="0061314A" w:rsidRPr="0061314A" w:rsidRDefault="0061314A" w:rsidP="0061314A">
      <w:pPr>
        <w:ind w:left="993" w:hanging="284"/>
        <w:rPr>
          <w:rFonts w:eastAsia="Times New Roman"/>
          <w:szCs w:val="17"/>
        </w:rPr>
      </w:pPr>
      <w:r w:rsidRPr="0061314A">
        <w:rPr>
          <w:rFonts w:eastAsia="Times New Roman"/>
          <w:szCs w:val="17"/>
        </w:rPr>
        <w:t>(a)</w:t>
      </w:r>
      <w:r w:rsidRPr="0061314A">
        <w:rPr>
          <w:rFonts w:eastAsia="Times New Roman"/>
          <w:szCs w:val="17"/>
        </w:rPr>
        <w:tab/>
        <w:t xml:space="preserve">If </w:t>
      </w:r>
      <w:r w:rsidRPr="0061314A">
        <w:rPr>
          <w:rFonts w:eastAsia="Times New Roman"/>
          <w:b/>
          <w:szCs w:val="17"/>
        </w:rPr>
        <w:t>you</w:t>
      </w:r>
      <w:r w:rsidRPr="0061314A">
        <w:rPr>
          <w:rFonts w:eastAsia="Times New Roman"/>
          <w:szCs w:val="17"/>
        </w:rPr>
        <w:t xml:space="preserve"> disagree with the amount </w:t>
      </w:r>
      <w:r w:rsidRPr="0061314A">
        <w:rPr>
          <w:rFonts w:eastAsia="Times New Roman"/>
          <w:b/>
          <w:szCs w:val="17"/>
        </w:rPr>
        <w:t>you</w:t>
      </w:r>
      <w:r w:rsidRPr="0061314A">
        <w:rPr>
          <w:rFonts w:eastAsia="Times New Roman"/>
          <w:szCs w:val="17"/>
        </w:rPr>
        <w:t xml:space="preserve"> have been charged, </w:t>
      </w:r>
      <w:r w:rsidRPr="0061314A">
        <w:rPr>
          <w:rFonts w:eastAsia="Times New Roman"/>
          <w:b/>
          <w:szCs w:val="17"/>
        </w:rPr>
        <w:t xml:space="preserve">you </w:t>
      </w:r>
      <w:r w:rsidRPr="0061314A">
        <w:rPr>
          <w:rFonts w:eastAsia="Times New Roman"/>
          <w:szCs w:val="17"/>
        </w:rPr>
        <w:t xml:space="preserve">can ask </w:t>
      </w:r>
      <w:r w:rsidRPr="0061314A">
        <w:rPr>
          <w:rFonts w:eastAsia="Times New Roman"/>
          <w:b/>
          <w:szCs w:val="17"/>
        </w:rPr>
        <w:t>us</w:t>
      </w:r>
      <w:r w:rsidRPr="0061314A">
        <w:rPr>
          <w:rFonts w:eastAsia="Times New Roman"/>
          <w:szCs w:val="17"/>
        </w:rPr>
        <w:t xml:space="preserve"> to review </w:t>
      </w:r>
      <w:r w:rsidRPr="0061314A">
        <w:rPr>
          <w:rFonts w:eastAsia="Times New Roman"/>
          <w:b/>
          <w:szCs w:val="17"/>
        </w:rPr>
        <w:t xml:space="preserve">your </w:t>
      </w:r>
      <w:r w:rsidRPr="0061314A">
        <w:rPr>
          <w:rFonts w:eastAsia="Times New Roman"/>
          <w:szCs w:val="17"/>
        </w:rPr>
        <w:t xml:space="preserve">bill in accordance with </w:t>
      </w:r>
      <w:r w:rsidRPr="0061314A">
        <w:rPr>
          <w:rFonts w:eastAsia="Times New Roman"/>
          <w:b/>
          <w:szCs w:val="17"/>
        </w:rPr>
        <w:t>our</w:t>
      </w:r>
      <w:r w:rsidRPr="0061314A">
        <w:rPr>
          <w:rFonts w:eastAsia="Times New Roman"/>
          <w:szCs w:val="17"/>
        </w:rPr>
        <w:t xml:space="preserve"> </w:t>
      </w:r>
      <w:r w:rsidRPr="0061314A">
        <w:rPr>
          <w:rFonts w:eastAsia="Times New Roman"/>
          <w:b/>
          <w:szCs w:val="17"/>
        </w:rPr>
        <w:t>Enquiries</w:t>
      </w:r>
      <w:r w:rsidRPr="0061314A">
        <w:rPr>
          <w:rFonts w:eastAsia="Times New Roman"/>
          <w:szCs w:val="17"/>
        </w:rPr>
        <w:t xml:space="preserve">, </w:t>
      </w:r>
      <w:r w:rsidRPr="0061314A">
        <w:rPr>
          <w:rFonts w:eastAsia="Times New Roman"/>
          <w:b/>
          <w:szCs w:val="17"/>
        </w:rPr>
        <w:t>Complaints and Dispute Resolution Process</w:t>
      </w:r>
      <w:r w:rsidRPr="0061314A">
        <w:rPr>
          <w:rFonts w:eastAsia="Times New Roman"/>
          <w:szCs w:val="17"/>
        </w:rPr>
        <w:t xml:space="preserve"> under Clause 21.</w:t>
      </w:r>
    </w:p>
    <w:p w14:paraId="249E757F" w14:textId="77777777" w:rsidR="0061314A" w:rsidRPr="0061314A" w:rsidRDefault="0061314A" w:rsidP="0061314A">
      <w:pPr>
        <w:ind w:left="993" w:hanging="284"/>
        <w:rPr>
          <w:rFonts w:eastAsia="Times New Roman"/>
          <w:szCs w:val="17"/>
        </w:rPr>
      </w:pPr>
      <w:r w:rsidRPr="0061314A">
        <w:rPr>
          <w:rFonts w:eastAsia="Times New Roman"/>
          <w:szCs w:val="17"/>
        </w:rPr>
        <w:t>(b)</w:t>
      </w:r>
      <w:r w:rsidRPr="0061314A">
        <w:rPr>
          <w:rFonts w:eastAsia="Times New Roman"/>
          <w:szCs w:val="17"/>
        </w:rPr>
        <w:tab/>
      </w:r>
      <w:r w:rsidRPr="0061314A">
        <w:rPr>
          <w:rFonts w:eastAsia="Times New Roman"/>
          <w:b/>
          <w:spacing w:val="-2"/>
          <w:szCs w:val="17"/>
        </w:rPr>
        <w:t>We</w:t>
      </w:r>
      <w:r w:rsidRPr="0061314A">
        <w:rPr>
          <w:rFonts w:eastAsia="Times New Roman"/>
          <w:spacing w:val="-2"/>
          <w:szCs w:val="17"/>
        </w:rPr>
        <w:t xml:space="preserve"> will use </w:t>
      </w:r>
      <w:r w:rsidRPr="0061314A">
        <w:rPr>
          <w:rFonts w:eastAsia="Times New Roman"/>
          <w:b/>
          <w:spacing w:val="-2"/>
          <w:szCs w:val="17"/>
        </w:rPr>
        <w:t xml:space="preserve">our best endeavours </w:t>
      </w:r>
      <w:r w:rsidRPr="0061314A">
        <w:rPr>
          <w:rFonts w:eastAsia="Times New Roman"/>
          <w:spacing w:val="-2"/>
          <w:szCs w:val="17"/>
        </w:rPr>
        <w:t xml:space="preserve">to review </w:t>
      </w:r>
      <w:r w:rsidRPr="0061314A">
        <w:rPr>
          <w:rFonts w:eastAsia="Times New Roman"/>
          <w:b/>
          <w:spacing w:val="-2"/>
          <w:szCs w:val="17"/>
        </w:rPr>
        <w:t xml:space="preserve">your </w:t>
      </w:r>
      <w:r w:rsidRPr="0061314A">
        <w:rPr>
          <w:rFonts w:eastAsia="Times New Roman"/>
          <w:spacing w:val="-2"/>
          <w:szCs w:val="17"/>
        </w:rPr>
        <w:t>bill</w:t>
      </w:r>
      <w:r w:rsidRPr="0061314A">
        <w:rPr>
          <w:rFonts w:eastAsia="Times New Roman"/>
          <w:b/>
          <w:spacing w:val="-2"/>
          <w:szCs w:val="17"/>
        </w:rPr>
        <w:t xml:space="preserve"> </w:t>
      </w:r>
      <w:r w:rsidRPr="0061314A">
        <w:rPr>
          <w:rFonts w:eastAsia="Times New Roman"/>
          <w:spacing w:val="-2"/>
          <w:szCs w:val="17"/>
        </w:rPr>
        <w:t xml:space="preserve">within the timeframes required in the </w:t>
      </w:r>
      <w:r w:rsidRPr="0061314A">
        <w:rPr>
          <w:rFonts w:eastAsia="Times New Roman"/>
          <w:b/>
          <w:spacing w:val="-2"/>
          <w:szCs w:val="17"/>
        </w:rPr>
        <w:t>applicable regulatory instruments</w:t>
      </w:r>
      <w:r w:rsidRPr="0061314A">
        <w:rPr>
          <w:rFonts w:eastAsia="Times New Roman"/>
          <w:spacing w:val="-2"/>
          <w:szCs w:val="17"/>
        </w:rPr>
        <w:t>.</w:t>
      </w:r>
    </w:p>
    <w:p w14:paraId="6E0E4F91" w14:textId="77777777" w:rsidR="0061314A" w:rsidRPr="0061314A" w:rsidRDefault="0061314A" w:rsidP="0061314A">
      <w:pPr>
        <w:ind w:left="993" w:hanging="284"/>
        <w:rPr>
          <w:rFonts w:eastAsia="Times New Roman"/>
          <w:szCs w:val="17"/>
        </w:rPr>
      </w:pPr>
      <w:r w:rsidRPr="0061314A">
        <w:rPr>
          <w:rFonts w:eastAsia="Times New Roman"/>
          <w:szCs w:val="17"/>
        </w:rPr>
        <w:t>(c)</w:t>
      </w:r>
      <w:r w:rsidRPr="0061314A">
        <w:rPr>
          <w:rFonts w:eastAsia="Times New Roman"/>
          <w:szCs w:val="17"/>
        </w:rPr>
        <w:tab/>
        <w:t xml:space="preserve">Where </w:t>
      </w:r>
      <w:r w:rsidRPr="0061314A">
        <w:rPr>
          <w:rFonts w:eastAsia="Times New Roman"/>
          <w:b/>
          <w:szCs w:val="17"/>
        </w:rPr>
        <w:t>we</w:t>
      </w:r>
      <w:r w:rsidRPr="0061314A">
        <w:rPr>
          <w:rFonts w:eastAsia="Times New Roman"/>
          <w:szCs w:val="17"/>
        </w:rPr>
        <w:t xml:space="preserve"> are reviewing a bill, </w:t>
      </w:r>
      <w:r w:rsidRPr="0061314A">
        <w:rPr>
          <w:rFonts w:eastAsia="Times New Roman"/>
          <w:b/>
          <w:szCs w:val="17"/>
        </w:rPr>
        <w:t>we</w:t>
      </w:r>
      <w:r w:rsidRPr="0061314A">
        <w:rPr>
          <w:rFonts w:eastAsia="Times New Roman"/>
          <w:szCs w:val="17"/>
        </w:rPr>
        <w:t xml:space="preserve"> may require </w:t>
      </w:r>
      <w:r w:rsidRPr="0061314A">
        <w:rPr>
          <w:rFonts w:eastAsia="Times New Roman"/>
          <w:b/>
          <w:szCs w:val="17"/>
        </w:rPr>
        <w:t>you</w:t>
      </w:r>
      <w:r w:rsidRPr="0061314A">
        <w:rPr>
          <w:rFonts w:eastAsia="Times New Roman"/>
          <w:szCs w:val="17"/>
        </w:rPr>
        <w:t xml:space="preserve"> to pay:</w:t>
      </w:r>
    </w:p>
    <w:p w14:paraId="360F63FD" w14:textId="77777777" w:rsidR="0061314A" w:rsidRPr="0061314A" w:rsidRDefault="0061314A" w:rsidP="0061314A">
      <w:pPr>
        <w:ind w:left="1418" w:hanging="425"/>
        <w:rPr>
          <w:rFonts w:eastAsia="Times New Roman"/>
          <w:szCs w:val="17"/>
        </w:rPr>
      </w:pPr>
      <w:r w:rsidRPr="0061314A">
        <w:rPr>
          <w:rFonts w:eastAsia="Times New Roman"/>
          <w:szCs w:val="17"/>
        </w:rPr>
        <w:t>(i)</w:t>
      </w:r>
      <w:r w:rsidRPr="0061314A">
        <w:rPr>
          <w:rFonts w:eastAsia="Times New Roman"/>
          <w:szCs w:val="17"/>
        </w:rPr>
        <w:tab/>
        <w:t>the greater of:</w:t>
      </w:r>
    </w:p>
    <w:p w14:paraId="077BB38F" w14:textId="77777777" w:rsidR="0061314A" w:rsidRPr="0061314A" w:rsidRDefault="0061314A" w:rsidP="0061314A">
      <w:pPr>
        <w:ind w:left="1844" w:hanging="426"/>
        <w:rPr>
          <w:rFonts w:eastAsia="Times New Roman"/>
          <w:szCs w:val="17"/>
        </w:rPr>
      </w:pPr>
      <w:r w:rsidRPr="0061314A">
        <w:rPr>
          <w:rFonts w:eastAsia="Times New Roman"/>
          <w:szCs w:val="17"/>
        </w:rPr>
        <w:t>(A)</w:t>
      </w:r>
      <w:r w:rsidRPr="0061314A">
        <w:rPr>
          <w:rFonts w:eastAsia="Times New Roman"/>
          <w:szCs w:val="17"/>
        </w:rPr>
        <w:tab/>
        <w:t xml:space="preserve">that portion of the bill under review that </w:t>
      </w:r>
      <w:r w:rsidRPr="0061314A">
        <w:rPr>
          <w:rFonts w:eastAsia="Times New Roman"/>
          <w:b/>
          <w:szCs w:val="17"/>
        </w:rPr>
        <w:t>we</w:t>
      </w:r>
      <w:r w:rsidRPr="0061314A">
        <w:rPr>
          <w:rFonts w:eastAsia="Times New Roman"/>
          <w:szCs w:val="17"/>
        </w:rPr>
        <w:t xml:space="preserve"> agree is not in dispute; or</w:t>
      </w:r>
    </w:p>
    <w:p w14:paraId="2FA435D7" w14:textId="77777777" w:rsidR="0061314A" w:rsidRPr="0061314A" w:rsidRDefault="0061314A" w:rsidP="0061314A">
      <w:pPr>
        <w:ind w:left="1844" w:hanging="426"/>
        <w:rPr>
          <w:rFonts w:eastAsia="Times New Roman"/>
          <w:szCs w:val="17"/>
        </w:rPr>
      </w:pPr>
      <w:r w:rsidRPr="0061314A">
        <w:rPr>
          <w:rFonts w:eastAsia="Times New Roman"/>
          <w:szCs w:val="17"/>
        </w:rPr>
        <w:t>(B)</w:t>
      </w:r>
      <w:r w:rsidRPr="0061314A">
        <w:rPr>
          <w:rFonts w:eastAsia="Times New Roman"/>
          <w:szCs w:val="17"/>
        </w:rPr>
        <w:tab/>
      </w:r>
      <w:r w:rsidRPr="0061314A">
        <w:rPr>
          <w:rFonts w:eastAsia="Times New Roman"/>
          <w:spacing w:val="-2"/>
          <w:szCs w:val="17"/>
        </w:rPr>
        <w:t xml:space="preserve">an amount equal to the average amount of </w:t>
      </w:r>
      <w:r w:rsidRPr="0061314A">
        <w:rPr>
          <w:rFonts w:eastAsia="Times New Roman"/>
          <w:b/>
          <w:spacing w:val="-2"/>
          <w:szCs w:val="17"/>
        </w:rPr>
        <w:t>your</w:t>
      </w:r>
      <w:r w:rsidRPr="0061314A">
        <w:rPr>
          <w:rFonts w:eastAsia="Times New Roman"/>
          <w:spacing w:val="-2"/>
          <w:szCs w:val="17"/>
        </w:rPr>
        <w:t xml:space="preserve"> bills in the previous 12 months (excluding the bill in dispute); and</w:t>
      </w:r>
    </w:p>
    <w:p w14:paraId="49B2381F" w14:textId="77777777" w:rsidR="0061314A" w:rsidRPr="0061314A" w:rsidRDefault="0061314A" w:rsidP="0061314A">
      <w:pPr>
        <w:ind w:left="1418" w:hanging="425"/>
        <w:rPr>
          <w:rFonts w:eastAsia="Times New Roman"/>
          <w:szCs w:val="17"/>
        </w:rPr>
      </w:pPr>
      <w:r w:rsidRPr="0061314A">
        <w:rPr>
          <w:rFonts w:eastAsia="Times New Roman"/>
          <w:szCs w:val="17"/>
        </w:rPr>
        <w:t>(ii)</w:t>
      </w:r>
      <w:r w:rsidRPr="0061314A">
        <w:rPr>
          <w:rFonts w:eastAsia="Times New Roman"/>
          <w:szCs w:val="17"/>
        </w:rPr>
        <w:tab/>
        <w:t>any future bills that are properly due.</w:t>
      </w:r>
    </w:p>
    <w:p w14:paraId="551FCDE2" w14:textId="77777777" w:rsidR="0061314A" w:rsidRPr="0061314A" w:rsidRDefault="0061314A" w:rsidP="0061314A">
      <w:pPr>
        <w:ind w:left="709" w:hanging="425"/>
        <w:rPr>
          <w:rFonts w:eastAsia="Times New Roman"/>
          <w:szCs w:val="17"/>
        </w:rPr>
      </w:pPr>
      <w:r w:rsidRPr="0061314A">
        <w:rPr>
          <w:rFonts w:eastAsia="Times New Roman"/>
          <w:szCs w:val="17"/>
        </w:rPr>
        <w:t>12.2</w:t>
      </w:r>
      <w:r w:rsidRPr="0061314A">
        <w:rPr>
          <w:rFonts w:eastAsia="Times New Roman"/>
          <w:szCs w:val="17"/>
        </w:rPr>
        <w:tab/>
      </w:r>
      <w:r w:rsidRPr="0061314A">
        <w:rPr>
          <w:rFonts w:eastAsia="Times New Roman"/>
          <w:b/>
          <w:bCs/>
          <w:szCs w:val="17"/>
        </w:rPr>
        <w:t>Procedures following a review of a bill</w:t>
      </w:r>
    </w:p>
    <w:p w14:paraId="402A4206" w14:textId="77777777" w:rsidR="0061314A" w:rsidRPr="0061314A" w:rsidRDefault="0061314A" w:rsidP="0061314A">
      <w:pPr>
        <w:ind w:left="993" w:hanging="284"/>
        <w:rPr>
          <w:rFonts w:eastAsia="Times New Roman"/>
          <w:szCs w:val="17"/>
        </w:rPr>
      </w:pPr>
      <w:r w:rsidRPr="0061314A">
        <w:rPr>
          <w:rFonts w:eastAsia="Times New Roman"/>
          <w:szCs w:val="17"/>
        </w:rPr>
        <w:t>(a)</w:t>
      </w:r>
      <w:r w:rsidRPr="0061314A">
        <w:rPr>
          <w:rFonts w:eastAsia="Times New Roman"/>
          <w:szCs w:val="17"/>
        </w:rPr>
        <w:tab/>
        <w:t xml:space="preserve">Where, after conducting a review of the bill, </w:t>
      </w:r>
      <w:r w:rsidRPr="0061314A">
        <w:rPr>
          <w:rFonts w:eastAsia="Times New Roman"/>
          <w:b/>
          <w:bCs/>
          <w:szCs w:val="17"/>
        </w:rPr>
        <w:t>we</w:t>
      </w:r>
      <w:r w:rsidRPr="0061314A">
        <w:rPr>
          <w:rFonts w:eastAsia="Times New Roman"/>
          <w:szCs w:val="17"/>
        </w:rPr>
        <w:t xml:space="preserve"> are satisfied that it is:</w:t>
      </w:r>
    </w:p>
    <w:p w14:paraId="3033C1BD" w14:textId="77777777" w:rsidR="0061314A" w:rsidRPr="0061314A" w:rsidRDefault="0061314A" w:rsidP="0061314A">
      <w:pPr>
        <w:ind w:left="1418" w:hanging="425"/>
        <w:rPr>
          <w:rFonts w:eastAsia="Times New Roman"/>
          <w:szCs w:val="17"/>
        </w:rPr>
      </w:pPr>
      <w:r w:rsidRPr="0061314A">
        <w:rPr>
          <w:rFonts w:eastAsia="Times New Roman"/>
          <w:szCs w:val="17"/>
        </w:rPr>
        <w:t>(i)</w:t>
      </w:r>
      <w:r w:rsidRPr="0061314A">
        <w:rPr>
          <w:rFonts w:eastAsia="Times New Roman"/>
          <w:szCs w:val="17"/>
        </w:rPr>
        <w:tab/>
        <w:t xml:space="preserve">correct, </w:t>
      </w:r>
      <w:r w:rsidRPr="0061314A">
        <w:rPr>
          <w:rFonts w:eastAsia="Times New Roman"/>
          <w:b/>
          <w:bCs/>
          <w:szCs w:val="17"/>
        </w:rPr>
        <w:t>we</w:t>
      </w:r>
      <w:r w:rsidRPr="0061314A">
        <w:rPr>
          <w:rFonts w:eastAsia="Times New Roman"/>
          <w:szCs w:val="17"/>
        </w:rPr>
        <w:t xml:space="preserve"> may require </w:t>
      </w:r>
      <w:r w:rsidRPr="0061314A">
        <w:rPr>
          <w:rFonts w:eastAsia="Times New Roman"/>
          <w:b/>
          <w:bCs/>
          <w:szCs w:val="17"/>
        </w:rPr>
        <w:t>you</w:t>
      </w:r>
      <w:r w:rsidRPr="0061314A">
        <w:rPr>
          <w:rFonts w:eastAsia="Times New Roman"/>
          <w:szCs w:val="17"/>
        </w:rPr>
        <w:t xml:space="preserve"> pay the amount of that bill which is still outstanding; or</w:t>
      </w:r>
    </w:p>
    <w:p w14:paraId="4C9C362B" w14:textId="77777777" w:rsidR="0061314A" w:rsidRPr="0061314A" w:rsidRDefault="0061314A" w:rsidP="0061314A">
      <w:pPr>
        <w:ind w:left="1418" w:hanging="425"/>
        <w:rPr>
          <w:rFonts w:eastAsia="Times New Roman"/>
          <w:szCs w:val="17"/>
        </w:rPr>
      </w:pPr>
      <w:r w:rsidRPr="0061314A">
        <w:rPr>
          <w:rFonts w:eastAsia="Times New Roman"/>
          <w:szCs w:val="17"/>
        </w:rPr>
        <w:t>(ii)</w:t>
      </w:r>
      <w:r w:rsidRPr="0061314A">
        <w:rPr>
          <w:rFonts w:eastAsia="Times New Roman"/>
          <w:szCs w:val="17"/>
        </w:rPr>
        <w:tab/>
        <w:t xml:space="preserve">incorrect, </w:t>
      </w:r>
      <w:r w:rsidRPr="0061314A">
        <w:rPr>
          <w:rFonts w:eastAsia="Times New Roman"/>
          <w:b/>
          <w:bCs/>
          <w:szCs w:val="17"/>
        </w:rPr>
        <w:t>we</w:t>
      </w:r>
      <w:r w:rsidRPr="0061314A">
        <w:rPr>
          <w:rFonts w:eastAsia="Times New Roman"/>
          <w:szCs w:val="17"/>
        </w:rPr>
        <w:t>:</w:t>
      </w:r>
    </w:p>
    <w:p w14:paraId="1FD6E68A" w14:textId="77777777" w:rsidR="0061314A" w:rsidRPr="0061314A" w:rsidRDefault="0061314A" w:rsidP="0061314A">
      <w:pPr>
        <w:ind w:left="1844" w:hanging="426"/>
        <w:rPr>
          <w:rFonts w:eastAsia="Times New Roman"/>
          <w:szCs w:val="17"/>
        </w:rPr>
      </w:pPr>
      <w:r w:rsidRPr="0061314A">
        <w:rPr>
          <w:rFonts w:eastAsia="Times New Roman"/>
          <w:szCs w:val="17"/>
        </w:rPr>
        <w:t>(A)</w:t>
      </w:r>
      <w:r w:rsidRPr="0061314A">
        <w:rPr>
          <w:rFonts w:eastAsia="Times New Roman"/>
          <w:szCs w:val="17"/>
        </w:rPr>
        <w:tab/>
        <w:t xml:space="preserve">will correct </w:t>
      </w:r>
      <w:r w:rsidRPr="0061314A">
        <w:rPr>
          <w:rFonts w:eastAsia="Times New Roman"/>
          <w:b/>
          <w:bCs/>
          <w:szCs w:val="17"/>
        </w:rPr>
        <w:t>your</w:t>
      </w:r>
      <w:r w:rsidRPr="0061314A">
        <w:rPr>
          <w:rFonts w:eastAsia="Times New Roman"/>
          <w:szCs w:val="17"/>
        </w:rPr>
        <w:t xml:space="preserve"> bill;</w:t>
      </w:r>
    </w:p>
    <w:p w14:paraId="12570A96" w14:textId="77777777" w:rsidR="0061314A" w:rsidRPr="0061314A" w:rsidRDefault="0061314A" w:rsidP="0061314A">
      <w:pPr>
        <w:ind w:left="1844" w:hanging="426"/>
        <w:rPr>
          <w:rFonts w:eastAsia="Times New Roman"/>
          <w:szCs w:val="17"/>
        </w:rPr>
      </w:pPr>
      <w:r w:rsidRPr="0061314A">
        <w:rPr>
          <w:rFonts w:eastAsia="Times New Roman"/>
          <w:szCs w:val="17"/>
        </w:rPr>
        <w:t>(B)</w:t>
      </w:r>
      <w:r w:rsidRPr="0061314A">
        <w:rPr>
          <w:rFonts w:eastAsia="Times New Roman"/>
          <w:szCs w:val="17"/>
        </w:rPr>
        <w:tab/>
        <w:t>will refund (or set off against the amount in 12.2(a)(ii)(C)) any fee paid in advance under Clause 12.1(c);</w:t>
      </w:r>
    </w:p>
    <w:p w14:paraId="303DD6CA" w14:textId="77777777" w:rsidR="0061314A" w:rsidRPr="0061314A" w:rsidRDefault="0061314A" w:rsidP="0061314A">
      <w:pPr>
        <w:ind w:left="1844" w:hanging="426"/>
        <w:rPr>
          <w:rFonts w:eastAsia="Times New Roman"/>
          <w:szCs w:val="17"/>
        </w:rPr>
      </w:pPr>
      <w:r w:rsidRPr="0061314A">
        <w:rPr>
          <w:rFonts w:eastAsia="Times New Roman"/>
          <w:szCs w:val="17"/>
        </w:rPr>
        <w:t>(C)</w:t>
      </w:r>
      <w:r w:rsidRPr="0061314A">
        <w:rPr>
          <w:rFonts w:eastAsia="Times New Roman"/>
          <w:szCs w:val="17"/>
        </w:rPr>
        <w:tab/>
        <w:t xml:space="preserve">may require </w:t>
      </w:r>
      <w:r w:rsidRPr="0061314A">
        <w:rPr>
          <w:rFonts w:eastAsia="Times New Roman"/>
          <w:b/>
          <w:bCs/>
          <w:szCs w:val="17"/>
        </w:rPr>
        <w:t>you</w:t>
      </w:r>
      <w:r w:rsidRPr="0061314A">
        <w:rPr>
          <w:rFonts w:eastAsia="Times New Roman"/>
          <w:szCs w:val="17"/>
        </w:rPr>
        <w:t xml:space="preserve"> pay the amount of that bill which is still outstanding; and</w:t>
      </w:r>
    </w:p>
    <w:p w14:paraId="4F65C2FF" w14:textId="77777777" w:rsidR="0061314A" w:rsidRPr="0061314A" w:rsidRDefault="0061314A" w:rsidP="0061314A">
      <w:pPr>
        <w:ind w:left="1844" w:hanging="426"/>
        <w:rPr>
          <w:rFonts w:eastAsia="Times New Roman"/>
          <w:szCs w:val="17"/>
        </w:rPr>
      </w:pPr>
      <w:r w:rsidRPr="0061314A">
        <w:rPr>
          <w:rFonts w:eastAsia="Times New Roman"/>
          <w:szCs w:val="17"/>
        </w:rPr>
        <w:t>(D)</w:t>
      </w:r>
      <w:r w:rsidRPr="0061314A">
        <w:rPr>
          <w:rFonts w:eastAsia="Times New Roman"/>
          <w:szCs w:val="17"/>
        </w:rPr>
        <w:tab/>
      </w:r>
      <w:r w:rsidRPr="0061314A">
        <w:rPr>
          <w:rFonts w:eastAsia="Times New Roman"/>
          <w:spacing w:val="-4"/>
          <w:szCs w:val="17"/>
        </w:rPr>
        <w:t xml:space="preserve">will advise </w:t>
      </w:r>
      <w:r w:rsidRPr="0061314A">
        <w:rPr>
          <w:rFonts w:eastAsia="Times New Roman"/>
          <w:b/>
          <w:spacing w:val="-4"/>
          <w:szCs w:val="17"/>
        </w:rPr>
        <w:t>you</w:t>
      </w:r>
      <w:r w:rsidRPr="0061314A">
        <w:rPr>
          <w:rFonts w:eastAsia="Times New Roman"/>
          <w:spacing w:val="-4"/>
          <w:szCs w:val="17"/>
        </w:rPr>
        <w:t xml:space="preserve"> of the existence of </w:t>
      </w:r>
      <w:r w:rsidRPr="0061314A">
        <w:rPr>
          <w:rFonts w:eastAsia="Times New Roman"/>
          <w:b/>
          <w:spacing w:val="-4"/>
          <w:szCs w:val="17"/>
        </w:rPr>
        <w:t>our</w:t>
      </w:r>
      <w:r w:rsidRPr="0061314A">
        <w:rPr>
          <w:rFonts w:eastAsia="Times New Roman"/>
          <w:spacing w:val="-4"/>
          <w:szCs w:val="17"/>
        </w:rPr>
        <w:t xml:space="preserve"> </w:t>
      </w:r>
      <w:r w:rsidRPr="0061314A">
        <w:rPr>
          <w:rFonts w:eastAsia="Times New Roman"/>
          <w:b/>
          <w:spacing w:val="-4"/>
          <w:szCs w:val="17"/>
        </w:rPr>
        <w:t>Enquiries</w:t>
      </w:r>
      <w:r w:rsidRPr="0061314A">
        <w:rPr>
          <w:rFonts w:eastAsia="Times New Roman"/>
          <w:spacing w:val="-4"/>
          <w:szCs w:val="17"/>
        </w:rPr>
        <w:t xml:space="preserve">, </w:t>
      </w:r>
      <w:r w:rsidRPr="0061314A">
        <w:rPr>
          <w:rFonts w:eastAsia="Times New Roman"/>
          <w:b/>
          <w:spacing w:val="-4"/>
          <w:szCs w:val="17"/>
        </w:rPr>
        <w:t xml:space="preserve">Complaints and Dispute Resolution Process </w:t>
      </w:r>
      <w:r w:rsidRPr="0061314A">
        <w:rPr>
          <w:rFonts w:eastAsia="Times New Roman"/>
          <w:spacing w:val="-4"/>
          <w:szCs w:val="17"/>
        </w:rPr>
        <w:t>under Clause 21.</w:t>
      </w:r>
    </w:p>
    <w:p w14:paraId="0DF692A5" w14:textId="77777777" w:rsidR="0061314A" w:rsidRPr="0061314A" w:rsidRDefault="0061314A" w:rsidP="0061314A">
      <w:pPr>
        <w:ind w:left="993" w:hanging="284"/>
        <w:rPr>
          <w:rFonts w:eastAsia="Times New Roman"/>
          <w:szCs w:val="17"/>
        </w:rPr>
      </w:pPr>
      <w:r w:rsidRPr="0061314A">
        <w:rPr>
          <w:rFonts w:eastAsia="Times New Roman"/>
          <w:szCs w:val="17"/>
        </w:rPr>
        <w:t>(b)</w:t>
      </w:r>
      <w:r w:rsidRPr="0061314A">
        <w:rPr>
          <w:rFonts w:eastAsia="Times New Roman"/>
          <w:szCs w:val="17"/>
        </w:rPr>
        <w:tab/>
      </w:r>
      <w:r w:rsidRPr="0061314A">
        <w:rPr>
          <w:rFonts w:eastAsia="Times New Roman"/>
          <w:b/>
          <w:szCs w:val="17"/>
        </w:rPr>
        <w:t>We</w:t>
      </w:r>
      <w:r w:rsidRPr="0061314A">
        <w:rPr>
          <w:rFonts w:eastAsia="Times New Roman"/>
          <w:szCs w:val="17"/>
        </w:rPr>
        <w:t xml:space="preserve"> will inform </w:t>
      </w:r>
      <w:r w:rsidRPr="0061314A">
        <w:rPr>
          <w:rFonts w:eastAsia="Times New Roman"/>
          <w:b/>
          <w:szCs w:val="17"/>
        </w:rPr>
        <w:t xml:space="preserve">you </w:t>
      </w:r>
      <w:r w:rsidRPr="0061314A">
        <w:rPr>
          <w:rFonts w:eastAsia="Times New Roman"/>
          <w:szCs w:val="17"/>
        </w:rPr>
        <w:t xml:space="preserve">that </w:t>
      </w:r>
      <w:r w:rsidRPr="0061314A">
        <w:rPr>
          <w:rFonts w:eastAsia="Times New Roman"/>
          <w:b/>
          <w:szCs w:val="17"/>
        </w:rPr>
        <w:t>you</w:t>
      </w:r>
      <w:r w:rsidRPr="0061314A">
        <w:rPr>
          <w:rFonts w:eastAsia="Times New Roman"/>
          <w:szCs w:val="17"/>
        </w:rPr>
        <w:t xml:space="preserve"> may lodge a dispute with the </w:t>
      </w:r>
      <w:r w:rsidRPr="0061314A">
        <w:rPr>
          <w:rFonts w:eastAsia="Times New Roman"/>
          <w:b/>
          <w:szCs w:val="17"/>
        </w:rPr>
        <w:t>Industry Ombudsman</w:t>
      </w:r>
      <w:r w:rsidRPr="0061314A">
        <w:rPr>
          <w:rFonts w:eastAsia="Times New Roman"/>
          <w:szCs w:val="17"/>
        </w:rPr>
        <w:t xml:space="preserve"> after completion of </w:t>
      </w:r>
      <w:r w:rsidRPr="0061314A">
        <w:rPr>
          <w:rFonts w:eastAsia="Times New Roman"/>
          <w:b/>
          <w:szCs w:val="17"/>
        </w:rPr>
        <w:t>our</w:t>
      </w:r>
      <w:r w:rsidRPr="0061314A">
        <w:rPr>
          <w:rFonts w:eastAsia="Times New Roman"/>
          <w:szCs w:val="17"/>
        </w:rPr>
        <w:t xml:space="preserve"> review of a bill, where </w:t>
      </w:r>
      <w:r w:rsidRPr="0061314A">
        <w:rPr>
          <w:rFonts w:eastAsia="Times New Roman"/>
          <w:b/>
          <w:szCs w:val="17"/>
        </w:rPr>
        <w:t>you</w:t>
      </w:r>
      <w:r w:rsidRPr="0061314A">
        <w:rPr>
          <w:rFonts w:eastAsia="Times New Roman"/>
          <w:szCs w:val="17"/>
        </w:rPr>
        <w:t xml:space="preserve"> are not satisfied with </w:t>
      </w:r>
      <w:r w:rsidRPr="0061314A">
        <w:rPr>
          <w:rFonts w:eastAsia="Times New Roman"/>
          <w:b/>
          <w:szCs w:val="17"/>
        </w:rPr>
        <w:t>our</w:t>
      </w:r>
      <w:r w:rsidRPr="0061314A">
        <w:rPr>
          <w:rFonts w:eastAsia="Times New Roman"/>
          <w:szCs w:val="17"/>
        </w:rPr>
        <w:t xml:space="preserve"> decision in the review and </w:t>
      </w:r>
      <w:r w:rsidRPr="0061314A">
        <w:rPr>
          <w:rFonts w:eastAsia="Times New Roman"/>
          <w:b/>
          <w:szCs w:val="17"/>
        </w:rPr>
        <w:t>our</w:t>
      </w:r>
      <w:r w:rsidRPr="0061314A">
        <w:rPr>
          <w:rFonts w:eastAsia="Times New Roman"/>
          <w:szCs w:val="17"/>
        </w:rPr>
        <w:t xml:space="preserve"> action or proposed action.</w:t>
      </w:r>
    </w:p>
    <w:p w14:paraId="47648DE5" w14:textId="77777777" w:rsidR="0061314A" w:rsidRPr="0061314A" w:rsidRDefault="0061314A" w:rsidP="0061314A">
      <w:pPr>
        <w:ind w:left="284" w:hanging="284"/>
        <w:rPr>
          <w:b/>
          <w:bCs/>
        </w:rPr>
      </w:pPr>
      <w:r w:rsidRPr="0061314A">
        <w:rPr>
          <w:b/>
          <w:bCs/>
        </w:rPr>
        <w:t>13.</w:t>
      </w:r>
      <w:r w:rsidRPr="0061314A">
        <w:rPr>
          <w:b/>
          <w:bCs/>
        </w:rPr>
        <w:tab/>
        <w:t>Overcharging</w:t>
      </w:r>
    </w:p>
    <w:p w14:paraId="77A46EBE" w14:textId="77777777" w:rsidR="0061314A" w:rsidRPr="0061314A" w:rsidRDefault="0061314A" w:rsidP="0061314A">
      <w:pPr>
        <w:ind w:left="924" w:hanging="284"/>
        <w:rPr>
          <w:rFonts w:eastAsia="Times New Roman"/>
          <w:szCs w:val="17"/>
        </w:rPr>
      </w:pPr>
      <w:r w:rsidRPr="0061314A">
        <w:rPr>
          <w:rFonts w:eastAsia="Times New Roman"/>
          <w:szCs w:val="17"/>
        </w:rPr>
        <w:t>(a)</w:t>
      </w:r>
      <w:r w:rsidRPr="0061314A">
        <w:rPr>
          <w:rFonts w:eastAsia="Times New Roman"/>
          <w:szCs w:val="17"/>
        </w:rPr>
        <w:tab/>
        <w:t xml:space="preserve">If </w:t>
      </w:r>
      <w:r w:rsidRPr="0061314A">
        <w:rPr>
          <w:rFonts w:eastAsia="Times New Roman"/>
          <w:b/>
          <w:szCs w:val="17"/>
        </w:rPr>
        <w:t>we</w:t>
      </w:r>
      <w:r w:rsidRPr="0061314A">
        <w:rPr>
          <w:rFonts w:eastAsia="Times New Roman"/>
          <w:szCs w:val="17"/>
        </w:rPr>
        <w:t xml:space="preserve"> overcharge </w:t>
      </w:r>
      <w:r w:rsidRPr="0061314A">
        <w:rPr>
          <w:rFonts w:eastAsia="Times New Roman"/>
          <w:b/>
          <w:szCs w:val="17"/>
        </w:rPr>
        <w:t>you</w:t>
      </w:r>
      <w:r w:rsidRPr="0061314A">
        <w:rPr>
          <w:rFonts w:eastAsia="Times New Roman"/>
          <w:szCs w:val="17"/>
        </w:rPr>
        <w:t xml:space="preserve"> due to an act or omission on </w:t>
      </w:r>
      <w:r w:rsidRPr="0061314A">
        <w:rPr>
          <w:rFonts w:eastAsia="Times New Roman"/>
          <w:b/>
          <w:szCs w:val="17"/>
        </w:rPr>
        <w:t>our</w:t>
      </w:r>
      <w:r w:rsidRPr="0061314A">
        <w:rPr>
          <w:rFonts w:eastAsia="Times New Roman"/>
          <w:szCs w:val="17"/>
        </w:rPr>
        <w:t xml:space="preserve"> part, </w:t>
      </w:r>
      <w:r w:rsidRPr="0061314A">
        <w:rPr>
          <w:rFonts w:eastAsia="Times New Roman"/>
          <w:b/>
          <w:szCs w:val="17"/>
        </w:rPr>
        <w:t>we</w:t>
      </w:r>
      <w:r w:rsidRPr="0061314A">
        <w:rPr>
          <w:rFonts w:eastAsia="Times New Roman"/>
          <w:szCs w:val="17"/>
        </w:rPr>
        <w:t xml:space="preserve"> will advise </w:t>
      </w:r>
      <w:r w:rsidRPr="0061314A">
        <w:rPr>
          <w:rFonts w:eastAsia="Times New Roman"/>
          <w:b/>
          <w:szCs w:val="17"/>
        </w:rPr>
        <w:t>you</w:t>
      </w:r>
      <w:r w:rsidRPr="0061314A">
        <w:rPr>
          <w:rFonts w:eastAsia="Times New Roman"/>
          <w:szCs w:val="17"/>
        </w:rPr>
        <w:t xml:space="preserve"> within 10 </w:t>
      </w:r>
      <w:r w:rsidRPr="0061314A">
        <w:rPr>
          <w:rFonts w:eastAsia="Times New Roman"/>
          <w:b/>
          <w:szCs w:val="17"/>
        </w:rPr>
        <w:t>business days</w:t>
      </w:r>
      <w:r w:rsidRPr="0061314A">
        <w:rPr>
          <w:rFonts w:eastAsia="Times New Roman"/>
          <w:szCs w:val="17"/>
        </w:rPr>
        <w:t xml:space="preserve"> of </w:t>
      </w:r>
      <w:r w:rsidRPr="0061314A">
        <w:rPr>
          <w:rFonts w:eastAsia="Times New Roman"/>
          <w:b/>
          <w:szCs w:val="17"/>
        </w:rPr>
        <w:t>us</w:t>
      </w:r>
      <w:r w:rsidRPr="0061314A">
        <w:rPr>
          <w:rFonts w:eastAsia="Times New Roman"/>
          <w:szCs w:val="17"/>
        </w:rPr>
        <w:t xml:space="preserve"> becoming aware of the error.</w:t>
      </w:r>
    </w:p>
    <w:p w14:paraId="7A396615" w14:textId="77777777" w:rsidR="0061314A" w:rsidRPr="0061314A" w:rsidRDefault="0061314A" w:rsidP="0061314A">
      <w:pPr>
        <w:ind w:left="924" w:hanging="284"/>
        <w:rPr>
          <w:rFonts w:eastAsia="Times New Roman"/>
          <w:szCs w:val="17"/>
        </w:rPr>
      </w:pPr>
      <w:r w:rsidRPr="0061314A">
        <w:rPr>
          <w:rFonts w:eastAsia="Times New Roman"/>
          <w:szCs w:val="17"/>
        </w:rPr>
        <w:t>(b)</w:t>
      </w:r>
      <w:r w:rsidRPr="0061314A">
        <w:rPr>
          <w:rFonts w:eastAsia="Times New Roman"/>
          <w:szCs w:val="17"/>
        </w:rPr>
        <w:tab/>
        <w:t xml:space="preserve">If </w:t>
      </w:r>
      <w:r w:rsidRPr="0061314A">
        <w:rPr>
          <w:rFonts w:eastAsia="Times New Roman"/>
          <w:b/>
          <w:szCs w:val="17"/>
        </w:rPr>
        <w:t>we</w:t>
      </w:r>
      <w:r w:rsidRPr="0061314A">
        <w:rPr>
          <w:rFonts w:eastAsia="Times New Roman"/>
          <w:szCs w:val="17"/>
        </w:rPr>
        <w:t xml:space="preserve"> have overcharged </w:t>
      </w:r>
      <w:r w:rsidRPr="0061314A">
        <w:rPr>
          <w:rFonts w:eastAsia="Times New Roman"/>
          <w:b/>
          <w:szCs w:val="17"/>
        </w:rPr>
        <w:t>you</w:t>
      </w:r>
      <w:r w:rsidRPr="0061314A">
        <w:rPr>
          <w:rFonts w:eastAsia="Times New Roman"/>
          <w:szCs w:val="17"/>
        </w:rPr>
        <w:t xml:space="preserve"> and </w:t>
      </w:r>
      <w:r w:rsidRPr="0061314A">
        <w:rPr>
          <w:rFonts w:eastAsia="Times New Roman"/>
          <w:b/>
          <w:szCs w:val="17"/>
        </w:rPr>
        <w:t>you</w:t>
      </w:r>
      <w:r w:rsidRPr="0061314A">
        <w:rPr>
          <w:rFonts w:eastAsia="Times New Roman"/>
          <w:szCs w:val="17"/>
        </w:rPr>
        <w:t xml:space="preserve"> have already paid </w:t>
      </w:r>
      <w:r w:rsidRPr="0061314A">
        <w:rPr>
          <w:rFonts w:eastAsia="Times New Roman"/>
          <w:b/>
          <w:szCs w:val="17"/>
        </w:rPr>
        <w:t>your</w:t>
      </w:r>
      <w:r w:rsidRPr="0061314A">
        <w:rPr>
          <w:rFonts w:eastAsia="Times New Roman"/>
          <w:szCs w:val="17"/>
        </w:rPr>
        <w:t xml:space="preserve"> bill </w:t>
      </w:r>
      <w:r w:rsidRPr="0061314A">
        <w:rPr>
          <w:rFonts w:eastAsia="Times New Roman"/>
          <w:b/>
          <w:szCs w:val="17"/>
        </w:rPr>
        <w:t>you</w:t>
      </w:r>
      <w:r w:rsidRPr="0061314A">
        <w:rPr>
          <w:rFonts w:eastAsia="Times New Roman"/>
          <w:szCs w:val="17"/>
        </w:rPr>
        <w:t xml:space="preserve"> may select from the following options:</w:t>
      </w:r>
    </w:p>
    <w:p w14:paraId="070E2599" w14:textId="77777777" w:rsidR="0061314A" w:rsidRPr="0061314A" w:rsidRDefault="0061314A" w:rsidP="0061314A">
      <w:pPr>
        <w:ind w:left="1349" w:hanging="425"/>
        <w:rPr>
          <w:rFonts w:eastAsia="Times New Roman"/>
          <w:szCs w:val="17"/>
        </w:rPr>
      </w:pPr>
      <w:r w:rsidRPr="0061314A">
        <w:rPr>
          <w:rFonts w:eastAsia="Times New Roman"/>
          <w:szCs w:val="17"/>
        </w:rPr>
        <w:t>(i)</w:t>
      </w:r>
      <w:r w:rsidRPr="0061314A">
        <w:rPr>
          <w:rFonts w:eastAsia="Times New Roman"/>
          <w:szCs w:val="17"/>
        </w:rPr>
        <w:tab/>
      </w:r>
      <w:r w:rsidRPr="0061314A">
        <w:rPr>
          <w:rFonts w:eastAsia="Times New Roman"/>
          <w:b/>
          <w:bCs/>
          <w:szCs w:val="17"/>
        </w:rPr>
        <w:t>we</w:t>
      </w:r>
      <w:r w:rsidRPr="0061314A">
        <w:rPr>
          <w:rFonts w:eastAsia="Times New Roman"/>
          <w:szCs w:val="17"/>
        </w:rPr>
        <w:t xml:space="preserve"> can credit the amount to y</w:t>
      </w:r>
      <w:r w:rsidRPr="0061314A">
        <w:rPr>
          <w:rFonts w:eastAsia="Times New Roman"/>
          <w:b/>
          <w:bCs/>
          <w:szCs w:val="17"/>
        </w:rPr>
        <w:t>our</w:t>
      </w:r>
      <w:r w:rsidRPr="0061314A">
        <w:rPr>
          <w:rFonts w:eastAsia="Times New Roman"/>
          <w:szCs w:val="17"/>
        </w:rPr>
        <w:t xml:space="preserve"> account, and it will be deducted from y</w:t>
      </w:r>
      <w:r w:rsidRPr="0061314A">
        <w:rPr>
          <w:rFonts w:eastAsia="Times New Roman"/>
          <w:b/>
          <w:bCs/>
          <w:szCs w:val="17"/>
        </w:rPr>
        <w:t>our</w:t>
      </w:r>
      <w:r w:rsidRPr="0061314A">
        <w:rPr>
          <w:rFonts w:eastAsia="Times New Roman"/>
          <w:szCs w:val="17"/>
        </w:rPr>
        <w:t xml:space="preserve"> next bill; or</w:t>
      </w:r>
    </w:p>
    <w:p w14:paraId="44C51CB3" w14:textId="77777777" w:rsidR="0061314A" w:rsidRPr="0061314A" w:rsidRDefault="0061314A" w:rsidP="0061314A">
      <w:pPr>
        <w:ind w:left="1349" w:hanging="425"/>
        <w:rPr>
          <w:rFonts w:eastAsia="Times New Roman"/>
          <w:szCs w:val="17"/>
        </w:rPr>
      </w:pPr>
      <w:r w:rsidRPr="0061314A">
        <w:rPr>
          <w:rFonts w:eastAsia="Times New Roman"/>
          <w:szCs w:val="17"/>
        </w:rPr>
        <w:t>(ii)</w:t>
      </w:r>
      <w:r w:rsidRPr="0061314A">
        <w:rPr>
          <w:rFonts w:eastAsia="Times New Roman"/>
          <w:szCs w:val="17"/>
        </w:rPr>
        <w:tab/>
      </w:r>
      <w:r w:rsidRPr="0061314A">
        <w:rPr>
          <w:rFonts w:eastAsia="Times New Roman"/>
          <w:b/>
          <w:bCs/>
          <w:szCs w:val="17"/>
        </w:rPr>
        <w:t>we</w:t>
      </w:r>
      <w:r w:rsidRPr="0061314A">
        <w:rPr>
          <w:rFonts w:eastAsia="Times New Roman"/>
          <w:szCs w:val="17"/>
        </w:rPr>
        <w:t xml:space="preserve"> can repay the amount directly to you via cheque or via electronic funds transfer (EFT).</w:t>
      </w:r>
    </w:p>
    <w:p w14:paraId="58EAC8C1" w14:textId="77777777" w:rsidR="0061314A" w:rsidRPr="0061314A" w:rsidRDefault="0061314A" w:rsidP="0061314A">
      <w:pPr>
        <w:ind w:left="924" w:hanging="284"/>
        <w:rPr>
          <w:rFonts w:eastAsia="Times New Roman"/>
          <w:szCs w:val="17"/>
        </w:rPr>
      </w:pPr>
      <w:r w:rsidRPr="0061314A">
        <w:rPr>
          <w:rFonts w:eastAsia="Times New Roman"/>
          <w:szCs w:val="17"/>
        </w:rPr>
        <w:t>(c)</w:t>
      </w:r>
      <w:r w:rsidRPr="0061314A">
        <w:rPr>
          <w:rFonts w:eastAsia="Times New Roman"/>
          <w:szCs w:val="17"/>
        </w:rPr>
        <w:tab/>
      </w:r>
      <w:r w:rsidRPr="0061314A">
        <w:rPr>
          <w:rFonts w:eastAsia="Times New Roman"/>
          <w:b/>
          <w:szCs w:val="17"/>
        </w:rPr>
        <w:t>We</w:t>
      </w:r>
      <w:r w:rsidRPr="0061314A">
        <w:rPr>
          <w:rFonts w:eastAsia="Times New Roman"/>
          <w:szCs w:val="17"/>
        </w:rPr>
        <w:t xml:space="preserve"> will repay any amounts overcharged within 10 </w:t>
      </w:r>
      <w:r w:rsidRPr="0061314A">
        <w:rPr>
          <w:rFonts w:eastAsia="Times New Roman"/>
          <w:b/>
          <w:szCs w:val="17"/>
        </w:rPr>
        <w:t>business days</w:t>
      </w:r>
      <w:r w:rsidRPr="0061314A">
        <w:rPr>
          <w:rFonts w:eastAsia="Times New Roman"/>
          <w:szCs w:val="17"/>
        </w:rPr>
        <w:t xml:space="preserve"> of being notified by </w:t>
      </w:r>
      <w:r w:rsidRPr="0061314A">
        <w:rPr>
          <w:rFonts w:eastAsia="Times New Roman"/>
          <w:b/>
          <w:szCs w:val="17"/>
        </w:rPr>
        <w:t>you</w:t>
      </w:r>
      <w:r w:rsidRPr="0061314A">
        <w:rPr>
          <w:rFonts w:eastAsia="Times New Roman"/>
          <w:szCs w:val="17"/>
        </w:rPr>
        <w:t>.</w:t>
      </w:r>
    </w:p>
    <w:p w14:paraId="42248A20" w14:textId="77777777" w:rsidR="0061314A" w:rsidRPr="0061314A" w:rsidRDefault="0061314A" w:rsidP="0061314A">
      <w:pPr>
        <w:ind w:left="924" w:hanging="284"/>
        <w:rPr>
          <w:rFonts w:eastAsia="Times New Roman"/>
          <w:szCs w:val="17"/>
        </w:rPr>
      </w:pPr>
      <w:r w:rsidRPr="0061314A">
        <w:rPr>
          <w:rFonts w:eastAsia="Times New Roman"/>
          <w:szCs w:val="17"/>
        </w:rPr>
        <w:t>(d)</w:t>
      </w:r>
      <w:r w:rsidRPr="0061314A">
        <w:rPr>
          <w:rFonts w:eastAsia="Times New Roman"/>
          <w:szCs w:val="17"/>
        </w:rPr>
        <w:tab/>
        <w:t xml:space="preserve">Where no instruction has been received from </w:t>
      </w:r>
      <w:r w:rsidRPr="0061314A">
        <w:rPr>
          <w:rFonts w:eastAsia="Times New Roman"/>
          <w:b/>
          <w:szCs w:val="17"/>
        </w:rPr>
        <w:t>you</w:t>
      </w:r>
      <w:r w:rsidRPr="0061314A">
        <w:rPr>
          <w:rFonts w:eastAsia="Times New Roman"/>
          <w:szCs w:val="17"/>
        </w:rPr>
        <w:t xml:space="preserve"> within 10 </w:t>
      </w:r>
      <w:r w:rsidRPr="0061314A">
        <w:rPr>
          <w:rFonts w:eastAsia="Times New Roman"/>
          <w:b/>
          <w:szCs w:val="17"/>
        </w:rPr>
        <w:t>business days</w:t>
      </w:r>
      <w:r w:rsidRPr="0061314A">
        <w:rPr>
          <w:rFonts w:eastAsia="Times New Roman"/>
          <w:szCs w:val="17"/>
        </w:rPr>
        <w:t xml:space="preserve"> </w:t>
      </w:r>
      <w:r w:rsidRPr="0061314A">
        <w:rPr>
          <w:rFonts w:eastAsia="Times New Roman"/>
          <w:b/>
          <w:szCs w:val="17"/>
        </w:rPr>
        <w:t>we</w:t>
      </w:r>
      <w:r w:rsidRPr="0061314A">
        <w:rPr>
          <w:rFonts w:eastAsia="Times New Roman"/>
          <w:szCs w:val="17"/>
        </w:rPr>
        <w:t xml:space="preserve"> will credit the overcharged amount to </w:t>
      </w:r>
      <w:r w:rsidRPr="0061314A">
        <w:rPr>
          <w:rFonts w:eastAsia="Times New Roman"/>
          <w:bCs/>
          <w:szCs w:val="17"/>
        </w:rPr>
        <w:t>your</w:t>
      </w:r>
      <w:r w:rsidRPr="0061314A">
        <w:rPr>
          <w:rFonts w:eastAsia="Times New Roman"/>
          <w:b/>
          <w:szCs w:val="17"/>
        </w:rPr>
        <w:t xml:space="preserve"> </w:t>
      </w:r>
      <w:r w:rsidRPr="0061314A">
        <w:rPr>
          <w:rFonts w:eastAsia="Times New Roman"/>
          <w:bCs/>
          <w:szCs w:val="17"/>
        </w:rPr>
        <w:t>next bill</w:t>
      </w:r>
      <w:r w:rsidRPr="0061314A">
        <w:rPr>
          <w:rFonts w:eastAsia="Times New Roman"/>
          <w:szCs w:val="17"/>
        </w:rPr>
        <w:t>.</w:t>
      </w:r>
    </w:p>
    <w:p w14:paraId="0ED3CAB0" w14:textId="77777777" w:rsidR="0061314A" w:rsidRPr="0061314A" w:rsidRDefault="0061314A" w:rsidP="0061314A">
      <w:pPr>
        <w:ind w:left="924" w:hanging="284"/>
        <w:rPr>
          <w:rFonts w:eastAsia="Times New Roman"/>
          <w:szCs w:val="17"/>
        </w:rPr>
      </w:pPr>
      <w:r w:rsidRPr="0061314A">
        <w:rPr>
          <w:rFonts w:eastAsia="Times New Roman"/>
          <w:szCs w:val="17"/>
        </w:rPr>
        <w:t>(e)</w:t>
      </w:r>
      <w:r w:rsidRPr="0061314A">
        <w:rPr>
          <w:rFonts w:eastAsia="Times New Roman"/>
          <w:szCs w:val="17"/>
        </w:rPr>
        <w:tab/>
      </w:r>
      <w:r w:rsidRPr="0061314A">
        <w:rPr>
          <w:rFonts w:eastAsia="Times New Roman"/>
          <w:b/>
          <w:szCs w:val="17"/>
        </w:rPr>
        <w:t>We</w:t>
      </w:r>
      <w:r w:rsidRPr="0061314A">
        <w:rPr>
          <w:rFonts w:eastAsia="Times New Roman"/>
          <w:szCs w:val="17"/>
        </w:rPr>
        <w:t xml:space="preserve"> are not obliged to refund any interest amounts that may be applicable to overcharged amounts.</w:t>
      </w:r>
    </w:p>
    <w:p w14:paraId="6E138C57" w14:textId="77777777" w:rsidR="0061314A" w:rsidRPr="0061314A" w:rsidRDefault="0061314A" w:rsidP="0061314A">
      <w:pPr>
        <w:ind w:left="284" w:hanging="284"/>
        <w:rPr>
          <w:b/>
          <w:bCs/>
        </w:rPr>
      </w:pPr>
      <w:r w:rsidRPr="0061314A">
        <w:rPr>
          <w:b/>
          <w:bCs/>
        </w:rPr>
        <w:t>14.</w:t>
      </w:r>
      <w:r w:rsidRPr="0061314A">
        <w:rPr>
          <w:b/>
          <w:bCs/>
        </w:rPr>
        <w:tab/>
        <w:t>Undercharging</w:t>
      </w:r>
    </w:p>
    <w:p w14:paraId="7EFBCD9A" w14:textId="77777777" w:rsidR="0061314A" w:rsidRPr="0061314A" w:rsidRDefault="0061314A" w:rsidP="0061314A">
      <w:pPr>
        <w:ind w:left="924" w:hanging="284"/>
        <w:rPr>
          <w:rFonts w:eastAsia="Times New Roman"/>
          <w:szCs w:val="17"/>
        </w:rPr>
      </w:pPr>
      <w:r w:rsidRPr="0061314A">
        <w:rPr>
          <w:rFonts w:eastAsia="Times New Roman"/>
          <w:szCs w:val="17"/>
        </w:rPr>
        <w:t>(a)</w:t>
      </w:r>
      <w:r w:rsidRPr="0061314A">
        <w:rPr>
          <w:rFonts w:eastAsia="Times New Roman"/>
          <w:szCs w:val="17"/>
        </w:rPr>
        <w:tab/>
      </w:r>
      <w:r w:rsidRPr="0061314A">
        <w:rPr>
          <w:rFonts w:eastAsia="Times New Roman"/>
          <w:b/>
          <w:szCs w:val="17"/>
        </w:rPr>
        <w:t>We</w:t>
      </w:r>
      <w:r w:rsidRPr="0061314A">
        <w:rPr>
          <w:rFonts w:eastAsia="Times New Roman"/>
          <w:szCs w:val="17"/>
        </w:rPr>
        <w:t xml:space="preserve"> can recover from </w:t>
      </w:r>
      <w:r w:rsidRPr="0061314A">
        <w:rPr>
          <w:rFonts w:eastAsia="Times New Roman"/>
          <w:b/>
          <w:szCs w:val="17"/>
        </w:rPr>
        <w:t xml:space="preserve">you </w:t>
      </w:r>
      <w:r w:rsidRPr="0061314A">
        <w:rPr>
          <w:rFonts w:eastAsia="Times New Roman"/>
          <w:szCs w:val="17"/>
        </w:rPr>
        <w:t xml:space="preserve">any amounts </w:t>
      </w:r>
      <w:r w:rsidRPr="0061314A">
        <w:rPr>
          <w:rFonts w:eastAsia="Times New Roman"/>
          <w:b/>
          <w:szCs w:val="17"/>
        </w:rPr>
        <w:t>we</w:t>
      </w:r>
      <w:r w:rsidRPr="0061314A">
        <w:rPr>
          <w:rFonts w:eastAsia="Times New Roman"/>
          <w:szCs w:val="17"/>
        </w:rPr>
        <w:t xml:space="preserve"> may have undercharged </w:t>
      </w:r>
      <w:r w:rsidRPr="0061314A">
        <w:rPr>
          <w:rFonts w:eastAsia="Times New Roman"/>
          <w:b/>
          <w:szCs w:val="17"/>
        </w:rPr>
        <w:t>you</w:t>
      </w:r>
      <w:r w:rsidRPr="0061314A">
        <w:rPr>
          <w:rFonts w:eastAsia="Times New Roman"/>
          <w:szCs w:val="17"/>
        </w:rPr>
        <w:t>.</w:t>
      </w:r>
    </w:p>
    <w:p w14:paraId="1D0B91A5" w14:textId="77777777" w:rsidR="0061314A" w:rsidRPr="0061314A" w:rsidRDefault="0061314A" w:rsidP="0061314A">
      <w:pPr>
        <w:ind w:left="924" w:hanging="284"/>
        <w:rPr>
          <w:rFonts w:eastAsia="Times New Roman"/>
          <w:szCs w:val="17"/>
        </w:rPr>
      </w:pPr>
      <w:r w:rsidRPr="0061314A">
        <w:rPr>
          <w:rFonts w:eastAsia="Times New Roman"/>
          <w:szCs w:val="17"/>
        </w:rPr>
        <w:t>(b)</w:t>
      </w:r>
      <w:r w:rsidRPr="0061314A">
        <w:rPr>
          <w:rFonts w:eastAsia="Times New Roman"/>
          <w:szCs w:val="17"/>
        </w:rPr>
        <w:tab/>
        <w:t xml:space="preserve">Where any amount undercharged is as a result of an act or omission on </w:t>
      </w:r>
      <w:r w:rsidRPr="0061314A">
        <w:rPr>
          <w:rFonts w:eastAsia="Times New Roman"/>
          <w:b/>
          <w:szCs w:val="17"/>
        </w:rPr>
        <w:t>our</w:t>
      </w:r>
      <w:r w:rsidRPr="0061314A">
        <w:rPr>
          <w:rFonts w:eastAsia="Times New Roman"/>
          <w:szCs w:val="17"/>
        </w:rPr>
        <w:t xml:space="preserve"> part, </w:t>
      </w:r>
      <w:r w:rsidRPr="0061314A">
        <w:rPr>
          <w:rFonts w:eastAsia="Times New Roman"/>
          <w:b/>
          <w:szCs w:val="17"/>
        </w:rPr>
        <w:t>we</w:t>
      </w:r>
      <w:r w:rsidRPr="0061314A">
        <w:rPr>
          <w:rFonts w:eastAsia="Times New Roman"/>
          <w:szCs w:val="17"/>
        </w:rPr>
        <w:t xml:space="preserve"> will recover only the amounts undercharged on the nine months prior to the </w:t>
      </w:r>
      <w:r w:rsidRPr="0061314A">
        <w:rPr>
          <w:rFonts w:eastAsia="Times New Roman"/>
          <w:b/>
          <w:szCs w:val="17"/>
        </w:rPr>
        <w:t>meter</w:t>
      </w:r>
      <w:r w:rsidRPr="0061314A">
        <w:rPr>
          <w:rFonts w:eastAsia="Times New Roman"/>
          <w:szCs w:val="17"/>
        </w:rPr>
        <w:t xml:space="preserve"> reading date on </w:t>
      </w:r>
      <w:r w:rsidRPr="0061314A">
        <w:rPr>
          <w:rFonts w:eastAsia="Times New Roman"/>
          <w:b/>
          <w:szCs w:val="17"/>
        </w:rPr>
        <w:t>your</w:t>
      </w:r>
      <w:r w:rsidRPr="0061314A">
        <w:rPr>
          <w:rFonts w:eastAsia="Times New Roman"/>
          <w:szCs w:val="17"/>
        </w:rPr>
        <w:t xml:space="preserve"> last bill for metered services. For non-metered services, such as sewerage, </w:t>
      </w:r>
      <w:r w:rsidRPr="0061314A">
        <w:rPr>
          <w:rFonts w:eastAsia="Times New Roman"/>
          <w:b/>
          <w:szCs w:val="17"/>
        </w:rPr>
        <w:t>we</w:t>
      </w:r>
      <w:r w:rsidRPr="0061314A">
        <w:rPr>
          <w:rFonts w:eastAsia="Times New Roman"/>
          <w:szCs w:val="17"/>
        </w:rPr>
        <w:t xml:space="preserve"> will recover only the amounts owed to </w:t>
      </w:r>
      <w:r w:rsidRPr="0061314A">
        <w:rPr>
          <w:rFonts w:eastAsia="Times New Roman"/>
          <w:b/>
          <w:szCs w:val="17"/>
        </w:rPr>
        <w:t>us</w:t>
      </w:r>
      <w:r w:rsidRPr="0061314A">
        <w:rPr>
          <w:rFonts w:eastAsia="Times New Roman"/>
          <w:szCs w:val="17"/>
        </w:rPr>
        <w:t xml:space="preserve"> in the nine months prior to </w:t>
      </w:r>
      <w:r w:rsidRPr="0061314A">
        <w:rPr>
          <w:rFonts w:eastAsia="Times New Roman"/>
          <w:b/>
          <w:szCs w:val="17"/>
        </w:rPr>
        <w:t>us</w:t>
      </w:r>
      <w:r w:rsidRPr="0061314A">
        <w:rPr>
          <w:rFonts w:eastAsia="Times New Roman"/>
          <w:szCs w:val="17"/>
        </w:rPr>
        <w:t xml:space="preserve"> advising </w:t>
      </w:r>
      <w:r w:rsidRPr="0061314A">
        <w:rPr>
          <w:rFonts w:eastAsia="Times New Roman"/>
          <w:b/>
          <w:szCs w:val="17"/>
        </w:rPr>
        <w:t>you</w:t>
      </w:r>
      <w:r w:rsidRPr="0061314A">
        <w:rPr>
          <w:rFonts w:eastAsia="Times New Roman"/>
          <w:szCs w:val="17"/>
        </w:rPr>
        <w:t xml:space="preserve"> in writing that there has been an error.</w:t>
      </w:r>
    </w:p>
    <w:p w14:paraId="5FDF34CA" w14:textId="77777777" w:rsidR="0061314A" w:rsidRPr="0061314A" w:rsidRDefault="0061314A" w:rsidP="0061314A">
      <w:pPr>
        <w:ind w:left="924" w:hanging="284"/>
        <w:rPr>
          <w:rFonts w:eastAsia="Times New Roman"/>
          <w:szCs w:val="17"/>
        </w:rPr>
      </w:pPr>
      <w:r w:rsidRPr="0061314A">
        <w:rPr>
          <w:rFonts w:eastAsia="Times New Roman"/>
          <w:szCs w:val="17"/>
        </w:rPr>
        <w:t>(c)</w:t>
      </w:r>
      <w:r w:rsidRPr="0061314A">
        <w:rPr>
          <w:rFonts w:eastAsia="Times New Roman"/>
          <w:szCs w:val="17"/>
        </w:rPr>
        <w:tab/>
      </w:r>
      <w:r w:rsidRPr="0061314A">
        <w:rPr>
          <w:rFonts w:eastAsia="Times New Roman"/>
          <w:b/>
          <w:szCs w:val="17"/>
        </w:rPr>
        <w:t>We</w:t>
      </w:r>
      <w:r w:rsidRPr="0061314A">
        <w:rPr>
          <w:rFonts w:eastAsia="Times New Roman"/>
          <w:szCs w:val="17"/>
        </w:rPr>
        <w:t xml:space="preserve"> will not charge </w:t>
      </w:r>
      <w:r w:rsidRPr="0061314A">
        <w:rPr>
          <w:rFonts w:eastAsia="Times New Roman"/>
          <w:b/>
          <w:szCs w:val="17"/>
        </w:rPr>
        <w:t>you</w:t>
      </w:r>
      <w:r w:rsidRPr="0061314A">
        <w:rPr>
          <w:rFonts w:eastAsia="Times New Roman"/>
          <w:szCs w:val="17"/>
        </w:rPr>
        <w:t xml:space="preserve"> interest on amounts recovered due to an error on </w:t>
      </w:r>
      <w:r w:rsidRPr="0061314A">
        <w:rPr>
          <w:rFonts w:eastAsia="Times New Roman"/>
          <w:b/>
          <w:szCs w:val="17"/>
        </w:rPr>
        <w:t>our</w:t>
      </w:r>
      <w:r w:rsidRPr="0061314A">
        <w:rPr>
          <w:rFonts w:eastAsia="Times New Roman"/>
          <w:szCs w:val="17"/>
        </w:rPr>
        <w:t xml:space="preserve"> part and </w:t>
      </w:r>
      <w:r w:rsidRPr="0061314A">
        <w:rPr>
          <w:rFonts w:eastAsia="Times New Roman"/>
          <w:b/>
          <w:szCs w:val="17"/>
        </w:rPr>
        <w:t>we</w:t>
      </w:r>
      <w:r w:rsidRPr="0061314A">
        <w:rPr>
          <w:rFonts w:eastAsia="Times New Roman"/>
          <w:szCs w:val="17"/>
        </w:rPr>
        <w:t xml:space="preserve"> will offer </w:t>
      </w:r>
      <w:r w:rsidRPr="0061314A">
        <w:rPr>
          <w:rFonts w:eastAsia="Times New Roman"/>
          <w:b/>
          <w:szCs w:val="17"/>
        </w:rPr>
        <w:t>you</w:t>
      </w:r>
      <w:r w:rsidRPr="0061314A">
        <w:rPr>
          <w:rFonts w:eastAsia="Times New Roman"/>
          <w:szCs w:val="17"/>
        </w:rPr>
        <w:t xml:space="preserve"> a period of time to repay the amounts undercharged at least equal to the period of undercharging if less than nine months or nine months in any other case.</w:t>
      </w:r>
    </w:p>
    <w:p w14:paraId="10F91F06" w14:textId="77777777" w:rsidR="0061314A" w:rsidRPr="0061314A" w:rsidRDefault="0061314A" w:rsidP="0061314A">
      <w:pPr>
        <w:ind w:left="924" w:hanging="284"/>
        <w:rPr>
          <w:rFonts w:eastAsia="Times New Roman"/>
          <w:szCs w:val="17"/>
        </w:rPr>
      </w:pPr>
      <w:r w:rsidRPr="0061314A">
        <w:rPr>
          <w:rFonts w:eastAsia="Times New Roman"/>
          <w:szCs w:val="17"/>
        </w:rPr>
        <w:t>(d)</w:t>
      </w:r>
      <w:r w:rsidRPr="0061314A">
        <w:rPr>
          <w:rFonts w:eastAsia="Times New Roman"/>
          <w:szCs w:val="17"/>
        </w:rPr>
        <w:tab/>
      </w:r>
      <w:r w:rsidRPr="0061314A">
        <w:rPr>
          <w:rFonts w:eastAsia="Times New Roman"/>
          <w:b/>
          <w:szCs w:val="17"/>
        </w:rPr>
        <w:t>You</w:t>
      </w:r>
      <w:r w:rsidRPr="0061314A">
        <w:rPr>
          <w:rFonts w:eastAsia="Times New Roman"/>
          <w:szCs w:val="17"/>
        </w:rPr>
        <w:t xml:space="preserve"> must pay amounts undercharged even as a result of an act or omission on </w:t>
      </w:r>
      <w:r w:rsidRPr="0061314A">
        <w:rPr>
          <w:rFonts w:eastAsia="Times New Roman"/>
          <w:b/>
          <w:szCs w:val="17"/>
        </w:rPr>
        <w:t>our</w:t>
      </w:r>
      <w:r w:rsidRPr="0061314A">
        <w:rPr>
          <w:rFonts w:eastAsia="Times New Roman"/>
          <w:szCs w:val="17"/>
        </w:rPr>
        <w:t xml:space="preserve"> part, but </w:t>
      </w:r>
      <w:r w:rsidRPr="0061314A">
        <w:rPr>
          <w:rFonts w:eastAsia="Times New Roman"/>
          <w:b/>
          <w:szCs w:val="17"/>
        </w:rPr>
        <w:t>you</w:t>
      </w:r>
      <w:r w:rsidRPr="0061314A">
        <w:rPr>
          <w:rFonts w:eastAsia="Times New Roman"/>
          <w:szCs w:val="17"/>
        </w:rPr>
        <w:t xml:space="preserve"> may negotiate a payment plan up to the eligible period as referred above.</w:t>
      </w:r>
    </w:p>
    <w:p w14:paraId="4027E366" w14:textId="77777777" w:rsidR="0061314A" w:rsidRPr="0061314A" w:rsidRDefault="0061314A" w:rsidP="0061314A">
      <w:pPr>
        <w:ind w:left="284" w:hanging="284"/>
        <w:rPr>
          <w:b/>
          <w:bCs/>
        </w:rPr>
      </w:pPr>
      <w:r w:rsidRPr="0061314A">
        <w:rPr>
          <w:b/>
          <w:bCs/>
        </w:rPr>
        <w:t>15.</w:t>
      </w:r>
      <w:r w:rsidRPr="0061314A">
        <w:rPr>
          <w:b/>
          <w:bCs/>
        </w:rPr>
        <w:tab/>
        <w:t>Restriction of a Retail Service</w:t>
      </w:r>
    </w:p>
    <w:p w14:paraId="554B9F10" w14:textId="77777777" w:rsidR="0061314A" w:rsidRPr="0061314A" w:rsidRDefault="0061314A" w:rsidP="0061314A">
      <w:pPr>
        <w:ind w:left="709" w:hanging="425"/>
        <w:rPr>
          <w:rFonts w:eastAsia="Times New Roman"/>
          <w:szCs w:val="17"/>
        </w:rPr>
      </w:pPr>
      <w:r w:rsidRPr="0061314A">
        <w:rPr>
          <w:rFonts w:eastAsia="Times New Roman"/>
          <w:szCs w:val="17"/>
        </w:rPr>
        <w:t>15.1</w:t>
      </w:r>
      <w:r w:rsidRPr="0061314A">
        <w:rPr>
          <w:rFonts w:eastAsia="Times New Roman"/>
          <w:szCs w:val="17"/>
        </w:rPr>
        <w:tab/>
      </w:r>
      <w:r w:rsidRPr="0061314A">
        <w:rPr>
          <w:rFonts w:eastAsia="Times New Roman"/>
          <w:b/>
          <w:bCs/>
          <w:szCs w:val="17"/>
        </w:rPr>
        <w:t>Residential customers</w:t>
      </w:r>
    </w:p>
    <w:p w14:paraId="51220EF0" w14:textId="77777777" w:rsidR="0061314A" w:rsidRPr="0061314A" w:rsidRDefault="0061314A" w:rsidP="0061314A">
      <w:pPr>
        <w:ind w:left="709"/>
        <w:rPr>
          <w:rFonts w:eastAsia="Times New Roman"/>
          <w:szCs w:val="17"/>
        </w:rPr>
      </w:pPr>
      <w:r w:rsidRPr="0061314A">
        <w:rPr>
          <w:rFonts w:eastAsia="Times New Roman"/>
          <w:szCs w:val="17"/>
        </w:rPr>
        <w:t xml:space="preserve">If </w:t>
      </w:r>
      <w:r w:rsidRPr="0061314A">
        <w:rPr>
          <w:rFonts w:eastAsia="Times New Roman"/>
          <w:b/>
          <w:szCs w:val="17"/>
        </w:rPr>
        <w:t>you</w:t>
      </w:r>
      <w:r w:rsidRPr="0061314A">
        <w:rPr>
          <w:rFonts w:eastAsia="Times New Roman"/>
          <w:szCs w:val="17"/>
        </w:rPr>
        <w:t xml:space="preserve"> are a </w:t>
      </w:r>
      <w:r w:rsidRPr="0061314A">
        <w:rPr>
          <w:rFonts w:eastAsia="Times New Roman"/>
          <w:b/>
          <w:szCs w:val="17"/>
        </w:rPr>
        <w:t>residential customer</w:t>
      </w:r>
      <w:r w:rsidRPr="0061314A">
        <w:rPr>
          <w:rFonts w:eastAsia="Times New Roman"/>
          <w:szCs w:val="17"/>
        </w:rPr>
        <w:t xml:space="preserve">, </w:t>
      </w:r>
      <w:r w:rsidRPr="0061314A">
        <w:rPr>
          <w:rFonts w:eastAsia="Times New Roman"/>
          <w:b/>
          <w:szCs w:val="17"/>
        </w:rPr>
        <w:t>we</w:t>
      </w:r>
      <w:r w:rsidRPr="0061314A">
        <w:rPr>
          <w:rFonts w:eastAsia="Times New Roman"/>
          <w:szCs w:val="17"/>
        </w:rPr>
        <w:t xml:space="preserve"> may, subject to compliance with the </w:t>
      </w:r>
      <w:r w:rsidRPr="0061314A">
        <w:rPr>
          <w:rFonts w:eastAsia="Times New Roman"/>
          <w:b/>
          <w:szCs w:val="17"/>
        </w:rPr>
        <w:t>Code</w:t>
      </w:r>
      <w:r w:rsidRPr="0061314A">
        <w:rPr>
          <w:rFonts w:eastAsia="Times New Roman"/>
          <w:szCs w:val="17"/>
        </w:rPr>
        <w:t xml:space="preserve">, arrange for the restriction of the supply of </w:t>
      </w:r>
      <w:r w:rsidRPr="0061314A">
        <w:rPr>
          <w:rFonts w:eastAsia="Times New Roman"/>
          <w:b/>
          <w:szCs w:val="17"/>
        </w:rPr>
        <w:t>your</w:t>
      </w:r>
      <w:r w:rsidRPr="0061314A">
        <w:rPr>
          <w:rFonts w:eastAsia="Times New Roman"/>
          <w:szCs w:val="17"/>
        </w:rPr>
        <w:t xml:space="preserve"> </w:t>
      </w:r>
      <w:r w:rsidRPr="0061314A">
        <w:rPr>
          <w:rFonts w:eastAsia="Times New Roman"/>
          <w:b/>
          <w:szCs w:val="17"/>
        </w:rPr>
        <w:t xml:space="preserve">water retail service </w:t>
      </w:r>
      <w:r w:rsidRPr="0061314A">
        <w:rPr>
          <w:rFonts w:eastAsia="Times New Roman"/>
          <w:szCs w:val="17"/>
        </w:rPr>
        <w:t xml:space="preserve">to </w:t>
      </w:r>
      <w:r w:rsidRPr="0061314A">
        <w:rPr>
          <w:rFonts w:eastAsia="Times New Roman"/>
          <w:b/>
          <w:szCs w:val="17"/>
        </w:rPr>
        <w:t>you,</w:t>
      </w:r>
      <w:r w:rsidRPr="0061314A">
        <w:rPr>
          <w:rFonts w:eastAsia="Times New Roman"/>
          <w:szCs w:val="17"/>
        </w:rPr>
        <w:t xml:space="preserve"> where:</w:t>
      </w:r>
    </w:p>
    <w:p w14:paraId="22A3FD22" w14:textId="77777777" w:rsidR="0061314A" w:rsidRPr="0061314A" w:rsidRDefault="0061314A" w:rsidP="0061314A">
      <w:pPr>
        <w:ind w:left="993" w:hanging="284"/>
        <w:rPr>
          <w:rFonts w:eastAsia="Times New Roman"/>
          <w:szCs w:val="17"/>
        </w:rPr>
      </w:pPr>
      <w:r w:rsidRPr="0061314A">
        <w:rPr>
          <w:rFonts w:eastAsia="Times New Roman"/>
          <w:szCs w:val="17"/>
        </w:rPr>
        <w:t>(a)</w:t>
      </w:r>
      <w:r w:rsidRPr="0061314A">
        <w:rPr>
          <w:rFonts w:eastAsia="Times New Roman"/>
          <w:szCs w:val="17"/>
        </w:rPr>
        <w:tab/>
      </w:r>
      <w:r w:rsidRPr="0061314A">
        <w:rPr>
          <w:rFonts w:eastAsia="Times New Roman"/>
          <w:b/>
          <w:bCs/>
          <w:szCs w:val="17"/>
        </w:rPr>
        <w:t>you</w:t>
      </w:r>
      <w:r w:rsidRPr="0061314A">
        <w:rPr>
          <w:rFonts w:eastAsia="Times New Roman"/>
          <w:szCs w:val="17"/>
        </w:rPr>
        <w:t xml:space="preserve"> have not paid a bill or bills within the required timeframes;</w:t>
      </w:r>
    </w:p>
    <w:p w14:paraId="0832C311" w14:textId="77777777" w:rsidR="0061314A" w:rsidRPr="0061314A" w:rsidRDefault="0061314A" w:rsidP="0061314A">
      <w:pPr>
        <w:ind w:left="993" w:hanging="284"/>
        <w:rPr>
          <w:rFonts w:eastAsia="Times New Roman"/>
          <w:szCs w:val="17"/>
        </w:rPr>
      </w:pPr>
      <w:r w:rsidRPr="0061314A">
        <w:rPr>
          <w:rFonts w:eastAsia="Times New Roman"/>
          <w:szCs w:val="17"/>
        </w:rPr>
        <w:t>(b)</w:t>
      </w:r>
      <w:r w:rsidRPr="0061314A">
        <w:rPr>
          <w:rFonts w:eastAsia="Times New Roman"/>
          <w:szCs w:val="17"/>
        </w:rPr>
        <w:tab/>
      </w:r>
      <w:r w:rsidRPr="0061314A">
        <w:rPr>
          <w:rFonts w:eastAsia="Times New Roman"/>
          <w:b/>
          <w:bCs/>
          <w:szCs w:val="17"/>
        </w:rPr>
        <w:t>you</w:t>
      </w:r>
      <w:r w:rsidRPr="0061314A">
        <w:rPr>
          <w:rFonts w:eastAsia="Times New Roman"/>
          <w:szCs w:val="17"/>
        </w:rPr>
        <w:t xml:space="preserve"> have not agreed to an offer of a flexible payment plan under Clause 11.4 or another payment option to pay a bill;</w:t>
      </w:r>
    </w:p>
    <w:p w14:paraId="1E72221E" w14:textId="77777777" w:rsidR="0061314A" w:rsidRPr="0061314A" w:rsidRDefault="0061314A" w:rsidP="0061314A">
      <w:pPr>
        <w:ind w:left="993" w:hanging="284"/>
        <w:rPr>
          <w:rFonts w:eastAsia="Times New Roman"/>
          <w:szCs w:val="17"/>
        </w:rPr>
      </w:pPr>
      <w:r w:rsidRPr="0061314A">
        <w:rPr>
          <w:rFonts w:eastAsia="Times New Roman"/>
          <w:szCs w:val="17"/>
        </w:rPr>
        <w:t>(c)</w:t>
      </w:r>
      <w:r w:rsidRPr="0061314A">
        <w:rPr>
          <w:rFonts w:eastAsia="Times New Roman"/>
          <w:szCs w:val="17"/>
        </w:rPr>
        <w:tab/>
      </w:r>
      <w:r w:rsidRPr="0061314A">
        <w:rPr>
          <w:rFonts w:eastAsia="Times New Roman"/>
          <w:b/>
          <w:bCs/>
          <w:szCs w:val="17"/>
        </w:rPr>
        <w:t>you</w:t>
      </w:r>
      <w:r w:rsidRPr="0061314A">
        <w:rPr>
          <w:rFonts w:eastAsia="Times New Roman"/>
          <w:szCs w:val="17"/>
        </w:rPr>
        <w:t xml:space="preserve"> have not adhered to </w:t>
      </w:r>
      <w:r w:rsidRPr="0061314A">
        <w:rPr>
          <w:rFonts w:eastAsia="Times New Roman"/>
          <w:b/>
          <w:bCs/>
          <w:szCs w:val="17"/>
        </w:rPr>
        <w:t>your</w:t>
      </w:r>
      <w:r w:rsidRPr="0061314A">
        <w:rPr>
          <w:rFonts w:eastAsia="Times New Roman"/>
          <w:szCs w:val="17"/>
        </w:rPr>
        <w:t xml:space="preserve"> obligations to make payments in accordance with the flexible payment plan or another payment option relating to the payment of bills;</w:t>
      </w:r>
    </w:p>
    <w:p w14:paraId="1B93A28E" w14:textId="77777777" w:rsidR="0061314A" w:rsidRPr="0061314A" w:rsidRDefault="0061314A" w:rsidP="0061314A">
      <w:pPr>
        <w:ind w:left="993" w:hanging="284"/>
        <w:rPr>
          <w:rFonts w:eastAsia="Times New Roman"/>
          <w:szCs w:val="17"/>
        </w:rPr>
      </w:pPr>
      <w:r w:rsidRPr="0061314A">
        <w:rPr>
          <w:rFonts w:eastAsia="Times New Roman"/>
          <w:szCs w:val="17"/>
        </w:rPr>
        <w:lastRenderedPageBreak/>
        <w:t>(d)</w:t>
      </w:r>
      <w:r w:rsidRPr="0061314A">
        <w:rPr>
          <w:rFonts w:eastAsia="Times New Roman"/>
          <w:szCs w:val="17"/>
        </w:rPr>
        <w:tab/>
      </w:r>
      <w:r w:rsidRPr="0061314A">
        <w:rPr>
          <w:rFonts w:eastAsia="Times New Roman"/>
          <w:b/>
          <w:bCs/>
          <w:szCs w:val="17"/>
        </w:rPr>
        <w:t>you</w:t>
      </w:r>
      <w:r w:rsidRPr="0061314A">
        <w:rPr>
          <w:rFonts w:eastAsia="Times New Roman"/>
          <w:szCs w:val="17"/>
        </w:rPr>
        <w:t xml:space="preserve"> have not complied with the terms of </w:t>
      </w:r>
      <w:r w:rsidRPr="0061314A">
        <w:rPr>
          <w:rFonts w:eastAsia="Times New Roman"/>
          <w:b/>
          <w:bCs/>
          <w:szCs w:val="17"/>
        </w:rPr>
        <w:t>our Hardship Policy</w:t>
      </w:r>
      <w:r w:rsidRPr="0061314A">
        <w:rPr>
          <w:rFonts w:eastAsia="Times New Roman"/>
          <w:szCs w:val="17"/>
        </w:rPr>
        <w:t xml:space="preserve"> referred to in Clause 11.1 resulting in </w:t>
      </w:r>
      <w:r w:rsidRPr="0061314A">
        <w:rPr>
          <w:rFonts w:eastAsia="Times New Roman"/>
          <w:b/>
          <w:bCs/>
          <w:szCs w:val="17"/>
        </w:rPr>
        <w:t>you</w:t>
      </w:r>
      <w:r w:rsidRPr="0061314A">
        <w:rPr>
          <w:rFonts w:eastAsia="Times New Roman"/>
          <w:szCs w:val="17"/>
        </w:rPr>
        <w:t xml:space="preserve"> being removed from that hardship program;</w:t>
      </w:r>
    </w:p>
    <w:p w14:paraId="09CFEA45" w14:textId="77777777" w:rsidR="0061314A" w:rsidRPr="0061314A" w:rsidRDefault="0061314A" w:rsidP="0061314A">
      <w:pPr>
        <w:ind w:left="993" w:hanging="284"/>
        <w:rPr>
          <w:rFonts w:eastAsia="Times New Roman"/>
          <w:szCs w:val="17"/>
        </w:rPr>
      </w:pPr>
      <w:r w:rsidRPr="0061314A">
        <w:rPr>
          <w:rFonts w:eastAsia="Times New Roman"/>
          <w:szCs w:val="17"/>
        </w:rPr>
        <w:t>(e)</w:t>
      </w:r>
      <w:r w:rsidRPr="0061314A">
        <w:rPr>
          <w:rFonts w:eastAsia="Times New Roman"/>
          <w:szCs w:val="17"/>
        </w:rPr>
        <w:tab/>
      </w:r>
      <w:r w:rsidRPr="0061314A">
        <w:rPr>
          <w:rFonts w:eastAsia="Times New Roman"/>
          <w:b/>
          <w:szCs w:val="17"/>
        </w:rPr>
        <w:t>you</w:t>
      </w:r>
      <w:r w:rsidRPr="0061314A">
        <w:rPr>
          <w:rFonts w:eastAsia="Times New Roman"/>
          <w:szCs w:val="17"/>
        </w:rPr>
        <w:t xml:space="preserve"> have not allowed entry to a Water Industry Officer appointed under the </w:t>
      </w:r>
      <w:r w:rsidRPr="0061314A">
        <w:rPr>
          <w:rFonts w:eastAsia="Times New Roman"/>
          <w:b/>
          <w:szCs w:val="17"/>
        </w:rPr>
        <w:t>Act</w:t>
      </w:r>
      <w:r w:rsidRPr="0061314A">
        <w:rPr>
          <w:rFonts w:eastAsia="Times New Roman"/>
          <w:szCs w:val="17"/>
        </w:rPr>
        <w:t xml:space="preserve"> for the purposes consistent with carrying out duties in accordance with </w:t>
      </w:r>
      <w:r w:rsidRPr="0061314A">
        <w:rPr>
          <w:rFonts w:eastAsia="Times New Roman"/>
          <w:b/>
          <w:szCs w:val="17"/>
        </w:rPr>
        <w:t>applicable regulatory instruments</w:t>
      </w:r>
      <w:r w:rsidRPr="0061314A">
        <w:rPr>
          <w:rFonts w:eastAsia="Times New Roman"/>
          <w:szCs w:val="17"/>
        </w:rPr>
        <w:t>;</w:t>
      </w:r>
    </w:p>
    <w:p w14:paraId="085B13E4" w14:textId="77777777" w:rsidR="0061314A" w:rsidRPr="0061314A" w:rsidRDefault="0061314A" w:rsidP="0061314A">
      <w:pPr>
        <w:ind w:left="993" w:hanging="284"/>
        <w:rPr>
          <w:rFonts w:eastAsia="Times New Roman"/>
          <w:szCs w:val="17"/>
        </w:rPr>
      </w:pPr>
      <w:r w:rsidRPr="0061314A">
        <w:rPr>
          <w:rFonts w:eastAsia="Times New Roman"/>
          <w:szCs w:val="17"/>
        </w:rPr>
        <w:t>(f)</w:t>
      </w:r>
      <w:r w:rsidRPr="0061314A">
        <w:rPr>
          <w:rFonts w:eastAsia="Times New Roman"/>
          <w:szCs w:val="17"/>
        </w:rPr>
        <w:tab/>
      </w:r>
      <w:r w:rsidRPr="0061314A">
        <w:rPr>
          <w:rFonts w:eastAsia="Times New Roman"/>
          <w:b/>
          <w:szCs w:val="17"/>
        </w:rPr>
        <w:t>you</w:t>
      </w:r>
      <w:r w:rsidRPr="0061314A">
        <w:rPr>
          <w:rFonts w:eastAsia="Times New Roman"/>
          <w:szCs w:val="17"/>
        </w:rPr>
        <w:t xml:space="preserve"> have used the </w:t>
      </w:r>
      <w:r w:rsidRPr="0061314A">
        <w:rPr>
          <w:rFonts w:eastAsia="Times New Roman"/>
          <w:b/>
          <w:szCs w:val="17"/>
        </w:rPr>
        <w:t>water retail service</w:t>
      </w:r>
      <w:r w:rsidRPr="0061314A">
        <w:rPr>
          <w:rFonts w:eastAsia="Times New Roman"/>
          <w:szCs w:val="17"/>
        </w:rPr>
        <w:t xml:space="preserve"> illegally; or</w:t>
      </w:r>
    </w:p>
    <w:p w14:paraId="2916B57F" w14:textId="77777777" w:rsidR="0061314A" w:rsidRPr="0061314A" w:rsidRDefault="0061314A" w:rsidP="0061314A">
      <w:pPr>
        <w:ind w:left="993" w:hanging="284"/>
        <w:rPr>
          <w:rFonts w:eastAsia="Times New Roman"/>
          <w:szCs w:val="17"/>
        </w:rPr>
      </w:pPr>
      <w:r w:rsidRPr="0061314A">
        <w:rPr>
          <w:rFonts w:eastAsia="Times New Roman"/>
          <w:szCs w:val="17"/>
        </w:rPr>
        <w:t>(g)</w:t>
      </w:r>
      <w:r w:rsidRPr="0061314A">
        <w:rPr>
          <w:rFonts w:eastAsia="Times New Roman"/>
          <w:szCs w:val="17"/>
        </w:rPr>
        <w:tab/>
        <w:t>an emergency situation arises.</w:t>
      </w:r>
    </w:p>
    <w:p w14:paraId="673D8E4B" w14:textId="77777777" w:rsidR="0061314A" w:rsidRPr="0061314A" w:rsidRDefault="0061314A" w:rsidP="0061314A">
      <w:pPr>
        <w:ind w:left="709" w:hanging="425"/>
        <w:rPr>
          <w:rFonts w:eastAsia="Times New Roman"/>
          <w:szCs w:val="17"/>
        </w:rPr>
      </w:pPr>
      <w:r w:rsidRPr="0061314A">
        <w:rPr>
          <w:rFonts w:eastAsia="Times New Roman"/>
          <w:szCs w:val="17"/>
        </w:rPr>
        <w:t>15.2</w:t>
      </w:r>
      <w:r w:rsidRPr="0061314A">
        <w:rPr>
          <w:rFonts w:eastAsia="Times New Roman"/>
          <w:szCs w:val="17"/>
        </w:rPr>
        <w:tab/>
      </w:r>
      <w:r w:rsidRPr="0061314A">
        <w:rPr>
          <w:rFonts w:eastAsia="Times New Roman"/>
          <w:b/>
          <w:bCs/>
          <w:szCs w:val="17"/>
        </w:rPr>
        <w:t>Non-residential</w:t>
      </w:r>
      <w:r w:rsidRPr="0061314A">
        <w:rPr>
          <w:rFonts w:eastAsia="Times New Roman"/>
          <w:szCs w:val="17"/>
        </w:rPr>
        <w:t xml:space="preserve"> </w:t>
      </w:r>
      <w:r w:rsidRPr="0061314A">
        <w:rPr>
          <w:rFonts w:eastAsia="Times New Roman"/>
          <w:b/>
          <w:bCs/>
          <w:szCs w:val="17"/>
        </w:rPr>
        <w:t>customers</w:t>
      </w:r>
    </w:p>
    <w:p w14:paraId="3F88C630" w14:textId="77777777" w:rsidR="0061314A" w:rsidRPr="0061314A" w:rsidRDefault="0061314A" w:rsidP="0061314A">
      <w:pPr>
        <w:ind w:left="709"/>
        <w:rPr>
          <w:rFonts w:eastAsia="Times New Roman"/>
          <w:szCs w:val="17"/>
        </w:rPr>
      </w:pPr>
      <w:r w:rsidRPr="0061314A">
        <w:rPr>
          <w:rFonts w:eastAsia="Times New Roman"/>
          <w:szCs w:val="17"/>
        </w:rPr>
        <w:t xml:space="preserve">If </w:t>
      </w:r>
      <w:r w:rsidRPr="0061314A">
        <w:rPr>
          <w:rFonts w:eastAsia="Times New Roman"/>
          <w:b/>
          <w:szCs w:val="17"/>
        </w:rPr>
        <w:t>you</w:t>
      </w:r>
      <w:r w:rsidRPr="0061314A">
        <w:rPr>
          <w:rFonts w:eastAsia="Times New Roman"/>
          <w:szCs w:val="17"/>
        </w:rPr>
        <w:t xml:space="preserve"> are a </w:t>
      </w:r>
      <w:r w:rsidRPr="0061314A">
        <w:rPr>
          <w:rFonts w:eastAsia="Times New Roman"/>
          <w:b/>
          <w:szCs w:val="17"/>
        </w:rPr>
        <w:t>non-residential customer</w:t>
      </w:r>
      <w:r w:rsidRPr="0061314A">
        <w:rPr>
          <w:rFonts w:eastAsia="Times New Roman"/>
          <w:szCs w:val="17"/>
        </w:rPr>
        <w:t xml:space="preserve">, </w:t>
      </w:r>
      <w:r w:rsidRPr="0061314A">
        <w:rPr>
          <w:rFonts w:eastAsia="Times New Roman"/>
          <w:b/>
          <w:szCs w:val="17"/>
        </w:rPr>
        <w:t>we</w:t>
      </w:r>
      <w:r w:rsidRPr="0061314A">
        <w:rPr>
          <w:rFonts w:eastAsia="Times New Roman"/>
          <w:szCs w:val="17"/>
        </w:rPr>
        <w:t xml:space="preserve"> may, subject to compliance with the </w:t>
      </w:r>
      <w:r w:rsidRPr="0061314A">
        <w:rPr>
          <w:rFonts w:eastAsia="Times New Roman"/>
          <w:b/>
          <w:szCs w:val="17"/>
        </w:rPr>
        <w:t>Code,</w:t>
      </w:r>
      <w:r w:rsidRPr="0061314A">
        <w:rPr>
          <w:rFonts w:eastAsia="Times New Roman"/>
          <w:szCs w:val="17"/>
        </w:rPr>
        <w:t xml:space="preserve"> arrange for the restriction of the supply of </w:t>
      </w:r>
      <w:r w:rsidRPr="0061314A">
        <w:rPr>
          <w:rFonts w:eastAsia="Times New Roman"/>
          <w:b/>
          <w:szCs w:val="17"/>
        </w:rPr>
        <w:t>your</w:t>
      </w:r>
      <w:r w:rsidRPr="0061314A">
        <w:rPr>
          <w:rFonts w:eastAsia="Times New Roman"/>
          <w:szCs w:val="17"/>
        </w:rPr>
        <w:t xml:space="preserve"> </w:t>
      </w:r>
      <w:r w:rsidRPr="0061314A">
        <w:rPr>
          <w:rFonts w:eastAsia="Times New Roman"/>
          <w:b/>
          <w:szCs w:val="17"/>
        </w:rPr>
        <w:t xml:space="preserve">water retail service </w:t>
      </w:r>
      <w:r w:rsidRPr="0061314A">
        <w:rPr>
          <w:rFonts w:eastAsia="Times New Roman"/>
          <w:szCs w:val="17"/>
        </w:rPr>
        <w:t>at any</w:t>
      </w:r>
      <w:r w:rsidRPr="0061314A">
        <w:rPr>
          <w:rFonts w:eastAsia="Times New Roman"/>
          <w:b/>
          <w:szCs w:val="17"/>
        </w:rPr>
        <w:t xml:space="preserve"> of your supply addresses </w:t>
      </w:r>
      <w:r w:rsidRPr="0061314A">
        <w:rPr>
          <w:rFonts w:eastAsia="Times New Roman"/>
          <w:szCs w:val="17"/>
        </w:rPr>
        <w:t>at which</w:t>
      </w:r>
      <w:r w:rsidRPr="0061314A">
        <w:rPr>
          <w:rFonts w:eastAsia="Times New Roman"/>
          <w:b/>
          <w:szCs w:val="17"/>
        </w:rPr>
        <w:t xml:space="preserve"> a water retail service </w:t>
      </w:r>
      <w:r w:rsidRPr="0061314A">
        <w:rPr>
          <w:rFonts w:eastAsia="Times New Roman"/>
          <w:szCs w:val="17"/>
        </w:rPr>
        <w:t>is provided</w:t>
      </w:r>
      <w:r w:rsidRPr="0061314A">
        <w:rPr>
          <w:rFonts w:eastAsia="Times New Roman"/>
          <w:b/>
          <w:szCs w:val="17"/>
        </w:rPr>
        <w:t xml:space="preserve"> </w:t>
      </w:r>
      <w:r w:rsidRPr="0061314A">
        <w:rPr>
          <w:rFonts w:eastAsia="Times New Roman"/>
          <w:szCs w:val="17"/>
        </w:rPr>
        <w:t>where:</w:t>
      </w:r>
    </w:p>
    <w:p w14:paraId="7D27EB56" w14:textId="77777777" w:rsidR="0061314A" w:rsidRPr="0061314A" w:rsidRDefault="0061314A" w:rsidP="0061314A">
      <w:pPr>
        <w:ind w:left="993" w:hanging="284"/>
        <w:rPr>
          <w:rFonts w:eastAsia="Times New Roman"/>
          <w:szCs w:val="17"/>
        </w:rPr>
      </w:pPr>
      <w:r w:rsidRPr="0061314A">
        <w:rPr>
          <w:rFonts w:eastAsia="Times New Roman"/>
          <w:szCs w:val="17"/>
        </w:rPr>
        <w:t>(a)</w:t>
      </w:r>
      <w:r w:rsidRPr="0061314A">
        <w:rPr>
          <w:rFonts w:eastAsia="Times New Roman"/>
          <w:szCs w:val="17"/>
        </w:rPr>
        <w:tab/>
      </w:r>
      <w:r w:rsidRPr="0061314A">
        <w:rPr>
          <w:rFonts w:eastAsia="Times New Roman"/>
          <w:b/>
          <w:bCs/>
          <w:szCs w:val="17"/>
        </w:rPr>
        <w:t>you</w:t>
      </w:r>
      <w:r w:rsidRPr="0061314A">
        <w:rPr>
          <w:rFonts w:eastAsia="Times New Roman"/>
          <w:szCs w:val="17"/>
        </w:rPr>
        <w:t xml:space="preserve"> have not paid a bill or bills within the required timeframes;</w:t>
      </w:r>
    </w:p>
    <w:p w14:paraId="7F7C4284" w14:textId="77777777" w:rsidR="0061314A" w:rsidRPr="0061314A" w:rsidRDefault="0061314A" w:rsidP="0061314A">
      <w:pPr>
        <w:ind w:left="993" w:hanging="284"/>
        <w:rPr>
          <w:rFonts w:eastAsia="Times New Roman"/>
          <w:szCs w:val="17"/>
        </w:rPr>
      </w:pPr>
      <w:r w:rsidRPr="0061314A">
        <w:rPr>
          <w:rFonts w:eastAsia="Times New Roman"/>
          <w:szCs w:val="17"/>
        </w:rPr>
        <w:t>(b)</w:t>
      </w:r>
      <w:r w:rsidRPr="0061314A">
        <w:rPr>
          <w:rFonts w:eastAsia="Times New Roman"/>
          <w:szCs w:val="17"/>
        </w:rPr>
        <w:tab/>
      </w:r>
      <w:r w:rsidRPr="0061314A">
        <w:rPr>
          <w:rFonts w:eastAsia="Times New Roman"/>
          <w:b/>
          <w:bCs/>
          <w:szCs w:val="17"/>
        </w:rPr>
        <w:t>you</w:t>
      </w:r>
      <w:r w:rsidRPr="0061314A">
        <w:rPr>
          <w:rFonts w:eastAsia="Times New Roman"/>
          <w:szCs w:val="17"/>
        </w:rPr>
        <w:t xml:space="preserve"> have not agreed to an offer of a flexible payment plan under Clause 11.4 or another payment option to pay a bill;</w:t>
      </w:r>
    </w:p>
    <w:p w14:paraId="5D10C0F5" w14:textId="77777777" w:rsidR="0061314A" w:rsidRPr="0061314A" w:rsidRDefault="0061314A" w:rsidP="0061314A">
      <w:pPr>
        <w:ind w:left="993" w:hanging="284"/>
        <w:rPr>
          <w:rFonts w:eastAsia="Times New Roman"/>
          <w:szCs w:val="17"/>
        </w:rPr>
      </w:pPr>
      <w:r w:rsidRPr="0061314A">
        <w:rPr>
          <w:rFonts w:eastAsia="Times New Roman"/>
          <w:szCs w:val="17"/>
        </w:rPr>
        <w:t>(c)</w:t>
      </w:r>
      <w:r w:rsidRPr="0061314A">
        <w:rPr>
          <w:rFonts w:eastAsia="Times New Roman"/>
          <w:szCs w:val="17"/>
        </w:rPr>
        <w:tab/>
      </w:r>
      <w:r w:rsidRPr="0061314A">
        <w:rPr>
          <w:rFonts w:eastAsia="Times New Roman"/>
          <w:b/>
          <w:szCs w:val="17"/>
        </w:rPr>
        <w:t>you</w:t>
      </w:r>
      <w:r w:rsidRPr="0061314A">
        <w:rPr>
          <w:rFonts w:eastAsia="Times New Roman"/>
          <w:szCs w:val="17"/>
        </w:rPr>
        <w:t xml:space="preserve"> have not allowed entry to a water industry officer appointed under the </w:t>
      </w:r>
      <w:r w:rsidRPr="0061314A">
        <w:rPr>
          <w:rFonts w:eastAsia="Times New Roman"/>
          <w:b/>
          <w:szCs w:val="17"/>
        </w:rPr>
        <w:t>Act</w:t>
      </w:r>
      <w:r w:rsidRPr="0061314A">
        <w:rPr>
          <w:rFonts w:eastAsia="Times New Roman"/>
          <w:szCs w:val="17"/>
        </w:rPr>
        <w:t xml:space="preserve"> for the purposes consistent with carrying out duties in accordance with </w:t>
      </w:r>
      <w:r w:rsidRPr="0061314A">
        <w:rPr>
          <w:rFonts w:eastAsia="Times New Roman"/>
          <w:b/>
          <w:szCs w:val="17"/>
        </w:rPr>
        <w:t>applicable regulatory instruments</w:t>
      </w:r>
      <w:r w:rsidRPr="0061314A">
        <w:rPr>
          <w:rFonts w:eastAsia="Times New Roman"/>
          <w:szCs w:val="17"/>
        </w:rPr>
        <w:t>;</w:t>
      </w:r>
    </w:p>
    <w:p w14:paraId="66C74C58" w14:textId="77777777" w:rsidR="0061314A" w:rsidRPr="0061314A" w:rsidRDefault="0061314A" w:rsidP="0061314A">
      <w:pPr>
        <w:ind w:left="993" w:hanging="284"/>
        <w:rPr>
          <w:rFonts w:eastAsia="Times New Roman"/>
          <w:szCs w:val="17"/>
        </w:rPr>
      </w:pPr>
      <w:r w:rsidRPr="0061314A">
        <w:rPr>
          <w:rFonts w:eastAsia="Times New Roman"/>
          <w:szCs w:val="17"/>
        </w:rPr>
        <w:t>(d)</w:t>
      </w:r>
      <w:r w:rsidRPr="0061314A">
        <w:rPr>
          <w:rFonts w:eastAsia="Times New Roman"/>
          <w:szCs w:val="17"/>
        </w:rPr>
        <w:tab/>
      </w:r>
      <w:r w:rsidRPr="0061314A">
        <w:rPr>
          <w:rFonts w:eastAsia="Times New Roman"/>
          <w:b/>
          <w:szCs w:val="17"/>
        </w:rPr>
        <w:t>you</w:t>
      </w:r>
      <w:r w:rsidRPr="0061314A">
        <w:rPr>
          <w:rFonts w:eastAsia="Times New Roman"/>
          <w:szCs w:val="17"/>
        </w:rPr>
        <w:t xml:space="preserve"> have used the </w:t>
      </w:r>
      <w:r w:rsidRPr="0061314A">
        <w:rPr>
          <w:rFonts w:eastAsia="Times New Roman"/>
          <w:b/>
          <w:szCs w:val="17"/>
        </w:rPr>
        <w:t>water retail service</w:t>
      </w:r>
      <w:r w:rsidRPr="0061314A">
        <w:rPr>
          <w:rFonts w:eastAsia="Times New Roman"/>
          <w:szCs w:val="17"/>
        </w:rPr>
        <w:t xml:space="preserve"> illegally; or</w:t>
      </w:r>
    </w:p>
    <w:p w14:paraId="06C8C7E7" w14:textId="77777777" w:rsidR="0061314A" w:rsidRPr="0061314A" w:rsidRDefault="0061314A" w:rsidP="0061314A">
      <w:pPr>
        <w:ind w:left="993" w:hanging="284"/>
        <w:rPr>
          <w:rFonts w:eastAsia="Times New Roman"/>
          <w:szCs w:val="17"/>
        </w:rPr>
      </w:pPr>
      <w:r w:rsidRPr="0061314A">
        <w:rPr>
          <w:rFonts w:eastAsia="Times New Roman"/>
          <w:szCs w:val="17"/>
        </w:rPr>
        <w:t>(e)</w:t>
      </w:r>
      <w:r w:rsidRPr="0061314A">
        <w:rPr>
          <w:rFonts w:eastAsia="Times New Roman"/>
          <w:szCs w:val="17"/>
        </w:rPr>
        <w:tab/>
        <w:t>an emergency situation arises.</w:t>
      </w:r>
    </w:p>
    <w:p w14:paraId="5FA9AD07" w14:textId="77777777" w:rsidR="0061314A" w:rsidRPr="0061314A" w:rsidRDefault="0061314A" w:rsidP="0061314A">
      <w:pPr>
        <w:ind w:left="709" w:hanging="425"/>
        <w:rPr>
          <w:rFonts w:eastAsia="Times New Roman"/>
          <w:szCs w:val="17"/>
        </w:rPr>
      </w:pPr>
      <w:r w:rsidRPr="0061314A">
        <w:rPr>
          <w:rFonts w:eastAsia="Times New Roman"/>
          <w:szCs w:val="17"/>
        </w:rPr>
        <w:t>15.3</w:t>
      </w:r>
      <w:r w:rsidRPr="0061314A">
        <w:rPr>
          <w:rFonts w:eastAsia="Times New Roman"/>
          <w:szCs w:val="17"/>
        </w:rPr>
        <w:tab/>
      </w:r>
      <w:r w:rsidRPr="0061314A">
        <w:rPr>
          <w:rFonts w:eastAsia="Times New Roman"/>
          <w:b/>
          <w:bCs/>
          <w:szCs w:val="17"/>
        </w:rPr>
        <w:t>Immediate restrictions by SA Water</w:t>
      </w:r>
    </w:p>
    <w:p w14:paraId="0B5FC3A8" w14:textId="77777777" w:rsidR="0061314A" w:rsidRPr="0061314A" w:rsidRDefault="0061314A" w:rsidP="0061314A">
      <w:pPr>
        <w:ind w:left="709"/>
        <w:rPr>
          <w:rFonts w:eastAsia="Times New Roman"/>
          <w:spacing w:val="-2"/>
          <w:szCs w:val="17"/>
        </w:rPr>
      </w:pPr>
      <w:r w:rsidRPr="0061314A">
        <w:rPr>
          <w:rFonts w:eastAsia="Times New Roman"/>
          <w:spacing w:val="-2"/>
          <w:szCs w:val="17"/>
        </w:rPr>
        <w:t xml:space="preserve">Subject to compliance with the </w:t>
      </w:r>
      <w:r w:rsidRPr="0061314A">
        <w:rPr>
          <w:rFonts w:eastAsia="Times New Roman"/>
          <w:b/>
          <w:spacing w:val="-2"/>
          <w:szCs w:val="17"/>
        </w:rPr>
        <w:t>Code,</w:t>
      </w:r>
      <w:r w:rsidRPr="0061314A">
        <w:rPr>
          <w:rFonts w:eastAsia="Times New Roman"/>
          <w:spacing w:val="-2"/>
          <w:szCs w:val="17"/>
        </w:rPr>
        <w:t xml:space="preserve"> </w:t>
      </w:r>
      <w:r w:rsidRPr="0061314A">
        <w:rPr>
          <w:rFonts w:eastAsia="Times New Roman"/>
          <w:b/>
          <w:spacing w:val="-2"/>
          <w:szCs w:val="17"/>
        </w:rPr>
        <w:t>we</w:t>
      </w:r>
      <w:r w:rsidRPr="0061314A">
        <w:rPr>
          <w:rFonts w:eastAsia="Times New Roman"/>
          <w:spacing w:val="-2"/>
          <w:szCs w:val="17"/>
        </w:rPr>
        <w:t xml:space="preserve"> may restrict the supply of a </w:t>
      </w:r>
      <w:r w:rsidRPr="0061314A">
        <w:rPr>
          <w:rFonts w:eastAsia="Times New Roman"/>
          <w:b/>
          <w:spacing w:val="-2"/>
          <w:szCs w:val="17"/>
        </w:rPr>
        <w:t>water retail service</w:t>
      </w:r>
      <w:r w:rsidRPr="0061314A">
        <w:rPr>
          <w:rFonts w:eastAsia="Times New Roman"/>
          <w:spacing w:val="-2"/>
          <w:szCs w:val="17"/>
        </w:rPr>
        <w:t xml:space="preserve"> to a </w:t>
      </w:r>
      <w:r w:rsidRPr="0061314A">
        <w:rPr>
          <w:rFonts w:eastAsia="Times New Roman"/>
          <w:b/>
          <w:spacing w:val="-2"/>
          <w:szCs w:val="17"/>
        </w:rPr>
        <w:t>supply address</w:t>
      </w:r>
      <w:r w:rsidRPr="0061314A">
        <w:rPr>
          <w:rFonts w:eastAsia="Times New Roman"/>
          <w:spacing w:val="-2"/>
          <w:szCs w:val="17"/>
        </w:rPr>
        <w:t xml:space="preserve"> immediately if </w:t>
      </w:r>
      <w:r w:rsidRPr="0061314A">
        <w:rPr>
          <w:rFonts w:eastAsia="Times New Roman"/>
          <w:b/>
          <w:spacing w:val="-2"/>
          <w:szCs w:val="17"/>
        </w:rPr>
        <w:t>you</w:t>
      </w:r>
      <w:r w:rsidRPr="0061314A">
        <w:rPr>
          <w:rFonts w:eastAsia="Times New Roman"/>
          <w:spacing w:val="-2"/>
          <w:szCs w:val="17"/>
        </w:rPr>
        <w:t>:</w:t>
      </w:r>
    </w:p>
    <w:p w14:paraId="73E1BCE6" w14:textId="77777777" w:rsidR="0061314A" w:rsidRPr="0061314A" w:rsidRDefault="0061314A" w:rsidP="0061314A">
      <w:pPr>
        <w:ind w:left="993" w:hanging="284"/>
        <w:rPr>
          <w:rFonts w:eastAsia="Times New Roman"/>
          <w:szCs w:val="17"/>
        </w:rPr>
      </w:pPr>
      <w:r w:rsidRPr="0061314A">
        <w:rPr>
          <w:rFonts w:eastAsia="Times New Roman"/>
          <w:szCs w:val="17"/>
        </w:rPr>
        <w:t>(a)</w:t>
      </w:r>
      <w:r w:rsidRPr="0061314A">
        <w:rPr>
          <w:rFonts w:eastAsia="Times New Roman"/>
          <w:szCs w:val="17"/>
        </w:rPr>
        <w:tab/>
        <w:t xml:space="preserve">have refused or failed to accept the offer of a flexible payment plan in accordance with Clause 11.4 before the expiry of the 5 </w:t>
      </w:r>
      <w:r w:rsidRPr="0061314A">
        <w:rPr>
          <w:rFonts w:eastAsia="Times New Roman"/>
          <w:b/>
          <w:szCs w:val="17"/>
        </w:rPr>
        <w:t>business days</w:t>
      </w:r>
      <w:r w:rsidRPr="0061314A">
        <w:rPr>
          <w:rFonts w:eastAsia="Times New Roman"/>
          <w:szCs w:val="17"/>
        </w:rPr>
        <w:t xml:space="preserve"> period in the restriction warning, or</w:t>
      </w:r>
    </w:p>
    <w:p w14:paraId="3618BE96" w14:textId="77777777" w:rsidR="0061314A" w:rsidRPr="0061314A" w:rsidRDefault="0061314A" w:rsidP="0061314A">
      <w:pPr>
        <w:ind w:left="993" w:hanging="284"/>
        <w:rPr>
          <w:rFonts w:eastAsia="Times New Roman"/>
          <w:szCs w:val="17"/>
        </w:rPr>
      </w:pPr>
      <w:r w:rsidRPr="0061314A">
        <w:rPr>
          <w:rFonts w:eastAsia="Times New Roman"/>
          <w:szCs w:val="17"/>
        </w:rPr>
        <w:t>(b)</w:t>
      </w:r>
      <w:r w:rsidRPr="0061314A">
        <w:rPr>
          <w:rFonts w:eastAsia="Times New Roman"/>
          <w:szCs w:val="17"/>
        </w:rPr>
        <w:tab/>
        <w:t xml:space="preserve">have accepted the offer of a flexible payment plan in accordance with Clause 11.4, but have refused or failed to take reasonable actions towards settling the debt before the expiry of the 5 </w:t>
      </w:r>
      <w:r w:rsidRPr="0061314A">
        <w:rPr>
          <w:rFonts w:eastAsia="Times New Roman"/>
          <w:b/>
          <w:szCs w:val="17"/>
        </w:rPr>
        <w:t>business days</w:t>
      </w:r>
      <w:r w:rsidRPr="0061314A">
        <w:rPr>
          <w:rFonts w:eastAsia="Times New Roman"/>
          <w:szCs w:val="17"/>
        </w:rPr>
        <w:t xml:space="preserve"> period in the restriction warning.</w:t>
      </w:r>
    </w:p>
    <w:p w14:paraId="6E546438" w14:textId="77777777" w:rsidR="0061314A" w:rsidRPr="0061314A" w:rsidRDefault="0061314A" w:rsidP="0061314A">
      <w:pPr>
        <w:ind w:left="284" w:hanging="284"/>
        <w:rPr>
          <w:b/>
          <w:bCs/>
        </w:rPr>
      </w:pPr>
      <w:r w:rsidRPr="0061314A">
        <w:rPr>
          <w:b/>
          <w:bCs/>
        </w:rPr>
        <w:t>16.</w:t>
      </w:r>
      <w:r w:rsidRPr="0061314A">
        <w:rPr>
          <w:b/>
          <w:bCs/>
        </w:rPr>
        <w:tab/>
        <w:t xml:space="preserve">Disconnections </w:t>
      </w:r>
    </w:p>
    <w:p w14:paraId="3695AF7B" w14:textId="77777777" w:rsidR="0061314A" w:rsidRPr="0061314A" w:rsidRDefault="0061314A" w:rsidP="0061314A">
      <w:pPr>
        <w:ind w:left="709" w:hanging="425"/>
      </w:pPr>
      <w:r w:rsidRPr="0061314A">
        <w:t>16.1</w:t>
      </w:r>
      <w:r w:rsidRPr="0061314A">
        <w:tab/>
      </w:r>
      <w:r w:rsidRPr="0061314A">
        <w:rPr>
          <w:b/>
          <w:bCs/>
        </w:rPr>
        <w:t>We</w:t>
      </w:r>
      <w:r w:rsidRPr="0061314A">
        <w:t xml:space="preserve"> may arrange for the disconnection of </w:t>
      </w:r>
      <w:r w:rsidRPr="0061314A">
        <w:rPr>
          <w:b/>
          <w:bCs/>
        </w:rPr>
        <w:t>your retail service</w:t>
      </w:r>
      <w:r w:rsidRPr="0061314A">
        <w:t xml:space="preserve">: </w:t>
      </w:r>
    </w:p>
    <w:p w14:paraId="2779D455" w14:textId="77777777" w:rsidR="0061314A" w:rsidRPr="0061314A" w:rsidRDefault="0061314A" w:rsidP="0061314A">
      <w:pPr>
        <w:ind w:left="993" w:hanging="284"/>
      </w:pPr>
      <w:r w:rsidRPr="0061314A">
        <w:t>(a)</w:t>
      </w:r>
      <w:r w:rsidRPr="0061314A">
        <w:tab/>
        <w:t xml:space="preserve">if </w:t>
      </w:r>
      <w:r w:rsidRPr="0061314A">
        <w:rPr>
          <w:b/>
          <w:bCs/>
        </w:rPr>
        <w:t>you</w:t>
      </w:r>
      <w:r w:rsidRPr="0061314A">
        <w:t xml:space="preserve"> have requested that disconnection in accordance with </w:t>
      </w:r>
      <w:r w:rsidRPr="0061314A">
        <w:rPr>
          <w:b/>
          <w:bCs/>
        </w:rPr>
        <w:t>our Disconnections Policy</w:t>
      </w:r>
      <w:r w:rsidRPr="0061314A">
        <w:t>;</w:t>
      </w:r>
    </w:p>
    <w:p w14:paraId="07D381C5" w14:textId="77777777" w:rsidR="0061314A" w:rsidRPr="0061314A" w:rsidRDefault="0061314A" w:rsidP="0061314A">
      <w:pPr>
        <w:ind w:left="993" w:hanging="284"/>
      </w:pPr>
      <w:r w:rsidRPr="0061314A">
        <w:t>(b)</w:t>
      </w:r>
      <w:r w:rsidRPr="0061314A">
        <w:tab/>
        <w:t xml:space="preserve">if </w:t>
      </w:r>
      <w:r w:rsidRPr="0061314A">
        <w:rPr>
          <w:b/>
          <w:bCs/>
        </w:rPr>
        <w:t>you</w:t>
      </w:r>
      <w:r w:rsidRPr="0061314A">
        <w:t xml:space="preserve"> have used the </w:t>
      </w:r>
      <w:r w:rsidRPr="0061314A">
        <w:rPr>
          <w:b/>
          <w:bCs/>
        </w:rPr>
        <w:t>retail service</w:t>
      </w:r>
      <w:r w:rsidRPr="0061314A">
        <w:t xml:space="preserve"> illegally;</w:t>
      </w:r>
    </w:p>
    <w:p w14:paraId="58262194" w14:textId="77777777" w:rsidR="0061314A" w:rsidRPr="0061314A" w:rsidRDefault="0061314A" w:rsidP="0061314A">
      <w:pPr>
        <w:ind w:left="993" w:hanging="284"/>
      </w:pPr>
      <w:r w:rsidRPr="0061314A">
        <w:t>(c)</w:t>
      </w:r>
      <w:r w:rsidRPr="0061314A">
        <w:tab/>
        <w:t xml:space="preserve">if </w:t>
      </w:r>
      <w:r w:rsidRPr="0061314A">
        <w:rPr>
          <w:b/>
          <w:bCs/>
        </w:rPr>
        <w:t>you</w:t>
      </w:r>
      <w:r w:rsidRPr="0061314A">
        <w:t xml:space="preserve"> have refused or obstructed entry to a water industry officer appointed under the </w:t>
      </w:r>
      <w:r w:rsidRPr="0061314A">
        <w:rPr>
          <w:i/>
          <w:iCs/>
        </w:rPr>
        <w:t xml:space="preserve">Water Industry </w:t>
      </w:r>
      <w:r w:rsidRPr="00296B89">
        <w:rPr>
          <w:i/>
          <w:iCs/>
        </w:rPr>
        <w:t>Act</w:t>
      </w:r>
      <w:r w:rsidRPr="0061314A">
        <w:rPr>
          <w:i/>
          <w:iCs/>
        </w:rPr>
        <w:t xml:space="preserve"> 2012</w:t>
      </w:r>
      <w:r w:rsidRPr="0061314A">
        <w:t xml:space="preserve"> for the purposes of </w:t>
      </w:r>
      <w:r w:rsidRPr="0061314A">
        <w:rPr>
          <w:b/>
          <w:bCs/>
        </w:rPr>
        <w:t>meter</w:t>
      </w:r>
      <w:r w:rsidRPr="0061314A">
        <w:t xml:space="preserve"> reading or other purpose consistent with carrying out duties in accordance with applicable regulatory instruments and that all necessary conditions to authorise the disconnection under that Act or other relevant applicable regulatory instrument have been met; </w:t>
      </w:r>
    </w:p>
    <w:p w14:paraId="49E321C0" w14:textId="77777777" w:rsidR="0061314A" w:rsidRPr="0061314A" w:rsidRDefault="0061314A" w:rsidP="0061314A">
      <w:pPr>
        <w:ind w:left="993" w:hanging="284"/>
      </w:pPr>
      <w:r w:rsidRPr="0061314A">
        <w:t>(d)</w:t>
      </w:r>
      <w:r w:rsidRPr="0061314A">
        <w:tab/>
        <w:t>in the case of an emergency; or</w:t>
      </w:r>
    </w:p>
    <w:p w14:paraId="2992ADAD" w14:textId="77777777" w:rsidR="0061314A" w:rsidRPr="0061314A" w:rsidRDefault="0061314A" w:rsidP="0061314A">
      <w:pPr>
        <w:ind w:left="993" w:hanging="284"/>
      </w:pPr>
      <w:r w:rsidRPr="0061314A">
        <w:t>(e)</w:t>
      </w:r>
      <w:r w:rsidRPr="0061314A">
        <w:tab/>
        <w:t xml:space="preserve">as permitted by the </w:t>
      </w:r>
      <w:r w:rsidRPr="0061314A">
        <w:rPr>
          <w:b/>
          <w:bCs/>
        </w:rPr>
        <w:t>Code</w:t>
      </w:r>
      <w:r w:rsidRPr="0061314A">
        <w:t>.</w:t>
      </w:r>
    </w:p>
    <w:p w14:paraId="7B1D810A" w14:textId="77777777" w:rsidR="0061314A" w:rsidRPr="0061314A" w:rsidRDefault="0061314A" w:rsidP="0061314A">
      <w:pPr>
        <w:ind w:left="709" w:hanging="425"/>
      </w:pPr>
      <w:r w:rsidRPr="0061314A">
        <w:t>16.2</w:t>
      </w:r>
      <w:r w:rsidRPr="0061314A">
        <w:tab/>
        <w:t xml:space="preserve">If we disconnect </w:t>
      </w:r>
      <w:r w:rsidRPr="0061314A">
        <w:rPr>
          <w:b/>
          <w:bCs/>
        </w:rPr>
        <w:t>your retail service</w:t>
      </w:r>
      <w:r w:rsidRPr="0061314A">
        <w:t xml:space="preserve"> in accordance with Clause 16.1 </w:t>
      </w:r>
      <w:r w:rsidRPr="0061314A">
        <w:rPr>
          <w:b/>
          <w:bCs/>
        </w:rPr>
        <w:t>you</w:t>
      </w:r>
      <w:r w:rsidRPr="0061314A">
        <w:t xml:space="preserve"> must pay </w:t>
      </w:r>
      <w:r w:rsidRPr="0061314A">
        <w:rPr>
          <w:b/>
          <w:bCs/>
        </w:rPr>
        <w:t>us</w:t>
      </w:r>
      <w:r w:rsidRPr="0061314A">
        <w:t xml:space="preserve"> the </w:t>
      </w:r>
      <w:r w:rsidRPr="0061314A">
        <w:rPr>
          <w:b/>
          <w:bCs/>
        </w:rPr>
        <w:t>fees and charges</w:t>
      </w:r>
      <w:r w:rsidRPr="0061314A">
        <w:t xml:space="preserve"> relevant to that disconnection as set out in </w:t>
      </w:r>
      <w:r w:rsidRPr="0061314A">
        <w:rPr>
          <w:b/>
          <w:bCs/>
        </w:rPr>
        <w:t>our Disconnections Policy</w:t>
      </w:r>
      <w:r w:rsidRPr="0061314A">
        <w:t>.</w:t>
      </w:r>
    </w:p>
    <w:p w14:paraId="35EC4981" w14:textId="77777777" w:rsidR="0061314A" w:rsidRPr="0061314A" w:rsidRDefault="0061314A" w:rsidP="0061314A">
      <w:pPr>
        <w:ind w:left="284" w:hanging="284"/>
        <w:rPr>
          <w:b/>
          <w:bCs/>
        </w:rPr>
      </w:pPr>
      <w:r w:rsidRPr="0061314A">
        <w:rPr>
          <w:b/>
          <w:bCs/>
        </w:rPr>
        <w:t>17.</w:t>
      </w:r>
      <w:r w:rsidRPr="0061314A">
        <w:rPr>
          <w:b/>
          <w:bCs/>
        </w:rPr>
        <w:tab/>
        <w:t>Restoration</w:t>
      </w:r>
    </w:p>
    <w:p w14:paraId="44CCB0DB" w14:textId="77777777" w:rsidR="0061314A" w:rsidRPr="0061314A" w:rsidRDefault="0061314A" w:rsidP="0061314A">
      <w:pPr>
        <w:ind w:left="993" w:hanging="284"/>
      </w:pPr>
      <w:r w:rsidRPr="0061314A">
        <w:t>(a)</w:t>
      </w:r>
      <w:r w:rsidRPr="0061314A">
        <w:tab/>
        <w:t xml:space="preserve">If </w:t>
      </w:r>
      <w:r w:rsidRPr="0061314A">
        <w:rPr>
          <w:b/>
          <w:bCs/>
        </w:rPr>
        <w:t>we</w:t>
      </w:r>
      <w:r w:rsidRPr="0061314A">
        <w:t xml:space="preserve"> have disconnected or restricted the supply of </w:t>
      </w:r>
      <w:r w:rsidRPr="0061314A">
        <w:rPr>
          <w:b/>
          <w:bCs/>
        </w:rPr>
        <w:t>your water retail service</w:t>
      </w:r>
      <w:r w:rsidRPr="0061314A">
        <w:t xml:space="preserve"> to </w:t>
      </w:r>
      <w:r w:rsidRPr="0061314A">
        <w:rPr>
          <w:b/>
          <w:bCs/>
        </w:rPr>
        <w:t>you</w:t>
      </w:r>
      <w:r w:rsidRPr="0061314A">
        <w:t xml:space="preserve">, </w:t>
      </w:r>
      <w:r w:rsidRPr="0061314A">
        <w:rPr>
          <w:b/>
          <w:bCs/>
        </w:rPr>
        <w:t>we</w:t>
      </w:r>
      <w:r w:rsidRPr="0061314A">
        <w:t xml:space="preserve"> will use </w:t>
      </w:r>
      <w:r w:rsidRPr="0061314A">
        <w:rPr>
          <w:b/>
          <w:bCs/>
        </w:rPr>
        <w:t>our</w:t>
      </w:r>
      <w:r w:rsidRPr="0061314A">
        <w:t xml:space="preserve"> </w:t>
      </w:r>
      <w:r w:rsidRPr="0061314A">
        <w:rPr>
          <w:b/>
          <w:bCs/>
        </w:rPr>
        <w:t>best endeavours</w:t>
      </w:r>
      <w:r w:rsidRPr="0061314A">
        <w:t xml:space="preserve"> to arrange for the reconnection or removal of flow restrictions as and when required by us under the </w:t>
      </w:r>
      <w:r w:rsidRPr="0061314A">
        <w:rPr>
          <w:b/>
          <w:bCs/>
        </w:rPr>
        <w:t>Code</w:t>
      </w:r>
      <w:r w:rsidRPr="0061314A">
        <w:t>.</w:t>
      </w:r>
    </w:p>
    <w:p w14:paraId="7BA996F9" w14:textId="77777777" w:rsidR="0061314A" w:rsidRPr="0061314A" w:rsidRDefault="0061314A" w:rsidP="0061314A">
      <w:pPr>
        <w:ind w:left="993" w:hanging="284"/>
      </w:pPr>
      <w:r w:rsidRPr="0061314A">
        <w:t>(b)</w:t>
      </w:r>
      <w:r w:rsidRPr="0061314A">
        <w:tab/>
        <w:t>However, this obligation is subject to:</w:t>
      </w:r>
    </w:p>
    <w:p w14:paraId="3411D15C" w14:textId="77777777" w:rsidR="0061314A" w:rsidRPr="0061314A" w:rsidRDefault="0061314A" w:rsidP="0061314A">
      <w:pPr>
        <w:ind w:left="1418" w:hanging="425"/>
      </w:pPr>
      <w:r w:rsidRPr="0061314A">
        <w:t>(i)</w:t>
      </w:r>
      <w:r w:rsidRPr="0061314A">
        <w:tab/>
        <w:t>Clause 8.5;</w:t>
      </w:r>
    </w:p>
    <w:p w14:paraId="2A99767D" w14:textId="77777777" w:rsidR="0061314A" w:rsidRPr="0061314A" w:rsidRDefault="0061314A" w:rsidP="0061314A">
      <w:pPr>
        <w:ind w:left="1418" w:hanging="425"/>
      </w:pPr>
      <w:r w:rsidRPr="0061314A">
        <w:t>(ii)</w:t>
      </w:r>
      <w:r w:rsidRPr="0061314A">
        <w:tab/>
      </w:r>
      <w:r w:rsidRPr="0061314A">
        <w:rPr>
          <w:b/>
          <w:bCs/>
        </w:rPr>
        <w:t>you</w:t>
      </w:r>
      <w:r w:rsidRPr="0061314A">
        <w:t xml:space="preserve"> making a request for reconnection or removal of water flow restriction; and</w:t>
      </w:r>
    </w:p>
    <w:p w14:paraId="5C635880" w14:textId="77777777" w:rsidR="0061314A" w:rsidRPr="0061314A" w:rsidRDefault="0061314A" w:rsidP="0061314A">
      <w:pPr>
        <w:ind w:left="1418" w:hanging="425"/>
      </w:pPr>
      <w:r w:rsidRPr="0061314A">
        <w:t>(iii)</w:t>
      </w:r>
      <w:r w:rsidRPr="0061314A">
        <w:tab/>
      </w:r>
      <w:r w:rsidRPr="0061314A">
        <w:rPr>
          <w:b/>
          <w:bCs/>
        </w:rPr>
        <w:t>you</w:t>
      </w:r>
      <w:r w:rsidRPr="0061314A">
        <w:t xml:space="preserve"> paying our reasonable charge for reconnection or removal of water flow restrictions as per the </w:t>
      </w:r>
      <w:r w:rsidRPr="0061314A">
        <w:rPr>
          <w:b/>
          <w:bCs/>
        </w:rPr>
        <w:t>Fees and Charges Schedule</w:t>
      </w:r>
      <w:r w:rsidRPr="0061314A">
        <w:t>.</w:t>
      </w:r>
    </w:p>
    <w:p w14:paraId="6A46FE17" w14:textId="77777777" w:rsidR="0061314A" w:rsidRPr="0061314A" w:rsidRDefault="0061314A" w:rsidP="0061314A">
      <w:pPr>
        <w:ind w:left="993" w:hanging="284"/>
      </w:pPr>
      <w:r w:rsidRPr="0061314A">
        <w:t>(c)</w:t>
      </w:r>
      <w:r w:rsidRPr="0061314A">
        <w:tab/>
        <w:t xml:space="preserve">If </w:t>
      </w:r>
      <w:r w:rsidRPr="0061314A">
        <w:rPr>
          <w:b/>
          <w:bCs/>
        </w:rPr>
        <w:t>you</w:t>
      </w:r>
      <w:r w:rsidRPr="0061314A">
        <w:t xml:space="preserve"> are a </w:t>
      </w:r>
      <w:r w:rsidRPr="0061314A">
        <w:rPr>
          <w:b/>
          <w:bCs/>
        </w:rPr>
        <w:t>residential customer</w:t>
      </w:r>
      <w:r w:rsidRPr="0061314A">
        <w:t xml:space="preserve">, </w:t>
      </w:r>
      <w:r w:rsidRPr="0061314A">
        <w:rPr>
          <w:b/>
          <w:bCs/>
        </w:rPr>
        <w:t>we</w:t>
      </w:r>
      <w:r w:rsidRPr="0061314A">
        <w:t xml:space="preserve"> will not charge </w:t>
      </w:r>
      <w:r w:rsidRPr="0061314A">
        <w:rPr>
          <w:b/>
          <w:bCs/>
        </w:rPr>
        <w:t>you</w:t>
      </w:r>
      <w:r w:rsidRPr="0061314A">
        <w:t xml:space="preserve"> a restoration fee where </w:t>
      </w:r>
      <w:r w:rsidRPr="0061314A">
        <w:rPr>
          <w:b/>
          <w:bCs/>
        </w:rPr>
        <w:t>you</w:t>
      </w:r>
      <w:r w:rsidRPr="0061314A">
        <w:t xml:space="preserve"> are eligible for the hardship program and agree to participate in that hardship program upon restoration.</w:t>
      </w:r>
    </w:p>
    <w:p w14:paraId="408E9F28" w14:textId="77777777" w:rsidR="0061314A" w:rsidRPr="0061314A" w:rsidRDefault="0061314A" w:rsidP="0061314A">
      <w:pPr>
        <w:ind w:left="993" w:hanging="284"/>
      </w:pPr>
      <w:r w:rsidRPr="0061314A">
        <w:t>(d)</w:t>
      </w:r>
      <w:r w:rsidRPr="0061314A">
        <w:tab/>
      </w:r>
      <w:r w:rsidRPr="0061314A">
        <w:rPr>
          <w:b/>
          <w:bCs/>
        </w:rPr>
        <w:t>We</w:t>
      </w:r>
      <w:r w:rsidRPr="0061314A">
        <w:t xml:space="preserve"> will use </w:t>
      </w:r>
      <w:r w:rsidRPr="0061314A">
        <w:rPr>
          <w:b/>
          <w:bCs/>
        </w:rPr>
        <w:t>our best endeavours</w:t>
      </w:r>
      <w:r w:rsidRPr="0061314A">
        <w:t xml:space="preserve"> to reconnect or remove water flow restrictions within the timeframes required by the </w:t>
      </w:r>
      <w:r w:rsidRPr="0061314A">
        <w:rPr>
          <w:b/>
          <w:bCs/>
        </w:rPr>
        <w:t>regulatory service standards</w:t>
      </w:r>
      <w:r w:rsidRPr="0061314A">
        <w:t>.</w:t>
      </w:r>
    </w:p>
    <w:p w14:paraId="3A7CA377" w14:textId="77777777" w:rsidR="0061314A" w:rsidRPr="0061314A" w:rsidRDefault="0061314A" w:rsidP="0061314A">
      <w:pPr>
        <w:ind w:left="284" w:hanging="284"/>
        <w:rPr>
          <w:b/>
          <w:bCs/>
        </w:rPr>
      </w:pPr>
      <w:r w:rsidRPr="0061314A">
        <w:rPr>
          <w:b/>
          <w:bCs/>
        </w:rPr>
        <w:t>18.</w:t>
      </w:r>
      <w:r w:rsidRPr="0061314A">
        <w:rPr>
          <w:b/>
          <w:bCs/>
        </w:rPr>
        <w:tab/>
        <w:t>Termination of a Retail Service</w:t>
      </w:r>
    </w:p>
    <w:p w14:paraId="5A97CF37" w14:textId="77777777" w:rsidR="0061314A" w:rsidRPr="0061314A" w:rsidRDefault="0061314A" w:rsidP="0061314A">
      <w:pPr>
        <w:ind w:left="709" w:hanging="425"/>
      </w:pPr>
      <w:r w:rsidRPr="0061314A">
        <w:t>18.1</w:t>
      </w:r>
      <w:r w:rsidRPr="0061314A">
        <w:tab/>
      </w:r>
      <w:r w:rsidRPr="0061314A">
        <w:rPr>
          <w:b/>
          <w:bCs/>
        </w:rPr>
        <w:t>Termination by us</w:t>
      </w:r>
    </w:p>
    <w:p w14:paraId="0CF559A9" w14:textId="77777777" w:rsidR="0061314A" w:rsidRPr="0061314A" w:rsidRDefault="0061314A" w:rsidP="0061314A">
      <w:pPr>
        <w:ind w:left="709"/>
      </w:pPr>
      <w:r w:rsidRPr="0061314A">
        <w:rPr>
          <w:b/>
          <w:bCs/>
        </w:rPr>
        <w:t>We</w:t>
      </w:r>
      <w:r w:rsidRPr="0061314A">
        <w:t xml:space="preserve"> may terminate this </w:t>
      </w:r>
      <w:r w:rsidRPr="0061314A">
        <w:rPr>
          <w:b/>
          <w:bCs/>
        </w:rPr>
        <w:t>contract</w:t>
      </w:r>
      <w:r w:rsidRPr="0061314A">
        <w:t xml:space="preserve"> with </w:t>
      </w:r>
      <w:r w:rsidRPr="0061314A">
        <w:rPr>
          <w:b/>
          <w:bCs/>
        </w:rPr>
        <w:t>you</w:t>
      </w:r>
      <w:r w:rsidRPr="0061314A">
        <w:t xml:space="preserve"> in accordance with </w:t>
      </w:r>
      <w:r w:rsidRPr="0061314A">
        <w:rPr>
          <w:b/>
          <w:bCs/>
        </w:rPr>
        <w:t>applicable regulatory instruments</w:t>
      </w:r>
      <w:r w:rsidRPr="0061314A">
        <w:t xml:space="preserve"> if:</w:t>
      </w:r>
    </w:p>
    <w:p w14:paraId="3B7D525B" w14:textId="77777777" w:rsidR="0061314A" w:rsidRPr="0061314A" w:rsidRDefault="0061314A" w:rsidP="0061314A">
      <w:pPr>
        <w:ind w:left="993" w:hanging="284"/>
      </w:pPr>
      <w:r w:rsidRPr="0061314A">
        <w:t>(a)</w:t>
      </w:r>
      <w:r w:rsidRPr="0061314A">
        <w:tab/>
        <w:t xml:space="preserve">the supply of the retail service to </w:t>
      </w:r>
      <w:r w:rsidRPr="0061314A">
        <w:rPr>
          <w:b/>
          <w:bCs/>
        </w:rPr>
        <w:t>your</w:t>
      </w:r>
      <w:r w:rsidRPr="0061314A">
        <w:t xml:space="preserve"> supply address has been disconnected in accordance with other provisions of this </w:t>
      </w:r>
      <w:r w:rsidRPr="0061314A">
        <w:rPr>
          <w:b/>
          <w:bCs/>
        </w:rPr>
        <w:t>contract</w:t>
      </w:r>
      <w:r w:rsidRPr="0061314A">
        <w:t xml:space="preserve"> and you no longer have a right to be reconnected in accordance with Clause 17;</w:t>
      </w:r>
    </w:p>
    <w:p w14:paraId="51CD3C1B" w14:textId="77777777" w:rsidR="0061314A" w:rsidRPr="0061314A" w:rsidRDefault="0061314A" w:rsidP="0061314A">
      <w:pPr>
        <w:ind w:left="993" w:hanging="284"/>
      </w:pPr>
      <w:r w:rsidRPr="0061314A">
        <w:t>(b)</w:t>
      </w:r>
      <w:r w:rsidRPr="0061314A">
        <w:tab/>
      </w:r>
      <w:r w:rsidRPr="0061314A">
        <w:rPr>
          <w:b/>
          <w:bCs/>
        </w:rPr>
        <w:t>you</w:t>
      </w:r>
      <w:r w:rsidRPr="0061314A">
        <w:t xml:space="preserve"> are no longer the owner of the </w:t>
      </w:r>
      <w:r w:rsidRPr="0061314A">
        <w:rPr>
          <w:b/>
          <w:bCs/>
        </w:rPr>
        <w:t>supply address</w:t>
      </w:r>
      <w:r w:rsidRPr="0061314A">
        <w:t xml:space="preserve">, and </w:t>
      </w:r>
      <w:r w:rsidRPr="0061314A">
        <w:rPr>
          <w:b/>
          <w:bCs/>
        </w:rPr>
        <w:t>we</w:t>
      </w:r>
      <w:r w:rsidRPr="0061314A">
        <w:t xml:space="preserve"> have entered into a new </w:t>
      </w:r>
      <w:r w:rsidRPr="0061314A">
        <w:rPr>
          <w:b/>
          <w:bCs/>
        </w:rPr>
        <w:t>contract</w:t>
      </w:r>
      <w:r w:rsidRPr="0061314A">
        <w:t xml:space="preserve"> with the new owner; or</w:t>
      </w:r>
    </w:p>
    <w:p w14:paraId="4987C9D9" w14:textId="77777777" w:rsidR="0061314A" w:rsidRPr="0061314A" w:rsidRDefault="0061314A" w:rsidP="0061314A">
      <w:pPr>
        <w:ind w:left="993" w:hanging="284"/>
      </w:pPr>
      <w:r w:rsidRPr="0061314A">
        <w:t>(c)</w:t>
      </w:r>
      <w:r w:rsidRPr="0061314A">
        <w:tab/>
        <w:t xml:space="preserve">circumstances beyond </w:t>
      </w:r>
      <w:r w:rsidRPr="0061314A">
        <w:rPr>
          <w:b/>
          <w:bCs/>
        </w:rPr>
        <w:t>our</w:t>
      </w:r>
      <w:r w:rsidRPr="0061314A">
        <w:t xml:space="preserve"> reasonable control mean that the </w:t>
      </w:r>
      <w:r w:rsidRPr="0061314A">
        <w:rPr>
          <w:b/>
          <w:bCs/>
        </w:rPr>
        <w:t>water reticulation network</w:t>
      </w:r>
      <w:r w:rsidRPr="0061314A">
        <w:t xml:space="preserve">, </w:t>
      </w:r>
      <w:r w:rsidRPr="0061314A">
        <w:rPr>
          <w:b/>
          <w:bCs/>
        </w:rPr>
        <w:t>sewerage</w:t>
      </w:r>
      <w:r w:rsidRPr="0061314A">
        <w:t xml:space="preserve"> </w:t>
      </w:r>
      <w:r w:rsidRPr="0061314A">
        <w:rPr>
          <w:b/>
          <w:bCs/>
        </w:rPr>
        <w:t>reticulation network</w:t>
      </w:r>
      <w:r w:rsidRPr="0061314A">
        <w:t xml:space="preserve"> and/or the </w:t>
      </w:r>
      <w:r w:rsidRPr="0061314A">
        <w:rPr>
          <w:b/>
          <w:bCs/>
        </w:rPr>
        <w:t>dual</w:t>
      </w:r>
      <w:r w:rsidRPr="0061314A">
        <w:t xml:space="preserve"> </w:t>
      </w:r>
      <w:r w:rsidRPr="0061314A">
        <w:rPr>
          <w:b/>
          <w:bCs/>
        </w:rPr>
        <w:t>reticulation</w:t>
      </w:r>
      <w:r w:rsidRPr="0061314A">
        <w:t xml:space="preserve"> </w:t>
      </w:r>
      <w:r w:rsidRPr="0061314A">
        <w:rPr>
          <w:b/>
          <w:bCs/>
        </w:rPr>
        <w:t>recycled water network</w:t>
      </w:r>
      <w:r w:rsidRPr="0061314A">
        <w:t xml:space="preserve"> necessary to provide the </w:t>
      </w:r>
      <w:r w:rsidRPr="0061314A">
        <w:rPr>
          <w:b/>
          <w:bCs/>
        </w:rPr>
        <w:t>retail</w:t>
      </w:r>
      <w:r w:rsidRPr="0061314A">
        <w:t xml:space="preserve"> </w:t>
      </w:r>
      <w:r w:rsidRPr="0061314A">
        <w:rPr>
          <w:b/>
          <w:bCs/>
        </w:rPr>
        <w:t>service</w:t>
      </w:r>
      <w:r w:rsidRPr="0061314A">
        <w:t xml:space="preserve"> to </w:t>
      </w:r>
      <w:r w:rsidRPr="0061314A">
        <w:rPr>
          <w:b/>
          <w:bCs/>
        </w:rPr>
        <w:t>your supply address</w:t>
      </w:r>
      <w:r w:rsidRPr="0061314A">
        <w:t xml:space="preserve"> are no longer available.</w:t>
      </w:r>
    </w:p>
    <w:p w14:paraId="79577533" w14:textId="77777777" w:rsidR="0061314A" w:rsidRPr="0061314A" w:rsidRDefault="0061314A" w:rsidP="0061314A">
      <w:pPr>
        <w:ind w:left="709" w:hanging="425"/>
      </w:pPr>
      <w:r w:rsidRPr="0061314A">
        <w:t>18.2</w:t>
      </w:r>
      <w:r w:rsidRPr="0061314A">
        <w:tab/>
      </w:r>
      <w:r w:rsidRPr="0061314A">
        <w:rPr>
          <w:b/>
          <w:bCs/>
        </w:rPr>
        <w:t>Termination by you</w:t>
      </w:r>
    </w:p>
    <w:p w14:paraId="2B3830E5" w14:textId="77777777" w:rsidR="0061314A" w:rsidRPr="0061314A" w:rsidRDefault="0061314A" w:rsidP="0061314A">
      <w:pPr>
        <w:ind w:left="993" w:hanging="284"/>
      </w:pPr>
      <w:r w:rsidRPr="0061314A">
        <w:t>(a)</w:t>
      </w:r>
      <w:r w:rsidRPr="0061314A">
        <w:tab/>
      </w:r>
      <w:r w:rsidRPr="0061314A">
        <w:rPr>
          <w:b/>
          <w:bCs/>
        </w:rPr>
        <w:t>You</w:t>
      </w:r>
      <w:r w:rsidRPr="0061314A">
        <w:t xml:space="preserve"> may terminate this </w:t>
      </w:r>
      <w:r w:rsidRPr="0061314A">
        <w:rPr>
          <w:b/>
          <w:bCs/>
        </w:rPr>
        <w:t>contract</w:t>
      </w:r>
      <w:r w:rsidRPr="0061314A">
        <w:t xml:space="preserve"> with </w:t>
      </w:r>
      <w:r w:rsidRPr="0061314A">
        <w:rPr>
          <w:b/>
          <w:bCs/>
        </w:rPr>
        <w:t>us</w:t>
      </w:r>
      <w:r w:rsidRPr="0061314A">
        <w:t xml:space="preserve"> at any point in accordance with this clause and the </w:t>
      </w:r>
      <w:r w:rsidRPr="0061314A">
        <w:rPr>
          <w:b/>
          <w:bCs/>
        </w:rPr>
        <w:t>Code</w:t>
      </w:r>
      <w:r w:rsidRPr="0061314A">
        <w:t>.</w:t>
      </w:r>
    </w:p>
    <w:p w14:paraId="25B89556" w14:textId="77777777" w:rsidR="0061314A" w:rsidRPr="0061314A" w:rsidRDefault="0061314A" w:rsidP="0061314A">
      <w:pPr>
        <w:ind w:left="993" w:hanging="284"/>
      </w:pPr>
      <w:r w:rsidRPr="0061314A">
        <w:t>(b)</w:t>
      </w:r>
      <w:r w:rsidRPr="0061314A">
        <w:tab/>
        <w:t xml:space="preserve">Upon </w:t>
      </w:r>
      <w:r w:rsidRPr="0061314A">
        <w:rPr>
          <w:b/>
          <w:bCs/>
        </w:rPr>
        <w:t>you</w:t>
      </w:r>
      <w:r w:rsidRPr="0061314A">
        <w:t xml:space="preserve"> terminating this </w:t>
      </w:r>
      <w:r w:rsidRPr="0061314A">
        <w:rPr>
          <w:b/>
          <w:bCs/>
        </w:rPr>
        <w:t>contract</w:t>
      </w:r>
      <w:r w:rsidRPr="0061314A">
        <w:t xml:space="preserve">, </w:t>
      </w:r>
      <w:r w:rsidRPr="0061314A">
        <w:rPr>
          <w:b/>
          <w:bCs/>
        </w:rPr>
        <w:t>you</w:t>
      </w:r>
      <w:r w:rsidRPr="0061314A">
        <w:t xml:space="preserve"> are required to pay </w:t>
      </w:r>
      <w:r w:rsidRPr="0061314A">
        <w:rPr>
          <w:b/>
          <w:bCs/>
        </w:rPr>
        <w:t>us</w:t>
      </w:r>
      <w:r w:rsidRPr="0061314A">
        <w:t xml:space="preserve"> all outstanding </w:t>
      </w:r>
      <w:r w:rsidRPr="0061314A">
        <w:rPr>
          <w:b/>
          <w:bCs/>
        </w:rPr>
        <w:t>fees and charges</w:t>
      </w:r>
      <w:r w:rsidRPr="0061314A">
        <w:t xml:space="preserve">, and amounts owed under this </w:t>
      </w:r>
      <w:r w:rsidRPr="0061314A">
        <w:rPr>
          <w:b/>
          <w:bCs/>
        </w:rPr>
        <w:t>contract</w:t>
      </w:r>
      <w:r w:rsidRPr="0061314A">
        <w:t xml:space="preserve"> However </w:t>
      </w:r>
      <w:r w:rsidRPr="0061314A">
        <w:rPr>
          <w:b/>
          <w:bCs/>
        </w:rPr>
        <w:t>you</w:t>
      </w:r>
      <w:r w:rsidRPr="0061314A">
        <w:t xml:space="preserve"> retain </w:t>
      </w:r>
      <w:r w:rsidRPr="0061314A">
        <w:rPr>
          <w:b/>
          <w:bCs/>
        </w:rPr>
        <w:t>your</w:t>
      </w:r>
      <w:r w:rsidRPr="0061314A">
        <w:t xml:space="preserve"> rights under Clause 12 and 13.</w:t>
      </w:r>
    </w:p>
    <w:p w14:paraId="3545DD68" w14:textId="77777777" w:rsidR="0061314A" w:rsidRPr="0061314A" w:rsidRDefault="0061314A" w:rsidP="0061314A">
      <w:pPr>
        <w:ind w:left="993" w:hanging="284"/>
      </w:pPr>
      <w:r w:rsidRPr="0061314A">
        <w:t>(c)</w:t>
      </w:r>
      <w:r w:rsidRPr="0061314A">
        <w:tab/>
      </w:r>
      <w:r w:rsidRPr="0061314A">
        <w:rPr>
          <w:b/>
          <w:bCs/>
        </w:rPr>
        <w:t>You</w:t>
      </w:r>
      <w:r w:rsidRPr="0061314A">
        <w:t xml:space="preserve"> must provide </w:t>
      </w:r>
      <w:r w:rsidRPr="0061314A">
        <w:rPr>
          <w:b/>
          <w:bCs/>
        </w:rPr>
        <w:t>us</w:t>
      </w:r>
      <w:r w:rsidRPr="0061314A">
        <w:t xml:space="preserve"> with three </w:t>
      </w:r>
      <w:r w:rsidRPr="0061314A">
        <w:rPr>
          <w:b/>
          <w:bCs/>
        </w:rPr>
        <w:t>business days’</w:t>
      </w:r>
      <w:r w:rsidRPr="0061314A">
        <w:t xml:space="preserve"> notice to terminate this </w:t>
      </w:r>
      <w:r w:rsidRPr="0061314A">
        <w:rPr>
          <w:b/>
          <w:bCs/>
        </w:rPr>
        <w:t>contract</w:t>
      </w:r>
      <w:r w:rsidRPr="0061314A">
        <w:t>.</w:t>
      </w:r>
    </w:p>
    <w:p w14:paraId="544BBE77" w14:textId="77777777" w:rsidR="0061314A" w:rsidRPr="0061314A" w:rsidRDefault="0061314A" w:rsidP="0061314A">
      <w:pPr>
        <w:ind w:left="993" w:hanging="284"/>
      </w:pPr>
      <w:r w:rsidRPr="0061314A">
        <w:t>(d)</w:t>
      </w:r>
      <w:r w:rsidRPr="0061314A">
        <w:tab/>
        <w:t>Notice for the purposes of Clause 18.2(c) above may be provided by:</w:t>
      </w:r>
    </w:p>
    <w:p w14:paraId="78D6B358" w14:textId="77777777" w:rsidR="0061314A" w:rsidRPr="0061314A" w:rsidRDefault="0061314A" w:rsidP="0061314A">
      <w:pPr>
        <w:ind w:left="1418" w:hanging="425"/>
      </w:pPr>
      <w:r w:rsidRPr="0061314A">
        <w:lastRenderedPageBreak/>
        <w:t>(i)</w:t>
      </w:r>
      <w:r w:rsidRPr="0061314A">
        <w:tab/>
        <w:t>personal contact;</w:t>
      </w:r>
    </w:p>
    <w:p w14:paraId="5FAB282F" w14:textId="77777777" w:rsidR="0061314A" w:rsidRPr="0061314A" w:rsidRDefault="0061314A" w:rsidP="0061314A">
      <w:pPr>
        <w:ind w:left="1418" w:hanging="425"/>
      </w:pPr>
      <w:r w:rsidRPr="0061314A">
        <w:t>(ii)</w:t>
      </w:r>
      <w:r w:rsidRPr="0061314A">
        <w:tab/>
        <w:t>telephone;</w:t>
      </w:r>
    </w:p>
    <w:p w14:paraId="44317E99" w14:textId="77777777" w:rsidR="0061314A" w:rsidRPr="0061314A" w:rsidRDefault="0061314A" w:rsidP="0061314A">
      <w:pPr>
        <w:ind w:left="1418" w:hanging="425"/>
      </w:pPr>
      <w:r w:rsidRPr="0061314A">
        <w:t>(iii)</w:t>
      </w:r>
      <w:r w:rsidRPr="0061314A">
        <w:tab/>
        <w:t>electronic mail; or</w:t>
      </w:r>
    </w:p>
    <w:p w14:paraId="39D28029" w14:textId="77777777" w:rsidR="0061314A" w:rsidRPr="0061314A" w:rsidRDefault="0061314A" w:rsidP="0061314A">
      <w:pPr>
        <w:ind w:left="1418" w:hanging="425"/>
      </w:pPr>
      <w:r w:rsidRPr="0061314A">
        <w:t>(iv)</w:t>
      </w:r>
      <w:r w:rsidRPr="0061314A">
        <w:tab/>
        <w:t xml:space="preserve">writing to </w:t>
      </w:r>
      <w:r w:rsidRPr="0061314A">
        <w:rPr>
          <w:b/>
          <w:bCs/>
        </w:rPr>
        <w:t>us</w:t>
      </w:r>
      <w:r w:rsidRPr="0061314A">
        <w:t>.</w:t>
      </w:r>
    </w:p>
    <w:p w14:paraId="5B8B70CC" w14:textId="77777777" w:rsidR="0061314A" w:rsidRPr="0061314A" w:rsidRDefault="0061314A" w:rsidP="0061314A">
      <w:pPr>
        <w:ind w:left="709" w:hanging="425"/>
      </w:pPr>
      <w:r w:rsidRPr="0061314A">
        <w:t>18.3</w:t>
      </w:r>
      <w:r w:rsidRPr="0061314A">
        <w:tab/>
      </w:r>
      <w:r w:rsidRPr="0061314A">
        <w:rPr>
          <w:b/>
          <w:bCs/>
        </w:rPr>
        <w:t>Fees and charges for termination</w:t>
      </w:r>
    </w:p>
    <w:p w14:paraId="0F731C07" w14:textId="77777777" w:rsidR="0061314A" w:rsidRPr="0061314A" w:rsidRDefault="0061314A" w:rsidP="0061314A">
      <w:pPr>
        <w:ind w:left="993" w:hanging="284"/>
      </w:pPr>
      <w:r w:rsidRPr="0061314A">
        <w:t>(a)</w:t>
      </w:r>
      <w:r w:rsidRPr="0061314A">
        <w:tab/>
      </w:r>
      <w:r w:rsidRPr="0061314A">
        <w:rPr>
          <w:b/>
          <w:bCs/>
        </w:rPr>
        <w:t>We</w:t>
      </w:r>
      <w:r w:rsidRPr="0061314A">
        <w:t xml:space="preserve"> may charge the following fees where this </w:t>
      </w:r>
      <w:r w:rsidRPr="0061314A">
        <w:rPr>
          <w:b/>
          <w:bCs/>
        </w:rPr>
        <w:t>contract</w:t>
      </w:r>
      <w:r w:rsidRPr="0061314A">
        <w:t xml:space="preserve"> is terminated by </w:t>
      </w:r>
      <w:r w:rsidRPr="0061314A">
        <w:rPr>
          <w:b/>
          <w:bCs/>
        </w:rPr>
        <w:t>you</w:t>
      </w:r>
      <w:r w:rsidRPr="0061314A">
        <w:t>:</w:t>
      </w:r>
    </w:p>
    <w:p w14:paraId="4E06EAD2" w14:textId="77777777" w:rsidR="0061314A" w:rsidRPr="0061314A" w:rsidRDefault="0061314A" w:rsidP="0061314A">
      <w:pPr>
        <w:ind w:left="1418" w:hanging="425"/>
      </w:pPr>
      <w:r w:rsidRPr="0061314A">
        <w:t>(i)</w:t>
      </w:r>
      <w:r w:rsidRPr="0061314A">
        <w:tab/>
        <w:t xml:space="preserve">a </w:t>
      </w:r>
      <w:r w:rsidRPr="0061314A">
        <w:rPr>
          <w:b/>
          <w:bCs/>
        </w:rPr>
        <w:t>meter</w:t>
      </w:r>
      <w:r w:rsidRPr="0061314A">
        <w:t xml:space="preserve"> reading fee where an unscheduled </w:t>
      </w:r>
      <w:r w:rsidRPr="0061314A">
        <w:rPr>
          <w:b/>
          <w:bCs/>
        </w:rPr>
        <w:t>meter</w:t>
      </w:r>
      <w:r w:rsidRPr="0061314A">
        <w:t xml:space="preserve"> reading is required to finalise </w:t>
      </w:r>
      <w:r w:rsidRPr="0061314A">
        <w:rPr>
          <w:b/>
          <w:bCs/>
        </w:rPr>
        <w:t>your</w:t>
      </w:r>
      <w:r w:rsidRPr="0061314A">
        <w:t xml:space="preserve"> account;</w:t>
      </w:r>
    </w:p>
    <w:p w14:paraId="7A6B4F8E" w14:textId="77777777" w:rsidR="0061314A" w:rsidRPr="0061314A" w:rsidRDefault="0061314A" w:rsidP="0061314A">
      <w:pPr>
        <w:ind w:left="1418" w:hanging="425"/>
      </w:pPr>
      <w:r w:rsidRPr="0061314A">
        <w:t>(ii)</w:t>
      </w:r>
      <w:r w:rsidRPr="0061314A">
        <w:tab/>
        <w:t xml:space="preserve">a disconnection fee where removal or physical disconnection of infrastructure is required to cease the flow of services to or from </w:t>
      </w:r>
      <w:r w:rsidRPr="0061314A">
        <w:rPr>
          <w:b/>
          <w:bCs/>
        </w:rPr>
        <w:t>your supply address</w:t>
      </w:r>
      <w:r w:rsidRPr="0061314A">
        <w:t xml:space="preserve"> to give effect to the termination of a </w:t>
      </w:r>
      <w:r w:rsidRPr="0061314A">
        <w:rPr>
          <w:b/>
          <w:bCs/>
        </w:rPr>
        <w:t>retail service</w:t>
      </w:r>
      <w:r w:rsidRPr="0061314A">
        <w:t>; and</w:t>
      </w:r>
    </w:p>
    <w:p w14:paraId="01D7EF8E" w14:textId="77777777" w:rsidR="0061314A" w:rsidRPr="0061314A" w:rsidRDefault="0061314A" w:rsidP="0061314A">
      <w:pPr>
        <w:ind w:left="1418" w:hanging="425"/>
      </w:pPr>
      <w:r w:rsidRPr="0061314A">
        <w:t>(iii)</w:t>
      </w:r>
      <w:r w:rsidRPr="0061314A">
        <w:tab/>
        <w:t xml:space="preserve">any other </w:t>
      </w:r>
      <w:r w:rsidRPr="0061314A">
        <w:rPr>
          <w:b/>
          <w:bCs/>
        </w:rPr>
        <w:t>fees or charges</w:t>
      </w:r>
      <w:r w:rsidRPr="0061314A">
        <w:t xml:space="preserve"> recoverable under the </w:t>
      </w:r>
      <w:r w:rsidRPr="0061314A">
        <w:rPr>
          <w:b/>
          <w:bCs/>
        </w:rPr>
        <w:t>Act</w:t>
      </w:r>
      <w:r w:rsidRPr="0061314A">
        <w:t>.</w:t>
      </w:r>
    </w:p>
    <w:p w14:paraId="540DBC87" w14:textId="77777777" w:rsidR="0061314A" w:rsidRPr="0061314A" w:rsidRDefault="0061314A" w:rsidP="0061314A">
      <w:pPr>
        <w:ind w:left="993" w:hanging="284"/>
      </w:pPr>
      <w:r w:rsidRPr="0061314A">
        <w:t>(b)</w:t>
      </w:r>
      <w:r w:rsidRPr="0061314A">
        <w:tab/>
        <w:t xml:space="preserve">All </w:t>
      </w:r>
      <w:r w:rsidRPr="0061314A">
        <w:rPr>
          <w:b/>
          <w:bCs/>
        </w:rPr>
        <w:t>fees and charges</w:t>
      </w:r>
      <w:r w:rsidRPr="0061314A">
        <w:t xml:space="preserve"> relating to termination will be as outlined in </w:t>
      </w:r>
      <w:r w:rsidRPr="0061314A">
        <w:rPr>
          <w:b/>
          <w:bCs/>
        </w:rPr>
        <w:t>our Fees and Charges Schedule</w:t>
      </w:r>
      <w:r w:rsidRPr="0061314A">
        <w:t>.</w:t>
      </w:r>
    </w:p>
    <w:p w14:paraId="2E066BC0" w14:textId="77777777" w:rsidR="0061314A" w:rsidRPr="0061314A" w:rsidRDefault="0061314A" w:rsidP="0061314A">
      <w:pPr>
        <w:ind w:left="709" w:hanging="425"/>
      </w:pPr>
      <w:r w:rsidRPr="0061314A">
        <w:t>18.4</w:t>
      </w:r>
      <w:r w:rsidRPr="0061314A">
        <w:tab/>
      </w:r>
      <w:r w:rsidRPr="0061314A">
        <w:rPr>
          <w:b/>
          <w:bCs/>
        </w:rPr>
        <w:t>Obligation to pay arrears before transferring ownership of land</w:t>
      </w:r>
    </w:p>
    <w:p w14:paraId="47607406" w14:textId="77777777" w:rsidR="0061314A" w:rsidRPr="0061314A" w:rsidRDefault="0061314A" w:rsidP="0061314A">
      <w:pPr>
        <w:ind w:left="993" w:hanging="284"/>
      </w:pPr>
      <w:r w:rsidRPr="0061314A">
        <w:t>(a)</w:t>
      </w:r>
      <w:r w:rsidRPr="0061314A">
        <w:tab/>
        <w:t xml:space="preserve">If </w:t>
      </w:r>
      <w:r w:rsidRPr="0061314A">
        <w:rPr>
          <w:b/>
          <w:bCs/>
        </w:rPr>
        <w:t>you</w:t>
      </w:r>
      <w:r w:rsidRPr="0061314A">
        <w:t xml:space="preserve"> intend to transfer the ownership of land relating to a </w:t>
      </w:r>
      <w:r w:rsidRPr="0061314A">
        <w:rPr>
          <w:b/>
          <w:bCs/>
        </w:rPr>
        <w:t>supply address</w:t>
      </w:r>
      <w:r w:rsidRPr="0061314A">
        <w:t xml:space="preserve"> governed by this </w:t>
      </w:r>
      <w:r w:rsidRPr="0061314A">
        <w:rPr>
          <w:b/>
          <w:bCs/>
        </w:rPr>
        <w:t>contract</w:t>
      </w:r>
      <w:r w:rsidRPr="0061314A">
        <w:t xml:space="preserve">, before doing so, </w:t>
      </w:r>
      <w:r w:rsidRPr="0061314A">
        <w:rPr>
          <w:b/>
          <w:bCs/>
        </w:rPr>
        <w:t>you</w:t>
      </w:r>
      <w:r w:rsidRPr="0061314A">
        <w:t xml:space="preserve"> must pay all outstanding </w:t>
      </w:r>
      <w:r w:rsidRPr="0061314A">
        <w:rPr>
          <w:b/>
          <w:bCs/>
        </w:rPr>
        <w:t>fees and charges</w:t>
      </w:r>
      <w:r w:rsidRPr="0061314A">
        <w:t xml:space="preserve"> owing to </w:t>
      </w:r>
      <w:r w:rsidRPr="0061314A">
        <w:rPr>
          <w:b/>
          <w:bCs/>
        </w:rPr>
        <w:t>us</w:t>
      </w:r>
      <w:r w:rsidRPr="0061314A">
        <w:t xml:space="preserve"> before transferring ownership of the said land.</w:t>
      </w:r>
    </w:p>
    <w:p w14:paraId="5A4FEAC3" w14:textId="77777777" w:rsidR="0061314A" w:rsidRPr="0061314A" w:rsidRDefault="0061314A" w:rsidP="0061314A">
      <w:pPr>
        <w:ind w:left="993" w:hanging="284"/>
      </w:pPr>
      <w:r w:rsidRPr="0061314A">
        <w:t>(b)</w:t>
      </w:r>
      <w:r w:rsidRPr="0061314A">
        <w:tab/>
        <w:t xml:space="preserve">In the event that you fail to comply with Clause 18.4, </w:t>
      </w:r>
      <w:r w:rsidRPr="0061314A">
        <w:rPr>
          <w:b/>
          <w:bCs/>
        </w:rPr>
        <w:t>you</w:t>
      </w:r>
      <w:r w:rsidRPr="0061314A">
        <w:t xml:space="preserve"> remain liable to us for the payment of the outstanding </w:t>
      </w:r>
      <w:r w:rsidRPr="0061314A">
        <w:rPr>
          <w:b/>
          <w:bCs/>
        </w:rPr>
        <w:t>fees and charges</w:t>
      </w:r>
      <w:r w:rsidRPr="0061314A">
        <w:t xml:space="preserve"> and </w:t>
      </w:r>
      <w:r w:rsidRPr="0061314A">
        <w:rPr>
          <w:b/>
          <w:bCs/>
        </w:rPr>
        <w:t>we</w:t>
      </w:r>
      <w:r w:rsidRPr="0061314A">
        <w:t xml:space="preserve"> reserve </w:t>
      </w:r>
      <w:r w:rsidRPr="0061314A">
        <w:rPr>
          <w:b/>
          <w:bCs/>
        </w:rPr>
        <w:t>our</w:t>
      </w:r>
      <w:r w:rsidRPr="0061314A">
        <w:t xml:space="preserve"> right to take any action necessary to recover the arrears, including recovering costs associated with enforcing </w:t>
      </w:r>
      <w:r w:rsidRPr="0061314A">
        <w:rPr>
          <w:b/>
          <w:bCs/>
        </w:rPr>
        <w:t>our</w:t>
      </w:r>
      <w:r w:rsidRPr="0061314A">
        <w:t xml:space="preserve"> rights under this Clause 18.5.</w:t>
      </w:r>
    </w:p>
    <w:p w14:paraId="46EE19D9" w14:textId="77777777" w:rsidR="0061314A" w:rsidRPr="0061314A" w:rsidRDefault="0061314A" w:rsidP="0061314A">
      <w:pPr>
        <w:ind w:left="993" w:hanging="284"/>
      </w:pPr>
      <w:r w:rsidRPr="0061314A">
        <w:t>(c)</w:t>
      </w:r>
      <w:r w:rsidRPr="0061314A">
        <w:tab/>
        <w:t xml:space="preserve">Until all amounts due to </w:t>
      </w:r>
      <w:r w:rsidRPr="0061314A">
        <w:rPr>
          <w:b/>
          <w:bCs/>
        </w:rPr>
        <w:t>us</w:t>
      </w:r>
      <w:r w:rsidRPr="0061314A">
        <w:t xml:space="preserve"> with respect to the provision of the </w:t>
      </w:r>
      <w:r w:rsidRPr="0061314A">
        <w:rPr>
          <w:b/>
          <w:bCs/>
        </w:rPr>
        <w:t>retail service</w:t>
      </w:r>
      <w:r w:rsidRPr="0061314A">
        <w:t xml:space="preserve"> are paid in full, the first charge granted to </w:t>
      </w:r>
      <w:r w:rsidRPr="0061314A">
        <w:rPr>
          <w:b/>
          <w:bCs/>
        </w:rPr>
        <w:t>us</w:t>
      </w:r>
      <w:r w:rsidRPr="0061314A">
        <w:t xml:space="preserve"> by virtue of Part 5 of the </w:t>
      </w:r>
      <w:r w:rsidRPr="0061314A">
        <w:rPr>
          <w:i/>
          <w:iCs/>
        </w:rPr>
        <w:t>South Australian Water Corporation Act 1994</w:t>
      </w:r>
      <w:r w:rsidRPr="0061314A">
        <w:t xml:space="preserve"> (SA) will remain on the </w:t>
      </w:r>
      <w:r w:rsidRPr="0061314A">
        <w:rPr>
          <w:b/>
          <w:bCs/>
        </w:rPr>
        <w:t>supply address</w:t>
      </w:r>
      <w:r w:rsidRPr="0061314A">
        <w:t xml:space="preserve"> to which the relevant </w:t>
      </w:r>
      <w:r w:rsidRPr="0061314A">
        <w:rPr>
          <w:b/>
          <w:bCs/>
        </w:rPr>
        <w:t>retail services</w:t>
      </w:r>
      <w:r w:rsidRPr="0061314A">
        <w:t xml:space="preserve"> have been provided.</w:t>
      </w:r>
    </w:p>
    <w:p w14:paraId="37627FF6" w14:textId="77777777" w:rsidR="0061314A" w:rsidRPr="0061314A" w:rsidRDefault="0061314A" w:rsidP="0061314A">
      <w:pPr>
        <w:ind w:left="709" w:hanging="425"/>
      </w:pPr>
      <w:r w:rsidRPr="0061314A">
        <w:t>18.5</w:t>
      </w:r>
      <w:r w:rsidRPr="0061314A">
        <w:tab/>
      </w:r>
      <w:r w:rsidRPr="0061314A">
        <w:rPr>
          <w:b/>
          <w:bCs/>
        </w:rPr>
        <w:t>Obligation to notify new owner on transfer of ownership</w:t>
      </w:r>
    </w:p>
    <w:p w14:paraId="58D3C9F2" w14:textId="77777777" w:rsidR="0061314A" w:rsidRPr="0061314A" w:rsidRDefault="0061314A" w:rsidP="0061314A">
      <w:pPr>
        <w:ind w:left="993" w:hanging="284"/>
      </w:pPr>
      <w:r w:rsidRPr="0061314A">
        <w:t>(a)</w:t>
      </w:r>
      <w:r w:rsidRPr="0061314A">
        <w:tab/>
        <w:t xml:space="preserve">Upon sale of </w:t>
      </w:r>
      <w:r w:rsidRPr="0061314A">
        <w:rPr>
          <w:b/>
          <w:bCs/>
        </w:rPr>
        <w:t>your</w:t>
      </w:r>
      <w:r w:rsidRPr="0061314A">
        <w:t xml:space="preserve"> supply address to a new owner, </w:t>
      </w:r>
      <w:r w:rsidRPr="0061314A">
        <w:rPr>
          <w:b/>
          <w:bCs/>
        </w:rPr>
        <w:t>you</w:t>
      </w:r>
      <w:r w:rsidRPr="0061314A">
        <w:t xml:space="preserve"> should advise the new owner of the existence of this </w:t>
      </w:r>
      <w:r w:rsidRPr="0061314A">
        <w:rPr>
          <w:b/>
          <w:bCs/>
        </w:rPr>
        <w:t>contract</w:t>
      </w:r>
      <w:r w:rsidRPr="0061314A">
        <w:t xml:space="preserve"> and any </w:t>
      </w:r>
      <w:r w:rsidRPr="0061314A">
        <w:rPr>
          <w:b/>
          <w:bCs/>
        </w:rPr>
        <w:t>special characteristics</w:t>
      </w:r>
      <w:r w:rsidRPr="0061314A">
        <w:t xml:space="preserve"> of </w:t>
      </w:r>
      <w:r w:rsidRPr="0061314A">
        <w:rPr>
          <w:b/>
          <w:bCs/>
        </w:rPr>
        <w:t>your retail service</w:t>
      </w:r>
      <w:r w:rsidRPr="0061314A">
        <w:t xml:space="preserve">. A copy of the notification </w:t>
      </w:r>
      <w:r w:rsidRPr="0061314A">
        <w:rPr>
          <w:b/>
          <w:bCs/>
        </w:rPr>
        <w:t>we</w:t>
      </w:r>
      <w:r w:rsidRPr="0061314A">
        <w:t xml:space="preserve"> provide </w:t>
      </w:r>
      <w:r w:rsidRPr="0061314A">
        <w:rPr>
          <w:b/>
          <w:bCs/>
        </w:rPr>
        <w:t>you</w:t>
      </w:r>
      <w:r w:rsidRPr="0061314A">
        <w:t xml:space="preserve"> under Clause 7.4, or upon assessment of </w:t>
      </w:r>
      <w:r w:rsidRPr="0061314A">
        <w:rPr>
          <w:b/>
          <w:bCs/>
        </w:rPr>
        <w:t>your</w:t>
      </w:r>
      <w:r w:rsidRPr="0061314A">
        <w:t xml:space="preserve"> application for connection, should be provided to any prospective purchasers.</w:t>
      </w:r>
    </w:p>
    <w:p w14:paraId="4FF730FD" w14:textId="77777777" w:rsidR="0061314A" w:rsidRPr="0061314A" w:rsidRDefault="0061314A" w:rsidP="0061314A">
      <w:pPr>
        <w:ind w:left="993" w:hanging="284"/>
      </w:pPr>
      <w:r w:rsidRPr="0061314A">
        <w:t>(b)</w:t>
      </w:r>
      <w:r w:rsidRPr="0061314A">
        <w:tab/>
      </w:r>
      <w:r w:rsidRPr="0061314A">
        <w:rPr>
          <w:b/>
          <w:bCs/>
        </w:rPr>
        <w:t>You</w:t>
      </w:r>
      <w:r w:rsidRPr="0061314A">
        <w:t xml:space="preserve"> may be liable to the new owner for any repercussions of non-compliance with this clause at common law and under relevant legislation.</w:t>
      </w:r>
    </w:p>
    <w:p w14:paraId="591F3F36" w14:textId="77777777" w:rsidR="0061314A" w:rsidRPr="0061314A" w:rsidRDefault="0061314A" w:rsidP="0061314A">
      <w:pPr>
        <w:ind w:left="284" w:hanging="284"/>
        <w:rPr>
          <w:b/>
          <w:bCs/>
        </w:rPr>
      </w:pPr>
      <w:r w:rsidRPr="0061314A">
        <w:rPr>
          <w:b/>
          <w:bCs/>
        </w:rPr>
        <w:t>19.</w:t>
      </w:r>
      <w:r w:rsidRPr="0061314A">
        <w:rPr>
          <w:b/>
          <w:bCs/>
        </w:rPr>
        <w:tab/>
        <w:t>Force Majeure</w:t>
      </w:r>
    </w:p>
    <w:p w14:paraId="1EC8EAA3" w14:textId="77777777" w:rsidR="0061314A" w:rsidRPr="0061314A" w:rsidRDefault="0061314A" w:rsidP="0061314A">
      <w:pPr>
        <w:ind w:left="709" w:hanging="425"/>
      </w:pPr>
      <w:r w:rsidRPr="0061314A">
        <w:t>19.1</w:t>
      </w:r>
      <w:r w:rsidRPr="0061314A">
        <w:tab/>
      </w:r>
      <w:r w:rsidRPr="0061314A">
        <w:rPr>
          <w:b/>
          <w:bCs/>
        </w:rPr>
        <w:t>Effect</w:t>
      </w:r>
    </w:p>
    <w:p w14:paraId="1CDE37E6" w14:textId="77777777" w:rsidR="0061314A" w:rsidRPr="0061314A" w:rsidRDefault="0061314A" w:rsidP="0061314A">
      <w:pPr>
        <w:ind w:left="709"/>
      </w:pPr>
      <w:r w:rsidRPr="0061314A">
        <w:t>If</w:t>
      </w:r>
      <w:r w:rsidRPr="0061314A">
        <w:rPr>
          <w:spacing w:val="-4"/>
        </w:rPr>
        <w:t xml:space="preserve">, but for this Clause 19, a party (“the affected party”) would breach this </w:t>
      </w:r>
      <w:r w:rsidRPr="0061314A">
        <w:rPr>
          <w:b/>
          <w:bCs/>
          <w:spacing w:val="-4"/>
        </w:rPr>
        <w:t>contract</w:t>
      </w:r>
      <w:r w:rsidRPr="0061314A">
        <w:rPr>
          <w:spacing w:val="-4"/>
        </w:rPr>
        <w:t xml:space="preserve"> due to the occurrence of a f</w:t>
      </w:r>
      <w:r w:rsidRPr="0061314A">
        <w:rPr>
          <w:b/>
          <w:bCs/>
          <w:spacing w:val="-4"/>
        </w:rPr>
        <w:t>orce majeure event</w:t>
      </w:r>
      <w:r w:rsidRPr="0061314A">
        <w:rPr>
          <w:spacing w:val="-4"/>
        </w:rPr>
        <w:t>:</w:t>
      </w:r>
    </w:p>
    <w:p w14:paraId="14132D60" w14:textId="77777777" w:rsidR="0061314A" w:rsidRPr="0061314A" w:rsidRDefault="0061314A" w:rsidP="0061314A">
      <w:pPr>
        <w:ind w:left="993" w:hanging="284"/>
      </w:pPr>
      <w:r w:rsidRPr="0061314A">
        <w:t>(a)</w:t>
      </w:r>
      <w:r w:rsidRPr="0061314A">
        <w:tab/>
        <w:t xml:space="preserve">the obligations of the affected party under this </w:t>
      </w:r>
      <w:r w:rsidRPr="0061314A">
        <w:rPr>
          <w:b/>
          <w:bCs/>
        </w:rPr>
        <w:t>contract</w:t>
      </w:r>
      <w:r w:rsidRPr="0061314A">
        <w:t xml:space="preserve">, other than any obligation to pay amounts under this </w:t>
      </w:r>
      <w:r w:rsidRPr="0061314A">
        <w:rPr>
          <w:b/>
          <w:bCs/>
        </w:rPr>
        <w:t>contract</w:t>
      </w:r>
      <w:r w:rsidRPr="0061314A">
        <w:t xml:space="preserve">, are suspended to the extent to which they are affected by the force </w:t>
      </w:r>
      <w:r w:rsidRPr="0061314A">
        <w:rPr>
          <w:b/>
          <w:bCs/>
        </w:rPr>
        <w:t>majeure event</w:t>
      </w:r>
      <w:r w:rsidRPr="0061314A">
        <w:t xml:space="preserve"> for so long as the </w:t>
      </w:r>
      <w:r w:rsidRPr="0061314A">
        <w:rPr>
          <w:b/>
          <w:bCs/>
        </w:rPr>
        <w:t>force majeure event</w:t>
      </w:r>
      <w:r w:rsidRPr="0061314A">
        <w:t xml:space="preserve"> continues; and</w:t>
      </w:r>
    </w:p>
    <w:p w14:paraId="3EC085E8" w14:textId="77777777" w:rsidR="0061314A" w:rsidRPr="0061314A" w:rsidRDefault="0061314A" w:rsidP="0061314A">
      <w:pPr>
        <w:ind w:left="993" w:hanging="284"/>
      </w:pPr>
      <w:r w:rsidRPr="0061314A">
        <w:t>(b)</w:t>
      </w:r>
      <w:r w:rsidRPr="0061314A">
        <w:tab/>
        <w:t xml:space="preserve">The affected party must use its </w:t>
      </w:r>
      <w:r w:rsidRPr="0061314A">
        <w:rPr>
          <w:b/>
          <w:bCs/>
        </w:rPr>
        <w:t>best endeavours</w:t>
      </w:r>
      <w:r w:rsidRPr="0061314A">
        <w:t xml:space="preserve"> to give the other party prompt notice of that fact including full particulars of the </w:t>
      </w:r>
      <w:r w:rsidRPr="0061314A">
        <w:rPr>
          <w:b/>
          <w:bCs/>
        </w:rPr>
        <w:t>force majeure event</w:t>
      </w:r>
      <w:r w:rsidRPr="0061314A">
        <w:t xml:space="preserve">, an estimate of its likely duration, the obligations affected by it and the extent of its effects on those obligations and the steps taken to remove, overcome or minimise those effects. </w:t>
      </w:r>
    </w:p>
    <w:p w14:paraId="7ADDDA70" w14:textId="77777777" w:rsidR="0061314A" w:rsidRPr="0061314A" w:rsidRDefault="0061314A" w:rsidP="0061314A">
      <w:pPr>
        <w:ind w:left="709" w:hanging="425"/>
      </w:pPr>
      <w:r w:rsidRPr="0061314A">
        <w:t>19.2</w:t>
      </w:r>
      <w:r w:rsidRPr="0061314A">
        <w:tab/>
      </w:r>
      <w:r w:rsidRPr="0061314A">
        <w:rPr>
          <w:b/>
          <w:bCs/>
        </w:rPr>
        <w:t>Notice</w:t>
      </w:r>
    </w:p>
    <w:p w14:paraId="2C11EDA1" w14:textId="77777777" w:rsidR="0061314A" w:rsidRPr="0061314A" w:rsidRDefault="0061314A" w:rsidP="0061314A">
      <w:pPr>
        <w:ind w:left="709"/>
      </w:pPr>
      <w:r w:rsidRPr="0061314A">
        <w:t xml:space="preserve">The notice referred to above may be given on </w:t>
      </w:r>
      <w:r w:rsidRPr="0061314A">
        <w:rPr>
          <w:b/>
          <w:bCs/>
        </w:rPr>
        <w:t>our</w:t>
      </w:r>
      <w:r w:rsidRPr="0061314A">
        <w:t xml:space="preserve"> website. If the effects of a </w:t>
      </w:r>
      <w:r w:rsidRPr="0061314A">
        <w:rPr>
          <w:b/>
          <w:bCs/>
        </w:rPr>
        <w:t xml:space="preserve">force majeure event </w:t>
      </w:r>
      <w:r w:rsidRPr="0061314A">
        <w:t xml:space="preserve">are widespread, </w:t>
      </w:r>
      <w:r w:rsidRPr="0061314A">
        <w:rPr>
          <w:b/>
          <w:bCs/>
        </w:rPr>
        <w:t>we</w:t>
      </w:r>
      <w:r w:rsidRPr="0061314A">
        <w:t xml:space="preserve"> will be deemed to have given notice by way of a 24-hour telephone service within 30 minutes of being advised of the force </w:t>
      </w:r>
      <w:r w:rsidRPr="0061314A">
        <w:rPr>
          <w:b/>
          <w:bCs/>
        </w:rPr>
        <w:t>majeure event</w:t>
      </w:r>
      <w:r w:rsidRPr="0061314A">
        <w:t xml:space="preserve"> or otherwise as soon as practicable.</w:t>
      </w:r>
    </w:p>
    <w:p w14:paraId="46D6058A" w14:textId="77777777" w:rsidR="0061314A" w:rsidRPr="0061314A" w:rsidRDefault="0061314A" w:rsidP="0061314A">
      <w:pPr>
        <w:ind w:left="709" w:hanging="425"/>
      </w:pPr>
      <w:r w:rsidRPr="0061314A">
        <w:t>19.3</w:t>
      </w:r>
      <w:r w:rsidRPr="0061314A">
        <w:tab/>
      </w:r>
      <w:r w:rsidRPr="0061314A">
        <w:rPr>
          <w:b/>
          <w:bCs/>
        </w:rPr>
        <w:t>Industrial disputes</w:t>
      </w:r>
    </w:p>
    <w:p w14:paraId="1B9F66FC" w14:textId="77777777" w:rsidR="0061314A" w:rsidRPr="0061314A" w:rsidRDefault="0061314A" w:rsidP="0061314A">
      <w:pPr>
        <w:ind w:left="709"/>
      </w:pPr>
      <w:r w:rsidRPr="0061314A">
        <w:t xml:space="preserve">Nothing in Clause 19 requires </w:t>
      </w:r>
      <w:r w:rsidRPr="0061314A">
        <w:rPr>
          <w:b/>
          <w:bCs/>
        </w:rPr>
        <w:t>us</w:t>
      </w:r>
      <w:r w:rsidRPr="0061314A">
        <w:t xml:space="preserve"> to settle an industrial dispute which constitutes a </w:t>
      </w:r>
      <w:r w:rsidRPr="0061314A">
        <w:rPr>
          <w:b/>
          <w:bCs/>
        </w:rPr>
        <w:t>force majeure event</w:t>
      </w:r>
      <w:r w:rsidRPr="0061314A">
        <w:t xml:space="preserve"> in any manner other than the manner preferred by </w:t>
      </w:r>
      <w:r w:rsidRPr="0061314A">
        <w:rPr>
          <w:b/>
          <w:bCs/>
        </w:rPr>
        <w:t>us</w:t>
      </w:r>
      <w:r w:rsidRPr="0061314A">
        <w:t>.</w:t>
      </w:r>
    </w:p>
    <w:p w14:paraId="4D3EA1F2" w14:textId="77777777" w:rsidR="0061314A" w:rsidRPr="0061314A" w:rsidRDefault="0061314A" w:rsidP="0061314A">
      <w:pPr>
        <w:ind w:left="284" w:hanging="284"/>
        <w:rPr>
          <w:b/>
          <w:bCs/>
        </w:rPr>
      </w:pPr>
      <w:r w:rsidRPr="0061314A">
        <w:rPr>
          <w:b/>
          <w:bCs/>
        </w:rPr>
        <w:t>20.</w:t>
      </w:r>
      <w:r w:rsidRPr="0061314A">
        <w:rPr>
          <w:b/>
          <w:bCs/>
        </w:rPr>
        <w:tab/>
        <w:t>Special Needs Customers—Residential Customers and Consumers</w:t>
      </w:r>
    </w:p>
    <w:p w14:paraId="76D796EE" w14:textId="77777777" w:rsidR="0061314A" w:rsidRPr="0061314A" w:rsidRDefault="0061314A" w:rsidP="0061314A">
      <w:pPr>
        <w:ind w:left="709" w:hanging="425"/>
      </w:pPr>
      <w:r w:rsidRPr="0061314A">
        <w:t>20.1</w:t>
      </w:r>
      <w:r w:rsidRPr="0061314A">
        <w:tab/>
      </w:r>
      <w:r w:rsidRPr="0061314A">
        <w:rPr>
          <w:b/>
          <w:bCs/>
        </w:rPr>
        <w:t>Notification</w:t>
      </w:r>
    </w:p>
    <w:p w14:paraId="47C61661" w14:textId="77777777" w:rsidR="0061314A" w:rsidRPr="0061314A" w:rsidRDefault="0061314A" w:rsidP="0061314A">
      <w:pPr>
        <w:ind w:left="851" w:hanging="284"/>
      </w:pPr>
      <w:r w:rsidRPr="0061314A">
        <w:t>(a)</w:t>
      </w:r>
      <w:r w:rsidRPr="0061314A">
        <w:tab/>
        <w:t xml:space="preserve">Where a person residing at the residential supply address has a medical condition where the continuation of a </w:t>
      </w:r>
      <w:r w:rsidRPr="0061314A">
        <w:rPr>
          <w:b/>
          <w:bCs/>
        </w:rPr>
        <w:t>water retail service</w:t>
      </w:r>
      <w:r w:rsidRPr="0061314A">
        <w:t xml:space="preserve"> is critical for the operation of a life support equipment (as defined in the </w:t>
      </w:r>
      <w:r w:rsidRPr="0061314A">
        <w:rPr>
          <w:b/>
          <w:bCs/>
        </w:rPr>
        <w:t>Code</w:t>
      </w:r>
      <w:r w:rsidRPr="0061314A">
        <w:t>) a residential customer or consumer at the relevant residential premises, medical professional, carer or family member acting on behalf of a residential customer or consumer must:</w:t>
      </w:r>
    </w:p>
    <w:p w14:paraId="15557310" w14:textId="77777777" w:rsidR="0061314A" w:rsidRPr="0061314A" w:rsidRDefault="0061314A" w:rsidP="0061314A">
      <w:pPr>
        <w:ind w:left="1276" w:hanging="425"/>
      </w:pPr>
      <w:r w:rsidRPr="0061314A">
        <w:t>(i)</w:t>
      </w:r>
      <w:r w:rsidRPr="0061314A">
        <w:tab/>
        <w:t xml:space="preserve">notify </w:t>
      </w:r>
      <w:r w:rsidRPr="0061314A">
        <w:rPr>
          <w:b/>
          <w:bCs/>
        </w:rPr>
        <w:t>us</w:t>
      </w:r>
      <w:r w:rsidRPr="0061314A">
        <w:t xml:space="preserve">, with confirmation from a registered medical practitioner or hospital, that a person residing at the </w:t>
      </w:r>
      <w:r w:rsidRPr="0061314A">
        <w:rPr>
          <w:b/>
          <w:bCs/>
        </w:rPr>
        <w:t>residential customer’s supply address</w:t>
      </w:r>
      <w:r w:rsidRPr="0061314A">
        <w:t xml:space="preserve"> requires continued use of life support equipment; and</w:t>
      </w:r>
    </w:p>
    <w:p w14:paraId="0A2BEEE7" w14:textId="77777777" w:rsidR="0061314A" w:rsidRPr="0061314A" w:rsidRDefault="0061314A" w:rsidP="0061314A">
      <w:pPr>
        <w:ind w:left="1276" w:hanging="425"/>
      </w:pPr>
      <w:r w:rsidRPr="0061314A">
        <w:t>(ii)</w:t>
      </w:r>
      <w:r w:rsidRPr="0061314A">
        <w:tab/>
        <w:t xml:space="preserve">inform </w:t>
      </w:r>
      <w:r w:rsidRPr="0061314A">
        <w:rPr>
          <w:b/>
          <w:bCs/>
        </w:rPr>
        <w:t>us</w:t>
      </w:r>
      <w:r w:rsidRPr="0061314A">
        <w:t xml:space="preserve"> if the person for whom the life support requirement is required vacates the </w:t>
      </w:r>
      <w:r w:rsidRPr="0061314A">
        <w:rPr>
          <w:b/>
          <w:bCs/>
        </w:rPr>
        <w:t>supply address</w:t>
      </w:r>
      <w:r w:rsidRPr="0061314A">
        <w:t xml:space="preserve"> or no longer requires the life support equipment.</w:t>
      </w:r>
    </w:p>
    <w:p w14:paraId="5278CF56" w14:textId="77777777" w:rsidR="0061314A" w:rsidRPr="0061314A" w:rsidRDefault="0061314A" w:rsidP="0061314A">
      <w:pPr>
        <w:ind w:left="851" w:hanging="284"/>
      </w:pPr>
      <w:r w:rsidRPr="0061314A">
        <w:t>(b)</w:t>
      </w:r>
      <w:r w:rsidRPr="0061314A">
        <w:tab/>
      </w:r>
      <w:r w:rsidRPr="0061314A">
        <w:rPr>
          <w:b/>
          <w:bCs/>
        </w:rPr>
        <w:t>We</w:t>
      </w:r>
      <w:r w:rsidRPr="0061314A">
        <w:t xml:space="preserve"> may rely on advice from a medical practitioner or hospital that life support equipment is no longer required at the </w:t>
      </w:r>
      <w:r w:rsidRPr="0061314A">
        <w:br/>
      </w:r>
      <w:r w:rsidRPr="0061314A">
        <w:rPr>
          <w:b/>
          <w:bCs/>
        </w:rPr>
        <w:t>supply address</w:t>
      </w:r>
      <w:r w:rsidRPr="0061314A">
        <w:t xml:space="preserve">. </w:t>
      </w:r>
    </w:p>
    <w:p w14:paraId="7FB6F1A7" w14:textId="77777777" w:rsidR="0061314A" w:rsidRPr="0061314A" w:rsidRDefault="0061314A" w:rsidP="0061314A">
      <w:pPr>
        <w:ind w:left="709" w:hanging="425"/>
      </w:pPr>
      <w:r w:rsidRPr="0061314A">
        <w:t>20.2</w:t>
      </w:r>
      <w:r w:rsidRPr="0061314A">
        <w:tab/>
      </w:r>
      <w:r w:rsidRPr="0061314A">
        <w:rPr>
          <w:b/>
          <w:bCs/>
        </w:rPr>
        <w:t>Restrictions on us</w:t>
      </w:r>
    </w:p>
    <w:p w14:paraId="28618496" w14:textId="77777777" w:rsidR="0061314A" w:rsidRPr="0061314A" w:rsidRDefault="0061314A" w:rsidP="0061314A">
      <w:pPr>
        <w:ind w:left="709"/>
      </w:pPr>
      <w:r w:rsidRPr="0061314A">
        <w:t xml:space="preserve">Once </w:t>
      </w:r>
      <w:r w:rsidRPr="0061314A">
        <w:rPr>
          <w:b/>
          <w:bCs/>
        </w:rPr>
        <w:t>we</w:t>
      </w:r>
      <w:r w:rsidRPr="0061314A">
        <w:t xml:space="preserve"> are notified under this Clause 20, but subject to Clause 20.1(b), </w:t>
      </w:r>
      <w:r w:rsidRPr="0061314A">
        <w:rPr>
          <w:b/>
          <w:bCs/>
        </w:rPr>
        <w:t>we</w:t>
      </w:r>
      <w:r w:rsidRPr="0061314A">
        <w:t xml:space="preserve"> will:</w:t>
      </w:r>
    </w:p>
    <w:p w14:paraId="40283E24" w14:textId="77777777" w:rsidR="0061314A" w:rsidRPr="0061314A" w:rsidRDefault="0061314A" w:rsidP="0061314A">
      <w:pPr>
        <w:ind w:left="993" w:hanging="284"/>
      </w:pPr>
      <w:r w:rsidRPr="0061314A">
        <w:t>(a)</w:t>
      </w:r>
      <w:r w:rsidRPr="0061314A">
        <w:tab/>
        <w:t xml:space="preserve">register the </w:t>
      </w:r>
      <w:r w:rsidRPr="0061314A">
        <w:rPr>
          <w:b/>
          <w:bCs/>
        </w:rPr>
        <w:t>supply address</w:t>
      </w:r>
      <w:r w:rsidRPr="0061314A">
        <w:t xml:space="preserve"> as a life support equipment address;</w:t>
      </w:r>
    </w:p>
    <w:p w14:paraId="62E4C823" w14:textId="77777777" w:rsidR="0061314A" w:rsidRPr="0061314A" w:rsidRDefault="0061314A" w:rsidP="0061314A">
      <w:pPr>
        <w:ind w:left="993" w:hanging="284"/>
      </w:pPr>
      <w:r w:rsidRPr="0061314A">
        <w:t>(b)</w:t>
      </w:r>
      <w:r w:rsidRPr="0061314A">
        <w:tab/>
        <w:t xml:space="preserve">not arrange for the disconnection or restriction of the supply to that </w:t>
      </w:r>
      <w:r w:rsidRPr="0061314A">
        <w:rPr>
          <w:b/>
          <w:bCs/>
        </w:rPr>
        <w:t>supply address</w:t>
      </w:r>
      <w:r w:rsidRPr="0061314A">
        <w:t xml:space="preserve"> while the person continues to reside at that address and required the use of a life support equipment; and</w:t>
      </w:r>
    </w:p>
    <w:p w14:paraId="7DDED77A" w14:textId="77777777" w:rsidR="0061314A" w:rsidRPr="0061314A" w:rsidRDefault="0061314A" w:rsidP="0061314A">
      <w:pPr>
        <w:ind w:left="993" w:hanging="284"/>
      </w:pPr>
      <w:r w:rsidRPr="0061314A">
        <w:t>(c)</w:t>
      </w:r>
      <w:r w:rsidRPr="0061314A">
        <w:tab/>
        <w:t xml:space="preserve">provide </w:t>
      </w:r>
      <w:r w:rsidRPr="0061314A">
        <w:rPr>
          <w:b/>
          <w:bCs/>
        </w:rPr>
        <w:t>you</w:t>
      </w:r>
      <w:r w:rsidRPr="0061314A">
        <w:t xml:space="preserve"> with:</w:t>
      </w:r>
    </w:p>
    <w:p w14:paraId="68FD71AF" w14:textId="77777777" w:rsidR="0061314A" w:rsidRPr="0061314A" w:rsidRDefault="0061314A" w:rsidP="0061314A">
      <w:pPr>
        <w:ind w:left="1418" w:hanging="425"/>
      </w:pPr>
      <w:r w:rsidRPr="0061314A">
        <w:t>(i)</w:t>
      </w:r>
      <w:r w:rsidRPr="0061314A">
        <w:tab/>
        <w:t xml:space="preserve">at least 4 </w:t>
      </w:r>
      <w:r w:rsidRPr="0061314A">
        <w:rPr>
          <w:b/>
          <w:bCs/>
        </w:rPr>
        <w:t>business days’</w:t>
      </w:r>
      <w:r w:rsidRPr="0061314A">
        <w:t xml:space="preserve"> notice of any planned interruptions to supply at the </w:t>
      </w:r>
      <w:r w:rsidRPr="0061314A">
        <w:rPr>
          <w:b/>
          <w:bCs/>
        </w:rPr>
        <w:t>supply address</w:t>
      </w:r>
      <w:r w:rsidRPr="0061314A">
        <w:t>; and</w:t>
      </w:r>
    </w:p>
    <w:p w14:paraId="5DFF24E8" w14:textId="77777777" w:rsidR="0061314A" w:rsidRPr="0061314A" w:rsidRDefault="0061314A" w:rsidP="0061314A">
      <w:pPr>
        <w:ind w:left="1418" w:hanging="425"/>
      </w:pPr>
      <w:r w:rsidRPr="0061314A">
        <w:t>(ii)</w:t>
      </w:r>
      <w:r w:rsidRPr="0061314A">
        <w:tab/>
        <w:t xml:space="preserve">an emergency telephone contact number (which is printed on </w:t>
      </w:r>
      <w:r w:rsidRPr="0061314A">
        <w:rPr>
          <w:b/>
          <w:bCs/>
        </w:rPr>
        <w:t>your</w:t>
      </w:r>
      <w:r w:rsidRPr="0061314A">
        <w:t xml:space="preserve"> bill or available on </w:t>
      </w:r>
      <w:r w:rsidRPr="0061314A">
        <w:rPr>
          <w:b/>
          <w:bCs/>
        </w:rPr>
        <w:t>our</w:t>
      </w:r>
      <w:r w:rsidRPr="0061314A">
        <w:t xml:space="preserve"> website).</w:t>
      </w:r>
    </w:p>
    <w:p w14:paraId="2037CC6C" w14:textId="77777777" w:rsidR="0061314A" w:rsidRPr="0061314A" w:rsidRDefault="0061314A" w:rsidP="00DA293A">
      <w:pPr>
        <w:spacing w:after="60"/>
        <w:ind w:left="284" w:hanging="284"/>
        <w:rPr>
          <w:b/>
          <w:bCs/>
        </w:rPr>
      </w:pPr>
      <w:r w:rsidRPr="0061314A">
        <w:rPr>
          <w:b/>
          <w:bCs/>
        </w:rPr>
        <w:lastRenderedPageBreak/>
        <w:t>21.</w:t>
      </w:r>
      <w:r w:rsidRPr="0061314A">
        <w:rPr>
          <w:b/>
          <w:bCs/>
        </w:rPr>
        <w:tab/>
        <w:t>Enquiries, Complaints and Dispute Resolution</w:t>
      </w:r>
    </w:p>
    <w:p w14:paraId="17AA138B" w14:textId="77777777" w:rsidR="0061314A" w:rsidRPr="0061314A" w:rsidRDefault="0061314A" w:rsidP="00DA293A">
      <w:pPr>
        <w:spacing w:after="60"/>
        <w:ind w:left="709" w:hanging="425"/>
      </w:pPr>
      <w:r w:rsidRPr="0061314A">
        <w:t>21.1</w:t>
      </w:r>
      <w:r w:rsidRPr="0061314A">
        <w:tab/>
      </w:r>
      <w:r w:rsidRPr="0061314A">
        <w:rPr>
          <w:b/>
          <w:bCs/>
        </w:rPr>
        <w:t>Enquiries</w:t>
      </w:r>
    </w:p>
    <w:p w14:paraId="72BC79D5" w14:textId="77777777" w:rsidR="0061314A" w:rsidRPr="0061314A" w:rsidRDefault="0061314A" w:rsidP="00DA293A">
      <w:pPr>
        <w:spacing w:after="60"/>
        <w:ind w:left="709"/>
      </w:pPr>
      <w:r w:rsidRPr="0061314A">
        <w:rPr>
          <w:b/>
          <w:bCs/>
        </w:rPr>
        <w:t>You</w:t>
      </w:r>
      <w:r w:rsidRPr="0061314A">
        <w:t xml:space="preserve"> can call </w:t>
      </w:r>
      <w:r w:rsidRPr="0061314A">
        <w:rPr>
          <w:b/>
          <w:bCs/>
        </w:rPr>
        <w:t>our</w:t>
      </w:r>
      <w:r w:rsidRPr="0061314A">
        <w:t xml:space="preserve"> customer enquiry number on 1300 SA WATER (1300 729 283) for the cost of a local call from anywhere in the </w:t>
      </w:r>
      <w:r w:rsidRPr="0061314A">
        <w:rPr>
          <w:b/>
          <w:bCs/>
        </w:rPr>
        <w:t>State</w:t>
      </w:r>
      <w:r w:rsidRPr="0061314A">
        <w:t xml:space="preserve"> to enquire about </w:t>
      </w:r>
      <w:r w:rsidRPr="0061314A">
        <w:rPr>
          <w:b/>
          <w:bCs/>
        </w:rPr>
        <w:t>our retail services</w:t>
      </w:r>
      <w:r w:rsidRPr="0061314A">
        <w:t xml:space="preserve"> and related matters. For more information, please read </w:t>
      </w:r>
      <w:r w:rsidRPr="0061314A">
        <w:rPr>
          <w:b/>
          <w:bCs/>
        </w:rPr>
        <w:t>our Enquiries</w:t>
      </w:r>
      <w:r w:rsidRPr="0061314A">
        <w:t xml:space="preserve">, </w:t>
      </w:r>
      <w:r w:rsidRPr="0061314A">
        <w:rPr>
          <w:b/>
          <w:bCs/>
        </w:rPr>
        <w:t>Complaints and Dispute Resolution Process</w:t>
      </w:r>
      <w:r w:rsidRPr="0061314A">
        <w:t xml:space="preserve"> on </w:t>
      </w:r>
      <w:r w:rsidRPr="0061314A">
        <w:rPr>
          <w:b/>
          <w:bCs/>
        </w:rPr>
        <w:t>our</w:t>
      </w:r>
      <w:r w:rsidRPr="0061314A">
        <w:t xml:space="preserve"> website.</w:t>
      </w:r>
    </w:p>
    <w:p w14:paraId="439AE560" w14:textId="77777777" w:rsidR="0061314A" w:rsidRPr="0061314A" w:rsidRDefault="0061314A" w:rsidP="00DA293A">
      <w:pPr>
        <w:spacing w:after="60"/>
        <w:ind w:left="709" w:hanging="425"/>
      </w:pPr>
      <w:r w:rsidRPr="0061314A">
        <w:t>21.2</w:t>
      </w:r>
      <w:r w:rsidRPr="0061314A">
        <w:tab/>
      </w:r>
      <w:r w:rsidRPr="0061314A">
        <w:rPr>
          <w:b/>
          <w:bCs/>
        </w:rPr>
        <w:t>Complaints and dispute resolution</w:t>
      </w:r>
    </w:p>
    <w:p w14:paraId="285E7D9A" w14:textId="77777777" w:rsidR="0061314A" w:rsidRPr="0061314A" w:rsidRDefault="0061314A" w:rsidP="00DA293A">
      <w:pPr>
        <w:spacing w:after="60"/>
        <w:ind w:left="993" w:hanging="284"/>
      </w:pPr>
      <w:r w:rsidRPr="0061314A">
        <w:t>(a)</w:t>
      </w:r>
      <w:r w:rsidRPr="0061314A">
        <w:tab/>
      </w:r>
      <w:r w:rsidRPr="0061314A">
        <w:rPr>
          <w:b/>
          <w:bCs/>
        </w:rPr>
        <w:t>We</w:t>
      </w:r>
      <w:r w:rsidRPr="0061314A">
        <w:t xml:space="preserve"> have a customer complaints and dispute resolution process in place to deal with:</w:t>
      </w:r>
    </w:p>
    <w:p w14:paraId="4C053BBC" w14:textId="77777777" w:rsidR="0061314A" w:rsidRPr="0061314A" w:rsidRDefault="0061314A" w:rsidP="00DA293A">
      <w:pPr>
        <w:spacing w:after="60"/>
        <w:ind w:left="1418" w:hanging="425"/>
      </w:pPr>
      <w:r w:rsidRPr="0061314A">
        <w:t>(i)</w:t>
      </w:r>
      <w:r w:rsidRPr="0061314A">
        <w:tab/>
        <w:t xml:space="preserve">the mechanisms by which a </w:t>
      </w:r>
      <w:r w:rsidRPr="0061314A">
        <w:rPr>
          <w:b/>
          <w:bCs/>
        </w:rPr>
        <w:t>customer</w:t>
      </w:r>
      <w:r w:rsidRPr="0061314A">
        <w:t xml:space="preserve"> or a </w:t>
      </w:r>
      <w:r w:rsidRPr="0061314A">
        <w:rPr>
          <w:b/>
          <w:bCs/>
        </w:rPr>
        <w:t>consumer</w:t>
      </w:r>
      <w:r w:rsidRPr="0061314A">
        <w:t xml:space="preserve"> can make a complaint;</w:t>
      </w:r>
    </w:p>
    <w:p w14:paraId="7FD17D60" w14:textId="77777777" w:rsidR="0061314A" w:rsidRPr="0061314A" w:rsidRDefault="0061314A" w:rsidP="00DA293A">
      <w:pPr>
        <w:spacing w:after="60"/>
        <w:ind w:left="1418" w:hanging="425"/>
      </w:pPr>
      <w:r w:rsidRPr="0061314A">
        <w:t>(ii)</w:t>
      </w:r>
      <w:r w:rsidRPr="0061314A">
        <w:tab/>
        <w:t>the process to handle complaints;</w:t>
      </w:r>
    </w:p>
    <w:p w14:paraId="22C3C32A" w14:textId="77777777" w:rsidR="0061314A" w:rsidRPr="0061314A" w:rsidRDefault="0061314A" w:rsidP="00DA293A">
      <w:pPr>
        <w:spacing w:after="60"/>
        <w:ind w:left="1418" w:hanging="425"/>
      </w:pPr>
      <w:r w:rsidRPr="0061314A">
        <w:t>(iii)</w:t>
      </w:r>
      <w:r w:rsidRPr="0061314A">
        <w:tab/>
        <w:t>the timeframes in which complaints should be responded to;</w:t>
      </w:r>
    </w:p>
    <w:p w14:paraId="4B22DC54" w14:textId="77777777" w:rsidR="0061314A" w:rsidRPr="0061314A" w:rsidRDefault="0061314A" w:rsidP="00DA293A">
      <w:pPr>
        <w:spacing w:after="60"/>
        <w:ind w:left="1418" w:hanging="425"/>
      </w:pPr>
      <w:r w:rsidRPr="0061314A">
        <w:t>(iv)</w:t>
      </w:r>
      <w:r w:rsidRPr="0061314A">
        <w:tab/>
        <w:t>the method of response; and</w:t>
      </w:r>
    </w:p>
    <w:p w14:paraId="136B5397" w14:textId="77777777" w:rsidR="0061314A" w:rsidRPr="0061314A" w:rsidRDefault="0061314A" w:rsidP="00DA293A">
      <w:pPr>
        <w:spacing w:after="60"/>
        <w:ind w:left="1418" w:hanging="425"/>
      </w:pPr>
      <w:r w:rsidRPr="0061314A">
        <w:t>(v)</w:t>
      </w:r>
      <w:r w:rsidRPr="0061314A">
        <w:tab/>
        <w:t xml:space="preserve">the process for referral to the </w:t>
      </w:r>
      <w:r w:rsidRPr="0061314A">
        <w:rPr>
          <w:b/>
          <w:bCs/>
        </w:rPr>
        <w:t>Industry Ombudsman</w:t>
      </w:r>
      <w:r w:rsidRPr="0061314A">
        <w:t xml:space="preserve"> scheme where a complaint is not satisfactorily resolved.</w:t>
      </w:r>
    </w:p>
    <w:p w14:paraId="17728FDD" w14:textId="77777777" w:rsidR="0061314A" w:rsidRPr="0061314A" w:rsidRDefault="0061314A" w:rsidP="00DA293A">
      <w:pPr>
        <w:spacing w:after="60"/>
        <w:ind w:left="993" w:hanging="284"/>
      </w:pPr>
      <w:r w:rsidRPr="0061314A">
        <w:t>(b)</w:t>
      </w:r>
      <w:r w:rsidRPr="0061314A">
        <w:tab/>
      </w:r>
      <w:r w:rsidRPr="0061314A">
        <w:rPr>
          <w:b/>
          <w:bCs/>
        </w:rPr>
        <w:t>You</w:t>
      </w:r>
      <w:r w:rsidRPr="0061314A">
        <w:t xml:space="preserve"> may make a complaint to </w:t>
      </w:r>
      <w:r w:rsidRPr="0061314A">
        <w:rPr>
          <w:b/>
          <w:bCs/>
        </w:rPr>
        <w:t>us</w:t>
      </w:r>
      <w:r w:rsidRPr="0061314A">
        <w:t xml:space="preserve"> regarding </w:t>
      </w:r>
      <w:r w:rsidRPr="0061314A">
        <w:rPr>
          <w:b/>
          <w:bCs/>
        </w:rPr>
        <w:t>our</w:t>
      </w:r>
      <w:r w:rsidRPr="0061314A">
        <w:t xml:space="preserve"> services or compliance with this </w:t>
      </w:r>
      <w:r w:rsidRPr="0061314A">
        <w:rPr>
          <w:b/>
          <w:bCs/>
        </w:rPr>
        <w:t>contract</w:t>
      </w:r>
      <w:r w:rsidRPr="0061314A">
        <w:t xml:space="preserve">. </w:t>
      </w:r>
      <w:r w:rsidRPr="0061314A">
        <w:rPr>
          <w:b/>
          <w:bCs/>
        </w:rPr>
        <w:t>We</w:t>
      </w:r>
      <w:r w:rsidRPr="0061314A">
        <w:t xml:space="preserve"> will address </w:t>
      </w:r>
      <w:r w:rsidRPr="0061314A">
        <w:rPr>
          <w:b/>
          <w:bCs/>
        </w:rPr>
        <w:t>your</w:t>
      </w:r>
      <w:r w:rsidRPr="0061314A">
        <w:t xml:space="preserve"> complaint in the manner set out in </w:t>
      </w:r>
      <w:r w:rsidRPr="0061314A">
        <w:rPr>
          <w:b/>
          <w:bCs/>
        </w:rPr>
        <w:t>our Enquiries</w:t>
      </w:r>
      <w:r w:rsidRPr="0061314A">
        <w:t xml:space="preserve">, </w:t>
      </w:r>
      <w:r w:rsidRPr="0061314A">
        <w:rPr>
          <w:b/>
          <w:bCs/>
        </w:rPr>
        <w:t>Complaints and Dispute Resolution Process</w:t>
      </w:r>
      <w:r w:rsidRPr="0061314A">
        <w:t xml:space="preserve">. For further information regarding this process please refer to </w:t>
      </w:r>
      <w:r w:rsidRPr="0061314A">
        <w:rPr>
          <w:b/>
          <w:bCs/>
        </w:rPr>
        <w:t>our</w:t>
      </w:r>
      <w:r w:rsidRPr="0061314A">
        <w:t xml:space="preserve"> website. </w:t>
      </w:r>
    </w:p>
    <w:p w14:paraId="2105DA1E" w14:textId="77777777" w:rsidR="0061314A" w:rsidRPr="0061314A" w:rsidRDefault="0061314A" w:rsidP="00DA293A">
      <w:pPr>
        <w:spacing w:after="60"/>
        <w:ind w:left="993" w:hanging="284"/>
      </w:pPr>
      <w:r w:rsidRPr="0061314A">
        <w:t>(c)</w:t>
      </w:r>
      <w:r w:rsidRPr="0061314A">
        <w:tab/>
        <w:t xml:space="preserve">If </w:t>
      </w:r>
      <w:r w:rsidRPr="0061314A">
        <w:rPr>
          <w:b/>
          <w:bCs/>
        </w:rPr>
        <w:t>you</w:t>
      </w:r>
      <w:r w:rsidRPr="0061314A">
        <w:t xml:space="preserve"> are not satisfied with the solution offered or action taken by </w:t>
      </w:r>
      <w:r w:rsidRPr="0061314A">
        <w:rPr>
          <w:b/>
          <w:bCs/>
        </w:rPr>
        <w:t>us</w:t>
      </w:r>
      <w:r w:rsidRPr="0061314A">
        <w:t xml:space="preserve"> in response to </w:t>
      </w:r>
      <w:r w:rsidRPr="0061314A">
        <w:rPr>
          <w:b/>
          <w:bCs/>
        </w:rPr>
        <w:t>your</w:t>
      </w:r>
      <w:r w:rsidRPr="0061314A">
        <w:t xml:space="preserve"> complaint </w:t>
      </w:r>
      <w:r w:rsidRPr="0061314A">
        <w:rPr>
          <w:b/>
          <w:bCs/>
        </w:rPr>
        <w:t>you</w:t>
      </w:r>
      <w:r w:rsidRPr="0061314A">
        <w:t xml:space="preserve"> may have the complaint reviewed by one of </w:t>
      </w:r>
      <w:r w:rsidRPr="0061314A">
        <w:rPr>
          <w:b/>
          <w:bCs/>
        </w:rPr>
        <w:t>our</w:t>
      </w:r>
      <w:r w:rsidRPr="0061314A">
        <w:t xml:space="preserve"> senior managers under </w:t>
      </w:r>
      <w:r w:rsidRPr="0061314A">
        <w:rPr>
          <w:b/>
          <w:bCs/>
        </w:rPr>
        <w:t>our Enquiries</w:t>
      </w:r>
      <w:r w:rsidRPr="0061314A">
        <w:t xml:space="preserve">, </w:t>
      </w:r>
      <w:r w:rsidRPr="0061314A">
        <w:rPr>
          <w:b/>
          <w:bCs/>
        </w:rPr>
        <w:t>Complaints and Dispute Resolution Process.</w:t>
      </w:r>
      <w:r w:rsidRPr="0061314A">
        <w:t xml:space="preserve"> </w:t>
      </w:r>
    </w:p>
    <w:p w14:paraId="788D79A7" w14:textId="77777777" w:rsidR="0061314A" w:rsidRPr="0061314A" w:rsidRDefault="0061314A" w:rsidP="00DA293A">
      <w:pPr>
        <w:spacing w:after="60"/>
        <w:ind w:left="993" w:hanging="284"/>
      </w:pPr>
      <w:r w:rsidRPr="0061314A">
        <w:t>(d)</w:t>
      </w:r>
      <w:r w:rsidRPr="0061314A">
        <w:tab/>
        <w:t xml:space="preserve">If </w:t>
      </w:r>
      <w:r w:rsidRPr="0061314A">
        <w:rPr>
          <w:b/>
          <w:bCs/>
        </w:rPr>
        <w:t>you</w:t>
      </w:r>
      <w:r w:rsidRPr="0061314A">
        <w:t xml:space="preserve"> are not satisfied with the outcome of </w:t>
      </w:r>
      <w:r w:rsidRPr="0061314A">
        <w:rPr>
          <w:b/>
          <w:bCs/>
        </w:rPr>
        <w:t>our</w:t>
      </w:r>
      <w:r w:rsidRPr="0061314A">
        <w:t xml:space="preserve"> internal dispute resolution process, </w:t>
      </w:r>
      <w:r w:rsidRPr="0061314A">
        <w:rPr>
          <w:b/>
          <w:bCs/>
        </w:rPr>
        <w:t>you</w:t>
      </w:r>
      <w:r w:rsidRPr="0061314A">
        <w:t xml:space="preserve"> may refer the matter to the relevant </w:t>
      </w:r>
      <w:r w:rsidRPr="0061314A">
        <w:rPr>
          <w:b/>
          <w:bCs/>
        </w:rPr>
        <w:t>Industry Ombudsman</w:t>
      </w:r>
      <w:r w:rsidRPr="0061314A">
        <w:t xml:space="preserve"> for external dispute resolution.</w:t>
      </w:r>
    </w:p>
    <w:p w14:paraId="6680E3D1" w14:textId="77777777" w:rsidR="0061314A" w:rsidRPr="0061314A" w:rsidRDefault="0061314A" w:rsidP="00DA293A">
      <w:pPr>
        <w:spacing w:after="60"/>
        <w:ind w:left="993" w:hanging="284"/>
      </w:pPr>
      <w:r w:rsidRPr="0061314A">
        <w:t>(e)</w:t>
      </w:r>
      <w:r w:rsidRPr="0061314A">
        <w:tab/>
      </w:r>
      <w:r w:rsidRPr="0061314A">
        <w:rPr>
          <w:b/>
          <w:bCs/>
          <w:spacing w:val="-2"/>
        </w:rPr>
        <w:t>We</w:t>
      </w:r>
      <w:r w:rsidRPr="0061314A">
        <w:rPr>
          <w:spacing w:val="-2"/>
        </w:rPr>
        <w:t xml:space="preserve"> request that you raise </w:t>
      </w:r>
      <w:r w:rsidRPr="0061314A">
        <w:rPr>
          <w:b/>
          <w:bCs/>
          <w:spacing w:val="-2"/>
        </w:rPr>
        <w:t>your</w:t>
      </w:r>
      <w:r w:rsidRPr="0061314A">
        <w:rPr>
          <w:spacing w:val="-2"/>
        </w:rPr>
        <w:t xml:space="preserve"> matter with </w:t>
      </w:r>
      <w:r w:rsidRPr="0061314A">
        <w:rPr>
          <w:b/>
          <w:bCs/>
          <w:spacing w:val="-2"/>
        </w:rPr>
        <w:t>us</w:t>
      </w:r>
      <w:r w:rsidRPr="0061314A">
        <w:rPr>
          <w:spacing w:val="-2"/>
        </w:rPr>
        <w:t xml:space="preserve"> before going to the </w:t>
      </w:r>
      <w:r w:rsidRPr="0061314A">
        <w:rPr>
          <w:b/>
          <w:bCs/>
          <w:spacing w:val="-2"/>
        </w:rPr>
        <w:t>Industry Ombudsman</w:t>
      </w:r>
      <w:r w:rsidRPr="0061314A">
        <w:rPr>
          <w:spacing w:val="-2"/>
        </w:rPr>
        <w:t xml:space="preserve">. The </w:t>
      </w:r>
      <w:r w:rsidRPr="0061314A">
        <w:rPr>
          <w:b/>
          <w:bCs/>
          <w:spacing w:val="-2"/>
        </w:rPr>
        <w:t xml:space="preserve">Industry Ombudsman </w:t>
      </w:r>
      <w:r w:rsidRPr="0061314A">
        <w:rPr>
          <w:spacing w:val="-2"/>
        </w:rPr>
        <w:t xml:space="preserve">may refer your complaint back to us if it determines that </w:t>
      </w:r>
      <w:r w:rsidRPr="0061314A">
        <w:rPr>
          <w:b/>
          <w:bCs/>
          <w:spacing w:val="-2"/>
        </w:rPr>
        <w:t>you</w:t>
      </w:r>
      <w:r w:rsidRPr="0061314A">
        <w:rPr>
          <w:spacing w:val="-2"/>
        </w:rPr>
        <w:t xml:space="preserve"> have not provided us with the opportunity to address </w:t>
      </w:r>
      <w:r w:rsidRPr="0061314A">
        <w:rPr>
          <w:b/>
          <w:bCs/>
          <w:spacing w:val="-2"/>
        </w:rPr>
        <w:t>your</w:t>
      </w:r>
      <w:r w:rsidRPr="0061314A">
        <w:rPr>
          <w:spacing w:val="-2"/>
        </w:rPr>
        <w:t xml:space="preserve"> complaint. </w:t>
      </w:r>
    </w:p>
    <w:p w14:paraId="79B0B558" w14:textId="77777777" w:rsidR="0061314A" w:rsidRPr="0061314A" w:rsidRDefault="0061314A" w:rsidP="00DA293A">
      <w:pPr>
        <w:spacing w:after="60"/>
        <w:ind w:left="284" w:hanging="284"/>
        <w:rPr>
          <w:b/>
          <w:bCs/>
        </w:rPr>
      </w:pPr>
      <w:r w:rsidRPr="0061314A">
        <w:rPr>
          <w:b/>
          <w:bCs/>
        </w:rPr>
        <w:t>22.</w:t>
      </w:r>
      <w:r w:rsidRPr="0061314A">
        <w:rPr>
          <w:b/>
          <w:bCs/>
        </w:rPr>
        <w:tab/>
        <w:t>Information and Privacy</w:t>
      </w:r>
    </w:p>
    <w:p w14:paraId="0B29EACE" w14:textId="77777777" w:rsidR="0061314A" w:rsidRPr="0061314A" w:rsidRDefault="0061314A" w:rsidP="00DA293A">
      <w:pPr>
        <w:spacing w:after="60"/>
        <w:ind w:left="709" w:hanging="425"/>
      </w:pPr>
      <w:r w:rsidRPr="0061314A">
        <w:t>22.1</w:t>
      </w:r>
      <w:r w:rsidRPr="0061314A">
        <w:tab/>
      </w:r>
      <w:r w:rsidRPr="0061314A">
        <w:rPr>
          <w:b/>
          <w:bCs/>
        </w:rPr>
        <w:t>We</w:t>
      </w:r>
      <w:r w:rsidRPr="0061314A">
        <w:t xml:space="preserve"> will keep </w:t>
      </w:r>
      <w:r w:rsidRPr="0061314A">
        <w:rPr>
          <w:b/>
          <w:bCs/>
        </w:rPr>
        <w:t>your</w:t>
      </w:r>
      <w:r w:rsidRPr="0061314A">
        <w:t xml:space="preserve"> personal information confidential in accordance with the State Government’s Information Privacy Principles and </w:t>
      </w:r>
      <w:r w:rsidRPr="0061314A">
        <w:rPr>
          <w:b/>
          <w:bCs/>
        </w:rPr>
        <w:t>our</w:t>
      </w:r>
      <w:r w:rsidRPr="0061314A">
        <w:t xml:space="preserve"> Privacy Policy. </w:t>
      </w:r>
    </w:p>
    <w:p w14:paraId="6221A1CC" w14:textId="77777777" w:rsidR="0061314A" w:rsidRPr="0061314A" w:rsidRDefault="0061314A" w:rsidP="00DA293A">
      <w:pPr>
        <w:spacing w:after="60"/>
        <w:ind w:left="709" w:hanging="425"/>
      </w:pPr>
      <w:r w:rsidRPr="0061314A">
        <w:t>22.2</w:t>
      </w:r>
      <w:r w:rsidRPr="0061314A">
        <w:tab/>
        <w:t xml:space="preserve">In the unlikely event that </w:t>
      </w:r>
      <w:r w:rsidRPr="0061314A">
        <w:rPr>
          <w:b/>
          <w:bCs/>
        </w:rPr>
        <w:t>we</w:t>
      </w:r>
      <w:r w:rsidRPr="0061314A">
        <w:t xml:space="preserve"> are unable to provide </w:t>
      </w:r>
      <w:r w:rsidRPr="0061314A">
        <w:rPr>
          <w:b/>
          <w:bCs/>
        </w:rPr>
        <w:t>your</w:t>
      </w:r>
      <w:r w:rsidRPr="0061314A">
        <w:t xml:space="preserve"> services, and a </w:t>
      </w:r>
      <w:r w:rsidRPr="0061314A">
        <w:rPr>
          <w:b/>
          <w:bCs/>
        </w:rPr>
        <w:t>supplier of last resort</w:t>
      </w:r>
      <w:r w:rsidRPr="0061314A">
        <w:t xml:space="preserve"> is appointed by </w:t>
      </w:r>
      <w:r w:rsidRPr="0061314A">
        <w:rPr>
          <w:b/>
          <w:bCs/>
        </w:rPr>
        <w:t>ESCOSA</w:t>
      </w:r>
      <w:r w:rsidRPr="0061314A">
        <w:t xml:space="preserve">, </w:t>
      </w:r>
      <w:r w:rsidRPr="0061314A">
        <w:rPr>
          <w:b/>
          <w:bCs/>
        </w:rPr>
        <w:t>we</w:t>
      </w:r>
      <w:r w:rsidRPr="0061314A">
        <w:t xml:space="preserve"> will provide </w:t>
      </w:r>
      <w:r w:rsidRPr="0061314A">
        <w:rPr>
          <w:b/>
          <w:bCs/>
        </w:rPr>
        <w:t>your</w:t>
      </w:r>
      <w:r w:rsidRPr="0061314A">
        <w:t xml:space="preserve"> details to the </w:t>
      </w:r>
      <w:r w:rsidRPr="0061314A">
        <w:rPr>
          <w:b/>
          <w:bCs/>
        </w:rPr>
        <w:t>supplier of last resort</w:t>
      </w:r>
      <w:r w:rsidRPr="0061314A">
        <w:t>.</w:t>
      </w:r>
    </w:p>
    <w:p w14:paraId="3F48FB75" w14:textId="77777777" w:rsidR="0061314A" w:rsidRPr="0061314A" w:rsidRDefault="0061314A" w:rsidP="00DA293A">
      <w:pPr>
        <w:spacing w:after="60"/>
        <w:ind w:left="709" w:hanging="425"/>
      </w:pPr>
      <w:r w:rsidRPr="0061314A">
        <w:t>22.3</w:t>
      </w:r>
      <w:r w:rsidRPr="0061314A">
        <w:tab/>
      </w:r>
      <w:r w:rsidRPr="0061314A">
        <w:rPr>
          <w:b/>
          <w:bCs/>
        </w:rPr>
        <w:t>We</w:t>
      </w:r>
      <w:r w:rsidRPr="0061314A">
        <w:t xml:space="preserve"> will also provide any relevant information to authorities in the event that </w:t>
      </w:r>
      <w:r w:rsidRPr="0061314A">
        <w:rPr>
          <w:b/>
          <w:bCs/>
        </w:rPr>
        <w:t>you</w:t>
      </w:r>
      <w:r w:rsidRPr="0061314A">
        <w:t xml:space="preserve"> are under investigation for illegal use of </w:t>
      </w:r>
      <w:r w:rsidRPr="0061314A">
        <w:rPr>
          <w:b/>
          <w:bCs/>
        </w:rPr>
        <w:t>our</w:t>
      </w:r>
      <w:r w:rsidRPr="0061314A">
        <w:t xml:space="preserve"> services or of any other crime.</w:t>
      </w:r>
    </w:p>
    <w:p w14:paraId="4C4C05A9" w14:textId="689E2014" w:rsidR="0061314A" w:rsidRPr="00DD4D58" w:rsidRDefault="0061314A" w:rsidP="00DA293A">
      <w:pPr>
        <w:spacing w:after="60"/>
        <w:ind w:left="709" w:hanging="425"/>
      </w:pPr>
      <w:r w:rsidRPr="0061314A">
        <w:t>22.4</w:t>
      </w:r>
      <w:r w:rsidRPr="0061314A">
        <w:tab/>
        <w:t xml:space="preserve">By accepting a </w:t>
      </w:r>
      <w:r w:rsidRPr="0061314A">
        <w:rPr>
          <w:b/>
          <w:bCs/>
        </w:rPr>
        <w:t xml:space="preserve">retail service </w:t>
      </w:r>
      <w:r w:rsidRPr="0061314A">
        <w:t xml:space="preserve">under this </w:t>
      </w:r>
      <w:r w:rsidRPr="0061314A">
        <w:rPr>
          <w:b/>
          <w:bCs/>
        </w:rPr>
        <w:t>contract</w:t>
      </w:r>
      <w:r w:rsidRPr="0061314A">
        <w:t xml:space="preserve">, </w:t>
      </w:r>
      <w:r w:rsidRPr="0061314A">
        <w:rPr>
          <w:b/>
          <w:bCs/>
        </w:rPr>
        <w:t>you</w:t>
      </w:r>
      <w:r w:rsidRPr="0061314A">
        <w:t xml:space="preserve"> are agreeing to the release of billing data to a tenant of </w:t>
      </w:r>
      <w:r w:rsidRPr="0061314A">
        <w:rPr>
          <w:b/>
          <w:bCs/>
        </w:rPr>
        <w:t>your supply address</w:t>
      </w:r>
      <w:r w:rsidRPr="0061314A">
        <w:t xml:space="preserve">, in accordance with processes approved by </w:t>
      </w:r>
      <w:r w:rsidRPr="0061314A">
        <w:rPr>
          <w:b/>
          <w:bCs/>
        </w:rPr>
        <w:t>ESCOSA</w:t>
      </w:r>
      <w:r w:rsidRPr="0061314A">
        <w:t xml:space="preserve"> from time to time.</w:t>
      </w:r>
    </w:p>
    <w:p w14:paraId="1B82026F" w14:textId="77777777" w:rsidR="0061314A" w:rsidRPr="0061314A" w:rsidRDefault="0061314A" w:rsidP="00DA293A">
      <w:pPr>
        <w:spacing w:after="60"/>
        <w:ind w:left="284" w:hanging="284"/>
        <w:rPr>
          <w:b/>
          <w:bCs/>
        </w:rPr>
      </w:pPr>
      <w:r w:rsidRPr="0061314A">
        <w:rPr>
          <w:b/>
          <w:bCs/>
        </w:rPr>
        <w:t>23.</w:t>
      </w:r>
      <w:r w:rsidRPr="0061314A">
        <w:rPr>
          <w:b/>
          <w:bCs/>
        </w:rPr>
        <w:tab/>
        <w:t>General</w:t>
      </w:r>
    </w:p>
    <w:p w14:paraId="65A40E39" w14:textId="77777777" w:rsidR="0061314A" w:rsidRPr="0061314A" w:rsidRDefault="0061314A" w:rsidP="00DA293A">
      <w:pPr>
        <w:spacing w:after="60"/>
        <w:ind w:left="709" w:hanging="425"/>
      </w:pPr>
      <w:r w:rsidRPr="0061314A">
        <w:t>23.1</w:t>
      </w:r>
      <w:r w:rsidRPr="0061314A">
        <w:tab/>
      </w:r>
      <w:r w:rsidRPr="0061314A">
        <w:rPr>
          <w:b/>
          <w:bCs/>
        </w:rPr>
        <w:t>Applicable law</w:t>
      </w:r>
    </w:p>
    <w:p w14:paraId="61C29FDC" w14:textId="77777777" w:rsidR="0061314A" w:rsidRPr="0061314A" w:rsidRDefault="0061314A" w:rsidP="00DA293A">
      <w:pPr>
        <w:spacing w:after="60"/>
        <w:ind w:left="993" w:hanging="284"/>
      </w:pPr>
      <w:r w:rsidRPr="0061314A">
        <w:t>(a)</w:t>
      </w:r>
      <w:r w:rsidRPr="0061314A">
        <w:tab/>
        <w:t xml:space="preserve">The laws in force in the State of South Australia govern this </w:t>
      </w:r>
      <w:r w:rsidRPr="0061314A">
        <w:rPr>
          <w:b/>
          <w:bCs/>
        </w:rPr>
        <w:t>contract</w:t>
      </w:r>
      <w:r w:rsidRPr="0061314A">
        <w:t>.</w:t>
      </w:r>
    </w:p>
    <w:p w14:paraId="027B9E22" w14:textId="77777777" w:rsidR="0061314A" w:rsidRPr="0061314A" w:rsidRDefault="0061314A" w:rsidP="00DA293A">
      <w:pPr>
        <w:spacing w:after="60"/>
        <w:ind w:left="993" w:hanging="284"/>
      </w:pPr>
      <w:r w:rsidRPr="0061314A">
        <w:t>(b)</w:t>
      </w:r>
      <w:r w:rsidRPr="0061314A">
        <w:tab/>
        <w:t xml:space="preserve">You irrevocably submit to the non-exclusive jurisdiction of courts exercising jurisdiction in South Australia, and courts of appeal from them, in respect of any proceedings arising out of or in connection with this contract. </w:t>
      </w:r>
    </w:p>
    <w:p w14:paraId="5B6E1E58" w14:textId="77777777" w:rsidR="0061314A" w:rsidRPr="0061314A" w:rsidRDefault="0061314A" w:rsidP="00DA293A">
      <w:pPr>
        <w:spacing w:after="60"/>
        <w:ind w:left="709" w:hanging="425"/>
      </w:pPr>
      <w:r w:rsidRPr="0061314A">
        <w:t>23.2</w:t>
      </w:r>
      <w:r w:rsidRPr="0061314A">
        <w:tab/>
      </w:r>
      <w:r w:rsidRPr="0061314A">
        <w:rPr>
          <w:b/>
          <w:bCs/>
        </w:rPr>
        <w:t>Our Obligations</w:t>
      </w:r>
    </w:p>
    <w:p w14:paraId="2A8F0551" w14:textId="77777777" w:rsidR="0061314A" w:rsidRPr="0061314A" w:rsidRDefault="0061314A" w:rsidP="00DA293A">
      <w:pPr>
        <w:spacing w:after="60"/>
        <w:ind w:left="709"/>
      </w:pPr>
      <w:r w:rsidRPr="0061314A">
        <w:t xml:space="preserve">Some obligations placed on </w:t>
      </w:r>
      <w:r w:rsidRPr="0061314A">
        <w:rPr>
          <w:b/>
          <w:bCs/>
        </w:rPr>
        <w:t>us</w:t>
      </w:r>
      <w:r w:rsidRPr="0061314A">
        <w:t xml:space="preserve"> under this </w:t>
      </w:r>
      <w:r w:rsidRPr="0061314A">
        <w:rPr>
          <w:b/>
          <w:bCs/>
        </w:rPr>
        <w:t>contract</w:t>
      </w:r>
      <w:r w:rsidRPr="0061314A">
        <w:t xml:space="preserve"> may be carried out by others engaged by </w:t>
      </w:r>
      <w:r w:rsidRPr="0061314A">
        <w:rPr>
          <w:b/>
          <w:bCs/>
        </w:rPr>
        <w:t>us</w:t>
      </w:r>
      <w:r w:rsidRPr="0061314A">
        <w:t xml:space="preserve"> to perform the obligations on </w:t>
      </w:r>
      <w:r w:rsidRPr="0061314A">
        <w:rPr>
          <w:b/>
          <w:bCs/>
        </w:rPr>
        <w:t>our</w:t>
      </w:r>
      <w:r w:rsidRPr="0061314A">
        <w:t xml:space="preserve"> behalf.</w:t>
      </w:r>
    </w:p>
    <w:p w14:paraId="4BCBBBC2" w14:textId="77777777" w:rsidR="0061314A" w:rsidRPr="0061314A" w:rsidRDefault="0061314A" w:rsidP="00DA293A">
      <w:pPr>
        <w:spacing w:after="60"/>
        <w:ind w:left="709" w:hanging="425"/>
      </w:pPr>
      <w:r w:rsidRPr="0061314A">
        <w:t>23.3</w:t>
      </w:r>
      <w:r w:rsidRPr="0061314A">
        <w:tab/>
      </w:r>
      <w:r w:rsidRPr="0061314A">
        <w:rPr>
          <w:b/>
          <w:bCs/>
        </w:rPr>
        <w:t>Amending the contract</w:t>
      </w:r>
    </w:p>
    <w:p w14:paraId="61EED851" w14:textId="77777777" w:rsidR="0061314A" w:rsidRPr="0061314A" w:rsidRDefault="0061314A" w:rsidP="00DA293A">
      <w:pPr>
        <w:spacing w:after="60"/>
        <w:ind w:left="709"/>
        <w:rPr>
          <w:spacing w:val="-4"/>
        </w:rPr>
      </w:pPr>
      <w:r w:rsidRPr="0061314A">
        <w:rPr>
          <w:spacing w:val="-4"/>
        </w:rPr>
        <w:t xml:space="preserve">This </w:t>
      </w:r>
      <w:r w:rsidRPr="0061314A">
        <w:rPr>
          <w:b/>
          <w:bCs/>
          <w:spacing w:val="-4"/>
        </w:rPr>
        <w:t>contract</w:t>
      </w:r>
      <w:r w:rsidRPr="0061314A">
        <w:rPr>
          <w:spacing w:val="-4"/>
        </w:rPr>
        <w:t xml:space="preserve"> may only be amended in accordance with the </w:t>
      </w:r>
      <w:r w:rsidRPr="0061314A">
        <w:rPr>
          <w:b/>
          <w:bCs/>
          <w:spacing w:val="-4"/>
        </w:rPr>
        <w:t>Code</w:t>
      </w:r>
      <w:r w:rsidRPr="0061314A">
        <w:rPr>
          <w:spacing w:val="-4"/>
        </w:rPr>
        <w:t xml:space="preserve">. </w:t>
      </w:r>
      <w:r w:rsidRPr="0061314A">
        <w:rPr>
          <w:b/>
          <w:bCs/>
          <w:spacing w:val="-4"/>
        </w:rPr>
        <w:t>We</w:t>
      </w:r>
      <w:r w:rsidRPr="0061314A">
        <w:rPr>
          <w:spacing w:val="-4"/>
        </w:rPr>
        <w:t xml:space="preserve"> will publish any amendments to this </w:t>
      </w:r>
      <w:r w:rsidRPr="0061314A">
        <w:rPr>
          <w:b/>
          <w:bCs/>
          <w:spacing w:val="-4"/>
        </w:rPr>
        <w:t>contract</w:t>
      </w:r>
      <w:r w:rsidRPr="0061314A">
        <w:rPr>
          <w:spacing w:val="-4"/>
        </w:rPr>
        <w:t xml:space="preserve"> on </w:t>
      </w:r>
      <w:r w:rsidRPr="0061314A">
        <w:rPr>
          <w:b/>
          <w:bCs/>
          <w:spacing w:val="-4"/>
        </w:rPr>
        <w:t>our</w:t>
      </w:r>
      <w:r w:rsidRPr="0061314A">
        <w:rPr>
          <w:spacing w:val="-4"/>
        </w:rPr>
        <w:t xml:space="preserve"> website.</w:t>
      </w:r>
    </w:p>
    <w:p w14:paraId="22ED8946" w14:textId="77777777" w:rsidR="0061314A" w:rsidRPr="0061314A" w:rsidRDefault="0061314A" w:rsidP="00DA293A">
      <w:pPr>
        <w:spacing w:after="60"/>
        <w:ind w:left="709" w:hanging="425"/>
      </w:pPr>
      <w:r w:rsidRPr="0061314A">
        <w:t>23.4</w:t>
      </w:r>
      <w:r w:rsidRPr="0061314A">
        <w:tab/>
      </w:r>
      <w:r w:rsidRPr="0061314A">
        <w:rPr>
          <w:b/>
          <w:bCs/>
        </w:rPr>
        <w:t>The Code</w:t>
      </w:r>
    </w:p>
    <w:p w14:paraId="0DB800D9" w14:textId="77777777" w:rsidR="0061314A" w:rsidRPr="0061314A" w:rsidRDefault="0061314A" w:rsidP="0061314A">
      <w:pPr>
        <w:ind w:left="709"/>
        <w:rPr>
          <w:spacing w:val="-4"/>
        </w:rPr>
      </w:pPr>
      <w:r w:rsidRPr="0061314A">
        <w:rPr>
          <w:spacing w:val="-4"/>
        </w:rPr>
        <w:t xml:space="preserve">If the </w:t>
      </w:r>
      <w:r w:rsidRPr="0061314A">
        <w:rPr>
          <w:b/>
          <w:bCs/>
          <w:spacing w:val="-4"/>
        </w:rPr>
        <w:t>Code</w:t>
      </w:r>
      <w:r w:rsidRPr="0061314A">
        <w:rPr>
          <w:spacing w:val="-4"/>
        </w:rPr>
        <w:t xml:space="preserve"> grants </w:t>
      </w:r>
      <w:r w:rsidRPr="0061314A">
        <w:rPr>
          <w:b/>
          <w:bCs/>
          <w:spacing w:val="-4"/>
        </w:rPr>
        <w:t>us</w:t>
      </w:r>
      <w:r w:rsidRPr="0061314A">
        <w:rPr>
          <w:spacing w:val="-4"/>
        </w:rPr>
        <w:t xml:space="preserve"> a right which may be included in this </w:t>
      </w:r>
      <w:r w:rsidRPr="0061314A">
        <w:rPr>
          <w:b/>
          <w:bCs/>
          <w:spacing w:val="-4"/>
        </w:rPr>
        <w:t>contract</w:t>
      </w:r>
      <w:r w:rsidRPr="0061314A">
        <w:rPr>
          <w:spacing w:val="-4"/>
        </w:rPr>
        <w:t xml:space="preserve">, </w:t>
      </w:r>
      <w:r w:rsidRPr="0061314A">
        <w:rPr>
          <w:b/>
          <w:bCs/>
          <w:spacing w:val="-4"/>
        </w:rPr>
        <w:t>our</w:t>
      </w:r>
      <w:r w:rsidRPr="0061314A">
        <w:rPr>
          <w:spacing w:val="-4"/>
        </w:rPr>
        <w:t xml:space="preserve"> rights under this </w:t>
      </w:r>
      <w:r w:rsidRPr="0061314A">
        <w:rPr>
          <w:b/>
          <w:bCs/>
          <w:spacing w:val="-4"/>
        </w:rPr>
        <w:t>contract</w:t>
      </w:r>
      <w:r w:rsidRPr="0061314A">
        <w:rPr>
          <w:spacing w:val="-4"/>
        </w:rPr>
        <w:t xml:space="preserve"> are deemed to include such a right.</w:t>
      </w:r>
    </w:p>
    <w:p w14:paraId="67054412" w14:textId="77777777" w:rsidR="0061314A" w:rsidRPr="0061314A" w:rsidRDefault="0061314A" w:rsidP="0061314A">
      <w:pPr>
        <w:jc w:val="center"/>
        <w:rPr>
          <w:smallCaps/>
          <w:szCs w:val="17"/>
        </w:rPr>
      </w:pPr>
      <w:r w:rsidRPr="0061314A">
        <w:rPr>
          <w:smallCaps/>
          <w:szCs w:val="17"/>
        </w:rPr>
        <w:t>Annexure A</w:t>
      </w:r>
    </w:p>
    <w:p w14:paraId="50114C11" w14:textId="77777777" w:rsidR="0061314A" w:rsidRPr="0061314A" w:rsidRDefault="0061314A" w:rsidP="0061314A">
      <w:pPr>
        <w:spacing w:before="40" w:after="40"/>
        <w:rPr>
          <w:rFonts w:eastAsia="Times New Roman"/>
          <w:szCs w:val="17"/>
        </w:rPr>
      </w:pPr>
      <w:r w:rsidRPr="0061314A">
        <w:rPr>
          <w:rFonts w:eastAsia="Times New Roman"/>
          <w:szCs w:val="17"/>
        </w:rPr>
        <w:t xml:space="preserve">The following words have the attributed meanings for the purposes of this </w:t>
      </w:r>
      <w:r w:rsidRPr="0061314A">
        <w:rPr>
          <w:rFonts w:eastAsia="Times New Roman"/>
          <w:b/>
          <w:bCs/>
          <w:szCs w:val="17"/>
        </w:rPr>
        <w:t>contract</w:t>
      </w:r>
      <w:r w:rsidRPr="0061314A">
        <w:rPr>
          <w:rFonts w:eastAsia="Times New Roman"/>
          <w:szCs w:val="17"/>
        </w:rPr>
        <w:t>.</w:t>
      </w:r>
    </w:p>
    <w:tbl>
      <w:tblPr>
        <w:tblStyle w:val="TableGrid"/>
        <w:tblW w:w="5000" w:type="pct"/>
        <w:jc w:val="center"/>
        <w:tblLook w:val="04A0" w:firstRow="1" w:lastRow="0" w:firstColumn="1" w:lastColumn="0" w:noHBand="0" w:noVBand="1"/>
      </w:tblPr>
      <w:tblGrid>
        <w:gridCol w:w="2403"/>
        <w:gridCol w:w="6941"/>
      </w:tblGrid>
      <w:tr w:rsidR="0061314A" w:rsidRPr="0061314A" w14:paraId="7F43251F" w14:textId="77777777" w:rsidTr="0068193F">
        <w:trPr>
          <w:jc w:val="center"/>
        </w:trPr>
        <w:tc>
          <w:tcPr>
            <w:tcW w:w="1286" w:type="pct"/>
          </w:tcPr>
          <w:p w14:paraId="42A006BC" w14:textId="77777777" w:rsidR="0061314A" w:rsidRPr="0061314A" w:rsidRDefault="0061314A" w:rsidP="00DA293A">
            <w:pPr>
              <w:spacing w:before="40" w:after="60"/>
              <w:jc w:val="left"/>
              <w:rPr>
                <w:b/>
                <w:szCs w:val="17"/>
              </w:rPr>
            </w:pPr>
            <w:r w:rsidRPr="0061314A">
              <w:rPr>
                <w:b/>
                <w:szCs w:val="17"/>
              </w:rPr>
              <w:t>Accredited laboratory</w:t>
            </w:r>
          </w:p>
        </w:tc>
        <w:tc>
          <w:tcPr>
            <w:tcW w:w="3714" w:type="pct"/>
          </w:tcPr>
          <w:p w14:paraId="102F3CFB" w14:textId="77777777" w:rsidR="0061314A" w:rsidRPr="0061314A" w:rsidRDefault="0061314A" w:rsidP="00DA293A">
            <w:pPr>
              <w:spacing w:before="40" w:after="60"/>
              <w:rPr>
                <w:szCs w:val="17"/>
              </w:rPr>
            </w:pPr>
            <w:r w:rsidRPr="0061314A">
              <w:rPr>
                <w:szCs w:val="17"/>
              </w:rPr>
              <w:t>means a laboratory operated by a body currently accredited by the National Association of Testing Authorities (NATA) to undertake the assessment.</w:t>
            </w:r>
          </w:p>
        </w:tc>
      </w:tr>
      <w:tr w:rsidR="0061314A" w:rsidRPr="0061314A" w14:paraId="40DE19AF" w14:textId="77777777" w:rsidTr="0068193F">
        <w:trPr>
          <w:jc w:val="center"/>
        </w:trPr>
        <w:tc>
          <w:tcPr>
            <w:tcW w:w="1286" w:type="pct"/>
          </w:tcPr>
          <w:p w14:paraId="4DF42274" w14:textId="77777777" w:rsidR="0061314A" w:rsidRPr="0061314A" w:rsidRDefault="0061314A" w:rsidP="00DA293A">
            <w:pPr>
              <w:spacing w:before="40" w:after="60"/>
              <w:jc w:val="left"/>
              <w:rPr>
                <w:b/>
                <w:szCs w:val="17"/>
              </w:rPr>
            </w:pPr>
            <w:r w:rsidRPr="0061314A">
              <w:rPr>
                <w:b/>
                <w:szCs w:val="17"/>
              </w:rPr>
              <w:t>Act</w:t>
            </w:r>
          </w:p>
        </w:tc>
        <w:tc>
          <w:tcPr>
            <w:tcW w:w="3714" w:type="pct"/>
          </w:tcPr>
          <w:p w14:paraId="29DA9049" w14:textId="77777777" w:rsidR="0061314A" w:rsidRPr="0061314A" w:rsidRDefault="0061314A" w:rsidP="00DA293A">
            <w:pPr>
              <w:spacing w:before="40" w:after="60"/>
              <w:rPr>
                <w:b/>
                <w:szCs w:val="17"/>
              </w:rPr>
            </w:pPr>
            <w:r w:rsidRPr="0061314A">
              <w:rPr>
                <w:szCs w:val="17"/>
              </w:rPr>
              <w:t xml:space="preserve">means the </w:t>
            </w:r>
            <w:r w:rsidRPr="0061314A">
              <w:rPr>
                <w:i/>
                <w:szCs w:val="17"/>
              </w:rPr>
              <w:t>Water Industry Act 2012</w:t>
            </w:r>
            <w:r w:rsidRPr="0061314A">
              <w:rPr>
                <w:szCs w:val="17"/>
              </w:rPr>
              <w:t xml:space="preserve"> (SA) as amended from time to time.</w:t>
            </w:r>
          </w:p>
        </w:tc>
      </w:tr>
      <w:tr w:rsidR="0061314A" w:rsidRPr="0061314A" w14:paraId="0B40CD93" w14:textId="77777777" w:rsidTr="0068193F">
        <w:trPr>
          <w:jc w:val="center"/>
        </w:trPr>
        <w:tc>
          <w:tcPr>
            <w:tcW w:w="1286" w:type="pct"/>
          </w:tcPr>
          <w:p w14:paraId="238C2E42" w14:textId="77777777" w:rsidR="0061314A" w:rsidRPr="0061314A" w:rsidRDefault="0061314A" w:rsidP="00DA293A">
            <w:pPr>
              <w:spacing w:before="40" w:after="60"/>
              <w:jc w:val="left"/>
              <w:rPr>
                <w:b/>
                <w:szCs w:val="17"/>
              </w:rPr>
            </w:pPr>
            <w:r w:rsidRPr="0061314A">
              <w:rPr>
                <w:b/>
                <w:szCs w:val="17"/>
              </w:rPr>
              <w:t>applicable regulatory instruments</w:t>
            </w:r>
          </w:p>
        </w:tc>
        <w:tc>
          <w:tcPr>
            <w:tcW w:w="3714" w:type="pct"/>
          </w:tcPr>
          <w:p w14:paraId="53D77217" w14:textId="77777777" w:rsidR="0061314A" w:rsidRPr="0061314A" w:rsidRDefault="0061314A" w:rsidP="00DA293A">
            <w:pPr>
              <w:spacing w:before="40" w:after="60"/>
              <w:rPr>
                <w:szCs w:val="17"/>
              </w:rPr>
            </w:pPr>
            <w:r w:rsidRPr="0061314A">
              <w:rPr>
                <w:szCs w:val="17"/>
              </w:rPr>
              <w:t xml:space="preserve">means any Act (including without limitation, the </w:t>
            </w:r>
            <w:r w:rsidRPr="0061314A">
              <w:rPr>
                <w:b/>
                <w:szCs w:val="17"/>
              </w:rPr>
              <w:t>Act</w:t>
            </w:r>
            <w:r w:rsidRPr="0061314A">
              <w:rPr>
                <w:szCs w:val="17"/>
              </w:rPr>
              <w:t xml:space="preserve">) or regulatory instrument made under an Act (including without limitation, the </w:t>
            </w:r>
            <w:r w:rsidRPr="0061314A">
              <w:rPr>
                <w:b/>
                <w:szCs w:val="17"/>
              </w:rPr>
              <w:t>Regulations</w:t>
            </w:r>
            <w:r w:rsidRPr="0061314A">
              <w:rPr>
                <w:szCs w:val="17"/>
              </w:rPr>
              <w:t xml:space="preserve">), or the </w:t>
            </w:r>
            <w:r w:rsidRPr="0061314A">
              <w:rPr>
                <w:b/>
                <w:szCs w:val="17"/>
              </w:rPr>
              <w:t>Code</w:t>
            </w:r>
            <w:r w:rsidRPr="0061314A">
              <w:rPr>
                <w:szCs w:val="17"/>
              </w:rPr>
              <w:t xml:space="preserve"> or any other industry code, a guideline, or other regulatory instrument issued by </w:t>
            </w:r>
            <w:r w:rsidRPr="0061314A">
              <w:rPr>
                <w:b/>
                <w:szCs w:val="17"/>
              </w:rPr>
              <w:t>ESCOSA</w:t>
            </w:r>
            <w:r w:rsidRPr="0061314A">
              <w:rPr>
                <w:szCs w:val="17"/>
              </w:rPr>
              <w:t xml:space="preserve"> which applies to </w:t>
            </w:r>
            <w:r w:rsidRPr="0061314A">
              <w:rPr>
                <w:b/>
                <w:szCs w:val="17"/>
              </w:rPr>
              <w:t>us</w:t>
            </w:r>
            <w:r w:rsidRPr="0061314A">
              <w:rPr>
                <w:szCs w:val="17"/>
              </w:rPr>
              <w:t>.</w:t>
            </w:r>
          </w:p>
        </w:tc>
      </w:tr>
      <w:tr w:rsidR="0061314A" w:rsidRPr="0061314A" w14:paraId="24FF99D8" w14:textId="77777777" w:rsidTr="0068193F">
        <w:trPr>
          <w:jc w:val="center"/>
        </w:trPr>
        <w:tc>
          <w:tcPr>
            <w:tcW w:w="1286" w:type="pct"/>
          </w:tcPr>
          <w:p w14:paraId="501B457C" w14:textId="77777777" w:rsidR="0061314A" w:rsidRPr="0061314A" w:rsidRDefault="0061314A" w:rsidP="00DA293A">
            <w:pPr>
              <w:spacing w:before="40" w:after="60"/>
              <w:jc w:val="left"/>
              <w:rPr>
                <w:b/>
                <w:szCs w:val="17"/>
              </w:rPr>
            </w:pPr>
            <w:r w:rsidRPr="0061314A">
              <w:rPr>
                <w:b/>
                <w:szCs w:val="17"/>
              </w:rPr>
              <w:t>authorised deposit taking institution</w:t>
            </w:r>
          </w:p>
        </w:tc>
        <w:tc>
          <w:tcPr>
            <w:tcW w:w="3714" w:type="pct"/>
          </w:tcPr>
          <w:p w14:paraId="41459205" w14:textId="77777777" w:rsidR="0061314A" w:rsidRPr="0061314A" w:rsidRDefault="0061314A" w:rsidP="00DA293A">
            <w:pPr>
              <w:spacing w:before="40" w:after="60"/>
              <w:rPr>
                <w:szCs w:val="17"/>
              </w:rPr>
            </w:pPr>
            <w:r w:rsidRPr="0061314A">
              <w:rPr>
                <w:szCs w:val="17"/>
              </w:rPr>
              <w:t xml:space="preserve">means an authorised deposit taking institution within the meaning of the </w:t>
            </w:r>
            <w:r w:rsidRPr="0061314A">
              <w:rPr>
                <w:i/>
                <w:iCs/>
                <w:szCs w:val="17"/>
              </w:rPr>
              <w:t>Banking Act 1959</w:t>
            </w:r>
            <w:r w:rsidRPr="0061314A">
              <w:rPr>
                <w:szCs w:val="17"/>
              </w:rPr>
              <w:t xml:space="preserve"> (Cth) as defined in Section 4 of the </w:t>
            </w:r>
            <w:r w:rsidRPr="0061314A">
              <w:rPr>
                <w:i/>
                <w:iCs/>
                <w:szCs w:val="17"/>
              </w:rPr>
              <w:t>Legislation Interpretation Act 2021</w:t>
            </w:r>
          </w:p>
        </w:tc>
      </w:tr>
      <w:tr w:rsidR="0061314A" w:rsidRPr="0061314A" w14:paraId="5A71A378" w14:textId="77777777" w:rsidTr="0068193F">
        <w:trPr>
          <w:jc w:val="center"/>
        </w:trPr>
        <w:tc>
          <w:tcPr>
            <w:tcW w:w="1286" w:type="pct"/>
          </w:tcPr>
          <w:p w14:paraId="7CBDA6A4" w14:textId="77777777" w:rsidR="0061314A" w:rsidRPr="0061314A" w:rsidRDefault="0061314A" w:rsidP="00DA293A">
            <w:pPr>
              <w:spacing w:before="40" w:after="60"/>
              <w:jc w:val="left"/>
              <w:rPr>
                <w:b/>
                <w:szCs w:val="17"/>
              </w:rPr>
            </w:pPr>
            <w:r w:rsidRPr="0061314A">
              <w:rPr>
                <w:b/>
                <w:szCs w:val="17"/>
              </w:rPr>
              <w:t xml:space="preserve">best endeavours </w:t>
            </w:r>
          </w:p>
        </w:tc>
        <w:tc>
          <w:tcPr>
            <w:tcW w:w="3714" w:type="pct"/>
          </w:tcPr>
          <w:p w14:paraId="12AEE41B" w14:textId="77777777" w:rsidR="0061314A" w:rsidRPr="0061314A" w:rsidRDefault="0061314A" w:rsidP="00DA293A">
            <w:pPr>
              <w:spacing w:before="40" w:after="60"/>
              <w:rPr>
                <w:szCs w:val="17"/>
              </w:rPr>
            </w:pPr>
            <w:r w:rsidRPr="0061314A">
              <w:rPr>
                <w:szCs w:val="17"/>
              </w:rPr>
              <w:t>means to act in good faith and use all reasonable efforts, skill, and resources.</w:t>
            </w:r>
          </w:p>
        </w:tc>
      </w:tr>
      <w:tr w:rsidR="0061314A" w:rsidRPr="0061314A" w14:paraId="6F04CFD2" w14:textId="77777777" w:rsidTr="0068193F">
        <w:trPr>
          <w:jc w:val="center"/>
        </w:trPr>
        <w:tc>
          <w:tcPr>
            <w:tcW w:w="1286" w:type="pct"/>
          </w:tcPr>
          <w:p w14:paraId="54990D42" w14:textId="77777777" w:rsidR="0061314A" w:rsidRPr="0061314A" w:rsidRDefault="0061314A" w:rsidP="00DA293A">
            <w:pPr>
              <w:spacing w:before="40" w:after="60"/>
              <w:jc w:val="left"/>
              <w:rPr>
                <w:szCs w:val="17"/>
              </w:rPr>
            </w:pPr>
            <w:r w:rsidRPr="0061314A">
              <w:rPr>
                <w:b/>
                <w:szCs w:val="17"/>
              </w:rPr>
              <w:t>business day</w:t>
            </w:r>
          </w:p>
        </w:tc>
        <w:tc>
          <w:tcPr>
            <w:tcW w:w="3714" w:type="pct"/>
          </w:tcPr>
          <w:p w14:paraId="0E9E6E94" w14:textId="77777777" w:rsidR="0061314A" w:rsidRPr="0061314A" w:rsidRDefault="0061314A" w:rsidP="00DA293A">
            <w:pPr>
              <w:spacing w:before="40" w:after="60"/>
              <w:rPr>
                <w:szCs w:val="17"/>
              </w:rPr>
            </w:pPr>
            <w:r w:rsidRPr="0061314A">
              <w:rPr>
                <w:szCs w:val="17"/>
              </w:rPr>
              <w:t>means a day that is not a Saturday, a Sunday, or a public holiday in the State of South Australia.</w:t>
            </w:r>
          </w:p>
        </w:tc>
      </w:tr>
      <w:tr w:rsidR="0061314A" w:rsidRPr="0061314A" w14:paraId="5307BB9B" w14:textId="77777777" w:rsidTr="0068193F">
        <w:trPr>
          <w:jc w:val="center"/>
        </w:trPr>
        <w:tc>
          <w:tcPr>
            <w:tcW w:w="1286" w:type="pct"/>
          </w:tcPr>
          <w:p w14:paraId="26A5A400" w14:textId="77777777" w:rsidR="0061314A" w:rsidRPr="0061314A" w:rsidRDefault="0061314A" w:rsidP="00DA293A">
            <w:pPr>
              <w:spacing w:before="40" w:after="60"/>
              <w:jc w:val="left"/>
              <w:rPr>
                <w:b/>
                <w:szCs w:val="17"/>
              </w:rPr>
            </w:pPr>
            <w:r w:rsidRPr="0061314A">
              <w:rPr>
                <w:b/>
                <w:szCs w:val="17"/>
              </w:rPr>
              <w:t>Centrepay</w:t>
            </w:r>
          </w:p>
        </w:tc>
        <w:tc>
          <w:tcPr>
            <w:tcW w:w="3714" w:type="pct"/>
          </w:tcPr>
          <w:p w14:paraId="3B915F74" w14:textId="77777777" w:rsidR="0061314A" w:rsidRPr="0061314A" w:rsidRDefault="0061314A" w:rsidP="00DA293A">
            <w:pPr>
              <w:spacing w:before="40" w:after="60"/>
              <w:rPr>
                <w:szCs w:val="17"/>
              </w:rPr>
            </w:pPr>
            <w:r w:rsidRPr="0061314A">
              <w:rPr>
                <w:szCs w:val="17"/>
              </w:rPr>
              <w:t xml:space="preserve">a free service for </w:t>
            </w:r>
            <w:r w:rsidRPr="0061314A">
              <w:rPr>
                <w:b/>
                <w:szCs w:val="17"/>
              </w:rPr>
              <w:t>customers</w:t>
            </w:r>
            <w:r w:rsidRPr="0061314A">
              <w:rPr>
                <w:szCs w:val="17"/>
              </w:rPr>
              <w:t xml:space="preserve"> whereby bills may be paid as regular deductions from the </w:t>
            </w:r>
            <w:r w:rsidRPr="0061314A">
              <w:rPr>
                <w:b/>
                <w:szCs w:val="17"/>
              </w:rPr>
              <w:t>customer’s</w:t>
            </w:r>
            <w:r w:rsidRPr="0061314A">
              <w:rPr>
                <w:szCs w:val="17"/>
              </w:rPr>
              <w:t xml:space="preserve"> government welfare payments. </w:t>
            </w:r>
          </w:p>
        </w:tc>
      </w:tr>
      <w:tr w:rsidR="0061314A" w:rsidRPr="0061314A" w14:paraId="1AFEF561" w14:textId="77777777" w:rsidTr="0068193F">
        <w:trPr>
          <w:jc w:val="center"/>
        </w:trPr>
        <w:tc>
          <w:tcPr>
            <w:tcW w:w="1286" w:type="pct"/>
          </w:tcPr>
          <w:p w14:paraId="6AB51AAC" w14:textId="77777777" w:rsidR="0061314A" w:rsidRPr="0061314A" w:rsidRDefault="0061314A" w:rsidP="00DA293A">
            <w:pPr>
              <w:spacing w:before="40" w:after="60"/>
              <w:jc w:val="left"/>
              <w:rPr>
                <w:b/>
                <w:szCs w:val="17"/>
              </w:rPr>
            </w:pPr>
            <w:r w:rsidRPr="0061314A">
              <w:rPr>
                <w:b/>
                <w:szCs w:val="17"/>
              </w:rPr>
              <w:t xml:space="preserve">Code </w:t>
            </w:r>
          </w:p>
        </w:tc>
        <w:tc>
          <w:tcPr>
            <w:tcW w:w="3714" w:type="pct"/>
          </w:tcPr>
          <w:p w14:paraId="40CD31DE" w14:textId="77777777" w:rsidR="0061314A" w:rsidRPr="0061314A" w:rsidRDefault="0061314A" w:rsidP="00DA293A">
            <w:pPr>
              <w:spacing w:before="40" w:after="60"/>
              <w:rPr>
                <w:spacing w:val="-4"/>
                <w:szCs w:val="17"/>
              </w:rPr>
            </w:pPr>
            <w:r w:rsidRPr="0061314A">
              <w:rPr>
                <w:spacing w:val="-4"/>
                <w:szCs w:val="17"/>
              </w:rPr>
              <w:t xml:space="preserve">means the </w:t>
            </w:r>
            <w:r w:rsidRPr="0061314A">
              <w:rPr>
                <w:i/>
                <w:spacing w:val="-4"/>
                <w:szCs w:val="17"/>
              </w:rPr>
              <w:t>Water Retail Code—Major Retailers</w:t>
            </w:r>
            <w:r w:rsidRPr="0061314A">
              <w:rPr>
                <w:spacing w:val="-4"/>
                <w:szCs w:val="17"/>
              </w:rPr>
              <w:t xml:space="preserve"> published by </w:t>
            </w:r>
            <w:r w:rsidRPr="0061314A">
              <w:rPr>
                <w:b/>
                <w:spacing w:val="-4"/>
                <w:szCs w:val="17"/>
              </w:rPr>
              <w:t>ESCOSA</w:t>
            </w:r>
            <w:r w:rsidRPr="0061314A">
              <w:rPr>
                <w:spacing w:val="-4"/>
                <w:szCs w:val="17"/>
              </w:rPr>
              <w:t xml:space="preserve"> as amended from time to time.</w:t>
            </w:r>
          </w:p>
        </w:tc>
      </w:tr>
      <w:tr w:rsidR="0061314A" w:rsidRPr="0061314A" w14:paraId="2C81D7CF" w14:textId="77777777" w:rsidTr="0068193F">
        <w:trPr>
          <w:jc w:val="center"/>
        </w:trPr>
        <w:tc>
          <w:tcPr>
            <w:tcW w:w="1286" w:type="pct"/>
          </w:tcPr>
          <w:p w14:paraId="42185B03" w14:textId="77777777" w:rsidR="0061314A" w:rsidRPr="0061314A" w:rsidRDefault="0061314A" w:rsidP="00DA293A">
            <w:pPr>
              <w:spacing w:before="40" w:after="60"/>
              <w:jc w:val="left"/>
              <w:rPr>
                <w:szCs w:val="17"/>
              </w:rPr>
            </w:pPr>
            <w:r w:rsidRPr="0061314A">
              <w:rPr>
                <w:b/>
                <w:szCs w:val="17"/>
              </w:rPr>
              <w:t xml:space="preserve">connection point </w:t>
            </w:r>
          </w:p>
        </w:tc>
        <w:tc>
          <w:tcPr>
            <w:tcW w:w="3714" w:type="pct"/>
          </w:tcPr>
          <w:p w14:paraId="3B685496" w14:textId="77777777" w:rsidR="0061314A" w:rsidRPr="0061314A" w:rsidRDefault="0061314A" w:rsidP="00DA293A">
            <w:pPr>
              <w:spacing w:before="40" w:after="60"/>
              <w:rPr>
                <w:szCs w:val="17"/>
              </w:rPr>
            </w:pPr>
            <w:r w:rsidRPr="0061314A">
              <w:rPr>
                <w:szCs w:val="17"/>
              </w:rPr>
              <w:t xml:space="preserve">means, in respect of a </w:t>
            </w:r>
            <w:r w:rsidRPr="0061314A">
              <w:rPr>
                <w:b/>
                <w:szCs w:val="17"/>
              </w:rPr>
              <w:t>water retail service,</w:t>
            </w:r>
            <w:r w:rsidRPr="0061314A">
              <w:rPr>
                <w:szCs w:val="17"/>
              </w:rPr>
              <w:t xml:space="preserve"> the outlet of the </w:t>
            </w:r>
            <w:r w:rsidRPr="0061314A">
              <w:rPr>
                <w:b/>
                <w:szCs w:val="17"/>
              </w:rPr>
              <w:t xml:space="preserve">meter </w:t>
            </w:r>
            <w:r w:rsidRPr="0061314A">
              <w:rPr>
                <w:szCs w:val="17"/>
              </w:rPr>
              <w:t>at</w:t>
            </w:r>
            <w:r w:rsidRPr="0061314A">
              <w:rPr>
                <w:b/>
                <w:szCs w:val="17"/>
              </w:rPr>
              <w:t xml:space="preserve"> your supply address </w:t>
            </w:r>
            <w:r w:rsidRPr="0061314A">
              <w:rPr>
                <w:szCs w:val="17"/>
              </w:rPr>
              <w:t xml:space="preserve">which then connects to the </w:t>
            </w:r>
            <w:r w:rsidRPr="0061314A">
              <w:rPr>
                <w:b/>
                <w:szCs w:val="17"/>
              </w:rPr>
              <w:t xml:space="preserve">water reticulation network </w:t>
            </w:r>
            <w:r w:rsidRPr="0061314A">
              <w:rPr>
                <w:szCs w:val="17"/>
              </w:rPr>
              <w:t>or, in respect of the</w:t>
            </w:r>
            <w:r w:rsidRPr="0061314A">
              <w:rPr>
                <w:b/>
                <w:szCs w:val="17"/>
              </w:rPr>
              <w:t xml:space="preserve"> dual reticulation recycled water service, </w:t>
            </w:r>
            <w:r w:rsidRPr="0061314A">
              <w:rPr>
                <w:szCs w:val="17"/>
              </w:rPr>
              <w:t>the outlet of the</w:t>
            </w:r>
            <w:r w:rsidRPr="0061314A">
              <w:rPr>
                <w:b/>
                <w:szCs w:val="17"/>
              </w:rPr>
              <w:t xml:space="preserve"> meter </w:t>
            </w:r>
            <w:r w:rsidRPr="0061314A">
              <w:rPr>
                <w:szCs w:val="17"/>
              </w:rPr>
              <w:t xml:space="preserve">at </w:t>
            </w:r>
            <w:r w:rsidRPr="0061314A">
              <w:rPr>
                <w:b/>
                <w:szCs w:val="17"/>
              </w:rPr>
              <w:t xml:space="preserve">your supply address </w:t>
            </w:r>
            <w:r w:rsidRPr="0061314A">
              <w:rPr>
                <w:szCs w:val="17"/>
              </w:rPr>
              <w:t>which then connects to the</w:t>
            </w:r>
            <w:r w:rsidRPr="0061314A">
              <w:rPr>
                <w:b/>
                <w:szCs w:val="17"/>
              </w:rPr>
              <w:t xml:space="preserve"> dual reticulation recycled water network, </w:t>
            </w:r>
            <w:r w:rsidRPr="0061314A">
              <w:rPr>
                <w:szCs w:val="17"/>
              </w:rPr>
              <w:t>and</w:t>
            </w:r>
            <w:r w:rsidRPr="0061314A">
              <w:rPr>
                <w:b/>
                <w:szCs w:val="17"/>
              </w:rPr>
              <w:t xml:space="preserve"> </w:t>
            </w:r>
            <w:r w:rsidRPr="0061314A">
              <w:rPr>
                <w:szCs w:val="17"/>
              </w:rPr>
              <w:t xml:space="preserve">in respect of a </w:t>
            </w:r>
            <w:r w:rsidRPr="0061314A">
              <w:rPr>
                <w:b/>
                <w:szCs w:val="17"/>
              </w:rPr>
              <w:t>sewerage retail service</w:t>
            </w:r>
            <w:r w:rsidRPr="0061314A">
              <w:rPr>
                <w:szCs w:val="17"/>
              </w:rPr>
              <w:t xml:space="preserve">, the inspection point at </w:t>
            </w:r>
            <w:r w:rsidRPr="0061314A">
              <w:rPr>
                <w:b/>
                <w:szCs w:val="17"/>
              </w:rPr>
              <w:t>your</w:t>
            </w:r>
            <w:r w:rsidRPr="0061314A">
              <w:rPr>
                <w:szCs w:val="17"/>
              </w:rPr>
              <w:t xml:space="preserve"> </w:t>
            </w:r>
            <w:r w:rsidRPr="0061314A">
              <w:rPr>
                <w:b/>
                <w:szCs w:val="17"/>
              </w:rPr>
              <w:t>supply address</w:t>
            </w:r>
            <w:r w:rsidRPr="0061314A">
              <w:rPr>
                <w:szCs w:val="17"/>
              </w:rPr>
              <w:t xml:space="preserve"> which then connects to the </w:t>
            </w:r>
            <w:r w:rsidRPr="0061314A">
              <w:rPr>
                <w:b/>
                <w:szCs w:val="17"/>
              </w:rPr>
              <w:t>sewerage reticulation network</w:t>
            </w:r>
            <w:r w:rsidRPr="0061314A">
              <w:rPr>
                <w:szCs w:val="17"/>
              </w:rPr>
              <w:t>.</w:t>
            </w:r>
          </w:p>
        </w:tc>
      </w:tr>
      <w:tr w:rsidR="0061314A" w:rsidRPr="0061314A" w14:paraId="58B1ABD7" w14:textId="77777777" w:rsidTr="0068193F">
        <w:trPr>
          <w:jc w:val="center"/>
        </w:trPr>
        <w:tc>
          <w:tcPr>
            <w:tcW w:w="1286" w:type="pct"/>
          </w:tcPr>
          <w:p w14:paraId="0C40E776" w14:textId="77777777" w:rsidR="0061314A" w:rsidRPr="0061314A" w:rsidRDefault="0061314A" w:rsidP="003F36B7">
            <w:pPr>
              <w:spacing w:before="40" w:after="60"/>
              <w:jc w:val="left"/>
              <w:rPr>
                <w:b/>
                <w:szCs w:val="17"/>
              </w:rPr>
            </w:pPr>
            <w:r w:rsidRPr="0061314A">
              <w:rPr>
                <w:b/>
                <w:szCs w:val="17"/>
              </w:rPr>
              <w:lastRenderedPageBreak/>
              <w:t>Connections Policy</w:t>
            </w:r>
          </w:p>
        </w:tc>
        <w:tc>
          <w:tcPr>
            <w:tcW w:w="3714" w:type="pct"/>
          </w:tcPr>
          <w:p w14:paraId="30FC4361" w14:textId="77777777" w:rsidR="0061314A" w:rsidRPr="0061314A" w:rsidRDefault="0061314A" w:rsidP="003F36B7">
            <w:pPr>
              <w:spacing w:before="40" w:after="60"/>
              <w:rPr>
                <w:szCs w:val="17"/>
              </w:rPr>
            </w:pPr>
            <w:r w:rsidRPr="0061314A">
              <w:rPr>
                <w:szCs w:val="17"/>
              </w:rPr>
              <w:t xml:space="preserve">means </w:t>
            </w:r>
            <w:r w:rsidRPr="0061314A">
              <w:rPr>
                <w:b/>
                <w:szCs w:val="17"/>
              </w:rPr>
              <w:t>our</w:t>
            </w:r>
            <w:r w:rsidRPr="0061314A">
              <w:rPr>
                <w:szCs w:val="17"/>
              </w:rPr>
              <w:t xml:space="preserve"> connection policy as published on </w:t>
            </w:r>
            <w:r w:rsidRPr="0061314A">
              <w:rPr>
                <w:b/>
                <w:szCs w:val="17"/>
              </w:rPr>
              <w:t>our</w:t>
            </w:r>
            <w:r w:rsidRPr="0061314A">
              <w:rPr>
                <w:szCs w:val="17"/>
              </w:rPr>
              <w:t xml:space="preserve"> website as may be amended from time to time.</w:t>
            </w:r>
          </w:p>
        </w:tc>
      </w:tr>
      <w:tr w:rsidR="0061314A" w:rsidRPr="0061314A" w14:paraId="4C6B6CEB" w14:textId="77777777" w:rsidTr="0068193F">
        <w:trPr>
          <w:jc w:val="center"/>
        </w:trPr>
        <w:tc>
          <w:tcPr>
            <w:tcW w:w="1286" w:type="pct"/>
          </w:tcPr>
          <w:p w14:paraId="331A3B83" w14:textId="77777777" w:rsidR="0061314A" w:rsidRPr="0061314A" w:rsidRDefault="0061314A" w:rsidP="003F36B7">
            <w:pPr>
              <w:spacing w:before="40" w:after="60"/>
              <w:jc w:val="left"/>
              <w:rPr>
                <w:b/>
                <w:szCs w:val="17"/>
              </w:rPr>
            </w:pPr>
            <w:r w:rsidRPr="0061314A">
              <w:rPr>
                <w:b/>
                <w:szCs w:val="17"/>
              </w:rPr>
              <w:t>Consumer</w:t>
            </w:r>
          </w:p>
        </w:tc>
        <w:tc>
          <w:tcPr>
            <w:tcW w:w="3714" w:type="pct"/>
          </w:tcPr>
          <w:p w14:paraId="1069D35B" w14:textId="77777777" w:rsidR="0061314A" w:rsidRPr="0061314A" w:rsidRDefault="0061314A" w:rsidP="003F36B7">
            <w:pPr>
              <w:spacing w:before="40" w:after="60"/>
              <w:rPr>
                <w:szCs w:val="17"/>
              </w:rPr>
            </w:pPr>
            <w:r w:rsidRPr="0061314A">
              <w:rPr>
                <w:szCs w:val="17"/>
              </w:rPr>
              <w:t xml:space="preserve">means a consumer as defined under Section 4 of the </w:t>
            </w:r>
            <w:r w:rsidRPr="0061314A">
              <w:rPr>
                <w:b/>
                <w:bCs/>
                <w:szCs w:val="17"/>
              </w:rPr>
              <w:t xml:space="preserve">Act </w:t>
            </w:r>
            <w:r w:rsidRPr="0061314A">
              <w:rPr>
                <w:szCs w:val="17"/>
              </w:rPr>
              <w:t>which currently means:</w:t>
            </w:r>
          </w:p>
          <w:p w14:paraId="46DDF777" w14:textId="77777777" w:rsidR="0061314A" w:rsidRPr="0061314A" w:rsidRDefault="0061314A" w:rsidP="003F36B7">
            <w:pPr>
              <w:spacing w:before="40" w:after="60"/>
              <w:rPr>
                <w:szCs w:val="17"/>
              </w:rPr>
            </w:pPr>
            <w:r w:rsidRPr="0061314A">
              <w:rPr>
                <w:szCs w:val="17"/>
              </w:rPr>
              <w:t>“a person supplied with retail services as a consumer or user of those services.”</w:t>
            </w:r>
          </w:p>
        </w:tc>
      </w:tr>
      <w:tr w:rsidR="0061314A" w:rsidRPr="0061314A" w14:paraId="014E45A9" w14:textId="77777777" w:rsidTr="0068193F">
        <w:trPr>
          <w:jc w:val="center"/>
        </w:trPr>
        <w:tc>
          <w:tcPr>
            <w:tcW w:w="1286" w:type="pct"/>
          </w:tcPr>
          <w:p w14:paraId="503E414C" w14:textId="77777777" w:rsidR="0061314A" w:rsidRPr="0061314A" w:rsidRDefault="0061314A" w:rsidP="003F36B7">
            <w:pPr>
              <w:spacing w:before="40" w:after="60"/>
              <w:jc w:val="left"/>
              <w:rPr>
                <w:b/>
                <w:szCs w:val="17"/>
              </w:rPr>
            </w:pPr>
            <w:r w:rsidRPr="0061314A">
              <w:rPr>
                <w:b/>
                <w:szCs w:val="17"/>
              </w:rPr>
              <w:t>contract</w:t>
            </w:r>
          </w:p>
        </w:tc>
        <w:tc>
          <w:tcPr>
            <w:tcW w:w="3714" w:type="pct"/>
          </w:tcPr>
          <w:p w14:paraId="7F5BD6D9" w14:textId="77777777" w:rsidR="0061314A" w:rsidRPr="0061314A" w:rsidRDefault="0061314A" w:rsidP="003F36B7">
            <w:pPr>
              <w:spacing w:before="40" w:after="60"/>
              <w:rPr>
                <w:szCs w:val="17"/>
              </w:rPr>
            </w:pPr>
            <w:r w:rsidRPr="0061314A">
              <w:rPr>
                <w:szCs w:val="17"/>
              </w:rPr>
              <w:t xml:space="preserve">means this contract which has been approved by </w:t>
            </w:r>
            <w:r w:rsidRPr="0061314A">
              <w:rPr>
                <w:b/>
                <w:szCs w:val="17"/>
              </w:rPr>
              <w:t>ESCOSA</w:t>
            </w:r>
            <w:r w:rsidRPr="0061314A">
              <w:rPr>
                <w:szCs w:val="17"/>
              </w:rPr>
              <w:t xml:space="preserve"> under Clause 12.1 of the </w:t>
            </w:r>
            <w:r w:rsidRPr="0061314A">
              <w:rPr>
                <w:b/>
                <w:szCs w:val="17"/>
              </w:rPr>
              <w:t>Code</w:t>
            </w:r>
            <w:r w:rsidRPr="0061314A">
              <w:rPr>
                <w:szCs w:val="17"/>
              </w:rPr>
              <w:t>.</w:t>
            </w:r>
          </w:p>
        </w:tc>
      </w:tr>
      <w:tr w:rsidR="0061314A" w:rsidRPr="0061314A" w14:paraId="7D7A6927" w14:textId="77777777" w:rsidTr="0068193F">
        <w:trPr>
          <w:jc w:val="center"/>
        </w:trPr>
        <w:tc>
          <w:tcPr>
            <w:tcW w:w="1286" w:type="pct"/>
          </w:tcPr>
          <w:p w14:paraId="32D31D91" w14:textId="77777777" w:rsidR="0061314A" w:rsidRPr="0061314A" w:rsidRDefault="0061314A" w:rsidP="003F36B7">
            <w:pPr>
              <w:spacing w:before="40" w:after="60"/>
              <w:jc w:val="left"/>
              <w:rPr>
                <w:b/>
                <w:szCs w:val="17"/>
              </w:rPr>
            </w:pPr>
            <w:r w:rsidRPr="0061314A">
              <w:rPr>
                <w:b/>
                <w:szCs w:val="17"/>
              </w:rPr>
              <w:t>country lands customer</w:t>
            </w:r>
          </w:p>
        </w:tc>
        <w:tc>
          <w:tcPr>
            <w:tcW w:w="3714" w:type="pct"/>
          </w:tcPr>
          <w:p w14:paraId="68220DDB" w14:textId="77777777" w:rsidR="0061314A" w:rsidRPr="0061314A" w:rsidRDefault="0061314A" w:rsidP="003F36B7">
            <w:pPr>
              <w:spacing w:before="40" w:after="60"/>
              <w:rPr>
                <w:szCs w:val="17"/>
              </w:rPr>
            </w:pPr>
            <w:r w:rsidRPr="0061314A">
              <w:rPr>
                <w:szCs w:val="17"/>
              </w:rPr>
              <w:t>m</w:t>
            </w:r>
            <w:r w:rsidRPr="003F36B7">
              <w:rPr>
                <w:spacing w:val="-4"/>
                <w:szCs w:val="17"/>
              </w:rPr>
              <w:t xml:space="preserve">eans a </w:t>
            </w:r>
            <w:r w:rsidRPr="003F36B7">
              <w:rPr>
                <w:b/>
                <w:spacing w:val="-4"/>
                <w:szCs w:val="17"/>
              </w:rPr>
              <w:t>customer</w:t>
            </w:r>
            <w:r w:rsidRPr="003F36B7">
              <w:rPr>
                <w:spacing w:val="-4"/>
                <w:szCs w:val="17"/>
              </w:rPr>
              <w:t xml:space="preserve"> who owns land within a country lands water district, being a country lands water district declared by </w:t>
            </w:r>
            <w:r w:rsidRPr="003F36B7">
              <w:rPr>
                <w:b/>
                <w:spacing w:val="-4"/>
                <w:szCs w:val="17"/>
              </w:rPr>
              <w:t>us</w:t>
            </w:r>
            <w:r w:rsidRPr="003F36B7">
              <w:rPr>
                <w:spacing w:val="-4"/>
                <w:szCs w:val="17"/>
              </w:rPr>
              <w:t xml:space="preserve"> under Section 6 of the </w:t>
            </w:r>
            <w:r w:rsidRPr="003F36B7">
              <w:rPr>
                <w:i/>
                <w:spacing w:val="-4"/>
                <w:szCs w:val="17"/>
              </w:rPr>
              <w:t>Waterworks Act 1932</w:t>
            </w:r>
            <w:r w:rsidRPr="003F36B7">
              <w:rPr>
                <w:spacing w:val="-4"/>
                <w:szCs w:val="17"/>
              </w:rPr>
              <w:t xml:space="preserve"> as at immediately prior to 31 December 2012.</w:t>
            </w:r>
          </w:p>
        </w:tc>
      </w:tr>
      <w:tr w:rsidR="0061314A" w:rsidRPr="0061314A" w14:paraId="5C047DEF" w14:textId="77777777" w:rsidTr="0068193F">
        <w:trPr>
          <w:jc w:val="center"/>
        </w:trPr>
        <w:tc>
          <w:tcPr>
            <w:tcW w:w="1286" w:type="pct"/>
          </w:tcPr>
          <w:p w14:paraId="5C20F68D" w14:textId="77777777" w:rsidR="0061314A" w:rsidRPr="0061314A" w:rsidRDefault="0061314A" w:rsidP="003F36B7">
            <w:pPr>
              <w:spacing w:before="40" w:after="60"/>
              <w:jc w:val="left"/>
              <w:rPr>
                <w:b/>
                <w:szCs w:val="17"/>
              </w:rPr>
            </w:pPr>
            <w:r w:rsidRPr="0061314A">
              <w:rPr>
                <w:b/>
                <w:szCs w:val="17"/>
              </w:rPr>
              <w:t>customer</w:t>
            </w:r>
          </w:p>
        </w:tc>
        <w:tc>
          <w:tcPr>
            <w:tcW w:w="3714" w:type="pct"/>
          </w:tcPr>
          <w:p w14:paraId="779F62F3" w14:textId="77777777" w:rsidR="0061314A" w:rsidRPr="0061314A" w:rsidRDefault="0061314A" w:rsidP="003F36B7">
            <w:pPr>
              <w:spacing w:before="40" w:after="60"/>
              <w:rPr>
                <w:szCs w:val="17"/>
              </w:rPr>
            </w:pPr>
            <w:r w:rsidRPr="0061314A">
              <w:rPr>
                <w:szCs w:val="17"/>
              </w:rPr>
              <w:t xml:space="preserve">means a customer as defined under Section 4 of the </w:t>
            </w:r>
            <w:r w:rsidRPr="0061314A">
              <w:rPr>
                <w:b/>
                <w:szCs w:val="17"/>
              </w:rPr>
              <w:t>Act</w:t>
            </w:r>
            <w:r w:rsidRPr="0061314A">
              <w:rPr>
                <w:szCs w:val="17"/>
              </w:rPr>
              <w:t xml:space="preserve"> which currently means:</w:t>
            </w:r>
          </w:p>
          <w:p w14:paraId="38A3FB6A" w14:textId="77777777" w:rsidR="0061314A" w:rsidRPr="0061314A" w:rsidRDefault="0061314A" w:rsidP="003F36B7">
            <w:pPr>
              <w:spacing w:before="40" w:after="60"/>
              <w:rPr>
                <w:szCs w:val="17"/>
              </w:rPr>
            </w:pPr>
            <w:r w:rsidRPr="0061314A">
              <w:rPr>
                <w:szCs w:val="17"/>
              </w:rPr>
              <w:t>“a person who owns land in relation to which a retail service is</w:t>
            </w:r>
          </w:p>
          <w:p w14:paraId="05F0E428" w14:textId="77777777" w:rsidR="0061314A" w:rsidRPr="0061314A" w:rsidRDefault="0061314A" w:rsidP="003F36B7">
            <w:pPr>
              <w:spacing w:before="40" w:after="60"/>
              <w:rPr>
                <w:szCs w:val="17"/>
              </w:rPr>
            </w:pPr>
            <w:r w:rsidRPr="0061314A">
              <w:rPr>
                <w:szCs w:val="17"/>
              </w:rPr>
              <w:t>provided and includes—</w:t>
            </w:r>
          </w:p>
          <w:p w14:paraId="056D936C" w14:textId="77777777" w:rsidR="0061314A" w:rsidRPr="0061314A" w:rsidRDefault="0061314A" w:rsidP="003F36B7">
            <w:pPr>
              <w:spacing w:before="40" w:after="60"/>
              <w:ind w:left="320" w:hanging="320"/>
              <w:rPr>
                <w:szCs w:val="17"/>
              </w:rPr>
            </w:pPr>
            <w:r w:rsidRPr="0061314A">
              <w:rPr>
                <w:szCs w:val="17"/>
              </w:rPr>
              <w:t>(a)</w:t>
            </w:r>
            <w:r w:rsidRPr="0061314A">
              <w:rPr>
                <w:szCs w:val="17"/>
              </w:rPr>
              <w:tab/>
              <w:t>where the context requires, a person seeking the provision of a retail service; and</w:t>
            </w:r>
          </w:p>
          <w:p w14:paraId="57BD553F" w14:textId="77777777" w:rsidR="0061314A" w:rsidRPr="0061314A" w:rsidRDefault="0061314A" w:rsidP="003F36B7">
            <w:pPr>
              <w:spacing w:before="40" w:after="60"/>
              <w:ind w:left="320" w:hanging="320"/>
              <w:rPr>
                <w:szCs w:val="17"/>
              </w:rPr>
            </w:pPr>
            <w:r w:rsidRPr="0061314A">
              <w:rPr>
                <w:szCs w:val="17"/>
              </w:rPr>
              <w:t>(b)</w:t>
            </w:r>
            <w:r w:rsidRPr="0061314A">
              <w:rPr>
                <w:szCs w:val="17"/>
              </w:rPr>
              <w:tab/>
              <w:t>in prescribed circumstances—a person supplied with retail services as a consumer or user of those services (without limiting the application of this definition to owners of land); and</w:t>
            </w:r>
          </w:p>
          <w:p w14:paraId="157C48E0" w14:textId="77777777" w:rsidR="0061314A" w:rsidRPr="0061314A" w:rsidRDefault="0061314A" w:rsidP="003F36B7">
            <w:pPr>
              <w:spacing w:before="40" w:after="60"/>
              <w:ind w:left="320" w:hanging="320"/>
              <w:rPr>
                <w:szCs w:val="17"/>
              </w:rPr>
            </w:pPr>
            <w:r w:rsidRPr="0061314A">
              <w:rPr>
                <w:szCs w:val="17"/>
              </w:rPr>
              <w:t>(c)</w:t>
            </w:r>
            <w:r w:rsidRPr="0061314A">
              <w:rPr>
                <w:szCs w:val="17"/>
              </w:rPr>
              <w:tab/>
              <w:t>a person of a class declared by the regulations to be customers.”</w:t>
            </w:r>
          </w:p>
        </w:tc>
      </w:tr>
      <w:tr w:rsidR="0061314A" w:rsidRPr="0061314A" w14:paraId="76F31A16" w14:textId="77777777" w:rsidTr="0068193F">
        <w:trPr>
          <w:jc w:val="center"/>
        </w:trPr>
        <w:tc>
          <w:tcPr>
            <w:tcW w:w="1286" w:type="pct"/>
          </w:tcPr>
          <w:p w14:paraId="33601B62" w14:textId="77777777" w:rsidR="0061314A" w:rsidRPr="0061314A" w:rsidRDefault="0061314A" w:rsidP="003F36B7">
            <w:pPr>
              <w:spacing w:before="40" w:after="60"/>
              <w:jc w:val="left"/>
              <w:rPr>
                <w:b/>
                <w:szCs w:val="17"/>
              </w:rPr>
            </w:pPr>
            <w:r w:rsidRPr="0061314A">
              <w:rPr>
                <w:b/>
                <w:szCs w:val="17"/>
              </w:rPr>
              <w:t>Disconnections Policy</w:t>
            </w:r>
          </w:p>
        </w:tc>
        <w:tc>
          <w:tcPr>
            <w:tcW w:w="3714" w:type="pct"/>
          </w:tcPr>
          <w:p w14:paraId="0907451D" w14:textId="77777777" w:rsidR="0061314A" w:rsidRPr="0061314A" w:rsidRDefault="0061314A" w:rsidP="003F36B7">
            <w:pPr>
              <w:spacing w:before="40" w:after="60"/>
              <w:rPr>
                <w:szCs w:val="17"/>
              </w:rPr>
            </w:pPr>
            <w:r w:rsidRPr="0061314A">
              <w:rPr>
                <w:szCs w:val="17"/>
              </w:rPr>
              <w:t>m</w:t>
            </w:r>
            <w:r w:rsidRPr="00DD4D58">
              <w:rPr>
                <w:spacing w:val="-2"/>
                <w:szCs w:val="17"/>
              </w:rPr>
              <w:t xml:space="preserve">eans </w:t>
            </w:r>
            <w:r w:rsidRPr="00DD4D58">
              <w:rPr>
                <w:b/>
                <w:spacing w:val="-2"/>
                <w:szCs w:val="17"/>
              </w:rPr>
              <w:t>our</w:t>
            </w:r>
            <w:r w:rsidRPr="00DD4D58">
              <w:rPr>
                <w:spacing w:val="-2"/>
                <w:szCs w:val="17"/>
              </w:rPr>
              <w:t xml:space="preserve"> disconnections policy as published on </w:t>
            </w:r>
            <w:r w:rsidRPr="00DD4D58">
              <w:rPr>
                <w:b/>
                <w:spacing w:val="-2"/>
                <w:szCs w:val="17"/>
              </w:rPr>
              <w:t>our</w:t>
            </w:r>
            <w:r w:rsidRPr="00DD4D58">
              <w:rPr>
                <w:spacing w:val="-2"/>
                <w:szCs w:val="17"/>
              </w:rPr>
              <w:t xml:space="preserve"> website as may be amended from time to time.</w:t>
            </w:r>
          </w:p>
        </w:tc>
      </w:tr>
      <w:tr w:rsidR="0061314A" w:rsidRPr="0061314A" w14:paraId="7B8FB8A3" w14:textId="77777777" w:rsidTr="0068193F">
        <w:trPr>
          <w:jc w:val="center"/>
        </w:trPr>
        <w:tc>
          <w:tcPr>
            <w:tcW w:w="1286" w:type="pct"/>
          </w:tcPr>
          <w:p w14:paraId="673CB2CE" w14:textId="77777777" w:rsidR="0061314A" w:rsidRPr="0061314A" w:rsidRDefault="0061314A" w:rsidP="003F36B7">
            <w:pPr>
              <w:spacing w:before="40" w:after="60"/>
              <w:jc w:val="left"/>
              <w:rPr>
                <w:b/>
                <w:szCs w:val="17"/>
              </w:rPr>
            </w:pPr>
            <w:r w:rsidRPr="0061314A">
              <w:rPr>
                <w:b/>
                <w:szCs w:val="17"/>
              </w:rPr>
              <w:t>Domestic, family and sexual violence (DFSV)  </w:t>
            </w:r>
          </w:p>
        </w:tc>
        <w:tc>
          <w:tcPr>
            <w:tcW w:w="3714" w:type="pct"/>
          </w:tcPr>
          <w:p w14:paraId="1EA46992" w14:textId="77777777" w:rsidR="0061314A" w:rsidRPr="0061314A" w:rsidRDefault="0061314A" w:rsidP="003F36B7">
            <w:pPr>
              <w:spacing w:before="40" w:after="60"/>
              <w:rPr>
                <w:szCs w:val="17"/>
              </w:rPr>
            </w:pPr>
            <w:r w:rsidRPr="0061314A">
              <w:rPr>
                <w:szCs w:val="17"/>
              </w:rPr>
              <w:t>Family violence is a term used for violence that occurs within family relationships, such as between parents and children, siblings, intimate partners or kinship relationships. Family relationships can include carers, foster carers and co-residents (for example in group homes or boarding residences).</w:t>
            </w:r>
          </w:p>
          <w:p w14:paraId="2472CCA0" w14:textId="77777777" w:rsidR="0061314A" w:rsidRPr="0061314A" w:rsidRDefault="0061314A" w:rsidP="003F36B7">
            <w:pPr>
              <w:spacing w:before="40" w:after="60"/>
              <w:rPr>
                <w:szCs w:val="17"/>
              </w:rPr>
            </w:pPr>
            <w:r w:rsidRPr="0061314A">
              <w:rPr>
                <w:szCs w:val="17"/>
              </w:rPr>
              <w:t>Domestic violence is a type of family violence that occurs between current or former intimate partners (sometimes referred to as intimate partner violence).</w:t>
            </w:r>
          </w:p>
          <w:p w14:paraId="6320CDA5" w14:textId="77777777" w:rsidR="0061314A" w:rsidRPr="0061314A" w:rsidRDefault="0061314A" w:rsidP="003F36B7">
            <w:pPr>
              <w:spacing w:before="40" w:after="60"/>
              <w:rPr>
                <w:spacing w:val="-4"/>
                <w:szCs w:val="17"/>
              </w:rPr>
            </w:pPr>
            <w:r w:rsidRPr="0061314A">
              <w:rPr>
                <w:spacing w:val="-4"/>
                <w:szCs w:val="17"/>
              </w:rPr>
              <w:t>Family violence, domestic violence and sexual violence can include a range of behaviour types such as:</w:t>
            </w:r>
          </w:p>
          <w:p w14:paraId="7C7E23A1" w14:textId="4D491B63" w:rsidR="0061314A" w:rsidRPr="0061314A" w:rsidRDefault="00DD4D58" w:rsidP="00DA293A">
            <w:pPr>
              <w:tabs>
                <w:tab w:val="clear" w:pos="160"/>
                <w:tab w:val="clear" w:pos="320"/>
                <w:tab w:val="clear" w:pos="480"/>
                <w:tab w:val="left" w:pos="319"/>
              </w:tabs>
              <w:spacing w:before="40" w:after="20"/>
              <w:ind w:left="181" w:hanging="3"/>
              <w:rPr>
                <w:szCs w:val="17"/>
              </w:rPr>
            </w:pPr>
            <w:r>
              <w:t>•</w:t>
            </w:r>
            <w:r>
              <w:tab/>
            </w:r>
            <w:r w:rsidR="0061314A" w:rsidRPr="0061314A">
              <w:rPr>
                <w:szCs w:val="17"/>
              </w:rPr>
              <w:t>physical violence   </w:t>
            </w:r>
          </w:p>
          <w:p w14:paraId="0E29DEE3" w14:textId="09195D5B" w:rsidR="0061314A" w:rsidRPr="0061314A" w:rsidRDefault="00DD4D58" w:rsidP="00DA293A">
            <w:pPr>
              <w:tabs>
                <w:tab w:val="clear" w:pos="320"/>
                <w:tab w:val="clear" w:pos="480"/>
                <w:tab w:val="left" w:pos="319"/>
              </w:tabs>
              <w:spacing w:before="40" w:after="20"/>
              <w:ind w:left="181" w:hanging="3"/>
              <w:rPr>
                <w:szCs w:val="17"/>
              </w:rPr>
            </w:pPr>
            <w:r>
              <w:t>•</w:t>
            </w:r>
            <w:r>
              <w:tab/>
            </w:r>
            <w:r w:rsidR="0061314A" w:rsidRPr="0061314A">
              <w:rPr>
                <w:szCs w:val="17"/>
              </w:rPr>
              <w:t>sexual violence   </w:t>
            </w:r>
          </w:p>
          <w:p w14:paraId="775866A1" w14:textId="1CFE4879" w:rsidR="0061314A" w:rsidRPr="0061314A" w:rsidRDefault="00DD4D58" w:rsidP="00DA293A">
            <w:pPr>
              <w:tabs>
                <w:tab w:val="clear" w:pos="320"/>
                <w:tab w:val="clear" w:pos="480"/>
                <w:tab w:val="left" w:pos="319"/>
              </w:tabs>
              <w:spacing w:before="40" w:after="20"/>
              <w:ind w:left="181" w:hanging="3"/>
              <w:rPr>
                <w:szCs w:val="17"/>
              </w:rPr>
            </w:pPr>
            <w:r>
              <w:t>•</w:t>
            </w:r>
            <w:r>
              <w:tab/>
            </w:r>
            <w:r w:rsidR="0061314A" w:rsidRPr="0061314A">
              <w:rPr>
                <w:szCs w:val="17"/>
              </w:rPr>
              <w:t>emotional abuse  </w:t>
            </w:r>
          </w:p>
          <w:p w14:paraId="15662939" w14:textId="3F9DBE6B" w:rsidR="0061314A" w:rsidRPr="0061314A" w:rsidRDefault="00DD4D58" w:rsidP="00DA293A">
            <w:pPr>
              <w:tabs>
                <w:tab w:val="clear" w:pos="320"/>
                <w:tab w:val="clear" w:pos="480"/>
                <w:tab w:val="left" w:pos="319"/>
              </w:tabs>
              <w:spacing w:before="40" w:after="20"/>
              <w:ind w:left="181" w:hanging="3"/>
              <w:rPr>
                <w:szCs w:val="17"/>
              </w:rPr>
            </w:pPr>
            <w:r>
              <w:t>•</w:t>
            </w:r>
            <w:r>
              <w:tab/>
            </w:r>
            <w:r w:rsidR="0061314A" w:rsidRPr="0061314A">
              <w:rPr>
                <w:szCs w:val="17"/>
              </w:rPr>
              <w:t>psychological abuse  </w:t>
            </w:r>
          </w:p>
          <w:p w14:paraId="0B483791" w14:textId="694C7489" w:rsidR="0061314A" w:rsidRPr="0061314A" w:rsidRDefault="00DD4D58" w:rsidP="00DA293A">
            <w:pPr>
              <w:tabs>
                <w:tab w:val="clear" w:pos="320"/>
                <w:tab w:val="clear" w:pos="480"/>
                <w:tab w:val="left" w:pos="319"/>
              </w:tabs>
              <w:spacing w:before="40" w:after="20"/>
              <w:ind w:left="181" w:hanging="3"/>
              <w:rPr>
                <w:szCs w:val="17"/>
              </w:rPr>
            </w:pPr>
            <w:r>
              <w:t>•</w:t>
            </w:r>
            <w:r>
              <w:tab/>
            </w:r>
            <w:r w:rsidR="0061314A" w:rsidRPr="0061314A">
              <w:rPr>
                <w:szCs w:val="17"/>
              </w:rPr>
              <w:t>coercive control  </w:t>
            </w:r>
          </w:p>
          <w:p w14:paraId="6C887091" w14:textId="190738CC" w:rsidR="0061314A" w:rsidRPr="0061314A" w:rsidRDefault="00DD4D58" w:rsidP="00DA293A">
            <w:pPr>
              <w:tabs>
                <w:tab w:val="clear" w:pos="320"/>
                <w:tab w:val="clear" w:pos="480"/>
                <w:tab w:val="left" w:pos="319"/>
              </w:tabs>
              <w:spacing w:before="40" w:after="20"/>
              <w:ind w:left="181" w:hanging="3"/>
              <w:rPr>
                <w:szCs w:val="17"/>
              </w:rPr>
            </w:pPr>
            <w:r>
              <w:t>•</w:t>
            </w:r>
            <w:r>
              <w:tab/>
            </w:r>
            <w:r w:rsidR="0061314A" w:rsidRPr="0061314A">
              <w:rPr>
                <w:szCs w:val="17"/>
              </w:rPr>
              <w:t>financial abuse  </w:t>
            </w:r>
          </w:p>
          <w:p w14:paraId="49536209" w14:textId="2CD3CA5C" w:rsidR="0061314A" w:rsidRPr="0061314A" w:rsidRDefault="00DD4D58" w:rsidP="00DA293A">
            <w:pPr>
              <w:tabs>
                <w:tab w:val="clear" w:pos="320"/>
                <w:tab w:val="clear" w:pos="480"/>
                <w:tab w:val="left" w:pos="319"/>
              </w:tabs>
              <w:spacing w:before="40" w:after="20"/>
              <w:ind w:left="181" w:hanging="3"/>
              <w:rPr>
                <w:szCs w:val="17"/>
              </w:rPr>
            </w:pPr>
            <w:r>
              <w:t>•</w:t>
            </w:r>
            <w:r>
              <w:tab/>
            </w:r>
            <w:r w:rsidR="0061314A" w:rsidRPr="0061314A">
              <w:rPr>
                <w:szCs w:val="17"/>
              </w:rPr>
              <w:t>technological abuse  </w:t>
            </w:r>
          </w:p>
          <w:p w14:paraId="1EE4DABF" w14:textId="291D32A6" w:rsidR="0061314A" w:rsidRPr="0061314A" w:rsidRDefault="00DD4D58" w:rsidP="00DA293A">
            <w:pPr>
              <w:tabs>
                <w:tab w:val="clear" w:pos="320"/>
                <w:tab w:val="clear" w:pos="480"/>
                <w:tab w:val="left" w:pos="319"/>
              </w:tabs>
              <w:spacing w:before="40" w:after="20"/>
              <w:ind w:left="181" w:hanging="3"/>
              <w:rPr>
                <w:szCs w:val="17"/>
              </w:rPr>
            </w:pPr>
            <w:r>
              <w:t>•</w:t>
            </w:r>
            <w:r>
              <w:tab/>
            </w:r>
            <w:r w:rsidR="0061314A" w:rsidRPr="0061314A">
              <w:rPr>
                <w:szCs w:val="17"/>
              </w:rPr>
              <w:t>social abuse/isolation  </w:t>
            </w:r>
          </w:p>
          <w:p w14:paraId="4CA8A54E" w14:textId="30E682E8" w:rsidR="0061314A" w:rsidRPr="0061314A" w:rsidRDefault="00DD4D58" w:rsidP="00DA293A">
            <w:pPr>
              <w:tabs>
                <w:tab w:val="clear" w:pos="320"/>
                <w:tab w:val="clear" w:pos="480"/>
                <w:tab w:val="left" w:pos="319"/>
              </w:tabs>
              <w:spacing w:before="40" w:after="20"/>
              <w:ind w:left="181" w:hanging="3"/>
              <w:rPr>
                <w:szCs w:val="17"/>
              </w:rPr>
            </w:pPr>
            <w:r>
              <w:t>•</w:t>
            </w:r>
            <w:r>
              <w:tab/>
            </w:r>
            <w:r w:rsidR="0061314A" w:rsidRPr="0061314A">
              <w:rPr>
                <w:szCs w:val="17"/>
              </w:rPr>
              <w:t>spiritual/religious abuse  </w:t>
            </w:r>
          </w:p>
          <w:p w14:paraId="7CDA8BF5" w14:textId="1A04FA43" w:rsidR="0061314A" w:rsidRPr="0061314A" w:rsidRDefault="00DD4D58" w:rsidP="00DA293A">
            <w:pPr>
              <w:tabs>
                <w:tab w:val="clear" w:pos="320"/>
                <w:tab w:val="clear" w:pos="480"/>
                <w:tab w:val="left" w:pos="319"/>
              </w:tabs>
              <w:spacing w:before="40" w:after="20"/>
              <w:ind w:left="181" w:hanging="3"/>
              <w:rPr>
                <w:szCs w:val="17"/>
              </w:rPr>
            </w:pPr>
            <w:r>
              <w:t>•</w:t>
            </w:r>
            <w:r>
              <w:tab/>
            </w:r>
            <w:r w:rsidR="0061314A" w:rsidRPr="0061314A">
              <w:rPr>
                <w:szCs w:val="17"/>
              </w:rPr>
              <w:t>pet abuse  </w:t>
            </w:r>
          </w:p>
          <w:p w14:paraId="6738220C" w14:textId="72D1B847" w:rsidR="0061314A" w:rsidRPr="0061314A" w:rsidRDefault="00DD4D58" w:rsidP="00DA293A">
            <w:pPr>
              <w:tabs>
                <w:tab w:val="clear" w:pos="320"/>
                <w:tab w:val="clear" w:pos="480"/>
                <w:tab w:val="left" w:pos="319"/>
              </w:tabs>
              <w:spacing w:before="40" w:after="20"/>
              <w:ind w:left="181" w:hanging="3"/>
              <w:rPr>
                <w:szCs w:val="17"/>
              </w:rPr>
            </w:pPr>
            <w:r>
              <w:t>•</w:t>
            </w:r>
            <w:r>
              <w:tab/>
            </w:r>
            <w:r w:rsidR="0061314A" w:rsidRPr="0061314A">
              <w:rPr>
                <w:szCs w:val="17"/>
              </w:rPr>
              <w:t>cultural abuse  </w:t>
            </w:r>
          </w:p>
          <w:p w14:paraId="6F7F23DD" w14:textId="34F3400C" w:rsidR="0061314A" w:rsidRPr="0061314A" w:rsidRDefault="00DD4D58" w:rsidP="00DA293A">
            <w:pPr>
              <w:tabs>
                <w:tab w:val="clear" w:pos="320"/>
                <w:tab w:val="clear" w:pos="480"/>
                <w:tab w:val="left" w:pos="319"/>
              </w:tabs>
              <w:spacing w:before="40" w:after="60"/>
              <w:ind w:left="179" w:hanging="3"/>
              <w:rPr>
                <w:szCs w:val="17"/>
              </w:rPr>
            </w:pPr>
            <w:r>
              <w:t>•</w:t>
            </w:r>
            <w:r>
              <w:tab/>
            </w:r>
            <w:r w:rsidR="0061314A" w:rsidRPr="0061314A">
              <w:rPr>
                <w:szCs w:val="17"/>
              </w:rPr>
              <w:t>stalking</w:t>
            </w:r>
          </w:p>
        </w:tc>
      </w:tr>
      <w:tr w:rsidR="0061314A" w:rsidRPr="0061314A" w14:paraId="579824A1" w14:textId="77777777" w:rsidTr="0068193F">
        <w:trPr>
          <w:jc w:val="center"/>
        </w:trPr>
        <w:tc>
          <w:tcPr>
            <w:tcW w:w="1286" w:type="pct"/>
          </w:tcPr>
          <w:p w14:paraId="53AB4005" w14:textId="77777777" w:rsidR="0061314A" w:rsidRPr="0061314A" w:rsidRDefault="0061314A" w:rsidP="003F36B7">
            <w:pPr>
              <w:spacing w:before="40" w:after="60"/>
              <w:jc w:val="left"/>
              <w:rPr>
                <w:b/>
                <w:szCs w:val="17"/>
              </w:rPr>
            </w:pPr>
            <w:r w:rsidRPr="0061314A">
              <w:rPr>
                <w:b/>
                <w:szCs w:val="17"/>
              </w:rPr>
              <w:t xml:space="preserve">Domestic, Family and Sexual Violence (DFSV) Policy </w:t>
            </w:r>
          </w:p>
        </w:tc>
        <w:tc>
          <w:tcPr>
            <w:tcW w:w="3714" w:type="pct"/>
          </w:tcPr>
          <w:p w14:paraId="6BC3F4ED" w14:textId="77777777" w:rsidR="0061314A" w:rsidRPr="0061314A" w:rsidRDefault="0061314A" w:rsidP="003F36B7">
            <w:pPr>
              <w:spacing w:before="40" w:after="60"/>
              <w:rPr>
                <w:szCs w:val="17"/>
              </w:rPr>
            </w:pPr>
            <w:r w:rsidRPr="0061314A">
              <w:rPr>
                <w:szCs w:val="17"/>
              </w:rPr>
              <w:t xml:space="preserve">means </w:t>
            </w:r>
            <w:r w:rsidRPr="0061314A">
              <w:rPr>
                <w:b/>
                <w:szCs w:val="17"/>
              </w:rPr>
              <w:t>our</w:t>
            </w:r>
            <w:r w:rsidRPr="0061314A">
              <w:rPr>
                <w:szCs w:val="17"/>
              </w:rPr>
              <w:t xml:space="preserve"> DFSV policy as published on </w:t>
            </w:r>
            <w:r w:rsidRPr="0061314A">
              <w:rPr>
                <w:b/>
                <w:szCs w:val="17"/>
              </w:rPr>
              <w:t>our</w:t>
            </w:r>
            <w:r w:rsidRPr="0061314A">
              <w:rPr>
                <w:szCs w:val="17"/>
              </w:rPr>
              <w:t xml:space="preserve"> website and as may be amended from time to time.</w:t>
            </w:r>
          </w:p>
        </w:tc>
      </w:tr>
      <w:tr w:rsidR="0061314A" w:rsidRPr="0061314A" w14:paraId="7A0AA6F3" w14:textId="77777777" w:rsidTr="0068193F">
        <w:trPr>
          <w:jc w:val="center"/>
        </w:trPr>
        <w:tc>
          <w:tcPr>
            <w:tcW w:w="1286" w:type="pct"/>
          </w:tcPr>
          <w:p w14:paraId="02C20A23" w14:textId="77777777" w:rsidR="0061314A" w:rsidRPr="0061314A" w:rsidRDefault="0061314A" w:rsidP="003F36B7">
            <w:pPr>
              <w:spacing w:before="40" w:after="60"/>
              <w:jc w:val="left"/>
              <w:rPr>
                <w:b/>
                <w:szCs w:val="17"/>
              </w:rPr>
            </w:pPr>
            <w:r w:rsidRPr="0061314A">
              <w:rPr>
                <w:b/>
                <w:szCs w:val="17"/>
              </w:rPr>
              <w:t>domestic waste</w:t>
            </w:r>
          </w:p>
        </w:tc>
        <w:tc>
          <w:tcPr>
            <w:tcW w:w="3714" w:type="pct"/>
          </w:tcPr>
          <w:p w14:paraId="690B856D" w14:textId="77777777" w:rsidR="0061314A" w:rsidRPr="0061314A" w:rsidRDefault="0061314A" w:rsidP="003F36B7">
            <w:pPr>
              <w:spacing w:before="40" w:after="60"/>
              <w:rPr>
                <w:szCs w:val="17"/>
              </w:rPr>
            </w:pPr>
            <w:r w:rsidRPr="0061314A">
              <w:rPr>
                <w:szCs w:val="17"/>
              </w:rPr>
              <w:t>means human waste and toilet flushing water, and water used for personal washing; and any wastewater, and substances of a kind and quantity usually contained within it, arising from the ordinary non-commercial domestic washing activities; but does not include discharges from a septic tank or any other facility for the onsite treatment or storage of domestic wastewater.</w:t>
            </w:r>
          </w:p>
        </w:tc>
      </w:tr>
      <w:tr w:rsidR="0061314A" w:rsidRPr="0061314A" w14:paraId="66B62250" w14:textId="77777777" w:rsidTr="0068193F">
        <w:trPr>
          <w:jc w:val="center"/>
        </w:trPr>
        <w:tc>
          <w:tcPr>
            <w:tcW w:w="1286" w:type="pct"/>
          </w:tcPr>
          <w:p w14:paraId="05B3AEE5" w14:textId="77777777" w:rsidR="0061314A" w:rsidRPr="0061314A" w:rsidRDefault="0061314A" w:rsidP="003F36B7">
            <w:pPr>
              <w:spacing w:before="40" w:after="60"/>
              <w:jc w:val="left"/>
              <w:rPr>
                <w:szCs w:val="17"/>
              </w:rPr>
            </w:pPr>
            <w:r w:rsidRPr="0061314A">
              <w:rPr>
                <w:b/>
                <w:szCs w:val="17"/>
              </w:rPr>
              <w:t>drinking water</w:t>
            </w:r>
            <w:r w:rsidRPr="0061314A">
              <w:rPr>
                <w:szCs w:val="17"/>
              </w:rPr>
              <w:tab/>
              <w:t xml:space="preserve"> </w:t>
            </w:r>
          </w:p>
        </w:tc>
        <w:tc>
          <w:tcPr>
            <w:tcW w:w="3714" w:type="pct"/>
          </w:tcPr>
          <w:p w14:paraId="594928FC" w14:textId="77777777" w:rsidR="0061314A" w:rsidRPr="0061314A" w:rsidRDefault="0061314A" w:rsidP="003F36B7">
            <w:pPr>
              <w:spacing w:before="40" w:after="60"/>
              <w:rPr>
                <w:szCs w:val="17"/>
              </w:rPr>
            </w:pPr>
            <w:r w:rsidRPr="0061314A">
              <w:rPr>
                <w:szCs w:val="17"/>
              </w:rPr>
              <w:t xml:space="preserve">means </w:t>
            </w:r>
            <w:r w:rsidRPr="0061314A">
              <w:rPr>
                <w:b/>
                <w:szCs w:val="17"/>
              </w:rPr>
              <w:t>water</w:t>
            </w:r>
            <w:r w:rsidRPr="0061314A">
              <w:rPr>
                <w:szCs w:val="17"/>
              </w:rPr>
              <w:t xml:space="preserve"> that is supplied to </w:t>
            </w:r>
            <w:r w:rsidRPr="0061314A">
              <w:rPr>
                <w:b/>
                <w:szCs w:val="17"/>
              </w:rPr>
              <w:t>your</w:t>
            </w:r>
            <w:r w:rsidRPr="0061314A">
              <w:rPr>
                <w:szCs w:val="17"/>
              </w:rPr>
              <w:t xml:space="preserve"> </w:t>
            </w:r>
            <w:r w:rsidRPr="0061314A">
              <w:rPr>
                <w:b/>
                <w:szCs w:val="17"/>
              </w:rPr>
              <w:t>supply address</w:t>
            </w:r>
            <w:r w:rsidRPr="0061314A">
              <w:rPr>
                <w:szCs w:val="17"/>
              </w:rPr>
              <w:t xml:space="preserve"> and intended for human use and consumption as set out in Section 3 of the </w:t>
            </w:r>
            <w:r w:rsidRPr="0061314A">
              <w:rPr>
                <w:i/>
                <w:iCs/>
                <w:szCs w:val="17"/>
              </w:rPr>
              <w:t>Safe Drinking Water Act 2011</w:t>
            </w:r>
            <w:r w:rsidRPr="0061314A">
              <w:rPr>
                <w:szCs w:val="17"/>
              </w:rPr>
              <w:t>.</w:t>
            </w:r>
          </w:p>
        </w:tc>
      </w:tr>
      <w:tr w:rsidR="0061314A" w:rsidRPr="0061314A" w14:paraId="12517639" w14:textId="77777777" w:rsidTr="0068193F">
        <w:trPr>
          <w:jc w:val="center"/>
        </w:trPr>
        <w:tc>
          <w:tcPr>
            <w:tcW w:w="1286" w:type="pct"/>
          </w:tcPr>
          <w:p w14:paraId="744F3DF0" w14:textId="77777777" w:rsidR="0061314A" w:rsidRPr="0061314A" w:rsidRDefault="0061314A" w:rsidP="003F36B7">
            <w:pPr>
              <w:spacing w:before="40" w:after="60"/>
              <w:jc w:val="left"/>
              <w:rPr>
                <w:b/>
                <w:szCs w:val="17"/>
              </w:rPr>
            </w:pPr>
            <w:r w:rsidRPr="0061314A">
              <w:rPr>
                <w:b/>
                <w:szCs w:val="17"/>
              </w:rPr>
              <w:t>designated dual reticulation area</w:t>
            </w:r>
          </w:p>
        </w:tc>
        <w:tc>
          <w:tcPr>
            <w:tcW w:w="3714" w:type="pct"/>
          </w:tcPr>
          <w:p w14:paraId="1F080917" w14:textId="77777777" w:rsidR="0061314A" w:rsidRPr="0061314A" w:rsidRDefault="0061314A" w:rsidP="003F36B7">
            <w:pPr>
              <w:spacing w:before="40" w:after="60"/>
              <w:rPr>
                <w:szCs w:val="17"/>
              </w:rPr>
            </w:pPr>
            <w:r w:rsidRPr="0061314A">
              <w:rPr>
                <w:szCs w:val="17"/>
              </w:rPr>
              <w:t xml:space="preserve">means the area where </w:t>
            </w:r>
            <w:r w:rsidRPr="0061314A">
              <w:rPr>
                <w:b/>
                <w:szCs w:val="17"/>
              </w:rPr>
              <w:t>we</w:t>
            </w:r>
            <w:r w:rsidRPr="0061314A">
              <w:rPr>
                <w:szCs w:val="17"/>
              </w:rPr>
              <w:t xml:space="preserve"> provide a </w:t>
            </w:r>
            <w:r w:rsidRPr="0061314A">
              <w:rPr>
                <w:b/>
                <w:szCs w:val="17"/>
              </w:rPr>
              <w:t>dual reticulation recycled water service</w:t>
            </w:r>
            <w:r w:rsidRPr="0061314A">
              <w:rPr>
                <w:szCs w:val="17"/>
              </w:rPr>
              <w:t xml:space="preserve"> as published on </w:t>
            </w:r>
            <w:r w:rsidRPr="0061314A">
              <w:rPr>
                <w:b/>
                <w:szCs w:val="17"/>
              </w:rPr>
              <w:t>our</w:t>
            </w:r>
            <w:r w:rsidRPr="0061314A">
              <w:rPr>
                <w:szCs w:val="17"/>
              </w:rPr>
              <w:t xml:space="preserve"> website from time to time.</w:t>
            </w:r>
          </w:p>
        </w:tc>
      </w:tr>
      <w:tr w:rsidR="0061314A" w:rsidRPr="0061314A" w14:paraId="4C195895" w14:textId="77777777" w:rsidTr="0068193F">
        <w:trPr>
          <w:jc w:val="center"/>
        </w:trPr>
        <w:tc>
          <w:tcPr>
            <w:tcW w:w="1286" w:type="pct"/>
          </w:tcPr>
          <w:p w14:paraId="5A312B64" w14:textId="77777777" w:rsidR="0061314A" w:rsidRPr="0061314A" w:rsidRDefault="0061314A" w:rsidP="003F36B7">
            <w:pPr>
              <w:spacing w:before="40" w:after="60"/>
              <w:jc w:val="left"/>
              <w:rPr>
                <w:b/>
                <w:szCs w:val="17"/>
              </w:rPr>
            </w:pPr>
            <w:r w:rsidRPr="0061314A">
              <w:rPr>
                <w:b/>
                <w:szCs w:val="17"/>
              </w:rPr>
              <w:t>dual reticulation recycled water network</w:t>
            </w:r>
          </w:p>
        </w:tc>
        <w:tc>
          <w:tcPr>
            <w:tcW w:w="3714" w:type="pct"/>
          </w:tcPr>
          <w:p w14:paraId="2B5A8E7F" w14:textId="77777777" w:rsidR="0061314A" w:rsidRPr="0061314A" w:rsidRDefault="0061314A" w:rsidP="003F36B7">
            <w:pPr>
              <w:spacing w:before="40" w:after="60"/>
              <w:rPr>
                <w:szCs w:val="17"/>
              </w:rPr>
            </w:pPr>
            <w:r w:rsidRPr="0061314A">
              <w:rPr>
                <w:szCs w:val="17"/>
              </w:rPr>
              <w:t xml:space="preserve">means the system of SA Water owned and/or operated water mains and service pipes for the provision of </w:t>
            </w:r>
            <w:r w:rsidRPr="0061314A">
              <w:rPr>
                <w:b/>
                <w:szCs w:val="17"/>
              </w:rPr>
              <w:t>recycled</w:t>
            </w:r>
            <w:r w:rsidRPr="0061314A">
              <w:rPr>
                <w:szCs w:val="17"/>
              </w:rPr>
              <w:t xml:space="preserve"> </w:t>
            </w:r>
            <w:r w:rsidRPr="0061314A">
              <w:rPr>
                <w:b/>
                <w:szCs w:val="17"/>
              </w:rPr>
              <w:t>water</w:t>
            </w:r>
            <w:r w:rsidRPr="0061314A">
              <w:rPr>
                <w:szCs w:val="17"/>
              </w:rPr>
              <w:t xml:space="preserve"> to two or more locations in the </w:t>
            </w:r>
            <w:r w:rsidRPr="0061314A">
              <w:rPr>
                <w:b/>
                <w:szCs w:val="17"/>
              </w:rPr>
              <w:t>State.</w:t>
            </w:r>
          </w:p>
        </w:tc>
      </w:tr>
      <w:tr w:rsidR="0061314A" w:rsidRPr="0061314A" w14:paraId="6D8E9E85" w14:textId="77777777" w:rsidTr="0068193F">
        <w:trPr>
          <w:jc w:val="center"/>
        </w:trPr>
        <w:tc>
          <w:tcPr>
            <w:tcW w:w="1286" w:type="pct"/>
          </w:tcPr>
          <w:p w14:paraId="036819AF" w14:textId="77777777" w:rsidR="0061314A" w:rsidRPr="0061314A" w:rsidRDefault="0061314A" w:rsidP="003F36B7">
            <w:pPr>
              <w:spacing w:before="40" w:after="60"/>
              <w:jc w:val="left"/>
              <w:rPr>
                <w:b/>
                <w:szCs w:val="17"/>
              </w:rPr>
            </w:pPr>
            <w:r w:rsidRPr="0061314A">
              <w:rPr>
                <w:b/>
                <w:szCs w:val="17"/>
              </w:rPr>
              <w:t xml:space="preserve">dual reticulation recycled water service </w:t>
            </w:r>
          </w:p>
        </w:tc>
        <w:tc>
          <w:tcPr>
            <w:tcW w:w="3714" w:type="pct"/>
          </w:tcPr>
          <w:p w14:paraId="4BAE01FA" w14:textId="77777777" w:rsidR="0061314A" w:rsidRPr="0061314A" w:rsidRDefault="0061314A" w:rsidP="003F36B7">
            <w:pPr>
              <w:spacing w:before="40" w:after="60"/>
              <w:rPr>
                <w:szCs w:val="17"/>
              </w:rPr>
            </w:pPr>
            <w:r w:rsidRPr="0061314A">
              <w:rPr>
                <w:szCs w:val="17"/>
              </w:rPr>
              <w:t xml:space="preserve">means, in relation to the </w:t>
            </w:r>
            <w:r w:rsidRPr="0061314A">
              <w:rPr>
                <w:b/>
                <w:szCs w:val="17"/>
              </w:rPr>
              <w:t xml:space="preserve">designated dual reticulation area </w:t>
            </w:r>
            <w:r w:rsidRPr="0061314A">
              <w:rPr>
                <w:szCs w:val="17"/>
              </w:rPr>
              <w:t xml:space="preserve">only, the service of providing </w:t>
            </w:r>
            <w:r w:rsidRPr="0061314A">
              <w:rPr>
                <w:b/>
                <w:szCs w:val="17"/>
              </w:rPr>
              <w:t>recycled water</w:t>
            </w:r>
            <w:r w:rsidRPr="0061314A">
              <w:rPr>
                <w:szCs w:val="17"/>
              </w:rPr>
              <w:t xml:space="preserve"> to </w:t>
            </w:r>
            <w:r w:rsidRPr="0061314A">
              <w:rPr>
                <w:b/>
                <w:szCs w:val="17"/>
              </w:rPr>
              <w:t>your</w:t>
            </w:r>
            <w:r w:rsidRPr="0061314A">
              <w:rPr>
                <w:szCs w:val="17"/>
              </w:rPr>
              <w:t xml:space="preserve"> </w:t>
            </w:r>
            <w:r w:rsidRPr="0061314A">
              <w:rPr>
                <w:b/>
                <w:szCs w:val="17"/>
              </w:rPr>
              <w:t>supply address</w:t>
            </w:r>
            <w:r w:rsidRPr="0061314A">
              <w:rPr>
                <w:szCs w:val="17"/>
              </w:rPr>
              <w:t xml:space="preserve"> using </w:t>
            </w:r>
            <w:r w:rsidRPr="0061314A">
              <w:rPr>
                <w:b/>
                <w:szCs w:val="17"/>
              </w:rPr>
              <w:t>our</w:t>
            </w:r>
            <w:r w:rsidRPr="0061314A">
              <w:rPr>
                <w:szCs w:val="17"/>
              </w:rPr>
              <w:t xml:space="preserve"> </w:t>
            </w:r>
            <w:r w:rsidRPr="0061314A">
              <w:rPr>
                <w:b/>
                <w:szCs w:val="17"/>
              </w:rPr>
              <w:t>dual reticulation recycled water network.</w:t>
            </w:r>
          </w:p>
        </w:tc>
      </w:tr>
      <w:tr w:rsidR="0061314A" w:rsidRPr="0061314A" w14:paraId="65B65EF1" w14:textId="77777777" w:rsidTr="0068193F">
        <w:trPr>
          <w:jc w:val="center"/>
        </w:trPr>
        <w:tc>
          <w:tcPr>
            <w:tcW w:w="1286" w:type="pct"/>
          </w:tcPr>
          <w:p w14:paraId="13645831" w14:textId="77777777" w:rsidR="0061314A" w:rsidRPr="0061314A" w:rsidRDefault="0061314A" w:rsidP="003F36B7">
            <w:pPr>
              <w:spacing w:before="40" w:after="60"/>
              <w:jc w:val="left"/>
              <w:rPr>
                <w:b/>
                <w:szCs w:val="17"/>
              </w:rPr>
            </w:pPr>
            <w:r w:rsidRPr="0061314A">
              <w:rPr>
                <w:b/>
                <w:szCs w:val="17"/>
              </w:rPr>
              <w:t>EFT</w:t>
            </w:r>
          </w:p>
        </w:tc>
        <w:tc>
          <w:tcPr>
            <w:tcW w:w="3714" w:type="pct"/>
          </w:tcPr>
          <w:p w14:paraId="0B981DA8" w14:textId="77777777" w:rsidR="0061314A" w:rsidRPr="0061314A" w:rsidRDefault="0061314A" w:rsidP="003F36B7">
            <w:pPr>
              <w:spacing w:before="40" w:after="60"/>
              <w:rPr>
                <w:szCs w:val="17"/>
              </w:rPr>
            </w:pPr>
            <w:r w:rsidRPr="0061314A">
              <w:rPr>
                <w:szCs w:val="17"/>
              </w:rPr>
              <w:t>means Electronic Funds Transfer which refers to the methods of transferring funds electronically between people, financial institutions, and companies.</w:t>
            </w:r>
          </w:p>
        </w:tc>
      </w:tr>
      <w:tr w:rsidR="0061314A" w:rsidRPr="0061314A" w14:paraId="1248AE8D" w14:textId="77777777" w:rsidTr="0068193F">
        <w:trPr>
          <w:jc w:val="center"/>
        </w:trPr>
        <w:tc>
          <w:tcPr>
            <w:tcW w:w="1286" w:type="pct"/>
          </w:tcPr>
          <w:p w14:paraId="20652423" w14:textId="77777777" w:rsidR="0061314A" w:rsidRPr="0061314A" w:rsidRDefault="0061314A" w:rsidP="003F36B7">
            <w:pPr>
              <w:spacing w:before="40" w:after="60"/>
              <w:jc w:val="left"/>
              <w:rPr>
                <w:b/>
                <w:szCs w:val="17"/>
              </w:rPr>
            </w:pPr>
            <w:r w:rsidRPr="0061314A">
              <w:rPr>
                <w:b/>
                <w:szCs w:val="17"/>
              </w:rPr>
              <w:t xml:space="preserve">Enquiries, Complaints and Dispute Resolution Process </w:t>
            </w:r>
          </w:p>
        </w:tc>
        <w:tc>
          <w:tcPr>
            <w:tcW w:w="3714" w:type="pct"/>
          </w:tcPr>
          <w:p w14:paraId="63280B5C" w14:textId="77777777" w:rsidR="0061314A" w:rsidRPr="0061314A" w:rsidRDefault="0061314A" w:rsidP="003F36B7">
            <w:pPr>
              <w:spacing w:before="40" w:after="60"/>
              <w:rPr>
                <w:szCs w:val="17"/>
              </w:rPr>
            </w:pPr>
            <w:r w:rsidRPr="0061314A">
              <w:rPr>
                <w:szCs w:val="17"/>
              </w:rPr>
              <w:t xml:space="preserve">means </w:t>
            </w:r>
            <w:r w:rsidRPr="0061314A">
              <w:rPr>
                <w:b/>
                <w:szCs w:val="17"/>
              </w:rPr>
              <w:t>our</w:t>
            </w:r>
            <w:r w:rsidRPr="0061314A">
              <w:rPr>
                <w:szCs w:val="17"/>
              </w:rPr>
              <w:t xml:space="preserve"> enquiries, complaints and dispute resolution process as published on </w:t>
            </w:r>
            <w:r w:rsidRPr="0061314A">
              <w:rPr>
                <w:b/>
                <w:szCs w:val="17"/>
              </w:rPr>
              <w:t>our</w:t>
            </w:r>
            <w:r w:rsidRPr="0061314A">
              <w:rPr>
                <w:szCs w:val="17"/>
              </w:rPr>
              <w:t xml:space="preserve"> website and as may be amended from time to time.</w:t>
            </w:r>
          </w:p>
        </w:tc>
      </w:tr>
      <w:tr w:rsidR="0061314A" w:rsidRPr="0061314A" w14:paraId="6E792029" w14:textId="77777777" w:rsidTr="0068193F">
        <w:trPr>
          <w:jc w:val="center"/>
        </w:trPr>
        <w:tc>
          <w:tcPr>
            <w:tcW w:w="1286" w:type="pct"/>
          </w:tcPr>
          <w:p w14:paraId="095D20CE" w14:textId="77777777" w:rsidR="0061314A" w:rsidRPr="0061314A" w:rsidRDefault="0061314A" w:rsidP="003F36B7">
            <w:pPr>
              <w:spacing w:before="40" w:after="60"/>
              <w:jc w:val="left"/>
              <w:rPr>
                <w:szCs w:val="17"/>
              </w:rPr>
            </w:pPr>
            <w:r w:rsidRPr="0061314A">
              <w:rPr>
                <w:b/>
                <w:szCs w:val="17"/>
              </w:rPr>
              <w:t xml:space="preserve">ESCOSA </w:t>
            </w:r>
          </w:p>
        </w:tc>
        <w:tc>
          <w:tcPr>
            <w:tcW w:w="3714" w:type="pct"/>
          </w:tcPr>
          <w:p w14:paraId="54C0408C" w14:textId="77777777" w:rsidR="0061314A" w:rsidRPr="0061314A" w:rsidRDefault="0061314A" w:rsidP="003F36B7">
            <w:pPr>
              <w:spacing w:before="40" w:after="60"/>
              <w:rPr>
                <w:szCs w:val="17"/>
              </w:rPr>
            </w:pPr>
            <w:r w:rsidRPr="0061314A">
              <w:rPr>
                <w:szCs w:val="17"/>
              </w:rPr>
              <w:t xml:space="preserve">means the Essential Services Commission of South Australia, a body created under the </w:t>
            </w:r>
            <w:r w:rsidRPr="0061314A">
              <w:rPr>
                <w:i/>
                <w:szCs w:val="17"/>
              </w:rPr>
              <w:t xml:space="preserve">Essential Services Commission Act 2002 </w:t>
            </w:r>
            <w:r w:rsidRPr="0061314A">
              <w:rPr>
                <w:szCs w:val="17"/>
              </w:rPr>
              <w:t>(SA).</w:t>
            </w:r>
          </w:p>
        </w:tc>
      </w:tr>
      <w:tr w:rsidR="0061314A" w:rsidRPr="0061314A" w14:paraId="02DE49FF" w14:textId="77777777" w:rsidTr="0068193F">
        <w:trPr>
          <w:jc w:val="center"/>
        </w:trPr>
        <w:tc>
          <w:tcPr>
            <w:tcW w:w="1286" w:type="pct"/>
          </w:tcPr>
          <w:p w14:paraId="37D3B4EA" w14:textId="77777777" w:rsidR="0061314A" w:rsidRPr="0061314A" w:rsidRDefault="0061314A" w:rsidP="003F36B7">
            <w:pPr>
              <w:spacing w:before="40" w:after="60"/>
              <w:jc w:val="left"/>
              <w:rPr>
                <w:b/>
                <w:szCs w:val="17"/>
              </w:rPr>
            </w:pPr>
            <w:r w:rsidRPr="0061314A">
              <w:rPr>
                <w:b/>
                <w:szCs w:val="17"/>
              </w:rPr>
              <w:t>fees and charges</w:t>
            </w:r>
          </w:p>
        </w:tc>
        <w:tc>
          <w:tcPr>
            <w:tcW w:w="3714" w:type="pct"/>
          </w:tcPr>
          <w:p w14:paraId="4FD03DC3" w14:textId="77777777" w:rsidR="0061314A" w:rsidRPr="0061314A" w:rsidRDefault="0061314A" w:rsidP="003F36B7">
            <w:pPr>
              <w:spacing w:before="40" w:after="60"/>
              <w:rPr>
                <w:szCs w:val="17"/>
              </w:rPr>
            </w:pPr>
            <w:r w:rsidRPr="0061314A">
              <w:rPr>
                <w:szCs w:val="17"/>
              </w:rPr>
              <w:t xml:space="preserve">means </w:t>
            </w:r>
            <w:r w:rsidRPr="0061314A">
              <w:rPr>
                <w:b/>
                <w:szCs w:val="17"/>
              </w:rPr>
              <w:t>our</w:t>
            </w:r>
            <w:r w:rsidRPr="0061314A">
              <w:rPr>
                <w:szCs w:val="17"/>
              </w:rPr>
              <w:t xml:space="preserve"> fees and charges as specified in the </w:t>
            </w:r>
            <w:r w:rsidRPr="0061314A">
              <w:rPr>
                <w:b/>
                <w:szCs w:val="17"/>
              </w:rPr>
              <w:t>Fees and Charges Schedule.</w:t>
            </w:r>
          </w:p>
        </w:tc>
      </w:tr>
      <w:tr w:rsidR="0061314A" w:rsidRPr="0061314A" w14:paraId="517E43BB" w14:textId="77777777" w:rsidTr="0068193F">
        <w:trPr>
          <w:jc w:val="center"/>
        </w:trPr>
        <w:tc>
          <w:tcPr>
            <w:tcW w:w="1286" w:type="pct"/>
          </w:tcPr>
          <w:p w14:paraId="24C95B2F" w14:textId="77777777" w:rsidR="0061314A" w:rsidRPr="0061314A" w:rsidRDefault="0061314A" w:rsidP="0061314A">
            <w:pPr>
              <w:spacing w:before="40"/>
              <w:jc w:val="left"/>
              <w:rPr>
                <w:b/>
                <w:szCs w:val="17"/>
              </w:rPr>
            </w:pPr>
            <w:r w:rsidRPr="0061314A">
              <w:rPr>
                <w:b/>
                <w:szCs w:val="17"/>
              </w:rPr>
              <w:t>Fees and Charges Schedule</w:t>
            </w:r>
          </w:p>
        </w:tc>
        <w:tc>
          <w:tcPr>
            <w:tcW w:w="3714" w:type="pct"/>
          </w:tcPr>
          <w:p w14:paraId="5BBBDF9C" w14:textId="77777777" w:rsidR="0061314A" w:rsidRPr="0061314A" w:rsidRDefault="0061314A" w:rsidP="0061314A">
            <w:pPr>
              <w:spacing w:before="40"/>
              <w:rPr>
                <w:szCs w:val="17"/>
              </w:rPr>
            </w:pPr>
            <w:r w:rsidRPr="0061314A">
              <w:rPr>
                <w:szCs w:val="17"/>
              </w:rPr>
              <w:t xml:space="preserve">means the fees and charges schedule published by </w:t>
            </w:r>
            <w:r w:rsidRPr="0061314A">
              <w:rPr>
                <w:b/>
                <w:szCs w:val="17"/>
              </w:rPr>
              <w:t>us</w:t>
            </w:r>
            <w:r w:rsidRPr="0061314A">
              <w:rPr>
                <w:szCs w:val="17"/>
              </w:rPr>
              <w:t xml:space="preserve"> on </w:t>
            </w:r>
            <w:r w:rsidRPr="0061314A">
              <w:rPr>
                <w:b/>
                <w:szCs w:val="17"/>
              </w:rPr>
              <w:t>our</w:t>
            </w:r>
            <w:r w:rsidRPr="0061314A">
              <w:rPr>
                <w:szCs w:val="17"/>
              </w:rPr>
              <w:t xml:space="preserve"> website and in the Gazette as may be amended from time to time.</w:t>
            </w:r>
          </w:p>
        </w:tc>
      </w:tr>
      <w:tr w:rsidR="0061314A" w:rsidRPr="0061314A" w14:paraId="7669C7FC" w14:textId="77777777" w:rsidTr="0068193F">
        <w:trPr>
          <w:jc w:val="center"/>
        </w:trPr>
        <w:tc>
          <w:tcPr>
            <w:tcW w:w="1286" w:type="pct"/>
          </w:tcPr>
          <w:p w14:paraId="73F93186" w14:textId="77777777" w:rsidR="0061314A" w:rsidRPr="0061314A" w:rsidRDefault="0061314A" w:rsidP="003F36B7">
            <w:pPr>
              <w:spacing w:before="40" w:after="60"/>
              <w:jc w:val="left"/>
              <w:rPr>
                <w:szCs w:val="17"/>
              </w:rPr>
            </w:pPr>
            <w:r w:rsidRPr="0061314A">
              <w:rPr>
                <w:b/>
                <w:szCs w:val="17"/>
              </w:rPr>
              <w:t>financial hardship</w:t>
            </w:r>
            <w:r w:rsidRPr="0061314A">
              <w:rPr>
                <w:szCs w:val="17"/>
              </w:rPr>
              <w:t xml:space="preserve"> </w:t>
            </w:r>
          </w:p>
        </w:tc>
        <w:tc>
          <w:tcPr>
            <w:tcW w:w="3714" w:type="pct"/>
          </w:tcPr>
          <w:p w14:paraId="39EDE4A8" w14:textId="77777777" w:rsidR="0061314A" w:rsidRPr="0061314A" w:rsidRDefault="0061314A" w:rsidP="003F36B7">
            <w:pPr>
              <w:spacing w:before="40" w:after="60"/>
              <w:rPr>
                <w:szCs w:val="17"/>
              </w:rPr>
            </w:pPr>
            <w:r w:rsidRPr="0061314A">
              <w:rPr>
                <w:i/>
                <w:iCs/>
                <w:szCs w:val="17"/>
              </w:rPr>
              <w:t>means a circumstance of experiencing or anticipating a lack of financial means to pay a particular debt owed to the retailer, which may be either ongoing or temporary, but does not include circumstances where a person chooses not to meet a liability for an unpaid debt.</w:t>
            </w:r>
          </w:p>
        </w:tc>
      </w:tr>
      <w:tr w:rsidR="0061314A" w:rsidRPr="0061314A" w14:paraId="73F08699" w14:textId="77777777" w:rsidTr="0068193F">
        <w:trPr>
          <w:jc w:val="center"/>
        </w:trPr>
        <w:tc>
          <w:tcPr>
            <w:tcW w:w="1286" w:type="pct"/>
          </w:tcPr>
          <w:p w14:paraId="532A0F46" w14:textId="77777777" w:rsidR="0061314A" w:rsidRPr="0061314A" w:rsidRDefault="0061314A" w:rsidP="003F36B7">
            <w:pPr>
              <w:spacing w:before="40" w:after="60"/>
              <w:jc w:val="left"/>
              <w:rPr>
                <w:b/>
                <w:szCs w:val="17"/>
              </w:rPr>
            </w:pPr>
            <w:r w:rsidRPr="0061314A">
              <w:rPr>
                <w:b/>
                <w:szCs w:val="17"/>
              </w:rPr>
              <w:t>force majeure event</w:t>
            </w:r>
          </w:p>
        </w:tc>
        <w:tc>
          <w:tcPr>
            <w:tcW w:w="3714" w:type="pct"/>
          </w:tcPr>
          <w:p w14:paraId="0F98CCAB" w14:textId="77777777" w:rsidR="0061314A" w:rsidRPr="0061314A" w:rsidRDefault="0061314A" w:rsidP="003F36B7">
            <w:pPr>
              <w:spacing w:before="40" w:after="60"/>
              <w:rPr>
                <w:szCs w:val="17"/>
              </w:rPr>
            </w:pPr>
            <w:r w:rsidRPr="0061314A">
              <w:rPr>
                <w:szCs w:val="17"/>
              </w:rPr>
              <w:t xml:space="preserve">means an event outside the control of </w:t>
            </w:r>
            <w:r w:rsidRPr="0061314A">
              <w:rPr>
                <w:b/>
                <w:szCs w:val="17"/>
              </w:rPr>
              <w:t>us</w:t>
            </w:r>
            <w:r w:rsidRPr="0061314A">
              <w:rPr>
                <w:szCs w:val="17"/>
              </w:rPr>
              <w:t xml:space="preserve">, the occurrence of which could not be reasonably foreseen by </w:t>
            </w:r>
            <w:r w:rsidRPr="0061314A">
              <w:rPr>
                <w:b/>
                <w:szCs w:val="17"/>
              </w:rPr>
              <w:t>us</w:t>
            </w:r>
            <w:r w:rsidRPr="0061314A">
              <w:rPr>
                <w:szCs w:val="17"/>
              </w:rPr>
              <w:t>, or if it could be foreseen, could not reasonably have been guarded against.</w:t>
            </w:r>
          </w:p>
        </w:tc>
      </w:tr>
      <w:tr w:rsidR="0061314A" w:rsidRPr="0061314A" w14:paraId="0CB0FFC9" w14:textId="77777777" w:rsidTr="0068193F">
        <w:trPr>
          <w:jc w:val="center"/>
        </w:trPr>
        <w:tc>
          <w:tcPr>
            <w:tcW w:w="1286" w:type="pct"/>
          </w:tcPr>
          <w:p w14:paraId="6D688A8C" w14:textId="77777777" w:rsidR="0061314A" w:rsidRPr="0061314A" w:rsidRDefault="0061314A" w:rsidP="003F36B7">
            <w:pPr>
              <w:spacing w:before="40" w:after="60"/>
              <w:jc w:val="left"/>
              <w:rPr>
                <w:b/>
                <w:szCs w:val="17"/>
              </w:rPr>
            </w:pPr>
            <w:r w:rsidRPr="0061314A">
              <w:rPr>
                <w:b/>
                <w:szCs w:val="17"/>
              </w:rPr>
              <w:lastRenderedPageBreak/>
              <w:t>Hardship Policy</w:t>
            </w:r>
          </w:p>
        </w:tc>
        <w:tc>
          <w:tcPr>
            <w:tcW w:w="3714" w:type="pct"/>
          </w:tcPr>
          <w:p w14:paraId="5E981D82" w14:textId="77777777" w:rsidR="0061314A" w:rsidRPr="0061314A" w:rsidRDefault="0061314A" w:rsidP="003F36B7">
            <w:pPr>
              <w:spacing w:before="40" w:after="60"/>
              <w:rPr>
                <w:szCs w:val="17"/>
              </w:rPr>
            </w:pPr>
            <w:r w:rsidRPr="0061314A">
              <w:rPr>
                <w:szCs w:val="17"/>
              </w:rPr>
              <w:t xml:space="preserve">means </w:t>
            </w:r>
            <w:r w:rsidRPr="0061314A">
              <w:rPr>
                <w:b/>
                <w:szCs w:val="17"/>
              </w:rPr>
              <w:t>our</w:t>
            </w:r>
            <w:r w:rsidRPr="0061314A">
              <w:rPr>
                <w:szCs w:val="17"/>
              </w:rPr>
              <w:t xml:space="preserve"> </w:t>
            </w:r>
            <w:r w:rsidRPr="0061314A">
              <w:rPr>
                <w:b/>
                <w:szCs w:val="17"/>
              </w:rPr>
              <w:t>financial hardship</w:t>
            </w:r>
            <w:r w:rsidRPr="0061314A">
              <w:rPr>
                <w:szCs w:val="17"/>
              </w:rPr>
              <w:t xml:space="preserve"> policy as published on </w:t>
            </w:r>
            <w:r w:rsidRPr="0061314A">
              <w:rPr>
                <w:b/>
                <w:szCs w:val="17"/>
              </w:rPr>
              <w:t>our</w:t>
            </w:r>
            <w:r w:rsidRPr="0061314A">
              <w:rPr>
                <w:szCs w:val="17"/>
              </w:rPr>
              <w:t xml:space="preserve"> website and as may be amended from time to time.</w:t>
            </w:r>
          </w:p>
        </w:tc>
      </w:tr>
      <w:tr w:rsidR="0061314A" w:rsidRPr="0061314A" w14:paraId="6346D540" w14:textId="77777777" w:rsidTr="0068193F">
        <w:trPr>
          <w:jc w:val="center"/>
        </w:trPr>
        <w:tc>
          <w:tcPr>
            <w:tcW w:w="1286" w:type="pct"/>
          </w:tcPr>
          <w:p w14:paraId="7D5189A6" w14:textId="77777777" w:rsidR="0061314A" w:rsidRPr="0061314A" w:rsidRDefault="0061314A" w:rsidP="003F36B7">
            <w:pPr>
              <w:spacing w:before="40" w:after="60"/>
              <w:jc w:val="left"/>
              <w:rPr>
                <w:b/>
                <w:szCs w:val="17"/>
              </w:rPr>
            </w:pPr>
            <w:r w:rsidRPr="0061314A">
              <w:rPr>
                <w:b/>
                <w:szCs w:val="17"/>
              </w:rPr>
              <w:t>Industry Ombudsman</w:t>
            </w:r>
          </w:p>
        </w:tc>
        <w:tc>
          <w:tcPr>
            <w:tcW w:w="3714" w:type="pct"/>
          </w:tcPr>
          <w:p w14:paraId="3C1A9805" w14:textId="77777777" w:rsidR="0061314A" w:rsidRPr="0061314A" w:rsidRDefault="0061314A" w:rsidP="003F36B7">
            <w:pPr>
              <w:spacing w:before="40" w:after="60"/>
              <w:rPr>
                <w:szCs w:val="17"/>
              </w:rPr>
            </w:pPr>
            <w:r w:rsidRPr="0061314A">
              <w:rPr>
                <w:szCs w:val="17"/>
              </w:rPr>
              <w:t xml:space="preserve">means the industry ombudsman responsible for dealing with disputes under the </w:t>
            </w:r>
            <w:r w:rsidRPr="0061314A">
              <w:rPr>
                <w:b/>
                <w:szCs w:val="17"/>
              </w:rPr>
              <w:t>Act.</w:t>
            </w:r>
            <w:r w:rsidRPr="0061314A">
              <w:rPr>
                <w:szCs w:val="17"/>
              </w:rPr>
              <w:t xml:space="preserve"> </w:t>
            </w:r>
          </w:p>
        </w:tc>
      </w:tr>
      <w:tr w:rsidR="0061314A" w:rsidRPr="0061314A" w14:paraId="66219D9D" w14:textId="77777777" w:rsidTr="0068193F">
        <w:trPr>
          <w:jc w:val="center"/>
        </w:trPr>
        <w:tc>
          <w:tcPr>
            <w:tcW w:w="1286" w:type="pct"/>
          </w:tcPr>
          <w:p w14:paraId="2F6FE57F" w14:textId="77777777" w:rsidR="0061314A" w:rsidRPr="0061314A" w:rsidRDefault="0061314A" w:rsidP="003F36B7">
            <w:pPr>
              <w:spacing w:before="40" w:after="60"/>
              <w:jc w:val="left"/>
              <w:rPr>
                <w:b/>
                <w:szCs w:val="17"/>
              </w:rPr>
            </w:pPr>
            <w:r w:rsidRPr="0061314A">
              <w:rPr>
                <w:b/>
                <w:szCs w:val="17"/>
              </w:rPr>
              <w:t>land use code</w:t>
            </w:r>
          </w:p>
        </w:tc>
        <w:tc>
          <w:tcPr>
            <w:tcW w:w="3714" w:type="pct"/>
          </w:tcPr>
          <w:p w14:paraId="72C40C87" w14:textId="77777777" w:rsidR="0061314A" w:rsidRPr="0061314A" w:rsidRDefault="0061314A" w:rsidP="003F36B7">
            <w:pPr>
              <w:spacing w:before="40" w:after="60"/>
              <w:rPr>
                <w:szCs w:val="17"/>
              </w:rPr>
            </w:pPr>
            <w:r w:rsidRPr="0061314A">
              <w:rPr>
                <w:szCs w:val="17"/>
              </w:rPr>
              <w:t xml:space="preserve">means the code designated by the State Valuation Office for land which determines the land value rate applied by </w:t>
            </w:r>
            <w:r w:rsidRPr="0061314A">
              <w:rPr>
                <w:b/>
                <w:szCs w:val="17"/>
              </w:rPr>
              <w:t>us</w:t>
            </w:r>
            <w:r w:rsidRPr="0061314A">
              <w:rPr>
                <w:szCs w:val="17"/>
              </w:rPr>
              <w:t>.</w:t>
            </w:r>
          </w:p>
        </w:tc>
      </w:tr>
      <w:tr w:rsidR="0061314A" w:rsidRPr="0061314A" w14:paraId="48420911" w14:textId="77777777" w:rsidTr="0068193F">
        <w:trPr>
          <w:jc w:val="center"/>
        </w:trPr>
        <w:tc>
          <w:tcPr>
            <w:tcW w:w="1286" w:type="pct"/>
          </w:tcPr>
          <w:p w14:paraId="32A87291" w14:textId="77777777" w:rsidR="0061314A" w:rsidRPr="0061314A" w:rsidRDefault="0061314A" w:rsidP="003F36B7">
            <w:pPr>
              <w:spacing w:before="40" w:after="60"/>
              <w:jc w:val="left"/>
              <w:rPr>
                <w:szCs w:val="17"/>
              </w:rPr>
            </w:pPr>
            <w:r w:rsidRPr="0061314A">
              <w:rPr>
                <w:b/>
                <w:szCs w:val="17"/>
              </w:rPr>
              <w:t xml:space="preserve">meter </w:t>
            </w:r>
          </w:p>
        </w:tc>
        <w:tc>
          <w:tcPr>
            <w:tcW w:w="3714" w:type="pct"/>
          </w:tcPr>
          <w:p w14:paraId="033FF90D" w14:textId="77777777" w:rsidR="0061314A" w:rsidRPr="0061314A" w:rsidRDefault="0061314A" w:rsidP="003F36B7">
            <w:pPr>
              <w:spacing w:before="40" w:after="60"/>
              <w:rPr>
                <w:szCs w:val="17"/>
              </w:rPr>
            </w:pPr>
            <w:r w:rsidRPr="0061314A">
              <w:rPr>
                <w:szCs w:val="17"/>
              </w:rPr>
              <w:t xml:space="preserve">means the device and associated equipment owned by </w:t>
            </w:r>
            <w:r w:rsidRPr="0061314A">
              <w:rPr>
                <w:b/>
                <w:szCs w:val="17"/>
              </w:rPr>
              <w:t>us</w:t>
            </w:r>
            <w:r w:rsidRPr="0061314A">
              <w:rPr>
                <w:szCs w:val="17"/>
              </w:rPr>
              <w:t xml:space="preserve"> used to measure the use of </w:t>
            </w:r>
            <w:r w:rsidRPr="0061314A">
              <w:rPr>
                <w:b/>
                <w:szCs w:val="17"/>
              </w:rPr>
              <w:t>water</w:t>
            </w:r>
            <w:r w:rsidRPr="0061314A">
              <w:rPr>
                <w:szCs w:val="17"/>
              </w:rPr>
              <w:t xml:space="preserve"> or </w:t>
            </w:r>
            <w:r w:rsidRPr="0061314A">
              <w:rPr>
                <w:b/>
                <w:szCs w:val="17"/>
              </w:rPr>
              <w:t>recycled water</w:t>
            </w:r>
            <w:r w:rsidRPr="0061314A">
              <w:rPr>
                <w:szCs w:val="17"/>
              </w:rPr>
              <w:t xml:space="preserve"> of a property.</w:t>
            </w:r>
          </w:p>
        </w:tc>
      </w:tr>
      <w:tr w:rsidR="0061314A" w:rsidRPr="0061314A" w14:paraId="190F42D4" w14:textId="77777777" w:rsidTr="0068193F">
        <w:trPr>
          <w:jc w:val="center"/>
        </w:trPr>
        <w:tc>
          <w:tcPr>
            <w:tcW w:w="1286" w:type="pct"/>
          </w:tcPr>
          <w:p w14:paraId="2862A480" w14:textId="77777777" w:rsidR="0061314A" w:rsidRPr="0061314A" w:rsidRDefault="0061314A" w:rsidP="003F36B7">
            <w:pPr>
              <w:spacing w:before="40" w:after="60"/>
              <w:jc w:val="left"/>
              <w:rPr>
                <w:b/>
                <w:szCs w:val="17"/>
              </w:rPr>
            </w:pPr>
            <w:r w:rsidRPr="0061314A">
              <w:rPr>
                <w:b/>
                <w:szCs w:val="17"/>
              </w:rPr>
              <w:t>NATA</w:t>
            </w:r>
          </w:p>
        </w:tc>
        <w:tc>
          <w:tcPr>
            <w:tcW w:w="3714" w:type="pct"/>
          </w:tcPr>
          <w:p w14:paraId="6B4D8C61" w14:textId="77777777" w:rsidR="0061314A" w:rsidRPr="0061314A" w:rsidRDefault="0061314A" w:rsidP="003F36B7">
            <w:pPr>
              <w:spacing w:before="40" w:after="60"/>
              <w:rPr>
                <w:szCs w:val="17"/>
              </w:rPr>
            </w:pPr>
            <w:r w:rsidRPr="0061314A">
              <w:rPr>
                <w:szCs w:val="17"/>
              </w:rPr>
              <w:t>means the National Association of Testing Authorities who accredits organisations to perform testing and inspection activities.</w:t>
            </w:r>
          </w:p>
        </w:tc>
      </w:tr>
      <w:tr w:rsidR="0061314A" w:rsidRPr="0061314A" w14:paraId="60FDF336" w14:textId="77777777" w:rsidTr="0068193F">
        <w:trPr>
          <w:trHeight w:val="908"/>
          <w:jc w:val="center"/>
        </w:trPr>
        <w:tc>
          <w:tcPr>
            <w:tcW w:w="1286" w:type="pct"/>
          </w:tcPr>
          <w:p w14:paraId="79836D8B" w14:textId="77777777" w:rsidR="0061314A" w:rsidRPr="0061314A" w:rsidRDefault="0061314A" w:rsidP="003F36B7">
            <w:pPr>
              <w:spacing w:before="40" w:after="60"/>
              <w:jc w:val="left"/>
              <w:rPr>
                <w:b/>
                <w:szCs w:val="17"/>
              </w:rPr>
            </w:pPr>
            <w:r w:rsidRPr="0061314A">
              <w:rPr>
                <w:b/>
                <w:szCs w:val="17"/>
              </w:rPr>
              <w:t>network</w:t>
            </w:r>
            <w:r w:rsidRPr="0061314A">
              <w:rPr>
                <w:szCs w:val="17"/>
              </w:rPr>
              <w:t xml:space="preserve"> </w:t>
            </w:r>
          </w:p>
        </w:tc>
        <w:tc>
          <w:tcPr>
            <w:tcW w:w="3714" w:type="pct"/>
          </w:tcPr>
          <w:p w14:paraId="420E65FB" w14:textId="77777777" w:rsidR="0061314A" w:rsidRPr="0061314A" w:rsidRDefault="0061314A" w:rsidP="003F36B7">
            <w:pPr>
              <w:spacing w:before="40" w:after="60"/>
              <w:rPr>
                <w:szCs w:val="17"/>
              </w:rPr>
            </w:pPr>
            <w:r w:rsidRPr="0061314A">
              <w:rPr>
                <w:szCs w:val="17"/>
              </w:rPr>
              <w:t xml:space="preserve">means: </w:t>
            </w:r>
          </w:p>
          <w:p w14:paraId="3D6B2B05" w14:textId="77777777" w:rsidR="0061314A" w:rsidRPr="0061314A" w:rsidRDefault="0061314A" w:rsidP="003F36B7">
            <w:pPr>
              <w:spacing w:before="40" w:after="60"/>
              <w:ind w:left="744" w:hanging="384"/>
              <w:rPr>
                <w:szCs w:val="17"/>
              </w:rPr>
            </w:pPr>
            <w:r w:rsidRPr="0061314A">
              <w:rPr>
                <w:szCs w:val="17"/>
              </w:rPr>
              <w:t>(a)</w:t>
            </w:r>
            <w:r w:rsidRPr="0061314A">
              <w:rPr>
                <w:szCs w:val="17"/>
              </w:rPr>
              <w:tab/>
              <w:t xml:space="preserve">in respect of the </w:t>
            </w:r>
            <w:r w:rsidRPr="0061314A">
              <w:rPr>
                <w:b/>
                <w:szCs w:val="17"/>
              </w:rPr>
              <w:t>water retail service,</w:t>
            </w:r>
            <w:r w:rsidRPr="0061314A">
              <w:rPr>
                <w:szCs w:val="17"/>
              </w:rPr>
              <w:t xml:space="preserve"> the </w:t>
            </w:r>
            <w:r w:rsidRPr="0061314A">
              <w:rPr>
                <w:b/>
                <w:szCs w:val="17"/>
              </w:rPr>
              <w:t xml:space="preserve">water reticulation network, </w:t>
            </w:r>
            <w:r w:rsidRPr="0061314A">
              <w:rPr>
                <w:szCs w:val="17"/>
              </w:rPr>
              <w:t>or the</w:t>
            </w:r>
            <w:r w:rsidRPr="0061314A">
              <w:rPr>
                <w:b/>
                <w:szCs w:val="17"/>
              </w:rPr>
              <w:t xml:space="preserve"> dual reticulation recycled water network </w:t>
            </w:r>
            <w:r w:rsidRPr="0061314A">
              <w:rPr>
                <w:szCs w:val="17"/>
              </w:rPr>
              <w:t>(as the case may be); and</w:t>
            </w:r>
          </w:p>
          <w:p w14:paraId="535E3AAD" w14:textId="77777777" w:rsidR="0061314A" w:rsidRPr="0061314A" w:rsidRDefault="0061314A" w:rsidP="003F36B7">
            <w:pPr>
              <w:spacing w:before="40" w:after="60"/>
              <w:ind w:left="744" w:hanging="384"/>
              <w:rPr>
                <w:szCs w:val="17"/>
              </w:rPr>
            </w:pPr>
            <w:r w:rsidRPr="0061314A">
              <w:rPr>
                <w:szCs w:val="17"/>
              </w:rPr>
              <w:t>(b)</w:t>
            </w:r>
            <w:r w:rsidRPr="0061314A">
              <w:rPr>
                <w:szCs w:val="17"/>
              </w:rPr>
              <w:tab/>
              <w:t xml:space="preserve">in respect of the </w:t>
            </w:r>
            <w:r w:rsidRPr="0061314A">
              <w:rPr>
                <w:b/>
                <w:szCs w:val="17"/>
              </w:rPr>
              <w:t>sewerage retail service</w:t>
            </w:r>
            <w:r w:rsidRPr="0061314A">
              <w:rPr>
                <w:szCs w:val="17"/>
              </w:rPr>
              <w:t xml:space="preserve">, the </w:t>
            </w:r>
            <w:r w:rsidRPr="0061314A">
              <w:rPr>
                <w:b/>
                <w:szCs w:val="17"/>
              </w:rPr>
              <w:t>sewerage reticulation network.</w:t>
            </w:r>
          </w:p>
        </w:tc>
      </w:tr>
      <w:tr w:rsidR="0061314A" w:rsidRPr="0061314A" w14:paraId="7502DED0" w14:textId="77777777" w:rsidTr="0068193F">
        <w:trPr>
          <w:jc w:val="center"/>
        </w:trPr>
        <w:tc>
          <w:tcPr>
            <w:tcW w:w="1286" w:type="pct"/>
          </w:tcPr>
          <w:p w14:paraId="09683BD5" w14:textId="77777777" w:rsidR="0061314A" w:rsidRPr="0061314A" w:rsidRDefault="0061314A" w:rsidP="003F36B7">
            <w:pPr>
              <w:spacing w:before="40" w:after="60"/>
              <w:jc w:val="left"/>
              <w:rPr>
                <w:szCs w:val="17"/>
              </w:rPr>
            </w:pPr>
            <w:r w:rsidRPr="0061314A">
              <w:rPr>
                <w:b/>
                <w:szCs w:val="17"/>
              </w:rPr>
              <w:t xml:space="preserve">non-drinking water </w:t>
            </w:r>
          </w:p>
        </w:tc>
        <w:tc>
          <w:tcPr>
            <w:tcW w:w="3714" w:type="pct"/>
          </w:tcPr>
          <w:p w14:paraId="7ECC0C5A" w14:textId="77777777" w:rsidR="0061314A" w:rsidRPr="0061314A" w:rsidRDefault="0061314A" w:rsidP="003F36B7">
            <w:pPr>
              <w:spacing w:before="40" w:after="60"/>
              <w:rPr>
                <w:szCs w:val="17"/>
              </w:rPr>
            </w:pPr>
            <w:r w:rsidRPr="0061314A">
              <w:rPr>
                <w:szCs w:val="17"/>
              </w:rPr>
              <w:t xml:space="preserve">means </w:t>
            </w:r>
            <w:r w:rsidRPr="0061314A">
              <w:rPr>
                <w:b/>
                <w:szCs w:val="17"/>
              </w:rPr>
              <w:t>water</w:t>
            </w:r>
            <w:r w:rsidRPr="0061314A">
              <w:rPr>
                <w:szCs w:val="17"/>
              </w:rPr>
              <w:t xml:space="preserve"> that is supplied to </w:t>
            </w:r>
            <w:r w:rsidRPr="0061314A">
              <w:rPr>
                <w:b/>
                <w:szCs w:val="17"/>
              </w:rPr>
              <w:t>your</w:t>
            </w:r>
            <w:r w:rsidRPr="0061314A">
              <w:rPr>
                <w:szCs w:val="17"/>
              </w:rPr>
              <w:t xml:space="preserve"> </w:t>
            </w:r>
            <w:r w:rsidRPr="0061314A">
              <w:rPr>
                <w:b/>
                <w:szCs w:val="17"/>
              </w:rPr>
              <w:t>supply address</w:t>
            </w:r>
            <w:r w:rsidRPr="0061314A">
              <w:rPr>
                <w:szCs w:val="17"/>
              </w:rPr>
              <w:t xml:space="preserve"> and is not intended for human consumption. Information regarding </w:t>
            </w:r>
            <w:r w:rsidRPr="0061314A">
              <w:rPr>
                <w:b/>
                <w:szCs w:val="17"/>
              </w:rPr>
              <w:t>your</w:t>
            </w:r>
            <w:r w:rsidRPr="0061314A">
              <w:rPr>
                <w:szCs w:val="17"/>
              </w:rPr>
              <w:t xml:space="preserve"> supply and its use is available on </w:t>
            </w:r>
            <w:r w:rsidRPr="0061314A">
              <w:rPr>
                <w:b/>
                <w:szCs w:val="17"/>
              </w:rPr>
              <w:t>your</w:t>
            </w:r>
            <w:r w:rsidRPr="0061314A">
              <w:rPr>
                <w:szCs w:val="17"/>
              </w:rPr>
              <w:t xml:space="preserve"> account and </w:t>
            </w:r>
            <w:r w:rsidRPr="0061314A">
              <w:rPr>
                <w:b/>
                <w:szCs w:val="17"/>
              </w:rPr>
              <w:t>our</w:t>
            </w:r>
            <w:r w:rsidRPr="0061314A">
              <w:rPr>
                <w:szCs w:val="17"/>
              </w:rPr>
              <w:t xml:space="preserve"> website and does not include </w:t>
            </w:r>
            <w:r w:rsidRPr="0061314A">
              <w:rPr>
                <w:b/>
                <w:szCs w:val="17"/>
              </w:rPr>
              <w:t>recycled water.</w:t>
            </w:r>
          </w:p>
        </w:tc>
      </w:tr>
      <w:tr w:rsidR="0061314A" w:rsidRPr="0061314A" w14:paraId="475D9BC3" w14:textId="77777777" w:rsidTr="0068193F">
        <w:trPr>
          <w:jc w:val="center"/>
        </w:trPr>
        <w:tc>
          <w:tcPr>
            <w:tcW w:w="1286" w:type="pct"/>
          </w:tcPr>
          <w:p w14:paraId="0A2AD72A" w14:textId="77777777" w:rsidR="0061314A" w:rsidRPr="0061314A" w:rsidRDefault="0061314A" w:rsidP="003F36B7">
            <w:pPr>
              <w:spacing w:before="40" w:after="60"/>
              <w:jc w:val="left"/>
              <w:rPr>
                <w:b/>
                <w:szCs w:val="17"/>
              </w:rPr>
            </w:pPr>
            <w:r w:rsidRPr="0061314A">
              <w:rPr>
                <w:b/>
                <w:szCs w:val="17"/>
              </w:rPr>
              <w:t>non-residential customer</w:t>
            </w:r>
          </w:p>
        </w:tc>
        <w:tc>
          <w:tcPr>
            <w:tcW w:w="3714" w:type="pct"/>
          </w:tcPr>
          <w:p w14:paraId="288D14A4" w14:textId="77777777" w:rsidR="0061314A" w:rsidRPr="0061314A" w:rsidRDefault="0061314A" w:rsidP="003F36B7">
            <w:pPr>
              <w:spacing w:before="40" w:after="60"/>
              <w:rPr>
                <w:szCs w:val="17"/>
              </w:rPr>
            </w:pPr>
            <w:r w:rsidRPr="0061314A">
              <w:rPr>
                <w:szCs w:val="17"/>
              </w:rPr>
              <w:t xml:space="preserve">means a </w:t>
            </w:r>
            <w:r w:rsidRPr="0061314A">
              <w:rPr>
                <w:b/>
                <w:szCs w:val="17"/>
              </w:rPr>
              <w:t>customer</w:t>
            </w:r>
            <w:r w:rsidRPr="0061314A">
              <w:rPr>
                <w:szCs w:val="17"/>
              </w:rPr>
              <w:t xml:space="preserve"> who acquires a </w:t>
            </w:r>
            <w:r w:rsidRPr="0061314A">
              <w:rPr>
                <w:b/>
                <w:szCs w:val="17"/>
              </w:rPr>
              <w:t>retail service</w:t>
            </w:r>
            <w:r w:rsidRPr="0061314A">
              <w:rPr>
                <w:szCs w:val="17"/>
              </w:rPr>
              <w:t xml:space="preserve"> and is not a </w:t>
            </w:r>
            <w:r w:rsidRPr="0061314A">
              <w:rPr>
                <w:b/>
                <w:szCs w:val="17"/>
              </w:rPr>
              <w:t xml:space="preserve">residential customer </w:t>
            </w:r>
            <w:r w:rsidRPr="0061314A">
              <w:rPr>
                <w:szCs w:val="17"/>
              </w:rPr>
              <w:t xml:space="preserve">nor a </w:t>
            </w:r>
            <w:r w:rsidRPr="0061314A">
              <w:rPr>
                <w:b/>
                <w:szCs w:val="17"/>
              </w:rPr>
              <w:t>country lands customer</w:t>
            </w:r>
            <w:r w:rsidRPr="0061314A">
              <w:rPr>
                <w:szCs w:val="17"/>
              </w:rPr>
              <w:t>.</w:t>
            </w:r>
          </w:p>
        </w:tc>
      </w:tr>
      <w:tr w:rsidR="0061314A" w:rsidRPr="0061314A" w14:paraId="73A7C016" w14:textId="77777777" w:rsidTr="0068193F">
        <w:trPr>
          <w:jc w:val="center"/>
        </w:trPr>
        <w:tc>
          <w:tcPr>
            <w:tcW w:w="1286" w:type="pct"/>
          </w:tcPr>
          <w:p w14:paraId="6D2D6CEA" w14:textId="77777777" w:rsidR="0061314A" w:rsidRPr="0061314A" w:rsidRDefault="0061314A" w:rsidP="003F36B7">
            <w:pPr>
              <w:spacing w:before="40" w:after="60"/>
              <w:jc w:val="left"/>
              <w:rPr>
                <w:b/>
                <w:szCs w:val="17"/>
              </w:rPr>
            </w:pPr>
            <w:r w:rsidRPr="0061314A">
              <w:rPr>
                <w:b/>
                <w:szCs w:val="17"/>
              </w:rPr>
              <w:t>non-standard contract</w:t>
            </w:r>
          </w:p>
        </w:tc>
        <w:tc>
          <w:tcPr>
            <w:tcW w:w="3714" w:type="pct"/>
          </w:tcPr>
          <w:p w14:paraId="02B84E7D" w14:textId="77777777" w:rsidR="0061314A" w:rsidRPr="0061314A" w:rsidRDefault="0061314A" w:rsidP="003F36B7">
            <w:pPr>
              <w:spacing w:before="40" w:after="60"/>
              <w:rPr>
                <w:spacing w:val="-2"/>
                <w:szCs w:val="17"/>
              </w:rPr>
            </w:pPr>
            <w:r w:rsidRPr="0061314A">
              <w:rPr>
                <w:spacing w:val="-2"/>
                <w:szCs w:val="17"/>
              </w:rPr>
              <w:t xml:space="preserve">means a contract between </w:t>
            </w:r>
            <w:r w:rsidRPr="0061314A">
              <w:rPr>
                <w:b/>
                <w:spacing w:val="-2"/>
                <w:szCs w:val="17"/>
              </w:rPr>
              <w:t>us</w:t>
            </w:r>
            <w:r w:rsidRPr="0061314A">
              <w:rPr>
                <w:spacing w:val="-2"/>
                <w:szCs w:val="17"/>
              </w:rPr>
              <w:t xml:space="preserve"> and a </w:t>
            </w:r>
            <w:r w:rsidRPr="0061314A">
              <w:rPr>
                <w:b/>
                <w:spacing w:val="-2"/>
                <w:szCs w:val="17"/>
              </w:rPr>
              <w:t>customer</w:t>
            </w:r>
            <w:r w:rsidRPr="0061314A">
              <w:rPr>
                <w:spacing w:val="-2"/>
                <w:szCs w:val="17"/>
              </w:rPr>
              <w:t xml:space="preserve"> for the provision by </w:t>
            </w:r>
            <w:r w:rsidRPr="0061314A">
              <w:rPr>
                <w:b/>
                <w:spacing w:val="-2"/>
                <w:szCs w:val="17"/>
              </w:rPr>
              <w:t>us</w:t>
            </w:r>
            <w:r w:rsidRPr="0061314A">
              <w:rPr>
                <w:spacing w:val="-2"/>
                <w:szCs w:val="17"/>
              </w:rPr>
              <w:t xml:space="preserve"> of a </w:t>
            </w:r>
            <w:r w:rsidRPr="0061314A">
              <w:rPr>
                <w:b/>
                <w:spacing w:val="-2"/>
                <w:szCs w:val="17"/>
              </w:rPr>
              <w:t xml:space="preserve">non-standard retail service </w:t>
            </w:r>
            <w:r w:rsidRPr="0061314A">
              <w:rPr>
                <w:spacing w:val="-2"/>
                <w:szCs w:val="17"/>
              </w:rPr>
              <w:t xml:space="preserve">which contract is not a standard contract approved by </w:t>
            </w:r>
            <w:r w:rsidRPr="0061314A">
              <w:rPr>
                <w:b/>
                <w:spacing w:val="-2"/>
                <w:szCs w:val="17"/>
              </w:rPr>
              <w:t xml:space="preserve">ESCOSA </w:t>
            </w:r>
            <w:r w:rsidRPr="0061314A">
              <w:rPr>
                <w:spacing w:val="-2"/>
                <w:szCs w:val="17"/>
              </w:rPr>
              <w:t>under Clause 12.1 of the</w:t>
            </w:r>
            <w:r w:rsidRPr="0061314A">
              <w:rPr>
                <w:b/>
                <w:spacing w:val="-2"/>
                <w:szCs w:val="17"/>
              </w:rPr>
              <w:t xml:space="preserve"> Code.</w:t>
            </w:r>
          </w:p>
        </w:tc>
      </w:tr>
      <w:tr w:rsidR="0061314A" w:rsidRPr="0061314A" w14:paraId="45BFB739" w14:textId="77777777" w:rsidTr="0068193F">
        <w:trPr>
          <w:jc w:val="center"/>
        </w:trPr>
        <w:tc>
          <w:tcPr>
            <w:tcW w:w="1286" w:type="pct"/>
          </w:tcPr>
          <w:p w14:paraId="0581126B" w14:textId="77777777" w:rsidR="0061314A" w:rsidRPr="0061314A" w:rsidRDefault="0061314A" w:rsidP="003F36B7">
            <w:pPr>
              <w:spacing w:before="40" w:after="60"/>
              <w:jc w:val="left"/>
              <w:rPr>
                <w:b/>
                <w:szCs w:val="17"/>
              </w:rPr>
            </w:pPr>
            <w:r w:rsidRPr="0061314A">
              <w:rPr>
                <w:b/>
                <w:szCs w:val="17"/>
              </w:rPr>
              <w:t>non-standard retail service</w:t>
            </w:r>
          </w:p>
        </w:tc>
        <w:tc>
          <w:tcPr>
            <w:tcW w:w="3714" w:type="pct"/>
          </w:tcPr>
          <w:p w14:paraId="43AC582E" w14:textId="77777777" w:rsidR="0061314A" w:rsidRPr="0061314A" w:rsidRDefault="0061314A" w:rsidP="003F36B7">
            <w:pPr>
              <w:spacing w:before="40" w:after="60"/>
              <w:rPr>
                <w:szCs w:val="17"/>
              </w:rPr>
            </w:pPr>
            <w:r w:rsidRPr="0061314A">
              <w:rPr>
                <w:szCs w:val="17"/>
              </w:rPr>
              <w:t xml:space="preserve">means a </w:t>
            </w:r>
            <w:r w:rsidRPr="0061314A">
              <w:rPr>
                <w:b/>
                <w:szCs w:val="17"/>
              </w:rPr>
              <w:t xml:space="preserve">retail service </w:t>
            </w:r>
            <w:r w:rsidRPr="0061314A">
              <w:rPr>
                <w:szCs w:val="17"/>
              </w:rPr>
              <w:t xml:space="preserve">and other services </w:t>
            </w:r>
            <w:r w:rsidRPr="0061314A">
              <w:rPr>
                <w:b/>
                <w:szCs w:val="17"/>
              </w:rPr>
              <w:t>we</w:t>
            </w:r>
            <w:r w:rsidRPr="0061314A">
              <w:rPr>
                <w:szCs w:val="17"/>
              </w:rPr>
              <w:t xml:space="preserve"> may provide to customers on terms and conditions other than that set out in this standard </w:t>
            </w:r>
            <w:r w:rsidRPr="0061314A">
              <w:rPr>
                <w:b/>
                <w:szCs w:val="17"/>
              </w:rPr>
              <w:t>contract</w:t>
            </w:r>
            <w:r w:rsidRPr="0061314A">
              <w:rPr>
                <w:szCs w:val="17"/>
              </w:rPr>
              <w:t xml:space="preserve">, but such services do not include a </w:t>
            </w:r>
            <w:r w:rsidRPr="0061314A">
              <w:rPr>
                <w:b/>
                <w:szCs w:val="17"/>
              </w:rPr>
              <w:t>retail service</w:t>
            </w:r>
            <w:r w:rsidRPr="0061314A">
              <w:rPr>
                <w:szCs w:val="17"/>
              </w:rPr>
              <w:t xml:space="preserve"> provided to </w:t>
            </w:r>
            <w:r w:rsidRPr="0061314A">
              <w:rPr>
                <w:b/>
                <w:szCs w:val="17"/>
              </w:rPr>
              <w:t>customers</w:t>
            </w:r>
            <w:r w:rsidRPr="0061314A">
              <w:rPr>
                <w:szCs w:val="17"/>
              </w:rPr>
              <w:t xml:space="preserve"> with </w:t>
            </w:r>
            <w:r w:rsidRPr="0061314A">
              <w:rPr>
                <w:b/>
                <w:szCs w:val="17"/>
              </w:rPr>
              <w:t>special characteristics</w:t>
            </w:r>
            <w:r w:rsidRPr="0061314A">
              <w:rPr>
                <w:szCs w:val="17"/>
              </w:rPr>
              <w:t xml:space="preserve"> as described in Clause 7.4.</w:t>
            </w:r>
          </w:p>
        </w:tc>
      </w:tr>
      <w:tr w:rsidR="0061314A" w:rsidRPr="0061314A" w14:paraId="296FC62E" w14:textId="77777777" w:rsidTr="0068193F">
        <w:trPr>
          <w:jc w:val="center"/>
        </w:trPr>
        <w:tc>
          <w:tcPr>
            <w:tcW w:w="1286" w:type="pct"/>
          </w:tcPr>
          <w:p w14:paraId="66E4EFBA" w14:textId="77777777" w:rsidR="0061314A" w:rsidRPr="0061314A" w:rsidRDefault="0061314A" w:rsidP="003F36B7">
            <w:pPr>
              <w:spacing w:before="40" w:after="60"/>
              <w:jc w:val="left"/>
              <w:rPr>
                <w:szCs w:val="17"/>
              </w:rPr>
            </w:pPr>
            <w:r w:rsidRPr="0061314A">
              <w:rPr>
                <w:b/>
                <w:szCs w:val="17"/>
              </w:rPr>
              <w:t>recycled water</w:t>
            </w:r>
            <w:r w:rsidRPr="0061314A">
              <w:rPr>
                <w:szCs w:val="17"/>
              </w:rPr>
              <w:t xml:space="preserve"> </w:t>
            </w:r>
          </w:p>
        </w:tc>
        <w:tc>
          <w:tcPr>
            <w:tcW w:w="3714" w:type="pct"/>
          </w:tcPr>
          <w:p w14:paraId="77CDB398" w14:textId="77777777" w:rsidR="0061314A" w:rsidRPr="0061314A" w:rsidRDefault="0061314A" w:rsidP="003F36B7">
            <w:pPr>
              <w:spacing w:before="40" w:after="60"/>
              <w:rPr>
                <w:szCs w:val="17"/>
              </w:rPr>
            </w:pPr>
            <w:r w:rsidRPr="0061314A">
              <w:rPr>
                <w:szCs w:val="17"/>
              </w:rPr>
              <w:t xml:space="preserve">means dual reticulation recycled water produced from the treatment and disinfection of </w:t>
            </w:r>
            <w:r w:rsidRPr="0061314A">
              <w:rPr>
                <w:b/>
                <w:szCs w:val="17"/>
              </w:rPr>
              <w:t>sewage</w:t>
            </w:r>
            <w:r w:rsidRPr="0061314A">
              <w:rPr>
                <w:szCs w:val="17"/>
              </w:rPr>
              <w:t xml:space="preserve"> and/or stormwater, resulting in a product suitable for irrigation and other purposes not constituting human consumption and supplied to a </w:t>
            </w:r>
            <w:r w:rsidRPr="0061314A">
              <w:rPr>
                <w:b/>
                <w:szCs w:val="17"/>
              </w:rPr>
              <w:t>customer</w:t>
            </w:r>
            <w:r w:rsidRPr="0061314A">
              <w:rPr>
                <w:szCs w:val="17"/>
              </w:rPr>
              <w:t xml:space="preserve"> as a </w:t>
            </w:r>
            <w:r w:rsidRPr="0061314A">
              <w:rPr>
                <w:b/>
                <w:szCs w:val="17"/>
              </w:rPr>
              <w:t>dual reticulation recycled water service</w:t>
            </w:r>
            <w:r w:rsidRPr="0061314A">
              <w:rPr>
                <w:szCs w:val="17"/>
              </w:rPr>
              <w:t>.</w:t>
            </w:r>
          </w:p>
        </w:tc>
      </w:tr>
      <w:tr w:rsidR="0061314A" w:rsidRPr="0061314A" w14:paraId="3520974C" w14:textId="77777777" w:rsidTr="0068193F">
        <w:trPr>
          <w:jc w:val="center"/>
        </w:trPr>
        <w:tc>
          <w:tcPr>
            <w:tcW w:w="1286" w:type="pct"/>
          </w:tcPr>
          <w:p w14:paraId="4012A535" w14:textId="77777777" w:rsidR="0061314A" w:rsidRPr="0061314A" w:rsidRDefault="0061314A" w:rsidP="003F36B7">
            <w:pPr>
              <w:spacing w:before="40" w:after="60"/>
              <w:jc w:val="left"/>
              <w:rPr>
                <w:b/>
                <w:szCs w:val="17"/>
              </w:rPr>
            </w:pPr>
            <w:r w:rsidRPr="0061314A">
              <w:rPr>
                <w:b/>
                <w:szCs w:val="17"/>
              </w:rPr>
              <w:t xml:space="preserve">Regulations </w:t>
            </w:r>
          </w:p>
        </w:tc>
        <w:tc>
          <w:tcPr>
            <w:tcW w:w="3714" w:type="pct"/>
          </w:tcPr>
          <w:p w14:paraId="2658BB92" w14:textId="77777777" w:rsidR="0061314A" w:rsidRPr="0061314A" w:rsidRDefault="0061314A" w:rsidP="003F36B7">
            <w:pPr>
              <w:spacing w:before="40" w:after="60"/>
              <w:rPr>
                <w:szCs w:val="17"/>
              </w:rPr>
            </w:pPr>
            <w:r w:rsidRPr="0061314A">
              <w:rPr>
                <w:szCs w:val="17"/>
              </w:rPr>
              <w:t xml:space="preserve">means the </w:t>
            </w:r>
            <w:r w:rsidRPr="0061314A">
              <w:rPr>
                <w:i/>
                <w:szCs w:val="17"/>
              </w:rPr>
              <w:t>Water Industry Regulations 2012</w:t>
            </w:r>
            <w:r w:rsidRPr="0061314A">
              <w:rPr>
                <w:szCs w:val="17"/>
              </w:rPr>
              <w:t xml:space="preserve"> (SA) as may be amended from time to time.</w:t>
            </w:r>
          </w:p>
        </w:tc>
      </w:tr>
      <w:tr w:rsidR="0061314A" w:rsidRPr="0061314A" w14:paraId="430DA2B5" w14:textId="77777777" w:rsidTr="0068193F">
        <w:trPr>
          <w:jc w:val="center"/>
        </w:trPr>
        <w:tc>
          <w:tcPr>
            <w:tcW w:w="1286" w:type="pct"/>
          </w:tcPr>
          <w:p w14:paraId="3E590E7C" w14:textId="77777777" w:rsidR="0061314A" w:rsidRPr="0061314A" w:rsidRDefault="0061314A" w:rsidP="003F36B7">
            <w:pPr>
              <w:spacing w:before="40" w:after="60"/>
              <w:jc w:val="left"/>
              <w:rPr>
                <w:b/>
                <w:szCs w:val="17"/>
              </w:rPr>
            </w:pPr>
            <w:r w:rsidRPr="0061314A">
              <w:rPr>
                <w:b/>
                <w:szCs w:val="17"/>
              </w:rPr>
              <w:t xml:space="preserve">regulatory service standards </w:t>
            </w:r>
          </w:p>
        </w:tc>
        <w:tc>
          <w:tcPr>
            <w:tcW w:w="3714" w:type="pct"/>
          </w:tcPr>
          <w:p w14:paraId="798D76A5" w14:textId="77777777" w:rsidR="0061314A" w:rsidRPr="0061314A" w:rsidRDefault="0061314A" w:rsidP="003F36B7">
            <w:pPr>
              <w:spacing w:before="40" w:after="60"/>
              <w:rPr>
                <w:szCs w:val="17"/>
              </w:rPr>
            </w:pPr>
            <w:r w:rsidRPr="0061314A">
              <w:rPr>
                <w:szCs w:val="17"/>
              </w:rPr>
              <w:t xml:space="preserve">means the </w:t>
            </w:r>
            <w:r w:rsidRPr="0061314A">
              <w:rPr>
                <w:b/>
                <w:szCs w:val="17"/>
              </w:rPr>
              <w:t>regulatory service standards</w:t>
            </w:r>
            <w:r w:rsidRPr="0061314A">
              <w:rPr>
                <w:szCs w:val="17"/>
              </w:rPr>
              <w:t xml:space="preserve"> applicable to the provision by </w:t>
            </w:r>
            <w:r w:rsidRPr="0061314A">
              <w:rPr>
                <w:b/>
                <w:szCs w:val="17"/>
              </w:rPr>
              <w:t>us</w:t>
            </w:r>
            <w:r w:rsidRPr="0061314A">
              <w:rPr>
                <w:szCs w:val="17"/>
              </w:rPr>
              <w:t xml:space="preserve"> to </w:t>
            </w:r>
            <w:r w:rsidRPr="0061314A">
              <w:rPr>
                <w:b/>
                <w:szCs w:val="17"/>
              </w:rPr>
              <w:t xml:space="preserve">you </w:t>
            </w:r>
            <w:r w:rsidRPr="0061314A">
              <w:rPr>
                <w:szCs w:val="17"/>
              </w:rPr>
              <w:t xml:space="preserve">of a </w:t>
            </w:r>
            <w:r w:rsidRPr="0061314A">
              <w:rPr>
                <w:b/>
                <w:szCs w:val="17"/>
              </w:rPr>
              <w:t>retail service</w:t>
            </w:r>
            <w:r w:rsidRPr="0061314A">
              <w:rPr>
                <w:szCs w:val="17"/>
              </w:rPr>
              <w:t xml:space="preserve"> as determined and published from time to time by </w:t>
            </w:r>
            <w:r w:rsidRPr="0061314A">
              <w:rPr>
                <w:b/>
                <w:szCs w:val="17"/>
              </w:rPr>
              <w:t>ESCOSA.</w:t>
            </w:r>
          </w:p>
        </w:tc>
      </w:tr>
      <w:tr w:rsidR="0061314A" w:rsidRPr="0061314A" w14:paraId="37D54910" w14:textId="77777777" w:rsidTr="0068193F">
        <w:trPr>
          <w:jc w:val="center"/>
        </w:trPr>
        <w:tc>
          <w:tcPr>
            <w:tcW w:w="1286" w:type="pct"/>
          </w:tcPr>
          <w:p w14:paraId="7D27E2E0" w14:textId="77777777" w:rsidR="0061314A" w:rsidRPr="0061314A" w:rsidRDefault="0061314A" w:rsidP="003F36B7">
            <w:pPr>
              <w:spacing w:before="40" w:after="60"/>
              <w:jc w:val="left"/>
              <w:rPr>
                <w:b/>
                <w:szCs w:val="17"/>
              </w:rPr>
            </w:pPr>
            <w:r w:rsidRPr="0061314A">
              <w:rPr>
                <w:b/>
                <w:szCs w:val="17"/>
              </w:rPr>
              <w:t>residential consumer</w:t>
            </w:r>
          </w:p>
        </w:tc>
        <w:tc>
          <w:tcPr>
            <w:tcW w:w="3714" w:type="pct"/>
          </w:tcPr>
          <w:p w14:paraId="7E37A581" w14:textId="77777777" w:rsidR="0061314A" w:rsidRPr="0061314A" w:rsidRDefault="0061314A" w:rsidP="003F36B7">
            <w:pPr>
              <w:spacing w:before="40" w:after="60"/>
              <w:rPr>
                <w:szCs w:val="17"/>
              </w:rPr>
            </w:pPr>
            <w:r w:rsidRPr="0061314A">
              <w:rPr>
                <w:szCs w:val="17"/>
              </w:rPr>
              <w:t xml:space="preserve">means a consumer supplied with retail services primarily for their own domestic purposes. </w:t>
            </w:r>
          </w:p>
        </w:tc>
      </w:tr>
      <w:tr w:rsidR="0061314A" w:rsidRPr="0061314A" w14:paraId="0A4AD3F0" w14:textId="77777777" w:rsidTr="0068193F">
        <w:trPr>
          <w:jc w:val="center"/>
        </w:trPr>
        <w:tc>
          <w:tcPr>
            <w:tcW w:w="1286" w:type="pct"/>
          </w:tcPr>
          <w:p w14:paraId="0C60C6C1" w14:textId="77777777" w:rsidR="0061314A" w:rsidRPr="0061314A" w:rsidRDefault="0061314A" w:rsidP="003F36B7">
            <w:pPr>
              <w:spacing w:before="40" w:after="60"/>
              <w:jc w:val="left"/>
              <w:rPr>
                <w:b/>
                <w:szCs w:val="17"/>
              </w:rPr>
            </w:pPr>
            <w:r w:rsidRPr="0061314A">
              <w:rPr>
                <w:b/>
                <w:szCs w:val="17"/>
              </w:rPr>
              <w:t>residential customer</w:t>
            </w:r>
          </w:p>
        </w:tc>
        <w:tc>
          <w:tcPr>
            <w:tcW w:w="3714" w:type="pct"/>
          </w:tcPr>
          <w:p w14:paraId="77B588B7" w14:textId="77777777" w:rsidR="0061314A" w:rsidRPr="0061314A" w:rsidRDefault="0061314A" w:rsidP="003F36B7">
            <w:pPr>
              <w:spacing w:before="40" w:after="60"/>
              <w:rPr>
                <w:szCs w:val="17"/>
              </w:rPr>
            </w:pPr>
            <w:r w:rsidRPr="0061314A">
              <w:rPr>
                <w:szCs w:val="17"/>
              </w:rPr>
              <w:t xml:space="preserve">means a </w:t>
            </w:r>
            <w:r w:rsidRPr="0061314A">
              <w:rPr>
                <w:b/>
                <w:szCs w:val="17"/>
              </w:rPr>
              <w:t>customer</w:t>
            </w:r>
            <w:r w:rsidRPr="0061314A">
              <w:rPr>
                <w:szCs w:val="17"/>
              </w:rPr>
              <w:t xml:space="preserve"> which acquires a </w:t>
            </w:r>
            <w:r w:rsidRPr="0061314A">
              <w:rPr>
                <w:b/>
                <w:szCs w:val="17"/>
              </w:rPr>
              <w:t>retail service</w:t>
            </w:r>
            <w:r w:rsidRPr="0061314A">
              <w:rPr>
                <w:szCs w:val="17"/>
              </w:rPr>
              <w:t xml:space="preserve"> primarily for their own domestic purposes but does not include a </w:t>
            </w:r>
            <w:r w:rsidRPr="0061314A">
              <w:rPr>
                <w:b/>
                <w:szCs w:val="17"/>
              </w:rPr>
              <w:t>country lands</w:t>
            </w:r>
            <w:r w:rsidRPr="0061314A">
              <w:rPr>
                <w:szCs w:val="17"/>
              </w:rPr>
              <w:t xml:space="preserve"> </w:t>
            </w:r>
            <w:r w:rsidRPr="0061314A">
              <w:rPr>
                <w:b/>
                <w:szCs w:val="17"/>
              </w:rPr>
              <w:t>customer</w:t>
            </w:r>
            <w:r w:rsidRPr="0061314A">
              <w:rPr>
                <w:szCs w:val="17"/>
              </w:rPr>
              <w:t>.</w:t>
            </w:r>
          </w:p>
        </w:tc>
      </w:tr>
      <w:tr w:rsidR="0061314A" w:rsidRPr="0061314A" w14:paraId="4D5462E1" w14:textId="77777777" w:rsidTr="0068193F">
        <w:trPr>
          <w:jc w:val="center"/>
        </w:trPr>
        <w:tc>
          <w:tcPr>
            <w:tcW w:w="1286" w:type="pct"/>
          </w:tcPr>
          <w:p w14:paraId="73B1509D" w14:textId="77777777" w:rsidR="0061314A" w:rsidRPr="0061314A" w:rsidRDefault="0061314A" w:rsidP="003F36B7">
            <w:pPr>
              <w:spacing w:before="40" w:after="60"/>
              <w:jc w:val="left"/>
              <w:rPr>
                <w:b/>
                <w:szCs w:val="17"/>
              </w:rPr>
            </w:pPr>
            <w:r w:rsidRPr="0061314A">
              <w:rPr>
                <w:b/>
                <w:szCs w:val="17"/>
              </w:rPr>
              <w:t>restricted wastewater</w:t>
            </w:r>
            <w:r w:rsidRPr="0061314A">
              <w:rPr>
                <w:szCs w:val="17"/>
              </w:rPr>
              <w:t xml:space="preserve"> </w:t>
            </w:r>
          </w:p>
        </w:tc>
        <w:tc>
          <w:tcPr>
            <w:tcW w:w="3714" w:type="pct"/>
          </w:tcPr>
          <w:p w14:paraId="746E7A3D" w14:textId="77777777" w:rsidR="0061314A" w:rsidRPr="0061314A" w:rsidRDefault="0061314A" w:rsidP="003F36B7">
            <w:pPr>
              <w:spacing w:before="40" w:after="60"/>
              <w:rPr>
                <w:szCs w:val="17"/>
              </w:rPr>
            </w:pPr>
            <w:r w:rsidRPr="0061314A">
              <w:rPr>
                <w:szCs w:val="17"/>
              </w:rPr>
              <w:t xml:space="preserve">means anything </w:t>
            </w:r>
            <w:r w:rsidRPr="0061314A">
              <w:rPr>
                <w:b/>
                <w:szCs w:val="17"/>
              </w:rPr>
              <w:t>you</w:t>
            </w:r>
            <w:r w:rsidRPr="0061314A">
              <w:rPr>
                <w:szCs w:val="17"/>
              </w:rPr>
              <w:t xml:space="preserve"> attempt to discharge through the sewerage system that is not </w:t>
            </w:r>
            <w:r w:rsidRPr="0061314A">
              <w:rPr>
                <w:b/>
                <w:szCs w:val="17"/>
              </w:rPr>
              <w:t>domestic waste</w:t>
            </w:r>
            <w:r w:rsidRPr="0061314A">
              <w:rPr>
                <w:szCs w:val="17"/>
              </w:rPr>
              <w:t xml:space="preserve"> and includes trade waste.</w:t>
            </w:r>
          </w:p>
        </w:tc>
      </w:tr>
      <w:tr w:rsidR="0061314A" w:rsidRPr="0061314A" w14:paraId="54B82896" w14:textId="77777777" w:rsidTr="0068193F">
        <w:trPr>
          <w:jc w:val="center"/>
        </w:trPr>
        <w:tc>
          <w:tcPr>
            <w:tcW w:w="1286" w:type="pct"/>
          </w:tcPr>
          <w:p w14:paraId="39624128" w14:textId="77777777" w:rsidR="0061314A" w:rsidRPr="0061314A" w:rsidRDefault="0061314A" w:rsidP="003F36B7">
            <w:pPr>
              <w:spacing w:before="40" w:after="60"/>
              <w:jc w:val="left"/>
              <w:rPr>
                <w:b/>
                <w:szCs w:val="17"/>
              </w:rPr>
            </w:pPr>
            <w:r w:rsidRPr="0061314A">
              <w:rPr>
                <w:b/>
                <w:szCs w:val="17"/>
              </w:rPr>
              <w:t>retail service</w:t>
            </w:r>
          </w:p>
        </w:tc>
        <w:tc>
          <w:tcPr>
            <w:tcW w:w="3714" w:type="pct"/>
          </w:tcPr>
          <w:p w14:paraId="096A7932" w14:textId="77777777" w:rsidR="0061314A" w:rsidRPr="0061314A" w:rsidRDefault="0061314A" w:rsidP="003F36B7">
            <w:pPr>
              <w:spacing w:before="40" w:after="60"/>
              <w:rPr>
                <w:szCs w:val="17"/>
              </w:rPr>
            </w:pPr>
            <w:r w:rsidRPr="0061314A">
              <w:rPr>
                <w:szCs w:val="17"/>
              </w:rPr>
              <w:t xml:space="preserve">has the meaning described in Clause 3.1 of the </w:t>
            </w:r>
            <w:r w:rsidRPr="0061314A">
              <w:rPr>
                <w:b/>
                <w:szCs w:val="17"/>
              </w:rPr>
              <w:t xml:space="preserve">contract, </w:t>
            </w:r>
            <w:r w:rsidRPr="0061314A">
              <w:rPr>
                <w:szCs w:val="17"/>
              </w:rPr>
              <w:t>which services</w:t>
            </w:r>
            <w:r w:rsidRPr="0061314A">
              <w:rPr>
                <w:b/>
                <w:szCs w:val="17"/>
              </w:rPr>
              <w:t xml:space="preserve"> </w:t>
            </w:r>
            <w:r w:rsidRPr="0061314A">
              <w:rPr>
                <w:szCs w:val="17"/>
              </w:rPr>
              <w:t>are provided by</w:t>
            </w:r>
            <w:r w:rsidRPr="0061314A">
              <w:rPr>
                <w:b/>
                <w:szCs w:val="17"/>
              </w:rPr>
              <w:t xml:space="preserve"> us </w:t>
            </w:r>
            <w:r w:rsidRPr="0061314A">
              <w:rPr>
                <w:szCs w:val="17"/>
              </w:rPr>
              <w:t>under the terms and conditions of this standard</w:t>
            </w:r>
            <w:r w:rsidRPr="0061314A">
              <w:rPr>
                <w:b/>
                <w:szCs w:val="17"/>
              </w:rPr>
              <w:t xml:space="preserve"> contract.</w:t>
            </w:r>
            <w:r w:rsidRPr="0061314A">
              <w:rPr>
                <w:szCs w:val="17"/>
              </w:rPr>
              <w:t xml:space="preserve"> </w:t>
            </w:r>
          </w:p>
        </w:tc>
      </w:tr>
      <w:tr w:rsidR="0061314A" w:rsidRPr="0061314A" w14:paraId="3AE24213" w14:textId="77777777" w:rsidTr="0068193F">
        <w:trPr>
          <w:jc w:val="center"/>
        </w:trPr>
        <w:tc>
          <w:tcPr>
            <w:tcW w:w="1286" w:type="pct"/>
          </w:tcPr>
          <w:p w14:paraId="37F9EFE3" w14:textId="77777777" w:rsidR="0061314A" w:rsidRPr="0061314A" w:rsidRDefault="0061314A" w:rsidP="003F36B7">
            <w:pPr>
              <w:spacing w:before="40" w:after="60"/>
              <w:jc w:val="left"/>
              <w:rPr>
                <w:szCs w:val="17"/>
              </w:rPr>
            </w:pPr>
            <w:r w:rsidRPr="0061314A">
              <w:rPr>
                <w:b/>
                <w:szCs w:val="17"/>
              </w:rPr>
              <w:t>sewage</w:t>
            </w:r>
            <w:r w:rsidRPr="0061314A">
              <w:rPr>
                <w:szCs w:val="17"/>
              </w:rPr>
              <w:t xml:space="preserve"> </w:t>
            </w:r>
          </w:p>
        </w:tc>
        <w:tc>
          <w:tcPr>
            <w:tcW w:w="3714" w:type="pct"/>
          </w:tcPr>
          <w:p w14:paraId="0A74B8CD" w14:textId="77777777" w:rsidR="0061314A" w:rsidRPr="0061314A" w:rsidRDefault="0061314A" w:rsidP="003F36B7">
            <w:pPr>
              <w:spacing w:before="40" w:after="60"/>
              <w:rPr>
                <w:szCs w:val="17"/>
              </w:rPr>
            </w:pPr>
            <w:r w:rsidRPr="0061314A">
              <w:rPr>
                <w:szCs w:val="17"/>
              </w:rPr>
              <w:t xml:space="preserve">includes any form of waste that may be appropriately removed or dealt with through the use of a </w:t>
            </w:r>
            <w:r w:rsidRPr="0061314A">
              <w:rPr>
                <w:b/>
                <w:szCs w:val="17"/>
              </w:rPr>
              <w:t>sewerage retail service</w:t>
            </w:r>
            <w:r w:rsidRPr="0061314A">
              <w:rPr>
                <w:szCs w:val="17"/>
              </w:rPr>
              <w:t xml:space="preserve"> (but does not include trade waste).</w:t>
            </w:r>
          </w:p>
        </w:tc>
      </w:tr>
      <w:tr w:rsidR="0061314A" w:rsidRPr="0061314A" w14:paraId="54839247" w14:textId="77777777" w:rsidTr="0068193F">
        <w:trPr>
          <w:jc w:val="center"/>
        </w:trPr>
        <w:tc>
          <w:tcPr>
            <w:tcW w:w="1286" w:type="pct"/>
          </w:tcPr>
          <w:p w14:paraId="150DB62F" w14:textId="77777777" w:rsidR="0061314A" w:rsidRPr="0061314A" w:rsidRDefault="0061314A" w:rsidP="003F36B7">
            <w:pPr>
              <w:spacing w:before="40" w:after="60"/>
              <w:jc w:val="left"/>
              <w:rPr>
                <w:b/>
                <w:szCs w:val="17"/>
              </w:rPr>
            </w:pPr>
            <w:r w:rsidRPr="0061314A">
              <w:rPr>
                <w:b/>
                <w:szCs w:val="17"/>
              </w:rPr>
              <w:t>sewerage retail service</w:t>
            </w:r>
            <w:r w:rsidRPr="0061314A">
              <w:rPr>
                <w:szCs w:val="17"/>
              </w:rPr>
              <w:t xml:space="preserve"> </w:t>
            </w:r>
          </w:p>
        </w:tc>
        <w:tc>
          <w:tcPr>
            <w:tcW w:w="3714" w:type="pct"/>
          </w:tcPr>
          <w:p w14:paraId="4A12F666" w14:textId="77777777" w:rsidR="0061314A" w:rsidRPr="0061314A" w:rsidRDefault="0061314A" w:rsidP="003F36B7">
            <w:pPr>
              <w:spacing w:before="40" w:after="60"/>
              <w:rPr>
                <w:szCs w:val="17"/>
              </w:rPr>
            </w:pPr>
            <w:r w:rsidRPr="0061314A">
              <w:rPr>
                <w:szCs w:val="17"/>
              </w:rPr>
              <w:t xml:space="preserve">means the collection, storage, treatment, or conveyance of </w:t>
            </w:r>
            <w:r w:rsidRPr="0061314A">
              <w:rPr>
                <w:b/>
                <w:szCs w:val="17"/>
              </w:rPr>
              <w:t>sewage</w:t>
            </w:r>
            <w:r w:rsidRPr="0061314A">
              <w:rPr>
                <w:szCs w:val="17"/>
              </w:rPr>
              <w:t xml:space="preserve"> through the use of the </w:t>
            </w:r>
            <w:r w:rsidRPr="0061314A">
              <w:rPr>
                <w:b/>
                <w:szCs w:val="17"/>
              </w:rPr>
              <w:t>sewerage reticulated network</w:t>
            </w:r>
            <w:r w:rsidRPr="0061314A">
              <w:rPr>
                <w:szCs w:val="17"/>
              </w:rPr>
              <w:t xml:space="preserve">. </w:t>
            </w:r>
          </w:p>
        </w:tc>
      </w:tr>
      <w:tr w:rsidR="0061314A" w:rsidRPr="0061314A" w14:paraId="2F59571E" w14:textId="77777777" w:rsidTr="0068193F">
        <w:trPr>
          <w:jc w:val="center"/>
        </w:trPr>
        <w:tc>
          <w:tcPr>
            <w:tcW w:w="1286" w:type="pct"/>
          </w:tcPr>
          <w:p w14:paraId="568F84DC" w14:textId="77777777" w:rsidR="0061314A" w:rsidRPr="0061314A" w:rsidRDefault="0061314A" w:rsidP="003F36B7">
            <w:pPr>
              <w:spacing w:before="40" w:after="60"/>
              <w:jc w:val="left"/>
              <w:rPr>
                <w:szCs w:val="17"/>
              </w:rPr>
            </w:pPr>
            <w:r w:rsidRPr="0061314A">
              <w:rPr>
                <w:b/>
                <w:szCs w:val="17"/>
              </w:rPr>
              <w:t>sewerage reticulation network</w:t>
            </w:r>
            <w:r w:rsidRPr="0061314A">
              <w:rPr>
                <w:szCs w:val="17"/>
              </w:rPr>
              <w:t xml:space="preserve"> </w:t>
            </w:r>
          </w:p>
        </w:tc>
        <w:tc>
          <w:tcPr>
            <w:tcW w:w="3714" w:type="pct"/>
          </w:tcPr>
          <w:p w14:paraId="5AE8C84F" w14:textId="77777777" w:rsidR="0061314A" w:rsidRPr="0061314A" w:rsidRDefault="0061314A" w:rsidP="003F36B7">
            <w:pPr>
              <w:spacing w:before="40" w:after="60"/>
              <w:rPr>
                <w:szCs w:val="17"/>
              </w:rPr>
            </w:pPr>
            <w:r w:rsidRPr="0061314A">
              <w:rPr>
                <w:szCs w:val="17"/>
              </w:rPr>
              <w:t xml:space="preserve">means the system of SA Water owned and/or operated </w:t>
            </w:r>
            <w:r w:rsidRPr="0061314A">
              <w:rPr>
                <w:b/>
                <w:szCs w:val="17"/>
              </w:rPr>
              <w:t>sewer</w:t>
            </w:r>
            <w:r w:rsidRPr="0061314A">
              <w:rPr>
                <w:szCs w:val="17"/>
              </w:rPr>
              <w:t xml:space="preserve"> mains and service pipes for the collection of </w:t>
            </w:r>
            <w:r w:rsidRPr="0061314A">
              <w:rPr>
                <w:b/>
                <w:szCs w:val="17"/>
              </w:rPr>
              <w:t>sewage</w:t>
            </w:r>
            <w:r w:rsidRPr="0061314A">
              <w:rPr>
                <w:szCs w:val="17"/>
              </w:rPr>
              <w:t xml:space="preserve"> from individual properties and conveyance to a point of treatment through the use of a reticulated system.</w:t>
            </w:r>
          </w:p>
        </w:tc>
      </w:tr>
      <w:tr w:rsidR="0061314A" w:rsidRPr="0061314A" w14:paraId="432BD271" w14:textId="77777777" w:rsidTr="0068193F">
        <w:trPr>
          <w:jc w:val="center"/>
        </w:trPr>
        <w:tc>
          <w:tcPr>
            <w:tcW w:w="1286" w:type="pct"/>
          </w:tcPr>
          <w:p w14:paraId="116FDA44" w14:textId="77777777" w:rsidR="0061314A" w:rsidRPr="0061314A" w:rsidRDefault="0061314A" w:rsidP="003F36B7">
            <w:pPr>
              <w:spacing w:before="40" w:after="60"/>
              <w:jc w:val="left"/>
              <w:rPr>
                <w:b/>
                <w:szCs w:val="17"/>
              </w:rPr>
            </w:pPr>
            <w:r w:rsidRPr="0061314A">
              <w:rPr>
                <w:b/>
                <w:szCs w:val="17"/>
              </w:rPr>
              <w:t>special characteristics</w:t>
            </w:r>
          </w:p>
        </w:tc>
        <w:tc>
          <w:tcPr>
            <w:tcW w:w="3714" w:type="pct"/>
          </w:tcPr>
          <w:p w14:paraId="0B15174E" w14:textId="77777777" w:rsidR="0061314A" w:rsidRPr="0061314A" w:rsidRDefault="0061314A" w:rsidP="003F36B7">
            <w:pPr>
              <w:spacing w:before="40" w:after="60"/>
              <w:rPr>
                <w:szCs w:val="17"/>
              </w:rPr>
            </w:pPr>
            <w:r w:rsidRPr="0061314A">
              <w:rPr>
                <w:szCs w:val="17"/>
              </w:rPr>
              <w:t xml:space="preserve">means the particular features or characteristics of the </w:t>
            </w:r>
            <w:r w:rsidRPr="0061314A">
              <w:rPr>
                <w:b/>
                <w:szCs w:val="17"/>
              </w:rPr>
              <w:t>retail service</w:t>
            </w:r>
            <w:r w:rsidRPr="0061314A">
              <w:rPr>
                <w:szCs w:val="17"/>
              </w:rPr>
              <w:t xml:space="preserve"> relevant to </w:t>
            </w:r>
            <w:r w:rsidRPr="0061314A">
              <w:rPr>
                <w:b/>
                <w:szCs w:val="17"/>
              </w:rPr>
              <w:t>your supply address</w:t>
            </w:r>
            <w:r w:rsidRPr="0061314A">
              <w:rPr>
                <w:szCs w:val="17"/>
              </w:rPr>
              <w:t xml:space="preserve"> which may include, without limitation, special characteristics as to the quality, reliability, flow rate, continuity, and other characteristics relevant to that </w:t>
            </w:r>
            <w:r w:rsidRPr="0061314A">
              <w:rPr>
                <w:b/>
                <w:szCs w:val="17"/>
              </w:rPr>
              <w:t>retail service</w:t>
            </w:r>
            <w:r w:rsidRPr="0061314A">
              <w:rPr>
                <w:szCs w:val="17"/>
              </w:rPr>
              <w:t>.</w:t>
            </w:r>
          </w:p>
        </w:tc>
      </w:tr>
      <w:tr w:rsidR="0061314A" w:rsidRPr="0061314A" w14:paraId="38A48ACA" w14:textId="77777777" w:rsidTr="0068193F">
        <w:trPr>
          <w:jc w:val="center"/>
        </w:trPr>
        <w:tc>
          <w:tcPr>
            <w:tcW w:w="1286" w:type="pct"/>
          </w:tcPr>
          <w:p w14:paraId="0335215B" w14:textId="77777777" w:rsidR="0061314A" w:rsidRPr="0061314A" w:rsidRDefault="0061314A" w:rsidP="003F36B7">
            <w:pPr>
              <w:spacing w:before="40" w:after="60"/>
              <w:jc w:val="left"/>
              <w:rPr>
                <w:b/>
                <w:szCs w:val="17"/>
              </w:rPr>
            </w:pPr>
            <w:r w:rsidRPr="0061314A">
              <w:rPr>
                <w:b/>
                <w:szCs w:val="17"/>
              </w:rPr>
              <w:t>supplier of last resort</w:t>
            </w:r>
          </w:p>
        </w:tc>
        <w:tc>
          <w:tcPr>
            <w:tcW w:w="3714" w:type="pct"/>
          </w:tcPr>
          <w:p w14:paraId="284D4D8B" w14:textId="77777777" w:rsidR="0061314A" w:rsidRPr="0061314A" w:rsidRDefault="0061314A" w:rsidP="003F36B7">
            <w:pPr>
              <w:spacing w:before="40" w:after="60"/>
              <w:rPr>
                <w:szCs w:val="17"/>
              </w:rPr>
            </w:pPr>
            <w:r w:rsidRPr="0061314A">
              <w:rPr>
                <w:szCs w:val="17"/>
              </w:rPr>
              <w:t xml:space="preserve">means a supplier of the </w:t>
            </w:r>
            <w:r w:rsidRPr="0061314A">
              <w:rPr>
                <w:b/>
                <w:szCs w:val="17"/>
              </w:rPr>
              <w:t>retail service</w:t>
            </w:r>
            <w:r w:rsidRPr="0061314A">
              <w:rPr>
                <w:szCs w:val="17"/>
              </w:rPr>
              <w:t xml:space="preserve">, other than </w:t>
            </w:r>
            <w:r w:rsidRPr="0061314A">
              <w:rPr>
                <w:b/>
                <w:szCs w:val="17"/>
              </w:rPr>
              <w:t xml:space="preserve">us </w:t>
            </w:r>
            <w:r w:rsidRPr="0061314A">
              <w:rPr>
                <w:szCs w:val="17"/>
              </w:rPr>
              <w:t xml:space="preserve">as described in Section 31 of the </w:t>
            </w:r>
            <w:r w:rsidRPr="0061314A">
              <w:rPr>
                <w:b/>
                <w:szCs w:val="17"/>
              </w:rPr>
              <w:t>Code</w:t>
            </w:r>
            <w:r w:rsidRPr="0061314A">
              <w:rPr>
                <w:szCs w:val="17"/>
              </w:rPr>
              <w:t>.</w:t>
            </w:r>
          </w:p>
        </w:tc>
      </w:tr>
      <w:tr w:rsidR="0061314A" w:rsidRPr="0061314A" w14:paraId="5DDF4F75" w14:textId="77777777" w:rsidTr="0068193F">
        <w:trPr>
          <w:jc w:val="center"/>
        </w:trPr>
        <w:tc>
          <w:tcPr>
            <w:tcW w:w="1286" w:type="pct"/>
          </w:tcPr>
          <w:p w14:paraId="1B6D4831" w14:textId="77777777" w:rsidR="0061314A" w:rsidRPr="0061314A" w:rsidRDefault="0061314A" w:rsidP="003F36B7">
            <w:pPr>
              <w:spacing w:before="40" w:after="60"/>
              <w:jc w:val="left"/>
              <w:rPr>
                <w:b/>
                <w:szCs w:val="17"/>
              </w:rPr>
            </w:pPr>
            <w:r w:rsidRPr="0061314A">
              <w:rPr>
                <w:b/>
                <w:szCs w:val="17"/>
              </w:rPr>
              <w:t>supply address</w:t>
            </w:r>
          </w:p>
        </w:tc>
        <w:tc>
          <w:tcPr>
            <w:tcW w:w="3714" w:type="pct"/>
          </w:tcPr>
          <w:p w14:paraId="4A774D5A" w14:textId="77777777" w:rsidR="0061314A" w:rsidRPr="0061314A" w:rsidRDefault="0061314A" w:rsidP="003F36B7">
            <w:pPr>
              <w:spacing w:before="40" w:after="60"/>
              <w:rPr>
                <w:szCs w:val="17"/>
              </w:rPr>
            </w:pPr>
            <w:r w:rsidRPr="0061314A">
              <w:rPr>
                <w:szCs w:val="17"/>
              </w:rPr>
              <w:t xml:space="preserve">means the property address at which the </w:t>
            </w:r>
            <w:r w:rsidRPr="0061314A">
              <w:rPr>
                <w:b/>
                <w:szCs w:val="17"/>
              </w:rPr>
              <w:t>retail service</w:t>
            </w:r>
            <w:r w:rsidRPr="0061314A">
              <w:rPr>
                <w:szCs w:val="17"/>
              </w:rPr>
              <w:t xml:space="preserve"> is to be provided under this </w:t>
            </w:r>
            <w:r w:rsidRPr="0061314A">
              <w:rPr>
                <w:b/>
                <w:szCs w:val="17"/>
              </w:rPr>
              <w:t>contract.</w:t>
            </w:r>
          </w:p>
        </w:tc>
      </w:tr>
      <w:tr w:rsidR="0061314A" w:rsidRPr="0061314A" w14:paraId="184B8113" w14:textId="77777777" w:rsidTr="0068193F">
        <w:trPr>
          <w:jc w:val="center"/>
        </w:trPr>
        <w:tc>
          <w:tcPr>
            <w:tcW w:w="1286" w:type="pct"/>
          </w:tcPr>
          <w:p w14:paraId="5AF82C92" w14:textId="77777777" w:rsidR="0061314A" w:rsidRPr="0061314A" w:rsidRDefault="0061314A" w:rsidP="003F36B7">
            <w:pPr>
              <w:spacing w:before="40" w:after="60"/>
              <w:jc w:val="left"/>
              <w:rPr>
                <w:szCs w:val="17"/>
              </w:rPr>
            </w:pPr>
            <w:r w:rsidRPr="0061314A">
              <w:rPr>
                <w:b/>
                <w:szCs w:val="17"/>
              </w:rPr>
              <w:t>water</w:t>
            </w:r>
            <w:r w:rsidRPr="0061314A">
              <w:rPr>
                <w:szCs w:val="17"/>
              </w:rPr>
              <w:t xml:space="preserve"> </w:t>
            </w:r>
          </w:p>
        </w:tc>
        <w:tc>
          <w:tcPr>
            <w:tcW w:w="3714" w:type="pct"/>
          </w:tcPr>
          <w:p w14:paraId="7DD2BA8C" w14:textId="77777777" w:rsidR="0061314A" w:rsidRPr="0061314A" w:rsidRDefault="0061314A" w:rsidP="003F36B7">
            <w:pPr>
              <w:spacing w:before="40" w:after="60"/>
              <w:rPr>
                <w:szCs w:val="17"/>
              </w:rPr>
            </w:pPr>
            <w:r w:rsidRPr="0061314A">
              <w:rPr>
                <w:szCs w:val="17"/>
              </w:rPr>
              <w:t xml:space="preserve">includes desalinated water and water that may include any material or impurities but does not include </w:t>
            </w:r>
            <w:r w:rsidRPr="0061314A">
              <w:rPr>
                <w:b/>
                <w:szCs w:val="17"/>
              </w:rPr>
              <w:t>recycled water</w:t>
            </w:r>
            <w:r w:rsidRPr="0061314A">
              <w:rPr>
                <w:szCs w:val="17"/>
              </w:rPr>
              <w:t xml:space="preserve"> or </w:t>
            </w:r>
            <w:r w:rsidRPr="0061314A">
              <w:rPr>
                <w:b/>
                <w:szCs w:val="17"/>
              </w:rPr>
              <w:t>sewage</w:t>
            </w:r>
            <w:r w:rsidRPr="0061314A">
              <w:rPr>
                <w:szCs w:val="17"/>
              </w:rPr>
              <w:t>.</w:t>
            </w:r>
          </w:p>
        </w:tc>
      </w:tr>
      <w:tr w:rsidR="0061314A" w:rsidRPr="0061314A" w14:paraId="389FC65D" w14:textId="77777777" w:rsidTr="0068193F">
        <w:trPr>
          <w:jc w:val="center"/>
        </w:trPr>
        <w:tc>
          <w:tcPr>
            <w:tcW w:w="1286" w:type="pct"/>
          </w:tcPr>
          <w:p w14:paraId="23A38541" w14:textId="77777777" w:rsidR="0061314A" w:rsidRPr="0061314A" w:rsidRDefault="0061314A" w:rsidP="003F36B7">
            <w:pPr>
              <w:spacing w:before="40" w:after="60"/>
              <w:jc w:val="left"/>
              <w:rPr>
                <w:szCs w:val="17"/>
              </w:rPr>
            </w:pPr>
            <w:r w:rsidRPr="0061314A">
              <w:rPr>
                <w:b/>
                <w:szCs w:val="17"/>
              </w:rPr>
              <w:t>water restrictions</w:t>
            </w:r>
          </w:p>
        </w:tc>
        <w:tc>
          <w:tcPr>
            <w:tcW w:w="3714" w:type="pct"/>
          </w:tcPr>
          <w:p w14:paraId="533BCFCD" w14:textId="77777777" w:rsidR="0061314A" w:rsidRPr="0061314A" w:rsidRDefault="0061314A" w:rsidP="003F36B7">
            <w:pPr>
              <w:spacing w:before="40" w:after="60"/>
              <w:rPr>
                <w:szCs w:val="17"/>
              </w:rPr>
            </w:pPr>
            <w:r w:rsidRPr="0061314A">
              <w:rPr>
                <w:szCs w:val="17"/>
              </w:rPr>
              <w:t xml:space="preserve">means limitations on </w:t>
            </w:r>
            <w:r w:rsidRPr="0061314A">
              <w:rPr>
                <w:b/>
                <w:szCs w:val="17"/>
              </w:rPr>
              <w:t>water</w:t>
            </w:r>
            <w:r w:rsidRPr="0061314A">
              <w:rPr>
                <w:szCs w:val="17"/>
              </w:rPr>
              <w:t xml:space="preserve"> or </w:t>
            </w:r>
            <w:r w:rsidRPr="0061314A">
              <w:rPr>
                <w:b/>
                <w:szCs w:val="17"/>
              </w:rPr>
              <w:t>recycled water</w:t>
            </w:r>
            <w:r w:rsidRPr="0061314A">
              <w:rPr>
                <w:szCs w:val="17"/>
              </w:rPr>
              <w:t xml:space="preserve"> use, as the case may be, proclaimed by a minister of the government of South Australia. </w:t>
            </w:r>
          </w:p>
        </w:tc>
      </w:tr>
      <w:tr w:rsidR="0061314A" w:rsidRPr="0061314A" w14:paraId="528EF900" w14:textId="77777777" w:rsidTr="0068193F">
        <w:trPr>
          <w:jc w:val="center"/>
        </w:trPr>
        <w:tc>
          <w:tcPr>
            <w:tcW w:w="1286" w:type="pct"/>
          </w:tcPr>
          <w:p w14:paraId="64899DEC" w14:textId="77777777" w:rsidR="0061314A" w:rsidRPr="0061314A" w:rsidRDefault="0061314A" w:rsidP="0061314A">
            <w:pPr>
              <w:spacing w:before="40"/>
              <w:jc w:val="left"/>
              <w:rPr>
                <w:b/>
                <w:szCs w:val="17"/>
              </w:rPr>
            </w:pPr>
            <w:r w:rsidRPr="0061314A">
              <w:rPr>
                <w:b/>
                <w:szCs w:val="17"/>
              </w:rPr>
              <w:t>water retail service</w:t>
            </w:r>
          </w:p>
        </w:tc>
        <w:tc>
          <w:tcPr>
            <w:tcW w:w="3714" w:type="pct"/>
          </w:tcPr>
          <w:p w14:paraId="0E7C5329" w14:textId="77777777" w:rsidR="0061314A" w:rsidRPr="0061314A" w:rsidRDefault="0061314A" w:rsidP="0061314A">
            <w:pPr>
              <w:spacing w:before="40"/>
              <w:rPr>
                <w:szCs w:val="17"/>
              </w:rPr>
            </w:pPr>
            <w:r w:rsidRPr="0061314A">
              <w:rPr>
                <w:szCs w:val="17"/>
              </w:rPr>
              <w:t xml:space="preserve">means the supply of </w:t>
            </w:r>
            <w:r w:rsidRPr="0061314A">
              <w:rPr>
                <w:b/>
                <w:szCs w:val="17"/>
              </w:rPr>
              <w:t xml:space="preserve">water </w:t>
            </w:r>
            <w:r w:rsidRPr="0061314A">
              <w:rPr>
                <w:szCs w:val="17"/>
              </w:rPr>
              <w:t xml:space="preserve">through </w:t>
            </w:r>
            <w:r w:rsidRPr="0061314A">
              <w:rPr>
                <w:b/>
                <w:szCs w:val="17"/>
              </w:rPr>
              <w:t xml:space="preserve">our water reticulation network </w:t>
            </w:r>
            <w:r w:rsidRPr="0061314A">
              <w:rPr>
                <w:szCs w:val="17"/>
              </w:rPr>
              <w:t>and/or the supply of</w:t>
            </w:r>
            <w:r w:rsidRPr="0061314A">
              <w:rPr>
                <w:b/>
                <w:szCs w:val="17"/>
              </w:rPr>
              <w:t xml:space="preserve"> recycled water </w:t>
            </w:r>
            <w:r w:rsidRPr="0061314A">
              <w:rPr>
                <w:szCs w:val="17"/>
              </w:rPr>
              <w:t>through</w:t>
            </w:r>
            <w:r w:rsidRPr="0061314A">
              <w:rPr>
                <w:b/>
                <w:szCs w:val="17"/>
              </w:rPr>
              <w:t xml:space="preserve"> our dual reticulation recycled water network</w:t>
            </w:r>
            <w:r w:rsidRPr="0061314A">
              <w:rPr>
                <w:szCs w:val="17"/>
              </w:rPr>
              <w:t xml:space="preserve">. </w:t>
            </w:r>
          </w:p>
        </w:tc>
      </w:tr>
      <w:tr w:rsidR="0061314A" w:rsidRPr="0061314A" w14:paraId="0170CF39" w14:textId="77777777" w:rsidTr="0068193F">
        <w:trPr>
          <w:jc w:val="center"/>
        </w:trPr>
        <w:tc>
          <w:tcPr>
            <w:tcW w:w="1286" w:type="pct"/>
          </w:tcPr>
          <w:p w14:paraId="51F35C2D" w14:textId="77777777" w:rsidR="0061314A" w:rsidRPr="0061314A" w:rsidRDefault="0061314A" w:rsidP="0061314A">
            <w:pPr>
              <w:spacing w:before="40"/>
              <w:jc w:val="left"/>
              <w:rPr>
                <w:szCs w:val="17"/>
              </w:rPr>
            </w:pPr>
            <w:r w:rsidRPr="0061314A">
              <w:rPr>
                <w:b/>
                <w:szCs w:val="17"/>
              </w:rPr>
              <w:t>water reticulation network</w:t>
            </w:r>
            <w:r w:rsidRPr="0061314A">
              <w:rPr>
                <w:szCs w:val="17"/>
              </w:rPr>
              <w:t xml:space="preserve"> </w:t>
            </w:r>
          </w:p>
        </w:tc>
        <w:tc>
          <w:tcPr>
            <w:tcW w:w="3714" w:type="pct"/>
          </w:tcPr>
          <w:p w14:paraId="002408C3" w14:textId="77777777" w:rsidR="0061314A" w:rsidRPr="0061314A" w:rsidRDefault="0061314A" w:rsidP="0061314A">
            <w:pPr>
              <w:spacing w:before="40"/>
              <w:rPr>
                <w:szCs w:val="17"/>
              </w:rPr>
            </w:pPr>
            <w:r w:rsidRPr="0061314A">
              <w:rPr>
                <w:szCs w:val="17"/>
              </w:rPr>
              <w:t xml:space="preserve">means the system of SA Water owned and/or operated water mains and service pipes for the provision of </w:t>
            </w:r>
            <w:r w:rsidRPr="0061314A">
              <w:rPr>
                <w:b/>
                <w:szCs w:val="17"/>
              </w:rPr>
              <w:t>water</w:t>
            </w:r>
            <w:r w:rsidRPr="0061314A">
              <w:rPr>
                <w:szCs w:val="17"/>
              </w:rPr>
              <w:t xml:space="preserve"> to two or more locations in the </w:t>
            </w:r>
            <w:r w:rsidRPr="0061314A">
              <w:rPr>
                <w:b/>
                <w:szCs w:val="17"/>
              </w:rPr>
              <w:t>State.</w:t>
            </w:r>
          </w:p>
        </w:tc>
      </w:tr>
    </w:tbl>
    <w:p w14:paraId="1915DB0A" w14:textId="77777777" w:rsidR="003F36B7" w:rsidRDefault="003F36B7" w:rsidP="00296B89">
      <w:pPr>
        <w:pBdr>
          <w:bottom w:val="single" w:sz="4" w:space="1" w:color="auto"/>
        </w:pBdr>
        <w:spacing w:before="40" w:after="0" w:line="52" w:lineRule="exact"/>
        <w:jc w:val="center"/>
        <w:rPr>
          <w:rFonts w:eastAsia="Times New Roman"/>
          <w:szCs w:val="17"/>
        </w:rPr>
      </w:pPr>
    </w:p>
    <w:p w14:paraId="43A3A95B" w14:textId="77777777" w:rsidR="003F36B7" w:rsidRDefault="003F36B7" w:rsidP="003F36B7">
      <w:pPr>
        <w:pBdr>
          <w:top w:val="single" w:sz="4" w:space="1" w:color="auto"/>
        </w:pBdr>
        <w:spacing w:before="34" w:after="0" w:line="14" w:lineRule="exact"/>
        <w:jc w:val="center"/>
        <w:rPr>
          <w:rFonts w:eastAsia="Times New Roman"/>
          <w:szCs w:val="17"/>
        </w:rPr>
      </w:pPr>
    </w:p>
    <w:p w14:paraId="1DA342F3" w14:textId="77777777" w:rsidR="00421F5C" w:rsidRDefault="00421F5C">
      <w:pPr>
        <w:spacing w:after="0" w:line="240" w:lineRule="auto"/>
        <w:jc w:val="left"/>
        <w:rPr>
          <w:rFonts w:eastAsia="Times New Roman"/>
          <w:szCs w:val="17"/>
          <w:lang w:val="en-US"/>
        </w:rPr>
      </w:pPr>
      <w:r>
        <w:rPr>
          <w:lang w:val="en-US"/>
        </w:rPr>
        <w:br w:type="page"/>
      </w:r>
    </w:p>
    <w:p w14:paraId="1B4C2A90" w14:textId="77777777" w:rsidR="009D1E2E" w:rsidRPr="009D1E2E" w:rsidRDefault="009D1E2E" w:rsidP="0043001F">
      <w:pPr>
        <w:pStyle w:val="Heading1"/>
      </w:pPr>
      <w:bookmarkStart w:id="63" w:name="_Toc33707983"/>
      <w:bookmarkStart w:id="64" w:name="_Toc33708154"/>
      <w:bookmarkStart w:id="65" w:name="_Toc243550931"/>
      <w:r>
        <w:lastRenderedPageBreak/>
        <w:t>Local</w:t>
      </w:r>
      <w:r w:rsidRPr="009D1E2E">
        <w:t xml:space="preserve"> Government Instruments</w:t>
      </w:r>
      <w:bookmarkEnd w:id="63"/>
      <w:bookmarkEnd w:id="64"/>
      <w:bookmarkEnd w:id="65"/>
    </w:p>
    <w:p w14:paraId="66929799" w14:textId="57C9322B" w:rsidR="001F3256" w:rsidRDefault="002B12B7" w:rsidP="002B12B7">
      <w:pPr>
        <w:pStyle w:val="Heading2"/>
      </w:pPr>
      <w:bookmarkStart w:id="66" w:name="_Toc243550932"/>
      <w:r>
        <w:t>City of Burnside</w:t>
      </w:r>
      <w:bookmarkEnd w:id="66"/>
    </w:p>
    <w:p w14:paraId="20CEB561" w14:textId="77777777" w:rsidR="001F3256" w:rsidRDefault="001F3256" w:rsidP="001F3256">
      <w:pPr>
        <w:pStyle w:val="GG-Title3"/>
      </w:pPr>
      <w:r>
        <w:t>Proposed Declaration of Public Road</w:t>
      </w:r>
    </w:p>
    <w:p w14:paraId="35111A30" w14:textId="77777777" w:rsidR="001F3256" w:rsidRDefault="001F3256" w:rsidP="001F3256">
      <w:pPr>
        <w:pStyle w:val="GG-body"/>
      </w:pPr>
      <w:r>
        <w:t xml:space="preserve">Notice is hereby given pursuant to Section 210 of the </w:t>
      </w:r>
      <w:r w:rsidRPr="002D5E08">
        <w:rPr>
          <w:i/>
          <w:iCs/>
        </w:rPr>
        <w:t>Local Government Act 1999</w:t>
      </w:r>
      <w:r>
        <w:t>, that the City of Burnside intends to declare the whole of the land in the Certificate of Title—Volume 5882 Folio 694, Allotment 8 Deposited Plan 2711 in the area named Kensington Park, Hundred of Adelaide is to be converted to public road status.</w:t>
      </w:r>
    </w:p>
    <w:p w14:paraId="6C267602" w14:textId="77777777" w:rsidR="001F3256" w:rsidRDefault="001F3256" w:rsidP="001F3256">
      <w:pPr>
        <w:pStyle w:val="GG-body"/>
      </w:pPr>
      <w:r w:rsidRPr="00613268">
        <w:rPr>
          <w:spacing w:val="-2"/>
        </w:rPr>
        <w:t>Any persons having an interest in this land are invited to make submissions evidencing their interest in writing to PO Box 9, Glenside SA 5065</w:t>
      </w:r>
      <w:r>
        <w:t xml:space="preserve"> and marked Attention: Property Officer, via email to </w:t>
      </w:r>
      <w:hyperlink r:id="rId51" w:history="1">
        <w:r w:rsidRPr="00D5694F">
          <w:rPr>
            <w:rStyle w:val="Hyperlink"/>
          </w:rPr>
          <w:t>burnside@burnside.sa.gov.au</w:t>
        </w:r>
      </w:hyperlink>
      <w:r>
        <w:t xml:space="preserve"> or via online survey at this link </w:t>
      </w:r>
      <w:hyperlink r:id="rId52" w:history="1">
        <w:r w:rsidRPr="004E0B67">
          <w:rPr>
            <w:rStyle w:val="Hyperlink"/>
          </w:rPr>
          <w:t>bit.ly/DesPubRoad</w:t>
        </w:r>
      </w:hyperlink>
      <w:r>
        <w:t xml:space="preserve"> by 5:00pm Friday, 13 November 2026.</w:t>
      </w:r>
    </w:p>
    <w:p w14:paraId="1A8A0B03" w14:textId="77777777" w:rsidR="001F3256" w:rsidRDefault="001F3256" w:rsidP="001F3256">
      <w:pPr>
        <w:pStyle w:val="GG-SDated"/>
      </w:pPr>
      <w:r>
        <w:t>Dated: 22 October 2026</w:t>
      </w:r>
    </w:p>
    <w:p w14:paraId="3CD5354D" w14:textId="77777777" w:rsidR="001F3256" w:rsidRDefault="001F3256" w:rsidP="001F3256">
      <w:pPr>
        <w:pStyle w:val="GG-SName"/>
      </w:pPr>
      <w:r>
        <w:t>J. Grant</w:t>
      </w:r>
    </w:p>
    <w:p w14:paraId="02CD0A04" w14:textId="47657990" w:rsidR="001F3256" w:rsidRDefault="001F3256" w:rsidP="001F3256">
      <w:pPr>
        <w:pStyle w:val="GG-Signature"/>
      </w:pPr>
      <w:r>
        <w:t>Chief Executive Officer</w:t>
      </w:r>
    </w:p>
    <w:p w14:paraId="7024316D" w14:textId="77777777" w:rsidR="001F3256" w:rsidRDefault="001F3256" w:rsidP="001F3256">
      <w:pPr>
        <w:pStyle w:val="GG-Signature"/>
        <w:pBdr>
          <w:bottom w:val="single" w:sz="4" w:space="1" w:color="auto"/>
        </w:pBdr>
        <w:spacing w:line="52" w:lineRule="exact"/>
        <w:jc w:val="center"/>
      </w:pPr>
    </w:p>
    <w:p w14:paraId="215C9791" w14:textId="77777777" w:rsidR="001F3256" w:rsidRDefault="001F3256" w:rsidP="001F3256">
      <w:pPr>
        <w:pStyle w:val="GG-Signature"/>
        <w:pBdr>
          <w:top w:val="single" w:sz="4" w:space="1" w:color="auto"/>
        </w:pBdr>
        <w:spacing w:before="34" w:line="14" w:lineRule="exact"/>
        <w:jc w:val="center"/>
      </w:pPr>
    </w:p>
    <w:p w14:paraId="4B24372C" w14:textId="77777777" w:rsidR="001F3256" w:rsidRPr="003D4C75" w:rsidRDefault="001F3256" w:rsidP="001F3256">
      <w:pPr>
        <w:pStyle w:val="NoSpacing"/>
      </w:pPr>
    </w:p>
    <w:p w14:paraId="0A9C874D" w14:textId="22811085" w:rsidR="001F3256" w:rsidRDefault="002B12B7" w:rsidP="002B12B7">
      <w:pPr>
        <w:pStyle w:val="Heading2"/>
      </w:pPr>
      <w:bookmarkStart w:id="67" w:name="_Toc243550933"/>
      <w:r>
        <w:t>City of Playford</w:t>
      </w:r>
      <w:bookmarkEnd w:id="67"/>
    </w:p>
    <w:p w14:paraId="31FF4381" w14:textId="77777777" w:rsidR="001F3256" w:rsidRDefault="001F3256" w:rsidP="001F3256">
      <w:pPr>
        <w:pStyle w:val="GG-Title2"/>
      </w:pPr>
      <w:r>
        <w:t>Local Government Act 1999—Section 219(1)</w:t>
      </w:r>
    </w:p>
    <w:p w14:paraId="28CD7DFD" w14:textId="49FF4BD1" w:rsidR="001F3256" w:rsidRDefault="001F3256" w:rsidP="001F3256">
      <w:pPr>
        <w:pStyle w:val="GG-Title3"/>
      </w:pPr>
      <w:r>
        <w:t>Assign a Name to Private Roads</w:t>
      </w:r>
    </w:p>
    <w:p w14:paraId="6E670961" w14:textId="77777777" w:rsidR="001F3256" w:rsidRDefault="001F3256" w:rsidP="001F3256">
      <w:pPr>
        <w:pStyle w:val="GG-body"/>
      </w:pPr>
      <w:r>
        <w:t xml:space="preserve">Notice is hereby given pursuant to Section 219 of the </w:t>
      </w:r>
      <w:r w:rsidRPr="00FF5A6E">
        <w:rPr>
          <w:i/>
          <w:iCs/>
        </w:rPr>
        <w:t>Local Government Act 1999</w:t>
      </w:r>
      <w:r>
        <w:rPr>
          <w:i/>
          <w:iCs/>
        </w:rPr>
        <w:t>,</w:t>
      </w:r>
      <w:r>
        <w:t xml:space="preserve"> that the City of Playford has assigned the following names to private roads within Community Plan 24066:</w:t>
      </w:r>
    </w:p>
    <w:p w14:paraId="01DFD078" w14:textId="77777777" w:rsidR="001F3256" w:rsidRDefault="001F3256" w:rsidP="001F3256">
      <w:pPr>
        <w:pStyle w:val="GG-body"/>
        <w:spacing w:after="20"/>
        <w:ind w:left="142"/>
      </w:pPr>
      <w:r>
        <w:t>Stanley James Boulevard</w:t>
      </w:r>
    </w:p>
    <w:p w14:paraId="024D3363" w14:textId="77777777" w:rsidR="001F3256" w:rsidRDefault="001F3256" w:rsidP="001F3256">
      <w:pPr>
        <w:pStyle w:val="GG-body"/>
      </w:pPr>
      <w:r>
        <w:t>The common property roadway extending south from Allotment 2 and Allotment 8 within Community Plan 24066.</w:t>
      </w:r>
    </w:p>
    <w:p w14:paraId="66B8FB63" w14:textId="77777777" w:rsidR="001F3256" w:rsidRDefault="001F3256" w:rsidP="001F3256">
      <w:pPr>
        <w:pStyle w:val="GG-body"/>
        <w:spacing w:after="20"/>
        <w:ind w:left="142"/>
      </w:pPr>
      <w:r>
        <w:t>Lloyd Charles Drive</w:t>
      </w:r>
    </w:p>
    <w:p w14:paraId="6190EC0F" w14:textId="77777777" w:rsidR="001F3256" w:rsidRDefault="001F3256" w:rsidP="001F3256">
      <w:pPr>
        <w:pStyle w:val="GG-body"/>
      </w:pPr>
      <w:r>
        <w:t>The common property roadway extending north from Lot 6 within Community Plan 24066.</w:t>
      </w:r>
    </w:p>
    <w:p w14:paraId="0FBCF19D" w14:textId="77777777" w:rsidR="001F3256" w:rsidRDefault="001F3256" w:rsidP="001F3256">
      <w:pPr>
        <w:pStyle w:val="GG-SDated"/>
      </w:pPr>
      <w:r>
        <w:t>Dated: 22 October 2026</w:t>
      </w:r>
    </w:p>
    <w:p w14:paraId="5E8DD8AB" w14:textId="77777777" w:rsidR="001F3256" w:rsidRDefault="001F3256" w:rsidP="001F3256">
      <w:pPr>
        <w:pStyle w:val="GG-SName"/>
      </w:pPr>
      <w:r>
        <w:t>Paul Alberton</w:t>
      </w:r>
    </w:p>
    <w:p w14:paraId="7B0D3797" w14:textId="65E1F4B8" w:rsidR="001F3256" w:rsidRDefault="001F3256" w:rsidP="001F3256">
      <w:pPr>
        <w:pStyle w:val="GG-Signature"/>
      </w:pPr>
      <w:r>
        <w:t>Senior Manager, City Property</w:t>
      </w:r>
    </w:p>
    <w:p w14:paraId="045F6D55" w14:textId="77777777" w:rsidR="001F3256" w:rsidRDefault="001F3256" w:rsidP="001F3256">
      <w:pPr>
        <w:pStyle w:val="GG-body"/>
        <w:pBdr>
          <w:bottom w:val="single" w:sz="4" w:space="1" w:color="auto"/>
        </w:pBdr>
        <w:spacing w:after="0" w:line="52" w:lineRule="exact"/>
        <w:jc w:val="center"/>
      </w:pPr>
    </w:p>
    <w:p w14:paraId="6EB1417D" w14:textId="77777777" w:rsidR="001F3256" w:rsidRDefault="001F3256" w:rsidP="001F3256">
      <w:pPr>
        <w:pStyle w:val="GG-body"/>
        <w:pBdr>
          <w:top w:val="single" w:sz="4" w:space="1" w:color="auto"/>
        </w:pBdr>
        <w:spacing w:before="34" w:after="0" w:line="14" w:lineRule="exact"/>
        <w:jc w:val="center"/>
      </w:pPr>
    </w:p>
    <w:p w14:paraId="6D54B649" w14:textId="77777777" w:rsidR="001F3256" w:rsidRDefault="001F3256" w:rsidP="001F3256">
      <w:pPr>
        <w:pStyle w:val="NoSpacing"/>
      </w:pPr>
    </w:p>
    <w:p w14:paraId="778FB479" w14:textId="14AD0B66" w:rsidR="001F3256" w:rsidRDefault="002B12B7" w:rsidP="002B12B7">
      <w:pPr>
        <w:pStyle w:val="Heading2"/>
      </w:pPr>
      <w:bookmarkStart w:id="68" w:name="_Toc243550934"/>
      <w:r>
        <w:t>City of Salisbury</w:t>
      </w:r>
      <w:bookmarkEnd w:id="68"/>
    </w:p>
    <w:p w14:paraId="5F0B7DFE" w14:textId="77777777" w:rsidR="001F3256" w:rsidRDefault="001F3256" w:rsidP="001F3256">
      <w:pPr>
        <w:pStyle w:val="GG-Title3"/>
      </w:pPr>
      <w:r>
        <w:t>Disposal of Abandoned Vehicles</w:t>
      </w:r>
    </w:p>
    <w:p w14:paraId="56ED69BD" w14:textId="77777777" w:rsidR="001F3256" w:rsidRDefault="001F3256" w:rsidP="001F3256">
      <w:pPr>
        <w:pStyle w:val="GG-body"/>
      </w:pPr>
      <w:r>
        <w:t xml:space="preserve">Notice is hereby given that in accordance with the powers contained in Section 237(2) of the </w:t>
      </w:r>
      <w:r w:rsidRPr="00F24492">
        <w:rPr>
          <w:i/>
          <w:iCs/>
        </w:rPr>
        <w:t>Local Government Act 1999</w:t>
      </w:r>
      <w:r>
        <w:t xml:space="preserve">, or 40N of the </w:t>
      </w:r>
      <w:r w:rsidRPr="00F24492">
        <w:rPr>
          <w:i/>
          <w:iCs/>
        </w:rPr>
        <w:t>Road Traffic Act 1961</w:t>
      </w:r>
      <w:r>
        <w:t xml:space="preserve"> Council has impounded the following vehicle(s): </w:t>
      </w:r>
    </w:p>
    <w:p w14:paraId="6CFE6A26" w14:textId="266CDCF4" w:rsidR="001F3256" w:rsidRDefault="001F3256" w:rsidP="001F3256">
      <w:pPr>
        <w:pStyle w:val="GG-body"/>
        <w:ind w:left="284" w:hanging="142"/>
      </w:pPr>
      <w:r>
        <w:t>•</w:t>
      </w:r>
      <w:r>
        <w:tab/>
        <w:t xml:space="preserve">Trailer Green No plates—Corner of Byron Bay Drive and Border </w:t>
      </w:r>
      <w:r w:rsidR="00296B89">
        <w:t>C</w:t>
      </w:r>
      <w:r>
        <w:t>ourt Paralowie</w:t>
      </w:r>
    </w:p>
    <w:p w14:paraId="773B229F" w14:textId="77777777" w:rsidR="001F3256" w:rsidRDefault="001F3256" w:rsidP="001F3256">
      <w:pPr>
        <w:pStyle w:val="GG-body"/>
        <w:ind w:left="284" w:hanging="142"/>
      </w:pPr>
      <w:r>
        <w:t>•</w:t>
      </w:r>
      <w:r>
        <w:tab/>
        <w:t xml:space="preserve">Tesla White Sedan—S104 DJT location Steen Crescent Pooraka </w:t>
      </w:r>
    </w:p>
    <w:p w14:paraId="32AC207A" w14:textId="77777777" w:rsidR="001F3256" w:rsidRDefault="001F3256" w:rsidP="001F3256">
      <w:pPr>
        <w:pStyle w:val="GG-body"/>
        <w:ind w:left="284" w:hanging="142"/>
      </w:pPr>
      <w:r>
        <w:t>•</w:t>
      </w:r>
      <w:r>
        <w:tab/>
        <w:t>Mercedes Benz (White Sedan—S480CNW—Coleman Road Park, Coleman Road Waterloo Corner SA 5110</w:t>
      </w:r>
    </w:p>
    <w:p w14:paraId="1066C5C2" w14:textId="77777777" w:rsidR="001F3256" w:rsidRDefault="001F3256" w:rsidP="001F3256">
      <w:pPr>
        <w:pStyle w:val="GG-body"/>
      </w:pPr>
      <w:r>
        <w:t>Unless claimed by the owner(s), and all expenses paid, the vehicle(s) will be disposed of in the manner provided in the above Act, at the expiration of 1 month of the date of this notice.</w:t>
      </w:r>
    </w:p>
    <w:p w14:paraId="51BD6A5C" w14:textId="77777777" w:rsidR="001F3256" w:rsidRDefault="001F3256" w:rsidP="001F3256">
      <w:pPr>
        <w:pStyle w:val="GG-body"/>
      </w:pPr>
      <w:r>
        <w:t>For further information, please contact the Community Compliance Team on (08) 8406 8222.</w:t>
      </w:r>
    </w:p>
    <w:p w14:paraId="6AA61ED1" w14:textId="77777777" w:rsidR="001F3256" w:rsidRDefault="001F3256" w:rsidP="001F3256">
      <w:pPr>
        <w:pStyle w:val="GG-SDated"/>
      </w:pPr>
      <w:r>
        <w:t>Dated: 22 October 2026</w:t>
      </w:r>
    </w:p>
    <w:p w14:paraId="01F91823" w14:textId="77777777" w:rsidR="001F3256" w:rsidRDefault="001F3256" w:rsidP="001F3256">
      <w:pPr>
        <w:pStyle w:val="GG-SName"/>
      </w:pPr>
      <w:r>
        <w:t>J. Harry</w:t>
      </w:r>
    </w:p>
    <w:p w14:paraId="242BA661" w14:textId="704A838E" w:rsidR="001F3256" w:rsidRDefault="001F3256" w:rsidP="001F3256">
      <w:pPr>
        <w:pStyle w:val="GG-Signature"/>
      </w:pPr>
      <w:r>
        <w:t>Chief Executive Officer</w:t>
      </w:r>
    </w:p>
    <w:p w14:paraId="69AF3C1C" w14:textId="77777777" w:rsidR="001F3256" w:rsidRDefault="001F3256" w:rsidP="001F3256">
      <w:pPr>
        <w:pStyle w:val="GG-body"/>
        <w:pBdr>
          <w:bottom w:val="single" w:sz="4" w:space="1" w:color="auto"/>
        </w:pBdr>
        <w:spacing w:after="0" w:line="52" w:lineRule="exact"/>
        <w:jc w:val="center"/>
      </w:pPr>
    </w:p>
    <w:p w14:paraId="17196F0E" w14:textId="77777777" w:rsidR="001F3256" w:rsidRDefault="001F3256" w:rsidP="001F3256">
      <w:pPr>
        <w:pStyle w:val="GG-body"/>
        <w:pBdr>
          <w:top w:val="single" w:sz="4" w:space="1" w:color="auto"/>
        </w:pBdr>
        <w:spacing w:before="34" w:after="0" w:line="14" w:lineRule="exact"/>
        <w:jc w:val="center"/>
      </w:pPr>
    </w:p>
    <w:p w14:paraId="602B1827" w14:textId="77777777" w:rsidR="001F3256" w:rsidRDefault="001F3256" w:rsidP="00404EF2">
      <w:pPr>
        <w:pStyle w:val="NoSpacing"/>
      </w:pPr>
    </w:p>
    <w:p w14:paraId="76362830" w14:textId="015C6948" w:rsidR="00404EF2" w:rsidRDefault="002B12B7" w:rsidP="002B12B7">
      <w:pPr>
        <w:pStyle w:val="Heading2"/>
      </w:pPr>
      <w:bookmarkStart w:id="69" w:name="_Toc243550935"/>
      <w:r>
        <w:t>City of Whyalla</w:t>
      </w:r>
      <w:bookmarkEnd w:id="69"/>
      <w:r>
        <w:t xml:space="preserve"> </w:t>
      </w:r>
    </w:p>
    <w:p w14:paraId="16B0A569" w14:textId="77777777" w:rsidR="00404EF2" w:rsidRDefault="00404EF2" w:rsidP="00404EF2">
      <w:pPr>
        <w:pStyle w:val="GG-Title2"/>
      </w:pPr>
      <w:r>
        <w:t>Local Government Act 1999</w:t>
      </w:r>
    </w:p>
    <w:p w14:paraId="11C67D3F" w14:textId="77777777" w:rsidR="00404EF2" w:rsidRDefault="00404EF2" w:rsidP="00404EF2">
      <w:pPr>
        <w:pStyle w:val="GG-Title3"/>
      </w:pPr>
      <w:r>
        <w:t>Revocation of Community Land Classification—Finalisation</w:t>
      </w:r>
    </w:p>
    <w:p w14:paraId="06BF9409" w14:textId="77777777" w:rsidR="00404EF2" w:rsidRDefault="00404EF2" w:rsidP="00404EF2">
      <w:pPr>
        <w:pStyle w:val="GG-body"/>
      </w:pPr>
      <w:r w:rsidRPr="00475475">
        <w:rPr>
          <w:spacing w:val="-2"/>
        </w:rPr>
        <w:t xml:space="preserve">Notice is hereby given, that pursuant to Section 194 of the </w:t>
      </w:r>
      <w:r w:rsidRPr="00B2731D">
        <w:rPr>
          <w:i/>
          <w:iCs/>
          <w:spacing w:val="-2"/>
        </w:rPr>
        <w:t>Local Government Act 1999</w:t>
      </w:r>
      <w:r w:rsidRPr="00475475">
        <w:rPr>
          <w:spacing w:val="-2"/>
        </w:rPr>
        <w:t>, Council, at its meeting held on 21 September 2026,</w:t>
      </w:r>
      <w:r>
        <w:t xml:space="preserve"> upon approval from the Minister for Local Government, resolved to finalise of the revocation of following parcels of land from the classification of Community Land: </w:t>
      </w:r>
    </w:p>
    <w:p w14:paraId="7E9ECEF2" w14:textId="77777777" w:rsidR="00404EF2" w:rsidRDefault="00404EF2" w:rsidP="00404EF2">
      <w:pPr>
        <w:pStyle w:val="GG-body"/>
        <w:ind w:left="284" w:hanging="142"/>
      </w:pPr>
      <w:r>
        <w:t>•</w:t>
      </w:r>
      <w:r>
        <w:tab/>
        <w:t>Allotments 160, 161, 162, 163, 164, 165, 173, 174, 175, 176, 178, 179 in Hundred of Randell contained within Certificate of Title Volume 5440 Folio 570 and Allotment 1597 in Hundred of Randell contained within Certificate of Title Volume 5721 Folio 620, being the site of the Whyalla Bowling Club, located at 20 Whitehead Street, Whyalla, and</w:t>
      </w:r>
    </w:p>
    <w:p w14:paraId="2D76042A" w14:textId="77777777" w:rsidR="00404EF2" w:rsidRDefault="00404EF2" w:rsidP="00404EF2">
      <w:pPr>
        <w:pStyle w:val="GG-body"/>
        <w:ind w:left="284" w:hanging="142"/>
      </w:pPr>
      <w:r>
        <w:t>•</w:t>
      </w:r>
      <w:r>
        <w:tab/>
        <w:t>Allotment 130 in Deposited Plan 79748 contained within Certificate of Title Volume 6045 Folio 130, being the site of the industrial estate corridor, located at Lot 130 Lincoln Highway, Whyalla Barson.</w:t>
      </w:r>
    </w:p>
    <w:p w14:paraId="238A889D" w14:textId="77777777" w:rsidR="00404EF2" w:rsidRDefault="00404EF2" w:rsidP="00404EF2">
      <w:pPr>
        <w:pStyle w:val="GG-body"/>
      </w:pPr>
      <w:r>
        <w:t>Please contact the City of Whyalla office on 8640 3444 for further details.</w:t>
      </w:r>
    </w:p>
    <w:p w14:paraId="14A7C235" w14:textId="77777777" w:rsidR="00404EF2" w:rsidRDefault="00404EF2" w:rsidP="00404EF2">
      <w:pPr>
        <w:pStyle w:val="GG-SDated"/>
      </w:pPr>
      <w:r>
        <w:t>Dated: 22 October 2026</w:t>
      </w:r>
    </w:p>
    <w:p w14:paraId="02D23690" w14:textId="77777777" w:rsidR="00404EF2" w:rsidRDefault="00404EF2" w:rsidP="00404EF2">
      <w:pPr>
        <w:pStyle w:val="GG-SName"/>
      </w:pPr>
      <w:r>
        <w:t>Justin Commons</w:t>
      </w:r>
    </w:p>
    <w:p w14:paraId="3D36A4BC" w14:textId="56FB1EC0" w:rsidR="00404EF2" w:rsidRDefault="00404EF2" w:rsidP="00404EF2">
      <w:pPr>
        <w:pStyle w:val="GG-Signature"/>
      </w:pPr>
      <w:r>
        <w:t>Chief Executive</w:t>
      </w:r>
    </w:p>
    <w:p w14:paraId="28902F49" w14:textId="77777777" w:rsidR="00404EF2" w:rsidRDefault="00404EF2" w:rsidP="00404EF2">
      <w:pPr>
        <w:pStyle w:val="GG-body"/>
        <w:pBdr>
          <w:bottom w:val="single" w:sz="4" w:space="1" w:color="auto"/>
        </w:pBdr>
        <w:spacing w:after="0" w:line="52" w:lineRule="exact"/>
        <w:jc w:val="center"/>
      </w:pPr>
    </w:p>
    <w:p w14:paraId="5691D061" w14:textId="77777777" w:rsidR="00404EF2" w:rsidRDefault="00404EF2" w:rsidP="00404EF2">
      <w:pPr>
        <w:pStyle w:val="GG-body"/>
        <w:pBdr>
          <w:top w:val="single" w:sz="4" w:space="1" w:color="auto"/>
        </w:pBdr>
        <w:spacing w:before="34" w:after="0" w:line="14" w:lineRule="exact"/>
        <w:jc w:val="center"/>
      </w:pPr>
    </w:p>
    <w:p w14:paraId="54DDAB22" w14:textId="77777777" w:rsidR="00404EF2" w:rsidRPr="003D4C75" w:rsidRDefault="00404EF2" w:rsidP="003145FA">
      <w:pPr>
        <w:pStyle w:val="NoSpacing"/>
      </w:pPr>
    </w:p>
    <w:p w14:paraId="3D1E1B79" w14:textId="77777777" w:rsidR="003145FA" w:rsidRDefault="003145FA">
      <w:pPr>
        <w:spacing w:after="0" w:line="240" w:lineRule="auto"/>
        <w:jc w:val="left"/>
        <w:rPr>
          <w:caps/>
          <w:szCs w:val="17"/>
        </w:rPr>
      </w:pPr>
      <w:r>
        <w:rPr>
          <w:caps/>
          <w:szCs w:val="17"/>
        </w:rPr>
        <w:br w:type="page"/>
      </w:r>
    </w:p>
    <w:p w14:paraId="7141EF2C" w14:textId="3C2C60C1" w:rsidR="003145FA" w:rsidRPr="003145FA" w:rsidRDefault="002B12B7" w:rsidP="002B12B7">
      <w:pPr>
        <w:pStyle w:val="Heading2"/>
      </w:pPr>
      <w:bookmarkStart w:id="70" w:name="_Toc243550936"/>
      <w:r w:rsidRPr="003145FA">
        <w:lastRenderedPageBreak/>
        <w:t>Coorong District Council</w:t>
      </w:r>
      <w:bookmarkEnd w:id="70"/>
    </w:p>
    <w:p w14:paraId="098155B0" w14:textId="77777777" w:rsidR="003145FA" w:rsidRPr="003145FA" w:rsidRDefault="003145FA" w:rsidP="003145FA">
      <w:pPr>
        <w:jc w:val="center"/>
        <w:rPr>
          <w:smallCaps/>
          <w:szCs w:val="17"/>
        </w:rPr>
      </w:pPr>
      <w:r w:rsidRPr="003145FA">
        <w:rPr>
          <w:smallCaps/>
          <w:szCs w:val="17"/>
        </w:rPr>
        <w:t>Local Government Act 1999—Section 219</w:t>
      </w:r>
    </w:p>
    <w:p w14:paraId="41C0E73A" w14:textId="77777777" w:rsidR="003145FA" w:rsidRPr="003145FA" w:rsidRDefault="003145FA" w:rsidP="003145FA">
      <w:pPr>
        <w:jc w:val="center"/>
        <w:rPr>
          <w:i/>
          <w:szCs w:val="17"/>
        </w:rPr>
      </w:pPr>
      <w:r w:rsidRPr="003145FA">
        <w:rPr>
          <w:i/>
          <w:szCs w:val="17"/>
        </w:rPr>
        <w:t>Road Naming—</w:t>
      </w:r>
      <w:r w:rsidRPr="003145FA">
        <w:rPr>
          <w:i/>
          <w:szCs w:val="17"/>
          <w:lang w:val="en-US"/>
        </w:rPr>
        <w:t>Farley Lane, Tailem Bend</w:t>
      </w:r>
    </w:p>
    <w:p w14:paraId="20736EF1" w14:textId="77777777" w:rsidR="003145FA" w:rsidRPr="003145FA" w:rsidRDefault="003145FA" w:rsidP="003145FA">
      <w:pPr>
        <w:rPr>
          <w:rFonts w:eastAsia="Times New Roman"/>
          <w:szCs w:val="17"/>
        </w:rPr>
      </w:pPr>
      <w:r w:rsidRPr="003145FA">
        <w:rPr>
          <w:rFonts w:eastAsia="Times New Roman"/>
          <w:szCs w:val="17"/>
        </w:rPr>
        <w:t xml:space="preserve">Notice is hereby given that, pursuant to Section 219 of the </w:t>
      </w:r>
      <w:r w:rsidRPr="003145FA">
        <w:rPr>
          <w:rFonts w:eastAsia="Times New Roman"/>
          <w:i/>
          <w:iCs/>
          <w:szCs w:val="17"/>
        </w:rPr>
        <w:t>Local Government Act 1999</w:t>
      </w:r>
      <w:r w:rsidRPr="003145FA">
        <w:rPr>
          <w:rFonts w:eastAsia="Times New Roman"/>
          <w:szCs w:val="17"/>
        </w:rPr>
        <w:t xml:space="preserve">, the Coorong District Council has assigned the name </w:t>
      </w:r>
      <w:r w:rsidRPr="003145FA">
        <w:rPr>
          <w:rFonts w:eastAsia="Times New Roman"/>
          <w:i/>
          <w:iCs/>
          <w:szCs w:val="17"/>
        </w:rPr>
        <w:t>Farley Lane</w:t>
      </w:r>
      <w:r w:rsidRPr="003145FA">
        <w:rPr>
          <w:rFonts w:eastAsia="Times New Roman"/>
          <w:szCs w:val="17"/>
        </w:rPr>
        <w:t xml:space="preserve"> to the private road serving the developed allotment at 629 Westbrook Road, Tailem Bend.</w:t>
      </w:r>
    </w:p>
    <w:p w14:paraId="0773E959" w14:textId="77777777" w:rsidR="003145FA" w:rsidRPr="003145FA" w:rsidRDefault="003145FA" w:rsidP="003145FA">
      <w:pPr>
        <w:spacing w:after="0"/>
        <w:rPr>
          <w:rFonts w:eastAsia="Times New Roman"/>
          <w:szCs w:val="17"/>
        </w:rPr>
      </w:pPr>
      <w:r w:rsidRPr="003145FA">
        <w:rPr>
          <w:rFonts w:eastAsia="Times New Roman"/>
          <w:szCs w:val="17"/>
        </w:rPr>
        <w:t>Dated: 23 September 2026</w:t>
      </w:r>
    </w:p>
    <w:p w14:paraId="04CBADFD" w14:textId="77777777" w:rsidR="003145FA" w:rsidRPr="003145FA" w:rsidRDefault="003145FA" w:rsidP="003145FA">
      <w:pPr>
        <w:spacing w:after="0"/>
        <w:jc w:val="right"/>
        <w:rPr>
          <w:rFonts w:eastAsia="Times New Roman"/>
          <w:smallCaps/>
          <w:szCs w:val="20"/>
        </w:rPr>
      </w:pPr>
      <w:r w:rsidRPr="003145FA">
        <w:rPr>
          <w:rFonts w:eastAsia="Times New Roman"/>
          <w:smallCaps/>
          <w:szCs w:val="20"/>
        </w:rPr>
        <w:t>Scott Reardon</w:t>
      </w:r>
    </w:p>
    <w:p w14:paraId="330EEB6A" w14:textId="7FFBB37C" w:rsidR="003145FA" w:rsidRDefault="003145FA" w:rsidP="003145F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3145FA">
        <w:rPr>
          <w:rFonts w:eastAsia="Times New Roman"/>
          <w:szCs w:val="17"/>
        </w:rPr>
        <w:t>Chief Executive Officer</w:t>
      </w:r>
    </w:p>
    <w:p w14:paraId="67BA02E1" w14:textId="77777777" w:rsidR="003145FA" w:rsidRDefault="003145FA" w:rsidP="003145FA">
      <w:pPr>
        <w:pBdr>
          <w:bottom w:val="single" w:sz="4" w:space="1" w:color="auto"/>
        </w:pBdr>
        <w:spacing w:after="0" w:line="52" w:lineRule="exact"/>
        <w:jc w:val="center"/>
        <w:rPr>
          <w:rFonts w:eastAsia="Times New Roman"/>
          <w:szCs w:val="17"/>
        </w:rPr>
      </w:pPr>
    </w:p>
    <w:p w14:paraId="280213F7" w14:textId="77777777" w:rsidR="003145FA" w:rsidRDefault="003145FA" w:rsidP="003145FA">
      <w:pPr>
        <w:pBdr>
          <w:top w:val="single" w:sz="4" w:space="1" w:color="auto"/>
        </w:pBdr>
        <w:spacing w:before="34" w:after="0" w:line="14" w:lineRule="exact"/>
        <w:jc w:val="center"/>
        <w:rPr>
          <w:rFonts w:eastAsia="Times New Roman"/>
          <w:szCs w:val="17"/>
        </w:rPr>
      </w:pPr>
    </w:p>
    <w:p w14:paraId="54099853" w14:textId="77777777" w:rsidR="009D1E2E" w:rsidRDefault="009D1E2E" w:rsidP="005335F1">
      <w:pPr>
        <w:pStyle w:val="GG-body"/>
        <w:rPr>
          <w:lang w:val="en-US"/>
        </w:rPr>
      </w:pPr>
    </w:p>
    <w:p w14:paraId="0F2582F8" w14:textId="77777777" w:rsidR="00E23F75" w:rsidRDefault="00E23F75">
      <w:pPr>
        <w:spacing w:after="0" w:line="240" w:lineRule="auto"/>
        <w:jc w:val="left"/>
        <w:rPr>
          <w:rFonts w:eastAsia="Times New Roman"/>
          <w:szCs w:val="17"/>
          <w:lang w:val="en-US"/>
        </w:rPr>
      </w:pPr>
      <w:r>
        <w:rPr>
          <w:lang w:val="en-US"/>
        </w:rPr>
        <w:br w:type="page"/>
      </w:r>
    </w:p>
    <w:p w14:paraId="2D1E1D44" w14:textId="77777777" w:rsidR="009D1E2E" w:rsidRPr="009D1E2E" w:rsidRDefault="009D1E2E" w:rsidP="0043001F">
      <w:pPr>
        <w:pStyle w:val="Heading1"/>
      </w:pPr>
      <w:bookmarkStart w:id="71" w:name="_Toc33707984"/>
      <w:bookmarkStart w:id="72" w:name="_Toc33708155"/>
      <w:bookmarkStart w:id="73" w:name="_Toc243550937"/>
      <w:r>
        <w:lastRenderedPageBreak/>
        <w:t>Public Notices</w:t>
      </w:r>
      <w:bookmarkEnd w:id="71"/>
      <w:bookmarkEnd w:id="72"/>
      <w:bookmarkEnd w:id="73"/>
    </w:p>
    <w:p w14:paraId="3E028BFC" w14:textId="0B49746B" w:rsidR="00D931D1" w:rsidRPr="00D931D1" w:rsidRDefault="002B12B7" w:rsidP="002B12B7">
      <w:pPr>
        <w:pStyle w:val="Heading2"/>
      </w:pPr>
      <w:bookmarkStart w:id="74" w:name="_Toc243550938"/>
      <w:r w:rsidRPr="00D931D1">
        <w:t>National Electricity Law</w:t>
      </w:r>
      <w:bookmarkEnd w:id="74"/>
    </w:p>
    <w:p w14:paraId="02C116EC" w14:textId="77777777" w:rsidR="00D931D1" w:rsidRPr="00D931D1" w:rsidRDefault="00D931D1" w:rsidP="00D931D1">
      <w:pPr>
        <w:jc w:val="center"/>
        <w:rPr>
          <w:i/>
          <w:szCs w:val="17"/>
        </w:rPr>
      </w:pPr>
      <w:r w:rsidRPr="00D931D1">
        <w:rPr>
          <w:i/>
          <w:szCs w:val="17"/>
        </w:rPr>
        <w:t>Notice of Initiation of Rule Change Request</w:t>
      </w:r>
    </w:p>
    <w:p w14:paraId="4498FD14" w14:textId="77777777" w:rsidR="00D931D1" w:rsidRPr="00D931D1" w:rsidRDefault="00D931D1" w:rsidP="00D931D1">
      <w:pPr>
        <w:rPr>
          <w:rFonts w:eastAsia="Times New Roman"/>
          <w:szCs w:val="17"/>
        </w:rPr>
      </w:pPr>
      <w:r w:rsidRPr="00D931D1">
        <w:rPr>
          <w:rFonts w:eastAsia="Times New Roman"/>
          <w:szCs w:val="17"/>
        </w:rPr>
        <w:t>The Australian Energy Market Commission (AEMC) gives notice under the National Electricity Law as follows:</w:t>
      </w:r>
    </w:p>
    <w:p w14:paraId="3C31BB97" w14:textId="77777777" w:rsidR="00D931D1" w:rsidRPr="00D931D1" w:rsidRDefault="00D931D1" w:rsidP="00D931D1">
      <w:pPr>
        <w:ind w:left="142"/>
        <w:rPr>
          <w:rFonts w:eastAsia="Times New Roman"/>
          <w:spacing w:val="-2"/>
          <w:szCs w:val="17"/>
        </w:rPr>
      </w:pPr>
      <w:r w:rsidRPr="00D931D1">
        <w:rPr>
          <w:rFonts w:eastAsia="Times New Roman"/>
          <w:spacing w:val="-2"/>
          <w:szCs w:val="17"/>
        </w:rPr>
        <w:t xml:space="preserve">Under s 95, the AEMO has requested the </w:t>
      </w:r>
      <w:r w:rsidRPr="00D931D1">
        <w:rPr>
          <w:rFonts w:eastAsia="Times New Roman"/>
          <w:i/>
          <w:spacing w:val="-2"/>
          <w:szCs w:val="17"/>
        </w:rPr>
        <w:t xml:space="preserve">Metering pathways for sites without telecommunications </w:t>
      </w:r>
      <w:r w:rsidRPr="00D931D1">
        <w:rPr>
          <w:rFonts w:eastAsia="Times New Roman"/>
          <w:spacing w:val="-2"/>
          <w:szCs w:val="17"/>
          <w:lang w:val="en-US"/>
        </w:rPr>
        <w:t xml:space="preserve">(Ref. ERC0408) </w:t>
      </w:r>
      <w:r w:rsidRPr="00D931D1">
        <w:rPr>
          <w:rFonts w:eastAsia="Times New Roman"/>
          <w:spacing w:val="-2"/>
          <w:szCs w:val="17"/>
        </w:rPr>
        <w:t>proposal</w:t>
      </w:r>
      <w:r w:rsidRPr="00D931D1">
        <w:rPr>
          <w:rFonts w:eastAsia="Times New Roman"/>
          <w:spacing w:val="-2"/>
          <w:szCs w:val="17"/>
          <w:lang w:val="en-US"/>
        </w:rPr>
        <w:t xml:space="preserve">. </w:t>
      </w:r>
      <w:r w:rsidRPr="00D931D1">
        <w:rPr>
          <w:rFonts w:eastAsia="Times New Roman"/>
          <w:spacing w:val="-2"/>
          <w:szCs w:val="17"/>
        </w:rPr>
        <w:t>The proposal seeks</w:t>
      </w:r>
      <w:bookmarkStart w:id="75" w:name="Text4"/>
      <w:r w:rsidRPr="00D931D1">
        <w:rPr>
          <w:rFonts w:eastAsia="Times New Roman"/>
          <w:spacing w:val="-2"/>
          <w:szCs w:val="17"/>
        </w:rPr>
        <w:t xml:space="preserve"> changes to the exemption process for smart meter installations where telecommunications are unavailable</w:t>
      </w:r>
      <w:bookmarkEnd w:id="75"/>
      <w:r w:rsidRPr="00D931D1">
        <w:rPr>
          <w:rFonts w:eastAsia="Times New Roman"/>
          <w:spacing w:val="-2"/>
          <w:szCs w:val="17"/>
        </w:rPr>
        <w:t xml:space="preserve">. Submissions </w:t>
      </w:r>
      <w:r w:rsidRPr="00D931D1">
        <w:rPr>
          <w:rFonts w:eastAsia="Times New Roman"/>
          <w:spacing w:val="-2"/>
          <w:szCs w:val="17"/>
          <w:lang w:val="en-US"/>
        </w:rPr>
        <w:t xml:space="preserve">must be received by </w:t>
      </w:r>
      <w:r w:rsidRPr="00D931D1">
        <w:rPr>
          <w:rFonts w:eastAsia="Times New Roman"/>
          <w:b/>
          <w:spacing w:val="-2"/>
          <w:szCs w:val="17"/>
          <w:lang w:val="en-US"/>
        </w:rPr>
        <w:t>17 December 2026</w:t>
      </w:r>
      <w:r w:rsidRPr="00D931D1">
        <w:rPr>
          <w:rFonts w:eastAsia="Times New Roman"/>
          <w:bCs/>
          <w:spacing w:val="-2"/>
          <w:szCs w:val="17"/>
          <w:lang w:val="en-US"/>
        </w:rPr>
        <w:t>.</w:t>
      </w:r>
    </w:p>
    <w:p w14:paraId="5AF659BC" w14:textId="77777777" w:rsidR="00D931D1" w:rsidRPr="00D931D1" w:rsidRDefault="00D931D1" w:rsidP="00D931D1">
      <w:pPr>
        <w:rPr>
          <w:rFonts w:eastAsia="Times New Roman"/>
          <w:szCs w:val="17"/>
        </w:rPr>
      </w:pPr>
      <w:r w:rsidRPr="00D931D1">
        <w:rPr>
          <w:rFonts w:eastAsia="Times New Roman"/>
          <w:spacing w:val="-2"/>
          <w:szCs w:val="17"/>
        </w:rPr>
        <w:t xml:space="preserve">Submissions can be made via the </w:t>
      </w:r>
      <w:hyperlink r:id="rId53" w:history="1">
        <w:r w:rsidRPr="00D931D1">
          <w:rPr>
            <w:rFonts w:eastAsia="Times New Roman"/>
            <w:color w:val="0000FF"/>
            <w:spacing w:val="-2"/>
            <w:szCs w:val="17"/>
            <w:u w:val="single"/>
          </w:rPr>
          <w:t>AEMC’s website</w:t>
        </w:r>
      </w:hyperlink>
      <w:r w:rsidRPr="00D931D1">
        <w:rPr>
          <w:rFonts w:eastAsia="Times New Roman"/>
          <w:spacing w:val="-2"/>
          <w:szCs w:val="17"/>
        </w:rPr>
        <w:t xml:space="preserve">. Before making a submission, please review the AEMC’s </w:t>
      </w:r>
      <w:hyperlink r:id="rId54" w:history="1">
        <w:r w:rsidRPr="00D931D1">
          <w:rPr>
            <w:rFonts w:eastAsia="Times New Roman"/>
            <w:color w:val="0000FF"/>
            <w:spacing w:val="-2"/>
            <w:szCs w:val="17"/>
            <w:u w:val="single"/>
          </w:rPr>
          <w:t>privacy statement</w:t>
        </w:r>
      </w:hyperlink>
      <w:r w:rsidRPr="00D931D1">
        <w:rPr>
          <w:rFonts w:eastAsia="Times New Roman"/>
          <w:spacing w:val="-2"/>
          <w:szCs w:val="17"/>
        </w:rPr>
        <w:t xml:space="preserve"> on its website,</w:t>
      </w:r>
      <w:r w:rsidRPr="00D931D1">
        <w:rPr>
          <w:rFonts w:eastAsia="Times New Roman"/>
          <w:szCs w:val="17"/>
        </w:rPr>
        <w:t xml:space="preserve"> and consider the AEMC’s </w:t>
      </w:r>
      <w:hyperlink r:id="rId55" w:history="1">
        <w:r w:rsidRPr="00D931D1">
          <w:rPr>
            <w:rFonts w:eastAsia="Times New Roman"/>
            <w:color w:val="0000FF"/>
            <w:szCs w:val="17"/>
            <w:u w:val="single"/>
          </w:rPr>
          <w:t>Tips for making a submission</w:t>
        </w:r>
      </w:hyperlink>
      <w:r w:rsidRPr="00D931D1">
        <w:rPr>
          <w:rFonts w:eastAsia="Times New Roman"/>
          <w:szCs w:val="17"/>
        </w:rPr>
        <w:t>. The AEMC publishes submissions on its website, subject to confidentiality and other considerations.</w:t>
      </w:r>
    </w:p>
    <w:p w14:paraId="37DD5EE2" w14:textId="77777777" w:rsidR="00D931D1" w:rsidRPr="00D931D1" w:rsidRDefault="00D931D1" w:rsidP="00D931D1">
      <w:pPr>
        <w:rPr>
          <w:rFonts w:eastAsia="Times New Roman"/>
          <w:szCs w:val="17"/>
        </w:rPr>
      </w:pPr>
      <w:r w:rsidRPr="00D931D1">
        <w:rPr>
          <w:rFonts w:eastAsia="Times New Roman"/>
          <w:szCs w:val="17"/>
        </w:rPr>
        <w:t>Documents referred to above are available on the AEMC’s website and are available for inspection at the AEMC’s office.</w:t>
      </w:r>
    </w:p>
    <w:p w14:paraId="428DD8EC" w14:textId="77777777" w:rsidR="00D931D1" w:rsidRPr="00D931D1" w:rsidRDefault="00D931D1" w:rsidP="00D931D1">
      <w:pPr>
        <w:spacing w:after="0"/>
        <w:ind w:left="142"/>
        <w:rPr>
          <w:rFonts w:eastAsia="Times New Roman"/>
          <w:szCs w:val="17"/>
        </w:rPr>
      </w:pPr>
      <w:r w:rsidRPr="00D931D1">
        <w:rPr>
          <w:rFonts w:eastAsia="Times New Roman"/>
          <w:szCs w:val="17"/>
        </w:rPr>
        <w:t>Australian Energy Market Commission</w:t>
      </w:r>
    </w:p>
    <w:p w14:paraId="56C7A0E3" w14:textId="77777777" w:rsidR="00D931D1" w:rsidRPr="00D931D1" w:rsidRDefault="00D931D1" w:rsidP="00D931D1">
      <w:pPr>
        <w:spacing w:after="0"/>
        <w:ind w:left="142"/>
        <w:rPr>
          <w:rFonts w:eastAsia="Times New Roman"/>
          <w:szCs w:val="17"/>
        </w:rPr>
      </w:pPr>
      <w:r w:rsidRPr="00D931D1">
        <w:rPr>
          <w:rFonts w:eastAsia="Times New Roman"/>
          <w:szCs w:val="17"/>
        </w:rPr>
        <w:t>Level 15, 60 Castlereagh St</w:t>
      </w:r>
    </w:p>
    <w:p w14:paraId="4374056C" w14:textId="77777777" w:rsidR="00D931D1" w:rsidRPr="00D931D1" w:rsidRDefault="00D931D1" w:rsidP="00D931D1">
      <w:pPr>
        <w:spacing w:after="0"/>
        <w:ind w:left="142"/>
        <w:rPr>
          <w:rFonts w:eastAsia="Times New Roman"/>
          <w:szCs w:val="17"/>
        </w:rPr>
      </w:pPr>
      <w:r w:rsidRPr="00D931D1">
        <w:rPr>
          <w:rFonts w:eastAsia="Times New Roman"/>
          <w:szCs w:val="17"/>
        </w:rPr>
        <w:t>Sydney NSW 2000</w:t>
      </w:r>
    </w:p>
    <w:p w14:paraId="5500DBB9" w14:textId="77777777" w:rsidR="00D931D1" w:rsidRPr="00D931D1" w:rsidRDefault="00D931D1" w:rsidP="00D931D1">
      <w:pPr>
        <w:spacing w:after="0"/>
        <w:ind w:left="142"/>
        <w:rPr>
          <w:rFonts w:eastAsia="Times New Roman"/>
          <w:szCs w:val="17"/>
        </w:rPr>
      </w:pPr>
      <w:r w:rsidRPr="00D931D1">
        <w:rPr>
          <w:rFonts w:eastAsia="Times New Roman"/>
          <w:szCs w:val="17"/>
        </w:rPr>
        <w:t>Telephone: (02) 8296 7800</w:t>
      </w:r>
    </w:p>
    <w:p w14:paraId="1CFA19BB" w14:textId="77777777" w:rsidR="00D931D1" w:rsidRPr="00D931D1" w:rsidRDefault="00D931D1" w:rsidP="00D931D1">
      <w:pPr>
        <w:ind w:left="142"/>
        <w:rPr>
          <w:color w:val="0000FF"/>
        </w:rPr>
      </w:pPr>
      <w:hyperlink r:id="rId56" w:history="1">
        <w:r w:rsidRPr="00D931D1">
          <w:rPr>
            <w:color w:val="0000FF"/>
            <w:u w:val="single"/>
          </w:rPr>
          <w:t>www.aemc.gov.au</w:t>
        </w:r>
      </w:hyperlink>
    </w:p>
    <w:p w14:paraId="03767F55" w14:textId="295568DC" w:rsidR="00D931D1" w:rsidRPr="005D1BBD" w:rsidRDefault="00D931D1" w:rsidP="005D1BBD">
      <w:pPr>
        <w:spacing w:after="0"/>
        <w:rPr>
          <w:rFonts w:eastAsia="Times New Roman"/>
          <w:szCs w:val="17"/>
        </w:rPr>
      </w:pPr>
      <w:r w:rsidRPr="00D931D1">
        <w:rPr>
          <w:rFonts w:eastAsia="Times New Roman"/>
          <w:szCs w:val="17"/>
        </w:rPr>
        <w:t>Dated: 22 October 2026</w:t>
      </w:r>
    </w:p>
    <w:p w14:paraId="60C1CA93" w14:textId="77777777" w:rsidR="005D1BBD" w:rsidRDefault="005D1BBD" w:rsidP="005D1BBD">
      <w:pPr>
        <w:pStyle w:val="NoSpacing"/>
        <w:pBdr>
          <w:bottom w:val="single" w:sz="4" w:space="1" w:color="auto"/>
        </w:pBdr>
        <w:spacing w:line="52" w:lineRule="exact"/>
        <w:jc w:val="center"/>
      </w:pPr>
    </w:p>
    <w:p w14:paraId="68CFA0E3" w14:textId="77777777" w:rsidR="005D1BBD" w:rsidRDefault="005D1BBD" w:rsidP="005D1BBD">
      <w:pPr>
        <w:pStyle w:val="NoSpacing"/>
        <w:pBdr>
          <w:top w:val="single" w:sz="4" w:space="1" w:color="auto"/>
        </w:pBdr>
        <w:spacing w:before="34" w:line="14" w:lineRule="exact"/>
        <w:jc w:val="center"/>
      </w:pPr>
    </w:p>
    <w:p w14:paraId="655FDAAF" w14:textId="77777777" w:rsidR="005D1BBD" w:rsidRPr="00D931D1" w:rsidRDefault="005D1BBD" w:rsidP="005D1BBD">
      <w:pPr>
        <w:pStyle w:val="NoSpacing"/>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268203C9" w14:textId="1079F736" w:rsidR="00D931D1" w:rsidRPr="00D931D1" w:rsidRDefault="002B12B7" w:rsidP="002B12B7">
      <w:pPr>
        <w:pStyle w:val="Heading2"/>
      </w:pPr>
      <w:bookmarkStart w:id="76" w:name="_Toc243550939"/>
      <w:r w:rsidRPr="00D931D1">
        <w:t>National Energy Retail Law</w:t>
      </w:r>
      <w:bookmarkEnd w:id="76"/>
    </w:p>
    <w:p w14:paraId="64D7FFAC" w14:textId="77777777" w:rsidR="00D931D1" w:rsidRPr="00D931D1" w:rsidRDefault="00D931D1" w:rsidP="00D931D1">
      <w:pPr>
        <w:jc w:val="center"/>
        <w:rPr>
          <w:i/>
          <w:szCs w:val="17"/>
        </w:rPr>
      </w:pPr>
      <w:r w:rsidRPr="00D931D1">
        <w:rPr>
          <w:i/>
          <w:szCs w:val="17"/>
        </w:rPr>
        <w:t>Notice of Initiation of Rule Change Request</w:t>
      </w:r>
    </w:p>
    <w:p w14:paraId="4D785887" w14:textId="77777777" w:rsidR="00D931D1" w:rsidRPr="00D931D1" w:rsidRDefault="00D931D1" w:rsidP="00D931D1">
      <w:pPr>
        <w:rPr>
          <w:rFonts w:eastAsia="Times New Roman"/>
          <w:szCs w:val="17"/>
        </w:rPr>
      </w:pPr>
      <w:r w:rsidRPr="00D931D1">
        <w:rPr>
          <w:rFonts w:eastAsia="Times New Roman"/>
          <w:szCs w:val="17"/>
        </w:rPr>
        <w:t>The Australian Energy Market Commission (AEMC) gives notice under the National Energy Retail Law as follows:</w:t>
      </w:r>
    </w:p>
    <w:p w14:paraId="1CE9143A" w14:textId="77777777" w:rsidR="00D931D1" w:rsidRPr="00D931D1" w:rsidRDefault="00D931D1" w:rsidP="00D931D1">
      <w:pPr>
        <w:ind w:left="142"/>
        <w:rPr>
          <w:rFonts w:eastAsia="Times New Roman"/>
          <w:szCs w:val="17"/>
        </w:rPr>
      </w:pPr>
      <w:r w:rsidRPr="00D931D1">
        <w:rPr>
          <w:rFonts w:eastAsia="Times New Roman"/>
          <w:szCs w:val="17"/>
        </w:rPr>
        <w:t xml:space="preserve">Under s 251, the AEMO has requested the </w:t>
      </w:r>
      <w:r w:rsidRPr="00D931D1">
        <w:rPr>
          <w:rFonts w:eastAsia="Times New Roman"/>
          <w:i/>
          <w:iCs/>
          <w:szCs w:val="17"/>
        </w:rPr>
        <w:t xml:space="preserve">Metering pathways for sites without telecommunications </w:t>
      </w:r>
      <w:r w:rsidRPr="00D931D1">
        <w:rPr>
          <w:rFonts w:eastAsia="Times New Roman"/>
          <w:szCs w:val="17"/>
        </w:rPr>
        <w:t xml:space="preserve">(Ref. RRC0080) proposal. The proposal seeks changes to the exemption process for smart meter installations where telecommunications are unavailable. Submissions must be received by </w:t>
      </w:r>
      <w:r w:rsidRPr="00D931D1">
        <w:rPr>
          <w:rFonts w:eastAsia="Times New Roman"/>
          <w:b/>
          <w:bCs/>
          <w:szCs w:val="17"/>
        </w:rPr>
        <w:t>17 December 2026</w:t>
      </w:r>
      <w:r w:rsidRPr="00D931D1">
        <w:rPr>
          <w:rFonts w:eastAsia="Times New Roman"/>
          <w:szCs w:val="17"/>
        </w:rPr>
        <w:t>.</w:t>
      </w:r>
    </w:p>
    <w:p w14:paraId="34B9BF1A" w14:textId="77777777" w:rsidR="00D931D1" w:rsidRPr="00D931D1" w:rsidRDefault="00D931D1" w:rsidP="00D931D1">
      <w:pPr>
        <w:rPr>
          <w:rFonts w:eastAsia="Times New Roman"/>
          <w:szCs w:val="17"/>
        </w:rPr>
      </w:pPr>
      <w:r w:rsidRPr="00D931D1">
        <w:rPr>
          <w:rFonts w:eastAsia="Times New Roman"/>
          <w:spacing w:val="-2"/>
          <w:szCs w:val="17"/>
        </w:rPr>
        <w:t xml:space="preserve">Submissions can be made via the </w:t>
      </w:r>
      <w:hyperlink r:id="rId57" w:history="1">
        <w:r w:rsidRPr="00D931D1">
          <w:rPr>
            <w:rFonts w:eastAsia="Times New Roman"/>
            <w:color w:val="0000FF"/>
            <w:spacing w:val="-2"/>
            <w:szCs w:val="17"/>
            <w:u w:val="single"/>
          </w:rPr>
          <w:t>AEMC’s website</w:t>
        </w:r>
      </w:hyperlink>
      <w:r w:rsidRPr="00D931D1">
        <w:rPr>
          <w:rFonts w:eastAsia="Times New Roman"/>
          <w:spacing w:val="-2"/>
          <w:szCs w:val="17"/>
        </w:rPr>
        <w:t xml:space="preserve">. Before making a submission, please review the AEMC’s </w:t>
      </w:r>
      <w:hyperlink r:id="rId58" w:history="1">
        <w:r w:rsidRPr="00D931D1">
          <w:rPr>
            <w:rFonts w:eastAsia="Times New Roman"/>
            <w:color w:val="0000FF"/>
            <w:spacing w:val="-2"/>
            <w:szCs w:val="17"/>
            <w:u w:val="single"/>
          </w:rPr>
          <w:t>privacy statement</w:t>
        </w:r>
      </w:hyperlink>
      <w:r w:rsidRPr="00D931D1">
        <w:rPr>
          <w:rFonts w:eastAsia="Times New Roman"/>
          <w:spacing w:val="-2"/>
          <w:szCs w:val="17"/>
        </w:rPr>
        <w:t xml:space="preserve"> on its website,</w:t>
      </w:r>
      <w:r w:rsidRPr="00D931D1">
        <w:rPr>
          <w:rFonts w:eastAsia="Times New Roman"/>
          <w:szCs w:val="17"/>
        </w:rPr>
        <w:t xml:space="preserve"> and consider the AEMC’s </w:t>
      </w:r>
      <w:hyperlink r:id="rId59" w:history="1">
        <w:r w:rsidRPr="00D931D1">
          <w:rPr>
            <w:rFonts w:eastAsia="Times New Roman"/>
            <w:iCs/>
            <w:color w:val="0000FF"/>
            <w:szCs w:val="17"/>
            <w:u w:val="single"/>
          </w:rPr>
          <w:t>Tips for making a submission</w:t>
        </w:r>
      </w:hyperlink>
      <w:r w:rsidRPr="00D931D1">
        <w:rPr>
          <w:rFonts w:eastAsia="Times New Roman"/>
          <w:szCs w:val="17"/>
        </w:rPr>
        <w:t>. The AEMC publishes submissions on its website, subject to confidentiality and other considerations.</w:t>
      </w:r>
    </w:p>
    <w:p w14:paraId="54E50D9A" w14:textId="77777777" w:rsidR="00D931D1" w:rsidRPr="00D931D1" w:rsidRDefault="00D931D1" w:rsidP="00D931D1">
      <w:pPr>
        <w:rPr>
          <w:rFonts w:eastAsia="Times New Roman"/>
          <w:szCs w:val="17"/>
        </w:rPr>
      </w:pPr>
      <w:r w:rsidRPr="00D931D1">
        <w:rPr>
          <w:rFonts w:eastAsia="Times New Roman"/>
          <w:szCs w:val="17"/>
        </w:rPr>
        <w:t>Documents referred to above are available on the AEMC’s website and are available for inspection at the AEMC’s office.</w:t>
      </w:r>
    </w:p>
    <w:p w14:paraId="7247BFE2" w14:textId="77777777" w:rsidR="00D931D1" w:rsidRPr="00D931D1" w:rsidRDefault="00D931D1" w:rsidP="00D931D1">
      <w:pPr>
        <w:spacing w:after="0"/>
        <w:ind w:left="142"/>
        <w:rPr>
          <w:rFonts w:eastAsia="Times New Roman"/>
          <w:szCs w:val="17"/>
        </w:rPr>
      </w:pPr>
      <w:r w:rsidRPr="00D931D1">
        <w:rPr>
          <w:rFonts w:eastAsia="Times New Roman"/>
          <w:szCs w:val="17"/>
        </w:rPr>
        <w:t>Australian Energy Market Commission</w:t>
      </w:r>
    </w:p>
    <w:p w14:paraId="4599335E" w14:textId="77777777" w:rsidR="00D931D1" w:rsidRPr="00D931D1" w:rsidRDefault="00D931D1" w:rsidP="00D931D1">
      <w:pPr>
        <w:spacing w:after="0"/>
        <w:ind w:left="142"/>
        <w:rPr>
          <w:rFonts w:eastAsia="Times New Roman"/>
          <w:szCs w:val="17"/>
        </w:rPr>
      </w:pPr>
      <w:r w:rsidRPr="00D931D1">
        <w:rPr>
          <w:rFonts w:eastAsia="Times New Roman"/>
          <w:szCs w:val="17"/>
        </w:rPr>
        <w:t>Level 15, 60 Castlereagh St</w:t>
      </w:r>
    </w:p>
    <w:p w14:paraId="21547724" w14:textId="77777777" w:rsidR="00D931D1" w:rsidRPr="00D931D1" w:rsidRDefault="00D931D1" w:rsidP="00D931D1">
      <w:pPr>
        <w:spacing w:after="0"/>
        <w:ind w:left="142"/>
        <w:rPr>
          <w:rFonts w:eastAsia="Times New Roman"/>
          <w:szCs w:val="17"/>
        </w:rPr>
      </w:pPr>
      <w:r w:rsidRPr="00D931D1">
        <w:rPr>
          <w:rFonts w:eastAsia="Times New Roman"/>
          <w:szCs w:val="17"/>
        </w:rPr>
        <w:t>Sydney NSW 2000</w:t>
      </w:r>
    </w:p>
    <w:p w14:paraId="406B5953" w14:textId="77777777" w:rsidR="00D931D1" w:rsidRPr="00D931D1" w:rsidRDefault="00D931D1" w:rsidP="00D931D1">
      <w:pPr>
        <w:spacing w:after="0"/>
        <w:ind w:left="142"/>
        <w:rPr>
          <w:rFonts w:eastAsia="Times New Roman"/>
          <w:szCs w:val="17"/>
        </w:rPr>
      </w:pPr>
      <w:r w:rsidRPr="00D931D1">
        <w:rPr>
          <w:rFonts w:eastAsia="Times New Roman"/>
          <w:szCs w:val="17"/>
        </w:rPr>
        <w:t>Telephone: (02) 8296 7800</w:t>
      </w:r>
    </w:p>
    <w:p w14:paraId="714E964C" w14:textId="77777777" w:rsidR="00D931D1" w:rsidRPr="00D931D1" w:rsidRDefault="00D931D1" w:rsidP="00D931D1">
      <w:pPr>
        <w:ind w:left="142"/>
        <w:rPr>
          <w:rFonts w:eastAsia="Times New Roman"/>
          <w:szCs w:val="17"/>
        </w:rPr>
      </w:pPr>
      <w:hyperlink r:id="rId60" w:history="1">
        <w:r w:rsidRPr="00D931D1">
          <w:rPr>
            <w:rFonts w:eastAsia="Times New Roman"/>
            <w:color w:val="0000FF"/>
            <w:szCs w:val="17"/>
            <w:u w:val="single"/>
          </w:rPr>
          <w:t>www.aemc.gov.au</w:t>
        </w:r>
      </w:hyperlink>
    </w:p>
    <w:p w14:paraId="6DB82EDB" w14:textId="05C536A3" w:rsidR="00D931D1" w:rsidRDefault="00D931D1" w:rsidP="00296B89">
      <w:pPr>
        <w:spacing w:after="0"/>
        <w:rPr>
          <w:rFonts w:eastAsia="Times New Roman"/>
          <w:szCs w:val="17"/>
        </w:rPr>
      </w:pPr>
      <w:r w:rsidRPr="00D931D1">
        <w:rPr>
          <w:rFonts w:eastAsia="Times New Roman"/>
          <w:szCs w:val="17"/>
        </w:rPr>
        <w:t>Dated: 22 October 2026</w:t>
      </w:r>
    </w:p>
    <w:p w14:paraId="035041B5" w14:textId="77777777" w:rsidR="00D931D1" w:rsidRDefault="00D931D1" w:rsidP="00D931D1">
      <w:pPr>
        <w:pBdr>
          <w:bottom w:val="single" w:sz="4" w:space="1" w:color="auto"/>
        </w:pBdr>
        <w:spacing w:after="0" w:line="52" w:lineRule="exact"/>
        <w:jc w:val="center"/>
        <w:rPr>
          <w:rFonts w:eastAsia="Times New Roman"/>
          <w:szCs w:val="17"/>
        </w:rPr>
      </w:pPr>
    </w:p>
    <w:p w14:paraId="3B2FD57D" w14:textId="77777777" w:rsidR="00D931D1" w:rsidRDefault="00D931D1" w:rsidP="00D931D1">
      <w:pPr>
        <w:pBdr>
          <w:top w:val="single" w:sz="4" w:space="1" w:color="auto"/>
        </w:pBdr>
        <w:spacing w:before="34" w:after="0" w:line="14" w:lineRule="exact"/>
        <w:jc w:val="center"/>
        <w:rPr>
          <w:rFonts w:eastAsia="Times New Roman"/>
          <w:szCs w:val="17"/>
        </w:rPr>
      </w:pPr>
    </w:p>
    <w:p w14:paraId="26B14833" w14:textId="77777777" w:rsidR="00CD586C" w:rsidRPr="00304833" w:rsidRDefault="00C965BF" w:rsidP="006C7E15">
      <w:pPr>
        <w:spacing w:after="0" w:line="240" w:lineRule="auto"/>
        <w:ind w:right="600"/>
        <w:rPr>
          <w:color w:val="000000"/>
          <w:sz w:val="20"/>
          <w:szCs w:val="20"/>
        </w:rPr>
      </w:pPr>
      <w:r>
        <w:rPr>
          <w:color w:val="000000"/>
          <w:spacing w:val="-4"/>
          <w:sz w:val="20"/>
          <w:szCs w:val="20"/>
        </w:rPr>
        <w:br w:type="page"/>
      </w:r>
    </w:p>
    <w:p w14:paraId="7A2B90EF" w14:textId="77777777" w:rsidR="00EB5C72" w:rsidRPr="00576D3B" w:rsidRDefault="00EB5C72" w:rsidP="005335F1">
      <w:pPr>
        <w:spacing w:after="0" w:line="240" w:lineRule="auto"/>
        <w:ind w:left="600" w:right="600"/>
        <w:jc w:val="center"/>
        <w:rPr>
          <w:color w:val="000000"/>
          <w:sz w:val="20"/>
          <w:szCs w:val="20"/>
        </w:rPr>
      </w:pPr>
    </w:p>
    <w:p w14:paraId="74641ACE" w14:textId="77777777" w:rsidR="005C269C" w:rsidRDefault="005C269C" w:rsidP="005335F1">
      <w:pPr>
        <w:spacing w:after="0" w:line="240" w:lineRule="auto"/>
        <w:ind w:left="600" w:right="600"/>
        <w:jc w:val="center"/>
        <w:rPr>
          <w:color w:val="000000"/>
          <w:sz w:val="20"/>
          <w:szCs w:val="20"/>
        </w:rPr>
      </w:pPr>
    </w:p>
    <w:p w14:paraId="3F6545F3" w14:textId="77777777" w:rsidR="005C269C" w:rsidRPr="00576D3B" w:rsidRDefault="005C269C" w:rsidP="005335F1">
      <w:pPr>
        <w:spacing w:after="0" w:line="240" w:lineRule="auto"/>
        <w:ind w:left="600" w:right="600"/>
        <w:jc w:val="center"/>
        <w:rPr>
          <w:color w:val="000000"/>
          <w:sz w:val="20"/>
          <w:szCs w:val="20"/>
        </w:rPr>
      </w:pPr>
    </w:p>
    <w:p w14:paraId="2B395185" w14:textId="77777777" w:rsidR="00EB5C72" w:rsidRDefault="00EB5C72" w:rsidP="005335F1">
      <w:pPr>
        <w:spacing w:after="0" w:line="240" w:lineRule="auto"/>
        <w:ind w:left="600" w:right="600"/>
        <w:jc w:val="center"/>
        <w:rPr>
          <w:color w:val="000000"/>
          <w:sz w:val="20"/>
          <w:szCs w:val="20"/>
        </w:rPr>
      </w:pPr>
    </w:p>
    <w:p w14:paraId="50F937C7" w14:textId="77777777" w:rsidR="00EB5C72" w:rsidRPr="00576D3B" w:rsidRDefault="00EB5C72" w:rsidP="005335F1">
      <w:pPr>
        <w:spacing w:after="0" w:line="240" w:lineRule="auto"/>
        <w:ind w:left="600" w:right="600"/>
        <w:jc w:val="center"/>
        <w:rPr>
          <w:color w:val="000000"/>
          <w:sz w:val="20"/>
          <w:szCs w:val="20"/>
        </w:rPr>
      </w:pPr>
    </w:p>
    <w:p w14:paraId="03DDACAE" w14:textId="77777777" w:rsidR="00EB5C72" w:rsidRPr="00576D3B" w:rsidRDefault="00EB5C72" w:rsidP="005335F1">
      <w:pPr>
        <w:spacing w:after="0" w:line="240" w:lineRule="auto"/>
        <w:ind w:left="600" w:right="600"/>
        <w:jc w:val="center"/>
        <w:rPr>
          <w:rFonts w:eastAsia="Times New Roman"/>
          <w:b/>
          <w:smallCaps/>
          <w:color w:val="000000"/>
          <w:sz w:val="56"/>
          <w:szCs w:val="56"/>
          <w:lang w:eastAsia="en-AU"/>
        </w:rPr>
      </w:pPr>
      <w:r w:rsidRPr="00576D3B">
        <w:rPr>
          <w:rFonts w:eastAsia="Times New Roman"/>
          <w:b/>
          <w:smallCaps/>
          <w:color w:val="000000"/>
          <w:sz w:val="56"/>
          <w:szCs w:val="56"/>
          <w:lang w:eastAsia="en-AU"/>
        </w:rPr>
        <w:t>Notice Submission</w:t>
      </w:r>
    </w:p>
    <w:p w14:paraId="6A364B73" w14:textId="77777777" w:rsidR="00EB5C72" w:rsidRPr="00576D3B" w:rsidRDefault="00EB5C72" w:rsidP="005335F1">
      <w:pPr>
        <w:spacing w:after="0" w:line="240" w:lineRule="auto"/>
        <w:ind w:left="600" w:right="600"/>
        <w:jc w:val="center"/>
        <w:rPr>
          <w:color w:val="000000"/>
          <w:sz w:val="20"/>
          <w:szCs w:val="20"/>
        </w:rPr>
      </w:pPr>
    </w:p>
    <w:p w14:paraId="3FF97C7B" w14:textId="77777777" w:rsidR="00EB5C72" w:rsidRDefault="00EB5C72" w:rsidP="005335F1">
      <w:pPr>
        <w:spacing w:after="0" w:line="240" w:lineRule="auto"/>
        <w:ind w:left="600" w:right="600"/>
        <w:jc w:val="center"/>
        <w:rPr>
          <w:color w:val="000000"/>
          <w:sz w:val="20"/>
          <w:szCs w:val="20"/>
        </w:rPr>
      </w:pPr>
    </w:p>
    <w:p w14:paraId="61293E44" w14:textId="77777777" w:rsidR="00EB5C72" w:rsidRPr="00576D3B" w:rsidRDefault="00EB5C72" w:rsidP="005335F1">
      <w:pPr>
        <w:spacing w:after="0" w:line="240" w:lineRule="auto"/>
        <w:ind w:left="600" w:right="600"/>
        <w:jc w:val="center"/>
        <w:rPr>
          <w:color w:val="000000"/>
          <w:sz w:val="20"/>
          <w:szCs w:val="20"/>
        </w:rPr>
      </w:pPr>
    </w:p>
    <w:p w14:paraId="0646B0C4" w14:textId="77777777" w:rsidR="00EB5C72" w:rsidRPr="00576D3B" w:rsidRDefault="00EB5C72" w:rsidP="005335F1">
      <w:pPr>
        <w:spacing w:after="160" w:line="240" w:lineRule="auto"/>
        <w:rPr>
          <w:color w:val="000000"/>
        </w:rPr>
      </w:pPr>
      <w:r w:rsidRPr="00576D3B">
        <w:rPr>
          <w:color w:val="000000"/>
        </w:rPr>
        <w:t xml:space="preserve">The </w:t>
      </w:r>
      <w:r w:rsidRPr="00576D3B">
        <w:rPr>
          <w:iCs/>
          <w:color w:val="000000"/>
        </w:rPr>
        <w:t>South Australian Government Gazette</w:t>
      </w:r>
      <w:r w:rsidRPr="00576D3B">
        <w:rPr>
          <w:color w:val="000000"/>
        </w:rPr>
        <w:t xml:space="preserve"> is published each Thursday</w:t>
      </w:r>
      <w:r>
        <w:rPr>
          <w:color w:val="000000"/>
        </w:rPr>
        <w:t xml:space="preserve"> afternoon</w:t>
      </w:r>
      <w:r w:rsidRPr="00576D3B">
        <w:rPr>
          <w:color w:val="000000"/>
        </w:rPr>
        <w:t>.</w:t>
      </w:r>
    </w:p>
    <w:p w14:paraId="60F7FE8E" w14:textId="77777777" w:rsidR="00EB5C72" w:rsidRPr="00576D3B" w:rsidRDefault="00EB5C72" w:rsidP="005335F1">
      <w:pPr>
        <w:spacing w:after="160" w:line="240" w:lineRule="auto"/>
        <w:rPr>
          <w:color w:val="000000"/>
        </w:rPr>
      </w:pPr>
      <w:r w:rsidRPr="00576D3B">
        <w:rPr>
          <w:color w:val="000000"/>
        </w:rPr>
        <w:t xml:space="preserve">Notices must be </w:t>
      </w:r>
      <w:r>
        <w:rPr>
          <w:color w:val="000000"/>
        </w:rPr>
        <w:t>email</w:t>
      </w:r>
      <w:r w:rsidRPr="00576D3B">
        <w:rPr>
          <w:color w:val="000000"/>
        </w:rPr>
        <w:t>ed b</w:t>
      </w:r>
      <w:r>
        <w:rPr>
          <w:color w:val="000000"/>
        </w:rPr>
        <w:t>y</w:t>
      </w:r>
      <w:r w:rsidRPr="00576D3B">
        <w:rPr>
          <w:color w:val="000000"/>
        </w:rPr>
        <w:t xml:space="preserve"> 4 p.m. Tuesday, the week of publication.</w:t>
      </w:r>
    </w:p>
    <w:p w14:paraId="24ED85FF" w14:textId="77777777" w:rsidR="00EB5C72" w:rsidRDefault="00EB5C72" w:rsidP="005335F1">
      <w:pPr>
        <w:spacing w:after="160" w:line="240" w:lineRule="auto"/>
        <w:jc w:val="left"/>
        <w:rPr>
          <w:color w:val="000000"/>
        </w:rPr>
      </w:pPr>
      <w:r>
        <w:rPr>
          <w:color w:val="000000"/>
        </w:rPr>
        <w:t>S</w:t>
      </w:r>
      <w:r w:rsidRPr="00576D3B">
        <w:rPr>
          <w:color w:val="000000"/>
        </w:rPr>
        <w:t xml:space="preserve">ubmissions are formatted per the gazette style and </w:t>
      </w:r>
      <w:r>
        <w:rPr>
          <w:color w:val="000000"/>
        </w:rPr>
        <w:t xml:space="preserve">a </w:t>
      </w:r>
      <w:r w:rsidRPr="00576D3B">
        <w:rPr>
          <w:color w:val="000000"/>
        </w:rPr>
        <w:t>proof</w:t>
      </w:r>
      <w:r>
        <w:rPr>
          <w:color w:val="000000"/>
        </w:rPr>
        <w:t xml:space="preserve"> will be </w:t>
      </w:r>
      <w:r w:rsidRPr="00576D3B">
        <w:rPr>
          <w:color w:val="000000"/>
        </w:rPr>
        <w:t>supplied</w:t>
      </w:r>
      <w:r>
        <w:rPr>
          <w:color w:val="000000"/>
        </w:rPr>
        <w:t xml:space="preserve"> prior to publication, along with a quote if applicable</w:t>
      </w:r>
      <w:r w:rsidRPr="00576D3B">
        <w:rPr>
          <w:color w:val="000000"/>
        </w:rPr>
        <w:t xml:space="preserve">. </w:t>
      </w:r>
      <w:r>
        <w:rPr>
          <w:color w:val="000000"/>
        </w:rPr>
        <w:t>Please allow one day for processing notices.</w:t>
      </w:r>
    </w:p>
    <w:p w14:paraId="473A5D81" w14:textId="77777777" w:rsidR="00EB5C72" w:rsidRPr="00576D3B" w:rsidRDefault="00EB5C72" w:rsidP="005335F1">
      <w:pPr>
        <w:spacing w:after="160" w:line="240" w:lineRule="auto"/>
        <w:jc w:val="left"/>
        <w:rPr>
          <w:color w:val="000000"/>
        </w:rPr>
      </w:pPr>
      <w:r w:rsidRPr="00576D3B">
        <w:rPr>
          <w:color w:val="000000"/>
        </w:rPr>
        <w:t xml:space="preserve">Alterations </w:t>
      </w:r>
      <w:r>
        <w:rPr>
          <w:color w:val="000000"/>
        </w:rPr>
        <w:t xml:space="preserve">to the proof </w:t>
      </w:r>
      <w:r w:rsidRPr="00576D3B">
        <w:rPr>
          <w:color w:val="000000"/>
        </w:rPr>
        <w:t>must be returned b</w:t>
      </w:r>
      <w:r>
        <w:rPr>
          <w:color w:val="000000"/>
        </w:rPr>
        <w:t>y</w:t>
      </w:r>
      <w:r w:rsidRPr="00576D3B">
        <w:rPr>
          <w:color w:val="000000"/>
        </w:rPr>
        <w:t xml:space="preserve"> 4 p.m. Wednesday.</w:t>
      </w:r>
    </w:p>
    <w:p w14:paraId="2521FDD9" w14:textId="77777777" w:rsidR="00EB5C72" w:rsidRPr="00576D3B" w:rsidRDefault="00EB5C72" w:rsidP="00AD0853">
      <w:pPr>
        <w:spacing w:after="0" w:line="240" w:lineRule="auto"/>
        <w:ind w:left="600" w:right="600"/>
        <w:jc w:val="center"/>
        <w:rPr>
          <w:color w:val="000000"/>
          <w:sz w:val="20"/>
          <w:szCs w:val="20"/>
        </w:rPr>
      </w:pPr>
    </w:p>
    <w:p w14:paraId="24143B76" w14:textId="77777777" w:rsidR="00EB5C72" w:rsidRPr="00576D3B" w:rsidRDefault="00EB5C72" w:rsidP="00AD0853">
      <w:pPr>
        <w:spacing w:after="0" w:line="240" w:lineRule="auto"/>
        <w:ind w:left="600" w:right="600"/>
        <w:jc w:val="center"/>
        <w:rPr>
          <w:color w:val="000000"/>
          <w:sz w:val="20"/>
          <w:szCs w:val="20"/>
        </w:rPr>
      </w:pPr>
    </w:p>
    <w:p w14:paraId="3739D83D" w14:textId="77777777" w:rsidR="00EB5C72" w:rsidRPr="00576D3B" w:rsidRDefault="00EB5C72" w:rsidP="00AD0853">
      <w:pPr>
        <w:spacing w:after="0" w:line="240" w:lineRule="auto"/>
        <w:ind w:left="600" w:right="600"/>
        <w:jc w:val="center"/>
        <w:rPr>
          <w:color w:val="000000"/>
          <w:sz w:val="20"/>
          <w:szCs w:val="20"/>
        </w:rPr>
      </w:pPr>
    </w:p>
    <w:p w14:paraId="412962BE"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 xml:space="preserve">Gazette notices </w:t>
      </w:r>
      <w:r>
        <w:rPr>
          <w:rFonts w:eastAsia="Times New Roman"/>
          <w:b/>
          <w:color w:val="000000"/>
          <w:sz w:val="24"/>
          <w:szCs w:val="24"/>
          <w:lang w:eastAsia="en-AU"/>
        </w:rPr>
        <w:t xml:space="preserve">must be submitted </w:t>
      </w:r>
      <w:r w:rsidRPr="00576D3B">
        <w:rPr>
          <w:b/>
          <w:color w:val="000000"/>
          <w:sz w:val="24"/>
          <w:szCs w:val="24"/>
        </w:rPr>
        <w:t>as Word files</w:t>
      </w:r>
      <w:r>
        <w:rPr>
          <w:b/>
          <w:color w:val="000000"/>
          <w:sz w:val="24"/>
          <w:szCs w:val="24"/>
        </w:rPr>
        <w:t>,</w:t>
      </w:r>
      <w:r w:rsidRPr="00576D3B">
        <w:rPr>
          <w:b/>
          <w:color w:val="000000"/>
          <w:sz w:val="24"/>
          <w:szCs w:val="24"/>
        </w:rPr>
        <w:t xml:space="preserve"> in the following format:</w:t>
      </w:r>
    </w:p>
    <w:p w14:paraId="6BBDF0E8"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Title—the governing </w:t>
      </w:r>
      <w:r>
        <w:rPr>
          <w:color w:val="000000"/>
        </w:rPr>
        <w:t>legislation</w:t>
      </w:r>
    </w:p>
    <w:p w14:paraId="70CFE4F9"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Subtitle—</w:t>
      </w:r>
      <w:r>
        <w:rPr>
          <w:color w:val="000000"/>
        </w:rPr>
        <w:t xml:space="preserve">a </w:t>
      </w:r>
      <w:r w:rsidRPr="00576D3B">
        <w:rPr>
          <w:color w:val="000000"/>
        </w:rPr>
        <w:t>summary</w:t>
      </w:r>
      <w:r>
        <w:rPr>
          <w:color w:val="000000"/>
        </w:rPr>
        <w:t xml:space="preserve"> </w:t>
      </w:r>
      <w:r w:rsidRPr="00576D3B">
        <w:rPr>
          <w:color w:val="000000"/>
        </w:rPr>
        <w:t>of the notice</w:t>
      </w:r>
      <w:r>
        <w:rPr>
          <w:color w:val="000000"/>
        </w:rPr>
        <w:t xml:space="preserve"> content</w:t>
      </w:r>
    </w:p>
    <w:p w14:paraId="7290057D"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B</w:t>
      </w:r>
      <w:r w:rsidRPr="00576D3B">
        <w:rPr>
          <w:color w:val="000000"/>
        </w:rPr>
        <w:t>ody—</w:t>
      </w:r>
      <w:r>
        <w:rPr>
          <w:color w:val="000000"/>
        </w:rPr>
        <w:t>structured text, which can include numbered lists, tables, and images</w:t>
      </w:r>
    </w:p>
    <w:p w14:paraId="1A2F6EF2"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w:t>
      </w:r>
      <w:r>
        <w:rPr>
          <w:color w:val="000000"/>
        </w:rPr>
        <w:t>day, month, and year</w:t>
      </w:r>
      <w:r w:rsidRPr="00576D3B">
        <w:rPr>
          <w:color w:val="000000"/>
        </w:rPr>
        <w:t xml:space="preserve"> of authorisation</w:t>
      </w:r>
    </w:p>
    <w:p w14:paraId="28BFE7FF"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Signature block</w:t>
      </w:r>
      <w:r w:rsidRPr="00576D3B">
        <w:rPr>
          <w:color w:val="000000"/>
        </w:rPr>
        <w:t>—</w:t>
      </w:r>
      <w:r>
        <w:rPr>
          <w:color w:val="000000"/>
        </w:rPr>
        <w:t>n</w:t>
      </w:r>
      <w:r w:rsidRPr="00576D3B">
        <w:rPr>
          <w:color w:val="000000"/>
        </w:rPr>
        <w:t xml:space="preserve">ame, </w:t>
      </w:r>
      <w:r>
        <w:rPr>
          <w:color w:val="000000"/>
        </w:rPr>
        <w:t>role</w:t>
      </w:r>
      <w:r w:rsidRPr="00576D3B">
        <w:rPr>
          <w:color w:val="000000"/>
        </w:rPr>
        <w:t>, and department/organisation authorising the notice</w:t>
      </w:r>
    </w:p>
    <w:p w14:paraId="6533F04F" w14:textId="77777777" w:rsidR="00EB5C72" w:rsidRPr="00576D3B" w:rsidRDefault="00EB5C72" w:rsidP="00AD0853">
      <w:pPr>
        <w:spacing w:after="0" w:line="240" w:lineRule="auto"/>
        <w:ind w:left="600" w:right="600"/>
        <w:jc w:val="center"/>
        <w:rPr>
          <w:color w:val="000000"/>
          <w:sz w:val="20"/>
          <w:szCs w:val="20"/>
        </w:rPr>
      </w:pPr>
    </w:p>
    <w:p w14:paraId="1496FC44" w14:textId="77777777" w:rsidR="00EB5C72" w:rsidRPr="00576D3B" w:rsidRDefault="00EB5C72" w:rsidP="00AD0853">
      <w:pPr>
        <w:spacing w:after="0" w:line="240" w:lineRule="auto"/>
        <w:ind w:left="600" w:right="600"/>
        <w:jc w:val="center"/>
        <w:rPr>
          <w:color w:val="000000"/>
          <w:sz w:val="20"/>
          <w:szCs w:val="20"/>
        </w:rPr>
      </w:pPr>
    </w:p>
    <w:p w14:paraId="7F586FF3" w14:textId="77777777" w:rsidR="00EB5C72" w:rsidRPr="00576D3B" w:rsidRDefault="00EB5C72" w:rsidP="00AD0853">
      <w:pPr>
        <w:spacing w:after="0" w:line="240" w:lineRule="auto"/>
        <w:ind w:left="600" w:right="600"/>
        <w:jc w:val="center"/>
        <w:rPr>
          <w:color w:val="000000"/>
          <w:sz w:val="20"/>
          <w:szCs w:val="20"/>
        </w:rPr>
      </w:pPr>
    </w:p>
    <w:p w14:paraId="7ECBC6C4"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Please provide the following information in your email:</w:t>
      </w:r>
    </w:p>
    <w:p w14:paraId="6A955964"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 of intended publication</w:t>
      </w:r>
    </w:p>
    <w:p w14:paraId="7E934BD5"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Contact details of </w:t>
      </w:r>
      <w:r>
        <w:rPr>
          <w:color w:val="000000"/>
        </w:rPr>
        <w:t>the</w:t>
      </w:r>
      <w:r w:rsidRPr="00576D3B">
        <w:rPr>
          <w:color w:val="000000"/>
        </w:rPr>
        <w:t xml:space="preserve"> pe</w:t>
      </w:r>
      <w:r>
        <w:rPr>
          <w:color w:val="000000"/>
        </w:rPr>
        <w:t>rson</w:t>
      </w:r>
      <w:r w:rsidRPr="00576D3B">
        <w:rPr>
          <w:color w:val="000000"/>
        </w:rPr>
        <w:t xml:space="preserve"> responsible for the notice content</w:t>
      </w:r>
    </w:p>
    <w:p w14:paraId="73D129E7" w14:textId="77777777" w:rsidR="00EB5C72" w:rsidRPr="00B1211D" w:rsidRDefault="00EB5C72" w:rsidP="00AD0853">
      <w:pPr>
        <w:spacing w:line="240" w:lineRule="auto"/>
        <w:ind w:left="284" w:hanging="142"/>
        <w:rPr>
          <w:color w:val="000000"/>
        </w:rPr>
      </w:pPr>
      <w:r w:rsidRPr="00B1211D">
        <w:rPr>
          <w:color w:val="000000"/>
        </w:rPr>
        <w:sym w:font="Symbol" w:char="F0B7"/>
      </w:r>
      <w:r w:rsidRPr="00B1211D">
        <w:rPr>
          <w:color w:val="000000"/>
        </w:rPr>
        <w:tab/>
        <w:t>Name and organisation to be charged for the publication</w:t>
      </w:r>
      <w:r w:rsidRPr="00576D3B">
        <w:rPr>
          <w:color w:val="000000"/>
        </w:rPr>
        <w:t>—</w:t>
      </w:r>
      <w:r w:rsidRPr="00B1211D">
        <w:rPr>
          <w:color w:val="000000"/>
        </w:rPr>
        <w:t>Local Council and Public notices</w:t>
      </w:r>
      <w:r>
        <w:rPr>
          <w:color w:val="000000"/>
        </w:rPr>
        <w:t xml:space="preserve"> only</w:t>
      </w:r>
    </w:p>
    <w:p w14:paraId="3A41891D" w14:textId="77777777" w:rsidR="00EB5C72" w:rsidRPr="001C2F0D" w:rsidRDefault="00EB5C72" w:rsidP="00AD0853">
      <w:pPr>
        <w:spacing w:line="240" w:lineRule="auto"/>
        <w:ind w:left="284" w:hanging="142"/>
        <w:rPr>
          <w:color w:val="000000"/>
        </w:rPr>
      </w:pPr>
      <w:r w:rsidRPr="001C2F0D">
        <w:rPr>
          <w:color w:val="000000"/>
        </w:rPr>
        <w:sym w:font="Symbol" w:char="F0B7"/>
      </w:r>
      <w:r w:rsidRPr="001C2F0D">
        <w:rPr>
          <w:color w:val="000000"/>
        </w:rPr>
        <w:tab/>
        <w:t>Purchase order, if required—Local Council and Public notices only</w:t>
      </w:r>
    </w:p>
    <w:p w14:paraId="7F3603A9" w14:textId="77777777" w:rsidR="00EB5C72" w:rsidRPr="00576D3B" w:rsidRDefault="00EB5C72" w:rsidP="00AD0853">
      <w:pPr>
        <w:spacing w:after="0" w:line="240" w:lineRule="auto"/>
        <w:ind w:left="600" w:right="600"/>
        <w:jc w:val="center"/>
        <w:rPr>
          <w:color w:val="000000"/>
          <w:sz w:val="20"/>
          <w:szCs w:val="20"/>
        </w:rPr>
      </w:pPr>
    </w:p>
    <w:p w14:paraId="56375A56" w14:textId="77777777" w:rsidR="00EB5C72" w:rsidRPr="00576D3B" w:rsidRDefault="00EB5C72" w:rsidP="00AD0853">
      <w:pPr>
        <w:spacing w:after="0" w:line="240" w:lineRule="auto"/>
        <w:ind w:left="600" w:right="600"/>
        <w:jc w:val="center"/>
        <w:rPr>
          <w:color w:val="000000"/>
          <w:sz w:val="20"/>
          <w:szCs w:val="20"/>
        </w:rPr>
      </w:pPr>
    </w:p>
    <w:p w14:paraId="24917D78" w14:textId="77777777" w:rsidR="00EB5C72" w:rsidRPr="00576D3B" w:rsidRDefault="00EB5C72" w:rsidP="00AD0853">
      <w:pPr>
        <w:spacing w:after="0" w:line="240" w:lineRule="auto"/>
        <w:ind w:left="600" w:right="600"/>
        <w:jc w:val="center"/>
        <w:rPr>
          <w:color w:val="000000"/>
          <w:sz w:val="20"/>
          <w:szCs w:val="20"/>
        </w:rPr>
      </w:pPr>
    </w:p>
    <w:p w14:paraId="7C873178" w14:textId="77777777" w:rsidR="00EB5C72" w:rsidRPr="00FC71E0" w:rsidRDefault="00EB5C72" w:rsidP="00AD0853">
      <w:pPr>
        <w:tabs>
          <w:tab w:val="left" w:pos="3332"/>
        </w:tabs>
        <w:spacing w:after="160" w:line="240" w:lineRule="auto"/>
        <w:ind w:left="2268" w:right="601"/>
        <w:jc w:val="left"/>
      </w:pPr>
      <w:r w:rsidRPr="00576D3B">
        <w:rPr>
          <w:smallCaps/>
          <w:color w:val="000000"/>
          <w:sz w:val="24"/>
        </w:rPr>
        <w:t>Email:</w:t>
      </w:r>
      <w:r w:rsidRPr="00576D3B">
        <w:rPr>
          <w:smallCaps/>
          <w:color w:val="000000"/>
          <w:sz w:val="24"/>
        </w:rPr>
        <w:tab/>
      </w:r>
      <w:hyperlink r:id="rId61" w:history="1">
        <w:r w:rsidRPr="00576D3B">
          <w:rPr>
            <w:rFonts w:eastAsia="Times New Roman"/>
            <w:color w:val="0000FF"/>
            <w:sz w:val="24"/>
            <w:u w:val="single"/>
            <w:lang w:eastAsia="en-AU"/>
          </w:rPr>
          <w:t>governmentgazettesa@sa.gov.au</w:t>
        </w:r>
      </w:hyperlink>
    </w:p>
    <w:p w14:paraId="6981B05E" w14:textId="77777777" w:rsidR="00EB5C72" w:rsidRPr="00576D3B" w:rsidRDefault="00EB5C72" w:rsidP="00AD0853">
      <w:pPr>
        <w:tabs>
          <w:tab w:val="left" w:pos="3332"/>
        </w:tabs>
        <w:spacing w:after="160" w:line="240" w:lineRule="auto"/>
        <w:ind w:left="2268" w:right="601"/>
        <w:jc w:val="left"/>
        <w:rPr>
          <w:smallCaps/>
          <w:color w:val="000000"/>
          <w:sz w:val="24"/>
        </w:rPr>
      </w:pPr>
      <w:r w:rsidRPr="00576D3B">
        <w:rPr>
          <w:smallCaps/>
          <w:color w:val="000000"/>
          <w:sz w:val="24"/>
        </w:rPr>
        <w:t>Phone:</w:t>
      </w:r>
      <w:r w:rsidRPr="00576D3B">
        <w:rPr>
          <w:smallCaps/>
          <w:color w:val="000000"/>
          <w:sz w:val="24"/>
        </w:rPr>
        <w:tab/>
        <w:t>(08) </w:t>
      </w:r>
      <w:r w:rsidR="00BF69B7">
        <w:rPr>
          <w:smallCaps/>
          <w:color w:val="000000"/>
          <w:sz w:val="24"/>
        </w:rPr>
        <w:t>7133 3552</w:t>
      </w:r>
    </w:p>
    <w:p w14:paraId="2F57F605" w14:textId="77777777" w:rsidR="00EB5C72" w:rsidRPr="007A0461" w:rsidRDefault="00EB5C72" w:rsidP="00AD0853">
      <w:pPr>
        <w:tabs>
          <w:tab w:val="left" w:pos="3332"/>
        </w:tabs>
        <w:spacing w:after="160" w:line="240" w:lineRule="auto"/>
        <w:ind w:left="2268" w:right="601"/>
        <w:jc w:val="left"/>
      </w:pPr>
      <w:r w:rsidRPr="00576D3B">
        <w:rPr>
          <w:smallCaps/>
          <w:color w:val="000000"/>
          <w:sz w:val="24"/>
        </w:rPr>
        <w:t>Website:</w:t>
      </w:r>
      <w:r w:rsidRPr="00576D3B">
        <w:rPr>
          <w:smallCaps/>
          <w:color w:val="000000"/>
          <w:sz w:val="24"/>
        </w:rPr>
        <w:tab/>
      </w:r>
      <w:hyperlink r:id="rId62" w:history="1">
        <w:r w:rsidRPr="00576D3B">
          <w:rPr>
            <w:rFonts w:eastAsia="Times New Roman"/>
            <w:color w:val="0000FF"/>
            <w:sz w:val="24"/>
            <w:u w:val="single"/>
            <w:lang w:eastAsia="en-AU"/>
          </w:rPr>
          <w:t>www.governmentgazette.sa.gov.au</w:t>
        </w:r>
      </w:hyperlink>
    </w:p>
    <w:p w14:paraId="5C85D88F" w14:textId="77777777" w:rsidR="00EB5C72" w:rsidRPr="00576D3B" w:rsidRDefault="00EB5C72" w:rsidP="00AD0853">
      <w:pPr>
        <w:spacing w:after="0" w:line="240" w:lineRule="auto"/>
        <w:ind w:left="600" w:right="600"/>
        <w:jc w:val="center"/>
        <w:rPr>
          <w:color w:val="000000"/>
          <w:sz w:val="20"/>
          <w:szCs w:val="20"/>
        </w:rPr>
      </w:pPr>
    </w:p>
    <w:p w14:paraId="15D1CF60" w14:textId="77777777" w:rsidR="00EB5C72" w:rsidRPr="00576D3B" w:rsidRDefault="00EB5C72" w:rsidP="00AD0853">
      <w:pPr>
        <w:spacing w:after="0" w:line="240" w:lineRule="auto"/>
        <w:ind w:left="600" w:right="600"/>
        <w:jc w:val="center"/>
        <w:rPr>
          <w:color w:val="000000"/>
          <w:sz w:val="20"/>
          <w:szCs w:val="20"/>
        </w:rPr>
      </w:pPr>
    </w:p>
    <w:p w14:paraId="2D0D5F28" w14:textId="77777777" w:rsidR="00EB5C72" w:rsidRPr="00576D3B" w:rsidRDefault="00EB5C72" w:rsidP="00AD0853">
      <w:pPr>
        <w:spacing w:after="0" w:line="240" w:lineRule="auto"/>
        <w:ind w:left="600" w:right="600"/>
        <w:jc w:val="center"/>
        <w:rPr>
          <w:color w:val="000000"/>
          <w:sz w:val="20"/>
          <w:szCs w:val="20"/>
        </w:rPr>
      </w:pPr>
    </w:p>
    <w:p w14:paraId="75084DBB" w14:textId="77777777" w:rsidR="00EB5C72" w:rsidRDefault="00EB5C72" w:rsidP="00AD0853">
      <w:pPr>
        <w:spacing w:after="0" w:line="240" w:lineRule="auto"/>
        <w:ind w:left="600" w:right="600"/>
        <w:jc w:val="center"/>
        <w:rPr>
          <w:color w:val="000000"/>
          <w:sz w:val="20"/>
          <w:szCs w:val="20"/>
        </w:rPr>
      </w:pPr>
    </w:p>
    <w:p w14:paraId="5A9AF4B8" w14:textId="77777777" w:rsidR="00EB5C72" w:rsidRDefault="00EB5C72" w:rsidP="00AD0853">
      <w:pPr>
        <w:spacing w:after="0" w:line="240" w:lineRule="auto"/>
        <w:ind w:left="600" w:right="600"/>
        <w:jc w:val="center"/>
        <w:rPr>
          <w:color w:val="000000"/>
          <w:sz w:val="20"/>
          <w:szCs w:val="20"/>
        </w:rPr>
      </w:pPr>
    </w:p>
    <w:p w14:paraId="05AB255E" w14:textId="77777777" w:rsidR="00EB5C72" w:rsidRDefault="00EB5C72" w:rsidP="00AD0853">
      <w:pPr>
        <w:spacing w:after="0" w:line="240" w:lineRule="auto"/>
        <w:ind w:left="600" w:right="600"/>
        <w:jc w:val="center"/>
        <w:rPr>
          <w:color w:val="000000"/>
          <w:sz w:val="20"/>
          <w:szCs w:val="20"/>
        </w:rPr>
      </w:pPr>
    </w:p>
    <w:p w14:paraId="11C5378E" w14:textId="77777777" w:rsidR="00EB5C72" w:rsidRDefault="00EB5C72" w:rsidP="00AD0853">
      <w:pPr>
        <w:spacing w:after="0" w:line="240" w:lineRule="auto"/>
        <w:ind w:left="600" w:right="600"/>
        <w:jc w:val="center"/>
        <w:rPr>
          <w:color w:val="000000"/>
          <w:sz w:val="20"/>
          <w:szCs w:val="20"/>
        </w:rPr>
      </w:pPr>
    </w:p>
    <w:p w14:paraId="55F10319" w14:textId="77777777" w:rsidR="00664635" w:rsidRPr="00664635" w:rsidRDefault="00664635" w:rsidP="0066463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664635">
        <w:rPr>
          <w:rFonts w:eastAsia="Times New Roman"/>
          <w:b/>
          <w:color w:val="000000"/>
          <w:sz w:val="20"/>
          <w:szCs w:val="20"/>
          <w:lang w:eastAsia="en-AU"/>
        </w:rPr>
        <w:t>All instruments appearing in this gazette are to be considered official, and obeyed as such</w:t>
      </w:r>
    </w:p>
    <w:p w14:paraId="1A10BEFC" w14:textId="77777777" w:rsidR="00664635" w:rsidRPr="00664635" w:rsidRDefault="00664635" w:rsidP="00664635">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0F7B886A" w14:textId="77777777" w:rsidR="00664635" w:rsidRPr="00664635" w:rsidRDefault="00664635" w:rsidP="00664635">
      <w:pPr>
        <w:tabs>
          <w:tab w:val="center" w:pos="4513"/>
          <w:tab w:val="right" w:pos="9026"/>
        </w:tabs>
        <w:spacing w:before="120" w:after="0"/>
        <w:jc w:val="center"/>
        <w:rPr>
          <w:szCs w:val="17"/>
        </w:rPr>
      </w:pPr>
      <w:r w:rsidRPr="00664635">
        <w:rPr>
          <w:szCs w:val="17"/>
        </w:rPr>
        <w:t xml:space="preserve">Printed and published weekly by authority of </w:t>
      </w:r>
      <w:r w:rsidRPr="00664635">
        <w:rPr>
          <w:smallCaps/>
          <w:szCs w:val="17"/>
        </w:rPr>
        <w:t>T. Foresto</w:t>
      </w:r>
      <w:r w:rsidRPr="00664635">
        <w:rPr>
          <w:szCs w:val="17"/>
        </w:rPr>
        <w:t>, Government Printer, South Australia</w:t>
      </w:r>
    </w:p>
    <w:p w14:paraId="112D0D32" w14:textId="77777777" w:rsidR="00664635" w:rsidRPr="00664635" w:rsidRDefault="00664635" w:rsidP="00664635">
      <w:pPr>
        <w:tabs>
          <w:tab w:val="center" w:pos="4513"/>
          <w:tab w:val="right" w:pos="9026"/>
        </w:tabs>
        <w:spacing w:after="0"/>
        <w:jc w:val="center"/>
        <w:rPr>
          <w:szCs w:val="17"/>
        </w:rPr>
      </w:pPr>
      <w:r w:rsidRPr="00664635">
        <w:rPr>
          <w:szCs w:val="17"/>
        </w:rPr>
        <w:t>$</w:t>
      </w:r>
      <w:r w:rsidR="00BF45DF">
        <w:rPr>
          <w:szCs w:val="17"/>
        </w:rPr>
        <w:t>10</w:t>
      </w:r>
      <w:r w:rsidRPr="00664635">
        <w:rPr>
          <w:szCs w:val="17"/>
        </w:rPr>
        <w:t>.</w:t>
      </w:r>
      <w:r w:rsidR="00BF45DF">
        <w:rPr>
          <w:szCs w:val="17"/>
        </w:rPr>
        <w:t>8</w:t>
      </w:r>
      <w:r w:rsidRPr="00664635">
        <w:rPr>
          <w:szCs w:val="17"/>
        </w:rPr>
        <w:t>0 per issue (plus postage), $</w:t>
      </w:r>
      <w:r w:rsidR="00BF45DF">
        <w:rPr>
          <w:szCs w:val="17"/>
        </w:rPr>
        <w:t>546</w:t>
      </w:r>
      <w:r w:rsidRPr="00664635">
        <w:rPr>
          <w:szCs w:val="17"/>
        </w:rPr>
        <w:t>.00 per annual subscription—GST inclusive</w:t>
      </w:r>
    </w:p>
    <w:p w14:paraId="086003F8" w14:textId="77777777" w:rsidR="000163A9" w:rsidRPr="00D0446B" w:rsidRDefault="00664635" w:rsidP="00664635">
      <w:pPr>
        <w:tabs>
          <w:tab w:val="center" w:pos="4513"/>
          <w:tab w:val="right" w:pos="9026"/>
        </w:tabs>
        <w:spacing w:after="0"/>
        <w:jc w:val="center"/>
        <w:rPr>
          <w:szCs w:val="17"/>
        </w:rPr>
      </w:pPr>
      <w:r w:rsidRPr="00664635">
        <w:rPr>
          <w:szCs w:val="17"/>
        </w:rPr>
        <w:t xml:space="preserve">Online publications: </w:t>
      </w:r>
      <w:hyperlink r:id="rId63" w:history="1">
        <w:r w:rsidRPr="00664635">
          <w:rPr>
            <w:color w:val="0000FF"/>
            <w:szCs w:val="17"/>
            <w:u w:val="single"/>
          </w:rPr>
          <w:t>www.governmentgazette.sa.gov.au</w:t>
        </w:r>
      </w:hyperlink>
    </w:p>
    <w:sectPr w:rsidR="000163A9" w:rsidRPr="00D0446B" w:rsidSect="003355F0">
      <w:headerReference w:type="even" r:id="rId64"/>
      <w:headerReference w:type="default" r:id="rId65"/>
      <w:pgSz w:w="11906" w:h="16838"/>
      <w:pgMar w:top="1673" w:right="1259" w:bottom="1559" w:left="1293" w:header="1134" w:footer="1134" w:gutter="0"/>
      <w:pgNumType w:start="3254"/>
      <w:cols w:space="2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57644" w14:textId="77777777" w:rsidR="00534982" w:rsidRDefault="00534982" w:rsidP="00777F88">
      <w:pPr>
        <w:spacing w:after="0" w:line="240" w:lineRule="auto"/>
      </w:pPr>
      <w:r>
        <w:separator/>
      </w:r>
    </w:p>
  </w:endnote>
  <w:endnote w:type="continuationSeparator" w:id="0">
    <w:p w14:paraId="43AD5F5B" w14:textId="77777777" w:rsidR="00534982" w:rsidRDefault="00534982" w:rsidP="00777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FHDL H+ Helvetica Neue">
    <w:altName w:val="Calibri"/>
    <w:panose1 w:val="00000000000000000000"/>
    <w:charset w:val="00"/>
    <w:family w:val="swiss"/>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Vani">
    <w:charset w:val="00"/>
    <w:family w:val="roman"/>
    <w:pitch w:val="variable"/>
    <w:sig w:usb0="00200003" w:usb1="00000000" w:usb2="00000000" w:usb3="00000000" w:csb0="00000001"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F7B0C" w14:textId="77777777" w:rsidR="005622AC" w:rsidRPr="00D0446B" w:rsidRDefault="005622AC" w:rsidP="00D0446B">
    <w:pPr>
      <w:pStyle w:val="Footer"/>
    </w:pPr>
    <w:r w:rsidRPr="00D0446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BB890"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 xml:space="preserve">All </w:t>
    </w:r>
    <w:r w:rsidR="00C77C39">
      <w:rPr>
        <w:rFonts w:eastAsia="Times New Roman"/>
        <w:b/>
        <w:color w:val="000000"/>
        <w:sz w:val="20"/>
        <w:szCs w:val="20"/>
        <w:lang w:eastAsia="en-AU"/>
      </w:rPr>
      <w:t>instruments</w:t>
    </w:r>
    <w:r w:rsidRPr="00144772">
      <w:rPr>
        <w:rFonts w:eastAsia="Times New Roman"/>
        <w:b/>
        <w:color w:val="000000"/>
        <w:sz w:val="20"/>
        <w:szCs w:val="20"/>
        <w:lang w:eastAsia="en-AU"/>
      </w:rPr>
      <w:t xml:space="preserve"> appearing in this gazette are to be considered official, and obeyed as such</w:t>
    </w:r>
  </w:p>
  <w:p w14:paraId="7D14611F"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11DEE949" w14:textId="77777777" w:rsidR="005622AC" w:rsidRPr="00777F88" w:rsidRDefault="005622AC" w:rsidP="00A71F02">
    <w:pPr>
      <w:pStyle w:val="Footer"/>
      <w:spacing w:before="120" w:line="170" w:lineRule="exact"/>
      <w:jc w:val="center"/>
      <w:rPr>
        <w:szCs w:val="17"/>
      </w:rPr>
    </w:pPr>
    <w:r w:rsidRPr="00777F88">
      <w:rPr>
        <w:szCs w:val="17"/>
      </w:rPr>
      <w:t xml:space="preserve">Printed and published weekly by authority of </w:t>
    </w:r>
    <w:r w:rsidR="00464A8C">
      <w:rPr>
        <w:smallCaps/>
        <w:szCs w:val="17"/>
      </w:rPr>
      <w:t>T. Foresto</w:t>
    </w:r>
    <w:r w:rsidR="0026731F" w:rsidRPr="00732A1E">
      <w:rPr>
        <w:szCs w:val="17"/>
      </w:rPr>
      <w:t xml:space="preserve">, </w:t>
    </w:r>
    <w:r w:rsidRPr="00B33677">
      <w:rPr>
        <w:szCs w:val="17"/>
      </w:rPr>
      <w:t>Government</w:t>
    </w:r>
    <w:r w:rsidRPr="00777F88">
      <w:rPr>
        <w:szCs w:val="17"/>
      </w:rPr>
      <w:t xml:space="preserve"> Printer, South Australia</w:t>
    </w:r>
  </w:p>
  <w:p w14:paraId="2FA85549" w14:textId="77777777" w:rsidR="005622AC" w:rsidRPr="00777F88" w:rsidRDefault="00955694" w:rsidP="00D0446B">
    <w:pPr>
      <w:pStyle w:val="Footer"/>
      <w:spacing w:line="170" w:lineRule="exact"/>
      <w:jc w:val="center"/>
      <w:rPr>
        <w:szCs w:val="17"/>
      </w:rPr>
    </w:pPr>
    <w:r w:rsidRPr="000C7EA3">
      <w:rPr>
        <w:szCs w:val="17"/>
      </w:rPr>
      <w:t>$</w:t>
    </w:r>
    <w:r w:rsidR="00BF45DF">
      <w:rPr>
        <w:szCs w:val="17"/>
      </w:rPr>
      <w:t>10</w:t>
    </w:r>
    <w:r w:rsidR="002F59D6" w:rsidRPr="002F59D6">
      <w:rPr>
        <w:szCs w:val="17"/>
      </w:rPr>
      <w:t>.</w:t>
    </w:r>
    <w:r w:rsidR="00BF45DF">
      <w:rPr>
        <w:szCs w:val="17"/>
      </w:rPr>
      <w:t>80</w:t>
    </w:r>
    <w:r w:rsidR="002F59D6">
      <w:rPr>
        <w:szCs w:val="17"/>
      </w:rPr>
      <w:t xml:space="preserve"> </w:t>
    </w:r>
    <w:r w:rsidRPr="000C7EA3">
      <w:rPr>
        <w:szCs w:val="17"/>
      </w:rPr>
      <w:t>per issue (plus postage), $</w:t>
    </w:r>
    <w:r w:rsidR="00BF45DF">
      <w:rPr>
        <w:szCs w:val="17"/>
      </w:rPr>
      <w:t>546</w:t>
    </w:r>
    <w:r w:rsidR="002F59D6" w:rsidRPr="002F59D6">
      <w:rPr>
        <w:szCs w:val="17"/>
      </w:rPr>
      <w:t>.00</w:t>
    </w:r>
    <w:r w:rsidR="002F59D6">
      <w:rPr>
        <w:szCs w:val="17"/>
      </w:rPr>
      <w:t xml:space="preserve"> </w:t>
    </w:r>
    <w:r w:rsidRPr="000C7EA3">
      <w:rPr>
        <w:szCs w:val="17"/>
      </w:rPr>
      <w:t>per annual subscription—GST inclusive</w:t>
    </w:r>
  </w:p>
  <w:p w14:paraId="67DC9B19" w14:textId="77777777" w:rsidR="005622AC" w:rsidRPr="00D0446B" w:rsidRDefault="005622AC" w:rsidP="00D0446B">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r>
      <w:rPr>
        <w:szCs w:val="17"/>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63687" w14:textId="77777777" w:rsidR="005622AC" w:rsidRPr="00D0446B" w:rsidRDefault="005622AC" w:rsidP="00D044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C3565"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All public Acts appearing in this gazette are to be considered official, and obeyed as such</w:t>
    </w:r>
  </w:p>
  <w:p w14:paraId="79992AB8"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0408DC8B" w14:textId="77777777" w:rsidR="005622AC" w:rsidRPr="00777F88" w:rsidRDefault="005622AC" w:rsidP="00D0446B">
    <w:pPr>
      <w:pStyle w:val="Footer"/>
      <w:spacing w:before="180" w:line="170" w:lineRule="exact"/>
      <w:jc w:val="center"/>
      <w:rPr>
        <w:szCs w:val="17"/>
      </w:rPr>
    </w:pPr>
    <w:r w:rsidRPr="00777F88">
      <w:rPr>
        <w:szCs w:val="17"/>
      </w:rPr>
      <w:t xml:space="preserve">Printed and published weekly by authority of </w:t>
    </w:r>
    <w:r w:rsidRPr="00D23AB5">
      <w:rPr>
        <w:smallCaps/>
        <w:szCs w:val="17"/>
      </w:rPr>
      <w:t>S</w:t>
    </w:r>
    <w:r>
      <w:rPr>
        <w:smallCaps/>
        <w:szCs w:val="17"/>
      </w:rPr>
      <w:t>ue-Ann</w:t>
    </w:r>
    <w:r w:rsidRPr="00D23AB5">
      <w:rPr>
        <w:smallCaps/>
        <w:szCs w:val="17"/>
      </w:rPr>
      <w:t xml:space="preserve"> Charlton</w:t>
    </w:r>
    <w:r w:rsidRPr="00777F88">
      <w:rPr>
        <w:szCs w:val="17"/>
      </w:rPr>
      <w:t>, Government Printer, South Australia</w:t>
    </w:r>
  </w:p>
  <w:p w14:paraId="6301722C" w14:textId="77777777" w:rsidR="005622AC" w:rsidRPr="00777F88" w:rsidRDefault="005622AC" w:rsidP="00D0446B">
    <w:pPr>
      <w:pStyle w:val="Footer"/>
      <w:spacing w:line="170" w:lineRule="exact"/>
      <w:jc w:val="center"/>
      <w:rPr>
        <w:szCs w:val="17"/>
      </w:rPr>
    </w:pPr>
    <w:r w:rsidRPr="00777F88">
      <w:rPr>
        <w:szCs w:val="17"/>
      </w:rPr>
      <w:t>$7.21 per issue (plus postage), $361.90 per annual subscription—GST inclusive</w:t>
    </w:r>
  </w:p>
  <w:p w14:paraId="4985EC3C" w14:textId="77777777" w:rsidR="005622AC" w:rsidRPr="00D0446B" w:rsidRDefault="005622AC" w:rsidP="00D0446B">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r>
      <w:rPr>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298AA" w14:textId="77777777" w:rsidR="00534982" w:rsidRDefault="00534982" w:rsidP="00777F88">
      <w:pPr>
        <w:spacing w:after="0" w:line="240" w:lineRule="auto"/>
      </w:pPr>
      <w:r>
        <w:separator/>
      </w:r>
    </w:p>
  </w:footnote>
  <w:footnote w:type="continuationSeparator" w:id="0">
    <w:p w14:paraId="0EF8AD21" w14:textId="77777777" w:rsidR="00534982" w:rsidRDefault="00534982" w:rsidP="00777F88">
      <w:pPr>
        <w:spacing w:after="0" w:line="240" w:lineRule="auto"/>
      </w:pPr>
      <w:r>
        <w:continuationSeparator/>
      </w:r>
    </w:p>
  </w:footnote>
  <w:footnote w:id="1">
    <w:p w14:paraId="2CC54F1F" w14:textId="77777777" w:rsidR="00590D6F" w:rsidRPr="00767A33" w:rsidRDefault="00590D6F" w:rsidP="00590D6F">
      <w:pPr>
        <w:pStyle w:val="FootnoteText"/>
        <w:rPr>
          <w:sz w:val="16"/>
          <w:szCs w:val="16"/>
        </w:rPr>
      </w:pPr>
      <w:r>
        <w:rPr>
          <w:rStyle w:val="FootnoteReference"/>
        </w:rPr>
        <w:footnoteRef/>
      </w:r>
      <w:r>
        <w:t xml:space="preserve"> </w:t>
      </w:r>
      <w:r w:rsidRPr="00972EE1">
        <w:rPr>
          <w:rStyle w:val="GG-bodyChar"/>
          <w:rFonts w:eastAsia="Calibri"/>
          <w:sz w:val="16"/>
          <w:szCs w:val="16"/>
        </w:rPr>
        <w:t>As currently provided for by Determination 8 of 2025, or its successor, made by the Remuneration Tribunal of South Australia.</w:t>
      </w:r>
    </w:p>
  </w:footnote>
  <w:footnote w:id="2">
    <w:p w14:paraId="520EFD63" w14:textId="77777777" w:rsidR="00590D6F" w:rsidRPr="00EB210E" w:rsidRDefault="00590D6F" w:rsidP="00590D6F">
      <w:pPr>
        <w:pStyle w:val="FootnoteText"/>
        <w:rPr>
          <w:sz w:val="16"/>
          <w:szCs w:val="16"/>
        </w:rPr>
      </w:pPr>
      <w:r w:rsidRPr="00EB210E">
        <w:rPr>
          <w:rStyle w:val="FootnoteReference"/>
          <w:sz w:val="16"/>
          <w:szCs w:val="16"/>
        </w:rPr>
        <w:footnoteRef/>
      </w:r>
      <w:r w:rsidRPr="00EB210E">
        <w:rPr>
          <w:sz w:val="16"/>
          <w:szCs w:val="16"/>
        </w:rPr>
        <w:t xml:space="preserve"> As currently provided for by Determination 8 of 2025, or its successor, made by the Remuneration Tribunal of South Australia.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B82E"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6FA9864A"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5591ACF5" w14:textId="77777777" w:rsidR="005622AC" w:rsidRPr="0034074D" w:rsidRDefault="005622AC" w:rsidP="0034074D">
    <w:pPr>
      <w:pStyle w:val="Header"/>
      <w:spacing w:line="17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53839" w14:textId="77777777" w:rsidR="005622AC" w:rsidRPr="00DA30CF" w:rsidRDefault="005622AC" w:rsidP="00DA30CF">
    <w:pPr>
      <w:pStyle w:val="Header"/>
      <w:spacing w:line="170" w:lineRule="exact"/>
      <w:rPr>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E41D5"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04807867"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4F97A9CF" w14:textId="77777777" w:rsidR="005622AC" w:rsidRPr="0034074D" w:rsidRDefault="005622AC" w:rsidP="0034074D">
    <w:pPr>
      <w:pStyle w:val="Header"/>
      <w:spacing w:line="170" w:lineRule="exac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0C9B" w14:textId="77777777" w:rsidR="005622AC" w:rsidRPr="00DA30CF" w:rsidRDefault="005622AC" w:rsidP="00DA30CF">
    <w:pPr>
      <w:pStyle w:val="Header"/>
      <w:spacing w:line="170" w:lineRule="exact"/>
      <w:rPr>
        <w:szCs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28299" w14:textId="4776F616" w:rsidR="00C25241" w:rsidRDefault="006A510F" w:rsidP="0049287C">
    <w:pPr>
      <w:pBdr>
        <w:bottom w:val="single" w:sz="4" w:space="3" w:color="auto"/>
      </w:pBdr>
      <w:tabs>
        <w:tab w:val="center" w:pos="4678"/>
        <w:tab w:val="right" w:pos="9356"/>
      </w:tabs>
      <w:spacing w:after="0" w:line="240" w:lineRule="auto"/>
      <w:jc w:val="left"/>
      <w:rPr>
        <w:rFonts w:eastAsia="Times New Roman"/>
        <w:sz w:val="21"/>
        <w:szCs w:val="21"/>
      </w:rPr>
    </w:pPr>
    <w:r>
      <w:rPr>
        <w:rFonts w:eastAsia="Times New Roman"/>
        <w:sz w:val="21"/>
        <w:szCs w:val="21"/>
      </w:rPr>
      <w:t xml:space="preserve">No. </w:t>
    </w:r>
    <w:r w:rsidR="003355F0">
      <w:rPr>
        <w:rFonts w:eastAsia="Times New Roman"/>
        <w:sz w:val="21"/>
        <w:szCs w:val="21"/>
      </w:rPr>
      <w:t>6</w:t>
    </w:r>
    <w:r w:rsidR="00A17AB5">
      <w:rPr>
        <w:rFonts w:eastAsia="Times New Roman"/>
        <w:sz w:val="21"/>
        <w:szCs w:val="21"/>
      </w:rPr>
      <w:t>2</w:t>
    </w:r>
    <w:r>
      <w:rPr>
        <w:rFonts w:eastAsia="Times New Roman"/>
        <w:sz w:val="21"/>
        <w:szCs w:val="21"/>
      </w:rPr>
      <w:t xml:space="preserve"> 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8</w:t>
    </w:r>
    <w:r w:rsidR="00C25241" w:rsidRPr="00C25241">
      <w:rPr>
        <w:rFonts w:eastAsia="Times New Roman"/>
        <w:noProof/>
        <w:sz w:val="21"/>
        <w:szCs w:val="21"/>
      </w:rPr>
      <w:fldChar w:fldCharType="end"/>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3355F0">
      <w:rPr>
        <w:rFonts w:eastAsia="Times New Roman"/>
        <w:sz w:val="21"/>
        <w:szCs w:val="21"/>
      </w:rPr>
      <w:t>22</w:t>
    </w:r>
    <w:r w:rsidR="00A55207">
      <w:rPr>
        <w:rFonts w:eastAsia="Times New Roman"/>
        <w:sz w:val="21"/>
        <w:szCs w:val="21"/>
      </w:rPr>
      <w:t xml:space="preserve"> </w:t>
    </w:r>
    <w:r w:rsidR="003355F0">
      <w:rPr>
        <w:rFonts w:eastAsia="Times New Roman"/>
        <w:sz w:val="21"/>
        <w:szCs w:val="21"/>
      </w:rPr>
      <w:t>October</w:t>
    </w:r>
    <w:r w:rsidR="00C9018A" w:rsidRPr="00C9018A">
      <w:rPr>
        <w:rFonts w:eastAsia="Times New Roman"/>
        <w:sz w:val="21"/>
        <w:szCs w:val="21"/>
      </w:rPr>
      <w:t xml:space="preserve"> 20</w:t>
    </w:r>
    <w:r>
      <w:rPr>
        <w:rFonts w:eastAsia="Times New Roman"/>
        <w:sz w:val="21"/>
        <w:szCs w:val="21"/>
      </w:rPr>
      <w:t>2</w:t>
    </w:r>
    <w:r w:rsidR="003355F0">
      <w:rPr>
        <w:rFonts w:eastAsia="Times New Roman"/>
        <w:sz w:val="21"/>
        <w:szCs w:val="21"/>
      </w:rPr>
      <w:t>6</w:t>
    </w:r>
  </w:p>
  <w:p w14:paraId="3EB8FB21" w14:textId="77777777" w:rsidR="0049287C" w:rsidRPr="0049287C" w:rsidRDefault="0049287C" w:rsidP="0049287C">
    <w:pPr>
      <w:pStyle w:val="Header"/>
      <w:rPr>
        <w:sz w:val="21"/>
        <w:szCs w:val="21"/>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CA7DB" w14:textId="4E14C4FE" w:rsidR="00C25241" w:rsidRPr="00C25241" w:rsidRDefault="003355F0" w:rsidP="00974E27">
    <w:pPr>
      <w:pBdr>
        <w:bottom w:val="single" w:sz="4" w:space="3" w:color="auto"/>
      </w:pBdr>
      <w:tabs>
        <w:tab w:val="center" w:pos="4678"/>
        <w:tab w:val="right" w:pos="9356"/>
      </w:tabs>
      <w:spacing w:after="0" w:line="240" w:lineRule="auto"/>
      <w:jc w:val="left"/>
      <w:rPr>
        <w:rFonts w:eastAsia="Times New Roman"/>
        <w:sz w:val="21"/>
        <w:szCs w:val="21"/>
      </w:rPr>
    </w:pPr>
    <w:r>
      <w:rPr>
        <w:rFonts w:eastAsia="Times New Roman"/>
        <w:sz w:val="21"/>
        <w:szCs w:val="21"/>
      </w:rPr>
      <w:t>22</w:t>
    </w:r>
    <w:r w:rsidR="00A55207" w:rsidRPr="00A55207">
      <w:rPr>
        <w:rFonts w:eastAsia="Times New Roman"/>
        <w:sz w:val="21"/>
        <w:szCs w:val="21"/>
      </w:rPr>
      <w:t xml:space="preserve"> </w:t>
    </w:r>
    <w:r>
      <w:rPr>
        <w:rFonts w:eastAsia="Times New Roman"/>
        <w:sz w:val="21"/>
        <w:szCs w:val="21"/>
      </w:rPr>
      <w:t>October</w:t>
    </w:r>
    <w:r w:rsidR="00A55207" w:rsidRPr="00A55207">
      <w:rPr>
        <w:rFonts w:eastAsia="Times New Roman"/>
        <w:sz w:val="21"/>
        <w:szCs w:val="21"/>
      </w:rPr>
      <w:t xml:space="preserve"> 20</w:t>
    </w:r>
    <w:r w:rsidR="006A510F">
      <w:rPr>
        <w:rFonts w:eastAsia="Times New Roman"/>
        <w:sz w:val="21"/>
        <w:szCs w:val="21"/>
      </w:rPr>
      <w:t>2</w:t>
    </w:r>
    <w:r>
      <w:rPr>
        <w:rFonts w:eastAsia="Times New Roman"/>
        <w:sz w:val="21"/>
        <w:szCs w:val="21"/>
      </w:rPr>
      <w:t>6</w:t>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C77C39">
      <w:rPr>
        <w:rFonts w:eastAsia="Times New Roman"/>
        <w:sz w:val="21"/>
        <w:szCs w:val="21"/>
      </w:rPr>
      <w:t xml:space="preserve">No. </w:t>
    </w:r>
    <w:r>
      <w:rPr>
        <w:rFonts w:eastAsia="Times New Roman"/>
        <w:sz w:val="21"/>
        <w:szCs w:val="21"/>
      </w:rPr>
      <w:t>6</w:t>
    </w:r>
    <w:r w:rsidR="00A17AB5">
      <w:rPr>
        <w:rFonts w:eastAsia="Times New Roman"/>
        <w:sz w:val="21"/>
        <w:szCs w:val="21"/>
      </w:rPr>
      <w:t>2</w:t>
    </w:r>
    <w:r w:rsidR="006A510F">
      <w:rPr>
        <w:rFonts w:eastAsia="Times New Roman"/>
        <w:sz w:val="21"/>
        <w:szCs w:val="21"/>
      </w:rPr>
      <w:t xml:space="preserve"> 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9</w:t>
    </w:r>
    <w:r w:rsidR="00C25241" w:rsidRPr="00C25241">
      <w:rPr>
        <w:rFonts w:eastAsia="Times New Roman"/>
        <w:noProof/>
        <w:sz w:val="21"/>
        <w:szCs w:val="21"/>
      </w:rPr>
      <w:fldChar w:fldCharType="end"/>
    </w:r>
  </w:p>
  <w:p w14:paraId="3FE051AD" w14:textId="77777777" w:rsidR="005622AC" w:rsidRPr="00C25241" w:rsidRDefault="005622AC">
    <w:pPr>
      <w:pStyle w:val="Header"/>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14AC0"/>
    <w:multiLevelType w:val="hybridMultilevel"/>
    <w:tmpl w:val="5428F7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56762B"/>
    <w:multiLevelType w:val="multilevel"/>
    <w:tmpl w:val="9EC694AE"/>
    <w:lvl w:ilvl="0">
      <w:start w:val="1"/>
      <w:numFmt w:val="upperLetter"/>
      <w:pStyle w:val="Recitals"/>
      <w:lvlText w:val="%1."/>
      <w:lvlJc w:val="left"/>
      <w:pPr>
        <w:tabs>
          <w:tab w:val="num" w:pos="2007"/>
        </w:tabs>
        <w:ind w:left="2007" w:hanging="567"/>
      </w:pPr>
      <w:rPr>
        <w:rFonts w:ascii="Times New Roman" w:hAnsi="Times New Roman" w:hint="default"/>
        <w:b w:val="0"/>
        <w:i w:val="0"/>
        <w:sz w:val="24"/>
      </w:rPr>
    </w:lvl>
    <w:lvl w:ilvl="1">
      <w:start w:val="1"/>
      <w:numFmt w:val="lowerLetter"/>
      <w:lvlText w:val="(%2)"/>
      <w:lvlJc w:val="left"/>
      <w:pPr>
        <w:tabs>
          <w:tab w:val="num" w:pos="2716"/>
        </w:tabs>
        <w:ind w:left="2716" w:hanging="709"/>
      </w:pPr>
      <w:rPr>
        <w:rFonts w:ascii="Times New Roman" w:hAnsi="Times New Roman" w:hint="default"/>
        <w:b w:val="0"/>
        <w:i w:val="0"/>
        <w:sz w:val="24"/>
      </w:rPr>
    </w:lvl>
    <w:lvl w:ilvl="2">
      <w:start w:val="1"/>
      <w:numFmt w:val="lowerRoman"/>
      <w:lvlText w:val="(%3)"/>
      <w:lvlJc w:val="left"/>
      <w:pPr>
        <w:tabs>
          <w:tab w:val="num" w:pos="3566"/>
        </w:tabs>
        <w:ind w:left="3566" w:hanging="850"/>
      </w:pPr>
      <w:rPr>
        <w:rFonts w:ascii="Times New Roman" w:hAnsi="Times New Roman" w:hint="default"/>
        <w:b w:val="0"/>
        <w:i w:val="0"/>
        <w:sz w:val="24"/>
      </w:rPr>
    </w:lvl>
    <w:lvl w:ilvl="3">
      <w:start w:val="1"/>
      <w:numFmt w:val="decimal"/>
      <w:lvlText w:val="%4)"/>
      <w:lvlJc w:val="left"/>
      <w:pPr>
        <w:tabs>
          <w:tab w:val="num" w:pos="4559"/>
        </w:tabs>
        <w:ind w:left="4559" w:hanging="993"/>
      </w:pPr>
      <w:rPr>
        <w:rFonts w:ascii="Times New Roman" w:hAnsi="Times New Roman" w:hint="default"/>
        <w:b w:val="0"/>
        <w:i w:val="0"/>
        <w:sz w:val="24"/>
      </w:rPr>
    </w:lvl>
    <w:lvl w:ilvl="4">
      <w:start w:val="1"/>
      <w:numFmt w:val="lowerLetter"/>
      <w:lvlText w:val="(%5)"/>
      <w:lvlJc w:val="left"/>
      <w:pPr>
        <w:tabs>
          <w:tab w:val="num" w:pos="2448"/>
        </w:tabs>
        <w:ind w:left="2448" w:hanging="1008"/>
      </w:pPr>
      <w:rPr>
        <w:rFonts w:hint="default"/>
      </w:rPr>
    </w:lvl>
    <w:lvl w:ilvl="5">
      <w:start w:val="1"/>
      <w:numFmt w:val="lowerRoman"/>
      <w:lvlText w:val="(%6)"/>
      <w:lvlJc w:val="left"/>
      <w:pPr>
        <w:tabs>
          <w:tab w:val="num" w:pos="2592"/>
        </w:tabs>
        <w:ind w:left="2592" w:hanging="1152"/>
      </w:pPr>
      <w:rPr>
        <w:rFonts w:hint="default"/>
      </w:rPr>
    </w:lvl>
    <w:lvl w:ilvl="6">
      <w:start w:val="1"/>
      <w:numFmt w:val="decimal"/>
      <w:lvlText w:val="(%7)"/>
      <w:lvlJc w:val="left"/>
      <w:pPr>
        <w:tabs>
          <w:tab w:val="num" w:pos="2736"/>
        </w:tabs>
        <w:ind w:left="2736" w:hanging="1296"/>
      </w:pPr>
      <w:rPr>
        <w:rFonts w:hint="default"/>
      </w:rPr>
    </w:lvl>
    <w:lvl w:ilvl="7">
      <w:start w:val="1"/>
      <w:numFmt w:val="lowerLetter"/>
      <w:lvlText w:val="%8)"/>
      <w:lvlJc w:val="left"/>
      <w:pPr>
        <w:tabs>
          <w:tab w:val="num" w:pos="2880"/>
        </w:tabs>
        <w:ind w:left="2880" w:hanging="1440"/>
      </w:pPr>
      <w:rPr>
        <w:rFonts w:hint="default"/>
      </w:rPr>
    </w:lvl>
    <w:lvl w:ilvl="8">
      <w:start w:val="1"/>
      <w:numFmt w:val="lowerRoman"/>
      <w:lvlText w:val="%9)"/>
      <w:lvlJc w:val="left"/>
      <w:pPr>
        <w:tabs>
          <w:tab w:val="num" w:pos="3024"/>
        </w:tabs>
        <w:ind w:left="3024" w:hanging="1584"/>
      </w:pPr>
      <w:rPr>
        <w:rFonts w:hint="default"/>
      </w:rPr>
    </w:lvl>
  </w:abstractNum>
  <w:abstractNum w:abstractNumId="2" w15:restartNumberingAfterBreak="0">
    <w:nsid w:val="60FD07F3"/>
    <w:multiLevelType w:val="multilevel"/>
    <w:tmpl w:val="50286F26"/>
    <w:lvl w:ilvl="0">
      <w:start w:val="1"/>
      <w:numFmt w:val="decimal"/>
      <w:pStyle w:val="GG-Number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3725D87"/>
    <w:multiLevelType w:val="hybridMultilevel"/>
    <w:tmpl w:val="59629E08"/>
    <w:lvl w:ilvl="0" w:tplc="2288FD2C">
      <w:start w:val="1"/>
      <w:numFmt w:val="bullet"/>
      <w:pStyle w:val="GG-Bullets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C261BB2"/>
    <w:multiLevelType w:val="hybridMultilevel"/>
    <w:tmpl w:val="BFA6D686"/>
    <w:lvl w:ilvl="0" w:tplc="B61A9DB4">
      <w:start w:val="1"/>
      <w:numFmt w:val="bullet"/>
      <w:pStyle w:val="GG-Bullets2"/>
      <w:lvlText w:val=""/>
      <w:lvlJc w:val="left"/>
      <w:pPr>
        <w:ind w:left="880" w:hanging="360"/>
      </w:pPr>
      <w:rPr>
        <w:rFonts w:ascii="Symbol" w:hAnsi="Symbol" w:hint="default"/>
      </w:rPr>
    </w:lvl>
    <w:lvl w:ilvl="1" w:tplc="0C090003">
      <w:start w:val="1"/>
      <w:numFmt w:val="bullet"/>
      <w:lvlText w:val="o"/>
      <w:lvlJc w:val="left"/>
      <w:pPr>
        <w:ind w:left="1600" w:hanging="360"/>
      </w:pPr>
      <w:rPr>
        <w:rFonts w:ascii="Courier New" w:hAnsi="Courier New" w:cs="Courier New" w:hint="default"/>
      </w:rPr>
    </w:lvl>
    <w:lvl w:ilvl="2" w:tplc="0C090005" w:tentative="1">
      <w:start w:val="1"/>
      <w:numFmt w:val="bullet"/>
      <w:lvlText w:val=""/>
      <w:lvlJc w:val="left"/>
      <w:pPr>
        <w:ind w:left="2320" w:hanging="360"/>
      </w:pPr>
      <w:rPr>
        <w:rFonts w:ascii="Wingdings" w:hAnsi="Wingdings" w:hint="default"/>
      </w:rPr>
    </w:lvl>
    <w:lvl w:ilvl="3" w:tplc="0C090001" w:tentative="1">
      <w:start w:val="1"/>
      <w:numFmt w:val="bullet"/>
      <w:lvlText w:val=""/>
      <w:lvlJc w:val="left"/>
      <w:pPr>
        <w:ind w:left="3040" w:hanging="360"/>
      </w:pPr>
      <w:rPr>
        <w:rFonts w:ascii="Symbol" w:hAnsi="Symbol" w:hint="default"/>
      </w:rPr>
    </w:lvl>
    <w:lvl w:ilvl="4" w:tplc="0C090003" w:tentative="1">
      <w:start w:val="1"/>
      <w:numFmt w:val="bullet"/>
      <w:lvlText w:val="o"/>
      <w:lvlJc w:val="left"/>
      <w:pPr>
        <w:ind w:left="3760" w:hanging="360"/>
      </w:pPr>
      <w:rPr>
        <w:rFonts w:ascii="Courier New" w:hAnsi="Courier New" w:cs="Courier New" w:hint="default"/>
      </w:rPr>
    </w:lvl>
    <w:lvl w:ilvl="5" w:tplc="0C090005" w:tentative="1">
      <w:start w:val="1"/>
      <w:numFmt w:val="bullet"/>
      <w:lvlText w:val=""/>
      <w:lvlJc w:val="left"/>
      <w:pPr>
        <w:ind w:left="4480" w:hanging="360"/>
      </w:pPr>
      <w:rPr>
        <w:rFonts w:ascii="Wingdings" w:hAnsi="Wingdings" w:hint="default"/>
      </w:rPr>
    </w:lvl>
    <w:lvl w:ilvl="6" w:tplc="0C090001" w:tentative="1">
      <w:start w:val="1"/>
      <w:numFmt w:val="bullet"/>
      <w:lvlText w:val=""/>
      <w:lvlJc w:val="left"/>
      <w:pPr>
        <w:ind w:left="5200" w:hanging="360"/>
      </w:pPr>
      <w:rPr>
        <w:rFonts w:ascii="Symbol" w:hAnsi="Symbol" w:hint="default"/>
      </w:rPr>
    </w:lvl>
    <w:lvl w:ilvl="7" w:tplc="0C090003" w:tentative="1">
      <w:start w:val="1"/>
      <w:numFmt w:val="bullet"/>
      <w:lvlText w:val="o"/>
      <w:lvlJc w:val="left"/>
      <w:pPr>
        <w:ind w:left="5920" w:hanging="360"/>
      </w:pPr>
      <w:rPr>
        <w:rFonts w:ascii="Courier New" w:hAnsi="Courier New" w:cs="Courier New" w:hint="default"/>
      </w:rPr>
    </w:lvl>
    <w:lvl w:ilvl="8" w:tplc="0C090005" w:tentative="1">
      <w:start w:val="1"/>
      <w:numFmt w:val="bullet"/>
      <w:lvlText w:val=""/>
      <w:lvlJc w:val="left"/>
      <w:pPr>
        <w:ind w:left="6640" w:hanging="360"/>
      </w:pPr>
      <w:rPr>
        <w:rFonts w:ascii="Wingdings" w:hAnsi="Wingdings" w:hint="default"/>
      </w:rPr>
    </w:lvl>
  </w:abstractNum>
  <w:num w:numId="1" w16cid:durableId="831137671">
    <w:abstractNumId w:val="3"/>
  </w:num>
  <w:num w:numId="2" w16cid:durableId="1999571555">
    <w:abstractNumId w:val="4"/>
  </w:num>
  <w:num w:numId="3" w16cid:durableId="1118531261">
    <w:abstractNumId w:val="2"/>
  </w:num>
  <w:num w:numId="4" w16cid:durableId="1541093490">
    <w:abstractNumId w:val="0"/>
  </w:num>
  <w:num w:numId="5" w16cid:durableId="69797403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1324" w:allStyles="0" w:customStyles="0" w:latentStyles="1" w:stylesInUse="0" w:headingStyles="1" w:numberingStyles="0" w:tableStyles="0" w:directFormattingOnRuns="1" w:directFormattingOnParagraphs="1" w:directFormattingOnNumbering="0" w:directFormattingOnTables="0" w:clearFormatting="1" w:top3HeadingStyles="0" w:visibleStyles="0" w:alternateStyleNames="0"/>
  <w:stylePaneSortMethod w:val="0000"/>
  <w:defaultTabStop w:val="160"/>
  <w:evenAndOddHeaders/>
  <w:characterSpacingControl w:val="doNotCompress"/>
  <w:hdrShapeDefaults>
    <o:shapedefaults v:ext="edit" spidmax="2050"/>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6AC"/>
    <w:rsid w:val="000100A7"/>
    <w:rsid w:val="000163A9"/>
    <w:rsid w:val="0001762C"/>
    <w:rsid w:val="000202A8"/>
    <w:rsid w:val="0002084B"/>
    <w:rsid w:val="0002085F"/>
    <w:rsid w:val="000249AC"/>
    <w:rsid w:val="00030270"/>
    <w:rsid w:val="0005040C"/>
    <w:rsid w:val="0005659C"/>
    <w:rsid w:val="00063D6D"/>
    <w:rsid w:val="00064C75"/>
    <w:rsid w:val="00066B0B"/>
    <w:rsid w:val="00067650"/>
    <w:rsid w:val="00070E37"/>
    <w:rsid w:val="000835E8"/>
    <w:rsid w:val="00090FD8"/>
    <w:rsid w:val="0009376E"/>
    <w:rsid w:val="000A44CF"/>
    <w:rsid w:val="000B0640"/>
    <w:rsid w:val="000B38D1"/>
    <w:rsid w:val="000C1F3D"/>
    <w:rsid w:val="000C5912"/>
    <w:rsid w:val="000D1611"/>
    <w:rsid w:val="000D34A3"/>
    <w:rsid w:val="000D35A2"/>
    <w:rsid w:val="000D54A0"/>
    <w:rsid w:val="000E332A"/>
    <w:rsid w:val="000E655C"/>
    <w:rsid w:val="000F0B45"/>
    <w:rsid w:val="000F2CEA"/>
    <w:rsid w:val="00104BC5"/>
    <w:rsid w:val="001063C7"/>
    <w:rsid w:val="00110167"/>
    <w:rsid w:val="001169F7"/>
    <w:rsid w:val="00116F04"/>
    <w:rsid w:val="00120922"/>
    <w:rsid w:val="00121D2F"/>
    <w:rsid w:val="00123302"/>
    <w:rsid w:val="0012772C"/>
    <w:rsid w:val="00133D99"/>
    <w:rsid w:val="00147592"/>
    <w:rsid w:val="00153708"/>
    <w:rsid w:val="001572AD"/>
    <w:rsid w:val="001576DB"/>
    <w:rsid w:val="00160CDB"/>
    <w:rsid w:val="0016463B"/>
    <w:rsid w:val="001769C0"/>
    <w:rsid w:val="001770B6"/>
    <w:rsid w:val="0018240B"/>
    <w:rsid w:val="00183633"/>
    <w:rsid w:val="001A6981"/>
    <w:rsid w:val="001A7A85"/>
    <w:rsid w:val="001B2310"/>
    <w:rsid w:val="001B7138"/>
    <w:rsid w:val="001B79A6"/>
    <w:rsid w:val="001C09DA"/>
    <w:rsid w:val="001D5A30"/>
    <w:rsid w:val="001E668B"/>
    <w:rsid w:val="001E78FF"/>
    <w:rsid w:val="001E7A64"/>
    <w:rsid w:val="001F3256"/>
    <w:rsid w:val="00203620"/>
    <w:rsid w:val="00204C2A"/>
    <w:rsid w:val="0020694C"/>
    <w:rsid w:val="00206EB9"/>
    <w:rsid w:val="002113D6"/>
    <w:rsid w:val="002130A5"/>
    <w:rsid w:val="002148EF"/>
    <w:rsid w:val="00222B67"/>
    <w:rsid w:val="00227163"/>
    <w:rsid w:val="00237B08"/>
    <w:rsid w:val="002425EF"/>
    <w:rsid w:val="00251266"/>
    <w:rsid w:val="00251FEE"/>
    <w:rsid w:val="00256C71"/>
    <w:rsid w:val="00257583"/>
    <w:rsid w:val="00262F8F"/>
    <w:rsid w:val="0026731F"/>
    <w:rsid w:val="00275F32"/>
    <w:rsid w:val="00293061"/>
    <w:rsid w:val="0029410F"/>
    <w:rsid w:val="00296B89"/>
    <w:rsid w:val="002977EE"/>
    <w:rsid w:val="002A0492"/>
    <w:rsid w:val="002A4530"/>
    <w:rsid w:val="002A7F4B"/>
    <w:rsid w:val="002B12B7"/>
    <w:rsid w:val="002B1AEF"/>
    <w:rsid w:val="002B5584"/>
    <w:rsid w:val="002C219B"/>
    <w:rsid w:val="002C2E97"/>
    <w:rsid w:val="002C751E"/>
    <w:rsid w:val="002C7DF4"/>
    <w:rsid w:val="002D0032"/>
    <w:rsid w:val="002D3EE3"/>
    <w:rsid w:val="002D4754"/>
    <w:rsid w:val="002D7735"/>
    <w:rsid w:val="002F59D6"/>
    <w:rsid w:val="00304833"/>
    <w:rsid w:val="003121EA"/>
    <w:rsid w:val="003145FA"/>
    <w:rsid w:val="00314651"/>
    <w:rsid w:val="00322D71"/>
    <w:rsid w:val="00334814"/>
    <w:rsid w:val="003355F0"/>
    <w:rsid w:val="0034074D"/>
    <w:rsid w:val="00353B95"/>
    <w:rsid w:val="0035604B"/>
    <w:rsid w:val="00362C85"/>
    <w:rsid w:val="00372CA3"/>
    <w:rsid w:val="00375085"/>
    <w:rsid w:val="00376590"/>
    <w:rsid w:val="00380942"/>
    <w:rsid w:val="00384F68"/>
    <w:rsid w:val="00386A66"/>
    <w:rsid w:val="00394510"/>
    <w:rsid w:val="00394788"/>
    <w:rsid w:val="003967FE"/>
    <w:rsid w:val="003A362B"/>
    <w:rsid w:val="003A5CAE"/>
    <w:rsid w:val="003B43DE"/>
    <w:rsid w:val="003C2BF7"/>
    <w:rsid w:val="003D2332"/>
    <w:rsid w:val="003D5923"/>
    <w:rsid w:val="003D7B41"/>
    <w:rsid w:val="003E016D"/>
    <w:rsid w:val="003E0181"/>
    <w:rsid w:val="003E2C11"/>
    <w:rsid w:val="003E2F5F"/>
    <w:rsid w:val="003E3565"/>
    <w:rsid w:val="003F2F58"/>
    <w:rsid w:val="003F36B7"/>
    <w:rsid w:val="003F4643"/>
    <w:rsid w:val="00404EF2"/>
    <w:rsid w:val="004120A4"/>
    <w:rsid w:val="0041701B"/>
    <w:rsid w:val="00421804"/>
    <w:rsid w:val="00421F5C"/>
    <w:rsid w:val="0043001F"/>
    <w:rsid w:val="0043387B"/>
    <w:rsid w:val="00435ECE"/>
    <w:rsid w:val="00441E8D"/>
    <w:rsid w:val="0044383E"/>
    <w:rsid w:val="004530F1"/>
    <w:rsid w:val="004535E8"/>
    <w:rsid w:val="00456FF0"/>
    <w:rsid w:val="00464A8C"/>
    <w:rsid w:val="00472302"/>
    <w:rsid w:val="00475212"/>
    <w:rsid w:val="004872C1"/>
    <w:rsid w:val="00487DCB"/>
    <w:rsid w:val="0049287C"/>
    <w:rsid w:val="004A5341"/>
    <w:rsid w:val="004B1B9B"/>
    <w:rsid w:val="004B39A1"/>
    <w:rsid w:val="004C06D5"/>
    <w:rsid w:val="004C1538"/>
    <w:rsid w:val="004C4DE5"/>
    <w:rsid w:val="004C61AD"/>
    <w:rsid w:val="004D3E92"/>
    <w:rsid w:val="004D42D8"/>
    <w:rsid w:val="004D43E8"/>
    <w:rsid w:val="004E545F"/>
    <w:rsid w:val="004E657B"/>
    <w:rsid w:val="004F01C3"/>
    <w:rsid w:val="004F1085"/>
    <w:rsid w:val="004F13B7"/>
    <w:rsid w:val="004F619A"/>
    <w:rsid w:val="004F7CCF"/>
    <w:rsid w:val="00504D28"/>
    <w:rsid w:val="005115D3"/>
    <w:rsid w:val="005152B8"/>
    <w:rsid w:val="00531F84"/>
    <w:rsid w:val="005335F1"/>
    <w:rsid w:val="00534982"/>
    <w:rsid w:val="00535963"/>
    <w:rsid w:val="00540347"/>
    <w:rsid w:val="00540423"/>
    <w:rsid w:val="0054338C"/>
    <w:rsid w:val="00543A79"/>
    <w:rsid w:val="00544893"/>
    <w:rsid w:val="00557A4A"/>
    <w:rsid w:val="005622AC"/>
    <w:rsid w:val="0056267A"/>
    <w:rsid w:val="00590D6F"/>
    <w:rsid w:val="005956F0"/>
    <w:rsid w:val="005A3A1B"/>
    <w:rsid w:val="005A69A9"/>
    <w:rsid w:val="005B4E55"/>
    <w:rsid w:val="005B69B3"/>
    <w:rsid w:val="005C269C"/>
    <w:rsid w:val="005C6C9D"/>
    <w:rsid w:val="005D1BBD"/>
    <w:rsid w:val="005D2091"/>
    <w:rsid w:val="005D24AC"/>
    <w:rsid w:val="005E631C"/>
    <w:rsid w:val="005E7D95"/>
    <w:rsid w:val="005F4618"/>
    <w:rsid w:val="00602B9D"/>
    <w:rsid w:val="00612978"/>
    <w:rsid w:val="0061314A"/>
    <w:rsid w:val="00615806"/>
    <w:rsid w:val="0063119A"/>
    <w:rsid w:val="0063571C"/>
    <w:rsid w:val="006419CA"/>
    <w:rsid w:val="00645DC8"/>
    <w:rsid w:val="00646089"/>
    <w:rsid w:val="00664635"/>
    <w:rsid w:val="006671B7"/>
    <w:rsid w:val="00670706"/>
    <w:rsid w:val="00671C1C"/>
    <w:rsid w:val="00673F0A"/>
    <w:rsid w:val="00682532"/>
    <w:rsid w:val="00682F0B"/>
    <w:rsid w:val="00683755"/>
    <w:rsid w:val="00685927"/>
    <w:rsid w:val="006938C3"/>
    <w:rsid w:val="00694D0A"/>
    <w:rsid w:val="006974D4"/>
    <w:rsid w:val="006A510F"/>
    <w:rsid w:val="006B561D"/>
    <w:rsid w:val="006B5B96"/>
    <w:rsid w:val="006C5BE8"/>
    <w:rsid w:val="006C5ED4"/>
    <w:rsid w:val="006C7E15"/>
    <w:rsid w:val="006D00AD"/>
    <w:rsid w:val="006D3455"/>
    <w:rsid w:val="006E0C7D"/>
    <w:rsid w:val="006E10F5"/>
    <w:rsid w:val="006E4F1D"/>
    <w:rsid w:val="006E6060"/>
    <w:rsid w:val="00703D70"/>
    <w:rsid w:val="0071453C"/>
    <w:rsid w:val="00724B20"/>
    <w:rsid w:val="00731EA9"/>
    <w:rsid w:val="007322CB"/>
    <w:rsid w:val="00732C68"/>
    <w:rsid w:val="00732FC9"/>
    <w:rsid w:val="00737523"/>
    <w:rsid w:val="0075022D"/>
    <w:rsid w:val="00765452"/>
    <w:rsid w:val="0076638C"/>
    <w:rsid w:val="00777F88"/>
    <w:rsid w:val="007850FA"/>
    <w:rsid w:val="007879D2"/>
    <w:rsid w:val="007902CE"/>
    <w:rsid w:val="0079069D"/>
    <w:rsid w:val="00796195"/>
    <w:rsid w:val="007A120B"/>
    <w:rsid w:val="007A2E97"/>
    <w:rsid w:val="007A37F9"/>
    <w:rsid w:val="007A4399"/>
    <w:rsid w:val="007A5911"/>
    <w:rsid w:val="007B4546"/>
    <w:rsid w:val="007B77C4"/>
    <w:rsid w:val="007C2C6F"/>
    <w:rsid w:val="007C3E7B"/>
    <w:rsid w:val="007E0F4A"/>
    <w:rsid w:val="007E2013"/>
    <w:rsid w:val="007E5D21"/>
    <w:rsid w:val="007F1191"/>
    <w:rsid w:val="0080019C"/>
    <w:rsid w:val="008008DD"/>
    <w:rsid w:val="00802077"/>
    <w:rsid w:val="00822107"/>
    <w:rsid w:val="008226D4"/>
    <w:rsid w:val="008250FE"/>
    <w:rsid w:val="00831BDE"/>
    <w:rsid w:val="00854962"/>
    <w:rsid w:val="00862E75"/>
    <w:rsid w:val="00865CDC"/>
    <w:rsid w:val="00867EF2"/>
    <w:rsid w:val="0087395E"/>
    <w:rsid w:val="00891067"/>
    <w:rsid w:val="008A2ABD"/>
    <w:rsid w:val="008A405A"/>
    <w:rsid w:val="008C2BF8"/>
    <w:rsid w:val="008E4F1E"/>
    <w:rsid w:val="00901E82"/>
    <w:rsid w:val="00902C46"/>
    <w:rsid w:val="0090520A"/>
    <w:rsid w:val="00914649"/>
    <w:rsid w:val="00920880"/>
    <w:rsid w:val="00920FFF"/>
    <w:rsid w:val="00921240"/>
    <w:rsid w:val="0093079E"/>
    <w:rsid w:val="00940FA8"/>
    <w:rsid w:val="00947809"/>
    <w:rsid w:val="0095143F"/>
    <w:rsid w:val="00955412"/>
    <w:rsid w:val="00955694"/>
    <w:rsid w:val="009562D8"/>
    <w:rsid w:val="00962B7D"/>
    <w:rsid w:val="00964462"/>
    <w:rsid w:val="00964704"/>
    <w:rsid w:val="00964B4D"/>
    <w:rsid w:val="00974E27"/>
    <w:rsid w:val="009750C8"/>
    <w:rsid w:val="00977C9F"/>
    <w:rsid w:val="00985AEE"/>
    <w:rsid w:val="009A351B"/>
    <w:rsid w:val="009A6661"/>
    <w:rsid w:val="009B2C75"/>
    <w:rsid w:val="009B6FDC"/>
    <w:rsid w:val="009B6FFD"/>
    <w:rsid w:val="009C5892"/>
    <w:rsid w:val="009C6388"/>
    <w:rsid w:val="009D0EF4"/>
    <w:rsid w:val="009D1E2E"/>
    <w:rsid w:val="009D4F0C"/>
    <w:rsid w:val="009D586E"/>
    <w:rsid w:val="009E2997"/>
    <w:rsid w:val="009F15D7"/>
    <w:rsid w:val="009F3262"/>
    <w:rsid w:val="009F7976"/>
    <w:rsid w:val="00A00225"/>
    <w:rsid w:val="00A0211B"/>
    <w:rsid w:val="00A027FD"/>
    <w:rsid w:val="00A17AB5"/>
    <w:rsid w:val="00A254DC"/>
    <w:rsid w:val="00A25F99"/>
    <w:rsid w:val="00A2611B"/>
    <w:rsid w:val="00A3174F"/>
    <w:rsid w:val="00A320BA"/>
    <w:rsid w:val="00A33023"/>
    <w:rsid w:val="00A37EF6"/>
    <w:rsid w:val="00A424A1"/>
    <w:rsid w:val="00A44FFB"/>
    <w:rsid w:val="00A504E5"/>
    <w:rsid w:val="00A50E6A"/>
    <w:rsid w:val="00A55207"/>
    <w:rsid w:val="00A631C3"/>
    <w:rsid w:val="00A71F02"/>
    <w:rsid w:val="00A747D0"/>
    <w:rsid w:val="00A74915"/>
    <w:rsid w:val="00A756C0"/>
    <w:rsid w:val="00A773E8"/>
    <w:rsid w:val="00A92C4D"/>
    <w:rsid w:val="00A93B37"/>
    <w:rsid w:val="00A97608"/>
    <w:rsid w:val="00AD0853"/>
    <w:rsid w:val="00AD717E"/>
    <w:rsid w:val="00AD71CC"/>
    <w:rsid w:val="00AF1082"/>
    <w:rsid w:val="00AF12E8"/>
    <w:rsid w:val="00AF2903"/>
    <w:rsid w:val="00AF46B8"/>
    <w:rsid w:val="00AF6919"/>
    <w:rsid w:val="00B01DE4"/>
    <w:rsid w:val="00B07083"/>
    <w:rsid w:val="00B1073C"/>
    <w:rsid w:val="00B13C12"/>
    <w:rsid w:val="00B14482"/>
    <w:rsid w:val="00B152A8"/>
    <w:rsid w:val="00B15A2B"/>
    <w:rsid w:val="00B15AEC"/>
    <w:rsid w:val="00B21E57"/>
    <w:rsid w:val="00B22E26"/>
    <w:rsid w:val="00B32C36"/>
    <w:rsid w:val="00B33677"/>
    <w:rsid w:val="00B33FB3"/>
    <w:rsid w:val="00B40542"/>
    <w:rsid w:val="00B47884"/>
    <w:rsid w:val="00B51574"/>
    <w:rsid w:val="00B53F6A"/>
    <w:rsid w:val="00B5554B"/>
    <w:rsid w:val="00B872B8"/>
    <w:rsid w:val="00B91501"/>
    <w:rsid w:val="00B91CCE"/>
    <w:rsid w:val="00B97531"/>
    <w:rsid w:val="00BA18D7"/>
    <w:rsid w:val="00BB14E7"/>
    <w:rsid w:val="00BC2F16"/>
    <w:rsid w:val="00BC4D92"/>
    <w:rsid w:val="00BC772D"/>
    <w:rsid w:val="00BE137F"/>
    <w:rsid w:val="00BE6AA2"/>
    <w:rsid w:val="00BF1895"/>
    <w:rsid w:val="00BF4596"/>
    <w:rsid w:val="00BF45DF"/>
    <w:rsid w:val="00BF6670"/>
    <w:rsid w:val="00BF69B7"/>
    <w:rsid w:val="00BF723C"/>
    <w:rsid w:val="00C00001"/>
    <w:rsid w:val="00C0094C"/>
    <w:rsid w:val="00C032B2"/>
    <w:rsid w:val="00C06ED8"/>
    <w:rsid w:val="00C1275E"/>
    <w:rsid w:val="00C17168"/>
    <w:rsid w:val="00C25241"/>
    <w:rsid w:val="00C40694"/>
    <w:rsid w:val="00C53FED"/>
    <w:rsid w:val="00C62FCE"/>
    <w:rsid w:val="00C77C39"/>
    <w:rsid w:val="00C83D8C"/>
    <w:rsid w:val="00C9018A"/>
    <w:rsid w:val="00C9327C"/>
    <w:rsid w:val="00C9600F"/>
    <w:rsid w:val="00C965BF"/>
    <w:rsid w:val="00C971BF"/>
    <w:rsid w:val="00CA21B9"/>
    <w:rsid w:val="00CA64A6"/>
    <w:rsid w:val="00CA690F"/>
    <w:rsid w:val="00CA6ADD"/>
    <w:rsid w:val="00CB0790"/>
    <w:rsid w:val="00CC53FA"/>
    <w:rsid w:val="00CD2E48"/>
    <w:rsid w:val="00CD586C"/>
    <w:rsid w:val="00CD6F35"/>
    <w:rsid w:val="00CF31C3"/>
    <w:rsid w:val="00CF3864"/>
    <w:rsid w:val="00D0446B"/>
    <w:rsid w:val="00D04AD0"/>
    <w:rsid w:val="00D14EFE"/>
    <w:rsid w:val="00D14F34"/>
    <w:rsid w:val="00D15B81"/>
    <w:rsid w:val="00D166C4"/>
    <w:rsid w:val="00D21B2E"/>
    <w:rsid w:val="00D23AB5"/>
    <w:rsid w:val="00D256F7"/>
    <w:rsid w:val="00D33DB5"/>
    <w:rsid w:val="00D35830"/>
    <w:rsid w:val="00D35BBC"/>
    <w:rsid w:val="00D415EC"/>
    <w:rsid w:val="00D66290"/>
    <w:rsid w:val="00D730EB"/>
    <w:rsid w:val="00D73B65"/>
    <w:rsid w:val="00D75219"/>
    <w:rsid w:val="00D75E76"/>
    <w:rsid w:val="00D80D4A"/>
    <w:rsid w:val="00D817E6"/>
    <w:rsid w:val="00D83C2C"/>
    <w:rsid w:val="00D9149F"/>
    <w:rsid w:val="00D931D1"/>
    <w:rsid w:val="00D94CE5"/>
    <w:rsid w:val="00DA08BE"/>
    <w:rsid w:val="00DA1254"/>
    <w:rsid w:val="00DA293A"/>
    <w:rsid w:val="00DA30CF"/>
    <w:rsid w:val="00DA6921"/>
    <w:rsid w:val="00DB0995"/>
    <w:rsid w:val="00DB10F7"/>
    <w:rsid w:val="00DB5A8F"/>
    <w:rsid w:val="00DB6A8B"/>
    <w:rsid w:val="00DC2219"/>
    <w:rsid w:val="00DC46AC"/>
    <w:rsid w:val="00DC7AC3"/>
    <w:rsid w:val="00DD4D58"/>
    <w:rsid w:val="00DD670D"/>
    <w:rsid w:val="00DE347D"/>
    <w:rsid w:val="00DE6462"/>
    <w:rsid w:val="00DF632D"/>
    <w:rsid w:val="00DF7707"/>
    <w:rsid w:val="00DF7E9D"/>
    <w:rsid w:val="00E21999"/>
    <w:rsid w:val="00E222C6"/>
    <w:rsid w:val="00E23F75"/>
    <w:rsid w:val="00E27CBD"/>
    <w:rsid w:val="00E4308C"/>
    <w:rsid w:val="00E50B26"/>
    <w:rsid w:val="00E519D3"/>
    <w:rsid w:val="00E525DE"/>
    <w:rsid w:val="00E57D4E"/>
    <w:rsid w:val="00E60854"/>
    <w:rsid w:val="00E631A3"/>
    <w:rsid w:val="00E663DF"/>
    <w:rsid w:val="00E7213D"/>
    <w:rsid w:val="00E7283D"/>
    <w:rsid w:val="00E77F1C"/>
    <w:rsid w:val="00E873F3"/>
    <w:rsid w:val="00E92649"/>
    <w:rsid w:val="00E93D01"/>
    <w:rsid w:val="00E95550"/>
    <w:rsid w:val="00EA2CCE"/>
    <w:rsid w:val="00EB5C72"/>
    <w:rsid w:val="00EC2419"/>
    <w:rsid w:val="00ED024C"/>
    <w:rsid w:val="00ED326B"/>
    <w:rsid w:val="00ED3955"/>
    <w:rsid w:val="00EE119B"/>
    <w:rsid w:val="00EE248B"/>
    <w:rsid w:val="00EE2A33"/>
    <w:rsid w:val="00EE5D8C"/>
    <w:rsid w:val="00EE7338"/>
    <w:rsid w:val="00EF509F"/>
    <w:rsid w:val="00EF586F"/>
    <w:rsid w:val="00EF6684"/>
    <w:rsid w:val="00F011AF"/>
    <w:rsid w:val="00F12687"/>
    <w:rsid w:val="00F2577E"/>
    <w:rsid w:val="00F513CA"/>
    <w:rsid w:val="00F55C07"/>
    <w:rsid w:val="00F577DC"/>
    <w:rsid w:val="00F65AD3"/>
    <w:rsid w:val="00F77366"/>
    <w:rsid w:val="00F80EF5"/>
    <w:rsid w:val="00F8336F"/>
    <w:rsid w:val="00F85D9B"/>
    <w:rsid w:val="00F86AC0"/>
    <w:rsid w:val="00F94AB3"/>
    <w:rsid w:val="00FB0784"/>
    <w:rsid w:val="00FB0946"/>
    <w:rsid w:val="00FB0EA1"/>
    <w:rsid w:val="00FB5F67"/>
    <w:rsid w:val="00FB68BE"/>
    <w:rsid w:val="00FC4C98"/>
    <w:rsid w:val="00FC7743"/>
    <w:rsid w:val="00FE3648"/>
    <w:rsid w:val="00FF5340"/>
    <w:rsid w:val="00FF732D"/>
    <w:rsid w:val="00FF78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7785D"/>
  <w15:chartTrackingRefBased/>
  <w15:docId w15:val="{AB0509A7-BC98-49C0-B175-5E1B47DE1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38D1"/>
    <w:pPr>
      <w:spacing w:after="80" w:line="170" w:lineRule="exact"/>
      <w:jc w:val="both"/>
    </w:pPr>
    <w:rPr>
      <w:rFonts w:ascii="Times New Roman" w:hAnsi="Times New Roman"/>
      <w:sz w:val="17"/>
      <w:szCs w:val="22"/>
      <w:lang w:eastAsia="en-US"/>
    </w:rPr>
  </w:style>
  <w:style w:type="paragraph" w:styleId="Heading1">
    <w:name w:val="heading 1"/>
    <w:basedOn w:val="Heading10"/>
    <w:next w:val="Normal"/>
    <w:link w:val="Heading1Char"/>
    <w:uiPriority w:val="9"/>
    <w:qFormat/>
    <w:rsid w:val="0043001F"/>
    <w:pPr>
      <w:spacing w:before="0"/>
      <w:outlineLvl w:val="0"/>
    </w:pPr>
  </w:style>
  <w:style w:type="paragraph" w:styleId="Heading2">
    <w:name w:val="heading 2"/>
    <w:basedOn w:val="GG-Title1"/>
    <w:next w:val="Normal"/>
    <w:link w:val="Heading2Char"/>
    <w:uiPriority w:val="9"/>
    <w:unhideWhenUsed/>
    <w:qFormat/>
    <w:rsid w:val="009562D8"/>
    <w:pPr>
      <w:outlineLvl w:val="1"/>
    </w:pPr>
    <w:rPr>
      <w:lang w:val="en-US"/>
    </w:rPr>
  </w:style>
  <w:style w:type="paragraph" w:styleId="Heading3">
    <w:name w:val="heading 3"/>
    <w:basedOn w:val="Normal"/>
    <w:next w:val="Normal"/>
    <w:link w:val="Heading3Char"/>
    <w:uiPriority w:val="99"/>
    <w:unhideWhenUsed/>
    <w:qFormat/>
    <w:rsid w:val="00694D0A"/>
    <w:pPr>
      <w:keepLines/>
      <w:autoSpaceDE w:val="0"/>
      <w:autoSpaceDN w:val="0"/>
      <w:adjustRightInd w:val="0"/>
      <w:spacing w:before="120" w:after="200" w:line="240" w:lineRule="auto"/>
      <w:jc w:val="left"/>
      <w:outlineLvl w:val="2"/>
    </w:pPr>
    <w:rPr>
      <w:b/>
      <w:bCs/>
      <w:color w:val="000000"/>
      <w:sz w:val="36"/>
      <w:szCs w:val="36"/>
    </w:rPr>
  </w:style>
  <w:style w:type="paragraph" w:styleId="Heading4">
    <w:name w:val="heading 4"/>
    <w:basedOn w:val="Normal"/>
    <w:next w:val="Normal"/>
    <w:link w:val="Heading4Char"/>
    <w:uiPriority w:val="9"/>
    <w:unhideWhenUsed/>
    <w:qFormat/>
    <w:rsid w:val="00D75219"/>
    <w:pPr>
      <w:keepNext/>
      <w:keepLines/>
      <w:autoSpaceDE w:val="0"/>
      <w:autoSpaceDN w:val="0"/>
      <w:adjustRightInd w:val="0"/>
      <w:spacing w:before="120" w:after="0" w:line="240" w:lineRule="auto"/>
      <w:outlineLvl w:val="3"/>
    </w:pPr>
    <w:rPr>
      <w:color w:val="000000"/>
      <w:sz w:val="23"/>
      <w:szCs w:val="23"/>
    </w:rPr>
  </w:style>
  <w:style w:type="paragraph" w:styleId="Heading5">
    <w:name w:val="heading 5"/>
    <w:basedOn w:val="Galley"/>
    <w:next w:val="Normal"/>
    <w:link w:val="Heading5Char"/>
    <w:unhideWhenUsed/>
    <w:rsid w:val="0016463B"/>
    <w:pPr>
      <w:tabs>
        <w:tab w:val="clear" w:pos="640"/>
        <w:tab w:val="clear" w:pos="800"/>
        <w:tab w:val="clear" w:pos="960"/>
        <w:tab w:val="clear" w:pos="1120"/>
        <w:tab w:val="clear" w:pos="1280"/>
        <w:tab w:val="clear" w:pos="1440"/>
        <w:tab w:val="clear" w:pos="1600"/>
        <w:tab w:val="clear" w:pos="1760"/>
        <w:tab w:val="clear" w:pos="1920"/>
        <w:tab w:val="right" w:leader="dot" w:pos="4560"/>
      </w:tabs>
      <w:spacing w:after="0"/>
      <w:jc w:val="left"/>
      <w:outlineLvl w:val="4"/>
    </w:pPr>
    <w:rPr>
      <w:b/>
      <w:smallCaps/>
      <w:lang w:eastAsia="en-US"/>
    </w:rPr>
  </w:style>
  <w:style w:type="paragraph" w:styleId="Heading6">
    <w:name w:val="heading 6"/>
    <w:basedOn w:val="Heading7"/>
    <w:next w:val="Normal"/>
    <w:link w:val="Heading6Char"/>
    <w:unhideWhenUsed/>
    <w:rsid w:val="004D43E8"/>
    <w:pPr>
      <w:ind w:left="142" w:hanging="142"/>
      <w:outlineLvl w:val="5"/>
    </w:pPr>
  </w:style>
  <w:style w:type="paragraph" w:styleId="Heading7">
    <w:name w:val="heading 7"/>
    <w:basedOn w:val="TOC1"/>
    <w:next w:val="Normal"/>
    <w:link w:val="Heading7Char"/>
    <w:unhideWhenUsed/>
    <w:rsid w:val="004D43E8"/>
    <w:pPr>
      <w:outlineLvl w:val="6"/>
    </w:pPr>
    <w:rPr>
      <w:szCs w:val="17"/>
    </w:rPr>
  </w:style>
  <w:style w:type="paragraph" w:styleId="Heading8">
    <w:name w:val="heading 8"/>
    <w:basedOn w:val="Normal"/>
    <w:next w:val="Normal"/>
    <w:link w:val="Heading8Char"/>
    <w:unhideWhenUsed/>
    <w:rsid w:val="004872C1"/>
    <w:pPr>
      <w:spacing w:after="0"/>
      <w:outlineLvl w:val="7"/>
    </w:pPr>
    <w:rPr>
      <w:rFonts w:ascii="Cambria" w:eastAsia="Times New Roman" w:hAnsi="Cambria"/>
      <w:sz w:val="20"/>
      <w:szCs w:val="20"/>
    </w:rPr>
  </w:style>
  <w:style w:type="paragraph" w:styleId="Heading9">
    <w:name w:val="heading 9"/>
    <w:basedOn w:val="Normal"/>
    <w:next w:val="Normal"/>
    <w:link w:val="Heading9Char"/>
    <w:unhideWhenUsed/>
    <w:qFormat/>
    <w:rsid w:val="004872C1"/>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E77F1C"/>
    <w:pPr>
      <w:spacing w:after="0"/>
    </w:pPr>
  </w:style>
  <w:style w:type="character" w:customStyle="1" w:styleId="Heading1Char">
    <w:name w:val="Heading 1 Char"/>
    <w:link w:val="Heading1"/>
    <w:uiPriority w:val="9"/>
    <w:rsid w:val="0043001F"/>
    <w:rPr>
      <w:rFonts w:ascii="Times New Roman" w:hAnsi="Times New Roman"/>
      <w:b/>
      <w:smallCaps/>
      <w:color w:val="000000"/>
      <w:sz w:val="36"/>
      <w:szCs w:val="22"/>
      <w:lang w:eastAsia="en-US"/>
    </w:rPr>
  </w:style>
  <w:style w:type="character" w:customStyle="1" w:styleId="Heading2Char">
    <w:name w:val="Heading 2 Char"/>
    <w:link w:val="Heading2"/>
    <w:uiPriority w:val="9"/>
    <w:rsid w:val="009562D8"/>
    <w:rPr>
      <w:rFonts w:ascii="Times New Roman" w:hAnsi="Times New Roman"/>
      <w:caps/>
      <w:sz w:val="17"/>
      <w:szCs w:val="17"/>
      <w:lang w:val="en-US" w:eastAsia="en-US"/>
    </w:rPr>
  </w:style>
  <w:style w:type="character" w:customStyle="1" w:styleId="Heading3Char">
    <w:name w:val="Heading 3 Char"/>
    <w:link w:val="Heading3"/>
    <w:uiPriority w:val="99"/>
    <w:rsid w:val="00694D0A"/>
    <w:rPr>
      <w:rFonts w:ascii="Times New Roman" w:hAnsi="Times New Roman"/>
      <w:b/>
      <w:bCs/>
      <w:color w:val="000000"/>
      <w:sz w:val="36"/>
      <w:szCs w:val="36"/>
      <w:lang w:eastAsia="en-US"/>
    </w:rPr>
  </w:style>
  <w:style w:type="character" w:customStyle="1" w:styleId="Heading4Char">
    <w:name w:val="Heading 4 Char"/>
    <w:link w:val="Heading4"/>
    <w:uiPriority w:val="9"/>
    <w:rsid w:val="00D75219"/>
    <w:rPr>
      <w:rFonts w:ascii="Times New Roman" w:hAnsi="Times New Roman"/>
      <w:color w:val="000000"/>
      <w:sz w:val="23"/>
      <w:szCs w:val="23"/>
      <w:lang w:eastAsia="en-US"/>
    </w:rPr>
  </w:style>
  <w:style w:type="character" w:customStyle="1" w:styleId="Heading5Char">
    <w:name w:val="Heading 5 Char"/>
    <w:link w:val="Heading5"/>
    <w:rsid w:val="0016463B"/>
    <w:rPr>
      <w:rFonts w:ascii="Times New Roman" w:eastAsia="Times New Roman" w:hAnsi="Times New Roman"/>
      <w:b/>
      <w:smallCaps/>
      <w:sz w:val="17"/>
      <w:lang w:eastAsia="en-US"/>
    </w:rPr>
  </w:style>
  <w:style w:type="character" w:customStyle="1" w:styleId="Heading6Char">
    <w:name w:val="Heading 6 Char"/>
    <w:link w:val="Heading6"/>
    <w:rsid w:val="004D43E8"/>
    <w:rPr>
      <w:rFonts w:ascii="Times New Roman" w:eastAsia="Times New Roman" w:hAnsi="Times New Roman"/>
      <w:noProof/>
      <w:color w:val="000000"/>
      <w:sz w:val="17"/>
      <w:szCs w:val="17"/>
    </w:rPr>
  </w:style>
  <w:style w:type="character" w:customStyle="1" w:styleId="Heading7Char">
    <w:name w:val="Heading 7 Char"/>
    <w:link w:val="Heading7"/>
    <w:rsid w:val="004D43E8"/>
    <w:rPr>
      <w:rFonts w:ascii="Times New Roman" w:eastAsia="Times New Roman" w:hAnsi="Times New Roman"/>
      <w:noProof/>
      <w:color w:val="000000"/>
      <w:sz w:val="17"/>
      <w:szCs w:val="17"/>
    </w:rPr>
  </w:style>
  <w:style w:type="character" w:customStyle="1" w:styleId="Heading8Char">
    <w:name w:val="Heading 8 Char"/>
    <w:link w:val="Heading8"/>
    <w:rsid w:val="004872C1"/>
    <w:rPr>
      <w:rFonts w:ascii="Cambria" w:eastAsia="Times New Roman" w:hAnsi="Cambria" w:cs="Times New Roman"/>
      <w:sz w:val="20"/>
      <w:szCs w:val="20"/>
    </w:rPr>
  </w:style>
  <w:style w:type="character" w:customStyle="1" w:styleId="Heading9Char">
    <w:name w:val="Heading 9 Char"/>
    <w:link w:val="Heading9"/>
    <w:rsid w:val="004872C1"/>
    <w:rPr>
      <w:rFonts w:ascii="Cambria" w:eastAsia="Times New Roman" w:hAnsi="Cambria" w:cs="Times New Roman"/>
      <w:i/>
      <w:iCs/>
      <w:spacing w:val="5"/>
      <w:sz w:val="20"/>
      <w:szCs w:val="20"/>
    </w:rPr>
  </w:style>
  <w:style w:type="paragraph" w:styleId="Title">
    <w:name w:val="Title"/>
    <w:basedOn w:val="Normal"/>
    <w:next w:val="Normal"/>
    <w:link w:val="TitleChar"/>
    <w:uiPriority w:val="10"/>
    <w:rsid w:val="004872C1"/>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link w:val="Title"/>
    <w:uiPriority w:val="10"/>
    <w:rsid w:val="004872C1"/>
    <w:rPr>
      <w:rFonts w:ascii="Cambria" w:eastAsia="Times New Roman" w:hAnsi="Cambria" w:cs="Times New Roman"/>
      <w:spacing w:val="5"/>
      <w:sz w:val="52"/>
      <w:szCs w:val="52"/>
    </w:rPr>
  </w:style>
  <w:style w:type="paragraph" w:styleId="Subtitle">
    <w:name w:val="Subtitle"/>
    <w:basedOn w:val="Normal"/>
    <w:next w:val="Normal"/>
    <w:link w:val="SubtitleChar"/>
    <w:uiPriority w:val="11"/>
    <w:rsid w:val="004872C1"/>
    <w:pPr>
      <w:spacing w:after="600"/>
    </w:pPr>
    <w:rPr>
      <w:rFonts w:ascii="Cambria" w:eastAsia="Times New Roman" w:hAnsi="Cambria"/>
      <w:i/>
      <w:iCs/>
      <w:spacing w:val="13"/>
      <w:sz w:val="24"/>
      <w:szCs w:val="24"/>
    </w:rPr>
  </w:style>
  <w:style w:type="character" w:customStyle="1" w:styleId="SubtitleChar">
    <w:name w:val="Subtitle Char"/>
    <w:link w:val="Subtitle"/>
    <w:uiPriority w:val="11"/>
    <w:rsid w:val="004872C1"/>
    <w:rPr>
      <w:rFonts w:ascii="Cambria" w:eastAsia="Times New Roman" w:hAnsi="Cambria" w:cs="Times New Roman"/>
      <w:i/>
      <w:iCs/>
      <w:spacing w:val="13"/>
      <w:sz w:val="24"/>
      <w:szCs w:val="24"/>
    </w:rPr>
  </w:style>
  <w:style w:type="character" w:styleId="Strong">
    <w:name w:val="Strong"/>
    <w:uiPriority w:val="22"/>
    <w:rsid w:val="004872C1"/>
    <w:rPr>
      <w:b/>
      <w:bCs/>
    </w:rPr>
  </w:style>
  <w:style w:type="character" w:styleId="Emphasis">
    <w:name w:val="Emphasis"/>
    <w:uiPriority w:val="20"/>
    <w:rsid w:val="004872C1"/>
    <w:rPr>
      <w:b/>
      <w:bCs/>
      <w:i/>
      <w:iCs/>
      <w:spacing w:val="10"/>
      <w:bdr w:val="none" w:sz="0" w:space="0" w:color="auto"/>
      <w:shd w:val="clear" w:color="auto" w:fill="auto"/>
    </w:rPr>
  </w:style>
  <w:style w:type="paragraph" w:styleId="ListParagraph">
    <w:name w:val="List Paragraph"/>
    <w:basedOn w:val="Normal"/>
    <w:link w:val="ListParagraphChar"/>
    <w:uiPriority w:val="34"/>
    <w:qFormat/>
    <w:rsid w:val="004872C1"/>
    <w:pPr>
      <w:ind w:left="720"/>
      <w:contextualSpacing/>
    </w:pPr>
  </w:style>
  <w:style w:type="paragraph" w:styleId="Quote">
    <w:name w:val="Quote"/>
    <w:basedOn w:val="Normal"/>
    <w:next w:val="Normal"/>
    <w:link w:val="QuoteChar"/>
    <w:uiPriority w:val="29"/>
    <w:rsid w:val="004872C1"/>
    <w:pPr>
      <w:spacing w:before="200" w:after="0"/>
      <w:ind w:left="360" w:right="360"/>
    </w:pPr>
    <w:rPr>
      <w:i/>
      <w:iCs/>
    </w:rPr>
  </w:style>
  <w:style w:type="character" w:customStyle="1" w:styleId="QuoteChar">
    <w:name w:val="Quote Char"/>
    <w:link w:val="Quote"/>
    <w:uiPriority w:val="29"/>
    <w:rsid w:val="004872C1"/>
    <w:rPr>
      <w:i/>
      <w:iCs/>
    </w:rPr>
  </w:style>
  <w:style w:type="paragraph" w:styleId="IntenseQuote">
    <w:name w:val="Intense Quote"/>
    <w:basedOn w:val="Normal"/>
    <w:next w:val="Normal"/>
    <w:link w:val="IntenseQuoteChar"/>
    <w:uiPriority w:val="30"/>
    <w:rsid w:val="004872C1"/>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rsid w:val="004872C1"/>
    <w:rPr>
      <w:b/>
      <w:bCs/>
      <w:i/>
      <w:iCs/>
    </w:rPr>
  </w:style>
  <w:style w:type="character" w:styleId="SubtleEmphasis">
    <w:name w:val="Subtle Emphasis"/>
    <w:uiPriority w:val="19"/>
    <w:rsid w:val="004872C1"/>
    <w:rPr>
      <w:i/>
      <w:iCs/>
    </w:rPr>
  </w:style>
  <w:style w:type="character" w:styleId="IntenseEmphasis">
    <w:name w:val="Intense Emphasis"/>
    <w:uiPriority w:val="21"/>
    <w:rsid w:val="004872C1"/>
    <w:rPr>
      <w:b/>
      <w:bCs/>
    </w:rPr>
  </w:style>
  <w:style w:type="character" w:styleId="SubtleReference">
    <w:name w:val="Subtle Reference"/>
    <w:uiPriority w:val="31"/>
    <w:rsid w:val="004872C1"/>
    <w:rPr>
      <w:smallCaps/>
    </w:rPr>
  </w:style>
  <w:style w:type="character" w:styleId="IntenseReference">
    <w:name w:val="Intense Reference"/>
    <w:uiPriority w:val="32"/>
    <w:rsid w:val="004872C1"/>
    <w:rPr>
      <w:smallCaps/>
      <w:spacing w:val="5"/>
      <w:u w:val="single"/>
    </w:rPr>
  </w:style>
  <w:style w:type="character" w:styleId="BookTitle">
    <w:name w:val="Book Title"/>
    <w:uiPriority w:val="33"/>
    <w:rsid w:val="004872C1"/>
    <w:rPr>
      <w:i/>
      <w:iCs/>
      <w:smallCaps/>
      <w:spacing w:val="5"/>
    </w:rPr>
  </w:style>
  <w:style w:type="paragraph" w:styleId="TOCHeading">
    <w:name w:val="TOC Heading"/>
    <w:basedOn w:val="Heading5"/>
    <w:next w:val="Normal"/>
    <w:uiPriority w:val="39"/>
    <w:unhideWhenUsed/>
    <w:qFormat/>
    <w:rsid w:val="00CA64A6"/>
    <w:rPr>
      <w:noProof/>
      <w:szCs w:val="17"/>
    </w:rPr>
  </w:style>
  <w:style w:type="paragraph" w:styleId="BalloonText">
    <w:name w:val="Balloon Text"/>
    <w:basedOn w:val="Normal"/>
    <w:link w:val="BalloonTextChar"/>
    <w:uiPriority w:val="99"/>
    <w:semiHidden/>
    <w:unhideWhenUsed/>
    <w:rsid w:val="00777F8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7F88"/>
    <w:rPr>
      <w:rFonts w:ascii="Tahoma" w:hAnsi="Tahoma" w:cs="Tahoma"/>
      <w:sz w:val="16"/>
      <w:szCs w:val="16"/>
      <w:lang w:eastAsia="en-US"/>
    </w:rPr>
  </w:style>
  <w:style w:type="paragraph" w:styleId="Header">
    <w:name w:val="header"/>
    <w:aliases w:val="Header Odd"/>
    <w:basedOn w:val="Normal"/>
    <w:link w:val="HeaderChar"/>
    <w:uiPriority w:val="99"/>
    <w:unhideWhenUsed/>
    <w:rsid w:val="00777F88"/>
    <w:pPr>
      <w:tabs>
        <w:tab w:val="center" w:pos="4513"/>
        <w:tab w:val="right" w:pos="9026"/>
      </w:tabs>
      <w:spacing w:after="0" w:line="240" w:lineRule="auto"/>
    </w:pPr>
  </w:style>
  <w:style w:type="character" w:customStyle="1" w:styleId="HeaderChar">
    <w:name w:val="Header Char"/>
    <w:aliases w:val="Header Odd Char"/>
    <w:link w:val="Header"/>
    <w:uiPriority w:val="99"/>
    <w:rsid w:val="00777F88"/>
    <w:rPr>
      <w:sz w:val="22"/>
      <w:szCs w:val="22"/>
      <w:lang w:eastAsia="en-US"/>
    </w:rPr>
  </w:style>
  <w:style w:type="paragraph" w:styleId="Footer">
    <w:name w:val="footer"/>
    <w:basedOn w:val="Normal"/>
    <w:link w:val="FooterChar"/>
    <w:uiPriority w:val="99"/>
    <w:unhideWhenUsed/>
    <w:rsid w:val="00777F88"/>
    <w:pPr>
      <w:tabs>
        <w:tab w:val="center" w:pos="4513"/>
        <w:tab w:val="right" w:pos="9026"/>
      </w:tabs>
      <w:spacing w:after="0" w:line="240" w:lineRule="auto"/>
    </w:pPr>
  </w:style>
  <w:style w:type="character" w:customStyle="1" w:styleId="FooterChar">
    <w:name w:val="Footer Char"/>
    <w:link w:val="Footer"/>
    <w:uiPriority w:val="99"/>
    <w:rsid w:val="00777F88"/>
    <w:rPr>
      <w:sz w:val="22"/>
      <w:szCs w:val="22"/>
      <w:lang w:eastAsia="en-US"/>
    </w:rPr>
  </w:style>
  <w:style w:type="character" w:styleId="Hyperlink">
    <w:name w:val="Hyperlink"/>
    <w:uiPriority w:val="99"/>
    <w:unhideWhenUsed/>
    <w:rsid w:val="00777F88"/>
    <w:rPr>
      <w:color w:val="0000FF"/>
      <w:u w:val="single"/>
    </w:rPr>
  </w:style>
  <w:style w:type="paragraph" w:customStyle="1" w:styleId="Galley">
    <w:name w:val="Galley"/>
    <w:link w:val="GalleyChar"/>
    <w:rsid w:val="008008DD"/>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80" w:line="170" w:lineRule="exact"/>
      <w:jc w:val="both"/>
    </w:pPr>
    <w:rPr>
      <w:rFonts w:ascii="Times New Roman" w:eastAsia="Times New Roman" w:hAnsi="Times New Roman"/>
      <w:sz w:val="17"/>
    </w:rPr>
  </w:style>
  <w:style w:type="character" w:customStyle="1" w:styleId="GalleyChar">
    <w:name w:val="Galley Char"/>
    <w:link w:val="Galley"/>
    <w:rsid w:val="008008DD"/>
    <w:rPr>
      <w:rFonts w:ascii="Times New Roman" w:eastAsia="Times New Roman" w:hAnsi="Times New Roman"/>
      <w:sz w:val="17"/>
    </w:rPr>
  </w:style>
  <w:style w:type="character" w:styleId="PageNumber">
    <w:name w:val="page number"/>
    <w:basedOn w:val="DefaultParagraphFont"/>
    <w:rsid w:val="00C032B2"/>
  </w:style>
  <w:style w:type="numbering" w:customStyle="1" w:styleId="NoList1">
    <w:name w:val="No List1"/>
    <w:next w:val="NoList"/>
    <w:uiPriority w:val="99"/>
    <w:semiHidden/>
    <w:unhideWhenUsed/>
    <w:rsid w:val="00682532"/>
  </w:style>
  <w:style w:type="paragraph" w:customStyle="1" w:styleId="preamblehead">
    <w:name w:val="preamblehead"/>
    <w:rsid w:val="00682532"/>
    <w:pPr>
      <w:keepNext/>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chapterhead">
    <w:name w:val="chapter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
    <w:name w:val="part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
    <w:name w:val="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
    <w:name w:val="sub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
    <w:name w:val="schedule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clausehead">
    <w:name w:val="clausehead"/>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leghistoryhead">
    <w:name w:val="leghistoryhead"/>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customStyle="1" w:styleId="contentshead">
    <w:name w:val="contentshead"/>
    <w:uiPriority w:val="99"/>
    <w:rsid w:val="00682532"/>
    <w:pPr>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historyhead2">
    <w:name w:val="historyhead2"/>
    <w:uiPriority w:val="99"/>
    <w:rsid w:val="00682532"/>
    <w:pPr>
      <w:keepNext/>
      <w:keepLines/>
      <w:autoSpaceDE w:val="0"/>
      <w:autoSpaceDN w:val="0"/>
      <w:adjustRightInd w:val="0"/>
      <w:spacing w:before="280" w:after="120"/>
    </w:pPr>
    <w:rPr>
      <w:rFonts w:ascii="Times New Roman" w:eastAsia="Times New Roman" w:hAnsi="Times New Roman"/>
      <w:b/>
      <w:bCs/>
      <w:color w:val="000000"/>
      <w:sz w:val="28"/>
      <w:szCs w:val="28"/>
    </w:rPr>
  </w:style>
  <w:style w:type="paragraph" w:styleId="TOC1">
    <w:name w:val="toc 1"/>
    <w:next w:val="GG-body"/>
    <w:autoRedefine/>
    <w:uiPriority w:val="39"/>
    <w:qFormat/>
    <w:rsid w:val="00E7213D"/>
    <w:pPr>
      <w:keepLines/>
      <w:tabs>
        <w:tab w:val="right" w:leader="dot" w:pos="4550"/>
      </w:tabs>
      <w:autoSpaceDE w:val="0"/>
      <w:autoSpaceDN w:val="0"/>
      <w:adjustRightInd w:val="0"/>
      <w:spacing w:before="40"/>
    </w:pPr>
    <w:rPr>
      <w:rFonts w:ascii="Times New Roman" w:eastAsia="Times New Roman" w:hAnsi="Times New Roman"/>
      <w:b/>
      <w:smallCaps/>
      <w:noProof/>
      <w:color w:val="000000"/>
      <w:sz w:val="17"/>
      <w:szCs w:val="30"/>
    </w:rPr>
  </w:style>
  <w:style w:type="paragraph" w:customStyle="1" w:styleId="formatchapter155chapterhead">
    <w:name w:val="format.chapter.15.5chapterhead"/>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31"/>
      <w:szCs w:val="31"/>
    </w:rPr>
  </w:style>
  <w:style w:type="paragraph" w:customStyle="1" w:styleId="formatchapter155boldchapterhead">
    <w:name w:val="format.chapter.15.5.bold.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1"/>
      <w:szCs w:val="31"/>
    </w:rPr>
  </w:style>
  <w:style w:type="paragraph" w:customStyle="1" w:styleId="formatchapter17chapterhead">
    <w:name w:val="format.chapter.17.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4"/>
      <w:szCs w:val="34"/>
    </w:rPr>
  </w:style>
  <w:style w:type="paragraph" w:customStyle="1" w:styleId="formatchapter17boldchapterhead">
    <w:name w:val="format.chapter.17.bold.chapterhead"/>
    <w:uiPriority w:val="99"/>
    <w:rsid w:val="00682532"/>
    <w:pPr>
      <w:keepNext/>
      <w:keepLines/>
      <w:autoSpaceDE w:val="0"/>
      <w:autoSpaceDN w:val="0"/>
      <w:adjustRightInd w:val="0"/>
      <w:spacing w:before="280"/>
      <w:ind w:left="2155" w:hanging="567"/>
    </w:pPr>
    <w:rPr>
      <w:rFonts w:ascii="Times New Roman" w:eastAsia="Times New Roman" w:hAnsi="Times New Roman"/>
      <w:b/>
      <w:bCs/>
      <w:color w:val="000000"/>
      <w:sz w:val="34"/>
      <w:szCs w:val="34"/>
    </w:rPr>
  </w:style>
  <w:style w:type="paragraph" w:customStyle="1" w:styleId="formatpart145boldparthead">
    <w:name w:val="format.part.14.5.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29"/>
      <w:szCs w:val="29"/>
    </w:rPr>
  </w:style>
  <w:style w:type="paragraph" w:customStyle="1" w:styleId="formatpart145parthead">
    <w:name w:val="format.part.14.5.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29"/>
      <w:szCs w:val="29"/>
    </w:rPr>
  </w:style>
  <w:style w:type="paragraph" w:customStyle="1" w:styleId="formatpart16parthead">
    <w:name w:val="format.part.16.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partheadlevel2">
    <w:name w:val="format.part.16.partheadlevel2"/>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boldparthead">
    <w:name w:val="format.part.16.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boldpartheadlevel2">
    <w:name w:val="format.part.16.bold.partheadlevel2"/>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shsshpartheadlevel2">
    <w:name w:val="format.part.16.shssh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reambleclauseheadlevel1">
    <w:name w:val="preambleclauseheadlevel1"/>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level2">
    <w:name w:val="preambleclauseheadlevel2"/>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1">
    <w:name w:val="preambleclauseheadkeepwithnextlevel1"/>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2">
    <w:name w:val="preambleclauseheadkeepwithnextlevel2"/>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1">
    <w:name w:val="preambleclauseheadsubclauselevel1"/>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2">
    <w:name w:val="preambleclauseheadsubclauselevel2"/>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1">
    <w:name w:val="preambleclauseheadsubclausekeepwithnextlevel1"/>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2">
    <w:name w:val="preambleclauseheadsubclausekeepwithnextlevel2"/>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clauseheadlevel1">
    <w:name w:val="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2">
    <w:name w:val="clauseheadlevel2"/>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3">
    <w:name w:val="clauseheadlevel3"/>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4">
    <w:name w:val="clauseheadlevel4"/>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5">
    <w:name w:val="clauseheadlevel5"/>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groupclauseheadlevel1">
    <w:name w:val="clausegroup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hapterheadlevel1">
    <w:name w:val="chapter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level1">
    <w:name w:val="part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artheadlevel2">
    <w:name w:val="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level1">
    <w:name w:val="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2">
    <w:name w:val="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3">
    <w:name w:val="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level1">
    <w:name w:val="sub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2">
    <w:name w:val="sub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3">
    <w:name w:val="sub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4">
    <w:name w:val="subdivisionhea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5">
    <w:name w:val="subdivisionheadlevel5"/>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level1">
    <w:name w:val="schedule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scheduleheadlevel2">
    <w:name w:val="schedule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formatdivisionhead125ptfontsizelevel2">
    <w:name w:val="formatdivisionhead12.5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2">
    <w:name w:val="formatdivisionhead14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2">
    <w:name w:val="formatdivisionheaditalic12.5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2">
    <w:name w:val="formatdivisionheaditalic14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2">
    <w:name w:val="formatdivisionhead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2">
    <w:name w:val="formatdivisionhead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2">
    <w:name w:val="formatdivisionheaditalic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2">
    <w:name w:val="formatdivisionheaditalic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divisionhead125ptfontsizelevel3">
    <w:name w:val="formatdivisionhead12.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3">
    <w:name w:val="formatdivisionhead14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3">
    <w:name w:val="formatdivisionheaditalic12.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3">
    <w:name w:val="formatdivisionheaditalic14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3">
    <w:name w:val="formatdivisionhead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3">
    <w:name w:val="formatdivisionhead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3">
    <w:name w:val="formatdivisionheaditalic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3">
    <w:name w:val="formatdivisionheaditalic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subdivisionheaditalic115ptfontsizelevel3">
    <w:name w:val="formatsubdivisionheaditalic11.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115ptfontsizelevel3">
    <w:name w:val="formatsubdivisionhead11.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italic13ptfontsizelevel3">
    <w:name w:val="formatsubdivisionheaditalic13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7"/>
      <w:szCs w:val="27"/>
    </w:rPr>
  </w:style>
  <w:style w:type="paragraph" w:customStyle="1" w:styleId="formatsubdivisionhead13ptfontsizelevel3">
    <w:name w:val="formatsubdivisionhead13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7"/>
      <w:szCs w:val="27"/>
    </w:rPr>
  </w:style>
  <w:style w:type="paragraph" w:customStyle="1" w:styleId="formatsubdivisionheaditalic115ptfontsizeboldlevel3">
    <w:name w:val="formatsubdivisionheaditalic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115ptfontsizeboldlevel3">
    <w:name w:val="formatsubdivisionhead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italic13ptfontsizeboldlevel3">
    <w:name w:val="formatsubdivisionheaditalic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7"/>
      <w:szCs w:val="27"/>
    </w:rPr>
  </w:style>
  <w:style w:type="paragraph" w:customStyle="1" w:styleId="formatsubdivisionhead13ptfontsizeboldlevel3">
    <w:name w:val="formatsubdivisionhead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7"/>
      <w:szCs w:val="27"/>
    </w:rPr>
  </w:style>
  <w:style w:type="paragraph" w:customStyle="1" w:styleId="formatsubdivisionhead115ptfontsizelevel4">
    <w:name w:val="formatsubdivisionhead11.5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13ptfontsizelevel4">
    <w:name w:val="formatsubdivisionhead13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6"/>
      <w:szCs w:val="26"/>
    </w:rPr>
  </w:style>
  <w:style w:type="paragraph" w:customStyle="1" w:styleId="formatsubdivisionheaditalic115ptlevel4">
    <w:name w:val="formatsubdivisionheaditalic11.5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italic13ptlevel4">
    <w:name w:val="formatsubdivisionheaditalic13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6"/>
      <w:szCs w:val="26"/>
    </w:rPr>
  </w:style>
  <w:style w:type="paragraph" w:styleId="TOC2">
    <w:name w:val="toc 2"/>
    <w:basedOn w:val="Normal"/>
    <w:next w:val="Normal"/>
    <w:uiPriority w:val="39"/>
    <w:qFormat/>
    <w:rsid w:val="00A37EF6"/>
    <w:pPr>
      <w:keepLines/>
      <w:autoSpaceDE w:val="0"/>
      <w:autoSpaceDN w:val="0"/>
      <w:adjustRightInd w:val="0"/>
      <w:spacing w:after="0"/>
      <w:jc w:val="left"/>
    </w:pPr>
    <w:rPr>
      <w:rFonts w:eastAsia="Times New Roman"/>
      <w:color w:val="000000"/>
      <w:szCs w:val="26"/>
      <w:lang w:eastAsia="en-AU"/>
    </w:rPr>
  </w:style>
  <w:style w:type="paragraph" w:customStyle="1" w:styleId="formatsubdivisionhead115ptfontsizeboldlevel4">
    <w:name w:val="formatsubdivisionhead11.5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13ptfontsizeboldlevel4">
    <w:name w:val="formatsubdivisionhead13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formatsubdivisionheaditalic115ptboldlevel4">
    <w:name w:val="formatsubdivisionheaditalic11.5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italic13ptboldlevel4">
    <w:name w:val="formatsubdivisionheaditalic13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6"/>
      <w:szCs w:val="26"/>
    </w:rPr>
  </w:style>
  <w:style w:type="paragraph" w:customStyle="1" w:styleId="leghistoryheadlevel1">
    <w:name w:val="leghistoryheadlevel1"/>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styleId="TOC3">
    <w:name w:val="toc 3"/>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4">
    <w:name w:val="toc 4"/>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18"/>
      <w:szCs w:val="18"/>
      <w:lang w:eastAsia="en-AU"/>
    </w:rPr>
  </w:style>
  <w:style w:type="paragraph" w:styleId="TOC5">
    <w:name w:val="toc 5"/>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6">
    <w:name w:val="toc 6"/>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sz w:val="26"/>
      <w:szCs w:val="26"/>
      <w:lang w:eastAsia="en-AU"/>
    </w:rPr>
  </w:style>
  <w:style w:type="paragraph" w:styleId="TOC7">
    <w:name w:val="toc 7"/>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sz w:val="30"/>
      <w:szCs w:val="30"/>
      <w:lang w:eastAsia="en-AU"/>
    </w:rPr>
  </w:style>
  <w:style w:type="paragraph" w:styleId="TOC8">
    <w:name w:val="toc 8"/>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sz w:val="34"/>
      <w:szCs w:val="34"/>
      <w:lang w:eastAsia="en-AU"/>
    </w:rPr>
  </w:style>
  <w:style w:type="paragraph" w:styleId="TOC9">
    <w:name w:val="toc 9"/>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8"/>
      <w:szCs w:val="38"/>
      <w:lang w:eastAsia="en-AU"/>
    </w:rPr>
  </w:style>
  <w:style w:type="character" w:styleId="LineNumber">
    <w:name w:val="line number"/>
    <w:uiPriority w:val="99"/>
    <w:rsid w:val="00682532"/>
    <w:rPr>
      <w:sz w:val="20"/>
      <w:szCs w:val="20"/>
    </w:rPr>
  </w:style>
  <w:style w:type="paragraph" w:customStyle="1" w:styleId="Title1">
    <w:name w:val="Title1"/>
    <w:basedOn w:val="Normal"/>
    <w:next w:val="Normal"/>
    <w:link w:val="Title1Char"/>
    <w:rsid w:val="00256C71"/>
    <w:pPr>
      <w:jc w:val="center"/>
    </w:pPr>
    <w:rPr>
      <w:caps/>
      <w:szCs w:val="17"/>
    </w:rPr>
  </w:style>
  <w:style w:type="character" w:customStyle="1" w:styleId="Title1Char">
    <w:name w:val="Title1 Char"/>
    <w:link w:val="Title1"/>
    <w:rsid w:val="00256C71"/>
    <w:rPr>
      <w:rFonts w:ascii="Times New Roman" w:hAnsi="Times New Roman"/>
      <w:caps/>
      <w:sz w:val="17"/>
      <w:szCs w:val="17"/>
      <w:lang w:eastAsia="en-US"/>
    </w:rPr>
  </w:style>
  <w:style w:type="paragraph" w:customStyle="1" w:styleId="Title2">
    <w:name w:val="Title2"/>
    <w:basedOn w:val="Normal"/>
    <w:next w:val="Normal"/>
    <w:link w:val="Title2Char"/>
    <w:rsid w:val="00256C71"/>
    <w:pPr>
      <w:jc w:val="center"/>
    </w:pPr>
    <w:rPr>
      <w:smallCaps/>
      <w:szCs w:val="17"/>
    </w:rPr>
  </w:style>
  <w:style w:type="character" w:customStyle="1" w:styleId="Title2Char">
    <w:name w:val="Title2 Char"/>
    <w:link w:val="Title2"/>
    <w:rsid w:val="00256C71"/>
    <w:rPr>
      <w:rFonts w:ascii="Times New Roman" w:hAnsi="Times New Roman"/>
      <w:smallCaps/>
      <w:sz w:val="17"/>
      <w:szCs w:val="17"/>
      <w:lang w:eastAsia="en-US"/>
    </w:rPr>
  </w:style>
  <w:style w:type="paragraph" w:customStyle="1" w:styleId="Title3">
    <w:name w:val="Title3"/>
    <w:basedOn w:val="Normal"/>
    <w:next w:val="Normal"/>
    <w:link w:val="Title3Char"/>
    <w:rsid w:val="00256C71"/>
    <w:pPr>
      <w:jc w:val="center"/>
    </w:pPr>
    <w:rPr>
      <w:i/>
      <w:szCs w:val="17"/>
    </w:rPr>
  </w:style>
  <w:style w:type="character" w:customStyle="1" w:styleId="Title3Char">
    <w:name w:val="Title3 Char"/>
    <w:link w:val="Title3"/>
    <w:rsid w:val="00256C71"/>
    <w:rPr>
      <w:rFonts w:ascii="Times New Roman" w:hAnsi="Times New Roman"/>
      <w:i/>
      <w:sz w:val="17"/>
      <w:szCs w:val="17"/>
      <w:lang w:eastAsia="en-US"/>
    </w:rPr>
  </w:style>
  <w:style w:type="paragraph" w:customStyle="1" w:styleId="Bullets2">
    <w:name w:val="Bullets2"/>
    <w:basedOn w:val="Galley"/>
    <w:link w:val="Bullets2Char"/>
    <w:rsid w:val="00256C71"/>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Bullets2Char">
    <w:name w:val="Bullets2 Char"/>
    <w:link w:val="Bullets2"/>
    <w:rsid w:val="00256C71"/>
    <w:rPr>
      <w:rFonts w:ascii="Times New Roman" w:eastAsia="Times New Roman" w:hAnsi="Times New Roman"/>
      <w:sz w:val="17"/>
      <w:szCs w:val="17"/>
      <w:lang w:eastAsia="en-US"/>
    </w:rPr>
  </w:style>
  <w:style w:type="paragraph" w:customStyle="1" w:styleId="GHeading1">
    <w:name w:val="G Heading 1"/>
    <w:basedOn w:val="Galley"/>
    <w:link w:val="GHeading1Char"/>
    <w:rsid w:val="00685927"/>
    <w:pPr>
      <w:spacing w:after="0"/>
      <w:jc w:val="center"/>
    </w:pPr>
    <w:rPr>
      <w:lang w:val="x-none" w:eastAsia="x-none"/>
    </w:rPr>
  </w:style>
  <w:style w:type="character" w:customStyle="1" w:styleId="GHeading1Char">
    <w:name w:val="G Heading 1 Char"/>
    <w:link w:val="GHeading1"/>
    <w:rsid w:val="00685927"/>
    <w:rPr>
      <w:rFonts w:ascii="Times New Roman" w:eastAsia="Times New Roman" w:hAnsi="Times New Roman"/>
      <w:sz w:val="17"/>
      <w:lang w:val="x-none" w:eastAsia="x-none"/>
    </w:rPr>
  </w:style>
  <w:style w:type="paragraph" w:customStyle="1" w:styleId="GHeading2">
    <w:name w:val="G Heading 2"/>
    <w:basedOn w:val="Galley"/>
    <w:link w:val="GHeading2Char"/>
    <w:rsid w:val="00685927"/>
    <w:pPr>
      <w:jc w:val="center"/>
    </w:pPr>
    <w:rPr>
      <w:i/>
      <w:lang w:val="x-none" w:eastAsia="x-none"/>
    </w:rPr>
  </w:style>
  <w:style w:type="character" w:customStyle="1" w:styleId="GHeading2Char">
    <w:name w:val="G Heading 2 Char"/>
    <w:link w:val="GHeading2"/>
    <w:rsid w:val="00685927"/>
    <w:rPr>
      <w:rFonts w:ascii="Times New Roman" w:eastAsia="Times New Roman" w:hAnsi="Times New Roman"/>
      <w:i/>
      <w:sz w:val="17"/>
      <w:lang w:val="x-none" w:eastAsia="x-none"/>
    </w:rPr>
  </w:style>
  <w:style w:type="paragraph" w:customStyle="1" w:styleId="GHeading3">
    <w:name w:val="G Heading 3"/>
    <w:basedOn w:val="Galley"/>
    <w:link w:val="GHeading3Char"/>
    <w:rsid w:val="00685927"/>
    <w:pPr>
      <w:jc w:val="center"/>
    </w:pPr>
    <w:rPr>
      <w:i/>
      <w:lang w:val="x-none" w:eastAsia="x-none"/>
    </w:rPr>
  </w:style>
  <w:style w:type="character" w:customStyle="1" w:styleId="GHeading3Char">
    <w:name w:val="G Heading 3 Char"/>
    <w:link w:val="GHeading3"/>
    <w:rsid w:val="00685927"/>
    <w:rPr>
      <w:rFonts w:ascii="Times New Roman" w:eastAsia="Times New Roman" w:hAnsi="Times New Roman"/>
      <w:i/>
      <w:sz w:val="17"/>
      <w:lang w:val="x-none" w:eastAsia="x-none"/>
    </w:rPr>
  </w:style>
  <w:style w:type="paragraph" w:customStyle="1" w:styleId="GG-body">
    <w:name w:val="GG-body"/>
    <w:basedOn w:val="Normal"/>
    <w:link w:val="GG-bodyChar"/>
    <w:qFormat/>
    <w:rsid w:val="00685927"/>
    <w:rPr>
      <w:rFonts w:eastAsia="Times New Roman"/>
      <w:szCs w:val="17"/>
    </w:rPr>
  </w:style>
  <w:style w:type="character" w:customStyle="1" w:styleId="GG-bodyChar">
    <w:name w:val="GG-body Char"/>
    <w:link w:val="GG-body"/>
    <w:rsid w:val="00685927"/>
    <w:rPr>
      <w:rFonts w:ascii="Times New Roman" w:eastAsia="Times New Roman" w:hAnsi="Times New Roman"/>
      <w:sz w:val="17"/>
      <w:szCs w:val="17"/>
      <w:lang w:eastAsia="en-US"/>
    </w:rPr>
  </w:style>
  <w:style w:type="paragraph" w:customStyle="1" w:styleId="GG-Bullets1">
    <w:name w:val="GG-Bullets1"/>
    <w:basedOn w:val="Normal"/>
    <w:next w:val="Normal"/>
    <w:link w:val="GG-Bullets1Char"/>
    <w:qFormat/>
    <w:rsid w:val="00685927"/>
    <w:pPr>
      <w:numPr>
        <w:numId w:val="1"/>
      </w:numPr>
      <w:tabs>
        <w:tab w:val="left" w:pos="1134"/>
      </w:tabs>
      <w:spacing w:after="0"/>
      <w:contextualSpacing/>
      <w:jc w:val="left"/>
    </w:pPr>
    <w:rPr>
      <w:rFonts w:ascii="CG Times (W1)" w:eastAsia="Times New Roman" w:hAnsi="CG Times (W1)"/>
      <w:szCs w:val="17"/>
    </w:rPr>
  </w:style>
  <w:style w:type="character" w:customStyle="1" w:styleId="GG-Bullets1Char">
    <w:name w:val="GG-Bullets1 Char"/>
    <w:link w:val="GG-Bullets1"/>
    <w:rsid w:val="00685927"/>
    <w:rPr>
      <w:rFonts w:ascii="CG Times (W1)" w:eastAsia="Times New Roman" w:hAnsi="CG Times (W1)"/>
      <w:sz w:val="17"/>
      <w:szCs w:val="17"/>
      <w:lang w:eastAsia="en-US"/>
    </w:rPr>
  </w:style>
  <w:style w:type="paragraph" w:customStyle="1" w:styleId="GG-Bullets2">
    <w:name w:val="GG-Bullets2"/>
    <w:basedOn w:val="Galley"/>
    <w:link w:val="GG-Bullets2Char"/>
    <w:rsid w:val="00685927"/>
    <w:pPr>
      <w:numPr>
        <w:numId w:val="2"/>
      </w:num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GG-Bullets2Char">
    <w:name w:val="GG-Bullets2 Char"/>
    <w:link w:val="GG-Bullets2"/>
    <w:rsid w:val="00685927"/>
    <w:rPr>
      <w:rFonts w:ascii="Times New Roman" w:eastAsia="Times New Roman" w:hAnsi="Times New Roman"/>
      <w:sz w:val="17"/>
      <w:szCs w:val="17"/>
      <w:lang w:eastAsia="en-US"/>
    </w:rPr>
  </w:style>
  <w:style w:type="paragraph" w:customStyle="1" w:styleId="GG-Numbers1">
    <w:name w:val="GG-Numbers1"/>
    <w:basedOn w:val="ListParagraph"/>
    <w:link w:val="GG-Numbers1Char"/>
    <w:qFormat/>
    <w:rsid w:val="00685927"/>
    <w:pPr>
      <w:numPr>
        <w:numId w:val="3"/>
      </w:numPr>
    </w:pPr>
    <w:rPr>
      <w:rFonts w:eastAsia="Times New Roman"/>
      <w:szCs w:val="17"/>
    </w:rPr>
  </w:style>
  <w:style w:type="character" w:customStyle="1" w:styleId="GG-Numbers1Char">
    <w:name w:val="GG-Numbers1 Char"/>
    <w:link w:val="GG-Numbers1"/>
    <w:rsid w:val="00685927"/>
    <w:rPr>
      <w:rFonts w:ascii="Times New Roman" w:eastAsia="Times New Roman" w:hAnsi="Times New Roman"/>
      <w:sz w:val="17"/>
      <w:szCs w:val="17"/>
      <w:lang w:eastAsia="en-US"/>
    </w:rPr>
  </w:style>
  <w:style w:type="paragraph" w:customStyle="1" w:styleId="GG-SDated">
    <w:name w:val="GG-S.Dated"/>
    <w:basedOn w:val="GG-body"/>
    <w:next w:val="Normal"/>
    <w:link w:val="GG-SDatedChar"/>
    <w:qFormat/>
    <w:rsid w:val="00685927"/>
    <w:pPr>
      <w:spacing w:after="0"/>
    </w:pPr>
  </w:style>
  <w:style w:type="character" w:customStyle="1" w:styleId="GG-SDatedChar">
    <w:name w:val="GG-S.Dated Char"/>
    <w:link w:val="GG-SDated"/>
    <w:rsid w:val="00685927"/>
    <w:rPr>
      <w:rFonts w:ascii="Times New Roman" w:eastAsia="Times New Roman" w:hAnsi="Times New Roman"/>
      <w:sz w:val="17"/>
      <w:szCs w:val="17"/>
      <w:lang w:eastAsia="en-US"/>
    </w:rPr>
  </w:style>
  <w:style w:type="paragraph" w:customStyle="1" w:styleId="GG-SName">
    <w:name w:val="GG-S.Name"/>
    <w:basedOn w:val="Normal"/>
    <w:link w:val="GG-SNameChar"/>
    <w:qFormat/>
    <w:rsid w:val="00685927"/>
    <w:pPr>
      <w:spacing w:after="0"/>
      <w:jc w:val="right"/>
    </w:pPr>
    <w:rPr>
      <w:rFonts w:eastAsia="Times New Roman"/>
      <w:smallCaps/>
      <w:szCs w:val="20"/>
    </w:rPr>
  </w:style>
  <w:style w:type="character" w:customStyle="1" w:styleId="GG-SNameChar">
    <w:name w:val="GG-S.Name Char"/>
    <w:link w:val="GG-SName"/>
    <w:rsid w:val="00685927"/>
    <w:rPr>
      <w:rFonts w:ascii="Times New Roman" w:eastAsia="Times New Roman" w:hAnsi="Times New Roman"/>
      <w:smallCaps/>
      <w:sz w:val="17"/>
      <w:lang w:eastAsia="en-US"/>
    </w:rPr>
  </w:style>
  <w:style w:type="character" w:customStyle="1" w:styleId="GG-SigName">
    <w:name w:val="GG-SigName"/>
    <w:uiPriority w:val="1"/>
    <w:rsid w:val="00685927"/>
    <w:rPr>
      <w:rFonts w:ascii="Times New Roman" w:hAnsi="Times New Roman"/>
      <w:smallCaps/>
      <w:sz w:val="17"/>
      <w:szCs w:val="17"/>
      <w:lang w:eastAsia="en-US"/>
    </w:rPr>
  </w:style>
  <w:style w:type="paragraph" w:customStyle="1" w:styleId="GG-Signature">
    <w:name w:val="GG-Signature"/>
    <w:basedOn w:val="Normal"/>
    <w:link w:val="GG-SignatureChar"/>
    <w:qFormat/>
    <w:rsid w:val="00685927"/>
    <w:pPr>
      <w:spacing w:after="0"/>
      <w:jc w:val="right"/>
    </w:pPr>
    <w:rPr>
      <w:rFonts w:eastAsia="Times New Roman"/>
      <w:szCs w:val="17"/>
    </w:rPr>
  </w:style>
  <w:style w:type="character" w:customStyle="1" w:styleId="GG-SignatureChar">
    <w:name w:val="GG-Signature Char"/>
    <w:link w:val="GG-Signature"/>
    <w:rsid w:val="00685927"/>
    <w:rPr>
      <w:rFonts w:ascii="Times New Roman" w:eastAsia="Times New Roman" w:hAnsi="Times New Roman"/>
      <w:sz w:val="17"/>
      <w:szCs w:val="17"/>
      <w:lang w:eastAsia="en-US"/>
    </w:rPr>
  </w:style>
  <w:style w:type="character" w:customStyle="1" w:styleId="GG-SignatureName">
    <w:name w:val="GG-SignatureName"/>
    <w:uiPriority w:val="1"/>
    <w:rsid w:val="00685927"/>
    <w:rPr>
      <w:rFonts w:ascii="Times New Roman" w:eastAsia="Times New Roman" w:hAnsi="Times New Roman"/>
      <w:smallCaps/>
      <w:sz w:val="17"/>
      <w:szCs w:val="17"/>
      <w:lang w:eastAsia="en-US"/>
    </w:rPr>
  </w:style>
  <w:style w:type="paragraph" w:customStyle="1" w:styleId="GG-Sub1">
    <w:name w:val="GG-Sub1"/>
    <w:basedOn w:val="GG-body"/>
    <w:next w:val="GG-body"/>
    <w:link w:val="GG-Sub1Char"/>
    <w:qFormat/>
    <w:rsid w:val="00685927"/>
    <w:rPr>
      <w:b/>
    </w:rPr>
  </w:style>
  <w:style w:type="character" w:customStyle="1" w:styleId="GG-Sub1Char">
    <w:name w:val="GG-Sub1 Char"/>
    <w:link w:val="GG-Sub1"/>
    <w:rsid w:val="00685927"/>
    <w:rPr>
      <w:rFonts w:ascii="Times New Roman" w:eastAsia="Times New Roman" w:hAnsi="Times New Roman"/>
      <w:b/>
      <w:sz w:val="17"/>
      <w:szCs w:val="17"/>
      <w:lang w:eastAsia="en-US"/>
    </w:rPr>
  </w:style>
  <w:style w:type="paragraph" w:customStyle="1" w:styleId="GG-Sub2">
    <w:name w:val="GG-Sub2"/>
    <w:basedOn w:val="GG-Sub1"/>
    <w:next w:val="GG-body"/>
    <w:link w:val="GG-Sub2Char"/>
    <w:qFormat/>
    <w:rsid w:val="00685927"/>
    <w:rPr>
      <w:b w:val="0"/>
      <w:i/>
    </w:rPr>
  </w:style>
  <w:style w:type="character" w:customStyle="1" w:styleId="GG-Sub2Char">
    <w:name w:val="GG-Sub2 Char"/>
    <w:link w:val="GG-Sub2"/>
    <w:rsid w:val="00685927"/>
    <w:rPr>
      <w:rFonts w:ascii="Times New Roman" w:eastAsia="Times New Roman" w:hAnsi="Times New Roman"/>
      <w:i/>
      <w:sz w:val="17"/>
      <w:szCs w:val="17"/>
      <w:lang w:eastAsia="en-US"/>
    </w:rPr>
  </w:style>
  <w:style w:type="paragraph" w:customStyle="1" w:styleId="GG-Title1">
    <w:name w:val="GG-Title1"/>
    <w:basedOn w:val="Normal"/>
    <w:next w:val="Normal"/>
    <w:link w:val="GG-Title1Char"/>
    <w:qFormat/>
    <w:rsid w:val="00685927"/>
    <w:pPr>
      <w:jc w:val="center"/>
    </w:pPr>
    <w:rPr>
      <w:caps/>
      <w:szCs w:val="17"/>
    </w:rPr>
  </w:style>
  <w:style w:type="character" w:customStyle="1" w:styleId="GG-Title1Char">
    <w:name w:val="GG-Title1 Char"/>
    <w:link w:val="GG-Title1"/>
    <w:rsid w:val="00685927"/>
    <w:rPr>
      <w:rFonts w:ascii="Times New Roman" w:hAnsi="Times New Roman"/>
      <w:caps/>
      <w:sz w:val="17"/>
      <w:szCs w:val="17"/>
      <w:lang w:eastAsia="en-US"/>
    </w:rPr>
  </w:style>
  <w:style w:type="paragraph" w:customStyle="1" w:styleId="GG-Title2">
    <w:name w:val="GG-Title2"/>
    <w:basedOn w:val="Normal"/>
    <w:next w:val="Normal"/>
    <w:link w:val="GG-Title2Char"/>
    <w:qFormat/>
    <w:rsid w:val="00685927"/>
    <w:pPr>
      <w:jc w:val="center"/>
    </w:pPr>
    <w:rPr>
      <w:smallCaps/>
      <w:szCs w:val="17"/>
    </w:rPr>
  </w:style>
  <w:style w:type="character" w:customStyle="1" w:styleId="GG-Title2Char">
    <w:name w:val="GG-Title2 Char"/>
    <w:link w:val="GG-Title2"/>
    <w:rsid w:val="00685927"/>
    <w:rPr>
      <w:rFonts w:ascii="Times New Roman" w:hAnsi="Times New Roman"/>
      <w:smallCaps/>
      <w:sz w:val="17"/>
      <w:szCs w:val="17"/>
      <w:lang w:eastAsia="en-US"/>
    </w:rPr>
  </w:style>
  <w:style w:type="paragraph" w:customStyle="1" w:styleId="GG-Title3">
    <w:name w:val="GG-Title3"/>
    <w:basedOn w:val="Normal"/>
    <w:next w:val="Normal"/>
    <w:link w:val="GG-Title3Char"/>
    <w:qFormat/>
    <w:rsid w:val="00685927"/>
    <w:pPr>
      <w:jc w:val="center"/>
    </w:pPr>
    <w:rPr>
      <w:i/>
      <w:szCs w:val="17"/>
    </w:rPr>
  </w:style>
  <w:style w:type="character" w:customStyle="1" w:styleId="GG-Title3Char">
    <w:name w:val="GG-Title3 Char"/>
    <w:link w:val="GG-Title3"/>
    <w:rsid w:val="00685927"/>
    <w:rPr>
      <w:rFonts w:ascii="Times New Roman" w:hAnsi="Times New Roman"/>
      <w:i/>
      <w:sz w:val="17"/>
      <w:szCs w:val="17"/>
      <w:lang w:eastAsia="en-US"/>
    </w:rPr>
  </w:style>
  <w:style w:type="paragraph" w:customStyle="1" w:styleId="Heading10">
    <w:name w:val="Heading1"/>
    <w:basedOn w:val="Normal"/>
    <w:link w:val="Heading1Char0"/>
    <w:rsid w:val="009D1E2E"/>
    <w:pPr>
      <w:spacing w:before="320" w:after="240" w:line="360" w:lineRule="exact"/>
      <w:jc w:val="center"/>
    </w:pPr>
    <w:rPr>
      <w:b/>
      <w:smallCaps/>
      <w:color w:val="000000"/>
      <w:sz w:val="36"/>
    </w:rPr>
  </w:style>
  <w:style w:type="character" w:customStyle="1" w:styleId="Heading1Char0">
    <w:name w:val="Heading1 Char"/>
    <w:link w:val="Heading10"/>
    <w:rsid w:val="009D1E2E"/>
    <w:rPr>
      <w:rFonts w:ascii="Times New Roman" w:hAnsi="Times New Roman"/>
      <w:b/>
      <w:smallCaps/>
      <w:color w:val="000000"/>
      <w:sz w:val="36"/>
      <w:szCs w:val="22"/>
      <w:lang w:eastAsia="en-US"/>
    </w:rPr>
  </w:style>
  <w:style w:type="paragraph" w:customStyle="1" w:styleId="RegSpace">
    <w:name w:val="Reg Space"/>
    <w:basedOn w:val="Normal"/>
    <w:link w:val="RegSpaceChar"/>
    <w:qFormat/>
    <w:rsid w:val="006C5BE8"/>
    <w:pPr>
      <w:keepLines/>
      <w:tabs>
        <w:tab w:val="left" w:pos="850"/>
      </w:tabs>
      <w:autoSpaceDE w:val="0"/>
      <w:autoSpaceDN w:val="0"/>
      <w:adjustRightInd w:val="0"/>
      <w:spacing w:after="0" w:line="20" w:lineRule="exact"/>
      <w:ind w:left="794" w:hanging="794"/>
    </w:pPr>
    <w:rPr>
      <w:color w:val="000000"/>
    </w:rPr>
  </w:style>
  <w:style w:type="character" w:customStyle="1" w:styleId="RegSpaceChar">
    <w:name w:val="Reg Space Char"/>
    <w:link w:val="RegSpace"/>
    <w:rsid w:val="006C5BE8"/>
    <w:rPr>
      <w:rFonts w:ascii="Times New Roman" w:hAnsi="Times New Roman"/>
      <w:color w:val="000000"/>
      <w:sz w:val="17"/>
      <w:szCs w:val="22"/>
      <w:lang w:eastAsia="en-US"/>
    </w:rPr>
  </w:style>
  <w:style w:type="character" w:customStyle="1" w:styleId="StyleTimesNewRoman105pt">
    <w:name w:val="Style Times New Roman 10.5 pt"/>
    <w:basedOn w:val="DefaultParagraphFont"/>
    <w:rsid w:val="00EB5C72"/>
    <w:rPr>
      <w:rFonts w:ascii="Times New Roman" w:hAnsi="Times New Roman"/>
      <w:sz w:val="21"/>
    </w:rPr>
  </w:style>
  <w:style w:type="paragraph" w:styleId="TOAHeading">
    <w:name w:val="toa heading"/>
    <w:basedOn w:val="Normal"/>
    <w:next w:val="Normal"/>
    <w:uiPriority w:val="99"/>
    <w:unhideWhenUsed/>
    <w:rsid w:val="000B38D1"/>
    <w:pPr>
      <w:spacing w:before="120"/>
    </w:pPr>
    <w:rPr>
      <w:rFonts w:asciiTheme="majorHAnsi" w:eastAsiaTheme="majorEastAsia" w:hAnsiTheme="majorHAnsi" w:cstheme="majorBidi"/>
      <w:b/>
      <w:bCs/>
      <w:sz w:val="24"/>
      <w:szCs w:val="24"/>
    </w:rPr>
  </w:style>
  <w:style w:type="paragraph" w:customStyle="1" w:styleId="RegTitle">
    <w:name w:val="Reg Title"/>
    <w:basedOn w:val="Normal"/>
    <w:qFormat/>
    <w:rsid w:val="00C9600F"/>
    <w:pPr>
      <w:keepLines/>
      <w:autoSpaceDE w:val="0"/>
      <w:autoSpaceDN w:val="0"/>
      <w:adjustRightInd w:val="0"/>
      <w:spacing w:before="80" w:after="240" w:line="240" w:lineRule="auto"/>
      <w:jc w:val="left"/>
    </w:pPr>
    <w:rPr>
      <w:b/>
      <w:bCs/>
      <w:color w:val="000000"/>
      <w:sz w:val="36"/>
      <w:szCs w:val="36"/>
      <w:lang w:eastAsia="en-AU"/>
    </w:rPr>
  </w:style>
  <w:style w:type="table" w:styleId="TableGrid">
    <w:name w:val="Table Grid"/>
    <w:basedOn w:val="TableNormal"/>
    <w:uiPriority w:val="59"/>
    <w:rsid w:val="009D4F0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590D6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590D6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unhideWhenUsed/>
    <w:rsid w:val="00590D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0D6F"/>
    <w:rPr>
      <w:rFonts w:ascii="Times New Roman" w:hAnsi="Times New Roman"/>
      <w:lang w:eastAsia="en-US"/>
    </w:rPr>
  </w:style>
  <w:style w:type="character" w:styleId="FootnoteReference">
    <w:name w:val="footnote reference"/>
    <w:semiHidden/>
    <w:rsid w:val="00590D6F"/>
    <w:rPr>
      <w:vertAlign w:val="superscript"/>
    </w:rPr>
  </w:style>
  <w:style w:type="table" w:customStyle="1" w:styleId="TableGrid1">
    <w:name w:val="Table Grid1"/>
    <w:basedOn w:val="TableNormal"/>
    <w:next w:val="TableGrid"/>
    <w:uiPriority w:val="59"/>
    <w:rsid w:val="0061314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1314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314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1314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61314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61314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61314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61314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gSpace0">
    <w:name w:val="RegSpace"/>
    <w:next w:val="GG-body"/>
    <w:qFormat/>
    <w:rsid w:val="0061314A"/>
    <w:pPr>
      <w:spacing w:line="20" w:lineRule="exact"/>
      <w:jc w:val="both"/>
    </w:pPr>
    <w:rPr>
      <w:rFonts w:ascii="Times New Roman" w:eastAsia="Times New Roman" w:hAnsi="Times New Roman"/>
      <w:sz w:val="2"/>
      <w:szCs w:val="17"/>
      <w:lang w:eastAsia="en-US"/>
    </w:rPr>
  </w:style>
  <w:style w:type="table" w:customStyle="1" w:styleId="TableGrid9">
    <w:name w:val="Table Grid9"/>
    <w:basedOn w:val="TableNormal"/>
    <w:next w:val="TableGrid"/>
    <w:uiPriority w:val="59"/>
    <w:rsid w:val="0061314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61314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rsid w:val="0061314A"/>
    <w:rPr>
      <w:rFonts w:eastAsia="Times New Roman"/>
      <w:szCs w:val="20"/>
    </w:rPr>
  </w:style>
  <w:style w:type="paragraph" w:styleId="ListNumber2">
    <w:name w:val="List Number 2"/>
    <w:basedOn w:val="Normal"/>
    <w:rsid w:val="0061314A"/>
    <w:rPr>
      <w:rFonts w:eastAsia="Times New Roman"/>
      <w:szCs w:val="20"/>
    </w:rPr>
  </w:style>
  <w:style w:type="paragraph" w:styleId="ListNumber3">
    <w:name w:val="List Number 3"/>
    <w:basedOn w:val="Normal"/>
    <w:rsid w:val="0061314A"/>
    <w:pPr>
      <w:tabs>
        <w:tab w:val="num" w:pos="1080"/>
      </w:tabs>
    </w:pPr>
    <w:rPr>
      <w:rFonts w:eastAsia="Times New Roman"/>
      <w:szCs w:val="20"/>
    </w:rPr>
  </w:style>
  <w:style w:type="paragraph" w:styleId="ListNumber4">
    <w:name w:val="List Number 4"/>
    <w:basedOn w:val="Normal"/>
    <w:rsid w:val="0061314A"/>
    <w:pPr>
      <w:tabs>
        <w:tab w:val="num" w:pos="1440"/>
      </w:tabs>
    </w:pPr>
    <w:rPr>
      <w:rFonts w:eastAsia="Times New Roman"/>
      <w:szCs w:val="20"/>
    </w:rPr>
  </w:style>
  <w:style w:type="paragraph" w:styleId="ListNumber5">
    <w:name w:val="List Number 5"/>
    <w:basedOn w:val="Normal"/>
    <w:rsid w:val="0061314A"/>
    <w:pPr>
      <w:tabs>
        <w:tab w:val="num" w:pos="1800"/>
      </w:tabs>
    </w:pPr>
    <w:rPr>
      <w:rFonts w:eastAsia="Times New Roman"/>
      <w:szCs w:val="20"/>
    </w:rPr>
  </w:style>
  <w:style w:type="table" w:customStyle="1" w:styleId="TableGrid11">
    <w:name w:val="Table Grid11"/>
    <w:basedOn w:val="TableNormal"/>
    <w:next w:val="TableGrid"/>
    <w:uiPriority w:val="59"/>
    <w:rsid w:val="0061314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131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6131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61314A"/>
    <w:pPr>
      <w:tabs>
        <w:tab w:val="left" w:pos="227"/>
        <w:tab w:val="left" w:pos="454"/>
        <w:tab w:val="left" w:pos="680"/>
        <w:tab w:val="left" w:pos="907"/>
        <w:tab w:val="left" w:pos="1134"/>
        <w:tab w:val="left" w:pos="1361"/>
        <w:tab w:val="left" w:pos="1588"/>
        <w:tab w:val="left" w:pos="1814"/>
        <w:tab w:val="left" w:pos="2041"/>
      </w:tabs>
      <w:spacing w:before="120" w:after="60" w:line="312" w:lineRule="auto"/>
    </w:pPr>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GG-body"/>
    <w:rsid w:val="0061314A"/>
    <w:pPr>
      <w:widowControl w:val="0"/>
      <w:autoSpaceDE w:val="0"/>
      <w:autoSpaceDN w:val="0"/>
      <w:adjustRightInd w:val="0"/>
    </w:pPr>
    <w:rPr>
      <w:rFonts w:cs="AFHDL H+ Helvetica Neue"/>
      <w:color w:val="000000"/>
      <w:szCs w:val="24"/>
    </w:rPr>
  </w:style>
  <w:style w:type="table" w:customStyle="1" w:styleId="RTWSATable">
    <w:name w:val="RTWSA Table"/>
    <w:basedOn w:val="TableNormal"/>
    <w:uiPriority w:val="99"/>
    <w:rsid w:val="0061314A"/>
    <w:rPr>
      <w:rFonts w:ascii="Source Sans Pro" w:eastAsia="MS Mincho" w:hAnsi="Source Sans Pro"/>
      <w:sz w:val="24"/>
      <w:szCs w:val="24"/>
      <w:lang w:eastAsia="en-US"/>
    </w:rPr>
    <w:tblPr>
      <w:tblStyleRowBandSize w:val="1"/>
      <w:tblBorders>
        <w:top w:val="single" w:sz="4" w:space="0" w:color="A21C26"/>
        <w:left w:val="single" w:sz="4" w:space="0" w:color="A21C26"/>
        <w:bottom w:val="single" w:sz="4" w:space="0" w:color="A21C26"/>
        <w:right w:val="single" w:sz="4" w:space="0" w:color="A21C26"/>
      </w:tblBorders>
    </w:tblPr>
    <w:tblStylePr w:type="firstRow">
      <w:rPr>
        <w:rFonts w:ascii="Vani" w:hAnsi="Vani"/>
        <w:b/>
        <w:color w:val="FFFFFF"/>
        <w:sz w:val="22"/>
      </w:rPr>
      <w:tblPr/>
      <w:tcPr>
        <w:tcBorders>
          <w:insideH w:val="single" w:sz="4" w:space="0" w:color="FFFFFF"/>
          <w:insideV w:val="single" w:sz="4" w:space="0" w:color="FFFFFF"/>
        </w:tcBorders>
        <w:shd w:val="clear" w:color="auto" w:fill="A21C26"/>
      </w:tcPr>
    </w:tblStylePr>
    <w:tblStylePr w:type="band1Horz">
      <w:rPr>
        <w:rFonts w:ascii="Vani" w:hAnsi="Vani"/>
        <w:color w:val="auto"/>
        <w:sz w:val="22"/>
      </w:rPr>
    </w:tblStylePr>
    <w:tblStylePr w:type="band2Horz">
      <w:rPr>
        <w:rFonts w:ascii="Vani" w:hAnsi="Vani"/>
        <w:color w:val="auto"/>
        <w:sz w:val="22"/>
      </w:rPr>
      <w:tblPr/>
      <w:tcPr>
        <w:shd w:val="clear" w:color="auto" w:fill="DCDCDC"/>
      </w:tcPr>
    </w:tblStylePr>
  </w:style>
  <w:style w:type="table" w:customStyle="1" w:styleId="TableText">
    <w:name w:val="Table Text"/>
    <w:basedOn w:val="TableNormal"/>
    <w:uiPriority w:val="99"/>
    <w:rsid w:val="0061314A"/>
    <w:rPr>
      <w:rFonts w:ascii="Source Sans Pro" w:eastAsia="MS Mincho" w:hAnsi="Source Sans Pro"/>
      <w:sz w:val="22"/>
      <w:szCs w:val="24"/>
      <w:lang w:eastAsia="en-US"/>
    </w:rPr>
    <w:tblPr/>
    <w:tcPr>
      <w:shd w:val="clear" w:color="auto" w:fill="auto"/>
    </w:tcPr>
  </w:style>
  <w:style w:type="table" w:customStyle="1" w:styleId="TableGrid13">
    <w:name w:val="Table Grid13"/>
    <w:basedOn w:val="TableNormal"/>
    <w:next w:val="TableGrid"/>
    <w:uiPriority w:val="59"/>
    <w:rsid w:val="0061314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6131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6131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61314A"/>
    <w:pPr>
      <w:tabs>
        <w:tab w:val="left" w:pos="227"/>
        <w:tab w:val="left" w:pos="454"/>
        <w:tab w:val="left" w:pos="680"/>
        <w:tab w:val="left" w:pos="907"/>
        <w:tab w:val="left" w:pos="1134"/>
        <w:tab w:val="left" w:pos="1361"/>
        <w:tab w:val="left" w:pos="1588"/>
        <w:tab w:val="left" w:pos="1814"/>
        <w:tab w:val="left" w:pos="2041"/>
      </w:tabs>
      <w:spacing w:before="120" w:after="60" w:line="312" w:lineRule="auto"/>
    </w:pPr>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TWSATable1">
    <w:name w:val="RTWSA Table1"/>
    <w:basedOn w:val="TableNormal"/>
    <w:uiPriority w:val="99"/>
    <w:rsid w:val="0061314A"/>
    <w:rPr>
      <w:rFonts w:ascii="Source Sans Pro" w:eastAsia="MS Mincho" w:hAnsi="Source Sans Pro"/>
      <w:sz w:val="24"/>
      <w:szCs w:val="24"/>
      <w:lang w:eastAsia="en-US"/>
    </w:rPr>
    <w:tblPr>
      <w:tblStyleRowBandSize w:val="1"/>
      <w:tblBorders>
        <w:top w:val="single" w:sz="4" w:space="0" w:color="A21C26"/>
        <w:left w:val="single" w:sz="4" w:space="0" w:color="A21C26"/>
        <w:bottom w:val="single" w:sz="4" w:space="0" w:color="A21C26"/>
        <w:right w:val="single" w:sz="4" w:space="0" w:color="A21C26"/>
      </w:tblBorders>
    </w:tblPr>
    <w:tblStylePr w:type="firstRow">
      <w:rPr>
        <w:rFonts w:ascii="Vani" w:hAnsi="Vani"/>
        <w:b/>
        <w:color w:val="FFFFFF"/>
        <w:sz w:val="22"/>
      </w:rPr>
      <w:tblPr/>
      <w:tcPr>
        <w:tcBorders>
          <w:insideH w:val="single" w:sz="4" w:space="0" w:color="FFFFFF"/>
          <w:insideV w:val="single" w:sz="4" w:space="0" w:color="FFFFFF"/>
        </w:tcBorders>
        <w:shd w:val="clear" w:color="auto" w:fill="A21C26"/>
      </w:tcPr>
    </w:tblStylePr>
    <w:tblStylePr w:type="band1Horz">
      <w:rPr>
        <w:rFonts w:ascii="Vani" w:hAnsi="Vani"/>
        <w:color w:val="auto"/>
        <w:sz w:val="22"/>
      </w:rPr>
    </w:tblStylePr>
    <w:tblStylePr w:type="band2Horz">
      <w:rPr>
        <w:rFonts w:ascii="Vani" w:hAnsi="Vani"/>
        <w:color w:val="auto"/>
        <w:sz w:val="22"/>
      </w:rPr>
      <w:tblPr/>
      <w:tcPr>
        <w:shd w:val="clear" w:color="auto" w:fill="DCDCDC"/>
      </w:tcPr>
    </w:tblStylePr>
  </w:style>
  <w:style w:type="table" w:customStyle="1" w:styleId="TableText1">
    <w:name w:val="Table Text1"/>
    <w:basedOn w:val="TableNormal"/>
    <w:uiPriority w:val="99"/>
    <w:rsid w:val="0061314A"/>
    <w:rPr>
      <w:rFonts w:ascii="Source Sans Pro" w:eastAsia="MS Mincho" w:hAnsi="Source Sans Pro"/>
      <w:sz w:val="22"/>
      <w:szCs w:val="24"/>
      <w:lang w:eastAsia="en-US"/>
    </w:rPr>
    <w:tblPr/>
    <w:tcPr>
      <w:shd w:val="clear" w:color="auto" w:fill="auto"/>
    </w:tcPr>
  </w:style>
  <w:style w:type="character" w:styleId="UnresolvedMention">
    <w:name w:val="Unresolved Mention"/>
    <w:basedOn w:val="DefaultParagraphFont"/>
    <w:uiPriority w:val="99"/>
    <w:semiHidden/>
    <w:unhideWhenUsed/>
    <w:rsid w:val="0061314A"/>
    <w:rPr>
      <w:color w:val="605E5C"/>
      <w:shd w:val="clear" w:color="auto" w:fill="E1DFDD"/>
    </w:rPr>
  </w:style>
  <w:style w:type="character" w:customStyle="1" w:styleId="FollowedHyperlink1">
    <w:name w:val="FollowedHyperlink1"/>
    <w:basedOn w:val="DefaultParagraphFont"/>
    <w:uiPriority w:val="99"/>
    <w:semiHidden/>
    <w:unhideWhenUsed/>
    <w:rsid w:val="0061314A"/>
    <w:rPr>
      <w:color w:val="954F72"/>
      <w:u w:val="single"/>
    </w:rPr>
  </w:style>
  <w:style w:type="character" w:customStyle="1" w:styleId="ListParagraphChar">
    <w:name w:val="List Paragraph Char"/>
    <w:link w:val="ListParagraph"/>
    <w:uiPriority w:val="34"/>
    <w:rsid w:val="0061314A"/>
    <w:rPr>
      <w:rFonts w:ascii="Times New Roman" w:hAnsi="Times New Roman"/>
      <w:sz w:val="17"/>
      <w:szCs w:val="22"/>
      <w:lang w:eastAsia="en-US"/>
    </w:rPr>
  </w:style>
  <w:style w:type="paragraph" w:customStyle="1" w:styleId="Doublehangindent">
    <w:name w:val="Double hang indent"/>
    <w:basedOn w:val="Normal"/>
    <w:qFormat/>
    <w:rsid w:val="0061314A"/>
    <w:pPr>
      <w:spacing w:before="120" w:after="120" w:line="240" w:lineRule="auto"/>
      <w:ind w:left="1701" w:hanging="567"/>
    </w:pPr>
    <w:rPr>
      <w:sz w:val="23"/>
      <w:szCs w:val="23"/>
    </w:rPr>
  </w:style>
  <w:style w:type="paragraph" w:customStyle="1" w:styleId="NoteText">
    <w:name w:val="NoteText"/>
    <w:basedOn w:val="Normal"/>
    <w:qFormat/>
    <w:rsid w:val="0061314A"/>
    <w:pPr>
      <w:autoSpaceDE w:val="0"/>
      <w:autoSpaceDN w:val="0"/>
      <w:adjustRightInd w:val="0"/>
      <w:spacing w:before="120" w:after="0" w:line="240" w:lineRule="auto"/>
      <w:ind w:left="1418"/>
    </w:pPr>
    <w:rPr>
      <w:sz w:val="20"/>
      <w:szCs w:val="20"/>
    </w:rPr>
  </w:style>
  <w:style w:type="paragraph" w:customStyle="1" w:styleId="Hangindent">
    <w:name w:val="Hang indent"/>
    <w:basedOn w:val="Normal"/>
    <w:qFormat/>
    <w:rsid w:val="0061314A"/>
    <w:pPr>
      <w:spacing w:before="120" w:after="120" w:line="240" w:lineRule="auto"/>
      <w:ind w:left="1134" w:hanging="567"/>
    </w:pPr>
    <w:rPr>
      <w:sz w:val="23"/>
      <w:szCs w:val="23"/>
    </w:rPr>
  </w:style>
  <w:style w:type="paragraph" w:customStyle="1" w:styleId="NoteHeader">
    <w:name w:val="NoteHeader"/>
    <w:basedOn w:val="Normal"/>
    <w:qFormat/>
    <w:rsid w:val="0061314A"/>
    <w:pPr>
      <w:autoSpaceDE w:val="0"/>
      <w:autoSpaceDN w:val="0"/>
      <w:adjustRightInd w:val="0"/>
      <w:spacing w:before="120" w:after="0" w:line="240" w:lineRule="auto"/>
      <w:ind w:left="1134"/>
      <w:jc w:val="left"/>
    </w:pPr>
    <w:rPr>
      <w:b/>
      <w:bCs/>
      <w:sz w:val="20"/>
      <w:szCs w:val="20"/>
    </w:rPr>
  </w:style>
  <w:style w:type="character" w:styleId="CommentReference">
    <w:name w:val="annotation reference"/>
    <w:basedOn w:val="DefaultParagraphFont"/>
    <w:uiPriority w:val="99"/>
    <w:semiHidden/>
    <w:unhideWhenUsed/>
    <w:rsid w:val="0061314A"/>
    <w:rPr>
      <w:sz w:val="16"/>
      <w:szCs w:val="16"/>
    </w:rPr>
  </w:style>
  <w:style w:type="paragraph" w:styleId="CommentText">
    <w:name w:val="annotation text"/>
    <w:basedOn w:val="Normal"/>
    <w:link w:val="CommentTextChar"/>
    <w:uiPriority w:val="99"/>
    <w:unhideWhenUsed/>
    <w:rsid w:val="0061314A"/>
    <w:pPr>
      <w:spacing w:after="160" w:line="240" w:lineRule="auto"/>
      <w:jc w:val="left"/>
    </w:pPr>
    <w:rPr>
      <w:rFonts w:ascii="Calibri" w:hAnsi="Calibri"/>
      <w:sz w:val="20"/>
      <w:szCs w:val="20"/>
    </w:rPr>
  </w:style>
  <w:style w:type="character" w:customStyle="1" w:styleId="CommentTextChar">
    <w:name w:val="Comment Text Char"/>
    <w:basedOn w:val="DefaultParagraphFont"/>
    <w:link w:val="CommentText"/>
    <w:uiPriority w:val="99"/>
    <w:rsid w:val="0061314A"/>
    <w:rPr>
      <w:lang w:eastAsia="en-US"/>
    </w:rPr>
  </w:style>
  <w:style w:type="paragraph" w:styleId="CommentSubject">
    <w:name w:val="annotation subject"/>
    <w:basedOn w:val="CommentText"/>
    <w:next w:val="CommentText"/>
    <w:link w:val="CommentSubjectChar"/>
    <w:uiPriority w:val="99"/>
    <w:semiHidden/>
    <w:unhideWhenUsed/>
    <w:rsid w:val="0061314A"/>
    <w:rPr>
      <w:b/>
      <w:bCs/>
    </w:rPr>
  </w:style>
  <w:style w:type="character" w:customStyle="1" w:styleId="CommentSubjectChar">
    <w:name w:val="Comment Subject Char"/>
    <w:basedOn w:val="CommentTextChar"/>
    <w:link w:val="CommentSubject"/>
    <w:uiPriority w:val="99"/>
    <w:semiHidden/>
    <w:rsid w:val="0061314A"/>
    <w:rPr>
      <w:b/>
      <w:bCs/>
      <w:lang w:eastAsia="en-US"/>
    </w:rPr>
  </w:style>
  <w:style w:type="table" w:customStyle="1" w:styleId="TableGrid15">
    <w:name w:val="Table Grid15"/>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61314A"/>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edPara">
    <w:name w:val="IndentedPara"/>
    <w:basedOn w:val="Normal"/>
    <w:qFormat/>
    <w:rsid w:val="0061314A"/>
    <w:pPr>
      <w:autoSpaceDE w:val="0"/>
      <w:autoSpaceDN w:val="0"/>
      <w:spacing w:before="120" w:after="120" w:line="240" w:lineRule="auto"/>
      <w:ind w:left="567"/>
    </w:pPr>
    <w:rPr>
      <w:color w:val="000000"/>
      <w:sz w:val="23"/>
      <w:szCs w:val="23"/>
    </w:rPr>
  </w:style>
  <w:style w:type="table" w:customStyle="1" w:styleId="TableGrid71">
    <w:name w:val="Table Grid71"/>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itals">
    <w:name w:val="Recitals"/>
    <w:basedOn w:val="Normal"/>
    <w:rsid w:val="0061314A"/>
    <w:pPr>
      <w:numPr>
        <w:numId w:val="5"/>
      </w:numPr>
      <w:tabs>
        <w:tab w:val="clear" w:pos="2007"/>
      </w:tabs>
      <w:spacing w:after="240"/>
      <w:ind w:left="0" w:firstLine="0"/>
    </w:pPr>
    <w:rPr>
      <w:rFonts w:eastAsia="Times New Roman"/>
      <w:szCs w:val="20"/>
    </w:rPr>
  </w:style>
  <w:style w:type="table" w:customStyle="1" w:styleId="TableGrid17">
    <w:name w:val="Table Grid17"/>
    <w:basedOn w:val="TableNormal"/>
    <w:next w:val="TableGrid"/>
    <w:uiPriority w:val="59"/>
    <w:rsid w:val="0061314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ind w:left="142" w:hanging="142"/>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61314A"/>
  </w:style>
  <w:style w:type="table" w:customStyle="1" w:styleId="TableGrid26">
    <w:name w:val="Table Grid26"/>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61314A"/>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1314A"/>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next w:val="TableGrid"/>
    <w:uiPriority w:val="59"/>
    <w:rsid w:val="0061314A"/>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61314A"/>
    <w:rPr>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61314A"/>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1314A"/>
  </w:style>
  <w:style w:type="table" w:customStyle="1" w:styleId="TableGrid28">
    <w:name w:val="Table Grid28"/>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61314A"/>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ubleindentedpara">
    <w:name w:val="Double indented para"/>
    <w:basedOn w:val="Normal"/>
    <w:qFormat/>
    <w:rsid w:val="0061314A"/>
    <w:pPr>
      <w:tabs>
        <w:tab w:val="left" w:pos="851"/>
      </w:tabs>
      <w:autoSpaceDE w:val="0"/>
      <w:autoSpaceDN w:val="0"/>
      <w:adjustRightInd w:val="0"/>
      <w:spacing w:before="120" w:after="120" w:line="240" w:lineRule="auto"/>
      <w:ind w:left="1134"/>
    </w:pPr>
    <w:rPr>
      <w:rFonts w:eastAsia="Times New Roman"/>
      <w:color w:val="000000"/>
      <w:sz w:val="23"/>
      <w:szCs w:val="23"/>
      <w:lang w:val="en-US"/>
    </w:rPr>
  </w:style>
  <w:style w:type="table" w:customStyle="1" w:styleId="TableGrid1311">
    <w:name w:val="Table Grid1311"/>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59"/>
    <w:rsid w:val="0061314A"/>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uiPriority w:val="59"/>
    <w:rsid w:val="0061314A"/>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next w:val="Revision"/>
    <w:hidden/>
    <w:uiPriority w:val="99"/>
    <w:semiHidden/>
    <w:rsid w:val="0061314A"/>
    <w:rPr>
      <w:sz w:val="22"/>
      <w:szCs w:val="22"/>
      <w:lang w:eastAsia="en-US"/>
    </w:rPr>
  </w:style>
  <w:style w:type="table" w:customStyle="1" w:styleId="TableGrid121">
    <w:name w:val="Table Grid121"/>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1314A"/>
    <w:rPr>
      <w:rFonts w:ascii="Times New Roman" w:hAnsi="Times New Roman"/>
      <w:sz w:val="17"/>
      <w:szCs w:val="22"/>
      <w:lang w:eastAsia="en-US"/>
    </w:rPr>
  </w:style>
  <w:style w:type="numbering" w:customStyle="1" w:styleId="NoList4">
    <w:name w:val="No List4"/>
    <w:next w:val="NoList"/>
    <w:uiPriority w:val="99"/>
    <w:semiHidden/>
    <w:unhideWhenUsed/>
    <w:rsid w:val="0061314A"/>
  </w:style>
  <w:style w:type="table" w:customStyle="1" w:styleId="TableGrid30">
    <w:name w:val="Table Grid30"/>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61314A"/>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
    <w:name w:val="Table Grid722"/>
    <w:basedOn w:val="TableNormal"/>
    <w:next w:val="TableGrid"/>
    <w:uiPriority w:val="59"/>
    <w:rsid w:val="0061314A"/>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59"/>
    <w:rsid w:val="0061314A"/>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1314A"/>
  </w:style>
  <w:style w:type="table" w:customStyle="1" w:styleId="TableGrid36">
    <w:name w:val="Table Grid36"/>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
    <w:name w:val="Table Grid414"/>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59"/>
    <w:rsid w:val="0061314A"/>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3">
    <w:name w:val="Table Grid723"/>
    <w:basedOn w:val="TableNormal"/>
    <w:next w:val="TableGrid"/>
    <w:uiPriority w:val="59"/>
    <w:rsid w:val="0061314A"/>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uiPriority w:val="59"/>
    <w:rsid w:val="0061314A"/>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1314A"/>
  </w:style>
  <w:style w:type="table" w:customStyle="1" w:styleId="TableGrid38">
    <w:name w:val="Table Grid38"/>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5">
    <w:name w:val="Table Grid415"/>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59"/>
    <w:rsid w:val="0061314A"/>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4">
    <w:name w:val="Table Grid1314"/>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4">
    <w:name w:val="Table Grid724"/>
    <w:basedOn w:val="TableNormal"/>
    <w:next w:val="TableGrid"/>
    <w:uiPriority w:val="59"/>
    <w:rsid w:val="0061314A"/>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4">
    <w:name w:val="Table Grid714"/>
    <w:basedOn w:val="TableNormal"/>
    <w:uiPriority w:val="59"/>
    <w:rsid w:val="0061314A"/>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59"/>
    <w:rsid w:val="0061314A"/>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131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203228">
      <w:bodyDiv w:val="1"/>
      <w:marLeft w:val="0"/>
      <w:marRight w:val="0"/>
      <w:marTop w:val="0"/>
      <w:marBottom w:val="0"/>
      <w:divBdr>
        <w:top w:val="none" w:sz="0" w:space="0" w:color="auto"/>
        <w:left w:val="none" w:sz="0" w:space="0" w:color="auto"/>
        <w:bottom w:val="none" w:sz="0" w:space="0" w:color="auto"/>
        <w:right w:val="none" w:sz="0" w:space="0" w:color="auto"/>
      </w:divBdr>
      <w:divsChild>
        <w:div w:id="901645589">
          <w:marLeft w:val="150"/>
          <w:marRight w:val="150"/>
          <w:marTop w:val="0"/>
          <w:marBottom w:val="0"/>
          <w:divBdr>
            <w:top w:val="none" w:sz="0" w:space="0" w:color="auto"/>
            <w:left w:val="none" w:sz="0" w:space="0" w:color="auto"/>
            <w:bottom w:val="none" w:sz="0" w:space="0" w:color="auto"/>
            <w:right w:val="none" w:sz="0" w:space="0" w:color="auto"/>
          </w:divBdr>
          <w:divsChild>
            <w:div w:id="2112898855">
              <w:marLeft w:val="0"/>
              <w:marRight w:val="0"/>
              <w:marTop w:val="0"/>
              <w:marBottom w:val="0"/>
              <w:divBdr>
                <w:top w:val="none" w:sz="0" w:space="0" w:color="auto"/>
                <w:left w:val="none" w:sz="0" w:space="0" w:color="auto"/>
                <w:bottom w:val="none" w:sz="0" w:space="0" w:color="auto"/>
                <w:right w:val="none" w:sz="0" w:space="0" w:color="auto"/>
              </w:divBdr>
              <w:divsChild>
                <w:div w:id="1568422622">
                  <w:marLeft w:val="0"/>
                  <w:marRight w:val="0"/>
                  <w:marTop w:val="0"/>
                  <w:marBottom w:val="0"/>
                  <w:divBdr>
                    <w:top w:val="none" w:sz="0" w:space="0" w:color="auto"/>
                    <w:left w:val="none" w:sz="0" w:space="0" w:color="auto"/>
                    <w:bottom w:val="none" w:sz="0" w:space="0" w:color="auto"/>
                    <w:right w:val="none" w:sz="0" w:space="0" w:color="auto"/>
                  </w:divBdr>
                  <w:divsChild>
                    <w:div w:id="177618947">
                      <w:marLeft w:val="0"/>
                      <w:marRight w:val="0"/>
                      <w:marTop w:val="0"/>
                      <w:marBottom w:val="0"/>
                      <w:divBdr>
                        <w:top w:val="none" w:sz="0" w:space="0" w:color="auto"/>
                        <w:left w:val="none" w:sz="0" w:space="0" w:color="auto"/>
                        <w:bottom w:val="none" w:sz="0" w:space="0" w:color="auto"/>
                        <w:right w:val="none" w:sz="0" w:space="0" w:color="auto"/>
                      </w:divBdr>
                      <w:divsChild>
                        <w:div w:id="1284654762">
                          <w:marLeft w:val="0"/>
                          <w:marRight w:val="0"/>
                          <w:marTop w:val="0"/>
                          <w:marBottom w:val="0"/>
                          <w:divBdr>
                            <w:top w:val="none" w:sz="0" w:space="0" w:color="auto"/>
                            <w:left w:val="none" w:sz="0" w:space="0" w:color="auto"/>
                            <w:bottom w:val="none" w:sz="0" w:space="0" w:color="auto"/>
                            <w:right w:val="none" w:sz="0" w:space="0" w:color="auto"/>
                          </w:divBdr>
                          <w:divsChild>
                            <w:div w:id="952593094">
                              <w:marLeft w:val="0"/>
                              <w:marRight w:val="0"/>
                              <w:marTop w:val="0"/>
                              <w:marBottom w:val="0"/>
                              <w:divBdr>
                                <w:top w:val="none" w:sz="0" w:space="0" w:color="auto"/>
                                <w:left w:val="none" w:sz="0" w:space="0" w:color="auto"/>
                                <w:bottom w:val="none" w:sz="0" w:space="0" w:color="auto"/>
                                <w:right w:val="none" w:sz="0" w:space="0" w:color="auto"/>
                              </w:divBdr>
                              <w:divsChild>
                                <w:div w:id="1515877452">
                                  <w:marLeft w:val="0"/>
                                  <w:marRight w:val="0"/>
                                  <w:marTop w:val="0"/>
                                  <w:marBottom w:val="0"/>
                                  <w:divBdr>
                                    <w:top w:val="none" w:sz="0" w:space="0" w:color="auto"/>
                                    <w:left w:val="none" w:sz="0" w:space="0" w:color="auto"/>
                                    <w:bottom w:val="none" w:sz="0" w:space="0" w:color="auto"/>
                                    <w:right w:val="none" w:sz="0" w:space="0" w:color="auto"/>
                                  </w:divBdr>
                                  <w:divsChild>
                                    <w:div w:id="597712488">
                                      <w:marLeft w:val="0"/>
                                      <w:marRight w:val="0"/>
                                      <w:marTop w:val="0"/>
                                      <w:marBottom w:val="0"/>
                                      <w:divBdr>
                                        <w:top w:val="none" w:sz="0" w:space="0" w:color="auto"/>
                                        <w:left w:val="none" w:sz="0" w:space="0" w:color="auto"/>
                                        <w:bottom w:val="none" w:sz="0" w:space="0" w:color="auto"/>
                                        <w:right w:val="none" w:sz="0" w:space="0" w:color="auto"/>
                                      </w:divBdr>
                                      <w:divsChild>
                                        <w:div w:id="868223041">
                                          <w:marLeft w:val="0"/>
                                          <w:marRight w:val="0"/>
                                          <w:marTop w:val="0"/>
                                          <w:marBottom w:val="0"/>
                                          <w:divBdr>
                                            <w:top w:val="none" w:sz="0" w:space="0" w:color="auto"/>
                                            <w:left w:val="none" w:sz="0" w:space="0" w:color="auto"/>
                                            <w:bottom w:val="none" w:sz="0" w:space="0" w:color="auto"/>
                                            <w:right w:val="none" w:sz="0" w:space="0" w:color="auto"/>
                                          </w:divBdr>
                                          <w:divsChild>
                                            <w:div w:id="21329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1249305">
      <w:bodyDiv w:val="1"/>
      <w:marLeft w:val="0"/>
      <w:marRight w:val="0"/>
      <w:marTop w:val="0"/>
      <w:marBottom w:val="0"/>
      <w:divBdr>
        <w:top w:val="none" w:sz="0" w:space="0" w:color="auto"/>
        <w:left w:val="none" w:sz="0" w:space="0" w:color="auto"/>
        <w:bottom w:val="none" w:sz="0" w:space="0" w:color="auto"/>
        <w:right w:val="none" w:sz="0" w:space="0" w:color="auto"/>
      </w:divBdr>
    </w:div>
    <w:div w:id="172270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legislation.sa.gov.au/index.aspx?action=legref&amp;type=act&amp;legtitle=Local%20Government%20Act%201999" TargetMode="External"/><Relationship Id="rId21" Type="http://schemas.openxmlformats.org/officeDocument/2006/relationships/hyperlink" Target="http://www.legislation.sa.gov.au/index.aspx?action=legref&amp;type=act&amp;legtitle=City%20of%20Adelaide%20Act%201998" TargetMode="External"/><Relationship Id="rId34" Type="http://schemas.openxmlformats.org/officeDocument/2006/relationships/hyperlink" Target="http://www.legislation.sa.gov.au/index.aspx?action=legref&amp;type=act&amp;legtitle=Local%20Government%20Act%201999" TargetMode="External"/><Relationship Id="rId42" Type="http://schemas.openxmlformats.org/officeDocument/2006/relationships/hyperlink" Target="http://www.legislation.sa.gov.au/index.aspx?action=legref&amp;type=act&amp;legtitle=Fines%20Enforcement%20and%20Debt%20Recovery%20Act%202017" TargetMode="External"/><Relationship Id="rId47" Type="http://schemas.openxmlformats.org/officeDocument/2006/relationships/hyperlink" Target="mailto:PlaceNames@sa.gov.au" TargetMode="External"/><Relationship Id="rId50" Type="http://schemas.openxmlformats.org/officeDocument/2006/relationships/hyperlink" Target="mailto:dem.miningregrehab@sa.gov.au" TargetMode="External"/><Relationship Id="rId55" Type="http://schemas.openxmlformats.org/officeDocument/2006/relationships/hyperlink" Target="https://www.aemc.gov.au/our-work/changing-energy-rules-unique-process/making-rule-change-request/submission-tips" TargetMode="External"/><Relationship Id="rId63" Type="http://schemas.openxmlformats.org/officeDocument/2006/relationships/hyperlink" Target="http://www.governmentgazette.sa.gov.a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www.legislation.sa.gov.au/index.aspx?action=legref&amp;type=act&amp;legtitle=Local%20Government%20Act%201999" TargetMode="External"/><Relationship Id="rId11" Type="http://schemas.openxmlformats.org/officeDocument/2006/relationships/footer" Target="footer1.xml"/><Relationship Id="rId24" Type="http://schemas.openxmlformats.org/officeDocument/2006/relationships/hyperlink" Target="http://www.legislation.sa.gov.au/index.aspx?action=legref&amp;type=act&amp;legtitle=Local%20Government%20Act%201999" TargetMode="External"/><Relationship Id="rId32" Type="http://schemas.openxmlformats.org/officeDocument/2006/relationships/hyperlink" Target="http://www.legislation.sa.gov.au/index.aspx?action=legref&amp;type=act&amp;legtitle=Local%20Government%20Act%201999" TargetMode="External"/><Relationship Id="rId37" Type="http://schemas.openxmlformats.org/officeDocument/2006/relationships/hyperlink" Target="http://www.legislation.sa.gov.au/index.aspx?action=legref&amp;type=act&amp;legtitle=Local%20Government%20Act%201999" TargetMode="External"/><Relationship Id="rId40" Type="http://schemas.openxmlformats.org/officeDocument/2006/relationships/hyperlink" Target="http://www.legislation.sa.gov.au/index.aspx?action=legref&amp;type=act&amp;legtitle=Local%20Government%20Act%201999" TargetMode="External"/><Relationship Id="rId45" Type="http://schemas.openxmlformats.org/officeDocument/2006/relationships/image" Target="media/image2.png"/><Relationship Id="rId53" Type="http://schemas.openxmlformats.org/officeDocument/2006/relationships/hyperlink" Target="https://www.aemc.gov.au/contact-us/lodge-submission" TargetMode="External"/><Relationship Id="rId58" Type="http://schemas.openxmlformats.org/officeDocument/2006/relationships/hyperlink" Target="https://www.aemc.gov.au/terms-use/terms-use-0"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mailto:governmentgazettesa@sa.gov.au" TargetMode="External"/><Relationship Id="rId19" Type="http://schemas.openxmlformats.org/officeDocument/2006/relationships/hyperlink" Target="http://www.legislation.sa.gov.au/index.aspx?action=legref&amp;type=act&amp;legtitle=City%20of%20Adelaide%20Act%201998" TargetMode="External"/><Relationship Id="rId14" Type="http://schemas.openxmlformats.org/officeDocument/2006/relationships/header" Target="header4.xml"/><Relationship Id="rId22" Type="http://schemas.openxmlformats.org/officeDocument/2006/relationships/hyperlink" Target="http://www.legislation.sa.gov.au/index.aspx?action=legref&amp;type=act&amp;legtitle=City%20of%20Adelaide%20Act%201998" TargetMode="External"/><Relationship Id="rId27" Type="http://schemas.openxmlformats.org/officeDocument/2006/relationships/hyperlink" Target="http://www.legislation.sa.gov.au/index.aspx?action=legref&amp;type=act&amp;legtitle=Local%20Government%20Act%201999" TargetMode="External"/><Relationship Id="rId30" Type="http://schemas.openxmlformats.org/officeDocument/2006/relationships/hyperlink" Target="http://www.legislation.sa.gov.au/index.aspx?action=legref&amp;type=act&amp;legtitle=Local%20Government%20Act%201999" TargetMode="External"/><Relationship Id="rId35" Type="http://schemas.openxmlformats.org/officeDocument/2006/relationships/hyperlink" Target="http://www.legislation.sa.gov.au/index.aspx?action=legref&amp;type=act&amp;legtitle=Local%20Government%20Act%201999" TargetMode="External"/><Relationship Id="rId43" Type="http://schemas.openxmlformats.org/officeDocument/2006/relationships/hyperlink" Target="http://www.legislation.sa.gov.au/index.aspx?action=legref&amp;type=act&amp;legtitle=Legislative%20Instruments%20Act%201978" TargetMode="External"/><Relationship Id="rId48" Type="http://schemas.openxmlformats.org/officeDocument/2006/relationships/hyperlink" Target="mailto:DEM.ERDLicensing@sa.gov.au" TargetMode="External"/><Relationship Id="rId56" Type="http://schemas.openxmlformats.org/officeDocument/2006/relationships/hyperlink" Target="http://www.aemc.gov.au" TargetMode="External"/><Relationship Id="rId64" Type="http://schemas.openxmlformats.org/officeDocument/2006/relationships/header" Target="header5.xml"/><Relationship Id="rId8" Type="http://schemas.openxmlformats.org/officeDocument/2006/relationships/image" Target="media/image1.jpeg"/><Relationship Id="rId51" Type="http://schemas.openxmlformats.org/officeDocument/2006/relationships/hyperlink" Target="mailto:burnside@burnside.sa.gov.au"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legislation.sa.gov.au/index.aspx?action=legref&amp;type=act&amp;legtitle=Local%20Government%20(Elections)%20(Periodic%20Elections)%20Amendment%20Act%202026" TargetMode="External"/><Relationship Id="rId25" Type="http://schemas.openxmlformats.org/officeDocument/2006/relationships/hyperlink" Target="http://www.legislation.sa.gov.au/index.aspx?action=legref&amp;type=act&amp;legtitle=City%20of%20Adelaide%20Act%201998" TargetMode="External"/><Relationship Id="rId33" Type="http://schemas.openxmlformats.org/officeDocument/2006/relationships/hyperlink" Target="http://www.legislation.sa.gov.au/index.aspx?action=legref&amp;type=act&amp;legtitle=Local%20Government%20Act%201999" TargetMode="External"/><Relationship Id="rId38" Type="http://schemas.openxmlformats.org/officeDocument/2006/relationships/hyperlink" Target="http://www.legislation.sa.gov.au/index.aspx?action=legref&amp;type=act&amp;legtitle=Local%20Government%20Act%201999" TargetMode="External"/><Relationship Id="rId46" Type="http://schemas.openxmlformats.org/officeDocument/2006/relationships/hyperlink" Target="http://www.sa.gov.au/placenameproposals" TargetMode="External"/><Relationship Id="rId59" Type="http://schemas.openxmlformats.org/officeDocument/2006/relationships/hyperlink" Target="https://www.aemc.gov.au/our-work/changing-energy-rules-unique-process/making-rule-change-request/submission-tips" TargetMode="External"/><Relationship Id="rId67" Type="http://schemas.openxmlformats.org/officeDocument/2006/relationships/theme" Target="theme/theme1.xml"/><Relationship Id="rId20" Type="http://schemas.openxmlformats.org/officeDocument/2006/relationships/hyperlink" Target="http://www.legislation.sa.gov.au/index.aspx?action=legref&amp;type=act&amp;legtitle=City%20of%20Adelaide%20Act%201998" TargetMode="External"/><Relationship Id="rId41" Type="http://schemas.openxmlformats.org/officeDocument/2006/relationships/hyperlink" Target="http://www.legislation.sa.gov.au/index.aspx?action=legref&amp;type=act&amp;legtitle=Legislative%20Instruments%20Act%201978" TargetMode="External"/><Relationship Id="rId54" Type="http://schemas.openxmlformats.org/officeDocument/2006/relationships/hyperlink" Target="https://www.aemc.gov.au/terms-use/privacy" TargetMode="External"/><Relationship Id="rId62" Type="http://schemas.openxmlformats.org/officeDocument/2006/relationships/hyperlink" Target="http://www.governmentgazette.sa.gov.a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www.legislation.sa.gov.au/index.aspx?action=legref&amp;type=act&amp;legtitle=City%20of%20Adelaide%20Act%201998" TargetMode="External"/><Relationship Id="rId28" Type="http://schemas.openxmlformats.org/officeDocument/2006/relationships/hyperlink" Target="http://www.legislation.sa.gov.au/index.aspx?action=legref&amp;type=act&amp;legtitle=Local%20Government%20Act%201999" TargetMode="External"/><Relationship Id="rId36" Type="http://schemas.openxmlformats.org/officeDocument/2006/relationships/hyperlink" Target="http://www.legislation.sa.gov.au/index.aspx?action=legref&amp;type=act&amp;legtitle=Local%20Government%20Act%201999" TargetMode="External"/><Relationship Id="rId49" Type="http://schemas.openxmlformats.org/officeDocument/2006/relationships/hyperlink" Target="https://www.energymining.sa.gov.au/industry/minerals-and-mining/mining/community-engagement-opportunities" TargetMode="External"/><Relationship Id="rId57" Type="http://schemas.openxmlformats.org/officeDocument/2006/relationships/hyperlink" Target="https://www.aemc.gov.au/contact-us/lodge-submission" TargetMode="External"/><Relationship Id="rId10" Type="http://schemas.openxmlformats.org/officeDocument/2006/relationships/header" Target="header2.xml"/><Relationship Id="rId31" Type="http://schemas.openxmlformats.org/officeDocument/2006/relationships/hyperlink" Target="http://www.legislation.sa.gov.au/index.aspx?action=legref&amp;type=act&amp;legtitle=Local%20Government%20Act%201999" TargetMode="External"/><Relationship Id="rId44" Type="http://schemas.openxmlformats.org/officeDocument/2006/relationships/hyperlink" Target="http://www.legislation.sa.gov.au/index.aspx?action=legref&amp;type=act&amp;legtitle=Legislative%20Instruments%20Act%201978" TargetMode="External"/><Relationship Id="rId52" Type="http://schemas.openxmlformats.org/officeDocument/2006/relationships/hyperlink" Target="https://engage.burnside.sa.gov.au/desaumarez-street-public-road-declaration" TargetMode="External"/><Relationship Id="rId60" Type="http://schemas.openxmlformats.org/officeDocument/2006/relationships/hyperlink" Target="file:///C:\Users\jamalpou\Desktop\www.aemc.gov.au" TargetMode="External"/><Relationship Id="rId65"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www.legislation.sa.gov.au/index.aspx?action=legref&amp;type=act&amp;legtitle=City%20of%20Adelaide%20Act%201998" TargetMode="External"/><Relationship Id="rId39" Type="http://schemas.openxmlformats.org/officeDocument/2006/relationships/hyperlink" Target="http://www.legislation.sa.gov.au/index.aspx?action=legref&amp;type=act&amp;legtitle=Local%20Government%20Act%201999"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alpou\Desktop\GG%20Paginations\GAZETTE%20PAGINATION%20TEMPLATE_FY2026-2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54850-C069-4D68-9DEA-5DAC2244F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GAZETTE PAGINATION TEMPLATE_FY2026-27.dotx</Template>
  <TotalTime>192</TotalTime>
  <Pages>44</Pages>
  <Words>23616</Words>
  <Characters>134617</Characters>
  <Application>Microsoft Office Word</Application>
  <DocSecurity>0</DocSecurity>
  <Lines>1121</Lines>
  <Paragraphs>315</Paragraphs>
  <ScaleCrop>false</ScaleCrop>
  <HeadingPairs>
    <vt:vector size="2" baseType="variant">
      <vt:variant>
        <vt:lpstr>Title</vt:lpstr>
      </vt:variant>
      <vt:variant>
        <vt:i4>1</vt:i4>
      </vt:variant>
    </vt:vector>
  </HeadingPairs>
  <TitlesOfParts>
    <vt:vector size="1" baseType="lpstr">
      <vt:lpstr>No. ?? - Thursday, ?? ??? 202? (pp. ??–??)</vt:lpstr>
    </vt:vector>
  </TitlesOfParts>
  <Company>SA Government</Company>
  <LinksUpToDate>false</LinksUpToDate>
  <CharactersWithSpaces>157918</CharactersWithSpaces>
  <SharedDoc>false</SharedDoc>
  <HLinks>
    <vt:vector size="30" baseType="variant">
      <vt:variant>
        <vt:i4>3014762</vt:i4>
      </vt:variant>
      <vt:variant>
        <vt:i4>9</vt:i4>
      </vt:variant>
      <vt:variant>
        <vt:i4>0</vt:i4>
      </vt:variant>
      <vt:variant>
        <vt:i4>5</vt:i4>
      </vt:variant>
      <vt:variant>
        <vt:lpwstr>http://www.governmentgazette.sa.gov.au/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393325</vt:i4>
      </vt:variant>
      <vt:variant>
        <vt:i4>3</vt:i4>
      </vt:variant>
      <vt:variant>
        <vt:i4>0</vt:i4>
      </vt:variant>
      <vt:variant>
        <vt:i4>5</vt:i4>
      </vt:variant>
      <vt:variant>
        <vt:lpwstr>mailto:governmentgazettesa@sa.gov.au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3014762</vt:i4>
      </vt:variant>
      <vt:variant>
        <vt:i4>3</vt:i4>
      </vt:variant>
      <vt:variant>
        <vt:i4>0</vt:i4>
      </vt:variant>
      <vt:variant>
        <vt:i4>5</vt:i4>
      </vt:variant>
      <vt:variant>
        <vt:lpwstr>http://www.governmentgazette.sa.gov.au/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62 - Thursday, 22 October 2026 (pp. 3253–3296)</dc:title>
  <dc:subject/>
  <dc:creator>Elmira Jamalpour</dc:creator>
  <cp:keywords/>
  <cp:lastModifiedBy>Jamalpour, Elmira (Service SA)</cp:lastModifiedBy>
  <cp:revision>25</cp:revision>
  <cp:lastPrinted>2017-06-14T02:19:00Z</cp:lastPrinted>
  <dcterms:created xsi:type="dcterms:W3CDTF">2026-10-20T22:40:00Z</dcterms:created>
  <dcterms:modified xsi:type="dcterms:W3CDTF">2026-10-22T01:37:00Z</dcterms:modified>
</cp:coreProperties>
</file>