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D9E2" w14:textId="461A9302"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6024DAF2" wp14:editId="00F0603E">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DA286A">
        <w:rPr>
          <w:rStyle w:val="StyleTimesNewRoman105pt"/>
        </w:rPr>
        <w:t>30</w:t>
      </w:r>
      <w:r w:rsidRPr="007A0461">
        <w:rPr>
          <w:rStyle w:val="StyleTimesNewRoman105pt"/>
        </w:rPr>
        <w:tab/>
        <w:t xml:space="preserve">p. </w:t>
      </w:r>
      <w:r w:rsidR="00DA286A">
        <w:rPr>
          <w:rStyle w:val="StyleTimesNewRoman105pt"/>
        </w:rPr>
        <w:t>1305</w:t>
      </w:r>
    </w:p>
    <w:p w14:paraId="5FC1654D"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19582FA4"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672852EF"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1102890C" w14:textId="77777777" w:rsidR="00EB5C72" w:rsidRPr="003471CD" w:rsidRDefault="00EB5C72" w:rsidP="00EB5C72">
      <w:pPr>
        <w:pBdr>
          <w:top w:val="single" w:sz="6" w:space="0" w:color="auto"/>
        </w:pBdr>
        <w:spacing w:after="0" w:line="240" w:lineRule="auto"/>
        <w:jc w:val="center"/>
        <w:rPr>
          <w:color w:val="000000"/>
          <w:sz w:val="20"/>
        </w:rPr>
      </w:pPr>
    </w:p>
    <w:p w14:paraId="29504C41" w14:textId="1903A286"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DA286A">
        <w:rPr>
          <w:smallCaps/>
          <w:color w:val="000000"/>
          <w:sz w:val="28"/>
          <w:szCs w:val="26"/>
        </w:rPr>
        <w:t>29</w:t>
      </w:r>
      <w:r>
        <w:rPr>
          <w:smallCaps/>
          <w:color w:val="000000"/>
          <w:sz w:val="28"/>
          <w:szCs w:val="26"/>
        </w:rPr>
        <w:t xml:space="preserve"> </w:t>
      </w:r>
      <w:r w:rsidR="00374C55">
        <w:rPr>
          <w:smallCaps/>
          <w:color w:val="000000"/>
          <w:sz w:val="28"/>
          <w:szCs w:val="26"/>
        </w:rPr>
        <w:t>May</w:t>
      </w:r>
      <w:r w:rsidRPr="003471CD">
        <w:rPr>
          <w:smallCaps/>
          <w:color w:val="000000"/>
          <w:sz w:val="28"/>
          <w:szCs w:val="26"/>
        </w:rPr>
        <w:t xml:space="preserve"> 202</w:t>
      </w:r>
      <w:r w:rsidR="00DA286A">
        <w:rPr>
          <w:smallCaps/>
          <w:color w:val="000000"/>
          <w:sz w:val="28"/>
          <w:szCs w:val="26"/>
        </w:rPr>
        <w:t>5</w:t>
      </w:r>
    </w:p>
    <w:p w14:paraId="088A2A9D" w14:textId="77777777" w:rsidR="00EB5C72" w:rsidRPr="003471CD" w:rsidRDefault="00EB5C72" w:rsidP="00EB5C72">
      <w:pPr>
        <w:spacing w:after="0" w:line="240" w:lineRule="exact"/>
        <w:jc w:val="center"/>
        <w:rPr>
          <w:color w:val="000000"/>
          <w:sz w:val="20"/>
        </w:rPr>
      </w:pPr>
    </w:p>
    <w:p w14:paraId="37918A13" w14:textId="77777777" w:rsidR="008008DD" w:rsidRPr="00612978" w:rsidRDefault="008008DD" w:rsidP="008008DD">
      <w:pPr>
        <w:pBdr>
          <w:top w:val="single" w:sz="6" w:space="1" w:color="auto"/>
        </w:pBdr>
        <w:spacing w:after="0" w:line="360" w:lineRule="exact"/>
        <w:jc w:val="center"/>
        <w:rPr>
          <w:color w:val="000000"/>
          <w:sz w:val="20"/>
          <w:szCs w:val="20"/>
        </w:rPr>
      </w:pPr>
    </w:p>
    <w:p w14:paraId="656AC7DA"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4C81E4F0" w14:textId="77777777" w:rsidR="001B7138" w:rsidRPr="008008DD" w:rsidRDefault="001B7138" w:rsidP="002425EF">
      <w:pPr>
        <w:spacing w:after="0" w:line="200" w:lineRule="exact"/>
        <w:jc w:val="center"/>
        <w:rPr>
          <w:b/>
          <w:smallCaps/>
          <w:sz w:val="20"/>
          <w:szCs w:val="20"/>
        </w:rPr>
      </w:pPr>
    </w:p>
    <w:p w14:paraId="2E38B6DC"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1D0309A0" w14:textId="3BAB8C5A" w:rsidR="007D4C47" w:rsidRPr="00A06275" w:rsidRDefault="00B1073C" w:rsidP="00F075B3">
      <w:pPr>
        <w:pStyle w:val="TOC1"/>
        <w:spacing w:line="170" w:lineRule="exact"/>
        <w:ind w:left="142" w:hanging="142"/>
        <w:rPr>
          <w:rFonts w:eastAsiaTheme="minorEastAsia"/>
          <w:b w:val="0"/>
          <w:smallCaps w:val="0"/>
          <w:color w:val="auto"/>
          <w:kern w:val="2"/>
          <w:szCs w:val="17"/>
          <w14:ligatures w14:val="standardContextual"/>
        </w:rPr>
      </w:pPr>
      <w:r w:rsidRPr="00A06275">
        <w:rPr>
          <w:szCs w:val="17"/>
        </w:rPr>
        <w:fldChar w:fldCharType="begin"/>
      </w:r>
      <w:r w:rsidRPr="00A06275">
        <w:rPr>
          <w:szCs w:val="17"/>
        </w:rPr>
        <w:instrText xml:space="preserve"> TOC \o "1-3" \h \z \u </w:instrText>
      </w:r>
      <w:r w:rsidRPr="00A06275">
        <w:rPr>
          <w:szCs w:val="17"/>
        </w:rPr>
        <w:fldChar w:fldCharType="separate"/>
      </w:r>
      <w:hyperlink w:anchor="_Toc199415053" w:history="1">
        <w:r w:rsidR="007D4C47" w:rsidRPr="00A06275">
          <w:rPr>
            <w:rStyle w:val="Hyperlink"/>
            <w:szCs w:val="17"/>
          </w:rPr>
          <w:t>Governor’s Instruments</w:t>
        </w:r>
      </w:hyperlink>
    </w:p>
    <w:p w14:paraId="18950902" w14:textId="411A424E"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54" w:history="1">
        <w:r w:rsidRPr="00A06275">
          <w:rPr>
            <w:rStyle w:val="Hyperlink"/>
            <w:noProof/>
            <w:szCs w:val="17"/>
          </w:rPr>
          <w:t>Appointments, Resignations and General Matters</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_Toc199415054 \h </w:instrText>
        </w:r>
        <w:r w:rsidRPr="00A06275">
          <w:rPr>
            <w:noProof/>
            <w:webHidden/>
            <w:szCs w:val="17"/>
          </w:rPr>
        </w:r>
        <w:r w:rsidRPr="00A06275">
          <w:rPr>
            <w:noProof/>
            <w:webHidden/>
            <w:szCs w:val="17"/>
          </w:rPr>
          <w:fldChar w:fldCharType="separate"/>
        </w:r>
        <w:r w:rsidRPr="00A06275">
          <w:rPr>
            <w:noProof/>
            <w:webHidden/>
            <w:szCs w:val="17"/>
          </w:rPr>
          <w:t>1306</w:t>
        </w:r>
        <w:r w:rsidRPr="00A06275">
          <w:rPr>
            <w:noProof/>
            <w:webHidden/>
            <w:szCs w:val="17"/>
          </w:rPr>
          <w:fldChar w:fldCharType="end"/>
        </w:r>
      </w:hyperlink>
    </w:p>
    <w:p w14:paraId="288748F3" w14:textId="04D36BAE"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55" w:history="1">
        <w:r w:rsidRPr="00A06275">
          <w:rPr>
            <w:rStyle w:val="Hyperlink"/>
            <w:noProof/>
            <w:szCs w:val="17"/>
          </w:rPr>
          <w:t>Proclamations</w:t>
        </w:r>
        <w:r w:rsidR="00F075B3">
          <w:rPr>
            <w:noProof/>
            <w:webHidden/>
            <w:szCs w:val="17"/>
          </w:rPr>
          <w:t>—</w:t>
        </w:r>
      </w:hyperlink>
    </w:p>
    <w:p w14:paraId="69066718" w14:textId="03D55C49" w:rsidR="007D4C47" w:rsidRPr="00A06275" w:rsidRDefault="007D4C47" w:rsidP="00F075B3">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9415056" w:history="1">
        <w:r w:rsidRPr="00A06275">
          <w:rPr>
            <w:rStyle w:val="Hyperlink"/>
            <w:noProof/>
            <w:szCs w:val="17"/>
          </w:rPr>
          <w:t xml:space="preserve">Passenger Transport (Point to Point Transport Services) </w:t>
        </w:r>
        <w:r w:rsidRPr="006A3A08">
          <w:rPr>
            <w:rStyle w:val="Hyperlink"/>
            <w:noProof/>
            <w:spacing w:val="-2"/>
            <w:szCs w:val="17"/>
          </w:rPr>
          <w:t>Amendment Act (Commencement) Proclamation 2025</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_Toc199415056 \h </w:instrText>
        </w:r>
        <w:r w:rsidRPr="00A06275">
          <w:rPr>
            <w:noProof/>
            <w:webHidden/>
            <w:szCs w:val="17"/>
          </w:rPr>
        </w:r>
        <w:r w:rsidRPr="00A06275">
          <w:rPr>
            <w:noProof/>
            <w:webHidden/>
            <w:szCs w:val="17"/>
          </w:rPr>
          <w:fldChar w:fldCharType="separate"/>
        </w:r>
        <w:r w:rsidRPr="00A06275">
          <w:rPr>
            <w:noProof/>
            <w:webHidden/>
            <w:szCs w:val="17"/>
          </w:rPr>
          <w:t>1307</w:t>
        </w:r>
        <w:r w:rsidRPr="00A06275">
          <w:rPr>
            <w:noProof/>
            <w:webHidden/>
            <w:szCs w:val="17"/>
          </w:rPr>
          <w:fldChar w:fldCharType="end"/>
        </w:r>
      </w:hyperlink>
    </w:p>
    <w:p w14:paraId="35ADF53C" w14:textId="6DC78C4E"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57" w:history="1">
        <w:r w:rsidRPr="00A06275">
          <w:rPr>
            <w:rStyle w:val="Hyperlink"/>
            <w:noProof/>
            <w:szCs w:val="17"/>
          </w:rPr>
          <w:t>Regulations</w:t>
        </w:r>
        <w:r w:rsidR="00F075B3">
          <w:rPr>
            <w:noProof/>
            <w:webHidden/>
            <w:szCs w:val="17"/>
          </w:rPr>
          <w:t>—</w:t>
        </w:r>
      </w:hyperlink>
    </w:p>
    <w:p w14:paraId="6DA5DFC0" w14:textId="57135411" w:rsidR="007D4C47" w:rsidRPr="00A06275" w:rsidRDefault="007D4C47" w:rsidP="00F075B3">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9415058" w:history="1">
        <w:r w:rsidRPr="00A06275">
          <w:rPr>
            <w:rStyle w:val="Hyperlink"/>
            <w:noProof/>
            <w:szCs w:val="17"/>
          </w:rPr>
          <w:t xml:space="preserve">Passenger Transport (Point to Point Transport Service </w:t>
        </w:r>
        <w:r w:rsidR="00F075B3">
          <w:rPr>
            <w:rStyle w:val="Hyperlink"/>
            <w:noProof/>
            <w:szCs w:val="17"/>
          </w:rPr>
          <w:br/>
        </w:r>
        <w:r w:rsidRPr="00A06275">
          <w:rPr>
            <w:rStyle w:val="Hyperlink"/>
            <w:noProof/>
            <w:szCs w:val="17"/>
          </w:rPr>
          <w:t>Levy) Amendment Regulations 2025</w:t>
        </w:r>
        <w:r w:rsidR="00F075B3">
          <w:rPr>
            <w:rStyle w:val="Hyperlink"/>
            <w:noProof/>
            <w:szCs w:val="17"/>
          </w:rPr>
          <w:t>—</w:t>
        </w:r>
        <w:r w:rsidR="00F075B3">
          <w:rPr>
            <w:rStyle w:val="Hyperlink"/>
            <w:noProof/>
            <w:szCs w:val="17"/>
          </w:rPr>
          <w:br/>
          <w:t>No. 31 of 2025</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_Toc199415058 \h </w:instrText>
        </w:r>
        <w:r w:rsidRPr="00A06275">
          <w:rPr>
            <w:noProof/>
            <w:webHidden/>
            <w:szCs w:val="17"/>
          </w:rPr>
        </w:r>
        <w:r w:rsidRPr="00A06275">
          <w:rPr>
            <w:noProof/>
            <w:webHidden/>
            <w:szCs w:val="17"/>
          </w:rPr>
          <w:fldChar w:fldCharType="separate"/>
        </w:r>
        <w:r w:rsidRPr="00A06275">
          <w:rPr>
            <w:noProof/>
            <w:webHidden/>
            <w:szCs w:val="17"/>
          </w:rPr>
          <w:t>1308</w:t>
        </w:r>
        <w:r w:rsidRPr="00A06275">
          <w:rPr>
            <w:noProof/>
            <w:webHidden/>
            <w:szCs w:val="17"/>
          </w:rPr>
          <w:fldChar w:fldCharType="end"/>
        </w:r>
      </w:hyperlink>
    </w:p>
    <w:p w14:paraId="0F85CA9B" w14:textId="7D7AFA8C" w:rsidR="007D4C47" w:rsidRPr="00A06275" w:rsidRDefault="007D4C47" w:rsidP="00F075B3">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9415059" w:history="1">
        <w:r w:rsidRPr="00A06275">
          <w:rPr>
            <w:rStyle w:val="Hyperlink"/>
            <w:noProof/>
            <w:szCs w:val="17"/>
          </w:rPr>
          <w:t xml:space="preserve">Harbors and Navigation (Fees) Amendment </w:t>
        </w:r>
        <w:r w:rsidR="00F075B3">
          <w:rPr>
            <w:rStyle w:val="Hyperlink"/>
            <w:noProof/>
            <w:szCs w:val="17"/>
          </w:rPr>
          <w:br/>
        </w:r>
        <w:r w:rsidRPr="00A06275">
          <w:rPr>
            <w:rStyle w:val="Hyperlink"/>
            <w:noProof/>
            <w:szCs w:val="17"/>
          </w:rPr>
          <w:t>Regulations 2025</w:t>
        </w:r>
        <w:r w:rsidR="00F075B3" w:rsidRPr="00F075B3">
          <w:rPr>
            <w:rStyle w:val="Hyperlink"/>
            <w:noProof/>
            <w:szCs w:val="17"/>
          </w:rPr>
          <w:t>—No. 3</w:t>
        </w:r>
        <w:r w:rsidR="00F075B3">
          <w:rPr>
            <w:rStyle w:val="Hyperlink"/>
            <w:noProof/>
            <w:szCs w:val="17"/>
          </w:rPr>
          <w:t>2</w:t>
        </w:r>
        <w:r w:rsidR="00F075B3" w:rsidRPr="00F075B3">
          <w:rPr>
            <w:rStyle w:val="Hyperlink"/>
            <w:noProof/>
            <w:szCs w:val="17"/>
          </w:rPr>
          <w:t xml:space="preserve"> of 2025</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_Toc199415059 \h </w:instrText>
        </w:r>
        <w:r w:rsidRPr="00A06275">
          <w:rPr>
            <w:noProof/>
            <w:webHidden/>
            <w:szCs w:val="17"/>
          </w:rPr>
        </w:r>
        <w:r w:rsidRPr="00A06275">
          <w:rPr>
            <w:noProof/>
            <w:webHidden/>
            <w:szCs w:val="17"/>
          </w:rPr>
          <w:fldChar w:fldCharType="separate"/>
        </w:r>
        <w:r w:rsidRPr="00A06275">
          <w:rPr>
            <w:noProof/>
            <w:webHidden/>
            <w:szCs w:val="17"/>
          </w:rPr>
          <w:t>1309</w:t>
        </w:r>
        <w:r w:rsidRPr="00A06275">
          <w:rPr>
            <w:noProof/>
            <w:webHidden/>
            <w:szCs w:val="17"/>
          </w:rPr>
          <w:fldChar w:fldCharType="end"/>
        </w:r>
      </w:hyperlink>
    </w:p>
    <w:p w14:paraId="1ABA478B" w14:textId="19FF47B9" w:rsidR="007D4C47" w:rsidRPr="00A06275" w:rsidRDefault="007D4C47" w:rsidP="00F075B3">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9415060" w:history="1">
        <w:r w:rsidRPr="00A06275">
          <w:rPr>
            <w:rStyle w:val="Hyperlink"/>
            <w:noProof/>
            <w:szCs w:val="17"/>
          </w:rPr>
          <w:t>Motor Vehicles (Fees) Amendment Regulations 2025</w:t>
        </w:r>
        <w:r w:rsidR="00F075B3" w:rsidRPr="00F075B3">
          <w:rPr>
            <w:rStyle w:val="Hyperlink"/>
            <w:noProof/>
            <w:szCs w:val="17"/>
          </w:rPr>
          <w:t>—</w:t>
        </w:r>
        <w:r w:rsidR="00F075B3">
          <w:rPr>
            <w:rStyle w:val="Hyperlink"/>
            <w:noProof/>
            <w:szCs w:val="17"/>
          </w:rPr>
          <w:br/>
        </w:r>
        <w:r w:rsidR="00F075B3" w:rsidRPr="00F075B3">
          <w:rPr>
            <w:rStyle w:val="Hyperlink"/>
            <w:noProof/>
            <w:szCs w:val="17"/>
          </w:rPr>
          <w:t>No. 3</w:t>
        </w:r>
        <w:r w:rsidR="00F075B3">
          <w:rPr>
            <w:rStyle w:val="Hyperlink"/>
            <w:noProof/>
            <w:szCs w:val="17"/>
          </w:rPr>
          <w:t>3</w:t>
        </w:r>
        <w:r w:rsidR="00F075B3" w:rsidRPr="00F075B3">
          <w:rPr>
            <w:rStyle w:val="Hyperlink"/>
            <w:noProof/>
            <w:szCs w:val="17"/>
          </w:rPr>
          <w:t xml:space="preserve"> of 2025</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_Toc199415060 \h </w:instrText>
        </w:r>
        <w:r w:rsidRPr="00A06275">
          <w:rPr>
            <w:noProof/>
            <w:webHidden/>
            <w:szCs w:val="17"/>
          </w:rPr>
        </w:r>
        <w:r w:rsidRPr="00A06275">
          <w:rPr>
            <w:noProof/>
            <w:webHidden/>
            <w:szCs w:val="17"/>
          </w:rPr>
          <w:fldChar w:fldCharType="separate"/>
        </w:r>
        <w:r w:rsidRPr="00A06275">
          <w:rPr>
            <w:noProof/>
            <w:webHidden/>
            <w:szCs w:val="17"/>
          </w:rPr>
          <w:t>1315</w:t>
        </w:r>
        <w:r w:rsidRPr="00A06275">
          <w:rPr>
            <w:noProof/>
            <w:webHidden/>
            <w:szCs w:val="17"/>
          </w:rPr>
          <w:fldChar w:fldCharType="end"/>
        </w:r>
      </w:hyperlink>
    </w:p>
    <w:p w14:paraId="775771EA" w14:textId="085B1D42" w:rsidR="007D4C47" w:rsidRPr="00A06275" w:rsidRDefault="007D4C47" w:rsidP="00F075B3">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9415061" w:history="1">
        <w:r w:rsidRPr="00A06275">
          <w:rPr>
            <w:rStyle w:val="Hyperlink"/>
            <w:noProof/>
            <w:szCs w:val="17"/>
          </w:rPr>
          <w:t>Road Traffic (Miscellaneous) (Fees) Amendment Regulations 2025</w:t>
        </w:r>
        <w:r w:rsidR="00F075B3" w:rsidRPr="00F075B3">
          <w:rPr>
            <w:rStyle w:val="Hyperlink"/>
            <w:noProof/>
            <w:szCs w:val="17"/>
          </w:rPr>
          <w:t>—No. 3</w:t>
        </w:r>
        <w:r w:rsidR="00F075B3">
          <w:rPr>
            <w:rStyle w:val="Hyperlink"/>
            <w:noProof/>
            <w:szCs w:val="17"/>
          </w:rPr>
          <w:t>4</w:t>
        </w:r>
        <w:r w:rsidR="00F075B3" w:rsidRPr="00F075B3">
          <w:rPr>
            <w:rStyle w:val="Hyperlink"/>
            <w:noProof/>
            <w:szCs w:val="17"/>
          </w:rPr>
          <w:t xml:space="preserve"> of 2025</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_Toc199415061 \h </w:instrText>
        </w:r>
        <w:r w:rsidRPr="00A06275">
          <w:rPr>
            <w:noProof/>
            <w:webHidden/>
            <w:szCs w:val="17"/>
          </w:rPr>
        </w:r>
        <w:r w:rsidRPr="00A06275">
          <w:rPr>
            <w:noProof/>
            <w:webHidden/>
            <w:szCs w:val="17"/>
          </w:rPr>
          <w:fldChar w:fldCharType="separate"/>
        </w:r>
        <w:r w:rsidRPr="00A06275">
          <w:rPr>
            <w:noProof/>
            <w:webHidden/>
            <w:szCs w:val="17"/>
          </w:rPr>
          <w:t>1328</w:t>
        </w:r>
        <w:r w:rsidRPr="00A06275">
          <w:rPr>
            <w:noProof/>
            <w:webHidden/>
            <w:szCs w:val="17"/>
          </w:rPr>
          <w:fldChar w:fldCharType="end"/>
        </w:r>
      </w:hyperlink>
    </w:p>
    <w:p w14:paraId="70BA16B7" w14:textId="6DE2345A" w:rsidR="007D4C47" w:rsidRPr="00A06275" w:rsidRDefault="007D4C47" w:rsidP="00F075B3">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9415062" w:history="1">
        <w:r w:rsidRPr="00A06275">
          <w:rPr>
            <w:rStyle w:val="Hyperlink"/>
            <w:noProof/>
            <w:szCs w:val="17"/>
          </w:rPr>
          <w:t xml:space="preserve">Motor Vehicles (National Heavy Vehicles Registration </w:t>
        </w:r>
        <w:r w:rsidR="00F075B3">
          <w:rPr>
            <w:rStyle w:val="Hyperlink"/>
            <w:noProof/>
            <w:szCs w:val="17"/>
          </w:rPr>
          <w:br/>
        </w:r>
        <w:r w:rsidRPr="00A06275">
          <w:rPr>
            <w:rStyle w:val="Hyperlink"/>
            <w:noProof/>
            <w:szCs w:val="17"/>
          </w:rPr>
          <w:t>Fees) Amendment Regulations 2025</w:t>
        </w:r>
        <w:r w:rsidR="00F075B3" w:rsidRPr="00F075B3">
          <w:rPr>
            <w:rStyle w:val="Hyperlink"/>
            <w:noProof/>
            <w:szCs w:val="17"/>
          </w:rPr>
          <w:t>—</w:t>
        </w:r>
        <w:r w:rsidR="00F075B3">
          <w:rPr>
            <w:rStyle w:val="Hyperlink"/>
            <w:noProof/>
            <w:szCs w:val="17"/>
          </w:rPr>
          <w:br/>
        </w:r>
        <w:r w:rsidR="00F075B3" w:rsidRPr="00F075B3">
          <w:rPr>
            <w:rStyle w:val="Hyperlink"/>
            <w:noProof/>
            <w:szCs w:val="17"/>
          </w:rPr>
          <w:t>No. 3</w:t>
        </w:r>
        <w:r w:rsidR="00F075B3">
          <w:rPr>
            <w:rStyle w:val="Hyperlink"/>
            <w:noProof/>
            <w:szCs w:val="17"/>
          </w:rPr>
          <w:t>5</w:t>
        </w:r>
        <w:r w:rsidR="00F075B3" w:rsidRPr="00F075B3">
          <w:rPr>
            <w:rStyle w:val="Hyperlink"/>
            <w:noProof/>
            <w:szCs w:val="17"/>
          </w:rPr>
          <w:t xml:space="preserve"> of 2025</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_Toc199415062 \h </w:instrText>
        </w:r>
        <w:r w:rsidRPr="00A06275">
          <w:rPr>
            <w:noProof/>
            <w:webHidden/>
            <w:szCs w:val="17"/>
          </w:rPr>
        </w:r>
        <w:r w:rsidRPr="00A06275">
          <w:rPr>
            <w:noProof/>
            <w:webHidden/>
            <w:szCs w:val="17"/>
          </w:rPr>
          <w:fldChar w:fldCharType="separate"/>
        </w:r>
        <w:r w:rsidRPr="00A06275">
          <w:rPr>
            <w:noProof/>
            <w:webHidden/>
            <w:szCs w:val="17"/>
          </w:rPr>
          <w:t>1330</w:t>
        </w:r>
        <w:r w:rsidRPr="00A06275">
          <w:rPr>
            <w:noProof/>
            <w:webHidden/>
            <w:szCs w:val="17"/>
          </w:rPr>
          <w:fldChar w:fldCharType="end"/>
        </w:r>
      </w:hyperlink>
    </w:p>
    <w:p w14:paraId="2E065C4C" w14:textId="3F343AC7" w:rsidR="007D4C47" w:rsidRPr="00A06275" w:rsidRDefault="007D4C47" w:rsidP="00F075B3">
      <w:pPr>
        <w:pStyle w:val="TOC1"/>
        <w:spacing w:before="40" w:line="170" w:lineRule="exact"/>
        <w:ind w:left="142" w:hanging="142"/>
        <w:rPr>
          <w:rFonts w:eastAsiaTheme="minorEastAsia"/>
          <w:b w:val="0"/>
          <w:smallCaps w:val="0"/>
          <w:color w:val="auto"/>
          <w:kern w:val="2"/>
          <w:szCs w:val="17"/>
          <w14:ligatures w14:val="standardContextual"/>
        </w:rPr>
      </w:pPr>
      <w:hyperlink w:anchor="_Toc199415063" w:history="1">
        <w:r w:rsidRPr="00A06275">
          <w:rPr>
            <w:rStyle w:val="Hyperlink"/>
            <w:szCs w:val="17"/>
          </w:rPr>
          <w:t>State Government Instruments</w:t>
        </w:r>
      </w:hyperlink>
    </w:p>
    <w:p w14:paraId="450FA627" w14:textId="0171EA53"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64" w:history="1">
        <w:r w:rsidRPr="00A06275">
          <w:rPr>
            <w:rStyle w:val="Hyperlink"/>
            <w:noProof/>
            <w:szCs w:val="17"/>
          </w:rPr>
          <w:t>Associations Incorporation Act 1985</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_Toc199415064 \h </w:instrText>
        </w:r>
        <w:r w:rsidRPr="00A06275">
          <w:rPr>
            <w:noProof/>
            <w:webHidden/>
            <w:szCs w:val="17"/>
          </w:rPr>
        </w:r>
        <w:r w:rsidRPr="00A06275">
          <w:rPr>
            <w:noProof/>
            <w:webHidden/>
            <w:szCs w:val="17"/>
          </w:rPr>
          <w:fldChar w:fldCharType="separate"/>
        </w:r>
        <w:r w:rsidRPr="00A06275">
          <w:rPr>
            <w:noProof/>
            <w:webHidden/>
            <w:szCs w:val="17"/>
          </w:rPr>
          <w:t>1333</w:t>
        </w:r>
        <w:r w:rsidRPr="00A06275">
          <w:rPr>
            <w:noProof/>
            <w:webHidden/>
            <w:szCs w:val="17"/>
          </w:rPr>
          <w:fldChar w:fldCharType="end"/>
        </w:r>
      </w:hyperlink>
    </w:p>
    <w:p w14:paraId="0465F825" w14:textId="1F18616C"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65" w:history="1">
        <w:r w:rsidRPr="00A06275">
          <w:rPr>
            <w:rStyle w:val="Hyperlink"/>
            <w:noProof/>
            <w:szCs w:val="17"/>
          </w:rPr>
          <w:t>Authorised Betting Operations Act 2000</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_Toc199415065 \h </w:instrText>
        </w:r>
        <w:r w:rsidRPr="00A06275">
          <w:rPr>
            <w:noProof/>
            <w:webHidden/>
            <w:szCs w:val="17"/>
          </w:rPr>
        </w:r>
        <w:r w:rsidRPr="00A06275">
          <w:rPr>
            <w:noProof/>
            <w:webHidden/>
            <w:szCs w:val="17"/>
          </w:rPr>
          <w:fldChar w:fldCharType="separate"/>
        </w:r>
        <w:r w:rsidRPr="00A06275">
          <w:rPr>
            <w:noProof/>
            <w:webHidden/>
            <w:szCs w:val="17"/>
          </w:rPr>
          <w:t>1334</w:t>
        </w:r>
        <w:r w:rsidRPr="00A06275">
          <w:rPr>
            <w:noProof/>
            <w:webHidden/>
            <w:szCs w:val="17"/>
          </w:rPr>
          <w:fldChar w:fldCharType="end"/>
        </w:r>
      </w:hyperlink>
    </w:p>
    <w:p w14:paraId="56ED4BFA" w14:textId="2D2F397E"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66" w:history="1">
        <w:r w:rsidRPr="00A06275">
          <w:rPr>
            <w:rStyle w:val="Hyperlink"/>
            <w:noProof/>
            <w:szCs w:val="17"/>
          </w:rPr>
          <w:t>Defamation Act 2005</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_Toc199415066 \h </w:instrText>
        </w:r>
        <w:r w:rsidRPr="00A06275">
          <w:rPr>
            <w:noProof/>
            <w:webHidden/>
            <w:szCs w:val="17"/>
          </w:rPr>
        </w:r>
        <w:r w:rsidRPr="00A06275">
          <w:rPr>
            <w:noProof/>
            <w:webHidden/>
            <w:szCs w:val="17"/>
          </w:rPr>
          <w:fldChar w:fldCharType="separate"/>
        </w:r>
        <w:r w:rsidRPr="00A06275">
          <w:rPr>
            <w:noProof/>
            <w:webHidden/>
            <w:szCs w:val="17"/>
          </w:rPr>
          <w:t>1334</w:t>
        </w:r>
        <w:r w:rsidRPr="00A06275">
          <w:rPr>
            <w:noProof/>
            <w:webHidden/>
            <w:szCs w:val="17"/>
          </w:rPr>
          <w:fldChar w:fldCharType="end"/>
        </w:r>
      </w:hyperlink>
    </w:p>
    <w:p w14:paraId="688899EC" w14:textId="3478CFB1"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67" w:history="1">
        <w:r w:rsidRPr="00A06275">
          <w:rPr>
            <w:rStyle w:val="Hyperlink"/>
            <w:noProof/>
            <w:szCs w:val="17"/>
          </w:rPr>
          <w:t>Education and Children’s Services Regulations 2020</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_Toc199415067 \h </w:instrText>
        </w:r>
        <w:r w:rsidRPr="00A06275">
          <w:rPr>
            <w:noProof/>
            <w:webHidden/>
            <w:szCs w:val="17"/>
          </w:rPr>
        </w:r>
        <w:r w:rsidRPr="00A06275">
          <w:rPr>
            <w:noProof/>
            <w:webHidden/>
            <w:szCs w:val="17"/>
          </w:rPr>
          <w:fldChar w:fldCharType="separate"/>
        </w:r>
        <w:r w:rsidRPr="00A06275">
          <w:rPr>
            <w:noProof/>
            <w:webHidden/>
            <w:szCs w:val="17"/>
          </w:rPr>
          <w:t>1334</w:t>
        </w:r>
        <w:r w:rsidRPr="00A06275">
          <w:rPr>
            <w:noProof/>
            <w:webHidden/>
            <w:szCs w:val="17"/>
          </w:rPr>
          <w:fldChar w:fldCharType="end"/>
        </w:r>
      </w:hyperlink>
    </w:p>
    <w:p w14:paraId="5B85E659" w14:textId="242733D2"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68" w:history="1">
        <w:r w:rsidRPr="00A06275">
          <w:rPr>
            <w:rStyle w:val="Hyperlink"/>
            <w:noProof/>
            <w:szCs w:val="17"/>
          </w:rPr>
          <w:t>Energy Resources Act 2000</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_Toc199415068 \h </w:instrText>
        </w:r>
        <w:r w:rsidRPr="00A06275">
          <w:rPr>
            <w:noProof/>
            <w:webHidden/>
            <w:szCs w:val="17"/>
          </w:rPr>
        </w:r>
        <w:r w:rsidRPr="00A06275">
          <w:rPr>
            <w:noProof/>
            <w:webHidden/>
            <w:szCs w:val="17"/>
          </w:rPr>
          <w:fldChar w:fldCharType="separate"/>
        </w:r>
        <w:r w:rsidRPr="00A06275">
          <w:rPr>
            <w:noProof/>
            <w:webHidden/>
            <w:szCs w:val="17"/>
          </w:rPr>
          <w:t>1346</w:t>
        </w:r>
        <w:r w:rsidRPr="00A06275">
          <w:rPr>
            <w:noProof/>
            <w:webHidden/>
            <w:szCs w:val="17"/>
          </w:rPr>
          <w:fldChar w:fldCharType="end"/>
        </w:r>
      </w:hyperlink>
    </w:p>
    <w:p w14:paraId="3AE2C896" w14:textId="52F7922C"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69" w:history="1">
        <w:r w:rsidRPr="00A06275">
          <w:rPr>
            <w:rStyle w:val="Hyperlink"/>
            <w:noProof/>
            <w:szCs w:val="17"/>
          </w:rPr>
          <w:t>Essential Services Commission Act 2002</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_Toc199415069 \h </w:instrText>
        </w:r>
        <w:r w:rsidRPr="00A06275">
          <w:rPr>
            <w:noProof/>
            <w:webHidden/>
            <w:szCs w:val="17"/>
          </w:rPr>
        </w:r>
        <w:r w:rsidRPr="00A06275">
          <w:rPr>
            <w:noProof/>
            <w:webHidden/>
            <w:szCs w:val="17"/>
          </w:rPr>
          <w:fldChar w:fldCharType="separate"/>
        </w:r>
        <w:r w:rsidRPr="00A06275">
          <w:rPr>
            <w:noProof/>
            <w:webHidden/>
            <w:szCs w:val="17"/>
          </w:rPr>
          <w:t>1351</w:t>
        </w:r>
        <w:r w:rsidRPr="00A06275">
          <w:rPr>
            <w:noProof/>
            <w:webHidden/>
            <w:szCs w:val="17"/>
          </w:rPr>
          <w:fldChar w:fldCharType="end"/>
        </w:r>
      </w:hyperlink>
    </w:p>
    <w:p w14:paraId="2935FDAE" w14:textId="3D90EE63"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70" w:history="1">
        <w:r w:rsidRPr="00A06275">
          <w:rPr>
            <w:rStyle w:val="Hyperlink"/>
            <w:noProof/>
            <w:szCs w:val="17"/>
          </w:rPr>
          <w:t>Housing Improvement Act 2016</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_Toc199415070 \h </w:instrText>
        </w:r>
        <w:r w:rsidRPr="00A06275">
          <w:rPr>
            <w:noProof/>
            <w:webHidden/>
            <w:szCs w:val="17"/>
          </w:rPr>
        </w:r>
        <w:r w:rsidRPr="00A06275">
          <w:rPr>
            <w:noProof/>
            <w:webHidden/>
            <w:szCs w:val="17"/>
          </w:rPr>
          <w:fldChar w:fldCharType="separate"/>
        </w:r>
        <w:r w:rsidRPr="00A06275">
          <w:rPr>
            <w:noProof/>
            <w:webHidden/>
            <w:szCs w:val="17"/>
          </w:rPr>
          <w:t>1351</w:t>
        </w:r>
        <w:r w:rsidRPr="00A06275">
          <w:rPr>
            <w:noProof/>
            <w:webHidden/>
            <w:szCs w:val="17"/>
          </w:rPr>
          <w:fldChar w:fldCharType="end"/>
        </w:r>
      </w:hyperlink>
    </w:p>
    <w:p w14:paraId="1751D83A" w14:textId="70E8D086" w:rsidR="007D4C47" w:rsidRPr="00A06275" w:rsidRDefault="006A3A08" w:rsidP="00F075B3">
      <w:pPr>
        <w:pStyle w:val="TOC2"/>
        <w:tabs>
          <w:tab w:val="right" w:leader="dot" w:pos="4550"/>
        </w:tabs>
        <w:ind w:left="142" w:hanging="142"/>
        <w:rPr>
          <w:rFonts w:eastAsiaTheme="minorEastAsia"/>
          <w:noProof/>
          <w:color w:val="auto"/>
          <w:kern w:val="2"/>
          <w:szCs w:val="17"/>
          <w14:ligatures w14:val="standardContextual"/>
        </w:rPr>
      </w:pPr>
      <w:r>
        <w:rPr>
          <w:rStyle w:val="Hyperlink"/>
          <w:noProof/>
          <w:szCs w:val="17"/>
        </w:rPr>
        <w:br w:type="column"/>
      </w:r>
      <w:hyperlink w:anchor="_Toc199415071" w:history="1">
        <w:r w:rsidR="007D4C47" w:rsidRPr="00A06275">
          <w:rPr>
            <w:rStyle w:val="Hyperlink"/>
            <w:noProof/>
            <w:szCs w:val="17"/>
          </w:rPr>
          <w:t>Mental Health Act 2009</w:t>
        </w:r>
        <w:r w:rsidR="007D4C47" w:rsidRPr="00A06275">
          <w:rPr>
            <w:noProof/>
            <w:webHidden/>
            <w:szCs w:val="17"/>
          </w:rPr>
          <w:tab/>
        </w:r>
        <w:r w:rsidR="007D4C47" w:rsidRPr="00A06275">
          <w:rPr>
            <w:noProof/>
            <w:webHidden/>
            <w:szCs w:val="17"/>
          </w:rPr>
          <w:fldChar w:fldCharType="begin"/>
        </w:r>
        <w:r w:rsidR="007D4C47" w:rsidRPr="00A06275">
          <w:rPr>
            <w:noProof/>
            <w:webHidden/>
            <w:szCs w:val="17"/>
          </w:rPr>
          <w:instrText xml:space="preserve"> PAGEREF _Toc199415071 \h </w:instrText>
        </w:r>
        <w:r w:rsidR="007D4C47" w:rsidRPr="00A06275">
          <w:rPr>
            <w:noProof/>
            <w:webHidden/>
            <w:szCs w:val="17"/>
          </w:rPr>
        </w:r>
        <w:r w:rsidR="007D4C47" w:rsidRPr="00A06275">
          <w:rPr>
            <w:noProof/>
            <w:webHidden/>
            <w:szCs w:val="17"/>
          </w:rPr>
          <w:fldChar w:fldCharType="separate"/>
        </w:r>
        <w:r w:rsidR="007D4C47" w:rsidRPr="00A06275">
          <w:rPr>
            <w:noProof/>
            <w:webHidden/>
            <w:szCs w:val="17"/>
          </w:rPr>
          <w:t>1352</w:t>
        </w:r>
        <w:r w:rsidR="007D4C47" w:rsidRPr="00A06275">
          <w:rPr>
            <w:noProof/>
            <w:webHidden/>
            <w:szCs w:val="17"/>
          </w:rPr>
          <w:fldChar w:fldCharType="end"/>
        </w:r>
      </w:hyperlink>
    </w:p>
    <w:p w14:paraId="39E0DEA5" w14:textId="31877F52"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72" w:history="1">
        <w:r w:rsidRPr="00A06275">
          <w:rPr>
            <w:rStyle w:val="Hyperlink"/>
            <w:noProof/>
            <w:szCs w:val="17"/>
          </w:rPr>
          <w:t xml:space="preserve">Motor Vehicle Accidents (Lifetime Support Scheme) </w:t>
        </w:r>
        <w:r w:rsidR="00F075B3">
          <w:rPr>
            <w:rStyle w:val="Hyperlink"/>
            <w:noProof/>
            <w:szCs w:val="17"/>
          </w:rPr>
          <w:br/>
        </w:r>
        <w:r w:rsidRPr="00A06275">
          <w:rPr>
            <w:rStyle w:val="Hyperlink"/>
            <w:noProof/>
            <w:szCs w:val="17"/>
          </w:rPr>
          <w:t>Act 2013</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_Toc199415072 \h </w:instrText>
        </w:r>
        <w:r w:rsidRPr="00A06275">
          <w:rPr>
            <w:noProof/>
            <w:webHidden/>
            <w:szCs w:val="17"/>
          </w:rPr>
        </w:r>
        <w:r w:rsidRPr="00A06275">
          <w:rPr>
            <w:noProof/>
            <w:webHidden/>
            <w:szCs w:val="17"/>
          </w:rPr>
          <w:fldChar w:fldCharType="separate"/>
        </w:r>
        <w:r w:rsidRPr="00A06275">
          <w:rPr>
            <w:noProof/>
            <w:webHidden/>
            <w:szCs w:val="17"/>
          </w:rPr>
          <w:t>1352</w:t>
        </w:r>
        <w:r w:rsidRPr="00A06275">
          <w:rPr>
            <w:noProof/>
            <w:webHidden/>
            <w:szCs w:val="17"/>
          </w:rPr>
          <w:fldChar w:fldCharType="end"/>
        </w:r>
      </w:hyperlink>
    </w:p>
    <w:p w14:paraId="02CA34EA" w14:textId="362C3924"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73" w:history="1">
        <w:r w:rsidRPr="00A06275">
          <w:rPr>
            <w:rStyle w:val="Hyperlink"/>
            <w:noProof/>
            <w:szCs w:val="17"/>
          </w:rPr>
          <w:t xml:space="preserve">National Parks and Wildlife (Kaṉku-Breakaways </w:t>
        </w:r>
        <w:r w:rsidR="00F075B3">
          <w:rPr>
            <w:rStyle w:val="Hyperlink"/>
            <w:noProof/>
            <w:szCs w:val="17"/>
          </w:rPr>
          <w:br/>
        </w:r>
        <w:r w:rsidRPr="00A06275">
          <w:rPr>
            <w:rStyle w:val="Hyperlink"/>
            <w:noProof/>
            <w:szCs w:val="17"/>
          </w:rPr>
          <w:t>Conservation Park) Regulations 2013</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_Toc199415073 \h </w:instrText>
        </w:r>
        <w:r w:rsidRPr="00A06275">
          <w:rPr>
            <w:noProof/>
            <w:webHidden/>
            <w:szCs w:val="17"/>
          </w:rPr>
        </w:r>
        <w:r w:rsidRPr="00A06275">
          <w:rPr>
            <w:noProof/>
            <w:webHidden/>
            <w:szCs w:val="17"/>
          </w:rPr>
          <w:fldChar w:fldCharType="separate"/>
        </w:r>
        <w:r w:rsidRPr="00A06275">
          <w:rPr>
            <w:noProof/>
            <w:webHidden/>
            <w:szCs w:val="17"/>
          </w:rPr>
          <w:t>1354</w:t>
        </w:r>
        <w:r w:rsidRPr="00A06275">
          <w:rPr>
            <w:noProof/>
            <w:webHidden/>
            <w:szCs w:val="17"/>
          </w:rPr>
          <w:fldChar w:fldCharType="end"/>
        </w:r>
      </w:hyperlink>
    </w:p>
    <w:p w14:paraId="225CA7BD" w14:textId="4F48D0C7"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74" w:history="1">
        <w:r w:rsidRPr="00A06275">
          <w:rPr>
            <w:rStyle w:val="Hyperlink"/>
            <w:noProof/>
            <w:szCs w:val="17"/>
          </w:rPr>
          <w:t>Planning, Development and Infrastructure Act 2016</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_Toc199415074 \h </w:instrText>
        </w:r>
        <w:r w:rsidRPr="00A06275">
          <w:rPr>
            <w:noProof/>
            <w:webHidden/>
            <w:szCs w:val="17"/>
          </w:rPr>
        </w:r>
        <w:r w:rsidRPr="00A06275">
          <w:rPr>
            <w:noProof/>
            <w:webHidden/>
            <w:szCs w:val="17"/>
          </w:rPr>
          <w:fldChar w:fldCharType="separate"/>
        </w:r>
        <w:r w:rsidRPr="00A06275">
          <w:rPr>
            <w:noProof/>
            <w:webHidden/>
            <w:szCs w:val="17"/>
          </w:rPr>
          <w:t>1354</w:t>
        </w:r>
        <w:r w:rsidRPr="00A06275">
          <w:rPr>
            <w:noProof/>
            <w:webHidden/>
            <w:szCs w:val="17"/>
          </w:rPr>
          <w:fldChar w:fldCharType="end"/>
        </w:r>
      </w:hyperlink>
    </w:p>
    <w:p w14:paraId="579BB003" w14:textId="5ACE8521"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75" w:history="1">
        <w:r w:rsidRPr="00A06275">
          <w:rPr>
            <w:rStyle w:val="Hyperlink"/>
            <w:noProof/>
            <w:szCs w:val="17"/>
          </w:rPr>
          <w:t>Registration of Deeds Act 1935</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_Toc199415075 \h </w:instrText>
        </w:r>
        <w:r w:rsidRPr="00A06275">
          <w:rPr>
            <w:noProof/>
            <w:webHidden/>
            <w:szCs w:val="17"/>
          </w:rPr>
        </w:r>
        <w:r w:rsidRPr="00A06275">
          <w:rPr>
            <w:noProof/>
            <w:webHidden/>
            <w:szCs w:val="17"/>
          </w:rPr>
          <w:fldChar w:fldCharType="separate"/>
        </w:r>
        <w:r w:rsidRPr="00A06275">
          <w:rPr>
            <w:noProof/>
            <w:webHidden/>
            <w:szCs w:val="17"/>
          </w:rPr>
          <w:t>1356</w:t>
        </w:r>
        <w:r w:rsidRPr="00A06275">
          <w:rPr>
            <w:noProof/>
            <w:webHidden/>
            <w:szCs w:val="17"/>
          </w:rPr>
          <w:fldChar w:fldCharType="end"/>
        </w:r>
      </w:hyperlink>
    </w:p>
    <w:p w14:paraId="0ABC5655" w14:textId="15CF7053"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76" w:history="1">
        <w:r w:rsidRPr="00A06275">
          <w:rPr>
            <w:rStyle w:val="Hyperlink"/>
            <w:noProof/>
            <w:szCs w:val="17"/>
          </w:rPr>
          <w:t>Residential Tenancies Act 1995</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_Toc199415076 \h </w:instrText>
        </w:r>
        <w:r w:rsidRPr="00A06275">
          <w:rPr>
            <w:noProof/>
            <w:webHidden/>
            <w:szCs w:val="17"/>
          </w:rPr>
        </w:r>
        <w:r w:rsidRPr="00A06275">
          <w:rPr>
            <w:noProof/>
            <w:webHidden/>
            <w:szCs w:val="17"/>
          </w:rPr>
          <w:fldChar w:fldCharType="separate"/>
        </w:r>
        <w:r w:rsidRPr="00A06275">
          <w:rPr>
            <w:noProof/>
            <w:webHidden/>
            <w:szCs w:val="17"/>
          </w:rPr>
          <w:t>1356</w:t>
        </w:r>
        <w:r w:rsidRPr="00A06275">
          <w:rPr>
            <w:noProof/>
            <w:webHidden/>
            <w:szCs w:val="17"/>
          </w:rPr>
          <w:fldChar w:fldCharType="end"/>
        </w:r>
      </w:hyperlink>
    </w:p>
    <w:p w14:paraId="7648BC4A" w14:textId="34919475"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77" w:history="1">
        <w:r w:rsidRPr="00A06275">
          <w:rPr>
            <w:rStyle w:val="Hyperlink"/>
            <w:noProof/>
            <w:szCs w:val="17"/>
          </w:rPr>
          <w:t>Road Traffic Act 1961</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_Toc199415077 \h </w:instrText>
        </w:r>
        <w:r w:rsidRPr="00A06275">
          <w:rPr>
            <w:noProof/>
            <w:webHidden/>
            <w:szCs w:val="17"/>
          </w:rPr>
        </w:r>
        <w:r w:rsidRPr="00A06275">
          <w:rPr>
            <w:noProof/>
            <w:webHidden/>
            <w:szCs w:val="17"/>
          </w:rPr>
          <w:fldChar w:fldCharType="separate"/>
        </w:r>
        <w:r w:rsidRPr="00A06275">
          <w:rPr>
            <w:noProof/>
            <w:webHidden/>
            <w:szCs w:val="17"/>
          </w:rPr>
          <w:t>1357</w:t>
        </w:r>
        <w:r w:rsidRPr="00A06275">
          <w:rPr>
            <w:noProof/>
            <w:webHidden/>
            <w:szCs w:val="17"/>
          </w:rPr>
          <w:fldChar w:fldCharType="end"/>
        </w:r>
      </w:hyperlink>
    </w:p>
    <w:p w14:paraId="5F6C52AD" w14:textId="2AE688C5"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78" w:history="1">
        <w:r w:rsidRPr="00A06275">
          <w:rPr>
            <w:rStyle w:val="Hyperlink"/>
            <w:noProof/>
            <w:szCs w:val="17"/>
          </w:rPr>
          <w:t>Roads (Opening and Closing) Act 1991</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_Toc199415078 \h </w:instrText>
        </w:r>
        <w:r w:rsidRPr="00A06275">
          <w:rPr>
            <w:noProof/>
            <w:webHidden/>
            <w:szCs w:val="17"/>
          </w:rPr>
        </w:r>
        <w:r w:rsidRPr="00A06275">
          <w:rPr>
            <w:noProof/>
            <w:webHidden/>
            <w:szCs w:val="17"/>
          </w:rPr>
          <w:fldChar w:fldCharType="separate"/>
        </w:r>
        <w:r w:rsidRPr="00A06275">
          <w:rPr>
            <w:noProof/>
            <w:webHidden/>
            <w:szCs w:val="17"/>
          </w:rPr>
          <w:t>1360</w:t>
        </w:r>
        <w:r w:rsidRPr="00A06275">
          <w:rPr>
            <w:noProof/>
            <w:webHidden/>
            <w:szCs w:val="17"/>
          </w:rPr>
          <w:fldChar w:fldCharType="end"/>
        </w:r>
      </w:hyperlink>
    </w:p>
    <w:p w14:paraId="59AC90FC" w14:textId="6F26AC8A"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79" w:history="1">
        <w:r w:rsidRPr="00A06275">
          <w:rPr>
            <w:rStyle w:val="Hyperlink"/>
            <w:noProof/>
            <w:szCs w:val="17"/>
          </w:rPr>
          <w:t>South Australian Skills Act 2008</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_Toc199415079 \h </w:instrText>
        </w:r>
        <w:r w:rsidRPr="00A06275">
          <w:rPr>
            <w:noProof/>
            <w:webHidden/>
            <w:szCs w:val="17"/>
          </w:rPr>
        </w:r>
        <w:r w:rsidRPr="00A06275">
          <w:rPr>
            <w:noProof/>
            <w:webHidden/>
            <w:szCs w:val="17"/>
          </w:rPr>
          <w:fldChar w:fldCharType="separate"/>
        </w:r>
        <w:r w:rsidRPr="00A06275">
          <w:rPr>
            <w:noProof/>
            <w:webHidden/>
            <w:szCs w:val="17"/>
          </w:rPr>
          <w:t>1361</w:t>
        </w:r>
        <w:r w:rsidRPr="00A06275">
          <w:rPr>
            <w:noProof/>
            <w:webHidden/>
            <w:szCs w:val="17"/>
          </w:rPr>
          <w:fldChar w:fldCharType="end"/>
        </w:r>
      </w:hyperlink>
    </w:p>
    <w:p w14:paraId="4C430117" w14:textId="61D3B64A"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80" w:history="1">
        <w:r w:rsidRPr="00A06275">
          <w:rPr>
            <w:rStyle w:val="Hyperlink"/>
            <w:noProof/>
            <w:szCs w:val="17"/>
          </w:rPr>
          <w:t>Valuation of Land Act 1971</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_Toc199415080 \h </w:instrText>
        </w:r>
        <w:r w:rsidRPr="00A06275">
          <w:rPr>
            <w:noProof/>
            <w:webHidden/>
            <w:szCs w:val="17"/>
          </w:rPr>
        </w:r>
        <w:r w:rsidRPr="00A06275">
          <w:rPr>
            <w:noProof/>
            <w:webHidden/>
            <w:szCs w:val="17"/>
          </w:rPr>
          <w:fldChar w:fldCharType="separate"/>
        </w:r>
        <w:r w:rsidRPr="00A06275">
          <w:rPr>
            <w:noProof/>
            <w:webHidden/>
            <w:szCs w:val="17"/>
          </w:rPr>
          <w:t>1361</w:t>
        </w:r>
        <w:r w:rsidRPr="00A06275">
          <w:rPr>
            <w:noProof/>
            <w:webHidden/>
            <w:szCs w:val="17"/>
          </w:rPr>
          <w:fldChar w:fldCharType="end"/>
        </w:r>
      </w:hyperlink>
    </w:p>
    <w:p w14:paraId="418DBEA0" w14:textId="661AF242"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81" w:history="1">
        <w:r w:rsidRPr="00A06275">
          <w:rPr>
            <w:rStyle w:val="Hyperlink"/>
            <w:noProof/>
            <w:szCs w:val="17"/>
          </w:rPr>
          <w:t>Worker’s Liens Act 1893</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_Toc199415081 \h </w:instrText>
        </w:r>
        <w:r w:rsidRPr="00A06275">
          <w:rPr>
            <w:noProof/>
            <w:webHidden/>
            <w:szCs w:val="17"/>
          </w:rPr>
        </w:r>
        <w:r w:rsidRPr="00A06275">
          <w:rPr>
            <w:noProof/>
            <w:webHidden/>
            <w:szCs w:val="17"/>
          </w:rPr>
          <w:fldChar w:fldCharType="separate"/>
        </w:r>
        <w:r w:rsidRPr="00A06275">
          <w:rPr>
            <w:noProof/>
            <w:webHidden/>
            <w:szCs w:val="17"/>
          </w:rPr>
          <w:t>1362</w:t>
        </w:r>
        <w:r w:rsidRPr="00A06275">
          <w:rPr>
            <w:noProof/>
            <w:webHidden/>
            <w:szCs w:val="17"/>
          </w:rPr>
          <w:fldChar w:fldCharType="end"/>
        </w:r>
      </w:hyperlink>
    </w:p>
    <w:p w14:paraId="75D6CFD9" w14:textId="5983A93A" w:rsidR="007D4C47" w:rsidRPr="00A06275" w:rsidRDefault="007D4C47" w:rsidP="00A62883">
      <w:pPr>
        <w:pStyle w:val="TOC1"/>
        <w:spacing w:before="110" w:line="170" w:lineRule="exact"/>
        <w:ind w:left="142" w:hanging="142"/>
        <w:rPr>
          <w:rFonts w:eastAsiaTheme="minorEastAsia"/>
          <w:b w:val="0"/>
          <w:smallCaps w:val="0"/>
          <w:color w:val="auto"/>
          <w:kern w:val="2"/>
          <w:szCs w:val="17"/>
          <w14:ligatures w14:val="standardContextual"/>
        </w:rPr>
      </w:pPr>
      <w:hyperlink w:anchor="_Toc199415082" w:history="1">
        <w:r w:rsidRPr="00A06275">
          <w:rPr>
            <w:rStyle w:val="Hyperlink"/>
            <w:szCs w:val="17"/>
          </w:rPr>
          <w:t>Local Government Instruments</w:t>
        </w:r>
      </w:hyperlink>
    </w:p>
    <w:p w14:paraId="4CF09BDC" w14:textId="5ADD0735"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83" w:history="1">
        <w:r w:rsidRPr="00A06275">
          <w:rPr>
            <w:rStyle w:val="Hyperlink"/>
            <w:noProof/>
            <w:szCs w:val="17"/>
          </w:rPr>
          <w:t>City of Mitcham</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_Toc199415083 \h </w:instrText>
        </w:r>
        <w:r w:rsidRPr="00A06275">
          <w:rPr>
            <w:noProof/>
            <w:webHidden/>
            <w:szCs w:val="17"/>
          </w:rPr>
        </w:r>
        <w:r w:rsidRPr="00A06275">
          <w:rPr>
            <w:noProof/>
            <w:webHidden/>
            <w:szCs w:val="17"/>
          </w:rPr>
          <w:fldChar w:fldCharType="separate"/>
        </w:r>
        <w:r w:rsidRPr="00A06275">
          <w:rPr>
            <w:noProof/>
            <w:webHidden/>
            <w:szCs w:val="17"/>
          </w:rPr>
          <w:t>1363</w:t>
        </w:r>
        <w:r w:rsidRPr="00A06275">
          <w:rPr>
            <w:noProof/>
            <w:webHidden/>
            <w:szCs w:val="17"/>
          </w:rPr>
          <w:fldChar w:fldCharType="end"/>
        </w:r>
      </w:hyperlink>
    </w:p>
    <w:p w14:paraId="459833A5" w14:textId="091E7889"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84" w:history="1">
        <w:r w:rsidRPr="00A06275">
          <w:rPr>
            <w:rStyle w:val="Hyperlink"/>
            <w:noProof/>
            <w:szCs w:val="17"/>
          </w:rPr>
          <w:t>City of Norwood Payneham &amp; St Peters</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_Toc199415084 \h </w:instrText>
        </w:r>
        <w:r w:rsidRPr="00A06275">
          <w:rPr>
            <w:noProof/>
            <w:webHidden/>
            <w:szCs w:val="17"/>
          </w:rPr>
        </w:r>
        <w:r w:rsidRPr="00A06275">
          <w:rPr>
            <w:noProof/>
            <w:webHidden/>
            <w:szCs w:val="17"/>
          </w:rPr>
          <w:fldChar w:fldCharType="separate"/>
        </w:r>
        <w:r w:rsidRPr="00A06275">
          <w:rPr>
            <w:noProof/>
            <w:webHidden/>
            <w:szCs w:val="17"/>
          </w:rPr>
          <w:t>1363</w:t>
        </w:r>
        <w:r w:rsidRPr="00A06275">
          <w:rPr>
            <w:noProof/>
            <w:webHidden/>
            <w:szCs w:val="17"/>
          </w:rPr>
          <w:fldChar w:fldCharType="end"/>
        </w:r>
      </w:hyperlink>
    </w:p>
    <w:p w14:paraId="7B0209EB" w14:textId="13C884DE"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85" w:history="1">
        <w:r w:rsidRPr="00A06275">
          <w:rPr>
            <w:rStyle w:val="Hyperlink"/>
            <w:noProof/>
            <w:szCs w:val="17"/>
          </w:rPr>
          <w:t>City of Playford</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_Toc199415085 \h </w:instrText>
        </w:r>
        <w:r w:rsidRPr="00A06275">
          <w:rPr>
            <w:noProof/>
            <w:webHidden/>
            <w:szCs w:val="17"/>
          </w:rPr>
        </w:r>
        <w:r w:rsidRPr="00A06275">
          <w:rPr>
            <w:noProof/>
            <w:webHidden/>
            <w:szCs w:val="17"/>
          </w:rPr>
          <w:fldChar w:fldCharType="separate"/>
        </w:r>
        <w:r w:rsidRPr="00A06275">
          <w:rPr>
            <w:noProof/>
            <w:webHidden/>
            <w:szCs w:val="17"/>
          </w:rPr>
          <w:t>1363</w:t>
        </w:r>
        <w:r w:rsidRPr="00A06275">
          <w:rPr>
            <w:noProof/>
            <w:webHidden/>
            <w:szCs w:val="17"/>
          </w:rPr>
          <w:fldChar w:fldCharType="end"/>
        </w:r>
      </w:hyperlink>
    </w:p>
    <w:p w14:paraId="1843796E" w14:textId="77A8AF0C"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86" w:history="1">
        <w:r w:rsidRPr="00A06275">
          <w:rPr>
            <w:rStyle w:val="Hyperlink"/>
            <w:noProof/>
            <w:szCs w:val="17"/>
          </w:rPr>
          <w:t>City of Port Lincoln</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_Toc199415086 \h </w:instrText>
        </w:r>
        <w:r w:rsidRPr="00A06275">
          <w:rPr>
            <w:noProof/>
            <w:webHidden/>
            <w:szCs w:val="17"/>
          </w:rPr>
        </w:r>
        <w:r w:rsidRPr="00A06275">
          <w:rPr>
            <w:noProof/>
            <w:webHidden/>
            <w:szCs w:val="17"/>
          </w:rPr>
          <w:fldChar w:fldCharType="separate"/>
        </w:r>
        <w:r w:rsidRPr="00A06275">
          <w:rPr>
            <w:noProof/>
            <w:webHidden/>
            <w:szCs w:val="17"/>
          </w:rPr>
          <w:t>1363</w:t>
        </w:r>
        <w:r w:rsidRPr="00A06275">
          <w:rPr>
            <w:noProof/>
            <w:webHidden/>
            <w:szCs w:val="17"/>
          </w:rPr>
          <w:fldChar w:fldCharType="end"/>
        </w:r>
      </w:hyperlink>
    </w:p>
    <w:p w14:paraId="6F962A94" w14:textId="52A470FF"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87" w:history="1">
        <w:r w:rsidRPr="00A06275">
          <w:rPr>
            <w:rStyle w:val="Hyperlink"/>
            <w:noProof/>
            <w:szCs w:val="17"/>
          </w:rPr>
          <w:t>Adelaide Hills Council</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_Toc199415087 \h </w:instrText>
        </w:r>
        <w:r w:rsidRPr="00A06275">
          <w:rPr>
            <w:noProof/>
            <w:webHidden/>
            <w:szCs w:val="17"/>
          </w:rPr>
        </w:r>
        <w:r w:rsidRPr="00A06275">
          <w:rPr>
            <w:noProof/>
            <w:webHidden/>
            <w:szCs w:val="17"/>
          </w:rPr>
          <w:fldChar w:fldCharType="separate"/>
        </w:r>
        <w:r w:rsidRPr="00A06275">
          <w:rPr>
            <w:noProof/>
            <w:webHidden/>
            <w:szCs w:val="17"/>
          </w:rPr>
          <w:t>1378</w:t>
        </w:r>
        <w:r w:rsidRPr="00A06275">
          <w:rPr>
            <w:noProof/>
            <w:webHidden/>
            <w:szCs w:val="17"/>
          </w:rPr>
          <w:fldChar w:fldCharType="end"/>
        </w:r>
      </w:hyperlink>
    </w:p>
    <w:p w14:paraId="6EEC63C1" w14:textId="1C973E96"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88" w:history="1">
        <w:r w:rsidRPr="00A06275">
          <w:rPr>
            <w:rStyle w:val="Hyperlink"/>
            <w:noProof/>
            <w:szCs w:val="17"/>
          </w:rPr>
          <w:t>Alexandrina Council</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_Toc199415088 \h </w:instrText>
        </w:r>
        <w:r w:rsidRPr="00A06275">
          <w:rPr>
            <w:noProof/>
            <w:webHidden/>
            <w:szCs w:val="17"/>
          </w:rPr>
        </w:r>
        <w:r w:rsidRPr="00A06275">
          <w:rPr>
            <w:noProof/>
            <w:webHidden/>
            <w:szCs w:val="17"/>
          </w:rPr>
          <w:fldChar w:fldCharType="separate"/>
        </w:r>
        <w:r w:rsidRPr="00A06275">
          <w:rPr>
            <w:noProof/>
            <w:webHidden/>
            <w:szCs w:val="17"/>
          </w:rPr>
          <w:t>1378</w:t>
        </w:r>
        <w:r w:rsidRPr="00A06275">
          <w:rPr>
            <w:noProof/>
            <w:webHidden/>
            <w:szCs w:val="17"/>
          </w:rPr>
          <w:fldChar w:fldCharType="end"/>
        </w:r>
      </w:hyperlink>
    </w:p>
    <w:p w14:paraId="7DBBC3D8" w14:textId="57CF671D"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89" w:history="1">
        <w:r w:rsidRPr="00A06275">
          <w:rPr>
            <w:rStyle w:val="Hyperlink"/>
            <w:noProof/>
            <w:szCs w:val="17"/>
          </w:rPr>
          <w:t>District Council of Orroroo Carrieton</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_Toc199415089 \h </w:instrText>
        </w:r>
        <w:r w:rsidRPr="00A06275">
          <w:rPr>
            <w:noProof/>
            <w:webHidden/>
            <w:szCs w:val="17"/>
          </w:rPr>
        </w:r>
        <w:r w:rsidRPr="00A06275">
          <w:rPr>
            <w:noProof/>
            <w:webHidden/>
            <w:szCs w:val="17"/>
          </w:rPr>
          <w:fldChar w:fldCharType="separate"/>
        </w:r>
        <w:r w:rsidRPr="00A06275">
          <w:rPr>
            <w:noProof/>
            <w:webHidden/>
            <w:szCs w:val="17"/>
          </w:rPr>
          <w:t>1378</w:t>
        </w:r>
        <w:r w:rsidRPr="00A06275">
          <w:rPr>
            <w:noProof/>
            <w:webHidden/>
            <w:szCs w:val="17"/>
          </w:rPr>
          <w:fldChar w:fldCharType="end"/>
        </w:r>
      </w:hyperlink>
    </w:p>
    <w:p w14:paraId="2755227E" w14:textId="2B000AD0" w:rsidR="007D4C47" w:rsidRPr="00A06275" w:rsidRDefault="007D4C47" w:rsidP="003D4893">
      <w:pPr>
        <w:pStyle w:val="TOC1"/>
        <w:spacing w:before="100" w:line="170" w:lineRule="exact"/>
        <w:ind w:left="142" w:hanging="142"/>
        <w:rPr>
          <w:rFonts w:eastAsiaTheme="minorEastAsia"/>
          <w:b w:val="0"/>
          <w:smallCaps w:val="0"/>
          <w:color w:val="auto"/>
          <w:kern w:val="2"/>
          <w:szCs w:val="17"/>
          <w14:ligatures w14:val="standardContextual"/>
        </w:rPr>
      </w:pPr>
      <w:hyperlink w:anchor="_Toc199415090" w:history="1">
        <w:r w:rsidRPr="00A06275">
          <w:rPr>
            <w:rStyle w:val="Hyperlink"/>
            <w:szCs w:val="17"/>
          </w:rPr>
          <w:t>Public Notices</w:t>
        </w:r>
      </w:hyperlink>
    </w:p>
    <w:p w14:paraId="0818FA58" w14:textId="70D9D505"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91" w:history="1">
        <w:r w:rsidRPr="00A06275">
          <w:rPr>
            <w:rStyle w:val="Hyperlink"/>
            <w:noProof/>
            <w:szCs w:val="17"/>
          </w:rPr>
          <w:t>National Electricity Law—</w:t>
        </w:r>
        <w:r w:rsidRPr="00A06275">
          <w:rPr>
            <w:rStyle w:val="Hyperlink"/>
            <w:smallCaps/>
            <w:noProof/>
            <w:szCs w:val="17"/>
          </w:rPr>
          <w:t>Corrigendum</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_Toc199415091 \h </w:instrText>
        </w:r>
        <w:r w:rsidRPr="00A06275">
          <w:rPr>
            <w:noProof/>
            <w:webHidden/>
            <w:szCs w:val="17"/>
          </w:rPr>
        </w:r>
        <w:r w:rsidRPr="00A06275">
          <w:rPr>
            <w:noProof/>
            <w:webHidden/>
            <w:szCs w:val="17"/>
          </w:rPr>
          <w:fldChar w:fldCharType="separate"/>
        </w:r>
        <w:r w:rsidRPr="00A06275">
          <w:rPr>
            <w:noProof/>
            <w:webHidden/>
            <w:szCs w:val="17"/>
          </w:rPr>
          <w:t>1379</w:t>
        </w:r>
        <w:r w:rsidRPr="00A06275">
          <w:rPr>
            <w:noProof/>
            <w:webHidden/>
            <w:szCs w:val="17"/>
          </w:rPr>
          <w:fldChar w:fldCharType="end"/>
        </w:r>
      </w:hyperlink>
    </w:p>
    <w:p w14:paraId="4148A8C8" w14:textId="70A1A274"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92" w:history="1">
        <w:r w:rsidRPr="00A06275">
          <w:rPr>
            <w:rStyle w:val="Hyperlink"/>
            <w:noProof/>
            <w:szCs w:val="17"/>
          </w:rPr>
          <w:t>National Energy Retail Law</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_Toc199415092 \h </w:instrText>
        </w:r>
        <w:r w:rsidRPr="00A06275">
          <w:rPr>
            <w:noProof/>
            <w:webHidden/>
            <w:szCs w:val="17"/>
          </w:rPr>
        </w:r>
        <w:r w:rsidRPr="00A06275">
          <w:rPr>
            <w:noProof/>
            <w:webHidden/>
            <w:szCs w:val="17"/>
          </w:rPr>
          <w:fldChar w:fldCharType="separate"/>
        </w:r>
        <w:r w:rsidRPr="00A06275">
          <w:rPr>
            <w:noProof/>
            <w:webHidden/>
            <w:szCs w:val="17"/>
          </w:rPr>
          <w:t>1379</w:t>
        </w:r>
        <w:r w:rsidRPr="00A06275">
          <w:rPr>
            <w:noProof/>
            <w:webHidden/>
            <w:szCs w:val="17"/>
          </w:rPr>
          <w:fldChar w:fldCharType="end"/>
        </w:r>
      </w:hyperlink>
    </w:p>
    <w:p w14:paraId="1B7FDDF2" w14:textId="7FE945EA" w:rsidR="007D4C47" w:rsidRPr="00A06275" w:rsidRDefault="007D4C47" w:rsidP="00F075B3">
      <w:pPr>
        <w:pStyle w:val="TOC2"/>
        <w:tabs>
          <w:tab w:val="right" w:leader="dot" w:pos="4550"/>
        </w:tabs>
        <w:ind w:left="142" w:hanging="142"/>
        <w:rPr>
          <w:rFonts w:eastAsiaTheme="minorEastAsia"/>
          <w:noProof/>
          <w:color w:val="auto"/>
          <w:kern w:val="2"/>
          <w:szCs w:val="17"/>
          <w14:ligatures w14:val="standardContextual"/>
        </w:rPr>
      </w:pPr>
      <w:hyperlink w:anchor="_Toc199415093" w:history="1">
        <w:r w:rsidRPr="00A06275">
          <w:rPr>
            <w:rStyle w:val="Hyperlink"/>
            <w:noProof/>
            <w:szCs w:val="17"/>
          </w:rPr>
          <w:t>National Gas Law</w:t>
        </w:r>
        <w:r w:rsidRPr="00A06275">
          <w:rPr>
            <w:noProof/>
            <w:webHidden/>
            <w:szCs w:val="17"/>
          </w:rPr>
          <w:tab/>
        </w:r>
        <w:r w:rsidRPr="00A06275">
          <w:rPr>
            <w:noProof/>
            <w:webHidden/>
            <w:szCs w:val="17"/>
          </w:rPr>
          <w:fldChar w:fldCharType="begin"/>
        </w:r>
        <w:r w:rsidRPr="00A06275">
          <w:rPr>
            <w:noProof/>
            <w:webHidden/>
            <w:szCs w:val="17"/>
          </w:rPr>
          <w:instrText xml:space="preserve"> PAGEREF _Toc199415093 \h </w:instrText>
        </w:r>
        <w:r w:rsidRPr="00A06275">
          <w:rPr>
            <w:noProof/>
            <w:webHidden/>
            <w:szCs w:val="17"/>
          </w:rPr>
        </w:r>
        <w:r w:rsidRPr="00A06275">
          <w:rPr>
            <w:noProof/>
            <w:webHidden/>
            <w:szCs w:val="17"/>
          </w:rPr>
          <w:fldChar w:fldCharType="separate"/>
        </w:r>
        <w:r w:rsidRPr="00A06275">
          <w:rPr>
            <w:noProof/>
            <w:webHidden/>
            <w:szCs w:val="17"/>
          </w:rPr>
          <w:t>1379</w:t>
        </w:r>
        <w:r w:rsidRPr="00A06275">
          <w:rPr>
            <w:noProof/>
            <w:webHidden/>
            <w:szCs w:val="17"/>
          </w:rPr>
          <w:fldChar w:fldCharType="end"/>
        </w:r>
      </w:hyperlink>
    </w:p>
    <w:p w14:paraId="271D8269" w14:textId="137245DD" w:rsidR="001B7138" w:rsidRDefault="00B1073C" w:rsidP="00F075B3">
      <w:pPr>
        <w:spacing w:after="0"/>
        <w:ind w:left="142" w:hanging="142"/>
        <w:jc w:val="left"/>
        <w:rPr>
          <w:smallCaps/>
          <w:szCs w:val="17"/>
        </w:rPr>
      </w:pPr>
      <w:r w:rsidRPr="00A06275">
        <w:rPr>
          <w:b/>
          <w:smallCaps/>
          <w:szCs w:val="17"/>
        </w:rPr>
        <w:fldChar w:fldCharType="end"/>
      </w:r>
    </w:p>
    <w:p w14:paraId="3220C57F"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2E455A53" w14:textId="31966340" w:rsidR="009D1E2E" w:rsidRPr="0043001F" w:rsidRDefault="009D1E2E" w:rsidP="0043001F">
      <w:pPr>
        <w:pStyle w:val="Heading1"/>
      </w:pPr>
      <w:bookmarkStart w:id="1" w:name="_Toc33707977"/>
      <w:bookmarkStart w:id="2" w:name="_Toc33708148"/>
      <w:bookmarkStart w:id="3" w:name="_Toc199415053"/>
      <w:r w:rsidRPr="0043001F">
        <w:lastRenderedPageBreak/>
        <w:t>Governor</w:t>
      </w:r>
      <w:r w:rsidR="00B148A7">
        <w:t>’</w:t>
      </w:r>
      <w:r w:rsidRPr="0043001F">
        <w:t>s Instruments</w:t>
      </w:r>
      <w:bookmarkEnd w:id="1"/>
      <w:bookmarkEnd w:id="2"/>
      <w:bookmarkEnd w:id="3"/>
    </w:p>
    <w:p w14:paraId="35A6FD0B" w14:textId="77777777" w:rsidR="00694D0A" w:rsidRDefault="0063119A" w:rsidP="0063119A">
      <w:pPr>
        <w:pStyle w:val="Heading2"/>
      </w:pPr>
      <w:bookmarkStart w:id="4" w:name="_Toc199415054"/>
      <w:r w:rsidRPr="0063119A">
        <w:t xml:space="preserve">Appointments, Resignations </w:t>
      </w:r>
      <w:r>
        <w:t>a</w:t>
      </w:r>
      <w:r w:rsidRPr="0063119A">
        <w:t>nd General Matters</w:t>
      </w:r>
      <w:bookmarkEnd w:id="4"/>
    </w:p>
    <w:p w14:paraId="0A261FEC" w14:textId="77777777" w:rsidR="00B148A7" w:rsidRDefault="00B148A7" w:rsidP="00B148A7">
      <w:pPr>
        <w:pStyle w:val="GG-body"/>
        <w:spacing w:after="0"/>
        <w:jc w:val="right"/>
      </w:pPr>
      <w:r>
        <w:t>Department of the Premier and Cabinet</w:t>
      </w:r>
    </w:p>
    <w:p w14:paraId="73A367FD" w14:textId="77777777" w:rsidR="00B148A7" w:rsidRDefault="00B148A7" w:rsidP="00B148A7">
      <w:pPr>
        <w:pStyle w:val="GG-body"/>
        <w:jc w:val="right"/>
      </w:pPr>
      <w:r>
        <w:t>Adelaide, 29 May 2025</w:t>
      </w:r>
    </w:p>
    <w:p w14:paraId="5ED94B25" w14:textId="77777777" w:rsidR="00B148A7" w:rsidRDefault="00B148A7" w:rsidP="00B148A7">
      <w:pPr>
        <w:pStyle w:val="GG-body"/>
      </w:pPr>
      <w:r w:rsidRPr="00F94857">
        <w:rPr>
          <w:spacing w:val="-2"/>
        </w:rPr>
        <w:t>Her Excellency the Governor in Executive Council has been pleased to appoint the undermentioned to the Dairy Authority of South Australia,</w:t>
      </w:r>
      <w:r>
        <w:t xml:space="preserve"> </w:t>
      </w:r>
      <w:r w:rsidRPr="00F94857">
        <w:rPr>
          <w:spacing w:val="-2"/>
        </w:rPr>
        <w:t>pursuant to the provisions of the Primary Produce (Food Safety Schemes) (Dairy) Regulations 2017 under the Primary Produce (Food Safety</w:t>
      </w:r>
      <w:r>
        <w:t xml:space="preserve"> Schemes) Act 2004:</w:t>
      </w:r>
    </w:p>
    <w:p w14:paraId="5124BC8E" w14:textId="77777777" w:rsidR="00B148A7" w:rsidRDefault="00B148A7" w:rsidP="00B148A7">
      <w:pPr>
        <w:pStyle w:val="GG-body"/>
        <w:spacing w:after="0"/>
        <w:ind w:left="142"/>
      </w:pPr>
      <w:r>
        <w:t>Member: from 1 July 2025 until 30 June 2026</w:t>
      </w:r>
    </w:p>
    <w:p w14:paraId="096285EE" w14:textId="77777777" w:rsidR="00B148A7" w:rsidRDefault="00B148A7" w:rsidP="00B148A7">
      <w:pPr>
        <w:pStyle w:val="GG-body"/>
        <w:ind w:left="284"/>
      </w:pPr>
      <w:r>
        <w:t>Roseanne Celeste Healy</w:t>
      </w:r>
    </w:p>
    <w:p w14:paraId="23B8B5FB" w14:textId="77777777" w:rsidR="00B148A7" w:rsidRDefault="00B148A7" w:rsidP="00B148A7">
      <w:pPr>
        <w:pStyle w:val="GG-body"/>
        <w:spacing w:after="0"/>
        <w:ind w:left="142"/>
      </w:pPr>
      <w:r>
        <w:t>Presiding Member: from 1 July 2025 until 30 June 2026</w:t>
      </w:r>
    </w:p>
    <w:p w14:paraId="002A32B5" w14:textId="77777777" w:rsidR="00B148A7" w:rsidRDefault="00B148A7" w:rsidP="00B148A7">
      <w:pPr>
        <w:pStyle w:val="GG-body"/>
        <w:ind w:left="284"/>
      </w:pPr>
      <w:r>
        <w:t>Roseanne Celeste Healy</w:t>
      </w:r>
    </w:p>
    <w:p w14:paraId="6DE7F908" w14:textId="77777777" w:rsidR="00B148A7" w:rsidRDefault="00B148A7" w:rsidP="00B148A7">
      <w:pPr>
        <w:pStyle w:val="GG-body"/>
        <w:spacing w:after="0"/>
        <w:jc w:val="center"/>
      </w:pPr>
      <w:r>
        <w:t>By command,</w:t>
      </w:r>
    </w:p>
    <w:p w14:paraId="77499959" w14:textId="77777777" w:rsidR="00B148A7" w:rsidRDefault="00B148A7" w:rsidP="00B148A7">
      <w:pPr>
        <w:pStyle w:val="GG-SName"/>
      </w:pPr>
      <w:r>
        <w:t>Zoe Lee Bettison, MP</w:t>
      </w:r>
    </w:p>
    <w:p w14:paraId="5D8CD3B5" w14:textId="77777777" w:rsidR="00B148A7" w:rsidRDefault="00B148A7" w:rsidP="00B148A7">
      <w:pPr>
        <w:pStyle w:val="GG-Signature"/>
      </w:pPr>
      <w:r>
        <w:t>For Premier</w:t>
      </w:r>
    </w:p>
    <w:p w14:paraId="7EA2A1A3" w14:textId="77777777" w:rsidR="00B148A7" w:rsidRDefault="00B148A7" w:rsidP="00B148A7">
      <w:pPr>
        <w:pStyle w:val="GG-body"/>
        <w:spacing w:after="0"/>
      </w:pPr>
      <w:r>
        <w:t>MPIRDF2025/000085CS</w:t>
      </w:r>
    </w:p>
    <w:p w14:paraId="401FF715" w14:textId="77777777" w:rsidR="00B148A7" w:rsidRDefault="00B148A7" w:rsidP="00B148A7">
      <w:pPr>
        <w:pStyle w:val="GG-body"/>
        <w:pBdr>
          <w:top w:val="single" w:sz="4" w:space="1" w:color="auto"/>
        </w:pBdr>
        <w:spacing w:before="100" w:after="0" w:line="14" w:lineRule="exact"/>
        <w:jc w:val="center"/>
      </w:pPr>
    </w:p>
    <w:p w14:paraId="2556A6B0" w14:textId="77777777" w:rsidR="00B148A7" w:rsidRDefault="00B148A7" w:rsidP="00B148A7">
      <w:pPr>
        <w:pStyle w:val="GG-body"/>
        <w:spacing w:after="0"/>
      </w:pPr>
    </w:p>
    <w:p w14:paraId="08458169" w14:textId="77777777" w:rsidR="00B148A7" w:rsidRDefault="00B148A7" w:rsidP="00B148A7">
      <w:pPr>
        <w:pStyle w:val="GG-body"/>
        <w:spacing w:after="0"/>
        <w:jc w:val="right"/>
      </w:pPr>
      <w:r>
        <w:t>Department of the Premier and Cabinet</w:t>
      </w:r>
    </w:p>
    <w:p w14:paraId="6D8259F4" w14:textId="77777777" w:rsidR="00B148A7" w:rsidRDefault="00B148A7" w:rsidP="00B148A7">
      <w:pPr>
        <w:pStyle w:val="GG-body"/>
        <w:jc w:val="right"/>
      </w:pPr>
      <w:r>
        <w:t>Adelaide, 29 May 2025</w:t>
      </w:r>
    </w:p>
    <w:p w14:paraId="3CC1EA6A" w14:textId="77777777" w:rsidR="00B148A7" w:rsidRDefault="00B148A7" w:rsidP="00B148A7">
      <w:pPr>
        <w:pStyle w:val="GG-body"/>
      </w:pPr>
      <w:r>
        <w:t>Her Excellency the Governor in Executive Council has been pleased to appoint the undermentioned to the Superannuation Funds Management Corporation of South Australia Board, pursuant to the provisions of the Superannuation Funds Management Corporation of South Australia Act 1995:</w:t>
      </w:r>
    </w:p>
    <w:p w14:paraId="764AB940" w14:textId="77777777" w:rsidR="00B148A7" w:rsidRDefault="00B148A7" w:rsidP="00B148A7">
      <w:pPr>
        <w:pStyle w:val="GG-body"/>
        <w:spacing w:after="0"/>
        <w:ind w:left="142"/>
      </w:pPr>
      <w:r>
        <w:t>Director: from 19 June 2025 until 18 June 2028</w:t>
      </w:r>
    </w:p>
    <w:p w14:paraId="2BB1B6CD" w14:textId="77777777" w:rsidR="00B148A7" w:rsidRDefault="00B148A7" w:rsidP="00B148A7">
      <w:pPr>
        <w:pStyle w:val="GG-body"/>
        <w:ind w:left="284"/>
      </w:pPr>
      <w:r>
        <w:t>Sarah Jayne Pearson</w:t>
      </w:r>
    </w:p>
    <w:p w14:paraId="5BBE9556" w14:textId="77777777" w:rsidR="00B148A7" w:rsidRDefault="00B148A7" w:rsidP="00B148A7">
      <w:pPr>
        <w:pStyle w:val="GG-body"/>
        <w:spacing w:after="0"/>
        <w:jc w:val="center"/>
      </w:pPr>
      <w:r>
        <w:t>By command,</w:t>
      </w:r>
    </w:p>
    <w:p w14:paraId="3973ED4B" w14:textId="77777777" w:rsidR="00B148A7" w:rsidRDefault="00B148A7" w:rsidP="00B148A7">
      <w:pPr>
        <w:pStyle w:val="GG-SName"/>
      </w:pPr>
      <w:r>
        <w:t>Zoe Lee Bettison, MP</w:t>
      </w:r>
    </w:p>
    <w:p w14:paraId="2F63230D" w14:textId="77777777" w:rsidR="00B148A7" w:rsidRDefault="00B148A7" w:rsidP="00B148A7">
      <w:pPr>
        <w:pStyle w:val="GG-Signature"/>
      </w:pPr>
      <w:r>
        <w:t>For Premier</w:t>
      </w:r>
    </w:p>
    <w:p w14:paraId="0944642C" w14:textId="77777777" w:rsidR="00B148A7" w:rsidRDefault="00B148A7" w:rsidP="00B148A7">
      <w:pPr>
        <w:pStyle w:val="GG-body"/>
        <w:spacing w:after="0"/>
      </w:pPr>
      <w:r>
        <w:t>T&amp;F25/052CS</w:t>
      </w:r>
    </w:p>
    <w:p w14:paraId="1FC3932D" w14:textId="77777777" w:rsidR="00B148A7" w:rsidRDefault="00B148A7" w:rsidP="00B148A7">
      <w:pPr>
        <w:pStyle w:val="GG-body"/>
        <w:pBdr>
          <w:top w:val="single" w:sz="4" w:space="1" w:color="auto"/>
        </w:pBdr>
        <w:spacing w:before="100" w:after="0" w:line="14" w:lineRule="exact"/>
        <w:jc w:val="center"/>
      </w:pPr>
    </w:p>
    <w:p w14:paraId="2CF1D8C0" w14:textId="77777777" w:rsidR="00B148A7" w:rsidRDefault="00B148A7" w:rsidP="00B148A7">
      <w:pPr>
        <w:pStyle w:val="GG-body"/>
        <w:spacing w:after="0"/>
      </w:pPr>
    </w:p>
    <w:p w14:paraId="55150874" w14:textId="77777777" w:rsidR="00B148A7" w:rsidRDefault="00B148A7" w:rsidP="00B148A7">
      <w:pPr>
        <w:pStyle w:val="GG-body"/>
        <w:spacing w:after="0"/>
        <w:jc w:val="right"/>
      </w:pPr>
      <w:r>
        <w:t>Department of the Premier and Cabinet</w:t>
      </w:r>
    </w:p>
    <w:p w14:paraId="22F227A7" w14:textId="77777777" w:rsidR="00B148A7" w:rsidRDefault="00B148A7" w:rsidP="00B148A7">
      <w:pPr>
        <w:pStyle w:val="GG-body"/>
        <w:jc w:val="right"/>
      </w:pPr>
      <w:r>
        <w:t>Adelaide, 29 May 2025</w:t>
      </w:r>
    </w:p>
    <w:p w14:paraId="3EE7FF85" w14:textId="77777777" w:rsidR="00B148A7" w:rsidRDefault="00B148A7" w:rsidP="00B148A7">
      <w:pPr>
        <w:pStyle w:val="GG-body"/>
      </w:pPr>
      <w:r>
        <w:t>Her Excellency the Governor in Executive Council has been pleased to appoint Alexandra Louise Whittaker as a member of the Veterinary Surgeons Board of South Australia for a term of three years commencing on 1 July 2025 and expiring on 30 June 2028 - pursuant to the provisions of the Veterinary Practice Act 2003.</w:t>
      </w:r>
    </w:p>
    <w:p w14:paraId="65426097" w14:textId="77777777" w:rsidR="00B148A7" w:rsidRDefault="00B148A7" w:rsidP="00B148A7">
      <w:pPr>
        <w:pStyle w:val="GG-body"/>
        <w:spacing w:after="0"/>
        <w:jc w:val="center"/>
      </w:pPr>
      <w:r>
        <w:t>By command,</w:t>
      </w:r>
    </w:p>
    <w:p w14:paraId="3E806170" w14:textId="77777777" w:rsidR="00B148A7" w:rsidRDefault="00B148A7" w:rsidP="00B148A7">
      <w:pPr>
        <w:pStyle w:val="GG-SName"/>
      </w:pPr>
      <w:r>
        <w:t>Zoe Lee Bettison, MP</w:t>
      </w:r>
    </w:p>
    <w:p w14:paraId="5E26E4B2" w14:textId="77777777" w:rsidR="00B148A7" w:rsidRDefault="00B148A7" w:rsidP="00B148A7">
      <w:pPr>
        <w:pStyle w:val="GG-Signature"/>
      </w:pPr>
      <w:r>
        <w:t>For Premier</w:t>
      </w:r>
    </w:p>
    <w:p w14:paraId="152066CB" w14:textId="77777777" w:rsidR="00B148A7" w:rsidRDefault="00B148A7" w:rsidP="00B148A7">
      <w:pPr>
        <w:pStyle w:val="GG-body"/>
        <w:spacing w:after="0"/>
      </w:pPr>
      <w:r>
        <w:t>MPIRDF2025/000083CS</w:t>
      </w:r>
    </w:p>
    <w:p w14:paraId="17144354" w14:textId="77777777" w:rsidR="00B148A7" w:rsidRDefault="00B148A7" w:rsidP="00B148A7">
      <w:pPr>
        <w:pStyle w:val="GG-body"/>
        <w:pBdr>
          <w:bottom w:val="single" w:sz="4" w:space="1" w:color="auto"/>
        </w:pBdr>
        <w:spacing w:after="0" w:line="52" w:lineRule="exact"/>
        <w:jc w:val="center"/>
      </w:pPr>
    </w:p>
    <w:p w14:paraId="7F67AF39" w14:textId="77777777" w:rsidR="00B148A7" w:rsidRDefault="00B148A7" w:rsidP="00B148A7">
      <w:pPr>
        <w:pStyle w:val="GG-body"/>
        <w:pBdr>
          <w:top w:val="single" w:sz="4" w:space="1" w:color="auto"/>
        </w:pBdr>
        <w:spacing w:before="34" w:after="0" w:line="14" w:lineRule="exact"/>
        <w:jc w:val="center"/>
      </w:pPr>
    </w:p>
    <w:p w14:paraId="47BA2960" w14:textId="77777777" w:rsidR="00B148A7" w:rsidRPr="007D2F27" w:rsidRDefault="00B148A7" w:rsidP="00B148A7">
      <w:pPr>
        <w:pStyle w:val="GG-body"/>
      </w:pPr>
    </w:p>
    <w:p w14:paraId="3E56B7C6" w14:textId="77777777" w:rsidR="00CC53FA" w:rsidRDefault="00CC53FA">
      <w:pPr>
        <w:spacing w:after="0" w:line="240" w:lineRule="auto"/>
        <w:jc w:val="left"/>
        <w:rPr>
          <w:rFonts w:eastAsia="Times New Roman"/>
          <w:szCs w:val="17"/>
          <w:lang w:val="en-US"/>
        </w:rPr>
      </w:pPr>
      <w:r>
        <w:rPr>
          <w:lang w:val="en-US"/>
        </w:rPr>
        <w:br w:type="page"/>
      </w:r>
    </w:p>
    <w:p w14:paraId="1FD4FA67" w14:textId="77777777" w:rsidR="00694D0A" w:rsidRDefault="00694D0A" w:rsidP="005335F1">
      <w:pPr>
        <w:pStyle w:val="Heading2"/>
      </w:pPr>
      <w:bookmarkStart w:id="5" w:name="_Toc33707979"/>
      <w:bookmarkStart w:id="6" w:name="_Toc33708150"/>
      <w:bookmarkStart w:id="7" w:name="_Toc199415055"/>
      <w:r>
        <w:lastRenderedPageBreak/>
        <w:t>Proclamations</w:t>
      </w:r>
      <w:bookmarkEnd w:id="5"/>
      <w:bookmarkEnd w:id="6"/>
      <w:bookmarkEnd w:id="7"/>
    </w:p>
    <w:p w14:paraId="43B5CF79" w14:textId="77777777" w:rsidR="002E4B47" w:rsidRPr="002E4B47" w:rsidRDefault="002E4B47" w:rsidP="00B8195F">
      <w:pPr>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2E4B47">
        <w:rPr>
          <w:rFonts w:eastAsia="Times New Roman"/>
          <w:color w:val="000000"/>
          <w:sz w:val="28"/>
          <w:szCs w:val="28"/>
          <w:lang w:eastAsia="en-AU"/>
          <w14:ligatures w14:val="standardContextual"/>
        </w:rPr>
        <w:t>South Australia</w:t>
      </w:r>
    </w:p>
    <w:p w14:paraId="30E52402" w14:textId="77777777" w:rsidR="002E4B47" w:rsidRPr="002E4B47" w:rsidRDefault="002E4B47" w:rsidP="00103C35">
      <w:pPr>
        <w:pStyle w:val="Heading3"/>
        <w:rPr>
          <w:lang w:eastAsia="en-AU"/>
        </w:rPr>
      </w:pPr>
      <w:bookmarkStart w:id="8" w:name="_Toc199415056"/>
      <w:r w:rsidRPr="002E4B47">
        <w:rPr>
          <w:lang w:eastAsia="en-AU"/>
        </w:rPr>
        <w:t>Passenger Transport (Point to Point Transport Services) Amendment Act (Commencement) Proclamation 2025</w:t>
      </w:r>
      <w:bookmarkEnd w:id="8"/>
    </w:p>
    <w:p w14:paraId="61A32C67" w14:textId="77777777" w:rsidR="002E4B47" w:rsidRPr="002E4B47" w:rsidRDefault="002E4B47" w:rsidP="00B8195F">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E4B47">
        <w:rPr>
          <w:rFonts w:eastAsia="Times New Roman"/>
          <w:b/>
          <w:bCs/>
          <w:color w:val="000000"/>
          <w:sz w:val="26"/>
          <w:szCs w:val="26"/>
          <w:lang w:eastAsia="en-AU"/>
          <w14:ligatures w14:val="standardContextual"/>
        </w:rPr>
        <w:t>1—Short title</w:t>
      </w:r>
    </w:p>
    <w:p w14:paraId="4BEB56CA" w14:textId="77777777" w:rsidR="002E4B47" w:rsidRPr="002E4B47" w:rsidRDefault="002E4B47" w:rsidP="00B8195F">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E4B47">
        <w:rPr>
          <w:rFonts w:eastAsia="Times New Roman"/>
          <w:color w:val="000000"/>
          <w:sz w:val="23"/>
          <w:szCs w:val="23"/>
          <w:lang w:eastAsia="en-AU"/>
          <w14:ligatures w14:val="standardContextual"/>
        </w:rPr>
        <w:t xml:space="preserve">This proclamation may be cited as the </w:t>
      </w:r>
      <w:r w:rsidRPr="002E4B47">
        <w:rPr>
          <w:rFonts w:eastAsia="Times New Roman"/>
          <w:i/>
          <w:iCs/>
          <w:color w:val="000000"/>
          <w:sz w:val="23"/>
          <w:szCs w:val="23"/>
          <w:lang w:eastAsia="en-AU"/>
          <w14:ligatures w14:val="standardContextual"/>
        </w:rPr>
        <w:t>Passenger Transport (Point to Point Transport Services) Amendment Act (Commencement) Proclamation 2025</w:t>
      </w:r>
      <w:r w:rsidRPr="002E4B47">
        <w:rPr>
          <w:rFonts w:eastAsia="Times New Roman"/>
          <w:color w:val="000000"/>
          <w:sz w:val="23"/>
          <w:szCs w:val="23"/>
          <w:lang w:eastAsia="en-AU"/>
          <w14:ligatures w14:val="standardContextual"/>
        </w:rPr>
        <w:t>.</w:t>
      </w:r>
    </w:p>
    <w:p w14:paraId="1E6D6863" w14:textId="77777777" w:rsidR="002E4B47" w:rsidRPr="002E4B47" w:rsidRDefault="002E4B47" w:rsidP="00B8195F">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E4B47">
        <w:rPr>
          <w:rFonts w:eastAsia="Times New Roman"/>
          <w:b/>
          <w:bCs/>
          <w:color w:val="000000"/>
          <w:sz w:val="26"/>
          <w:szCs w:val="26"/>
          <w:lang w:eastAsia="en-AU"/>
          <w14:ligatures w14:val="standardContextual"/>
        </w:rPr>
        <w:t>2—Commencement of Act and suspension of certain provisions</w:t>
      </w:r>
    </w:p>
    <w:p w14:paraId="664A721B" w14:textId="77777777" w:rsidR="002E4B47" w:rsidRPr="002E4B47" w:rsidRDefault="002E4B47" w:rsidP="00B8195F">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4B47">
        <w:rPr>
          <w:rFonts w:eastAsia="Times New Roman"/>
          <w:color w:val="000000"/>
          <w:sz w:val="23"/>
          <w:szCs w:val="23"/>
          <w:lang w:eastAsia="en-AU"/>
          <w14:ligatures w14:val="standardContextual"/>
        </w:rPr>
        <w:tab/>
        <w:t>(1)</w:t>
      </w:r>
      <w:r w:rsidRPr="002E4B47">
        <w:rPr>
          <w:rFonts w:eastAsia="Times New Roman"/>
          <w:color w:val="000000"/>
          <w:sz w:val="23"/>
          <w:szCs w:val="23"/>
          <w:lang w:eastAsia="en-AU"/>
          <w14:ligatures w14:val="standardContextual"/>
        </w:rPr>
        <w:tab/>
        <w:t xml:space="preserve">Subject to </w:t>
      </w:r>
      <w:hyperlink w:anchor="id70b94b7d_d5f5_4959_b5c4_78e79d78ca" w:history="1">
        <w:r w:rsidRPr="002E4B47">
          <w:rPr>
            <w:rFonts w:eastAsia="Times New Roman"/>
            <w:color w:val="000000"/>
            <w:sz w:val="23"/>
            <w:szCs w:val="23"/>
            <w:lang w:eastAsia="en-AU"/>
            <w14:ligatures w14:val="standardContextual"/>
          </w:rPr>
          <w:t>subclause (2)</w:t>
        </w:r>
      </w:hyperlink>
      <w:r w:rsidRPr="002E4B47">
        <w:rPr>
          <w:rFonts w:eastAsia="Times New Roman"/>
          <w:color w:val="000000"/>
          <w:sz w:val="23"/>
          <w:szCs w:val="23"/>
          <w:lang w:eastAsia="en-AU"/>
          <w14:ligatures w14:val="standardContextual"/>
        </w:rPr>
        <w:t xml:space="preserve">, the </w:t>
      </w:r>
      <w:hyperlink r:id="rId17" w:history="1">
        <w:r w:rsidRPr="002E4B47">
          <w:rPr>
            <w:rFonts w:eastAsia="Times New Roman"/>
            <w:i/>
            <w:iCs/>
            <w:color w:val="000000"/>
            <w:sz w:val="23"/>
            <w:szCs w:val="23"/>
            <w:lang w:eastAsia="en-AU"/>
            <w14:ligatures w14:val="standardContextual"/>
          </w:rPr>
          <w:t>Passenger Transport (Point to Point Transport Services) Amendment Act 2025</w:t>
        </w:r>
      </w:hyperlink>
      <w:r w:rsidRPr="002E4B47">
        <w:rPr>
          <w:rFonts w:eastAsia="Times New Roman"/>
          <w:color w:val="000000"/>
          <w:sz w:val="23"/>
          <w:szCs w:val="23"/>
          <w:lang w:eastAsia="en-AU"/>
          <w14:ligatures w14:val="standardContextual"/>
        </w:rPr>
        <w:t xml:space="preserve"> (No 16 of 2025) will come into operation on 1 July 2025.</w:t>
      </w:r>
    </w:p>
    <w:p w14:paraId="51087556" w14:textId="77777777" w:rsidR="002E4B47" w:rsidRPr="002E4B47" w:rsidRDefault="002E4B47" w:rsidP="00B8195F">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9" w:name="id70b94b7d_d5f5_4959_b5c4_78e79d78ca"/>
      <w:r w:rsidRPr="002E4B47">
        <w:rPr>
          <w:rFonts w:eastAsia="Times New Roman"/>
          <w:color w:val="000000"/>
          <w:sz w:val="23"/>
          <w:szCs w:val="23"/>
          <w:lang w:eastAsia="en-AU"/>
          <w14:ligatures w14:val="standardContextual"/>
        </w:rPr>
        <w:tab/>
        <w:t>(2)</w:t>
      </w:r>
      <w:r w:rsidRPr="002E4B47">
        <w:rPr>
          <w:rFonts w:eastAsia="Times New Roman"/>
          <w:color w:val="000000"/>
          <w:sz w:val="23"/>
          <w:szCs w:val="23"/>
          <w:lang w:eastAsia="en-AU"/>
          <w14:ligatures w14:val="standardContextual"/>
        </w:rPr>
        <w:tab/>
        <w:t>The operation of the following provisions of the Act is suspended until a day or time or days or times to be fixed by subsequent proclamation or proclamations:</w:t>
      </w:r>
      <w:bookmarkEnd w:id="9"/>
    </w:p>
    <w:p w14:paraId="4C8A43ED" w14:textId="77777777" w:rsidR="002E4B47" w:rsidRPr="002E4B47" w:rsidRDefault="002E4B47" w:rsidP="00B8195F">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E4B47">
        <w:rPr>
          <w:rFonts w:eastAsia="Times New Roman"/>
          <w:color w:val="000000"/>
          <w:sz w:val="23"/>
          <w:szCs w:val="23"/>
          <w:lang w:eastAsia="en-AU"/>
          <w14:ligatures w14:val="standardContextual"/>
        </w:rPr>
        <w:tab/>
        <w:t>(a)</w:t>
      </w:r>
      <w:r w:rsidRPr="002E4B47">
        <w:rPr>
          <w:rFonts w:eastAsia="Times New Roman"/>
          <w:color w:val="000000"/>
          <w:sz w:val="23"/>
          <w:szCs w:val="23"/>
          <w:lang w:eastAsia="en-AU"/>
          <w14:ligatures w14:val="standardContextual"/>
        </w:rPr>
        <w:tab/>
        <w:t>sections 3 to 32 (inclusive);</w:t>
      </w:r>
    </w:p>
    <w:p w14:paraId="6F5CB336" w14:textId="77777777" w:rsidR="002E4B47" w:rsidRPr="002E4B47" w:rsidRDefault="002E4B47" w:rsidP="00B8195F">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E4B47">
        <w:rPr>
          <w:rFonts w:eastAsia="Times New Roman"/>
          <w:color w:val="000000"/>
          <w:sz w:val="23"/>
          <w:szCs w:val="23"/>
          <w:lang w:eastAsia="en-AU"/>
          <w14:ligatures w14:val="standardContextual"/>
        </w:rPr>
        <w:tab/>
        <w:t>(b)</w:t>
      </w:r>
      <w:r w:rsidRPr="002E4B47">
        <w:rPr>
          <w:rFonts w:eastAsia="Times New Roman"/>
          <w:color w:val="000000"/>
          <w:sz w:val="23"/>
          <w:szCs w:val="23"/>
          <w:lang w:eastAsia="en-AU"/>
          <w14:ligatures w14:val="standardContextual"/>
        </w:rPr>
        <w:tab/>
        <w:t>sections 34 to 40 (inclusive);</w:t>
      </w:r>
    </w:p>
    <w:p w14:paraId="52540FD5" w14:textId="77777777" w:rsidR="002E4B47" w:rsidRPr="002E4B47" w:rsidRDefault="002E4B47" w:rsidP="00B8195F">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E4B47">
        <w:rPr>
          <w:rFonts w:eastAsia="Times New Roman"/>
          <w:color w:val="000000"/>
          <w:sz w:val="23"/>
          <w:szCs w:val="23"/>
          <w:lang w:eastAsia="en-AU"/>
          <w14:ligatures w14:val="standardContextual"/>
        </w:rPr>
        <w:tab/>
        <w:t>(c)</w:t>
      </w:r>
      <w:r w:rsidRPr="002E4B47">
        <w:rPr>
          <w:rFonts w:eastAsia="Times New Roman"/>
          <w:color w:val="000000"/>
          <w:sz w:val="23"/>
          <w:szCs w:val="23"/>
          <w:lang w:eastAsia="en-AU"/>
          <w14:ligatures w14:val="standardContextual"/>
        </w:rPr>
        <w:tab/>
        <w:t>section 43;</w:t>
      </w:r>
    </w:p>
    <w:p w14:paraId="7DF049E6" w14:textId="77777777" w:rsidR="002E4B47" w:rsidRPr="002E4B47" w:rsidRDefault="002E4B47" w:rsidP="00B8195F">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E4B47">
        <w:rPr>
          <w:rFonts w:eastAsia="Times New Roman"/>
          <w:color w:val="000000"/>
          <w:sz w:val="23"/>
          <w:szCs w:val="23"/>
          <w:lang w:eastAsia="en-AU"/>
          <w14:ligatures w14:val="standardContextual"/>
        </w:rPr>
        <w:tab/>
        <w:t>(d)</w:t>
      </w:r>
      <w:r w:rsidRPr="002E4B47">
        <w:rPr>
          <w:rFonts w:eastAsia="Times New Roman"/>
          <w:color w:val="000000"/>
          <w:sz w:val="23"/>
          <w:szCs w:val="23"/>
          <w:lang w:eastAsia="en-AU"/>
          <w14:ligatures w14:val="standardContextual"/>
        </w:rPr>
        <w:tab/>
        <w:t>section 45;</w:t>
      </w:r>
    </w:p>
    <w:p w14:paraId="064FEF80" w14:textId="77777777" w:rsidR="002E4B47" w:rsidRPr="002E4B47" w:rsidRDefault="002E4B47" w:rsidP="00B8195F">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E4B47">
        <w:rPr>
          <w:rFonts w:eastAsia="Times New Roman"/>
          <w:color w:val="000000"/>
          <w:sz w:val="23"/>
          <w:szCs w:val="23"/>
          <w:lang w:eastAsia="en-AU"/>
          <w14:ligatures w14:val="standardContextual"/>
        </w:rPr>
        <w:tab/>
        <w:t>(e)</w:t>
      </w:r>
      <w:r w:rsidRPr="002E4B47">
        <w:rPr>
          <w:rFonts w:eastAsia="Times New Roman"/>
          <w:color w:val="000000"/>
          <w:sz w:val="23"/>
          <w:szCs w:val="23"/>
          <w:lang w:eastAsia="en-AU"/>
          <w14:ligatures w14:val="standardContextual"/>
        </w:rPr>
        <w:tab/>
        <w:t>section 46 (other than subsections (4) and (10));</w:t>
      </w:r>
    </w:p>
    <w:p w14:paraId="43A3A730" w14:textId="77777777" w:rsidR="002E4B47" w:rsidRPr="002E4B47" w:rsidRDefault="002E4B47" w:rsidP="00B8195F">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E4B47">
        <w:rPr>
          <w:rFonts w:eastAsia="Times New Roman"/>
          <w:color w:val="000000"/>
          <w:sz w:val="23"/>
          <w:szCs w:val="23"/>
          <w:lang w:eastAsia="en-AU"/>
          <w14:ligatures w14:val="standardContextual"/>
        </w:rPr>
        <w:tab/>
        <w:t>(f)</w:t>
      </w:r>
      <w:r w:rsidRPr="002E4B47">
        <w:rPr>
          <w:rFonts w:eastAsia="Times New Roman"/>
          <w:color w:val="000000"/>
          <w:sz w:val="23"/>
          <w:szCs w:val="23"/>
          <w:lang w:eastAsia="en-AU"/>
          <w14:ligatures w14:val="standardContextual"/>
        </w:rPr>
        <w:tab/>
        <w:t>Schedules 1 and 2.</w:t>
      </w:r>
    </w:p>
    <w:p w14:paraId="7851C449" w14:textId="77777777" w:rsidR="002E4B47" w:rsidRPr="002E4B47" w:rsidRDefault="002E4B47" w:rsidP="00B8195F">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2E4B47">
        <w:rPr>
          <w:rFonts w:eastAsia="Times New Roman"/>
          <w:b/>
          <w:bCs/>
          <w:color w:val="000000"/>
          <w:sz w:val="26"/>
          <w:szCs w:val="26"/>
          <w:lang w:eastAsia="en-AU"/>
          <w14:ligatures w14:val="standardContextual"/>
        </w:rPr>
        <w:t>Made by the Governor</w:t>
      </w:r>
    </w:p>
    <w:p w14:paraId="73E41B47" w14:textId="77777777" w:rsidR="002E4B47" w:rsidRPr="002E4B47" w:rsidRDefault="002E4B47" w:rsidP="00B8195F">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2E4B47">
        <w:rPr>
          <w:rFonts w:eastAsia="Times New Roman"/>
          <w:color w:val="000000"/>
          <w:sz w:val="23"/>
          <w:szCs w:val="23"/>
          <w:lang w:eastAsia="en-AU"/>
          <w14:ligatures w14:val="standardContextual"/>
        </w:rPr>
        <w:t>with the advice and consent of the Executive Council</w:t>
      </w:r>
    </w:p>
    <w:p w14:paraId="10F76F41" w14:textId="77777777" w:rsidR="002E4B47" w:rsidRPr="002E4B47" w:rsidRDefault="002E4B47" w:rsidP="00B8195F">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2E4B47">
        <w:rPr>
          <w:rFonts w:eastAsia="Times New Roman"/>
          <w:color w:val="000000"/>
          <w:sz w:val="23"/>
          <w:szCs w:val="23"/>
          <w:lang w:eastAsia="en-AU"/>
          <w14:ligatures w14:val="standardContextual"/>
        </w:rPr>
        <w:t>on 29 May 2025</w:t>
      </w:r>
    </w:p>
    <w:p w14:paraId="643D6FD7" w14:textId="77777777" w:rsidR="005E631C" w:rsidRDefault="005E631C">
      <w:pPr>
        <w:spacing w:after="0" w:line="240" w:lineRule="auto"/>
        <w:jc w:val="left"/>
        <w:rPr>
          <w:rFonts w:eastAsia="Times New Roman"/>
          <w:szCs w:val="17"/>
          <w:lang w:val="en-US"/>
        </w:rPr>
      </w:pPr>
      <w:r>
        <w:rPr>
          <w:lang w:val="en-US"/>
        </w:rPr>
        <w:br w:type="page"/>
      </w:r>
    </w:p>
    <w:p w14:paraId="23F88637" w14:textId="77777777" w:rsidR="00694D0A" w:rsidRDefault="00694D0A" w:rsidP="005335F1">
      <w:pPr>
        <w:pStyle w:val="Heading2"/>
      </w:pPr>
      <w:bookmarkStart w:id="10" w:name="_Toc33707980"/>
      <w:bookmarkStart w:id="11" w:name="_Toc33708151"/>
      <w:bookmarkStart w:id="12" w:name="_Toc199415057"/>
      <w:r>
        <w:lastRenderedPageBreak/>
        <w:t>Regulations</w:t>
      </w:r>
      <w:bookmarkEnd w:id="10"/>
      <w:bookmarkEnd w:id="11"/>
      <w:bookmarkEnd w:id="12"/>
    </w:p>
    <w:p w14:paraId="1BD4D3E3" w14:textId="77777777" w:rsidR="00AD6DCA" w:rsidRPr="00AD6DCA" w:rsidRDefault="00AD6DCA" w:rsidP="00AD6DCA">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AD6DCA">
        <w:rPr>
          <w:rFonts w:eastAsia="Times New Roman"/>
          <w:color w:val="000000"/>
          <w:sz w:val="28"/>
          <w:szCs w:val="28"/>
          <w:lang w:eastAsia="en-AU"/>
          <w14:ligatures w14:val="standardContextual"/>
        </w:rPr>
        <w:t>South Australia</w:t>
      </w:r>
    </w:p>
    <w:p w14:paraId="4ED178F1" w14:textId="77777777" w:rsidR="00AD6DCA" w:rsidRPr="00AD6DCA" w:rsidRDefault="00AD6DCA" w:rsidP="00103C35">
      <w:pPr>
        <w:pStyle w:val="Heading3"/>
        <w:rPr>
          <w:lang w:eastAsia="en-AU"/>
        </w:rPr>
      </w:pPr>
      <w:bookmarkStart w:id="13" w:name="_Toc199415058"/>
      <w:r w:rsidRPr="00AD6DCA">
        <w:rPr>
          <w:lang w:eastAsia="en-AU"/>
        </w:rPr>
        <w:t>Passenger Transport (Point to Point Transport Service Levy) Amendment Regulations 2025</w:t>
      </w:r>
      <w:bookmarkEnd w:id="13"/>
    </w:p>
    <w:p w14:paraId="55198858" w14:textId="77777777" w:rsidR="00AD6DCA" w:rsidRPr="00AD6DCA" w:rsidRDefault="00AD6DCA" w:rsidP="00AD6DCA">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AD6DCA">
        <w:rPr>
          <w:rFonts w:eastAsia="Times New Roman"/>
          <w:color w:val="000000"/>
          <w:sz w:val="24"/>
          <w:szCs w:val="24"/>
          <w:lang w:eastAsia="en-AU"/>
          <w14:ligatures w14:val="standardContextual"/>
        </w:rPr>
        <w:t xml:space="preserve">under the </w:t>
      </w:r>
      <w:r w:rsidRPr="00AD6DCA">
        <w:rPr>
          <w:rFonts w:eastAsia="Times New Roman"/>
          <w:i/>
          <w:iCs/>
          <w:color w:val="000000"/>
          <w:sz w:val="24"/>
          <w:szCs w:val="24"/>
          <w:lang w:eastAsia="en-AU"/>
          <w14:ligatures w14:val="standardContextual"/>
        </w:rPr>
        <w:t>Passenger Transport Act 1994</w:t>
      </w:r>
    </w:p>
    <w:p w14:paraId="4F908D28" w14:textId="77777777" w:rsidR="00AD6DCA" w:rsidRPr="00AD6DCA" w:rsidRDefault="00AD6DCA" w:rsidP="00AD6DC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778414AA" w14:textId="77777777" w:rsidR="00AD6DCA" w:rsidRPr="00AD6DCA" w:rsidRDefault="00AD6DCA" w:rsidP="00AD6DCA">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AD6DCA">
        <w:rPr>
          <w:rFonts w:eastAsia="Times New Roman"/>
          <w:b/>
          <w:bCs/>
          <w:color w:val="000000"/>
          <w:sz w:val="32"/>
          <w:szCs w:val="32"/>
          <w:lang w:eastAsia="en-AU"/>
          <w14:ligatures w14:val="standardContextual"/>
        </w:rPr>
        <w:t>Contents</w:t>
      </w:r>
    </w:p>
    <w:p w14:paraId="2119B57F" w14:textId="77777777" w:rsidR="00AD6DCA" w:rsidRPr="00AD6DCA" w:rsidRDefault="00AD6DCA" w:rsidP="00AD6DCA">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AD6DCA">
          <w:rPr>
            <w:rFonts w:eastAsia="Times New Roman"/>
            <w:color w:val="000000"/>
            <w:sz w:val="28"/>
            <w:szCs w:val="28"/>
            <w:lang w:eastAsia="en-AU"/>
            <w14:ligatures w14:val="standardContextual"/>
          </w:rPr>
          <w:t>Part 1—Preliminary</w:t>
        </w:r>
      </w:hyperlink>
    </w:p>
    <w:p w14:paraId="725486CD" w14:textId="77777777" w:rsidR="00AD6DCA" w:rsidRPr="00AD6DCA" w:rsidRDefault="00AD6DCA" w:rsidP="00AD6DC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AD6DCA">
          <w:rPr>
            <w:rFonts w:eastAsia="Times New Roman"/>
            <w:color w:val="000000"/>
            <w:sz w:val="22"/>
            <w:lang w:eastAsia="en-AU"/>
            <w14:ligatures w14:val="standardContextual"/>
          </w:rPr>
          <w:t>1</w:t>
        </w:r>
        <w:r w:rsidRPr="00AD6DCA">
          <w:rPr>
            <w:rFonts w:eastAsia="Times New Roman"/>
            <w:color w:val="000000"/>
            <w:sz w:val="22"/>
            <w:lang w:eastAsia="en-AU"/>
            <w14:ligatures w14:val="standardContextual"/>
          </w:rPr>
          <w:tab/>
          <w:t>Short title</w:t>
        </w:r>
      </w:hyperlink>
    </w:p>
    <w:p w14:paraId="2FC4531F" w14:textId="77777777" w:rsidR="00AD6DCA" w:rsidRPr="00AD6DCA" w:rsidRDefault="00AD6DCA" w:rsidP="00AD6DC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AD6DCA">
          <w:rPr>
            <w:rFonts w:eastAsia="Times New Roman"/>
            <w:color w:val="000000"/>
            <w:sz w:val="22"/>
            <w:lang w:eastAsia="en-AU"/>
            <w14:ligatures w14:val="standardContextual"/>
          </w:rPr>
          <w:t>2</w:t>
        </w:r>
        <w:r w:rsidRPr="00AD6DCA">
          <w:rPr>
            <w:rFonts w:eastAsia="Times New Roman"/>
            <w:color w:val="000000"/>
            <w:sz w:val="22"/>
            <w:lang w:eastAsia="en-AU"/>
            <w14:ligatures w14:val="standardContextual"/>
          </w:rPr>
          <w:tab/>
          <w:t>Commencement</w:t>
        </w:r>
      </w:hyperlink>
    </w:p>
    <w:p w14:paraId="19B58E6D" w14:textId="77777777" w:rsidR="00AD6DCA" w:rsidRPr="00AD6DCA" w:rsidRDefault="00AD6DCA" w:rsidP="00AD6DCA">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AD6DCA">
          <w:rPr>
            <w:rFonts w:eastAsia="Times New Roman"/>
            <w:color w:val="000000"/>
            <w:sz w:val="28"/>
            <w:szCs w:val="28"/>
            <w:lang w:eastAsia="en-AU"/>
            <w14:ligatures w14:val="standardContextual"/>
          </w:rPr>
          <w:t xml:space="preserve">Part 2—Amendment of </w:t>
        </w:r>
        <w:r w:rsidRPr="00AD6DCA">
          <w:rPr>
            <w:rFonts w:eastAsia="Times New Roman"/>
            <w:i/>
            <w:iCs/>
            <w:color w:val="000000"/>
            <w:sz w:val="28"/>
            <w:szCs w:val="28"/>
            <w:lang w:eastAsia="en-AU"/>
            <w14:ligatures w14:val="standardContextual"/>
          </w:rPr>
          <w:t>Passenger Transport Regulations 2024</w:t>
        </w:r>
      </w:hyperlink>
    </w:p>
    <w:p w14:paraId="6525ADFB" w14:textId="77777777" w:rsidR="00AD6DCA" w:rsidRPr="00AD6DCA" w:rsidRDefault="00AD6DCA" w:rsidP="00AD6DC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AD6DCA">
          <w:rPr>
            <w:rFonts w:eastAsia="Times New Roman"/>
            <w:color w:val="000000"/>
            <w:sz w:val="22"/>
            <w:lang w:eastAsia="en-AU"/>
            <w14:ligatures w14:val="standardContextual"/>
          </w:rPr>
          <w:t>3</w:t>
        </w:r>
        <w:r w:rsidRPr="00AD6DCA">
          <w:rPr>
            <w:rFonts w:eastAsia="Times New Roman"/>
            <w:color w:val="000000"/>
            <w:sz w:val="22"/>
            <w:lang w:eastAsia="en-AU"/>
            <w14:ligatures w14:val="standardContextual"/>
          </w:rPr>
          <w:tab/>
          <w:t>Insertion of regulation 159A</w:t>
        </w:r>
      </w:hyperlink>
    </w:p>
    <w:p w14:paraId="719073D6" w14:textId="77777777" w:rsidR="00AD6DCA" w:rsidRPr="00AD6DCA" w:rsidRDefault="00AD6DCA" w:rsidP="00AD6DCA">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6" w:history="1">
        <w:r w:rsidRPr="00AD6DCA">
          <w:rPr>
            <w:rFonts w:eastAsia="Times New Roman"/>
            <w:color w:val="000000"/>
            <w:sz w:val="18"/>
            <w:szCs w:val="18"/>
            <w:lang w:eastAsia="en-AU"/>
            <w14:ligatures w14:val="standardContextual"/>
          </w:rPr>
          <w:t>159A</w:t>
        </w:r>
        <w:r w:rsidRPr="00AD6DCA">
          <w:rPr>
            <w:rFonts w:eastAsia="Times New Roman"/>
            <w:color w:val="000000"/>
            <w:sz w:val="18"/>
            <w:szCs w:val="18"/>
            <w:lang w:eastAsia="en-AU"/>
            <w14:ligatures w14:val="standardContextual"/>
          </w:rPr>
          <w:tab/>
          <w:t>Point to point transport service levy—prescribed amount</w:t>
        </w:r>
      </w:hyperlink>
    </w:p>
    <w:p w14:paraId="4DB8CA09" w14:textId="77777777" w:rsidR="00AD6DCA" w:rsidRPr="00AD6DCA" w:rsidRDefault="00AD6DCA" w:rsidP="00AD6DC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452B8752" w14:textId="77777777" w:rsidR="00AD6DCA" w:rsidRPr="00AD6DCA" w:rsidRDefault="00AD6DCA" w:rsidP="00AD6DC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4" w:name="Elkera_Print_TOC1"/>
      <w:bookmarkStart w:id="15" w:name="Elkera_Print_BK1"/>
      <w:r w:rsidRPr="00AD6DCA">
        <w:rPr>
          <w:rFonts w:eastAsia="Times New Roman"/>
          <w:b/>
          <w:bCs/>
          <w:color w:val="000000"/>
          <w:sz w:val="32"/>
          <w:szCs w:val="32"/>
          <w:lang w:eastAsia="en-AU"/>
          <w14:ligatures w14:val="standardContextual"/>
        </w:rPr>
        <w:t>Part 1—Preliminary</w:t>
      </w:r>
      <w:bookmarkEnd w:id="14"/>
      <w:bookmarkEnd w:id="15"/>
    </w:p>
    <w:p w14:paraId="31F33CA4" w14:textId="77777777" w:rsidR="00AD6DCA" w:rsidRPr="00AD6DCA" w:rsidRDefault="00AD6DCA" w:rsidP="00AD6DC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 w:name="Elkera_Print_TOC2"/>
      <w:bookmarkStart w:id="17" w:name="Elkera_Print_BK2"/>
      <w:r w:rsidRPr="00AD6DCA">
        <w:rPr>
          <w:rFonts w:eastAsia="Times New Roman"/>
          <w:b/>
          <w:bCs/>
          <w:color w:val="000000"/>
          <w:sz w:val="26"/>
          <w:szCs w:val="26"/>
          <w:lang w:eastAsia="en-AU"/>
          <w14:ligatures w14:val="standardContextual"/>
        </w:rPr>
        <w:t>1—Short title</w:t>
      </w:r>
      <w:bookmarkEnd w:id="16"/>
      <w:bookmarkEnd w:id="17"/>
    </w:p>
    <w:p w14:paraId="5B6A2FFA" w14:textId="77777777" w:rsidR="00AD6DCA" w:rsidRPr="00AD6DCA" w:rsidRDefault="00AD6DCA" w:rsidP="00AD6DC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 xml:space="preserve">These regulations may be cited as the </w:t>
      </w:r>
      <w:r w:rsidRPr="00AD6DCA">
        <w:rPr>
          <w:rFonts w:eastAsia="Times New Roman"/>
          <w:i/>
          <w:iCs/>
          <w:color w:val="000000"/>
          <w:sz w:val="23"/>
          <w:szCs w:val="23"/>
          <w:lang w:eastAsia="en-AU"/>
          <w14:ligatures w14:val="standardContextual"/>
        </w:rPr>
        <w:t>Passenger Transport (Point to Point Transport Service Levy) Amendment Regulations 2025</w:t>
      </w:r>
      <w:r w:rsidRPr="00AD6DCA">
        <w:rPr>
          <w:rFonts w:eastAsia="Times New Roman"/>
          <w:color w:val="000000"/>
          <w:sz w:val="23"/>
          <w:szCs w:val="23"/>
          <w:lang w:eastAsia="en-AU"/>
          <w14:ligatures w14:val="standardContextual"/>
        </w:rPr>
        <w:t>.</w:t>
      </w:r>
    </w:p>
    <w:p w14:paraId="13BF5FD7" w14:textId="77777777" w:rsidR="00AD6DCA" w:rsidRPr="00AD6DCA" w:rsidRDefault="00AD6DCA" w:rsidP="00AD6DC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 w:name="Elkera_Print_TOC3"/>
      <w:bookmarkStart w:id="19" w:name="Elkera_Print_BK3"/>
      <w:r w:rsidRPr="00AD6DCA">
        <w:rPr>
          <w:rFonts w:eastAsia="Times New Roman"/>
          <w:b/>
          <w:bCs/>
          <w:color w:val="000000"/>
          <w:sz w:val="26"/>
          <w:szCs w:val="26"/>
          <w:lang w:eastAsia="en-AU"/>
          <w14:ligatures w14:val="standardContextual"/>
        </w:rPr>
        <w:t>2—Commencement</w:t>
      </w:r>
      <w:bookmarkEnd w:id="18"/>
      <w:bookmarkEnd w:id="19"/>
    </w:p>
    <w:p w14:paraId="2FCC82AA" w14:textId="77777777" w:rsidR="00AD6DCA" w:rsidRPr="00AD6DCA" w:rsidRDefault="00AD6DCA" w:rsidP="00AD6DC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 xml:space="preserve">These regulations come into operation on the day on which section 46(4) of the </w:t>
      </w:r>
      <w:hyperlink r:id="rId18" w:history="1">
        <w:r w:rsidRPr="00AD6DCA">
          <w:rPr>
            <w:rFonts w:eastAsia="Times New Roman"/>
            <w:i/>
            <w:iCs/>
            <w:color w:val="000000"/>
            <w:sz w:val="23"/>
            <w:szCs w:val="23"/>
            <w:lang w:eastAsia="en-AU"/>
            <w14:ligatures w14:val="standardContextual"/>
          </w:rPr>
          <w:t>Passenger Transport (Point to Point Transport Services) Amendment Act 2025</w:t>
        </w:r>
      </w:hyperlink>
      <w:r w:rsidRPr="00AD6DCA">
        <w:rPr>
          <w:rFonts w:eastAsia="Times New Roman"/>
          <w:color w:val="000000"/>
          <w:sz w:val="23"/>
          <w:szCs w:val="23"/>
          <w:lang w:eastAsia="en-AU"/>
          <w14:ligatures w14:val="standardContextual"/>
        </w:rPr>
        <w:t xml:space="preserve"> comes into operation.</w:t>
      </w:r>
    </w:p>
    <w:p w14:paraId="53BD7924" w14:textId="77777777" w:rsidR="00AD6DCA" w:rsidRPr="00AD6DCA" w:rsidRDefault="00AD6DCA" w:rsidP="00AD6DC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0" w:name="Elkera_Print_TOC4"/>
      <w:bookmarkStart w:id="21" w:name="Elkera_Print_BK4"/>
      <w:r w:rsidRPr="00AD6DCA">
        <w:rPr>
          <w:rFonts w:eastAsia="Times New Roman"/>
          <w:b/>
          <w:bCs/>
          <w:color w:val="000000"/>
          <w:sz w:val="32"/>
          <w:szCs w:val="32"/>
          <w:lang w:eastAsia="en-AU"/>
          <w14:ligatures w14:val="standardContextual"/>
        </w:rPr>
        <w:t xml:space="preserve">Part 2—Amendment of </w:t>
      </w:r>
      <w:r w:rsidRPr="00AD6DCA">
        <w:rPr>
          <w:rFonts w:eastAsia="Times New Roman"/>
          <w:b/>
          <w:bCs/>
          <w:i/>
          <w:iCs/>
          <w:color w:val="000000"/>
          <w:sz w:val="32"/>
          <w:szCs w:val="32"/>
          <w:lang w:eastAsia="en-AU"/>
          <w14:ligatures w14:val="standardContextual"/>
        </w:rPr>
        <w:t>Passenger Transport Regulations 2024</w:t>
      </w:r>
      <w:bookmarkEnd w:id="20"/>
      <w:bookmarkEnd w:id="21"/>
    </w:p>
    <w:p w14:paraId="26DD3B90" w14:textId="77777777" w:rsidR="00AD6DCA" w:rsidRPr="00AD6DCA" w:rsidRDefault="00AD6DCA" w:rsidP="00AD6DC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2" w:name="Elkera_Print_TOC5"/>
      <w:bookmarkStart w:id="23" w:name="Elkera_Print_BK5"/>
      <w:r w:rsidRPr="00AD6DCA">
        <w:rPr>
          <w:rFonts w:eastAsia="Times New Roman"/>
          <w:b/>
          <w:bCs/>
          <w:color w:val="000000"/>
          <w:sz w:val="26"/>
          <w:szCs w:val="26"/>
          <w:lang w:eastAsia="en-AU"/>
          <w14:ligatures w14:val="standardContextual"/>
        </w:rPr>
        <w:t>3—Insertion of regulation 159A</w:t>
      </w:r>
      <w:bookmarkEnd w:id="22"/>
      <w:bookmarkEnd w:id="23"/>
    </w:p>
    <w:p w14:paraId="1042C2DB" w14:textId="77777777" w:rsidR="00AD6DCA" w:rsidRPr="00AD6DCA" w:rsidRDefault="00AD6DCA" w:rsidP="00AD6DCA">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After regulation 159 insert:</w:t>
      </w:r>
    </w:p>
    <w:p w14:paraId="6C3A003B" w14:textId="77777777" w:rsidR="00AD6DCA" w:rsidRPr="00AD6DCA" w:rsidRDefault="00AD6DCA" w:rsidP="00AD6DCA">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AD6DCA">
        <w:rPr>
          <w:rFonts w:eastAsia="Times New Roman"/>
          <w:b/>
          <w:bCs/>
          <w:color w:val="000000"/>
          <w:sz w:val="26"/>
          <w:szCs w:val="26"/>
          <w:lang w:eastAsia="en-AU"/>
          <w14:ligatures w14:val="standardContextual"/>
        </w:rPr>
        <w:t>159A—Point to point transport service levy—prescribed amount</w:t>
      </w:r>
    </w:p>
    <w:p w14:paraId="0827CBE0" w14:textId="77777777" w:rsidR="00AD6DCA" w:rsidRPr="00AD6DCA" w:rsidRDefault="00AD6DCA" w:rsidP="00AD6DCA">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For the purposes of Schedule 2 clause 2(3) of the Act, the prescribed amount is $2.</w:t>
      </w:r>
    </w:p>
    <w:p w14:paraId="79C50E56" w14:textId="77777777" w:rsidR="00AD6DCA" w:rsidRPr="00AD6DCA" w:rsidRDefault="00AD6DCA" w:rsidP="00AD6DCA">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AD6DCA">
        <w:rPr>
          <w:rFonts w:eastAsia="Times New Roman"/>
          <w:b/>
          <w:bCs/>
          <w:color w:val="000000"/>
          <w:sz w:val="20"/>
          <w:szCs w:val="20"/>
          <w:lang w:eastAsia="en-AU"/>
          <w14:ligatures w14:val="standardContextual"/>
        </w:rPr>
        <w:t>Editorial note—</w:t>
      </w:r>
    </w:p>
    <w:p w14:paraId="17C401C4" w14:textId="77777777" w:rsidR="00AD6DCA" w:rsidRPr="00AD6DCA" w:rsidRDefault="00AD6DCA" w:rsidP="00AD6DCA">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 xml:space="preserve">As required by section 10AA(2) of the </w:t>
      </w:r>
      <w:hyperlink r:id="rId19" w:history="1">
        <w:r w:rsidRPr="00AD6DCA">
          <w:rPr>
            <w:rFonts w:eastAsia="Times New Roman"/>
            <w:i/>
            <w:iCs/>
            <w:color w:val="000000"/>
            <w:sz w:val="20"/>
            <w:szCs w:val="20"/>
            <w:lang w:eastAsia="en-AU"/>
            <w14:ligatures w14:val="standardContextual"/>
          </w:rPr>
          <w:t>Legislative Instruments Act 1978</w:t>
        </w:r>
      </w:hyperlink>
      <w:r w:rsidRPr="00AD6DCA">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55846DE1" w14:textId="77777777" w:rsidR="00AD6DCA" w:rsidRPr="00AD6DCA" w:rsidRDefault="00AD6DCA" w:rsidP="00AD6DCA">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AD6DCA">
        <w:rPr>
          <w:rFonts w:eastAsia="Times New Roman"/>
          <w:b/>
          <w:bCs/>
          <w:color w:val="000000"/>
          <w:sz w:val="26"/>
          <w:szCs w:val="26"/>
          <w:lang w:eastAsia="en-AU"/>
          <w14:ligatures w14:val="standardContextual"/>
        </w:rPr>
        <w:t>Made by the Governor</w:t>
      </w:r>
    </w:p>
    <w:p w14:paraId="54783AFC" w14:textId="77777777" w:rsidR="00AD6DCA" w:rsidRPr="00AD6DCA" w:rsidRDefault="00AD6DCA" w:rsidP="00AD6DC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with the advice and consent of the Executive Council</w:t>
      </w:r>
    </w:p>
    <w:p w14:paraId="237BC51E" w14:textId="77777777" w:rsidR="00AD6DCA" w:rsidRPr="00AD6DCA" w:rsidRDefault="00AD6DCA" w:rsidP="00AD6DCA">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on 29 May 2025</w:t>
      </w:r>
    </w:p>
    <w:p w14:paraId="5E45D521" w14:textId="77777777" w:rsidR="00AD6DCA" w:rsidRPr="00AD6DCA" w:rsidRDefault="00AD6DCA" w:rsidP="00AD6DC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No 31 of 2025</w:t>
      </w:r>
    </w:p>
    <w:p w14:paraId="1041B02B" w14:textId="485D452D" w:rsidR="00AD6DCA" w:rsidRDefault="00AD6DCA">
      <w:pPr>
        <w:spacing w:after="0" w:line="240" w:lineRule="auto"/>
        <w:jc w:val="left"/>
        <w:rPr>
          <w:rFonts w:eastAsia="Times New Roman"/>
          <w:szCs w:val="17"/>
        </w:rPr>
      </w:pPr>
      <w:r>
        <w:br w:type="page"/>
      </w:r>
    </w:p>
    <w:p w14:paraId="14DB9EC8" w14:textId="77777777" w:rsidR="008728AA" w:rsidRDefault="008728AA" w:rsidP="008728AA">
      <w:pPr>
        <w:pStyle w:val="RegSpace"/>
        <w:rPr>
          <w:lang w:eastAsia="en-AU"/>
        </w:rPr>
      </w:pPr>
    </w:p>
    <w:p w14:paraId="15688D30" w14:textId="6BBB8B4B" w:rsidR="00AD6DCA" w:rsidRPr="00AD6DCA" w:rsidRDefault="00AD6DCA" w:rsidP="00AD6DCA">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AD6DCA">
        <w:rPr>
          <w:rFonts w:eastAsia="Times New Roman"/>
          <w:color w:val="000000"/>
          <w:sz w:val="28"/>
          <w:szCs w:val="28"/>
          <w:lang w:eastAsia="en-AU"/>
          <w14:ligatures w14:val="standardContextual"/>
        </w:rPr>
        <w:t>South Australia</w:t>
      </w:r>
    </w:p>
    <w:p w14:paraId="66FD20FC" w14:textId="77777777" w:rsidR="00AD6DCA" w:rsidRPr="00AD6DCA" w:rsidRDefault="00AD6DCA" w:rsidP="00103C35">
      <w:pPr>
        <w:pStyle w:val="Heading3"/>
        <w:rPr>
          <w:lang w:eastAsia="en-AU"/>
        </w:rPr>
      </w:pPr>
      <w:bookmarkStart w:id="24" w:name="_Toc199415059"/>
      <w:r w:rsidRPr="00AD6DCA">
        <w:rPr>
          <w:lang w:eastAsia="en-AU"/>
        </w:rPr>
        <w:t>Harbors and Navigation (Fees) Amendment Regulations 2025</w:t>
      </w:r>
      <w:bookmarkEnd w:id="24"/>
    </w:p>
    <w:p w14:paraId="17E74661" w14:textId="77777777" w:rsidR="00AD6DCA" w:rsidRPr="00AD6DCA" w:rsidRDefault="00AD6DCA" w:rsidP="00AD6DCA">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AD6DCA">
        <w:rPr>
          <w:rFonts w:eastAsia="Times New Roman"/>
          <w:color w:val="000000"/>
          <w:sz w:val="24"/>
          <w:szCs w:val="24"/>
          <w:lang w:eastAsia="en-AU"/>
          <w14:ligatures w14:val="standardContextual"/>
        </w:rPr>
        <w:t xml:space="preserve">under the </w:t>
      </w:r>
      <w:r w:rsidRPr="00AD6DCA">
        <w:rPr>
          <w:rFonts w:eastAsia="Times New Roman"/>
          <w:i/>
          <w:iCs/>
          <w:color w:val="000000"/>
          <w:sz w:val="24"/>
          <w:szCs w:val="24"/>
          <w:lang w:eastAsia="en-AU"/>
          <w14:ligatures w14:val="standardContextual"/>
        </w:rPr>
        <w:t>Harbors and Navigation Act 1993</w:t>
      </w:r>
    </w:p>
    <w:p w14:paraId="1E83C11F" w14:textId="77777777" w:rsidR="00AD6DCA" w:rsidRPr="00AD6DCA" w:rsidRDefault="00AD6DCA" w:rsidP="00AD6DC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F94797C" w14:textId="77777777" w:rsidR="00AD6DCA" w:rsidRPr="00AD6DCA" w:rsidRDefault="00AD6DCA" w:rsidP="00AD6DCA">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AD6DCA">
        <w:rPr>
          <w:rFonts w:eastAsia="Times New Roman"/>
          <w:b/>
          <w:bCs/>
          <w:color w:val="000000"/>
          <w:sz w:val="32"/>
          <w:szCs w:val="32"/>
          <w:lang w:eastAsia="en-AU"/>
          <w14:ligatures w14:val="standardContextual"/>
        </w:rPr>
        <w:t>Contents</w:t>
      </w:r>
    </w:p>
    <w:p w14:paraId="3E055EDE" w14:textId="77777777" w:rsidR="00AD6DCA" w:rsidRPr="00AD6DCA" w:rsidRDefault="00AD6DCA" w:rsidP="00AD6DCA">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AD6DCA">
          <w:rPr>
            <w:rFonts w:eastAsia="Times New Roman"/>
            <w:color w:val="000000"/>
            <w:sz w:val="28"/>
            <w:szCs w:val="28"/>
            <w:lang w:eastAsia="en-AU"/>
            <w14:ligatures w14:val="standardContextual"/>
          </w:rPr>
          <w:t>Part 1—Preliminary</w:t>
        </w:r>
      </w:hyperlink>
    </w:p>
    <w:p w14:paraId="6F1535CD" w14:textId="77777777" w:rsidR="00AD6DCA" w:rsidRPr="00AD6DCA" w:rsidRDefault="00AD6DCA" w:rsidP="00AD6DC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AD6DCA">
          <w:rPr>
            <w:rFonts w:eastAsia="Times New Roman"/>
            <w:color w:val="000000"/>
            <w:sz w:val="22"/>
            <w:lang w:eastAsia="en-AU"/>
            <w14:ligatures w14:val="standardContextual"/>
          </w:rPr>
          <w:t>1</w:t>
        </w:r>
        <w:r w:rsidRPr="00AD6DCA">
          <w:rPr>
            <w:rFonts w:eastAsia="Times New Roman"/>
            <w:color w:val="000000"/>
            <w:sz w:val="22"/>
            <w:lang w:eastAsia="en-AU"/>
            <w14:ligatures w14:val="standardContextual"/>
          </w:rPr>
          <w:tab/>
          <w:t>Short title</w:t>
        </w:r>
      </w:hyperlink>
    </w:p>
    <w:p w14:paraId="1BBDDA6F" w14:textId="77777777" w:rsidR="00AD6DCA" w:rsidRPr="00AD6DCA" w:rsidRDefault="00AD6DCA" w:rsidP="00AD6DC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AD6DCA">
          <w:rPr>
            <w:rFonts w:eastAsia="Times New Roman"/>
            <w:color w:val="000000"/>
            <w:sz w:val="22"/>
            <w:lang w:eastAsia="en-AU"/>
            <w14:ligatures w14:val="standardContextual"/>
          </w:rPr>
          <w:t>2</w:t>
        </w:r>
        <w:r w:rsidRPr="00AD6DCA">
          <w:rPr>
            <w:rFonts w:eastAsia="Times New Roman"/>
            <w:color w:val="000000"/>
            <w:sz w:val="22"/>
            <w:lang w:eastAsia="en-AU"/>
            <w14:ligatures w14:val="standardContextual"/>
          </w:rPr>
          <w:tab/>
          <w:t>Commencement</w:t>
        </w:r>
      </w:hyperlink>
    </w:p>
    <w:p w14:paraId="5D718999" w14:textId="77777777" w:rsidR="00AD6DCA" w:rsidRPr="00AD6DCA" w:rsidRDefault="00AD6DCA" w:rsidP="00AD6DCA">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AD6DCA">
          <w:rPr>
            <w:rFonts w:eastAsia="Times New Roman"/>
            <w:color w:val="000000"/>
            <w:sz w:val="28"/>
            <w:szCs w:val="28"/>
            <w:lang w:eastAsia="en-AU"/>
            <w14:ligatures w14:val="standardContextual"/>
          </w:rPr>
          <w:t xml:space="preserve">Part 2—Amendment of </w:t>
        </w:r>
        <w:r w:rsidRPr="00AD6DCA">
          <w:rPr>
            <w:rFonts w:eastAsia="Times New Roman"/>
            <w:i/>
            <w:iCs/>
            <w:color w:val="000000"/>
            <w:sz w:val="28"/>
            <w:szCs w:val="28"/>
            <w:lang w:eastAsia="en-AU"/>
            <w14:ligatures w14:val="standardContextual"/>
          </w:rPr>
          <w:t>Harbors and Navigation Regulations 2023</w:t>
        </w:r>
      </w:hyperlink>
    </w:p>
    <w:p w14:paraId="67B8920A" w14:textId="77777777" w:rsidR="00AD6DCA" w:rsidRPr="00AD6DCA" w:rsidRDefault="00AD6DCA" w:rsidP="00AD6DC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d9282346_006e_4ff6_a00c_b636f97a68" w:history="1">
        <w:r w:rsidRPr="00AD6DCA">
          <w:rPr>
            <w:rFonts w:eastAsia="Times New Roman"/>
            <w:color w:val="000000"/>
            <w:sz w:val="22"/>
            <w:lang w:eastAsia="en-AU"/>
            <w14:ligatures w14:val="standardContextual"/>
          </w:rPr>
          <w:t>3</w:t>
        </w:r>
        <w:r w:rsidRPr="00AD6DCA">
          <w:rPr>
            <w:rFonts w:eastAsia="Times New Roman"/>
            <w:color w:val="000000"/>
            <w:sz w:val="22"/>
            <w:lang w:eastAsia="en-AU"/>
            <w14:ligatures w14:val="standardContextual"/>
          </w:rPr>
          <w:tab/>
          <w:t>Amendment of Schedule 11—Fees and levies</w:t>
        </w:r>
      </w:hyperlink>
    </w:p>
    <w:p w14:paraId="2EC77335" w14:textId="77777777" w:rsidR="00AD6DCA" w:rsidRPr="00AD6DCA" w:rsidRDefault="00AD6DCA" w:rsidP="00AD6DCA">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7" w:history="1">
        <w:r w:rsidRPr="00AD6DCA">
          <w:rPr>
            <w:rFonts w:eastAsia="Times New Roman"/>
            <w:color w:val="000000"/>
            <w:sz w:val="18"/>
            <w:szCs w:val="18"/>
            <w:lang w:eastAsia="en-AU"/>
            <w14:ligatures w14:val="standardContextual"/>
          </w:rPr>
          <w:t>4</w:t>
        </w:r>
        <w:r w:rsidRPr="00AD6DCA">
          <w:rPr>
            <w:rFonts w:eastAsia="Times New Roman"/>
            <w:color w:val="000000"/>
            <w:sz w:val="18"/>
            <w:szCs w:val="18"/>
            <w:lang w:eastAsia="en-AU"/>
            <w14:ligatures w14:val="standardContextual"/>
          </w:rPr>
          <w:tab/>
          <w:t>Facilities levy</w:t>
        </w:r>
      </w:hyperlink>
    </w:p>
    <w:p w14:paraId="349B8F79" w14:textId="77777777" w:rsidR="00AD6DCA" w:rsidRPr="00AD6DCA" w:rsidRDefault="00AD6DCA" w:rsidP="00AD6DCA">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idaf6d687e_db35_4dfd_addd_073c5415c438_a" w:history="1">
        <w:r w:rsidRPr="00AD6DCA">
          <w:rPr>
            <w:rFonts w:eastAsia="Times New Roman"/>
            <w:color w:val="000000"/>
            <w:sz w:val="18"/>
            <w:szCs w:val="18"/>
            <w:lang w:eastAsia="en-AU"/>
            <w14:ligatures w14:val="standardContextual"/>
          </w:rPr>
          <w:t>5</w:t>
        </w:r>
        <w:r w:rsidRPr="00AD6DCA">
          <w:rPr>
            <w:rFonts w:eastAsia="Times New Roman"/>
            <w:color w:val="000000"/>
            <w:sz w:val="18"/>
            <w:szCs w:val="18"/>
            <w:lang w:eastAsia="en-AU"/>
            <w14:ligatures w14:val="standardContextual"/>
          </w:rPr>
          <w:tab/>
          <w:t>Fees</w:t>
        </w:r>
      </w:hyperlink>
    </w:p>
    <w:p w14:paraId="4EDBD8EB" w14:textId="77777777" w:rsidR="00AD6DCA" w:rsidRPr="00AD6DCA" w:rsidRDefault="00AD6DCA" w:rsidP="00AD6DCA">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0" w:history="1">
        <w:r w:rsidRPr="00AD6DCA">
          <w:rPr>
            <w:rFonts w:eastAsia="Times New Roman"/>
            <w:color w:val="000000"/>
            <w:sz w:val="28"/>
            <w:szCs w:val="28"/>
            <w:lang w:eastAsia="en-AU"/>
            <w14:ligatures w14:val="standardContextual"/>
          </w:rPr>
          <w:t>Part 3—Transitional provision</w:t>
        </w:r>
      </w:hyperlink>
    </w:p>
    <w:p w14:paraId="631D7F8B" w14:textId="77777777" w:rsidR="00AD6DCA" w:rsidRPr="00AD6DCA" w:rsidRDefault="00AD6DCA" w:rsidP="00AD6DC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1" w:history="1">
        <w:r w:rsidRPr="00AD6DCA">
          <w:rPr>
            <w:rFonts w:eastAsia="Times New Roman"/>
            <w:color w:val="000000"/>
            <w:sz w:val="22"/>
            <w:lang w:eastAsia="en-AU"/>
            <w14:ligatures w14:val="standardContextual"/>
          </w:rPr>
          <w:t>4</w:t>
        </w:r>
        <w:r w:rsidRPr="00AD6DCA">
          <w:rPr>
            <w:rFonts w:eastAsia="Times New Roman"/>
            <w:color w:val="000000"/>
            <w:sz w:val="22"/>
            <w:lang w:eastAsia="en-AU"/>
            <w14:ligatures w14:val="standardContextual"/>
          </w:rPr>
          <w:tab/>
          <w:t>Transitional provision</w:t>
        </w:r>
      </w:hyperlink>
    </w:p>
    <w:p w14:paraId="7DB2DEF8" w14:textId="77777777" w:rsidR="00AD6DCA" w:rsidRPr="00AD6DCA" w:rsidRDefault="00AD6DCA" w:rsidP="00AD6DC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220CA60" w14:textId="77777777" w:rsidR="00AD6DCA" w:rsidRPr="00AD6DCA" w:rsidRDefault="00AD6DCA" w:rsidP="00AD6DC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AD6DCA">
        <w:rPr>
          <w:rFonts w:eastAsia="Times New Roman"/>
          <w:b/>
          <w:bCs/>
          <w:color w:val="000000"/>
          <w:sz w:val="32"/>
          <w:szCs w:val="32"/>
          <w:lang w:eastAsia="en-AU"/>
          <w14:ligatures w14:val="standardContextual"/>
        </w:rPr>
        <w:t>Part 1—Preliminary</w:t>
      </w:r>
    </w:p>
    <w:p w14:paraId="4F00AF7F" w14:textId="77777777" w:rsidR="00AD6DCA" w:rsidRPr="00AD6DCA" w:rsidRDefault="00AD6DCA" w:rsidP="00AD6DC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D6DCA">
        <w:rPr>
          <w:rFonts w:eastAsia="Times New Roman"/>
          <w:b/>
          <w:bCs/>
          <w:color w:val="000000"/>
          <w:sz w:val="26"/>
          <w:szCs w:val="26"/>
          <w:lang w:eastAsia="en-AU"/>
          <w14:ligatures w14:val="standardContextual"/>
        </w:rPr>
        <w:t>1—Short title</w:t>
      </w:r>
    </w:p>
    <w:p w14:paraId="6859872E" w14:textId="77777777" w:rsidR="00AD6DCA" w:rsidRPr="00AD6DCA" w:rsidRDefault="00AD6DCA" w:rsidP="00AD6DC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 xml:space="preserve">These regulations may be cited as the </w:t>
      </w:r>
      <w:r w:rsidRPr="00AD6DCA">
        <w:rPr>
          <w:rFonts w:eastAsia="Times New Roman"/>
          <w:i/>
          <w:iCs/>
          <w:color w:val="000000"/>
          <w:sz w:val="23"/>
          <w:szCs w:val="23"/>
          <w:lang w:eastAsia="en-AU"/>
          <w14:ligatures w14:val="standardContextual"/>
        </w:rPr>
        <w:t>Harbors and Navigation (Fees) Amendment Regulations 2025</w:t>
      </w:r>
      <w:r w:rsidRPr="00AD6DCA">
        <w:rPr>
          <w:rFonts w:eastAsia="Times New Roman"/>
          <w:color w:val="000000"/>
          <w:sz w:val="23"/>
          <w:szCs w:val="23"/>
          <w:lang w:eastAsia="en-AU"/>
          <w14:ligatures w14:val="standardContextual"/>
        </w:rPr>
        <w:t>.</w:t>
      </w:r>
    </w:p>
    <w:p w14:paraId="4DA3ED11" w14:textId="77777777" w:rsidR="00AD6DCA" w:rsidRPr="00AD6DCA" w:rsidRDefault="00AD6DCA" w:rsidP="00AD6DC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AD6DCA">
        <w:rPr>
          <w:rFonts w:eastAsia="Times New Roman"/>
          <w:b/>
          <w:bCs/>
          <w:color w:val="000000"/>
          <w:sz w:val="26"/>
          <w:szCs w:val="26"/>
          <w:lang w:eastAsia="en-AU"/>
          <w14:ligatures w14:val="standardContextual"/>
        </w:rPr>
        <w:t>2—Commencement</w:t>
      </w:r>
    </w:p>
    <w:p w14:paraId="24CA7A99" w14:textId="77777777" w:rsidR="00AD6DCA" w:rsidRPr="00AD6DCA" w:rsidRDefault="00AD6DCA" w:rsidP="00AD6DC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These regulations come into operation on the day on which they are made.</w:t>
      </w:r>
    </w:p>
    <w:p w14:paraId="06CDF5C2" w14:textId="77777777" w:rsidR="00AD6DCA" w:rsidRPr="00AD6DCA" w:rsidRDefault="00AD6DCA" w:rsidP="00AD6DC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AD6DCA">
        <w:rPr>
          <w:rFonts w:eastAsia="Times New Roman"/>
          <w:b/>
          <w:bCs/>
          <w:color w:val="000000"/>
          <w:sz w:val="32"/>
          <w:szCs w:val="32"/>
          <w:lang w:eastAsia="en-AU"/>
          <w14:ligatures w14:val="standardContextual"/>
        </w:rPr>
        <w:t xml:space="preserve">Part 2—Amendment of </w:t>
      </w:r>
      <w:r w:rsidRPr="00AD6DCA">
        <w:rPr>
          <w:rFonts w:eastAsia="Times New Roman"/>
          <w:b/>
          <w:bCs/>
          <w:i/>
          <w:iCs/>
          <w:color w:val="000000"/>
          <w:sz w:val="32"/>
          <w:szCs w:val="32"/>
          <w:lang w:eastAsia="en-AU"/>
          <w14:ligatures w14:val="standardContextual"/>
        </w:rPr>
        <w:t>Harbors and Navigation Regulations 2023</w:t>
      </w:r>
    </w:p>
    <w:p w14:paraId="2659D378" w14:textId="77777777" w:rsidR="00AD6DCA" w:rsidRPr="00AD6DCA" w:rsidRDefault="00AD6DCA" w:rsidP="00AD6DC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 w:name="Elkera_Print_TOC6"/>
      <w:bookmarkStart w:id="26" w:name="idd9282346_006e_4ff6_a00c_b636f97a68"/>
      <w:r w:rsidRPr="00AD6DCA">
        <w:rPr>
          <w:rFonts w:eastAsia="Times New Roman"/>
          <w:b/>
          <w:bCs/>
          <w:color w:val="000000"/>
          <w:sz w:val="26"/>
          <w:szCs w:val="26"/>
          <w:lang w:eastAsia="en-AU"/>
          <w14:ligatures w14:val="standardContextual"/>
        </w:rPr>
        <w:t>3—Amendment of Schedule 11—Fees and levies</w:t>
      </w:r>
      <w:bookmarkEnd w:id="25"/>
      <w:bookmarkEnd w:id="26"/>
    </w:p>
    <w:p w14:paraId="5F125AB7" w14:textId="77777777" w:rsidR="00AD6DCA" w:rsidRPr="00AD6DCA" w:rsidRDefault="00AD6DCA" w:rsidP="00AD6DCA">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Schedule 11, clauses 4 and 5—delete clauses 4 and 5 and substitute:</w:t>
      </w:r>
    </w:p>
    <w:p w14:paraId="5E2EFA31" w14:textId="77777777" w:rsidR="00AD6DCA" w:rsidRPr="00AD6DCA" w:rsidRDefault="00AD6DCA" w:rsidP="00AD6DCA">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AD6DCA">
        <w:rPr>
          <w:rFonts w:eastAsia="Times New Roman"/>
          <w:b/>
          <w:bCs/>
          <w:color w:val="000000"/>
          <w:sz w:val="26"/>
          <w:szCs w:val="26"/>
          <w:lang w:eastAsia="en-AU"/>
          <w14:ligatures w14:val="standardContextual"/>
        </w:rPr>
        <w:t>4—Facilities levy</w:t>
      </w:r>
    </w:p>
    <w:p w14:paraId="4B41103A" w14:textId="77777777" w:rsidR="00AD6DCA" w:rsidRPr="00AD6DCA" w:rsidRDefault="00AD6DCA" w:rsidP="00AD6DC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ab/>
        <w:t>(1)</w:t>
      </w:r>
      <w:r w:rsidRPr="00AD6DCA">
        <w:rPr>
          <w:rFonts w:eastAsia="Times New Roman"/>
          <w:color w:val="000000"/>
          <w:sz w:val="23"/>
          <w:szCs w:val="23"/>
          <w:lang w:eastAsia="en-AU"/>
          <w14:ligatures w14:val="standardContextual"/>
        </w:rPr>
        <w:tab/>
        <w:t>The amount of a facilities levy set out in this clause is the amount payable if registration of the vessel is for a 12 month period.</w:t>
      </w:r>
    </w:p>
    <w:p w14:paraId="1A186687" w14:textId="57556FF4" w:rsidR="00EA20B6" w:rsidRDefault="00AD6DCA" w:rsidP="00AD6DC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ab/>
        <w:t>(2)</w:t>
      </w:r>
      <w:r w:rsidRPr="00AD6DCA">
        <w:rPr>
          <w:rFonts w:eastAsia="Times New Roman"/>
          <w:color w:val="000000"/>
          <w:sz w:val="23"/>
          <w:szCs w:val="23"/>
          <w:lang w:eastAsia="en-AU"/>
          <w14:ligatures w14:val="standardContextual"/>
        </w:rPr>
        <w:tab/>
        <w:t>If a vessel is registered for a period other than 12 months, a pro rata adjustment is to be made to the amount of the facilities levy set out in this clause by applying the proportion that the number of months in the period of registration bears to 12 months and then rounding the amount up to the nearest dollar.</w:t>
      </w:r>
    </w:p>
    <w:p w14:paraId="03B4D1DD" w14:textId="77777777" w:rsidR="00EA20B6" w:rsidRDefault="00EA20B6">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521FA46" w14:textId="77777777" w:rsidR="00AD6DCA" w:rsidRPr="00AD6DCA" w:rsidRDefault="00AD6DCA" w:rsidP="00AD6DCA">
      <w:pPr>
        <w:keepNext/>
        <w:keepLines/>
        <w:autoSpaceDE w:val="0"/>
        <w:autoSpaceDN w:val="0"/>
        <w:adjustRightInd w:val="0"/>
        <w:spacing w:before="120" w:after="0" w:line="240" w:lineRule="auto"/>
        <w:ind w:left="2382"/>
        <w:jc w:val="left"/>
        <w:rPr>
          <w:rFonts w:eastAsia="Times New Roman"/>
          <w:color w:val="000000"/>
          <w:sz w:val="2"/>
          <w:szCs w:val="2"/>
          <w:lang w:eastAsia="en-AU"/>
          <w14:ligatures w14:val="standardContextual"/>
        </w:rPr>
      </w:pPr>
    </w:p>
    <w:tbl>
      <w:tblPr>
        <w:tblW w:w="0" w:type="auto"/>
        <w:tblInd w:w="2442" w:type="dxa"/>
        <w:tblLayout w:type="fixed"/>
        <w:tblCellMar>
          <w:left w:w="60" w:type="dxa"/>
          <w:right w:w="60" w:type="dxa"/>
        </w:tblCellMar>
        <w:tblLook w:val="0000" w:firstRow="0" w:lastRow="0" w:firstColumn="0" w:lastColumn="0" w:noHBand="0" w:noVBand="0"/>
      </w:tblPr>
      <w:tblGrid>
        <w:gridCol w:w="4214"/>
        <w:gridCol w:w="2190"/>
      </w:tblGrid>
      <w:tr w:rsidR="00AD6DCA" w:rsidRPr="00AD6DCA" w14:paraId="38EC9995" w14:textId="77777777" w:rsidTr="00432078">
        <w:trPr>
          <w:cantSplit/>
        </w:trPr>
        <w:tc>
          <w:tcPr>
            <w:tcW w:w="6404" w:type="dxa"/>
            <w:gridSpan w:val="2"/>
            <w:tcBorders>
              <w:top w:val="nil"/>
              <w:left w:val="nil"/>
              <w:bottom w:val="nil"/>
              <w:right w:val="nil"/>
            </w:tcBorders>
          </w:tcPr>
          <w:p w14:paraId="738B0FDD" w14:textId="77777777" w:rsidR="00AD6DCA" w:rsidRPr="00AD6DCA" w:rsidRDefault="00AD6DCA" w:rsidP="00AD6DC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b/>
                <w:bCs/>
                <w:color w:val="000000"/>
                <w:sz w:val="20"/>
                <w:szCs w:val="20"/>
                <w:lang w:eastAsia="en-AU"/>
                <w14:ligatures w14:val="standardContextual"/>
              </w:rPr>
              <w:t>Levies relating to Part 13</w:t>
            </w:r>
          </w:p>
        </w:tc>
      </w:tr>
      <w:tr w:rsidR="00AD6DCA" w:rsidRPr="00AD6DCA" w14:paraId="5CF4FAD4" w14:textId="77777777" w:rsidTr="00432078">
        <w:trPr>
          <w:cantSplit/>
        </w:trPr>
        <w:tc>
          <w:tcPr>
            <w:tcW w:w="4214" w:type="dxa"/>
            <w:tcBorders>
              <w:top w:val="nil"/>
              <w:left w:val="nil"/>
              <w:bottom w:val="nil"/>
              <w:right w:val="nil"/>
            </w:tcBorders>
          </w:tcPr>
          <w:p w14:paraId="67CCAC30"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Facilities levy for recreational vessel comprised of personal watercraft</w:t>
            </w:r>
          </w:p>
        </w:tc>
        <w:tc>
          <w:tcPr>
            <w:tcW w:w="2190" w:type="dxa"/>
            <w:tcBorders>
              <w:top w:val="nil"/>
              <w:left w:val="nil"/>
              <w:bottom w:val="nil"/>
              <w:right w:val="nil"/>
            </w:tcBorders>
          </w:tcPr>
          <w:p w14:paraId="31F69D15"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$43.00</w:t>
            </w:r>
          </w:p>
        </w:tc>
      </w:tr>
      <w:tr w:rsidR="00AD6DCA" w:rsidRPr="00AD6DCA" w14:paraId="583B210A" w14:textId="77777777" w:rsidTr="00432078">
        <w:trPr>
          <w:cantSplit/>
        </w:trPr>
        <w:tc>
          <w:tcPr>
            <w:tcW w:w="4214" w:type="dxa"/>
            <w:tcBorders>
              <w:top w:val="nil"/>
              <w:left w:val="nil"/>
              <w:bottom w:val="nil"/>
              <w:right w:val="nil"/>
            </w:tcBorders>
          </w:tcPr>
          <w:p w14:paraId="3D478CCE"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Facilities levy for any other vessel, according to its length as follows:</w:t>
            </w:r>
          </w:p>
        </w:tc>
        <w:tc>
          <w:tcPr>
            <w:tcW w:w="2190" w:type="dxa"/>
            <w:tcBorders>
              <w:top w:val="nil"/>
              <w:left w:val="nil"/>
              <w:bottom w:val="nil"/>
              <w:right w:val="nil"/>
            </w:tcBorders>
          </w:tcPr>
          <w:p w14:paraId="7CF182FD"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38C693C9" w14:textId="77777777" w:rsidTr="00432078">
        <w:trPr>
          <w:cantSplit/>
        </w:trPr>
        <w:tc>
          <w:tcPr>
            <w:tcW w:w="4214" w:type="dxa"/>
            <w:tcBorders>
              <w:top w:val="nil"/>
              <w:left w:val="nil"/>
              <w:bottom w:val="nil"/>
              <w:right w:val="nil"/>
            </w:tcBorders>
          </w:tcPr>
          <w:p w14:paraId="6F6F63A8"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(a)</w:t>
            </w:r>
            <w:r w:rsidRPr="00AD6DCA">
              <w:rPr>
                <w:rFonts w:eastAsia="Times New Roman"/>
                <w:color w:val="000000"/>
                <w:sz w:val="20"/>
                <w:szCs w:val="20"/>
                <w:lang w:eastAsia="en-AU"/>
                <w14:ligatures w14:val="standardContextual"/>
              </w:rPr>
              <w:tab/>
              <w:t>if the vessel is not more than 3.1 m</w:t>
            </w:r>
          </w:p>
        </w:tc>
        <w:tc>
          <w:tcPr>
            <w:tcW w:w="2190" w:type="dxa"/>
            <w:tcBorders>
              <w:top w:val="nil"/>
              <w:left w:val="nil"/>
              <w:bottom w:val="nil"/>
              <w:right w:val="nil"/>
            </w:tcBorders>
          </w:tcPr>
          <w:p w14:paraId="1F4F1ADF"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nil</w:t>
            </w:r>
          </w:p>
        </w:tc>
      </w:tr>
      <w:tr w:rsidR="00AD6DCA" w:rsidRPr="00AD6DCA" w14:paraId="17147EF7" w14:textId="77777777" w:rsidTr="00432078">
        <w:trPr>
          <w:cantSplit/>
        </w:trPr>
        <w:tc>
          <w:tcPr>
            <w:tcW w:w="4214" w:type="dxa"/>
            <w:tcBorders>
              <w:top w:val="nil"/>
              <w:left w:val="nil"/>
              <w:bottom w:val="nil"/>
              <w:right w:val="nil"/>
            </w:tcBorders>
          </w:tcPr>
          <w:p w14:paraId="35205765"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(b)</w:t>
            </w:r>
            <w:r w:rsidRPr="00AD6DCA">
              <w:rPr>
                <w:rFonts w:eastAsia="Times New Roman"/>
                <w:color w:val="000000"/>
                <w:sz w:val="20"/>
                <w:szCs w:val="20"/>
                <w:lang w:eastAsia="en-AU"/>
                <w14:ligatures w14:val="standardContextual"/>
              </w:rPr>
              <w:tab/>
              <w:t>if the vessel is more than 3.1 m but not more than 3.5 m</w:t>
            </w:r>
          </w:p>
        </w:tc>
        <w:tc>
          <w:tcPr>
            <w:tcW w:w="2190" w:type="dxa"/>
            <w:tcBorders>
              <w:top w:val="nil"/>
              <w:left w:val="nil"/>
              <w:bottom w:val="nil"/>
              <w:right w:val="nil"/>
            </w:tcBorders>
          </w:tcPr>
          <w:p w14:paraId="34C57B35"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$43.00</w:t>
            </w:r>
          </w:p>
        </w:tc>
      </w:tr>
      <w:tr w:rsidR="00AD6DCA" w:rsidRPr="00AD6DCA" w14:paraId="611EBB3F" w14:textId="77777777" w:rsidTr="00432078">
        <w:trPr>
          <w:cantSplit/>
        </w:trPr>
        <w:tc>
          <w:tcPr>
            <w:tcW w:w="4214" w:type="dxa"/>
            <w:tcBorders>
              <w:top w:val="nil"/>
              <w:left w:val="nil"/>
              <w:bottom w:val="nil"/>
              <w:right w:val="nil"/>
            </w:tcBorders>
          </w:tcPr>
          <w:p w14:paraId="085793FD"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(c)</w:t>
            </w:r>
            <w:r w:rsidRPr="00AD6DCA">
              <w:rPr>
                <w:rFonts w:eastAsia="Times New Roman"/>
                <w:color w:val="000000"/>
                <w:sz w:val="20"/>
                <w:szCs w:val="20"/>
                <w:lang w:eastAsia="en-AU"/>
                <w14:ligatures w14:val="standardContextual"/>
              </w:rPr>
              <w:tab/>
              <w:t>if the vessel is more than 3.5 m but not more than 5 m</w:t>
            </w:r>
          </w:p>
        </w:tc>
        <w:tc>
          <w:tcPr>
            <w:tcW w:w="2190" w:type="dxa"/>
            <w:tcBorders>
              <w:top w:val="nil"/>
              <w:left w:val="nil"/>
              <w:bottom w:val="nil"/>
              <w:right w:val="nil"/>
            </w:tcBorders>
          </w:tcPr>
          <w:p w14:paraId="22D5049D"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$64.00</w:t>
            </w:r>
          </w:p>
        </w:tc>
      </w:tr>
      <w:tr w:rsidR="00AD6DCA" w:rsidRPr="00AD6DCA" w14:paraId="5EC33EB4" w14:textId="77777777" w:rsidTr="00432078">
        <w:trPr>
          <w:cantSplit/>
        </w:trPr>
        <w:tc>
          <w:tcPr>
            <w:tcW w:w="4214" w:type="dxa"/>
            <w:tcBorders>
              <w:top w:val="nil"/>
              <w:left w:val="nil"/>
              <w:bottom w:val="nil"/>
              <w:right w:val="nil"/>
            </w:tcBorders>
          </w:tcPr>
          <w:p w14:paraId="73025346"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(d)</w:t>
            </w:r>
            <w:r w:rsidRPr="00AD6DCA">
              <w:rPr>
                <w:rFonts w:eastAsia="Times New Roman"/>
                <w:color w:val="000000"/>
                <w:sz w:val="20"/>
                <w:szCs w:val="20"/>
                <w:lang w:eastAsia="en-AU"/>
                <w14:ligatures w14:val="standardContextual"/>
              </w:rPr>
              <w:tab/>
              <w:t>if the vessel is more than 5 m but not more than 6 m</w:t>
            </w:r>
          </w:p>
        </w:tc>
        <w:tc>
          <w:tcPr>
            <w:tcW w:w="2190" w:type="dxa"/>
            <w:tcBorders>
              <w:top w:val="nil"/>
              <w:left w:val="nil"/>
              <w:bottom w:val="nil"/>
              <w:right w:val="nil"/>
            </w:tcBorders>
          </w:tcPr>
          <w:p w14:paraId="3B419A25"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$77.00</w:t>
            </w:r>
          </w:p>
        </w:tc>
      </w:tr>
      <w:tr w:rsidR="00AD6DCA" w:rsidRPr="00AD6DCA" w14:paraId="62BF6D80" w14:textId="77777777" w:rsidTr="00432078">
        <w:trPr>
          <w:cantSplit/>
        </w:trPr>
        <w:tc>
          <w:tcPr>
            <w:tcW w:w="4214" w:type="dxa"/>
            <w:tcBorders>
              <w:top w:val="nil"/>
              <w:left w:val="nil"/>
              <w:bottom w:val="nil"/>
              <w:right w:val="nil"/>
            </w:tcBorders>
          </w:tcPr>
          <w:p w14:paraId="03496140"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(e)</w:t>
            </w:r>
            <w:r w:rsidRPr="00AD6DCA">
              <w:rPr>
                <w:rFonts w:eastAsia="Times New Roman"/>
                <w:color w:val="000000"/>
                <w:sz w:val="20"/>
                <w:szCs w:val="20"/>
                <w:lang w:eastAsia="en-AU"/>
                <w14:ligatures w14:val="standardContextual"/>
              </w:rPr>
              <w:tab/>
              <w:t>if the vessel is more than 6 m but not more than 7 m</w:t>
            </w:r>
          </w:p>
        </w:tc>
        <w:tc>
          <w:tcPr>
            <w:tcW w:w="2190" w:type="dxa"/>
            <w:tcBorders>
              <w:top w:val="nil"/>
              <w:left w:val="nil"/>
              <w:bottom w:val="nil"/>
              <w:right w:val="nil"/>
            </w:tcBorders>
          </w:tcPr>
          <w:p w14:paraId="31249045"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$95.00</w:t>
            </w:r>
          </w:p>
        </w:tc>
      </w:tr>
      <w:tr w:rsidR="00AD6DCA" w:rsidRPr="00AD6DCA" w14:paraId="6813D80C" w14:textId="77777777" w:rsidTr="00432078">
        <w:trPr>
          <w:cantSplit/>
        </w:trPr>
        <w:tc>
          <w:tcPr>
            <w:tcW w:w="4214" w:type="dxa"/>
            <w:tcBorders>
              <w:top w:val="nil"/>
              <w:left w:val="nil"/>
              <w:bottom w:val="nil"/>
              <w:right w:val="nil"/>
            </w:tcBorders>
          </w:tcPr>
          <w:p w14:paraId="64D8AE73"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(f)</w:t>
            </w:r>
            <w:r w:rsidRPr="00AD6DCA">
              <w:rPr>
                <w:rFonts w:eastAsia="Times New Roman"/>
                <w:color w:val="000000"/>
                <w:sz w:val="20"/>
                <w:szCs w:val="20"/>
                <w:lang w:eastAsia="en-AU"/>
                <w14:ligatures w14:val="standardContextual"/>
              </w:rPr>
              <w:tab/>
              <w:t>if the vessel is more than 7 m but not more than 8 m</w:t>
            </w:r>
          </w:p>
        </w:tc>
        <w:tc>
          <w:tcPr>
            <w:tcW w:w="2190" w:type="dxa"/>
            <w:tcBorders>
              <w:top w:val="nil"/>
              <w:left w:val="nil"/>
              <w:bottom w:val="nil"/>
              <w:right w:val="nil"/>
            </w:tcBorders>
          </w:tcPr>
          <w:p w14:paraId="67A961A5"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$105.00</w:t>
            </w:r>
          </w:p>
        </w:tc>
      </w:tr>
      <w:tr w:rsidR="00AD6DCA" w:rsidRPr="00AD6DCA" w14:paraId="0E6EF32E" w14:textId="77777777" w:rsidTr="00432078">
        <w:trPr>
          <w:cantSplit/>
        </w:trPr>
        <w:tc>
          <w:tcPr>
            <w:tcW w:w="4214" w:type="dxa"/>
            <w:tcBorders>
              <w:top w:val="nil"/>
              <w:left w:val="nil"/>
              <w:bottom w:val="nil"/>
              <w:right w:val="nil"/>
            </w:tcBorders>
          </w:tcPr>
          <w:p w14:paraId="5C542DC8"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(g)</w:t>
            </w:r>
            <w:r w:rsidRPr="00AD6DCA">
              <w:rPr>
                <w:rFonts w:eastAsia="Times New Roman"/>
                <w:color w:val="000000"/>
                <w:sz w:val="20"/>
                <w:szCs w:val="20"/>
                <w:lang w:eastAsia="en-AU"/>
                <w14:ligatures w14:val="standardContextual"/>
              </w:rPr>
              <w:tab/>
              <w:t>if the vessel is more than 8 m but not more than 9 m</w:t>
            </w:r>
          </w:p>
        </w:tc>
        <w:tc>
          <w:tcPr>
            <w:tcW w:w="2190" w:type="dxa"/>
            <w:tcBorders>
              <w:top w:val="nil"/>
              <w:left w:val="nil"/>
              <w:bottom w:val="nil"/>
              <w:right w:val="nil"/>
            </w:tcBorders>
          </w:tcPr>
          <w:p w14:paraId="246D414D"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$115.00</w:t>
            </w:r>
          </w:p>
        </w:tc>
      </w:tr>
      <w:tr w:rsidR="00AD6DCA" w:rsidRPr="00AD6DCA" w14:paraId="6A29BAC2" w14:textId="77777777" w:rsidTr="00432078">
        <w:trPr>
          <w:cantSplit/>
        </w:trPr>
        <w:tc>
          <w:tcPr>
            <w:tcW w:w="4214" w:type="dxa"/>
            <w:tcBorders>
              <w:top w:val="nil"/>
              <w:left w:val="nil"/>
              <w:bottom w:val="nil"/>
              <w:right w:val="nil"/>
            </w:tcBorders>
          </w:tcPr>
          <w:p w14:paraId="5173D4C5"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(h)</w:t>
            </w:r>
            <w:r w:rsidRPr="00AD6DCA">
              <w:rPr>
                <w:rFonts w:eastAsia="Times New Roman"/>
                <w:color w:val="000000"/>
                <w:sz w:val="20"/>
                <w:szCs w:val="20"/>
                <w:lang w:eastAsia="en-AU"/>
                <w14:ligatures w14:val="standardContextual"/>
              </w:rPr>
              <w:tab/>
              <w:t>if the vessel is more than 9 m but not more than 10 m</w:t>
            </w:r>
          </w:p>
        </w:tc>
        <w:tc>
          <w:tcPr>
            <w:tcW w:w="2190" w:type="dxa"/>
            <w:tcBorders>
              <w:top w:val="nil"/>
              <w:left w:val="nil"/>
              <w:bottom w:val="nil"/>
              <w:right w:val="nil"/>
            </w:tcBorders>
          </w:tcPr>
          <w:p w14:paraId="63B67815"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$130.00</w:t>
            </w:r>
          </w:p>
        </w:tc>
      </w:tr>
      <w:tr w:rsidR="00AD6DCA" w:rsidRPr="00AD6DCA" w14:paraId="70A28072" w14:textId="77777777" w:rsidTr="00432078">
        <w:trPr>
          <w:cantSplit/>
        </w:trPr>
        <w:tc>
          <w:tcPr>
            <w:tcW w:w="4214" w:type="dxa"/>
            <w:tcBorders>
              <w:top w:val="nil"/>
              <w:left w:val="nil"/>
              <w:bottom w:val="nil"/>
              <w:right w:val="nil"/>
            </w:tcBorders>
          </w:tcPr>
          <w:p w14:paraId="5DEE8B5A"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(i)</w:t>
            </w:r>
            <w:r w:rsidRPr="00AD6DCA">
              <w:rPr>
                <w:rFonts w:eastAsia="Times New Roman"/>
                <w:color w:val="000000"/>
                <w:sz w:val="20"/>
                <w:szCs w:val="20"/>
                <w:lang w:eastAsia="en-AU"/>
                <w14:ligatures w14:val="standardContextual"/>
              </w:rPr>
              <w:tab/>
              <w:t>if the vessel is more than 10 m but not more than 11 m</w:t>
            </w:r>
          </w:p>
        </w:tc>
        <w:tc>
          <w:tcPr>
            <w:tcW w:w="2190" w:type="dxa"/>
            <w:tcBorders>
              <w:top w:val="nil"/>
              <w:left w:val="nil"/>
              <w:bottom w:val="nil"/>
              <w:right w:val="nil"/>
            </w:tcBorders>
          </w:tcPr>
          <w:p w14:paraId="2364E499"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$144.00</w:t>
            </w:r>
          </w:p>
        </w:tc>
      </w:tr>
      <w:tr w:rsidR="00AD6DCA" w:rsidRPr="00AD6DCA" w14:paraId="197F9B75" w14:textId="77777777" w:rsidTr="00432078">
        <w:trPr>
          <w:cantSplit/>
        </w:trPr>
        <w:tc>
          <w:tcPr>
            <w:tcW w:w="4214" w:type="dxa"/>
            <w:tcBorders>
              <w:top w:val="nil"/>
              <w:left w:val="nil"/>
              <w:bottom w:val="nil"/>
              <w:right w:val="nil"/>
            </w:tcBorders>
          </w:tcPr>
          <w:p w14:paraId="25267E77"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(j)</w:t>
            </w:r>
            <w:r w:rsidRPr="00AD6DCA">
              <w:rPr>
                <w:rFonts w:eastAsia="Times New Roman"/>
                <w:color w:val="000000"/>
                <w:sz w:val="20"/>
                <w:szCs w:val="20"/>
                <w:lang w:eastAsia="en-AU"/>
                <w14:ligatures w14:val="standardContextual"/>
              </w:rPr>
              <w:tab/>
              <w:t>if the vessel is more than 11 m but not more than 12 m</w:t>
            </w:r>
          </w:p>
        </w:tc>
        <w:tc>
          <w:tcPr>
            <w:tcW w:w="2190" w:type="dxa"/>
            <w:tcBorders>
              <w:top w:val="nil"/>
              <w:left w:val="nil"/>
              <w:bottom w:val="nil"/>
              <w:right w:val="nil"/>
            </w:tcBorders>
          </w:tcPr>
          <w:p w14:paraId="50CE682E"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$157.00</w:t>
            </w:r>
          </w:p>
        </w:tc>
      </w:tr>
      <w:tr w:rsidR="00AD6DCA" w:rsidRPr="00AD6DCA" w14:paraId="112B6CEE" w14:textId="77777777" w:rsidTr="00432078">
        <w:trPr>
          <w:cantSplit/>
        </w:trPr>
        <w:tc>
          <w:tcPr>
            <w:tcW w:w="4214" w:type="dxa"/>
            <w:tcBorders>
              <w:top w:val="nil"/>
              <w:left w:val="nil"/>
              <w:bottom w:val="nil"/>
              <w:right w:val="nil"/>
            </w:tcBorders>
          </w:tcPr>
          <w:p w14:paraId="4F7B9CD0"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(k)</w:t>
            </w:r>
            <w:r w:rsidRPr="00AD6DCA">
              <w:rPr>
                <w:rFonts w:eastAsia="Times New Roman"/>
                <w:color w:val="000000"/>
                <w:sz w:val="20"/>
                <w:szCs w:val="20"/>
                <w:lang w:eastAsia="en-AU"/>
                <w14:ligatures w14:val="standardContextual"/>
              </w:rPr>
              <w:tab/>
              <w:t>if the vessel is more than 12 m but not more than 13 m</w:t>
            </w:r>
          </w:p>
        </w:tc>
        <w:tc>
          <w:tcPr>
            <w:tcW w:w="2190" w:type="dxa"/>
            <w:tcBorders>
              <w:top w:val="nil"/>
              <w:left w:val="nil"/>
              <w:bottom w:val="nil"/>
              <w:right w:val="nil"/>
            </w:tcBorders>
          </w:tcPr>
          <w:p w14:paraId="543BB213"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$170.00</w:t>
            </w:r>
          </w:p>
        </w:tc>
      </w:tr>
      <w:tr w:rsidR="00AD6DCA" w:rsidRPr="00AD6DCA" w14:paraId="2D78271C" w14:textId="77777777" w:rsidTr="00432078">
        <w:trPr>
          <w:cantSplit/>
        </w:trPr>
        <w:tc>
          <w:tcPr>
            <w:tcW w:w="4214" w:type="dxa"/>
            <w:tcBorders>
              <w:top w:val="nil"/>
              <w:left w:val="nil"/>
              <w:bottom w:val="nil"/>
              <w:right w:val="nil"/>
            </w:tcBorders>
          </w:tcPr>
          <w:p w14:paraId="49FE9AC3"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(l)</w:t>
            </w:r>
            <w:r w:rsidRPr="00AD6DCA">
              <w:rPr>
                <w:rFonts w:eastAsia="Times New Roman"/>
                <w:color w:val="000000"/>
                <w:sz w:val="20"/>
                <w:szCs w:val="20"/>
                <w:lang w:eastAsia="en-AU"/>
                <w14:ligatures w14:val="standardContextual"/>
              </w:rPr>
              <w:tab/>
              <w:t>if the vessel is more than 13 m but not more than 14 m</w:t>
            </w:r>
          </w:p>
        </w:tc>
        <w:tc>
          <w:tcPr>
            <w:tcW w:w="2190" w:type="dxa"/>
            <w:tcBorders>
              <w:top w:val="nil"/>
              <w:left w:val="nil"/>
              <w:bottom w:val="nil"/>
              <w:right w:val="nil"/>
            </w:tcBorders>
          </w:tcPr>
          <w:p w14:paraId="4783FC70"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$182.00</w:t>
            </w:r>
          </w:p>
        </w:tc>
      </w:tr>
      <w:tr w:rsidR="00AD6DCA" w:rsidRPr="00AD6DCA" w14:paraId="04A19851" w14:textId="77777777" w:rsidTr="00432078">
        <w:trPr>
          <w:cantSplit/>
        </w:trPr>
        <w:tc>
          <w:tcPr>
            <w:tcW w:w="4214" w:type="dxa"/>
            <w:tcBorders>
              <w:top w:val="nil"/>
              <w:left w:val="nil"/>
              <w:bottom w:val="nil"/>
              <w:right w:val="nil"/>
            </w:tcBorders>
          </w:tcPr>
          <w:p w14:paraId="75812F84"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(m)</w:t>
            </w:r>
            <w:r w:rsidRPr="00AD6DCA">
              <w:rPr>
                <w:rFonts w:eastAsia="Times New Roman"/>
                <w:color w:val="000000"/>
                <w:sz w:val="20"/>
                <w:szCs w:val="20"/>
                <w:lang w:eastAsia="en-AU"/>
                <w14:ligatures w14:val="standardContextual"/>
              </w:rPr>
              <w:tab/>
              <w:t>if the vessel is more than 14 m but not more than 15 m</w:t>
            </w:r>
          </w:p>
        </w:tc>
        <w:tc>
          <w:tcPr>
            <w:tcW w:w="2190" w:type="dxa"/>
            <w:tcBorders>
              <w:top w:val="nil"/>
              <w:left w:val="nil"/>
              <w:bottom w:val="nil"/>
              <w:right w:val="nil"/>
            </w:tcBorders>
          </w:tcPr>
          <w:p w14:paraId="7808CCB1"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$193.00</w:t>
            </w:r>
          </w:p>
        </w:tc>
      </w:tr>
      <w:tr w:rsidR="00AD6DCA" w:rsidRPr="00AD6DCA" w14:paraId="5E58FE6F" w14:textId="77777777" w:rsidTr="00432078">
        <w:trPr>
          <w:cantSplit/>
        </w:trPr>
        <w:tc>
          <w:tcPr>
            <w:tcW w:w="4214" w:type="dxa"/>
            <w:tcBorders>
              <w:top w:val="nil"/>
              <w:left w:val="nil"/>
              <w:bottom w:val="nil"/>
              <w:right w:val="nil"/>
            </w:tcBorders>
          </w:tcPr>
          <w:p w14:paraId="465D1233"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(n)</w:t>
            </w:r>
            <w:r w:rsidRPr="00AD6DCA">
              <w:rPr>
                <w:rFonts w:eastAsia="Times New Roman"/>
                <w:color w:val="000000"/>
                <w:sz w:val="20"/>
                <w:szCs w:val="20"/>
                <w:lang w:eastAsia="en-AU"/>
                <w14:ligatures w14:val="standardContextual"/>
              </w:rPr>
              <w:tab/>
              <w:t>if the vessel is more than 15 m but not more than 16 m</w:t>
            </w:r>
          </w:p>
        </w:tc>
        <w:tc>
          <w:tcPr>
            <w:tcW w:w="2190" w:type="dxa"/>
            <w:tcBorders>
              <w:top w:val="nil"/>
              <w:left w:val="nil"/>
              <w:bottom w:val="nil"/>
              <w:right w:val="nil"/>
            </w:tcBorders>
          </w:tcPr>
          <w:p w14:paraId="7B8FFFE5"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$208.00</w:t>
            </w:r>
          </w:p>
        </w:tc>
      </w:tr>
      <w:tr w:rsidR="00AD6DCA" w:rsidRPr="00AD6DCA" w14:paraId="00504EA3" w14:textId="77777777" w:rsidTr="00432078">
        <w:trPr>
          <w:cantSplit/>
        </w:trPr>
        <w:tc>
          <w:tcPr>
            <w:tcW w:w="4214" w:type="dxa"/>
            <w:tcBorders>
              <w:top w:val="nil"/>
              <w:left w:val="nil"/>
              <w:bottom w:val="nil"/>
              <w:right w:val="nil"/>
            </w:tcBorders>
          </w:tcPr>
          <w:p w14:paraId="1725C71C"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(o)</w:t>
            </w:r>
            <w:r w:rsidRPr="00AD6DCA">
              <w:rPr>
                <w:rFonts w:eastAsia="Times New Roman"/>
                <w:color w:val="000000"/>
                <w:sz w:val="20"/>
                <w:szCs w:val="20"/>
                <w:lang w:eastAsia="en-AU"/>
                <w14:ligatures w14:val="standardContextual"/>
              </w:rPr>
              <w:tab/>
              <w:t>if the vessel is more than 16 m but not more than 17 m</w:t>
            </w:r>
          </w:p>
        </w:tc>
        <w:tc>
          <w:tcPr>
            <w:tcW w:w="2190" w:type="dxa"/>
            <w:tcBorders>
              <w:top w:val="nil"/>
              <w:left w:val="nil"/>
              <w:bottom w:val="nil"/>
              <w:right w:val="nil"/>
            </w:tcBorders>
          </w:tcPr>
          <w:p w14:paraId="1F544E65"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$224.00</w:t>
            </w:r>
          </w:p>
        </w:tc>
      </w:tr>
      <w:tr w:rsidR="00AD6DCA" w:rsidRPr="00AD6DCA" w14:paraId="52D0DC19" w14:textId="77777777" w:rsidTr="00432078">
        <w:trPr>
          <w:cantSplit/>
        </w:trPr>
        <w:tc>
          <w:tcPr>
            <w:tcW w:w="4214" w:type="dxa"/>
            <w:tcBorders>
              <w:top w:val="nil"/>
              <w:left w:val="nil"/>
              <w:bottom w:val="nil"/>
              <w:right w:val="nil"/>
            </w:tcBorders>
          </w:tcPr>
          <w:p w14:paraId="23E583CE"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(p)</w:t>
            </w:r>
            <w:r w:rsidRPr="00AD6DCA">
              <w:rPr>
                <w:rFonts w:eastAsia="Times New Roman"/>
                <w:color w:val="000000"/>
                <w:sz w:val="20"/>
                <w:szCs w:val="20"/>
                <w:lang w:eastAsia="en-AU"/>
                <w14:ligatures w14:val="standardContextual"/>
              </w:rPr>
              <w:tab/>
              <w:t>if the vessel is more than 17 m but not more than 18 m</w:t>
            </w:r>
          </w:p>
        </w:tc>
        <w:tc>
          <w:tcPr>
            <w:tcW w:w="2190" w:type="dxa"/>
            <w:tcBorders>
              <w:top w:val="nil"/>
              <w:left w:val="nil"/>
              <w:bottom w:val="nil"/>
              <w:right w:val="nil"/>
            </w:tcBorders>
          </w:tcPr>
          <w:p w14:paraId="36FE3F58"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$234.00</w:t>
            </w:r>
          </w:p>
        </w:tc>
      </w:tr>
      <w:tr w:rsidR="00AD6DCA" w:rsidRPr="00AD6DCA" w14:paraId="3066B66D" w14:textId="77777777" w:rsidTr="00432078">
        <w:trPr>
          <w:cantSplit/>
        </w:trPr>
        <w:tc>
          <w:tcPr>
            <w:tcW w:w="4214" w:type="dxa"/>
            <w:tcBorders>
              <w:top w:val="nil"/>
              <w:left w:val="nil"/>
              <w:bottom w:val="nil"/>
              <w:right w:val="nil"/>
            </w:tcBorders>
          </w:tcPr>
          <w:p w14:paraId="31988FB6"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(q)</w:t>
            </w:r>
            <w:r w:rsidRPr="00AD6DCA">
              <w:rPr>
                <w:rFonts w:eastAsia="Times New Roman"/>
                <w:color w:val="000000"/>
                <w:sz w:val="20"/>
                <w:szCs w:val="20"/>
                <w:lang w:eastAsia="en-AU"/>
                <w14:ligatures w14:val="standardContextual"/>
              </w:rPr>
              <w:tab/>
              <w:t>if the vessel is more than 18 m but not more than 19 m</w:t>
            </w:r>
          </w:p>
        </w:tc>
        <w:tc>
          <w:tcPr>
            <w:tcW w:w="2190" w:type="dxa"/>
            <w:tcBorders>
              <w:top w:val="nil"/>
              <w:left w:val="nil"/>
              <w:bottom w:val="nil"/>
              <w:right w:val="nil"/>
            </w:tcBorders>
          </w:tcPr>
          <w:p w14:paraId="44CE10C9"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$246.00</w:t>
            </w:r>
          </w:p>
        </w:tc>
      </w:tr>
      <w:tr w:rsidR="00AD6DCA" w:rsidRPr="00AD6DCA" w14:paraId="4719F617" w14:textId="77777777" w:rsidTr="00432078">
        <w:trPr>
          <w:cantSplit/>
        </w:trPr>
        <w:tc>
          <w:tcPr>
            <w:tcW w:w="4214" w:type="dxa"/>
            <w:tcBorders>
              <w:top w:val="nil"/>
              <w:left w:val="nil"/>
              <w:bottom w:val="nil"/>
              <w:right w:val="nil"/>
            </w:tcBorders>
          </w:tcPr>
          <w:p w14:paraId="6F715168"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(r)</w:t>
            </w:r>
            <w:r w:rsidRPr="00AD6DCA">
              <w:rPr>
                <w:rFonts w:eastAsia="Times New Roman"/>
                <w:color w:val="000000"/>
                <w:sz w:val="20"/>
                <w:szCs w:val="20"/>
                <w:lang w:eastAsia="en-AU"/>
                <w14:ligatures w14:val="standardContextual"/>
              </w:rPr>
              <w:tab/>
              <w:t>if the vessel is more than 19 m but not more than 20 m</w:t>
            </w:r>
          </w:p>
        </w:tc>
        <w:tc>
          <w:tcPr>
            <w:tcW w:w="2190" w:type="dxa"/>
            <w:tcBorders>
              <w:top w:val="nil"/>
              <w:left w:val="nil"/>
              <w:bottom w:val="nil"/>
              <w:right w:val="nil"/>
            </w:tcBorders>
          </w:tcPr>
          <w:p w14:paraId="694CEC81"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$262.00</w:t>
            </w:r>
          </w:p>
        </w:tc>
      </w:tr>
      <w:tr w:rsidR="00AD6DCA" w:rsidRPr="00AD6DCA" w14:paraId="50B70FF0" w14:textId="77777777" w:rsidTr="00432078">
        <w:trPr>
          <w:cantSplit/>
        </w:trPr>
        <w:tc>
          <w:tcPr>
            <w:tcW w:w="4214" w:type="dxa"/>
            <w:tcBorders>
              <w:top w:val="nil"/>
              <w:left w:val="nil"/>
              <w:bottom w:val="nil"/>
              <w:right w:val="nil"/>
            </w:tcBorders>
          </w:tcPr>
          <w:p w14:paraId="4A02B968"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(s)</w:t>
            </w:r>
            <w:r w:rsidRPr="00AD6DCA">
              <w:rPr>
                <w:rFonts w:eastAsia="Times New Roman"/>
                <w:color w:val="000000"/>
                <w:sz w:val="20"/>
                <w:szCs w:val="20"/>
                <w:lang w:eastAsia="en-AU"/>
                <w14:ligatures w14:val="standardContextual"/>
              </w:rPr>
              <w:tab/>
              <w:t>if the vessel is more than 20 m</w:t>
            </w:r>
          </w:p>
        </w:tc>
        <w:tc>
          <w:tcPr>
            <w:tcW w:w="2190" w:type="dxa"/>
            <w:tcBorders>
              <w:top w:val="nil"/>
              <w:left w:val="nil"/>
              <w:bottom w:val="nil"/>
              <w:right w:val="nil"/>
            </w:tcBorders>
          </w:tcPr>
          <w:p w14:paraId="658F9795"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$325.00</w:t>
            </w:r>
          </w:p>
        </w:tc>
      </w:tr>
    </w:tbl>
    <w:p w14:paraId="5EE4517B" w14:textId="77777777" w:rsidR="00EA20B6" w:rsidRDefault="00EA20B6">
      <w:pPr>
        <w:spacing w:after="0" w:line="240" w:lineRule="auto"/>
        <w:jc w:val="left"/>
        <w:rPr>
          <w:rFonts w:eastAsia="Times New Roman"/>
          <w:b/>
          <w:bCs/>
          <w:color w:val="000000"/>
          <w:sz w:val="26"/>
          <w:szCs w:val="26"/>
          <w:lang w:eastAsia="en-AU"/>
          <w14:ligatures w14:val="standardContextual"/>
        </w:rPr>
      </w:pPr>
      <w:r>
        <w:rPr>
          <w:rFonts w:eastAsia="Times New Roman"/>
          <w:b/>
          <w:bCs/>
          <w:color w:val="000000"/>
          <w:sz w:val="26"/>
          <w:szCs w:val="26"/>
          <w:lang w:eastAsia="en-AU"/>
          <w14:ligatures w14:val="standardContextual"/>
        </w:rPr>
        <w:br w:type="page"/>
      </w:r>
    </w:p>
    <w:p w14:paraId="19EB37BE" w14:textId="0E333E29" w:rsidR="00AD6DCA" w:rsidRPr="00AD6DCA" w:rsidRDefault="00AD6DCA" w:rsidP="00AD6DCA">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AD6DCA">
        <w:rPr>
          <w:rFonts w:eastAsia="Times New Roman"/>
          <w:b/>
          <w:bCs/>
          <w:color w:val="000000"/>
          <w:sz w:val="26"/>
          <w:szCs w:val="26"/>
          <w:lang w:eastAsia="en-AU"/>
          <w14:ligatures w14:val="standardContextual"/>
        </w:rPr>
        <w:lastRenderedPageBreak/>
        <w:t>5—Fees</w:t>
      </w:r>
    </w:p>
    <w:p w14:paraId="6FC6276C" w14:textId="77777777" w:rsidR="00AD6DCA" w:rsidRPr="00AD6DCA" w:rsidRDefault="00AD6DCA" w:rsidP="00AD6DCA">
      <w:pPr>
        <w:keepNext/>
        <w:keepLines/>
        <w:autoSpaceDE w:val="0"/>
        <w:autoSpaceDN w:val="0"/>
        <w:adjustRightInd w:val="0"/>
        <w:spacing w:before="120" w:after="0" w:line="240" w:lineRule="auto"/>
        <w:ind w:left="2382"/>
        <w:jc w:val="left"/>
        <w:rPr>
          <w:rFonts w:eastAsia="Times New Roman"/>
          <w:color w:val="000000"/>
          <w:sz w:val="2"/>
          <w:szCs w:val="2"/>
          <w:lang w:eastAsia="en-AU"/>
          <w14:ligatures w14:val="standardContextual"/>
        </w:rPr>
      </w:pPr>
    </w:p>
    <w:tbl>
      <w:tblPr>
        <w:tblW w:w="0" w:type="auto"/>
        <w:tblInd w:w="2442" w:type="dxa"/>
        <w:tblLayout w:type="fixed"/>
        <w:tblCellMar>
          <w:left w:w="60" w:type="dxa"/>
          <w:right w:w="60" w:type="dxa"/>
        </w:tblCellMar>
        <w:tblLook w:val="0000" w:firstRow="0" w:lastRow="0" w:firstColumn="0" w:lastColumn="0" w:noHBand="0" w:noVBand="0"/>
      </w:tblPr>
      <w:tblGrid>
        <w:gridCol w:w="4214"/>
        <w:gridCol w:w="2190"/>
      </w:tblGrid>
      <w:tr w:rsidR="00AD6DCA" w:rsidRPr="00AD6DCA" w14:paraId="6DCCA68E" w14:textId="77777777" w:rsidTr="00432078">
        <w:trPr>
          <w:cantSplit/>
        </w:trPr>
        <w:tc>
          <w:tcPr>
            <w:tcW w:w="6404" w:type="dxa"/>
            <w:gridSpan w:val="2"/>
            <w:tcBorders>
              <w:top w:val="nil"/>
              <w:left w:val="nil"/>
              <w:bottom w:val="nil"/>
              <w:right w:val="nil"/>
            </w:tcBorders>
          </w:tcPr>
          <w:p w14:paraId="1FE34B4E" w14:textId="77777777" w:rsidR="00AD6DCA" w:rsidRPr="00AD6DCA" w:rsidRDefault="00AD6DCA" w:rsidP="00AD6DC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b/>
                <w:bCs/>
                <w:color w:val="000000"/>
                <w:sz w:val="20"/>
                <w:szCs w:val="20"/>
                <w:lang w:eastAsia="en-AU"/>
                <w14:ligatures w14:val="standardContextual"/>
              </w:rPr>
              <w:t>Fees relating to Part 7</w:t>
            </w:r>
          </w:p>
        </w:tc>
      </w:tr>
      <w:tr w:rsidR="00AD6DCA" w:rsidRPr="00AD6DCA" w14:paraId="70B693CC" w14:textId="77777777" w:rsidTr="00432078">
        <w:trPr>
          <w:cantSplit/>
        </w:trPr>
        <w:tc>
          <w:tcPr>
            <w:tcW w:w="4214" w:type="dxa"/>
            <w:tcBorders>
              <w:top w:val="nil"/>
              <w:left w:val="nil"/>
              <w:bottom w:val="nil"/>
              <w:right w:val="nil"/>
            </w:tcBorders>
          </w:tcPr>
          <w:p w14:paraId="5F1E90C4"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pilotage exemption certificate</w:t>
            </w:r>
          </w:p>
        </w:tc>
        <w:tc>
          <w:tcPr>
            <w:tcW w:w="2190" w:type="dxa"/>
            <w:tcBorders>
              <w:top w:val="nil"/>
              <w:left w:val="nil"/>
              <w:bottom w:val="nil"/>
              <w:right w:val="nil"/>
            </w:tcBorders>
          </w:tcPr>
          <w:p w14:paraId="32A4A0B8"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$786.00</w:t>
            </w:r>
          </w:p>
        </w:tc>
      </w:tr>
      <w:tr w:rsidR="00AD6DCA" w:rsidRPr="00AD6DCA" w14:paraId="09385628" w14:textId="77777777" w:rsidTr="00432078">
        <w:trPr>
          <w:cantSplit/>
        </w:trPr>
        <w:tc>
          <w:tcPr>
            <w:tcW w:w="4214" w:type="dxa"/>
            <w:tcBorders>
              <w:top w:val="nil"/>
              <w:left w:val="nil"/>
              <w:bottom w:val="nil"/>
              <w:right w:val="nil"/>
            </w:tcBorders>
          </w:tcPr>
          <w:p w14:paraId="2750FAF6"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renewal of pilotage exemption certificate</w:t>
            </w:r>
          </w:p>
        </w:tc>
        <w:tc>
          <w:tcPr>
            <w:tcW w:w="2190" w:type="dxa"/>
            <w:tcBorders>
              <w:top w:val="nil"/>
              <w:left w:val="nil"/>
              <w:bottom w:val="nil"/>
              <w:right w:val="nil"/>
            </w:tcBorders>
          </w:tcPr>
          <w:p w14:paraId="68B880F6"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$391.00</w:t>
            </w:r>
          </w:p>
        </w:tc>
      </w:tr>
      <w:tr w:rsidR="00AD6DCA" w:rsidRPr="00AD6DCA" w14:paraId="3E341B61" w14:textId="77777777" w:rsidTr="00432078">
        <w:trPr>
          <w:cantSplit/>
        </w:trPr>
        <w:tc>
          <w:tcPr>
            <w:tcW w:w="4214" w:type="dxa"/>
            <w:tcBorders>
              <w:top w:val="nil"/>
              <w:left w:val="nil"/>
              <w:bottom w:val="nil"/>
              <w:right w:val="nil"/>
            </w:tcBorders>
          </w:tcPr>
          <w:p w14:paraId="514DE883"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Issue of replacement pilotage exemption certificate</w:t>
            </w:r>
          </w:p>
        </w:tc>
        <w:tc>
          <w:tcPr>
            <w:tcW w:w="2190" w:type="dxa"/>
            <w:tcBorders>
              <w:top w:val="nil"/>
              <w:left w:val="nil"/>
              <w:bottom w:val="nil"/>
              <w:right w:val="nil"/>
            </w:tcBorders>
          </w:tcPr>
          <w:p w14:paraId="34DDDB55"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$73.00</w:t>
            </w:r>
          </w:p>
        </w:tc>
      </w:tr>
      <w:tr w:rsidR="00AD6DCA" w:rsidRPr="00AD6DCA" w14:paraId="3A2E7C4A" w14:textId="77777777" w:rsidTr="00432078">
        <w:trPr>
          <w:cantSplit/>
        </w:trPr>
        <w:tc>
          <w:tcPr>
            <w:tcW w:w="4214" w:type="dxa"/>
            <w:tcBorders>
              <w:top w:val="nil"/>
              <w:left w:val="nil"/>
              <w:bottom w:val="nil"/>
              <w:right w:val="nil"/>
            </w:tcBorders>
          </w:tcPr>
          <w:p w14:paraId="700B275C" w14:textId="77777777" w:rsidR="00AD6DCA" w:rsidRPr="00AD6DCA" w:rsidRDefault="00AD6DCA" w:rsidP="00AD6DC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b/>
                <w:bCs/>
                <w:color w:val="000000"/>
                <w:sz w:val="20"/>
                <w:szCs w:val="20"/>
                <w:lang w:eastAsia="en-AU"/>
                <w14:ligatures w14:val="standardContextual"/>
              </w:rPr>
              <w:t>Fees relating to Part 8</w:t>
            </w:r>
          </w:p>
        </w:tc>
        <w:tc>
          <w:tcPr>
            <w:tcW w:w="2190" w:type="dxa"/>
            <w:tcBorders>
              <w:top w:val="nil"/>
              <w:left w:val="nil"/>
              <w:bottom w:val="nil"/>
              <w:right w:val="nil"/>
            </w:tcBorders>
          </w:tcPr>
          <w:p w14:paraId="76F1ED6E" w14:textId="77777777" w:rsidR="00AD6DCA" w:rsidRPr="00AD6DCA" w:rsidRDefault="00AD6DCA" w:rsidP="00AD6DCA">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6E8B5BFD" w14:textId="77777777" w:rsidTr="00432078">
        <w:trPr>
          <w:cantSplit/>
        </w:trPr>
        <w:tc>
          <w:tcPr>
            <w:tcW w:w="4214" w:type="dxa"/>
            <w:tcBorders>
              <w:top w:val="nil"/>
              <w:left w:val="nil"/>
              <w:bottom w:val="nil"/>
              <w:right w:val="nil"/>
            </w:tcBorders>
          </w:tcPr>
          <w:p w14:paraId="2462E8F1"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Written examination (whether first or subsequent attempt)—</w:t>
            </w:r>
          </w:p>
        </w:tc>
        <w:tc>
          <w:tcPr>
            <w:tcW w:w="2190" w:type="dxa"/>
            <w:tcBorders>
              <w:top w:val="nil"/>
              <w:left w:val="nil"/>
              <w:bottom w:val="nil"/>
              <w:right w:val="nil"/>
            </w:tcBorders>
          </w:tcPr>
          <w:p w14:paraId="018F3906"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559B7522" w14:textId="77777777" w:rsidTr="00432078">
        <w:trPr>
          <w:cantSplit/>
        </w:trPr>
        <w:tc>
          <w:tcPr>
            <w:tcW w:w="4214" w:type="dxa"/>
            <w:tcBorders>
              <w:top w:val="nil"/>
              <w:left w:val="nil"/>
              <w:bottom w:val="nil"/>
              <w:right w:val="nil"/>
            </w:tcBorders>
          </w:tcPr>
          <w:p w14:paraId="7354FDAE"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(a)</w:t>
            </w:r>
            <w:r w:rsidRPr="00AD6DCA">
              <w:rPr>
                <w:rFonts w:eastAsia="Times New Roman"/>
                <w:color w:val="000000"/>
                <w:sz w:val="20"/>
                <w:szCs w:val="20"/>
                <w:lang w:eastAsia="en-AU"/>
                <w14:ligatures w14:val="standardContextual"/>
              </w:rPr>
              <w:tab/>
              <w:t>for boat operator's licence</w:t>
            </w:r>
          </w:p>
        </w:tc>
        <w:tc>
          <w:tcPr>
            <w:tcW w:w="2190" w:type="dxa"/>
            <w:tcBorders>
              <w:top w:val="nil"/>
              <w:left w:val="nil"/>
              <w:bottom w:val="nil"/>
              <w:right w:val="nil"/>
            </w:tcBorders>
          </w:tcPr>
          <w:p w14:paraId="1E9502DC"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$54.00</w:t>
            </w:r>
          </w:p>
        </w:tc>
      </w:tr>
      <w:tr w:rsidR="00AD6DCA" w:rsidRPr="00AD6DCA" w14:paraId="7919B12C" w14:textId="77777777" w:rsidTr="00432078">
        <w:trPr>
          <w:cantSplit/>
        </w:trPr>
        <w:tc>
          <w:tcPr>
            <w:tcW w:w="4214" w:type="dxa"/>
            <w:tcBorders>
              <w:top w:val="nil"/>
              <w:left w:val="nil"/>
              <w:bottom w:val="nil"/>
              <w:right w:val="nil"/>
            </w:tcBorders>
          </w:tcPr>
          <w:p w14:paraId="47E97091"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(b)</w:t>
            </w:r>
            <w:r w:rsidRPr="00AD6DCA">
              <w:rPr>
                <w:rFonts w:eastAsia="Times New Roman"/>
                <w:color w:val="000000"/>
                <w:sz w:val="20"/>
                <w:szCs w:val="20"/>
                <w:lang w:eastAsia="en-AU"/>
                <w14:ligatures w14:val="standardContextual"/>
              </w:rPr>
              <w:tab/>
              <w:t>for special permit</w:t>
            </w:r>
          </w:p>
        </w:tc>
        <w:tc>
          <w:tcPr>
            <w:tcW w:w="2190" w:type="dxa"/>
            <w:tcBorders>
              <w:top w:val="nil"/>
              <w:left w:val="nil"/>
              <w:bottom w:val="nil"/>
              <w:right w:val="nil"/>
            </w:tcBorders>
          </w:tcPr>
          <w:p w14:paraId="619054FF"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$24.00</w:t>
            </w:r>
          </w:p>
        </w:tc>
      </w:tr>
      <w:tr w:rsidR="00AD6DCA" w:rsidRPr="00AD6DCA" w14:paraId="37694F84" w14:textId="77777777" w:rsidTr="00432078">
        <w:trPr>
          <w:cantSplit/>
        </w:trPr>
        <w:tc>
          <w:tcPr>
            <w:tcW w:w="4214" w:type="dxa"/>
            <w:tcBorders>
              <w:top w:val="nil"/>
              <w:left w:val="nil"/>
              <w:bottom w:val="nil"/>
              <w:right w:val="nil"/>
            </w:tcBorders>
          </w:tcPr>
          <w:p w14:paraId="69AECC75"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Practical test for special permit</w:t>
            </w:r>
          </w:p>
        </w:tc>
        <w:tc>
          <w:tcPr>
            <w:tcW w:w="2190" w:type="dxa"/>
            <w:tcBorders>
              <w:top w:val="nil"/>
              <w:left w:val="nil"/>
              <w:bottom w:val="nil"/>
              <w:right w:val="nil"/>
            </w:tcBorders>
          </w:tcPr>
          <w:p w14:paraId="71E69EDC"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nil</w:t>
            </w:r>
          </w:p>
        </w:tc>
      </w:tr>
      <w:tr w:rsidR="00AD6DCA" w:rsidRPr="00AD6DCA" w14:paraId="4E03FAAF" w14:textId="77777777" w:rsidTr="00432078">
        <w:trPr>
          <w:cantSplit/>
        </w:trPr>
        <w:tc>
          <w:tcPr>
            <w:tcW w:w="4214" w:type="dxa"/>
            <w:tcBorders>
              <w:top w:val="nil"/>
              <w:left w:val="nil"/>
              <w:bottom w:val="nil"/>
              <w:right w:val="nil"/>
            </w:tcBorders>
          </w:tcPr>
          <w:p w14:paraId="5E1C3C84"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Issue of boat operator's licence—</w:t>
            </w:r>
          </w:p>
        </w:tc>
        <w:tc>
          <w:tcPr>
            <w:tcW w:w="2190" w:type="dxa"/>
            <w:tcBorders>
              <w:top w:val="nil"/>
              <w:left w:val="nil"/>
              <w:bottom w:val="nil"/>
              <w:right w:val="nil"/>
            </w:tcBorders>
          </w:tcPr>
          <w:p w14:paraId="7C4A6B51"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45AF4524" w14:textId="77777777" w:rsidTr="00432078">
        <w:trPr>
          <w:cantSplit/>
        </w:trPr>
        <w:tc>
          <w:tcPr>
            <w:tcW w:w="4214" w:type="dxa"/>
            <w:tcBorders>
              <w:top w:val="nil"/>
              <w:left w:val="nil"/>
              <w:bottom w:val="nil"/>
              <w:right w:val="nil"/>
            </w:tcBorders>
          </w:tcPr>
          <w:p w14:paraId="09B4F9F2"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(a)</w:t>
            </w:r>
            <w:r w:rsidRPr="00AD6DCA">
              <w:rPr>
                <w:rFonts w:eastAsia="Times New Roman"/>
                <w:color w:val="000000"/>
                <w:sz w:val="20"/>
                <w:szCs w:val="20"/>
                <w:lang w:eastAsia="en-AU"/>
                <w14:ligatures w14:val="standardContextual"/>
              </w:rPr>
              <w:tab/>
              <w:t>if applicant has held special permit</w:t>
            </w:r>
          </w:p>
        </w:tc>
        <w:tc>
          <w:tcPr>
            <w:tcW w:w="2190" w:type="dxa"/>
            <w:tcBorders>
              <w:top w:val="nil"/>
              <w:left w:val="nil"/>
              <w:bottom w:val="nil"/>
              <w:right w:val="nil"/>
            </w:tcBorders>
          </w:tcPr>
          <w:p w14:paraId="7EE581BE"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$21.00</w:t>
            </w:r>
          </w:p>
        </w:tc>
      </w:tr>
      <w:tr w:rsidR="00AD6DCA" w:rsidRPr="00AD6DCA" w14:paraId="7614368A" w14:textId="77777777" w:rsidTr="00432078">
        <w:trPr>
          <w:cantSplit/>
        </w:trPr>
        <w:tc>
          <w:tcPr>
            <w:tcW w:w="4214" w:type="dxa"/>
            <w:tcBorders>
              <w:top w:val="nil"/>
              <w:left w:val="nil"/>
              <w:bottom w:val="nil"/>
              <w:right w:val="nil"/>
            </w:tcBorders>
          </w:tcPr>
          <w:p w14:paraId="6FFC5E4D"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(b)</w:t>
            </w:r>
            <w:r w:rsidRPr="00AD6DCA">
              <w:rPr>
                <w:rFonts w:eastAsia="Times New Roman"/>
                <w:color w:val="000000"/>
                <w:sz w:val="20"/>
                <w:szCs w:val="20"/>
                <w:lang w:eastAsia="en-AU"/>
                <w14:ligatures w14:val="standardContextual"/>
              </w:rPr>
              <w:tab/>
              <w:t>in any other case</w:t>
            </w:r>
          </w:p>
        </w:tc>
        <w:tc>
          <w:tcPr>
            <w:tcW w:w="2190" w:type="dxa"/>
            <w:tcBorders>
              <w:top w:val="nil"/>
              <w:left w:val="nil"/>
              <w:bottom w:val="nil"/>
              <w:right w:val="nil"/>
            </w:tcBorders>
          </w:tcPr>
          <w:p w14:paraId="3FBAA336"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$51.00</w:t>
            </w:r>
          </w:p>
        </w:tc>
      </w:tr>
      <w:tr w:rsidR="00AD6DCA" w:rsidRPr="00AD6DCA" w14:paraId="24AD13C0" w14:textId="77777777" w:rsidTr="00432078">
        <w:trPr>
          <w:cantSplit/>
        </w:trPr>
        <w:tc>
          <w:tcPr>
            <w:tcW w:w="4214" w:type="dxa"/>
            <w:tcBorders>
              <w:top w:val="nil"/>
              <w:left w:val="nil"/>
              <w:bottom w:val="nil"/>
              <w:right w:val="nil"/>
            </w:tcBorders>
          </w:tcPr>
          <w:p w14:paraId="007D49DE"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Issue of special permit</w:t>
            </w:r>
          </w:p>
        </w:tc>
        <w:tc>
          <w:tcPr>
            <w:tcW w:w="2190" w:type="dxa"/>
            <w:tcBorders>
              <w:top w:val="nil"/>
              <w:left w:val="nil"/>
              <w:bottom w:val="nil"/>
              <w:right w:val="nil"/>
            </w:tcBorders>
          </w:tcPr>
          <w:p w14:paraId="61877554"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$21.00</w:t>
            </w:r>
          </w:p>
        </w:tc>
      </w:tr>
      <w:tr w:rsidR="00AD6DCA" w:rsidRPr="00AD6DCA" w14:paraId="2E0720B8" w14:textId="77777777" w:rsidTr="00432078">
        <w:trPr>
          <w:cantSplit/>
        </w:trPr>
        <w:tc>
          <w:tcPr>
            <w:tcW w:w="4214" w:type="dxa"/>
            <w:tcBorders>
              <w:top w:val="nil"/>
              <w:left w:val="nil"/>
              <w:bottom w:val="nil"/>
              <w:right w:val="nil"/>
            </w:tcBorders>
          </w:tcPr>
          <w:p w14:paraId="1EDB71D6"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exemption from requirement to hold boat operator's licence</w:t>
            </w:r>
          </w:p>
        </w:tc>
        <w:tc>
          <w:tcPr>
            <w:tcW w:w="2190" w:type="dxa"/>
            <w:tcBorders>
              <w:top w:val="nil"/>
              <w:left w:val="nil"/>
              <w:bottom w:val="nil"/>
              <w:right w:val="nil"/>
            </w:tcBorders>
          </w:tcPr>
          <w:p w14:paraId="63AAE459"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nil</w:t>
            </w:r>
          </w:p>
        </w:tc>
      </w:tr>
      <w:tr w:rsidR="00AD6DCA" w:rsidRPr="00AD6DCA" w14:paraId="206A0DB7" w14:textId="77777777" w:rsidTr="00432078">
        <w:trPr>
          <w:cantSplit/>
        </w:trPr>
        <w:tc>
          <w:tcPr>
            <w:tcW w:w="4214" w:type="dxa"/>
            <w:tcBorders>
              <w:top w:val="nil"/>
              <w:left w:val="nil"/>
              <w:bottom w:val="nil"/>
              <w:right w:val="nil"/>
            </w:tcBorders>
          </w:tcPr>
          <w:p w14:paraId="627F0C62"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endorsement of boat operator's licence</w:t>
            </w:r>
          </w:p>
        </w:tc>
        <w:tc>
          <w:tcPr>
            <w:tcW w:w="2190" w:type="dxa"/>
            <w:tcBorders>
              <w:top w:val="nil"/>
              <w:left w:val="nil"/>
              <w:bottom w:val="nil"/>
              <w:right w:val="nil"/>
            </w:tcBorders>
          </w:tcPr>
          <w:p w14:paraId="3F0AE7C4"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nil</w:t>
            </w:r>
          </w:p>
        </w:tc>
      </w:tr>
      <w:tr w:rsidR="00AD6DCA" w:rsidRPr="00AD6DCA" w14:paraId="46A42B64" w14:textId="77777777" w:rsidTr="00432078">
        <w:trPr>
          <w:cantSplit/>
        </w:trPr>
        <w:tc>
          <w:tcPr>
            <w:tcW w:w="4214" w:type="dxa"/>
            <w:tcBorders>
              <w:top w:val="nil"/>
              <w:left w:val="nil"/>
              <w:bottom w:val="nil"/>
              <w:right w:val="nil"/>
            </w:tcBorders>
          </w:tcPr>
          <w:p w14:paraId="1F9CF236"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recognition of qualification under law of some other place as equivalent to boat operator's licence</w:t>
            </w:r>
          </w:p>
        </w:tc>
        <w:tc>
          <w:tcPr>
            <w:tcW w:w="2190" w:type="dxa"/>
            <w:tcBorders>
              <w:top w:val="nil"/>
              <w:left w:val="nil"/>
              <w:bottom w:val="nil"/>
              <w:right w:val="nil"/>
            </w:tcBorders>
          </w:tcPr>
          <w:p w14:paraId="6304B517"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nil</w:t>
            </w:r>
          </w:p>
        </w:tc>
      </w:tr>
      <w:tr w:rsidR="00AD6DCA" w:rsidRPr="00AD6DCA" w14:paraId="4B08CF4B" w14:textId="77777777" w:rsidTr="00432078">
        <w:trPr>
          <w:cantSplit/>
        </w:trPr>
        <w:tc>
          <w:tcPr>
            <w:tcW w:w="4214" w:type="dxa"/>
            <w:tcBorders>
              <w:top w:val="nil"/>
              <w:left w:val="nil"/>
              <w:bottom w:val="nil"/>
              <w:right w:val="nil"/>
            </w:tcBorders>
          </w:tcPr>
          <w:p w14:paraId="232174B8"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Issue of replacement boat operator's licence or special permit</w:t>
            </w:r>
          </w:p>
        </w:tc>
        <w:tc>
          <w:tcPr>
            <w:tcW w:w="2190" w:type="dxa"/>
            <w:tcBorders>
              <w:top w:val="nil"/>
              <w:left w:val="nil"/>
              <w:bottom w:val="nil"/>
              <w:right w:val="nil"/>
            </w:tcBorders>
          </w:tcPr>
          <w:p w14:paraId="55878511"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$21.00</w:t>
            </w:r>
          </w:p>
        </w:tc>
      </w:tr>
      <w:tr w:rsidR="00AD6DCA" w:rsidRPr="00AD6DCA" w14:paraId="5FE43796" w14:textId="77777777" w:rsidTr="00432078">
        <w:trPr>
          <w:cantSplit/>
        </w:trPr>
        <w:tc>
          <w:tcPr>
            <w:tcW w:w="6404" w:type="dxa"/>
            <w:gridSpan w:val="2"/>
            <w:tcBorders>
              <w:top w:val="nil"/>
              <w:left w:val="nil"/>
              <w:bottom w:val="nil"/>
              <w:right w:val="nil"/>
            </w:tcBorders>
          </w:tcPr>
          <w:p w14:paraId="2C053C3A" w14:textId="77777777" w:rsidR="00AD6DCA" w:rsidRPr="00AD6DCA" w:rsidRDefault="00AD6DCA" w:rsidP="00AD6DC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b/>
                <w:bCs/>
                <w:color w:val="000000"/>
                <w:sz w:val="20"/>
                <w:szCs w:val="20"/>
                <w:lang w:eastAsia="en-AU"/>
                <w14:ligatures w14:val="standardContextual"/>
              </w:rPr>
              <w:t>Fees relating to Part 9</w:t>
            </w:r>
          </w:p>
        </w:tc>
      </w:tr>
      <w:tr w:rsidR="00AD6DCA" w:rsidRPr="00AD6DCA" w14:paraId="6AE8146F" w14:textId="77777777" w:rsidTr="00432078">
        <w:trPr>
          <w:cantSplit/>
        </w:trPr>
        <w:tc>
          <w:tcPr>
            <w:tcW w:w="4214" w:type="dxa"/>
            <w:tcBorders>
              <w:top w:val="nil"/>
              <w:left w:val="nil"/>
              <w:bottom w:val="nil"/>
              <w:right w:val="nil"/>
            </w:tcBorders>
          </w:tcPr>
          <w:p w14:paraId="51357060"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registration of vessel</w:t>
            </w:r>
          </w:p>
          <w:p w14:paraId="0A24E886" w14:textId="77777777" w:rsidR="00AD6DCA" w:rsidRPr="00AD6DCA" w:rsidRDefault="00AD6DCA" w:rsidP="00AD6DCA">
            <w:pPr>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AD6DCA">
              <w:rPr>
                <w:rFonts w:eastAsia="Times New Roman"/>
                <w:b/>
                <w:bCs/>
                <w:color w:val="000000"/>
                <w:sz w:val="20"/>
                <w:szCs w:val="20"/>
                <w:lang w:eastAsia="en-AU"/>
                <w14:ligatures w14:val="standardContextual"/>
              </w:rPr>
              <w:t>Note—</w:t>
            </w:r>
          </w:p>
          <w:p w14:paraId="44F90165" w14:textId="77777777" w:rsidR="00AD6DCA" w:rsidRPr="00AD6DCA" w:rsidRDefault="00AD6DCA" w:rsidP="00AD6DCA">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Personal watercraft and vessels up to 7 m may be registered for 6 or 12 months but vessels more than 7 m may only be registered for 12 months—see regulation 81(8).</w:t>
            </w:r>
          </w:p>
          <w:p w14:paraId="1FB759AF"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(a)</w:t>
            </w:r>
            <w:r w:rsidRPr="00AD6DCA">
              <w:rPr>
                <w:rFonts w:eastAsia="Times New Roman"/>
                <w:color w:val="000000"/>
                <w:sz w:val="20"/>
                <w:szCs w:val="20"/>
                <w:lang w:eastAsia="en-AU"/>
                <w14:ligatures w14:val="standardContextual"/>
              </w:rPr>
              <w:tab/>
              <w:t>for a personal watercraft—</w:t>
            </w:r>
          </w:p>
        </w:tc>
        <w:tc>
          <w:tcPr>
            <w:tcW w:w="2190" w:type="dxa"/>
            <w:tcBorders>
              <w:top w:val="nil"/>
              <w:left w:val="nil"/>
              <w:bottom w:val="nil"/>
              <w:right w:val="nil"/>
            </w:tcBorders>
          </w:tcPr>
          <w:p w14:paraId="57F847D1"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6 months/12 months</w:t>
            </w:r>
          </w:p>
        </w:tc>
      </w:tr>
      <w:tr w:rsidR="00AD6DCA" w:rsidRPr="00AD6DCA" w14:paraId="531BFD77" w14:textId="77777777" w:rsidTr="00432078">
        <w:trPr>
          <w:cantSplit/>
        </w:trPr>
        <w:tc>
          <w:tcPr>
            <w:tcW w:w="4214" w:type="dxa"/>
            <w:tcBorders>
              <w:top w:val="nil"/>
              <w:left w:val="nil"/>
              <w:bottom w:val="nil"/>
              <w:right w:val="nil"/>
            </w:tcBorders>
          </w:tcPr>
          <w:p w14:paraId="6464DBA9"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initial registration</w:t>
            </w:r>
          </w:p>
        </w:tc>
        <w:tc>
          <w:tcPr>
            <w:tcW w:w="2190" w:type="dxa"/>
            <w:tcBorders>
              <w:top w:val="nil"/>
              <w:left w:val="nil"/>
              <w:bottom w:val="nil"/>
              <w:right w:val="nil"/>
            </w:tcBorders>
          </w:tcPr>
          <w:p w14:paraId="0C4BCD9F"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$214.00/$426.00</w:t>
            </w:r>
          </w:p>
        </w:tc>
      </w:tr>
      <w:tr w:rsidR="00AD6DCA" w:rsidRPr="00AD6DCA" w14:paraId="6A284D49" w14:textId="77777777" w:rsidTr="00432078">
        <w:trPr>
          <w:cantSplit/>
        </w:trPr>
        <w:tc>
          <w:tcPr>
            <w:tcW w:w="4214" w:type="dxa"/>
            <w:tcBorders>
              <w:top w:val="nil"/>
              <w:left w:val="nil"/>
              <w:bottom w:val="nil"/>
              <w:right w:val="nil"/>
            </w:tcBorders>
          </w:tcPr>
          <w:p w14:paraId="73D79A9D"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w:t>
            </w:r>
          </w:p>
        </w:tc>
        <w:tc>
          <w:tcPr>
            <w:tcW w:w="2190" w:type="dxa"/>
            <w:tcBorders>
              <w:top w:val="nil"/>
              <w:left w:val="nil"/>
              <w:bottom w:val="nil"/>
              <w:right w:val="nil"/>
            </w:tcBorders>
          </w:tcPr>
          <w:p w14:paraId="315377D1"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$196.00/$391.00</w:t>
            </w:r>
          </w:p>
        </w:tc>
      </w:tr>
      <w:tr w:rsidR="00AD6DCA" w:rsidRPr="00AD6DCA" w14:paraId="7B71D87C" w14:textId="77777777" w:rsidTr="00432078">
        <w:trPr>
          <w:cantSplit/>
        </w:trPr>
        <w:tc>
          <w:tcPr>
            <w:tcW w:w="4214" w:type="dxa"/>
            <w:tcBorders>
              <w:top w:val="nil"/>
              <w:left w:val="nil"/>
              <w:bottom w:val="nil"/>
              <w:right w:val="nil"/>
            </w:tcBorders>
          </w:tcPr>
          <w:p w14:paraId="2729EAD9"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 in different name</w:t>
            </w:r>
          </w:p>
        </w:tc>
        <w:tc>
          <w:tcPr>
            <w:tcW w:w="2190" w:type="dxa"/>
            <w:tcBorders>
              <w:top w:val="nil"/>
              <w:left w:val="nil"/>
              <w:bottom w:val="nil"/>
              <w:right w:val="nil"/>
            </w:tcBorders>
          </w:tcPr>
          <w:p w14:paraId="0E234DF1"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$219.00/$413.00</w:t>
            </w:r>
          </w:p>
        </w:tc>
      </w:tr>
      <w:tr w:rsidR="00AD6DCA" w:rsidRPr="00AD6DCA" w14:paraId="798BFCBD" w14:textId="77777777" w:rsidTr="00432078">
        <w:trPr>
          <w:cantSplit/>
        </w:trPr>
        <w:tc>
          <w:tcPr>
            <w:tcW w:w="4214" w:type="dxa"/>
            <w:tcBorders>
              <w:top w:val="nil"/>
              <w:left w:val="nil"/>
              <w:bottom w:val="nil"/>
              <w:right w:val="nil"/>
            </w:tcBorders>
          </w:tcPr>
          <w:p w14:paraId="598B0741"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(b)</w:t>
            </w:r>
            <w:r w:rsidRPr="00AD6DCA">
              <w:rPr>
                <w:rFonts w:eastAsia="Times New Roman"/>
                <w:color w:val="000000"/>
                <w:sz w:val="20"/>
                <w:szCs w:val="20"/>
                <w:lang w:eastAsia="en-AU"/>
                <w14:ligatures w14:val="standardContextual"/>
              </w:rPr>
              <w:tab/>
              <w:t>for any other vessel—according to its length as follows:</w:t>
            </w:r>
          </w:p>
        </w:tc>
        <w:tc>
          <w:tcPr>
            <w:tcW w:w="2190" w:type="dxa"/>
            <w:tcBorders>
              <w:top w:val="nil"/>
              <w:left w:val="nil"/>
              <w:bottom w:val="nil"/>
              <w:right w:val="nil"/>
            </w:tcBorders>
          </w:tcPr>
          <w:p w14:paraId="45A22C58"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090107FC" w14:textId="77777777" w:rsidTr="00432078">
        <w:trPr>
          <w:cantSplit/>
        </w:trPr>
        <w:tc>
          <w:tcPr>
            <w:tcW w:w="4214" w:type="dxa"/>
            <w:tcBorders>
              <w:top w:val="nil"/>
              <w:left w:val="nil"/>
              <w:bottom w:val="nil"/>
              <w:right w:val="nil"/>
            </w:tcBorders>
          </w:tcPr>
          <w:p w14:paraId="0A6BD786" w14:textId="77777777" w:rsidR="00AD6DCA" w:rsidRPr="00AD6DCA" w:rsidRDefault="00AD6DCA" w:rsidP="00AD6DC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(i)</w:t>
            </w:r>
            <w:r w:rsidRPr="00AD6DCA">
              <w:rPr>
                <w:rFonts w:eastAsia="Times New Roman"/>
                <w:color w:val="000000"/>
                <w:sz w:val="20"/>
                <w:szCs w:val="20"/>
                <w:lang w:eastAsia="en-AU"/>
                <w14:ligatures w14:val="standardContextual"/>
              </w:rPr>
              <w:tab/>
              <w:t>if the vessel is not more than 3.5 m—</w:t>
            </w:r>
          </w:p>
        </w:tc>
        <w:tc>
          <w:tcPr>
            <w:tcW w:w="2190" w:type="dxa"/>
            <w:tcBorders>
              <w:top w:val="nil"/>
              <w:left w:val="nil"/>
              <w:bottom w:val="nil"/>
              <w:right w:val="nil"/>
            </w:tcBorders>
          </w:tcPr>
          <w:p w14:paraId="6637E2B4"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2194CE24" w14:textId="77777777" w:rsidTr="00432078">
        <w:trPr>
          <w:cantSplit/>
        </w:trPr>
        <w:tc>
          <w:tcPr>
            <w:tcW w:w="4214" w:type="dxa"/>
            <w:tcBorders>
              <w:top w:val="nil"/>
              <w:left w:val="nil"/>
              <w:bottom w:val="nil"/>
              <w:right w:val="nil"/>
            </w:tcBorders>
          </w:tcPr>
          <w:p w14:paraId="079BF3F1"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initial registration</w:t>
            </w:r>
          </w:p>
        </w:tc>
        <w:tc>
          <w:tcPr>
            <w:tcW w:w="2190" w:type="dxa"/>
            <w:tcBorders>
              <w:top w:val="nil"/>
              <w:left w:val="nil"/>
              <w:bottom w:val="nil"/>
              <w:right w:val="nil"/>
            </w:tcBorders>
          </w:tcPr>
          <w:p w14:paraId="04EA0A2B"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$29.00/$57.00</w:t>
            </w:r>
          </w:p>
        </w:tc>
      </w:tr>
      <w:tr w:rsidR="00AD6DCA" w:rsidRPr="00AD6DCA" w14:paraId="35411A26" w14:textId="77777777" w:rsidTr="00432078">
        <w:trPr>
          <w:cantSplit/>
        </w:trPr>
        <w:tc>
          <w:tcPr>
            <w:tcW w:w="4214" w:type="dxa"/>
            <w:tcBorders>
              <w:top w:val="nil"/>
              <w:left w:val="nil"/>
              <w:bottom w:val="nil"/>
              <w:right w:val="nil"/>
            </w:tcBorders>
          </w:tcPr>
          <w:p w14:paraId="64B50F98"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lastRenderedPageBreak/>
              <w:tab/>
              <w:t>•</w:t>
            </w:r>
            <w:r w:rsidRPr="00AD6DCA">
              <w:rPr>
                <w:rFonts w:eastAsia="Times New Roman"/>
                <w:color w:val="000000"/>
                <w:sz w:val="20"/>
                <w:szCs w:val="20"/>
                <w:lang w:eastAsia="en-AU"/>
                <w14:ligatures w14:val="standardContextual"/>
              </w:rPr>
              <w:tab/>
              <w:t>renewal of registration</w:t>
            </w:r>
          </w:p>
        </w:tc>
        <w:tc>
          <w:tcPr>
            <w:tcW w:w="2190" w:type="dxa"/>
            <w:tcBorders>
              <w:top w:val="nil"/>
              <w:left w:val="nil"/>
              <w:bottom w:val="nil"/>
              <w:right w:val="nil"/>
            </w:tcBorders>
          </w:tcPr>
          <w:p w14:paraId="1124363A"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$11.00/$21.00</w:t>
            </w:r>
          </w:p>
        </w:tc>
      </w:tr>
      <w:tr w:rsidR="00AD6DCA" w:rsidRPr="00AD6DCA" w14:paraId="62BA5834" w14:textId="77777777" w:rsidTr="00432078">
        <w:trPr>
          <w:cantSplit/>
        </w:trPr>
        <w:tc>
          <w:tcPr>
            <w:tcW w:w="4214" w:type="dxa"/>
            <w:tcBorders>
              <w:top w:val="nil"/>
              <w:left w:val="nil"/>
              <w:bottom w:val="nil"/>
              <w:right w:val="nil"/>
            </w:tcBorders>
          </w:tcPr>
          <w:p w14:paraId="1D94FDCC"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 in different name</w:t>
            </w:r>
          </w:p>
        </w:tc>
        <w:tc>
          <w:tcPr>
            <w:tcW w:w="2190" w:type="dxa"/>
            <w:tcBorders>
              <w:top w:val="nil"/>
              <w:left w:val="nil"/>
              <w:bottom w:val="nil"/>
              <w:right w:val="nil"/>
            </w:tcBorders>
          </w:tcPr>
          <w:p w14:paraId="77D9345A"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$36.00/$46.00</w:t>
            </w:r>
          </w:p>
        </w:tc>
      </w:tr>
      <w:tr w:rsidR="00AD6DCA" w:rsidRPr="00AD6DCA" w14:paraId="74C8E276" w14:textId="77777777" w:rsidTr="00432078">
        <w:trPr>
          <w:cantSplit/>
        </w:trPr>
        <w:tc>
          <w:tcPr>
            <w:tcW w:w="4214" w:type="dxa"/>
            <w:tcBorders>
              <w:top w:val="nil"/>
              <w:left w:val="nil"/>
              <w:bottom w:val="nil"/>
              <w:right w:val="nil"/>
            </w:tcBorders>
          </w:tcPr>
          <w:p w14:paraId="21D6B84E" w14:textId="77777777" w:rsidR="00AD6DCA" w:rsidRPr="00AD6DCA" w:rsidRDefault="00AD6DCA" w:rsidP="00AD6DC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(ii)</w:t>
            </w:r>
            <w:r w:rsidRPr="00AD6DCA">
              <w:rPr>
                <w:rFonts w:eastAsia="Times New Roman"/>
                <w:color w:val="000000"/>
                <w:sz w:val="20"/>
                <w:szCs w:val="20"/>
                <w:lang w:eastAsia="en-AU"/>
                <w14:ligatures w14:val="standardContextual"/>
              </w:rPr>
              <w:tab/>
              <w:t>if the vessel is more than 3.5 m but not more than 6 m—</w:t>
            </w:r>
          </w:p>
        </w:tc>
        <w:tc>
          <w:tcPr>
            <w:tcW w:w="2190" w:type="dxa"/>
            <w:tcBorders>
              <w:top w:val="nil"/>
              <w:left w:val="nil"/>
              <w:bottom w:val="nil"/>
              <w:right w:val="nil"/>
            </w:tcBorders>
          </w:tcPr>
          <w:p w14:paraId="45695403"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613E8FB2" w14:textId="77777777" w:rsidTr="00432078">
        <w:trPr>
          <w:cantSplit/>
        </w:trPr>
        <w:tc>
          <w:tcPr>
            <w:tcW w:w="4214" w:type="dxa"/>
            <w:tcBorders>
              <w:top w:val="nil"/>
              <w:left w:val="nil"/>
              <w:bottom w:val="nil"/>
              <w:right w:val="nil"/>
            </w:tcBorders>
          </w:tcPr>
          <w:p w14:paraId="59A4ADDF"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initial registration</w:t>
            </w:r>
          </w:p>
        </w:tc>
        <w:tc>
          <w:tcPr>
            <w:tcW w:w="2190" w:type="dxa"/>
            <w:tcBorders>
              <w:top w:val="nil"/>
              <w:left w:val="nil"/>
              <w:bottom w:val="nil"/>
              <w:right w:val="nil"/>
            </w:tcBorders>
          </w:tcPr>
          <w:p w14:paraId="1DAF1829"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$52.00/$105.00</w:t>
            </w:r>
          </w:p>
        </w:tc>
      </w:tr>
      <w:tr w:rsidR="00AD6DCA" w:rsidRPr="00AD6DCA" w14:paraId="71CE73A1" w14:textId="77777777" w:rsidTr="00432078">
        <w:trPr>
          <w:cantSplit/>
        </w:trPr>
        <w:tc>
          <w:tcPr>
            <w:tcW w:w="4214" w:type="dxa"/>
            <w:tcBorders>
              <w:top w:val="nil"/>
              <w:left w:val="nil"/>
              <w:bottom w:val="nil"/>
              <w:right w:val="nil"/>
            </w:tcBorders>
          </w:tcPr>
          <w:p w14:paraId="381B7F59"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w:t>
            </w:r>
          </w:p>
        </w:tc>
        <w:tc>
          <w:tcPr>
            <w:tcW w:w="2190" w:type="dxa"/>
            <w:tcBorders>
              <w:top w:val="nil"/>
              <w:left w:val="nil"/>
              <w:bottom w:val="nil"/>
              <w:right w:val="nil"/>
            </w:tcBorders>
          </w:tcPr>
          <w:p w14:paraId="11F15173"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$37.00/$70.00</w:t>
            </w:r>
          </w:p>
        </w:tc>
      </w:tr>
      <w:tr w:rsidR="00AD6DCA" w:rsidRPr="00AD6DCA" w14:paraId="61E24FDF" w14:textId="77777777" w:rsidTr="00432078">
        <w:trPr>
          <w:cantSplit/>
        </w:trPr>
        <w:tc>
          <w:tcPr>
            <w:tcW w:w="4214" w:type="dxa"/>
            <w:tcBorders>
              <w:top w:val="nil"/>
              <w:left w:val="nil"/>
              <w:bottom w:val="nil"/>
              <w:right w:val="nil"/>
            </w:tcBorders>
          </w:tcPr>
          <w:p w14:paraId="1836D2F0"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 in different name</w:t>
            </w:r>
          </w:p>
        </w:tc>
        <w:tc>
          <w:tcPr>
            <w:tcW w:w="2190" w:type="dxa"/>
            <w:tcBorders>
              <w:top w:val="nil"/>
              <w:left w:val="nil"/>
              <w:bottom w:val="nil"/>
              <w:right w:val="nil"/>
            </w:tcBorders>
          </w:tcPr>
          <w:p w14:paraId="0A4706F3"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$58.00/$96.00</w:t>
            </w:r>
          </w:p>
        </w:tc>
      </w:tr>
      <w:tr w:rsidR="00AD6DCA" w:rsidRPr="00AD6DCA" w14:paraId="3C3FB986" w14:textId="77777777" w:rsidTr="00432078">
        <w:trPr>
          <w:cantSplit/>
        </w:trPr>
        <w:tc>
          <w:tcPr>
            <w:tcW w:w="4214" w:type="dxa"/>
            <w:tcBorders>
              <w:top w:val="nil"/>
              <w:left w:val="nil"/>
              <w:bottom w:val="nil"/>
              <w:right w:val="nil"/>
            </w:tcBorders>
          </w:tcPr>
          <w:p w14:paraId="421F15AC" w14:textId="77777777" w:rsidR="00AD6DCA" w:rsidRPr="00AD6DCA" w:rsidRDefault="00AD6DCA" w:rsidP="00AD6DC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(iii)</w:t>
            </w:r>
            <w:r w:rsidRPr="00AD6DCA">
              <w:rPr>
                <w:rFonts w:eastAsia="Times New Roman"/>
                <w:color w:val="000000"/>
                <w:sz w:val="20"/>
                <w:szCs w:val="20"/>
                <w:lang w:eastAsia="en-AU"/>
                <w14:ligatures w14:val="standardContextual"/>
              </w:rPr>
              <w:tab/>
              <w:t>if the vessel is more than 6 m but not more than 7 m—</w:t>
            </w:r>
          </w:p>
        </w:tc>
        <w:tc>
          <w:tcPr>
            <w:tcW w:w="2190" w:type="dxa"/>
            <w:tcBorders>
              <w:top w:val="nil"/>
              <w:left w:val="nil"/>
              <w:bottom w:val="nil"/>
              <w:right w:val="nil"/>
            </w:tcBorders>
          </w:tcPr>
          <w:p w14:paraId="3D8F4465"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313386AA" w14:textId="77777777" w:rsidTr="00432078">
        <w:trPr>
          <w:cantSplit/>
        </w:trPr>
        <w:tc>
          <w:tcPr>
            <w:tcW w:w="4214" w:type="dxa"/>
            <w:tcBorders>
              <w:top w:val="nil"/>
              <w:left w:val="nil"/>
              <w:bottom w:val="nil"/>
              <w:right w:val="nil"/>
            </w:tcBorders>
          </w:tcPr>
          <w:p w14:paraId="73BD138E"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initial registration</w:t>
            </w:r>
          </w:p>
        </w:tc>
        <w:tc>
          <w:tcPr>
            <w:tcW w:w="2190" w:type="dxa"/>
            <w:tcBorders>
              <w:top w:val="nil"/>
              <w:left w:val="nil"/>
              <w:bottom w:val="nil"/>
              <w:right w:val="nil"/>
            </w:tcBorders>
          </w:tcPr>
          <w:p w14:paraId="37A43289"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$115.00/$229.00</w:t>
            </w:r>
          </w:p>
        </w:tc>
      </w:tr>
      <w:tr w:rsidR="00AD6DCA" w:rsidRPr="00AD6DCA" w14:paraId="19282844" w14:textId="77777777" w:rsidTr="00432078">
        <w:trPr>
          <w:cantSplit/>
        </w:trPr>
        <w:tc>
          <w:tcPr>
            <w:tcW w:w="4214" w:type="dxa"/>
            <w:tcBorders>
              <w:top w:val="nil"/>
              <w:left w:val="nil"/>
              <w:bottom w:val="nil"/>
              <w:right w:val="nil"/>
            </w:tcBorders>
          </w:tcPr>
          <w:p w14:paraId="20C1F9E2"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w:t>
            </w:r>
          </w:p>
        </w:tc>
        <w:tc>
          <w:tcPr>
            <w:tcW w:w="2190" w:type="dxa"/>
            <w:tcBorders>
              <w:top w:val="nil"/>
              <w:left w:val="nil"/>
              <w:bottom w:val="nil"/>
              <w:right w:val="nil"/>
            </w:tcBorders>
          </w:tcPr>
          <w:p w14:paraId="4C9C0993"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$99.00/$193.00</w:t>
            </w:r>
          </w:p>
        </w:tc>
      </w:tr>
      <w:tr w:rsidR="00AD6DCA" w:rsidRPr="00AD6DCA" w14:paraId="77FCE048" w14:textId="77777777" w:rsidTr="00432078">
        <w:trPr>
          <w:cantSplit/>
        </w:trPr>
        <w:tc>
          <w:tcPr>
            <w:tcW w:w="4214" w:type="dxa"/>
            <w:tcBorders>
              <w:top w:val="nil"/>
              <w:left w:val="nil"/>
              <w:bottom w:val="nil"/>
              <w:right w:val="nil"/>
            </w:tcBorders>
          </w:tcPr>
          <w:p w14:paraId="349D86B4"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 in different name</w:t>
            </w:r>
          </w:p>
        </w:tc>
        <w:tc>
          <w:tcPr>
            <w:tcW w:w="2190" w:type="dxa"/>
            <w:tcBorders>
              <w:top w:val="nil"/>
              <w:left w:val="nil"/>
              <w:bottom w:val="nil"/>
              <w:right w:val="nil"/>
            </w:tcBorders>
          </w:tcPr>
          <w:p w14:paraId="1A45849B"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$120.00/$219.00</w:t>
            </w:r>
          </w:p>
        </w:tc>
      </w:tr>
      <w:tr w:rsidR="00AD6DCA" w:rsidRPr="00AD6DCA" w14:paraId="013D2837" w14:textId="77777777" w:rsidTr="00432078">
        <w:trPr>
          <w:cantSplit/>
        </w:trPr>
        <w:tc>
          <w:tcPr>
            <w:tcW w:w="4214" w:type="dxa"/>
            <w:tcBorders>
              <w:top w:val="nil"/>
              <w:left w:val="nil"/>
              <w:bottom w:val="nil"/>
              <w:right w:val="nil"/>
            </w:tcBorders>
          </w:tcPr>
          <w:p w14:paraId="3B353047" w14:textId="77777777" w:rsidR="00AD6DCA" w:rsidRPr="00AD6DCA" w:rsidRDefault="00AD6DCA" w:rsidP="00AD6DC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(iv)</w:t>
            </w:r>
            <w:r w:rsidRPr="00AD6DCA">
              <w:rPr>
                <w:rFonts w:eastAsia="Times New Roman"/>
                <w:color w:val="000000"/>
                <w:sz w:val="20"/>
                <w:szCs w:val="20"/>
                <w:lang w:eastAsia="en-AU"/>
                <w14:ligatures w14:val="standardContextual"/>
              </w:rPr>
              <w:tab/>
              <w:t>if the vessel is more than 7 m but not more than 10 m—</w:t>
            </w:r>
          </w:p>
        </w:tc>
        <w:tc>
          <w:tcPr>
            <w:tcW w:w="2190" w:type="dxa"/>
            <w:tcBorders>
              <w:top w:val="nil"/>
              <w:left w:val="nil"/>
              <w:bottom w:val="nil"/>
              <w:right w:val="nil"/>
            </w:tcBorders>
          </w:tcPr>
          <w:p w14:paraId="0289F308"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477A4F50" w14:textId="77777777" w:rsidTr="00432078">
        <w:trPr>
          <w:cantSplit/>
        </w:trPr>
        <w:tc>
          <w:tcPr>
            <w:tcW w:w="4214" w:type="dxa"/>
            <w:tcBorders>
              <w:top w:val="nil"/>
              <w:left w:val="nil"/>
              <w:bottom w:val="nil"/>
              <w:right w:val="nil"/>
            </w:tcBorders>
          </w:tcPr>
          <w:p w14:paraId="223C8334"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initial registration</w:t>
            </w:r>
          </w:p>
        </w:tc>
        <w:tc>
          <w:tcPr>
            <w:tcW w:w="2190" w:type="dxa"/>
            <w:tcBorders>
              <w:top w:val="nil"/>
              <w:left w:val="nil"/>
              <w:bottom w:val="nil"/>
              <w:right w:val="nil"/>
            </w:tcBorders>
          </w:tcPr>
          <w:p w14:paraId="0682155D"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not applicable/$229.00</w:t>
            </w:r>
          </w:p>
        </w:tc>
      </w:tr>
      <w:tr w:rsidR="00AD6DCA" w:rsidRPr="00AD6DCA" w14:paraId="4E94AEE2" w14:textId="77777777" w:rsidTr="00432078">
        <w:trPr>
          <w:cantSplit/>
        </w:trPr>
        <w:tc>
          <w:tcPr>
            <w:tcW w:w="4214" w:type="dxa"/>
            <w:tcBorders>
              <w:top w:val="nil"/>
              <w:left w:val="nil"/>
              <w:bottom w:val="nil"/>
              <w:right w:val="nil"/>
            </w:tcBorders>
          </w:tcPr>
          <w:p w14:paraId="3A418CF0"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w:t>
            </w:r>
          </w:p>
        </w:tc>
        <w:tc>
          <w:tcPr>
            <w:tcW w:w="2190" w:type="dxa"/>
            <w:tcBorders>
              <w:top w:val="nil"/>
              <w:left w:val="nil"/>
              <w:bottom w:val="nil"/>
              <w:right w:val="nil"/>
            </w:tcBorders>
          </w:tcPr>
          <w:p w14:paraId="7FC89F50"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not applicable/$193.00</w:t>
            </w:r>
          </w:p>
        </w:tc>
      </w:tr>
      <w:tr w:rsidR="00AD6DCA" w:rsidRPr="00AD6DCA" w14:paraId="2E73D7C7" w14:textId="77777777" w:rsidTr="00432078">
        <w:trPr>
          <w:cantSplit/>
        </w:trPr>
        <w:tc>
          <w:tcPr>
            <w:tcW w:w="4214" w:type="dxa"/>
            <w:tcBorders>
              <w:top w:val="nil"/>
              <w:left w:val="nil"/>
              <w:bottom w:val="nil"/>
              <w:right w:val="nil"/>
            </w:tcBorders>
          </w:tcPr>
          <w:p w14:paraId="3905E074"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 in different name</w:t>
            </w:r>
          </w:p>
        </w:tc>
        <w:tc>
          <w:tcPr>
            <w:tcW w:w="2190" w:type="dxa"/>
            <w:tcBorders>
              <w:top w:val="nil"/>
              <w:left w:val="nil"/>
              <w:bottom w:val="nil"/>
              <w:right w:val="nil"/>
            </w:tcBorders>
          </w:tcPr>
          <w:p w14:paraId="31809F81"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not applicable/$219.00</w:t>
            </w:r>
          </w:p>
        </w:tc>
      </w:tr>
      <w:tr w:rsidR="00AD6DCA" w:rsidRPr="00AD6DCA" w14:paraId="057D2DF6" w14:textId="77777777" w:rsidTr="00432078">
        <w:trPr>
          <w:cantSplit/>
        </w:trPr>
        <w:tc>
          <w:tcPr>
            <w:tcW w:w="4214" w:type="dxa"/>
            <w:tcBorders>
              <w:top w:val="nil"/>
              <w:left w:val="nil"/>
              <w:bottom w:val="nil"/>
              <w:right w:val="nil"/>
            </w:tcBorders>
          </w:tcPr>
          <w:p w14:paraId="2D29C4D0" w14:textId="77777777" w:rsidR="00AD6DCA" w:rsidRPr="00AD6DCA" w:rsidRDefault="00AD6DCA" w:rsidP="00AD6DC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(v)</w:t>
            </w:r>
            <w:r w:rsidRPr="00AD6DCA">
              <w:rPr>
                <w:rFonts w:eastAsia="Times New Roman"/>
                <w:color w:val="000000"/>
                <w:sz w:val="20"/>
                <w:szCs w:val="20"/>
                <w:lang w:eastAsia="en-AU"/>
                <w14:ligatures w14:val="standardContextual"/>
              </w:rPr>
              <w:tab/>
              <w:t>if the vessel is more than 10 m but not more than 15 m—</w:t>
            </w:r>
          </w:p>
        </w:tc>
        <w:tc>
          <w:tcPr>
            <w:tcW w:w="2190" w:type="dxa"/>
            <w:tcBorders>
              <w:top w:val="nil"/>
              <w:left w:val="nil"/>
              <w:bottom w:val="nil"/>
              <w:right w:val="nil"/>
            </w:tcBorders>
          </w:tcPr>
          <w:p w14:paraId="36701909"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12002D62" w14:textId="77777777" w:rsidTr="00432078">
        <w:trPr>
          <w:cantSplit/>
        </w:trPr>
        <w:tc>
          <w:tcPr>
            <w:tcW w:w="4214" w:type="dxa"/>
            <w:tcBorders>
              <w:top w:val="nil"/>
              <w:left w:val="nil"/>
              <w:bottom w:val="nil"/>
              <w:right w:val="nil"/>
            </w:tcBorders>
          </w:tcPr>
          <w:p w14:paraId="2E58F8FB"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initial registration</w:t>
            </w:r>
          </w:p>
        </w:tc>
        <w:tc>
          <w:tcPr>
            <w:tcW w:w="2190" w:type="dxa"/>
            <w:tcBorders>
              <w:top w:val="nil"/>
              <w:left w:val="nil"/>
              <w:bottom w:val="nil"/>
              <w:right w:val="nil"/>
            </w:tcBorders>
          </w:tcPr>
          <w:p w14:paraId="26547B05"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not applicable/$326.00</w:t>
            </w:r>
          </w:p>
        </w:tc>
      </w:tr>
      <w:tr w:rsidR="00AD6DCA" w:rsidRPr="00AD6DCA" w14:paraId="7AE7DD12" w14:textId="77777777" w:rsidTr="00432078">
        <w:trPr>
          <w:cantSplit/>
        </w:trPr>
        <w:tc>
          <w:tcPr>
            <w:tcW w:w="4214" w:type="dxa"/>
            <w:tcBorders>
              <w:top w:val="nil"/>
              <w:left w:val="nil"/>
              <w:bottom w:val="nil"/>
              <w:right w:val="nil"/>
            </w:tcBorders>
          </w:tcPr>
          <w:p w14:paraId="2BD9D5C7"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w:t>
            </w:r>
          </w:p>
        </w:tc>
        <w:tc>
          <w:tcPr>
            <w:tcW w:w="2190" w:type="dxa"/>
            <w:tcBorders>
              <w:top w:val="nil"/>
              <w:left w:val="nil"/>
              <w:bottom w:val="nil"/>
              <w:right w:val="nil"/>
            </w:tcBorders>
          </w:tcPr>
          <w:p w14:paraId="5EEB1094"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not applicable/$295.00</w:t>
            </w:r>
          </w:p>
        </w:tc>
      </w:tr>
      <w:tr w:rsidR="00AD6DCA" w:rsidRPr="00AD6DCA" w14:paraId="46AC484D" w14:textId="77777777" w:rsidTr="00432078">
        <w:trPr>
          <w:cantSplit/>
        </w:trPr>
        <w:tc>
          <w:tcPr>
            <w:tcW w:w="4214" w:type="dxa"/>
            <w:tcBorders>
              <w:top w:val="nil"/>
              <w:left w:val="nil"/>
              <w:bottom w:val="nil"/>
              <w:right w:val="nil"/>
            </w:tcBorders>
          </w:tcPr>
          <w:p w14:paraId="2C18FD8B"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 in different name</w:t>
            </w:r>
          </w:p>
        </w:tc>
        <w:tc>
          <w:tcPr>
            <w:tcW w:w="2190" w:type="dxa"/>
            <w:tcBorders>
              <w:top w:val="nil"/>
              <w:left w:val="nil"/>
              <w:bottom w:val="nil"/>
              <w:right w:val="nil"/>
            </w:tcBorders>
          </w:tcPr>
          <w:p w14:paraId="55C376AA"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not applicable/$318.00</w:t>
            </w:r>
          </w:p>
        </w:tc>
      </w:tr>
      <w:tr w:rsidR="00AD6DCA" w:rsidRPr="00AD6DCA" w14:paraId="32B7A907" w14:textId="77777777" w:rsidTr="00432078">
        <w:trPr>
          <w:cantSplit/>
        </w:trPr>
        <w:tc>
          <w:tcPr>
            <w:tcW w:w="4214" w:type="dxa"/>
            <w:tcBorders>
              <w:top w:val="nil"/>
              <w:left w:val="nil"/>
              <w:bottom w:val="nil"/>
              <w:right w:val="nil"/>
            </w:tcBorders>
          </w:tcPr>
          <w:p w14:paraId="5A5E8511" w14:textId="77777777" w:rsidR="00AD6DCA" w:rsidRPr="00AD6DCA" w:rsidRDefault="00AD6DCA" w:rsidP="00AD6DC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(vi)</w:t>
            </w:r>
            <w:r w:rsidRPr="00AD6DCA">
              <w:rPr>
                <w:rFonts w:eastAsia="Times New Roman"/>
                <w:color w:val="000000"/>
                <w:sz w:val="20"/>
                <w:szCs w:val="20"/>
                <w:lang w:eastAsia="en-AU"/>
                <w14:ligatures w14:val="standardContextual"/>
              </w:rPr>
              <w:tab/>
              <w:t>if the vessel is more than 15 m but not more than 20 m—</w:t>
            </w:r>
          </w:p>
        </w:tc>
        <w:tc>
          <w:tcPr>
            <w:tcW w:w="2190" w:type="dxa"/>
            <w:tcBorders>
              <w:top w:val="nil"/>
              <w:left w:val="nil"/>
              <w:bottom w:val="nil"/>
              <w:right w:val="nil"/>
            </w:tcBorders>
          </w:tcPr>
          <w:p w14:paraId="7723C7DF"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474308E1" w14:textId="77777777" w:rsidTr="00432078">
        <w:trPr>
          <w:cantSplit/>
        </w:trPr>
        <w:tc>
          <w:tcPr>
            <w:tcW w:w="4214" w:type="dxa"/>
            <w:tcBorders>
              <w:top w:val="nil"/>
              <w:left w:val="nil"/>
              <w:bottom w:val="nil"/>
              <w:right w:val="nil"/>
            </w:tcBorders>
          </w:tcPr>
          <w:p w14:paraId="4ADC447D"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initial registration</w:t>
            </w:r>
          </w:p>
        </w:tc>
        <w:tc>
          <w:tcPr>
            <w:tcW w:w="2190" w:type="dxa"/>
            <w:tcBorders>
              <w:top w:val="nil"/>
              <w:left w:val="nil"/>
              <w:bottom w:val="nil"/>
              <w:right w:val="nil"/>
            </w:tcBorders>
          </w:tcPr>
          <w:p w14:paraId="7F3C4C2B"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not applicable/$426.00</w:t>
            </w:r>
          </w:p>
        </w:tc>
      </w:tr>
      <w:tr w:rsidR="00AD6DCA" w:rsidRPr="00AD6DCA" w14:paraId="7ACC153A" w14:textId="77777777" w:rsidTr="00432078">
        <w:trPr>
          <w:cantSplit/>
        </w:trPr>
        <w:tc>
          <w:tcPr>
            <w:tcW w:w="4214" w:type="dxa"/>
            <w:tcBorders>
              <w:top w:val="nil"/>
              <w:left w:val="nil"/>
              <w:bottom w:val="nil"/>
              <w:right w:val="nil"/>
            </w:tcBorders>
          </w:tcPr>
          <w:p w14:paraId="71B871EF"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w:t>
            </w:r>
          </w:p>
        </w:tc>
        <w:tc>
          <w:tcPr>
            <w:tcW w:w="2190" w:type="dxa"/>
            <w:tcBorders>
              <w:top w:val="nil"/>
              <w:left w:val="nil"/>
              <w:bottom w:val="nil"/>
              <w:right w:val="nil"/>
            </w:tcBorders>
          </w:tcPr>
          <w:p w14:paraId="4BF7C1A1"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not applicable/$391.00</w:t>
            </w:r>
          </w:p>
        </w:tc>
      </w:tr>
      <w:tr w:rsidR="00AD6DCA" w:rsidRPr="00AD6DCA" w14:paraId="7C4C4A4E" w14:textId="77777777" w:rsidTr="00432078">
        <w:trPr>
          <w:cantSplit/>
        </w:trPr>
        <w:tc>
          <w:tcPr>
            <w:tcW w:w="4214" w:type="dxa"/>
            <w:tcBorders>
              <w:top w:val="nil"/>
              <w:left w:val="nil"/>
              <w:bottom w:val="nil"/>
              <w:right w:val="nil"/>
            </w:tcBorders>
          </w:tcPr>
          <w:p w14:paraId="025746D0"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 in different name</w:t>
            </w:r>
          </w:p>
        </w:tc>
        <w:tc>
          <w:tcPr>
            <w:tcW w:w="2190" w:type="dxa"/>
            <w:tcBorders>
              <w:top w:val="nil"/>
              <w:left w:val="nil"/>
              <w:bottom w:val="nil"/>
              <w:right w:val="nil"/>
            </w:tcBorders>
          </w:tcPr>
          <w:p w14:paraId="69444D09"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not applicable/$413.00</w:t>
            </w:r>
          </w:p>
        </w:tc>
      </w:tr>
      <w:tr w:rsidR="00AD6DCA" w:rsidRPr="00AD6DCA" w14:paraId="60C7364B" w14:textId="77777777" w:rsidTr="00432078">
        <w:trPr>
          <w:cantSplit/>
        </w:trPr>
        <w:tc>
          <w:tcPr>
            <w:tcW w:w="4214" w:type="dxa"/>
            <w:tcBorders>
              <w:top w:val="nil"/>
              <w:left w:val="nil"/>
              <w:bottom w:val="nil"/>
              <w:right w:val="nil"/>
            </w:tcBorders>
          </w:tcPr>
          <w:p w14:paraId="15CB82BB" w14:textId="77777777" w:rsidR="00AD6DCA" w:rsidRPr="00AD6DCA" w:rsidRDefault="00AD6DCA" w:rsidP="00AD6DC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(vii)</w:t>
            </w:r>
            <w:r w:rsidRPr="00AD6DCA">
              <w:rPr>
                <w:rFonts w:eastAsia="Times New Roman"/>
                <w:color w:val="000000"/>
                <w:sz w:val="20"/>
                <w:szCs w:val="20"/>
                <w:lang w:eastAsia="en-AU"/>
                <w14:ligatures w14:val="standardContextual"/>
              </w:rPr>
              <w:tab/>
              <w:t>if the vessel is more than 20 m—</w:t>
            </w:r>
          </w:p>
        </w:tc>
        <w:tc>
          <w:tcPr>
            <w:tcW w:w="2190" w:type="dxa"/>
            <w:tcBorders>
              <w:top w:val="nil"/>
              <w:left w:val="nil"/>
              <w:bottom w:val="nil"/>
              <w:right w:val="nil"/>
            </w:tcBorders>
          </w:tcPr>
          <w:p w14:paraId="3B630518"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01F2D182" w14:textId="77777777" w:rsidTr="00432078">
        <w:trPr>
          <w:cantSplit/>
        </w:trPr>
        <w:tc>
          <w:tcPr>
            <w:tcW w:w="4214" w:type="dxa"/>
            <w:tcBorders>
              <w:top w:val="nil"/>
              <w:left w:val="nil"/>
              <w:bottom w:val="nil"/>
              <w:right w:val="nil"/>
            </w:tcBorders>
          </w:tcPr>
          <w:p w14:paraId="557ACD83"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initial registration</w:t>
            </w:r>
          </w:p>
        </w:tc>
        <w:tc>
          <w:tcPr>
            <w:tcW w:w="2190" w:type="dxa"/>
            <w:tcBorders>
              <w:top w:val="nil"/>
              <w:left w:val="nil"/>
              <w:bottom w:val="nil"/>
              <w:right w:val="nil"/>
            </w:tcBorders>
          </w:tcPr>
          <w:p w14:paraId="632AF481"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not applicable/$491.00</w:t>
            </w:r>
          </w:p>
        </w:tc>
      </w:tr>
      <w:tr w:rsidR="00AD6DCA" w:rsidRPr="00AD6DCA" w14:paraId="7A1F0CDF" w14:textId="77777777" w:rsidTr="00432078">
        <w:trPr>
          <w:cantSplit/>
        </w:trPr>
        <w:tc>
          <w:tcPr>
            <w:tcW w:w="4214" w:type="dxa"/>
            <w:tcBorders>
              <w:top w:val="nil"/>
              <w:left w:val="nil"/>
              <w:bottom w:val="nil"/>
              <w:right w:val="nil"/>
            </w:tcBorders>
          </w:tcPr>
          <w:p w14:paraId="5B5C1721"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w:t>
            </w:r>
          </w:p>
        </w:tc>
        <w:tc>
          <w:tcPr>
            <w:tcW w:w="2190" w:type="dxa"/>
            <w:tcBorders>
              <w:top w:val="nil"/>
              <w:left w:val="nil"/>
              <w:bottom w:val="nil"/>
              <w:right w:val="nil"/>
            </w:tcBorders>
          </w:tcPr>
          <w:p w14:paraId="76F041F3"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not applicable/$459.00</w:t>
            </w:r>
          </w:p>
        </w:tc>
      </w:tr>
      <w:tr w:rsidR="00AD6DCA" w:rsidRPr="00AD6DCA" w14:paraId="40C1515D" w14:textId="77777777" w:rsidTr="00432078">
        <w:trPr>
          <w:cantSplit/>
        </w:trPr>
        <w:tc>
          <w:tcPr>
            <w:tcW w:w="4214" w:type="dxa"/>
            <w:tcBorders>
              <w:top w:val="nil"/>
              <w:left w:val="nil"/>
              <w:bottom w:val="nil"/>
              <w:right w:val="nil"/>
            </w:tcBorders>
          </w:tcPr>
          <w:p w14:paraId="143DC21F"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renewal of registration in different name</w:t>
            </w:r>
          </w:p>
        </w:tc>
        <w:tc>
          <w:tcPr>
            <w:tcW w:w="2190" w:type="dxa"/>
            <w:tcBorders>
              <w:top w:val="nil"/>
              <w:left w:val="nil"/>
              <w:bottom w:val="nil"/>
              <w:right w:val="nil"/>
            </w:tcBorders>
          </w:tcPr>
          <w:p w14:paraId="204CE386"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not applicable/$479.00</w:t>
            </w:r>
          </w:p>
        </w:tc>
      </w:tr>
      <w:tr w:rsidR="00AD6DCA" w:rsidRPr="00AD6DCA" w14:paraId="22B2D8A8" w14:textId="77777777" w:rsidTr="00432078">
        <w:trPr>
          <w:cantSplit/>
        </w:trPr>
        <w:tc>
          <w:tcPr>
            <w:tcW w:w="4214" w:type="dxa"/>
            <w:tcBorders>
              <w:top w:val="nil"/>
              <w:left w:val="nil"/>
              <w:bottom w:val="nil"/>
              <w:right w:val="nil"/>
            </w:tcBorders>
          </w:tcPr>
          <w:p w14:paraId="535B33C7"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exemption from requirement for vessel to be registered</w:t>
            </w:r>
          </w:p>
        </w:tc>
        <w:tc>
          <w:tcPr>
            <w:tcW w:w="2190" w:type="dxa"/>
            <w:tcBorders>
              <w:top w:val="nil"/>
              <w:left w:val="nil"/>
              <w:bottom w:val="nil"/>
              <w:right w:val="nil"/>
            </w:tcBorders>
          </w:tcPr>
          <w:p w14:paraId="6CDE2EB5"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nil</w:t>
            </w:r>
          </w:p>
        </w:tc>
      </w:tr>
      <w:tr w:rsidR="00AD6DCA" w:rsidRPr="00AD6DCA" w14:paraId="74C38293" w14:textId="77777777" w:rsidTr="00432078">
        <w:trPr>
          <w:cantSplit/>
        </w:trPr>
        <w:tc>
          <w:tcPr>
            <w:tcW w:w="4214" w:type="dxa"/>
            <w:tcBorders>
              <w:top w:val="nil"/>
              <w:left w:val="nil"/>
              <w:bottom w:val="nil"/>
              <w:right w:val="nil"/>
            </w:tcBorders>
          </w:tcPr>
          <w:p w14:paraId="422E6518"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Trade plates—</w:t>
            </w:r>
          </w:p>
        </w:tc>
        <w:tc>
          <w:tcPr>
            <w:tcW w:w="2190" w:type="dxa"/>
            <w:tcBorders>
              <w:top w:val="nil"/>
              <w:left w:val="nil"/>
              <w:bottom w:val="nil"/>
              <w:right w:val="nil"/>
            </w:tcBorders>
          </w:tcPr>
          <w:p w14:paraId="08E92F2D"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58BB45A3" w14:textId="77777777" w:rsidTr="00432078">
        <w:trPr>
          <w:cantSplit/>
        </w:trPr>
        <w:tc>
          <w:tcPr>
            <w:tcW w:w="4214" w:type="dxa"/>
            <w:tcBorders>
              <w:top w:val="nil"/>
              <w:left w:val="nil"/>
              <w:bottom w:val="nil"/>
              <w:right w:val="nil"/>
            </w:tcBorders>
          </w:tcPr>
          <w:p w14:paraId="0B752835"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(a)</w:t>
            </w:r>
            <w:r w:rsidRPr="00AD6DCA">
              <w:rPr>
                <w:rFonts w:eastAsia="Times New Roman"/>
                <w:color w:val="000000"/>
                <w:sz w:val="20"/>
                <w:szCs w:val="20"/>
                <w:lang w:eastAsia="en-AU"/>
                <w14:ligatures w14:val="standardContextual"/>
              </w:rPr>
              <w:tab/>
              <w:t>application for initial issue</w:t>
            </w:r>
          </w:p>
        </w:tc>
        <w:tc>
          <w:tcPr>
            <w:tcW w:w="2190" w:type="dxa"/>
            <w:tcBorders>
              <w:top w:val="nil"/>
              <w:left w:val="nil"/>
              <w:bottom w:val="nil"/>
              <w:right w:val="nil"/>
            </w:tcBorders>
          </w:tcPr>
          <w:p w14:paraId="289434D3"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$103.00</w:t>
            </w:r>
          </w:p>
        </w:tc>
      </w:tr>
      <w:tr w:rsidR="00AD6DCA" w:rsidRPr="00AD6DCA" w14:paraId="2806EC38" w14:textId="77777777" w:rsidTr="00432078">
        <w:trPr>
          <w:cantSplit/>
        </w:trPr>
        <w:tc>
          <w:tcPr>
            <w:tcW w:w="4214" w:type="dxa"/>
            <w:tcBorders>
              <w:top w:val="nil"/>
              <w:left w:val="nil"/>
              <w:bottom w:val="nil"/>
              <w:right w:val="nil"/>
            </w:tcBorders>
          </w:tcPr>
          <w:p w14:paraId="236B66E4"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(b)</w:t>
            </w:r>
            <w:r w:rsidRPr="00AD6DCA">
              <w:rPr>
                <w:rFonts w:eastAsia="Times New Roman"/>
                <w:color w:val="000000"/>
                <w:sz w:val="20"/>
                <w:szCs w:val="20"/>
                <w:lang w:eastAsia="en-AU"/>
                <w14:ligatures w14:val="standardContextual"/>
              </w:rPr>
              <w:tab/>
              <w:t>application for subsequent issue</w:t>
            </w:r>
          </w:p>
        </w:tc>
        <w:tc>
          <w:tcPr>
            <w:tcW w:w="2190" w:type="dxa"/>
            <w:tcBorders>
              <w:top w:val="nil"/>
              <w:left w:val="nil"/>
              <w:bottom w:val="nil"/>
              <w:right w:val="nil"/>
            </w:tcBorders>
          </w:tcPr>
          <w:p w14:paraId="6A570926"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$70.00</w:t>
            </w:r>
          </w:p>
        </w:tc>
      </w:tr>
      <w:tr w:rsidR="00AD6DCA" w:rsidRPr="00AD6DCA" w14:paraId="63028170" w14:textId="77777777" w:rsidTr="00432078">
        <w:trPr>
          <w:cantSplit/>
        </w:trPr>
        <w:tc>
          <w:tcPr>
            <w:tcW w:w="4214" w:type="dxa"/>
            <w:tcBorders>
              <w:top w:val="nil"/>
              <w:left w:val="nil"/>
              <w:bottom w:val="nil"/>
              <w:right w:val="nil"/>
            </w:tcBorders>
          </w:tcPr>
          <w:p w14:paraId="2CA0EC06"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lastRenderedPageBreak/>
              <w:tab/>
              <w:t>(c)</w:t>
            </w:r>
            <w:r w:rsidRPr="00AD6DCA">
              <w:rPr>
                <w:rFonts w:eastAsia="Times New Roman"/>
                <w:color w:val="000000"/>
                <w:sz w:val="20"/>
                <w:szCs w:val="20"/>
                <w:lang w:eastAsia="en-AU"/>
                <w14:ligatures w14:val="standardContextual"/>
              </w:rPr>
              <w:tab/>
              <w:t>issue of replacement certificate or label</w:t>
            </w:r>
          </w:p>
        </w:tc>
        <w:tc>
          <w:tcPr>
            <w:tcW w:w="2190" w:type="dxa"/>
            <w:tcBorders>
              <w:top w:val="nil"/>
              <w:left w:val="nil"/>
              <w:bottom w:val="nil"/>
              <w:right w:val="nil"/>
            </w:tcBorders>
          </w:tcPr>
          <w:p w14:paraId="348B6731"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$21.00</w:t>
            </w:r>
          </w:p>
        </w:tc>
      </w:tr>
      <w:tr w:rsidR="00AD6DCA" w:rsidRPr="00AD6DCA" w14:paraId="6D90B159" w14:textId="77777777" w:rsidTr="00432078">
        <w:trPr>
          <w:cantSplit/>
        </w:trPr>
        <w:tc>
          <w:tcPr>
            <w:tcW w:w="4214" w:type="dxa"/>
            <w:tcBorders>
              <w:top w:val="nil"/>
              <w:left w:val="nil"/>
              <w:bottom w:val="nil"/>
              <w:right w:val="nil"/>
            </w:tcBorders>
          </w:tcPr>
          <w:p w14:paraId="722CA031"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(d)</w:t>
            </w:r>
            <w:r w:rsidRPr="00AD6DCA">
              <w:rPr>
                <w:rFonts w:eastAsia="Times New Roman"/>
                <w:color w:val="000000"/>
                <w:sz w:val="20"/>
                <w:szCs w:val="20"/>
                <w:lang w:eastAsia="en-AU"/>
                <w14:ligatures w14:val="standardContextual"/>
              </w:rPr>
              <w:tab/>
              <w:t>surrender of trade plates</w:t>
            </w:r>
          </w:p>
        </w:tc>
        <w:tc>
          <w:tcPr>
            <w:tcW w:w="2190" w:type="dxa"/>
            <w:tcBorders>
              <w:top w:val="nil"/>
              <w:left w:val="nil"/>
              <w:bottom w:val="nil"/>
              <w:right w:val="nil"/>
            </w:tcBorders>
          </w:tcPr>
          <w:p w14:paraId="350A7754"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$21.00</w:t>
            </w:r>
          </w:p>
        </w:tc>
      </w:tr>
      <w:tr w:rsidR="00AD6DCA" w:rsidRPr="00AD6DCA" w14:paraId="07BF7C58" w14:textId="77777777" w:rsidTr="00432078">
        <w:trPr>
          <w:cantSplit/>
        </w:trPr>
        <w:tc>
          <w:tcPr>
            <w:tcW w:w="4214" w:type="dxa"/>
            <w:tcBorders>
              <w:top w:val="nil"/>
              <w:left w:val="nil"/>
              <w:bottom w:val="nil"/>
              <w:right w:val="nil"/>
            </w:tcBorders>
          </w:tcPr>
          <w:p w14:paraId="62F08962"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assignment of new identification mark</w:t>
            </w:r>
          </w:p>
        </w:tc>
        <w:tc>
          <w:tcPr>
            <w:tcW w:w="2190" w:type="dxa"/>
            <w:tcBorders>
              <w:top w:val="nil"/>
              <w:left w:val="nil"/>
              <w:bottom w:val="nil"/>
              <w:right w:val="nil"/>
            </w:tcBorders>
          </w:tcPr>
          <w:p w14:paraId="40D35DBA"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$21.00</w:t>
            </w:r>
          </w:p>
        </w:tc>
      </w:tr>
      <w:tr w:rsidR="00AD6DCA" w:rsidRPr="00AD6DCA" w14:paraId="78326F39" w14:textId="77777777" w:rsidTr="00432078">
        <w:trPr>
          <w:cantSplit/>
        </w:trPr>
        <w:tc>
          <w:tcPr>
            <w:tcW w:w="4214" w:type="dxa"/>
            <w:tcBorders>
              <w:top w:val="nil"/>
              <w:left w:val="nil"/>
              <w:bottom w:val="nil"/>
              <w:right w:val="nil"/>
            </w:tcBorders>
          </w:tcPr>
          <w:p w14:paraId="5811F24A"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transfer of registration of vessel</w:t>
            </w:r>
          </w:p>
        </w:tc>
        <w:tc>
          <w:tcPr>
            <w:tcW w:w="2190" w:type="dxa"/>
            <w:tcBorders>
              <w:top w:val="nil"/>
              <w:left w:val="nil"/>
              <w:bottom w:val="nil"/>
              <w:right w:val="nil"/>
            </w:tcBorders>
          </w:tcPr>
          <w:p w14:paraId="4388F52C"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$21.00</w:t>
            </w:r>
          </w:p>
        </w:tc>
      </w:tr>
      <w:tr w:rsidR="00AD6DCA" w:rsidRPr="00AD6DCA" w14:paraId="027E07BC" w14:textId="77777777" w:rsidTr="00432078">
        <w:trPr>
          <w:cantSplit/>
        </w:trPr>
        <w:tc>
          <w:tcPr>
            <w:tcW w:w="4214" w:type="dxa"/>
            <w:tcBorders>
              <w:top w:val="nil"/>
              <w:left w:val="nil"/>
              <w:bottom w:val="nil"/>
              <w:right w:val="nil"/>
            </w:tcBorders>
          </w:tcPr>
          <w:p w14:paraId="41E1E088"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Issue of replacement certificate of registration</w:t>
            </w:r>
          </w:p>
        </w:tc>
        <w:tc>
          <w:tcPr>
            <w:tcW w:w="2190" w:type="dxa"/>
            <w:tcBorders>
              <w:top w:val="nil"/>
              <w:left w:val="nil"/>
              <w:bottom w:val="nil"/>
              <w:right w:val="nil"/>
            </w:tcBorders>
          </w:tcPr>
          <w:p w14:paraId="116FA0F1"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$21.00</w:t>
            </w:r>
          </w:p>
        </w:tc>
      </w:tr>
      <w:tr w:rsidR="00AD6DCA" w:rsidRPr="00AD6DCA" w14:paraId="2B086D2E" w14:textId="77777777" w:rsidTr="00432078">
        <w:trPr>
          <w:cantSplit/>
        </w:trPr>
        <w:tc>
          <w:tcPr>
            <w:tcW w:w="4214" w:type="dxa"/>
            <w:tcBorders>
              <w:top w:val="nil"/>
              <w:left w:val="nil"/>
              <w:bottom w:val="nil"/>
              <w:right w:val="nil"/>
            </w:tcBorders>
          </w:tcPr>
          <w:p w14:paraId="37FB6408"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cancellation of registration</w:t>
            </w:r>
          </w:p>
        </w:tc>
        <w:tc>
          <w:tcPr>
            <w:tcW w:w="2190" w:type="dxa"/>
            <w:tcBorders>
              <w:top w:val="nil"/>
              <w:left w:val="nil"/>
              <w:bottom w:val="nil"/>
              <w:right w:val="nil"/>
            </w:tcBorders>
          </w:tcPr>
          <w:p w14:paraId="42394B3E"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$21.00</w:t>
            </w:r>
          </w:p>
        </w:tc>
      </w:tr>
      <w:tr w:rsidR="00AD6DCA" w:rsidRPr="00AD6DCA" w14:paraId="2CABDEFB" w14:textId="77777777" w:rsidTr="00432078">
        <w:trPr>
          <w:cantSplit/>
        </w:trPr>
        <w:tc>
          <w:tcPr>
            <w:tcW w:w="4214" w:type="dxa"/>
            <w:tcBorders>
              <w:top w:val="nil"/>
              <w:left w:val="nil"/>
              <w:bottom w:val="nil"/>
              <w:right w:val="nil"/>
            </w:tcBorders>
          </w:tcPr>
          <w:p w14:paraId="7D514783"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appointment as boat code agent</w:t>
            </w:r>
          </w:p>
        </w:tc>
        <w:tc>
          <w:tcPr>
            <w:tcW w:w="2190" w:type="dxa"/>
            <w:tcBorders>
              <w:top w:val="nil"/>
              <w:left w:val="nil"/>
              <w:bottom w:val="nil"/>
              <w:right w:val="nil"/>
            </w:tcBorders>
          </w:tcPr>
          <w:p w14:paraId="32316992"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$193.00</w:t>
            </w:r>
          </w:p>
        </w:tc>
      </w:tr>
      <w:tr w:rsidR="00AD6DCA" w:rsidRPr="00AD6DCA" w14:paraId="674FA08F" w14:textId="77777777" w:rsidTr="00432078">
        <w:trPr>
          <w:cantSplit/>
        </w:trPr>
        <w:tc>
          <w:tcPr>
            <w:tcW w:w="4214" w:type="dxa"/>
            <w:tcBorders>
              <w:top w:val="nil"/>
              <w:left w:val="nil"/>
              <w:bottom w:val="nil"/>
              <w:right w:val="nil"/>
            </w:tcBorders>
          </w:tcPr>
          <w:p w14:paraId="58960DF6"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further term of appointment as boat code agent</w:t>
            </w:r>
          </w:p>
        </w:tc>
        <w:tc>
          <w:tcPr>
            <w:tcW w:w="2190" w:type="dxa"/>
            <w:tcBorders>
              <w:top w:val="nil"/>
              <w:left w:val="nil"/>
              <w:bottom w:val="nil"/>
              <w:right w:val="nil"/>
            </w:tcBorders>
          </w:tcPr>
          <w:p w14:paraId="0FA27AD9"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$155.00</w:t>
            </w:r>
          </w:p>
        </w:tc>
      </w:tr>
      <w:tr w:rsidR="00AD6DCA" w:rsidRPr="00AD6DCA" w14:paraId="056EB385" w14:textId="77777777" w:rsidTr="00432078">
        <w:trPr>
          <w:cantSplit/>
        </w:trPr>
        <w:tc>
          <w:tcPr>
            <w:tcW w:w="4214" w:type="dxa"/>
            <w:tcBorders>
              <w:top w:val="nil"/>
              <w:left w:val="nil"/>
              <w:bottom w:val="nil"/>
              <w:right w:val="nil"/>
            </w:tcBorders>
          </w:tcPr>
          <w:p w14:paraId="74CF83F5"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approval as boat code examiner</w:t>
            </w:r>
          </w:p>
        </w:tc>
        <w:tc>
          <w:tcPr>
            <w:tcW w:w="2190" w:type="dxa"/>
            <w:tcBorders>
              <w:top w:val="nil"/>
              <w:left w:val="nil"/>
              <w:bottom w:val="nil"/>
              <w:right w:val="nil"/>
            </w:tcBorders>
          </w:tcPr>
          <w:p w14:paraId="5806516D"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$99.00</w:t>
            </w:r>
          </w:p>
        </w:tc>
      </w:tr>
      <w:tr w:rsidR="00AD6DCA" w:rsidRPr="00AD6DCA" w14:paraId="03AE483F" w14:textId="77777777" w:rsidTr="00432078">
        <w:trPr>
          <w:cantSplit/>
        </w:trPr>
        <w:tc>
          <w:tcPr>
            <w:tcW w:w="4214" w:type="dxa"/>
            <w:tcBorders>
              <w:top w:val="nil"/>
              <w:left w:val="nil"/>
              <w:bottom w:val="nil"/>
              <w:right w:val="nil"/>
            </w:tcBorders>
          </w:tcPr>
          <w:p w14:paraId="02E99E88"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further term of approval as boat code examiner</w:t>
            </w:r>
          </w:p>
        </w:tc>
        <w:tc>
          <w:tcPr>
            <w:tcW w:w="2190" w:type="dxa"/>
            <w:tcBorders>
              <w:top w:val="nil"/>
              <w:left w:val="nil"/>
              <w:bottom w:val="nil"/>
              <w:right w:val="nil"/>
            </w:tcBorders>
          </w:tcPr>
          <w:p w14:paraId="57737722"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$49.00</w:t>
            </w:r>
          </w:p>
        </w:tc>
      </w:tr>
      <w:tr w:rsidR="00AD6DCA" w:rsidRPr="00AD6DCA" w14:paraId="6C537B30" w14:textId="77777777" w:rsidTr="00432078">
        <w:trPr>
          <w:cantSplit/>
        </w:trPr>
        <w:tc>
          <w:tcPr>
            <w:tcW w:w="4214" w:type="dxa"/>
            <w:tcBorders>
              <w:top w:val="nil"/>
              <w:left w:val="nil"/>
              <w:bottom w:val="nil"/>
              <w:right w:val="nil"/>
            </w:tcBorders>
          </w:tcPr>
          <w:p w14:paraId="50164ACA"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Set of 20 HIN plates</w:t>
            </w:r>
          </w:p>
        </w:tc>
        <w:tc>
          <w:tcPr>
            <w:tcW w:w="2190" w:type="dxa"/>
            <w:tcBorders>
              <w:top w:val="nil"/>
              <w:left w:val="nil"/>
              <w:bottom w:val="nil"/>
              <w:right w:val="nil"/>
            </w:tcBorders>
          </w:tcPr>
          <w:p w14:paraId="0240002D"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$152.00</w:t>
            </w:r>
          </w:p>
        </w:tc>
      </w:tr>
      <w:tr w:rsidR="00AD6DCA" w:rsidRPr="00AD6DCA" w14:paraId="7959EE5C" w14:textId="77777777" w:rsidTr="00432078">
        <w:trPr>
          <w:cantSplit/>
        </w:trPr>
        <w:tc>
          <w:tcPr>
            <w:tcW w:w="4214" w:type="dxa"/>
            <w:tcBorders>
              <w:top w:val="nil"/>
              <w:left w:val="nil"/>
              <w:bottom w:val="nil"/>
              <w:right w:val="nil"/>
            </w:tcBorders>
          </w:tcPr>
          <w:p w14:paraId="59A9CD29"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Pad of 50 interim boat code certificates</w:t>
            </w:r>
          </w:p>
        </w:tc>
        <w:tc>
          <w:tcPr>
            <w:tcW w:w="2190" w:type="dxa"/>
            <w:tcBorders>
              <w:top w:val="nil"/>
              <w:left w:val="nil"/>
              <w:bottom w:val="nil"/>
              <w:right w:val="nil"/>
            </w:tcBorders>
          </w:tcPr>
          <w:p w14:paraId="62307DE0"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$43.00</w:t>
            </w:r>
          </w:p>
        </w:tc>
      </w:tr>
      <w:tr w:rsidR="00AD6DCA" w:rsidRPr="00AD6DCA" w14:paraId="5F1A8F4F" w14:textId="77777777" w:rsidTr="00432078">
        <w:trPr>
          <w:cantSplit/>
        </w:trPr>
        <w:tc>
          <w:tcPr>
            <w:tcW w:w="4214" w:type="dxa"/>
            <w:tcBorders>
              <w:top w:val="nil"/>
              <w:left w:val="nil"/>
              <w:bottom w:val="nil"/>
              <w:right w:val="nil"/>
            </w:tcBorders>
          </w:tcPr>
          <w:p w14:paraId="0A1A4685"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Duplicate copy of boat code certificate</w:t>
            </w:r>
          </w:p>
        </w:tc>
        <w:tc>
          <w:tcPr>
            <w:tcW w:w="2190" w:type="dxa"/>
            <w:tcBorders>
              <w:top w:val="nil"/>
              <w:left w:val="nil"/>
              <w:bottom w:val="nil"/>
              <w:right w:val="nil"/>
            </w:tcBorders>
          </w:tcPr>
          <w:p w14:paraId="2D1022FA"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$21.00</w:t>
            </w:r>
          </w:p>
        </w:tc>
      </w:tr>
      <w:tr w:rsidR="00AD6DCA" w:rsidRPr="00AD6DCA" w14:paraId="1875567A" w14:textId="77777777" w:rsidTr="00432078">
        <w:trPr>
          <w:cantSplit/>
        </w:trPr>
        <w:tc>
          <w:tcPr>
            <w:tcW w:w="6404" w:type="dxa"/>
            <w:gridSpan w:val="2"/>
            <w:tcBorders>
              <w:top w:val="nil"/>
              <w:left w:val="nil"/>
              <w:bottom w:val="nil"/>
              <w:right w:val="nil"/>
            </w:tcBorders>
          </w:tcPr>
          <w:p w14:paraId="18F8B646" w14:textId="77777777" w:rsidR="00AD6DCA" w:rsidRPr="00AD6DCA" w:rsidRDefault="00AD6DCA" w:rsidP="00AD6DC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b/>
                <w:bCs/>
                <w:color w:val="000000"/>
                <w:sz w:val="20"/>
                <w:szCs w:val="20"/>
                <w:lang w:eastAsia="en-AU"/>
                <w14:ligatures w14:val="standardContextual"/>
              </w:rPr>
              <w:t>Fees relating to Part 12</w:t>
            </w:r>
          </w:p>
        </w:tc>
      </w:tr>
      <w:tr w:rsidR="00AD6DCA" w:rsidRPr="00AD6DCA" w14:paraId="794E0A5F" w14:textId="77777777" w:rsidTr="00432078">
        <w:trPr>
          <w:cantSplit/>
        </w:trPr>
        <w:tc>
          <w:tcPr>
            <w:tcW w:w="4214" w:type="dxa"/>
            <w:tcBorders>
              <w:top w:val="nil"/>
              <w:left w:val="nil"/>
              <w:bottom w:val="nil"/>
              <w:right w:val="nil"/>
            </w:tcBorders>
          </w:tcPr>
          <w:p w14:paraId="68833EE4" w14:textId="77777777" w:rsidR="00AD6DCA" w:rsidRPr="00AD6DCA" w:rsidRDefault="00AD6DCA" w:rsidP="00AD6DC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Application for permit to moor vessel in boat haven—</w:t>
            </w:r>
          </w:p>
          <w:p w14:paraId="0E108FFE"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(a)</w:t>
            </w:r>
            <w:r w:rsidRPr="00AD6DCA">
              <w:rPr>
                <w:rFonts w:eastAsia="Times New Roman"/>
                <w:color w:val="000000"/>
                <w:sz w:val="20"/>
                <w:szCs w:val="20"/>
                <w:lang w:eastAsia="en-AU"/>
                <w14:ligatures w14:val="standardContextual"/>
              </w:rPr>
              <w:tab/>
            </w:r>
            <w:r w:rsidRPr="00AD6DCA">
              <w:rPr>
                <w:rFonts w:eastAsia="Times New Roman"/>
                <w:i/>
                <w:iCs/>
                <w:color w:val="000000"/>
                <w:sz w:val="20"/>
                <w:szCs w:val="20"/>
                <w:lang w:eastAsia="en-AU"/>
                <w14:ligatures w14:val="standardContextual"/>
              </w:rPr>
              <w:t>North Arm Boat Haven</w:t>
            </w:r>
          </w:p>
        </w:tc>
        <w:tc>
          <w:tcPr>
            <w:tcW w:w="2190" w:type="dxa"/>
            <w:tcBorders>
              <w:top w:val="nil"/>
              <w:left w:val="nil"/>
              <w:bottom w:val="nil"/>
              <w:right w:val="nil"/>
            </w:tcBorders>
          </w:tcPr>
          <w:p w14:paraId="2C70AA9D"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481B578B" w14:textId="77777777" w:rsidTr="00432078">
        <w:trPr>
          <w:cantSplit/>
        </w:trPr>
        <w:tc>
          <w:tcPr>
            <w:tcW w:w="4214" w:type="dxa"/>
            <w:tcBorders>
              <w:top w:val="nil"/>
              <w:left w:val="nil"/>
              <w:bottom w:val="nil"/>
              <w:right w:val="nil"/>
            </w:tcBorders>
          </w:tcPr>
          <w:p w14:paraId="41F0C756" w14:textId="77777777" w:rsidR="00AD6DCA" w:rsidRPr="00AD6DCA" w:rsidRDefault="00AD6DCA" w:rsidP="00AD6DC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(i)</w:t>
            </w:r>
            <w:r w:rsidRPr="00AD6DCA">
              <w:rPr>
                <w:rFonts w:eastAsia="Times New Roman"/>
                <w:color w:val="000000"/>
                <w:sz w:val="20"/>
                <w:szCs w:val="20"/>
                <w:lang w:eastAsia="en-AU"/>
                <w14:ligatures w14:val="standardContextual"/>
              </w:rPr>
              <w:tab/>
              <w:t>annual permit—</w:t>
            </w:r>
          </w:p>
        </w:tc>
        <w:tc>
          <w:tcPr>
            <w:tcW w:w="2190" w:type="dxa"/>
            <w:tcBorders>
              <w:top w:val="nil"/>
              <w:left w:val="nil"/>
              <w:bottom w:val="nil"/>
              <w:right w:val="nil"/>
            </w:tcBorders>
          </w:tcPr>
          <w:p w14:paraId="4D1C0C94"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6E49D4FB" w14:textId="77777777" w:rsidTr="00432078">
        <w:trPr>
          <w:cantSplit/>
        </w:trPr>
        <w:tc>
          <w:tcPr>
            <w:tcW w:w="4214" w:type="dxa"/>
            <w:tcBorders>
              <w:top w:val="nil"/>
              <w:left w:val="nil"/>
              <w:bottom w:val="nil"/>
              <w:right w:val="nil"/>
            </w:tcBorders>
          </w:tcPr>
          <w:p w14:paraId="5BFA37CD"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fishing vessel 9 m and over in length</w:t>
            </w:r>
          </w:p>
        </w:tc>
        <w:tc>
          <w:tcPr>
            <w:tcW w:w="2190" w:type="dxa"/>
            <w:tcBorders>
              <w:top w:val="nil"/>
              <w:left w:val="nil"/>
              <w:bottom w:val="nil"/>
              <w:right w:val="nil"/>
            </w:tcBorders>
          </w:tcPr>
          <w:p w14:paraId="293B982E"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$102.00 per metre</w:t>
            </w:r>
          </w:p>
        </w:tc>
      </w:tr>
      <w:tr w:rsidR="00AD6DCA" w:rsidRPr="00AD6DCA" w14:paraId="52ED9941" w14:textId="77777777" w:rsidTr="00432078">
        <w:trPr>
          <w:cantSplit/>
        </w:trPr>
        <w:tc>
          <w:tcPr>
            <w:tcW w:w="4214" w:type="dxa"/>
            <w:tcBorders>
              <w:top w:val="nil"/>
              <w:left w:val="nil"/>
              <w:bottom w:val="nil"/>
              <w:right w:val="nil"/>
            </w:tcBorders>
          </w:tcPr>
          <w:p w14:paraId="217C8AD6"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fishing vessel less than 9 m in length</w:t>
            </w:r>
          </w:p>
        </w:tc>
        <w:tc>
          <w:tcPr>
            <w:tcW w:w="2190" w:type="dxa"/>
            <w:tcBorders>
              <w:top w:val="nil"/>
              <w:left w:val="nil"/>
              <w:bottom w:val="nil"/>
              <w:right w:val="nil"/>
            </w:tcBorders>
          </w:tcPr>
          <w:p w14:paraId="41E6EBB7"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$136.00 per metre</w:t>
            </w:r>
          </w:p>
        </w:tc>
      </w:tr>
      <w:tr w:rsidR="00AD6DCA" w:rsidRPr="00AD6DCA" w14:paraId="2591158F" w14:textId="77777777" w:rsidTr="00432078">
        <w:trPr>
          <w:cantSplit/>
        </w:trPr>
        <w:tc>
          <w:tcPr>
            <w:tcW w:w="4214" w:type="dxa"/>
            <w:tcBorders>
              <w:top w:val="nil"/>
              <w:left w:val="nil"/>
              <w:bottom w:val="nil"/>
              <w:right w:val="nil"/>
            </w:tcBorders>
          </w:tcPr>
          <w:p w14:paraId="001D4149"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tender vessel</w:t>
            </w:r>
          </w:p>
        </w:tc>
        <w:tc>
          <w:tcPr>
            <w:tcW w:w="2190" w:type="dxa"/>
            <w:tcBorders>
              <w:top w:val="nil"/>
              <w:left w:val="nil"/>
              <w:bottom w:val="nil"/>
              <w:right w:val="nil"/>
            </w:tcBorders>
          </w:tcPr>
          <w:p w14:paraId="7D5E4BDB"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$102.00 per metre</w:t>
            </w:r>
          </w:p>
        </w:tc>
      </w:tr>
      <w:tr w:rsidR="00AD6DCA" w:rsidRPr="00AD6DCA" w14:paraId="51FDC948" w14:textId="77777777" w:rsidTr="00432078">
        <w:trPr>
          <w:cantSplit/>
        </w:trPr>
        <w:tc>
          <w:tcPr>
            <w:tcW w:w="4214" w:type="dxa"/>
            <w:tcBorders>
              <w:top w:val="nil"/>
              <w:left w:val="nil"/>
              <w:bottom w:val="nil"/>
              <w:right w:val="nil"/>
            </w:tcBorders>
          </w:tcPr>
          <w:p w14:paraId="49F4E0B2"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the above is subject to the following maximum fees:</w:t>
            </w:r>
          </w:p>
        </w:tc>
        <w:tc>
          <w:tcPr>
            <w:tcW w:w="2190" w:type="dxa"/>
            <w:tcBorders>
              <w:top w:val="nil"/>
              <w:left w:val="nil"/>
              <w:bottom w:val="nil"/>
              <w:right w:val="nil"/>
            </w:tcBorders>
          </w:tcPr>
          <w:p w14:paraId="525CED05"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2833961E" w14:textId="77777777" w:rsidTr="00432078">
        <w:trPr>
          <w:cantSplit/>
        </w:trPr>
        <w:tc>
          <w:tcPr>
            <w:tcW w:w="4214" w:type="dxa"/>
            <w:tcBorders>
              <w:top w:val="nil"/>
              <w:left w:val="nil"/>
              <w:bottom w:val="nil"/>
              <w:right w:val="nil"/>
            </w:tcBorders>
          </w:tcPr>
          <w:p w14:paraId="101FC1A6" w14:textId="77777777" w:rsidR="00AD6DCA" w:rsidRPr="00AD6DCA" w:rsidRDefault="00AD6DCA" w:rsidP="00AD6DCA">
            <w:pPr>
              <w:keepLines/>
              <w:tabs>
                <w:tab w:val="center" w:pos="1588"/>
                <w:tab w:val="left" w:pos="1985"/>
              </w:tabs>
              <w:autoSpaceDE w:val="0"/>
              <w:autoSpaceDN w:val="0"/>
              <w:adjustRightInd w:val="0"/>
              <w:spacing w:before="120" w:after="0" w:line="240" w:lineRule="auto"/>
              <w:ind w:left="1985"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fishing vessel and 2 tender vessels</w:t>
            </w:r>
          </w:p>
        </w:tc>
        <w:tc>
          <w:tcPr>
            <w:tcW w:w="2190" w:type="dxa"/>
            <w:tcBorders>
              <w:top w:val="nil"/>
              <w:left w:val="nil"/>
              <w:bottom w:val="nil"/>
              <w:right w:val="nil"/>
            </w:tcBorders>
          </w:tcPr>
          <w:p w14:paraId="2D54C5C3"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$662.00</w:t>
            </w:r>
          </w:p>
        </w:tc>
      </w:tr>
      <w:tr w:rsidR="00AD6DCA" w:rsidRPr="00AD6DCA" w14:paraId="3284A94D" w14:textId="77777777" w:rsidTr="00432078">
        <w:trPr>
          <w:cantSplit/>
        </w:trPr>
        <w:tc>
          <w:tcPr>
            <w:tcW w:w="4214" w:type="dxa"/>
            <w:tcBorders>
              <w:top w:val="nil"/>
              <w:left w:val="nil"/>
              <w:bottom w:val="nil"/>
              <w:right w:val="nil"/>
            </w:tcBorders>
          </w:tcPr>
          <w:p w14:paraId="5E12D34A" w14:textId="77777777" w:rsidR="00AD6DCA" w:rsidRPr="00AD6DCA" w:rsidRDefault="00AD6DCA" w:rsidP="00AD6DCA">
            <w:pPr>
              <w:keepLines/>
              <w:tabs>
                <w:tab w:val="center" w:pos="1588"/>
                <w:tab w:val="left" w:pos="1985"/>
              </w:tabs>
              <w:autoSpaceDE w:val="0"/>
              <w:autoSpaceDN w:val="0"/>
              <w:adjustRightInd w:val="0"/>
              <w:spacing w:before="120" w:after="0" w:line="240" w:lineRule="auto"/>
              <w:ind w:left="1985"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fishing vessel and 3 tender vessels</w:t>
            </w:r>
          </w:p>
        </w:tc>
        <w:tc>
          <w:tcPr>
            <w:tcW w:w="2190" w:type="dxa"/>
            <w:tcBorders>
              <w:top w:val="nil"/>
              <w:left w:val="nil"/>
              <w:bottom w:val="nil"/>
              <w:right w:val="nil"/>
            </w:tcBorders>
          </w:tcPr>
          <w:p w14:paraId="1340A849"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$747.00</w:t>
            </w:r>
          </w:p>
        </w:tc>
      </w:tr>
      <w:tr w:rsidR="00AD6DCA" w:rsidRPr="00AD6DCA" w14:paraId="39958848" w14:textId="77777777" w:rsidTr="00432078">
        <w:trPr>
          <w:cantSplit/>
        </w:trPr>
        <w:tc>
          <w:tcPr>
            <w:tcW w:w="4214" w:type="dxa"/>
            <w:tcBorders>
              <w:top w:val="nil"/>
              <w:left w:val="nil"/>
              <w:bottom w:val="nil"/>
              <w:right w:val="nil"/>
            </w:tcBorders>
          </w:tcPr>
          <w:p w14:paraId="265FABF7" w14:textId="77777777" w:rsidR="00AD6DCA" w:rsidRPr="00AD6DCA" w:rsidRDefault="00AD6DCA" w:rsidP="00AD6DCA">
            <w:pPr>
              <w:keepLines/>
              <w:tabs>
                <w:tab w:val="center" w:pos="1588"/>
                <w:tab w:val="left" w:pos="1985"/>
              </w:tabs>
              <w:autoSpaceDE w:val="0"/>
              <w:autoSpaceDN w:val="0"/>
              <w:adjustRightInd w:val="0"/>
              <w:spacing w:before="120" w:after="0" w:line="240" w:lineRule="auto"/>
              <w:ind w:left="1985"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other vessels 12 m or more in length</w:t>
            </w:r>
          </w:p>
        </w:tc>
        <w:tc>
          <w:tcPr>
            <w:tcW w:w="2190" w:type="dxa"/>
            <w:tcBorders>
              <w:top w:val="nil"/>
              <w:left w:val="nil"/>
              <w:bottom w:val="nil"/>
              <w:right w:val="nil"/>
            </w:tcBorders>
          </w:tcPr>
          <w:p w14:paraId="3F54F706"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$254.00 per metre</w:t>
            </w:r>
          </w:p>
        </w:tc>
      </w:tr>
      <w:tr w:rsidR="00AD6DCA" w:rsidRPr="00AD6DCA" w14:paraId="2716FE97" w14:textId="77777777" w:rsidTr="00432078">
        <w:trPr>
          <w:cantSplit/>
        </w:trPr>
        <w:tc>
          <w:tcPr>
            <w:tcW w:w="4214" w:type="dxa"/>
            <w:tcBorders>
              <w:top w:val="nil"/>
              <w:left w:val="nil"/>
              <w:bottom w:val="nil"/>
              <w:right w:val="nil"/>
            </w:tcBorders>
          </w:tcPr>
          <w:p w14:paraId="389A0999" w14:textId="77777777" w:rsidR="00AD6DCA" w:rsidRPr="00AD6DCA" w:rsidRDefault="00AD6DCA" w:rsidP="00AD6DCA">
            <w:pPr>
              <w:keepLines/>
              <w:tabs>
                <w:tab w:val="center" w:pos="1588"/>
                <w:tab w:val="left" w:pos="1985"/>
              </w:tabs>
              <w:autoSpaceDE w:val="0"/>
              <w:autoSpaceDN w:val="0"/>
              <w:adjustRightInd w:val="0"/>
              <w:spacing w:before="120" w:after="0" w:line="240" w:lineRule="auto"/>
              <w:ind w:left="1985"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w:t>
            </w:r>
            <w:r w:rsidRPr="00AD6DCA">
              <w:rPr>
                <w:rFonts w:eastAsia="Times New Roman"/>
                <w:color w:val="000000"/>
                <w:sz w:val="20"/>
                <w:szCs w:val="20"/>
                <w:lang w:eastAsia="en-AU"/>
                <w14:ligatures w14:val="standardContextual"/>
              </w:rPr>
              <w:tab/>
              <w:t>other vessels less than 12 m in length</w:t>
            </w:r>
          </w:p>
        </w:tc>
        <w:tc>
          <w:tcPr>
            <w:tcW w:w="2190" w:type="dxa"/>
            <w:tcBorders>
              <w:top w:val="nil"/>
              <w:left w:val="nil"/>
              <w:bottom w:val="nil"/>
              <w:right w:val="nil"/>
            </w:tcBorders>
          </w:tcPr>
          <w:p w14:paraId="086F0B73"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$3 055.00</w:t>
            </w:r>
          </w:p>
        </w:tc>
      </w:tr>
      <w:tr w:rsidR="00AD6DCA" w:rsidRPr="00AD6DCA" w14:paraId="3E51F713" w14:textId="77777777" w:rsidTr="00432078">
        <w:trPr>
          <w:cantSplit/>
        </w:trPr>
        <w:tc>
          <w:tcPr>
            <w:tcW w:w="4214" w:type="dxa"/>
            <w:tcBorders>
              <w:top w:val="nil"/>
              <w:left w:val="nil"/>
              <w:bottom w:val="nil"/>
              <w:right w:val="nil"/>
            </w:tcBorders>
          </w:tcPr>
          <w:p w14:paraId="3831A918" w14:textId="77777777" w:rsidR="00AD6DCA" w:rsidRPr="00AD6DCA" w:rsidRDefault="00AD6DCA" w:rsidP="00AD6DC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(ii)</w:t>
            </w:r>
            <w:r w:rsidRPr="00AD6DCA">
              <w:rPr>
                <w:rFonts w:eastAsia="Times New Roman"/>
                <w:color w:val="000000"/>
                <w:sz w:val="20"/>
                <w:szCs w:val="20"/>
                <w:lang w:eastAsia="en-AU"/>
                <w14:ligatures w14:val="standardContextual"/>
              </w:rPr>
              <w:tab/>
              <w:t>temporary permit (1 week or part of a week)</w:t>
            </w:r>
          </w:p>
        </w:tc>
        <w:tc>
          <w:tcPr>
            <w:tcW w:w="2190" w:type="dxa"/>
            <w:tcBorders>
              <w:top w:val="nil"/>
              <w:left w:val="nil"/>
              <w:bottom w:val="nil"/>
              <w:right w:val="nil"/>
            </w:tcBorders>
          </w:tcPr>
          <w:p w14:paraId="6430C712"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$93.00</w:t>
            </w:r>
          </w:p>
        </w:tc>
      </w:tr>
      <w:tr w:rsidR="00AD6DCA" w:rsidRPr="00AD6DCA" w14:paraId="0215BE45" w14:textId="77777777" w:rsidTr="00432078">
        <w:trPr>
          <w:cantSplit/>
        </w:trPr>
        <w:tc>
          <w:tcPr>
            <w:tcW w:w="4214" w:type="dxa"/>
            <w:tcBorders>
              <w:top w:val="nil"/>
              <w:left w:val="nil"/>
              <w:bottom w:val="nil"/>
              <w:right w:val="nil"/>
            </w:tcBorders>
          </w:tcPr>
          <w:p w14:paraId="69805F34"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(b)</w:t>
            </w:r>
            <w:r w:rsidRPr="00AD6DCA">
              <w:rPr>
                <w:rFonts w:eastAsia="Times New Roman"/>
                <w:color w:val="000000"/>
                <w:sz w:val="20"/>
                <w:szCs w:val="20"/>
                <w:lang w:eastAsia="en-AU"/>
                <w14:ligatures w14:val="standardContextual"/>
              </w:rPr>
              <w:tab/>
            </w:r>
            <w:r w:rsidRPr="00AD6DCA">
              <w:rPr>
                <w:rFonts w:eastAsia="Times New Roman"/>
                <w:i/>
                <w:iCs/>
                <w:color w:val="000000"/>
                <w:sz w:val="20"/>
                <w:szCs w:val="20"/>
                <w:lang w:eastAsia="en-AU"/>
                <w14:ligatures w14:val="standardContextual"/>
              </w:rPr>
              <w:t>Port MacDonnell Boat Haven</w:t>
            </w:r>
          </w:p>
        </w:tc>
        <w:tc>
          <w:tcPr>
            <w:tcW w:w="2190" w:type="dxa"/>
            <w:tcBorders>
              <w:top w:val="nil"/>
              <w:left w:val="nil"/>
              <w:bottom w:val="nil"/>
              <w:right w:val="nil"/>
            </w:tcBorders>
          </w:tcPr>
          <w:p w14:paraId="7CD13CC8"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AD6DCA" w:rsidRPr="00AD6DCA" w14:paraId="3FC4E2F3" w14:textId="77777777" w:rsidTr="00432078">
        <w:trPr>
          <w:cantSplit/>
        </w:trPr>
        <w:tc>
          <w:tcPr>
            <w:tcW w:w="4214" w:type="dxa"/>
            <w:tcBorders>
              <w:top w:val="nil"/>
              <w:left w:val="nil"/>
              <w:bottom w:val="nil"/>
              <w:right w:val="nil"/>
            </w:tcBorders>
          </w:tcPr>
          <w:p w14:paraId="1731090D" w14:textId="77777777" w:rsidR="00AD6DCA" w:rsidRPr="00AD6DCA" w:rsidRDefault="00AD6DCA" w:rsidP="00AD6DC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(i)</w:t>
            </w:r>
            <w:r w:rsidRPr="00AD6DCA">
              <w:rPr>
                <w:rFonts w:eastAsia="Times New Roman"/>
                <w:color w:val="000000"/>
                <w:sz w:val="20"/>
                <w:szCs w:val="20"/>
                <w:lang w:eastAsia="en-AU"/>
                <w14:ligatures w14:val="standardContextual"/>
              </w:rPr>
              <w:tab/>
              <w:t>annual permit</w:t>
            </w:r>
          </w:p>
        </w:tc>
        <w:tc>
          <w:tcPr>
            <w:tcW w:w="2190" w:type="dxa"/>
            <w:tcBorders>
              <w:top w:val="nil"/>
              <w:left w:val="nil"/>
              <w:bottom w:val="nil"/>
              <w:right w:val="nil"/>
            </w:tcBorders>
          </w:tcPr>
          <w:p w14:paraId="4F35031A"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$136.00 per metre</w:t>
            </w:r>
          </w:p>
        </w:tc>
      </w:tr>
      <w:tr w:rsidR="00AD6DCA" w:rsidRPr="00AD6DCA" w14:paraId="13FA6572" w14:textId="77777777" w:rsidTr="00432078">
        <w:trPr>
          <w:cantSplit/>
        </w:trPr>
        <w:tc>
          <w:tcPr>
            <w:tcW w:w="4214" w:type="dxa"/>
            <w:tcBorders>
              <w:top w:val="nil"/>
              <w:left w:val="nil"/>
              <w:bottom w:val="nil"/>
              <w:right w:val="nil"/>
            </w:tcBorders>
          </w:tcPr>
          <w:p w14:paraId="7F434A55" w14:textId="77777777" w:rsidR="00AD6DCA" w:rsidRPr="00AD6DCA" w:rsidRDefault="00AD6DCA" w:rsidP="00AD6DC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ab/>
              <w:t>(ii)</w:t>
            </w:r>
            <w:r w:rsidRPr="00AD6DCA">
              <w:rPr>
                <w:rFonts w:eastAsia="Times New Roman"/>
                <w:color w:val="000000"/>
                <w:sz w:val="20"/>
                <w:szCs w:val="20"/>
                <w:lang w:eastAsia="en-AU"/>
                <w14:ligatures w14:val="standardContextual"/>
              </w:rPr>
              <w:tab/>
              <w:t>temporary permit (24 hours)</w:t>
            </w:r>
          </w:p>
        </w:tc>
        <w:tc>
          <w:tcPr>
            <w:tcW w:w="2190" w:type="dxa"/>
            <w:tcBorders>
              <w:top w:val="nil"/>
              <w:left w:val="nil"/>
              <w:bottom w:val="nil"/>
              <w:right w:val="nil"/>
            </w:tcBorders>
          </w:tcPr>
          <w:p w14:paraId="538798B6" w14:textId="77777777" w:rsidR="00AD6DCA" w:rsidRPr="00AD6DCA" w:rsidRDefault="00AD6DCA" w:rsidP="00AD6DC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$7.00</w:t>
            </w:r>
          </w:p>
        </w:tc>
      </w:tr>
    </w:tbl>
    <w:p w14:paraId="08128C67" w14:textId="77777777" w:rsidR="00AD6DCA" w:rsidRPr="00AD6DCA" w:rsidRDefault="00AD6DCA" w:rsidP="00AD6DC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7" w:name="Elkera_Print_TOC10"/>
      <w:bookmarkStart w:id="28" w:name="Elkera_Print_BK10"/>
      <w:r w:rsidRPr="00AD6DCA">
        <w:rPr>
          <w:rFonts w:eastAsia="Times New Roman"/>
          <w:b/>
          <w:bCs/>
          <w:color w:val="000000"/>
          <w:sz w:val="32"/>
          <w:szCs w:val="32"/>
          <w:lang w:eastAsia="en-AU"/>
          <w14:ligatures w14:val="standardContextual"/>
        </w:rPr>
        <w:lastRenderedPageBreak/>
        <w:t>Part 3—Transitional provision</w:t>
      </w:r>
      <w:bookmarkEnd w:id="27"/>
      <w:bookmarkEnd w:id="28"/>
    </w:p>
    <w:p w14:paraId="4AA0F18E" w14:textId="77777777" w:rsidR="00AD6DCA" w:rsidRPr="00AD6DCA" w:rsidRDefault="00AD6DCA" w:rsidP="00AD6DC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9" w:name="Elkera_Print_TOC11"/>
      <w:bookmarkStart w:id="30" w:name="Elkera_Print_BK11"/>
      <w:r w:rsidRPr="00AD6DCA">
        <w:rPr>
          <w:rFonts w:eastAsia="Times New Roman"/>
          <w:b/>
          <w:bCs/>
          <w:color w:val="000000"/>
          <w:sz w:val="26"/>
          <w:szCs w:val="26"/>
          <w:lang w:eastAsia="en-AU"/>
          <w14:ligatures w14:val="standardContextual"/>
        </w:rPr>
        <w:t>4—Transitional provision</w:t>
      </w:r>
      <w:bookmarkEnd w:id="29"/>
      <w:bookmarkEnd w:id="30"/>
    </w:p>
    <w:p w14:paraId="1B5FBFE3"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ab/>
        <w:t>(1)</w:t>
      </w:r>
      <w:r w:rsidRPr="00AD6DCA">
        <w:rPr>
          <w:rFonts w:eastAsia="Times New Roman"/>
          <w:color w:val="000000"/>
          <w:sz w:val="23"/>
          <w:szCs w:val="23"/>
          <w:lang w:eastAsia="en-AU"/>
          <w14:ligatures w14:val="standardContextual"/>
        </w:rPr>
        <w:tab/>
        <w:t xml:space="preserve">The fees prescribed in respect of an application for registration (and any facilities levy payable on the registration) by Schedule 11 of the </w:t>
      </w:r>
      <w:hyperlink r:id="rId20" w:history="1">
        <w:r w:rsidRPr="00AD6DCA">
          <w:rPr>
            <w:rFonts w:eastAsia="Times New Roman"/>
            <w:i/>
            <w:iCs/>
            <w:color w:val="000000"/>
            <w:sz w:val="23"/>
            <w:szCs w:val="23"/>
            <w:lang w:eastAsia="en-AU"/>
            <w14:ligatures w14:val="standardContextual"/>
          </w:rPr>
          <w:t>Harbors and Navigation Regulations 2023</w:t>
        </w:r>
      </w:hyperlink>
      <w:r w:rsidRPr="00AD6DCA">
        <w:rPr>
          <w:rFonts w:eastAsia="Times New Roman"/>
          <w:color w:val="000000"/>
          <w:sz w:val="23"/>
          <w:szCs w:val="23"/>
          <w:lang w:eastAsia="en-AU"/>
          <w14:ligatures w14:val="standardContextual"/>
        </w:rPr>
        <w:t>, as amended by these regulations, apply where the relevant registration is to take effect on or after 1 July 2025.</w:t>
      </w:r>
    </w:p>
    <w:p w14:paraId="43511F23" w14:textId="77777777" w:rsidR="00AD6DCA" w:rsidRPr="00AD6DCA" w:rsidRDefault="00AD6DCA" w:rsidP="00AD6DC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ab/>
        <w:t>(2)</w:t>
      </w:r>
      <w:r w:rsidRPr="00AD6DCA">
        <w:rPr>
          <w:rFonts w:eastAsia="Times New Roman"/>
          <w:color w:val="000000"/>
          <w:sz w:val="23"/>
          <w:szCs w:val="23"/>
          <w:lang w:eastAsia="en-AU"/>
          <w14:ligatures w14:val="standardContextual"/>
        </w:rPr>
        <w:tab/>
        <w:t xml:space="preserve">All other fees prescribed by Schedule 11 of the </w:t>
      </w:r>
      <w:hyperlink r:id="rId21" w:history="1">
        <w:r w:rsidRPr="00AD6DCA">
          <w:rPr>
            <w:rFonts w:eastAsia="Times New Roman"/>
            <w:i/>
            <w:iCs/>
            <w:color w:val="000000"/>
            <w:sz w:val="23"/>
            <w:szCs w:val="23"/>
            <w:lang w:eastAsia="en-AU"/>
            <w14:ligatures w14:val="standardContextual"/>
          </w:rPr>
          <w:t>Harbors and Navigation Regulations 2023</w:t>
        </w:r>
      </w:hyperlink>
      <w:r w:rsidRPr="00AD6DCA">
        <w:rPr>
          <w:rFonts w:eastAsia="Times New Roman"/>
          <w:color w:val="000000"/>
          <w:sz w:val="23"/>
          <w:szCs w:val="23"/>
          <w:lang w:eastAsia="en-AU"/>
          <w14:ligatures w14:val="standardContextual"/>
        </w:rPr>
        <w:t>, as amended by these regulations, apply from 1 July 2025.</w:t>
      </w:r>
    </w:p>
    <w:p w14:paraId="1A2459FC" w14:textId="77777777" w:rsidR="00AD6DCA" w:rsidRPr="00AD6DCA" w:rsidRDefault="00AD6DCA" w:rsidP="00AD6DC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ab/>
        <w:t>(3)</w:t>
      </w:r>
      <w:r w:rsidRPr="00AD6DCA">
        <w:rPr>
          <w:rFonts w:eastAsia="Times New Roman"/>
          <w:color w:val="000000"/>
          <w:sz w:val="23"/>
          <w:szCs w:val="23"/>
          <w:lang w:eastAsia="en-AU"/>
          <w14:ligatures w14:val="standardContextual"/>
        </w:rPr>
        <w:tab/>
        <w:t xml:space="preserve">Despite </w:t>
      </w:r>
      <w:hyperlink w:anchor="idd9282346_006e_4ff6_a00c_b636f97a68" w:history="1">
        <w:r w:rsidRPr="00AD6DCA">
          <w:rPr>
            <w:rFonts w:eastAsia="Times New Roman"/>
            <w:color w:val="000000"/>
            <w:sz w:val="23"/>
            <w:szCs w:val="23"/>
            <w:lang w:eastAsia="en-AU"/>
            <w14:ligatures w14:val="standardContextual"/>
          </w:rPr>
          <w:t>regulation 3</w:t>
        </w:r>
      </w:hyperlink>
      <w:r w:rsidRPr="00AD6DCA">
        <w:rPr>
          <w:rFonts w:eastAsia="Times New Roman"/>
          <w:color w:val="000000"/>
          <w:sz w:val="23"/>
          <w:szCs w:val="23"/>
          <w:lang w:eastAsia="en-AU"/>
          <w14:ligatures w14:val="standardContextual"/>
        </w:rPr>
        <w:t xml:space="preserve"> of these regulations—</w:t>
      </w:r>
    </w:p>
    <w:p w14:paraId="7F9CCAF8"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ab/>
        <w:t>(a)</w:t>
      </w:r>
      <w:r w:rsidRPr="00AD6DCA">
        <w:rPr>
          <w:rFonts w:eastAsia="Times New Roman"/>
          <w:color w:val="000000"/>
          <w:sz w:val="23"/>
          <w:szCs w:val="23"/>
          <w:lang w:eastAsia="en-AU"/>
          <w14:ligatures w14:val="standardContextual"/>
        </w:rPr>
        <w:tab/>
        <w:t xml:space="preserve">the fees prescribed in respect of an application for registration (and any facilities levy payable on the registration) by Schedule 11 of the </w:t>
      </w:r>
      <w:hyperlink r:id="rId22" w:history="1">
        <w:r w:rsidRPr="00AD6DCA">
          <w:rPr>
            <w:rFonts w:eastAsia="Times New Roman"/>
            <w:i/>
            <w:iCs/>
            <w:color w:val="000000"/>
            <w:sz w:val="23"/>
            <w:szCs w:val="23"/>
            <w:lang w:eastAsia="en-AU"/>
            <w14:ligatures w14:val="standardContextual"/>
          </w:rPr>
          <w:t>Harbors and Navigation Regulations 2023</w:t>
        </w:r>
      </w:hyperlink>
      <w:r w:rsidRPr="00AD6DCA">
        <w:rPr>
          <w:rFonts w:eastAsia="Times New Roman"/>
          <w:color w:val="000000"/>
          <w:sz w:val="23"/>
          <w:szCs w:val="23"/>
          <w:lang w:eastAsia="en-AU"/>
          <w14:ligatures w14:val="standardContextual"/>
        </w:rPr>
        <w:t>, as in force immediately before the commencement of these regulations, continue to apply where the relevant registration is to take effect before 1 July 2025; and</w:t>
      </w:r>
    </w:p>
    <w:p w14:paraId="3D2395AA" w14:textId="77777777" w:rsidR="00AD6DCA" w:rsidRPr="00AD6DCA" w:rsidRDefault="00AD6DCA" w:rsidP="00AD6DC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ab/>
        <w:t>(b)</w:t>
      </w:r>
      <w:r w:rsidRPr="00AD6DCA">
        <w:rPr>
          <w:rFonts w:eastAsia="Times New Roman"/>
          <w:color w:val="000000"/>
          <w:sz w:val="23"/>
          <w:szCs w:val="23"/>
          <w:lang w:eastAsia="en-AU"/>
          <w14:ligatures w14:val="standardContextual"/>
        </w:rPr>
        <w:tab/>
        <w:t xml:space="preserve">all other fees prescribed by Schedule 11 of the </w:t>
      </w:r>
      <w:hyperlink r:id="rId23" w:history="1">
        <w:r w:rsidRPr="00AD6DCA">
          <w:rPr>
            <w:rFonts w:eastAsia="Times New Roman"/>
            <w:i/>
            <w:iCs/>
            <w:color w:val="000000"/>
            <w:sz w:val="23"/>
            <w:szCs w:val="23"/>
            <w:lang w:eastAsia="en-AU"/>
            <w14:ligatures w14:val="standardContextual"/>
          </w:rPr>
          <w:t>Harbors and Navigation Regulations 2023</w:t>
        </w:r>
      </w:hyperlink>
      <w:r w:rsidRPr="00AD6DCA">
        <w:rPr>
          <w:rFonts w:eastAsia="Times New Roman"/>
          <w:color w:val="000000"/>
          <w:sz w:val="23"/>
          <w:szCs w:val="23"/>
          <w:lang w:eastAsia="en-AU"/>
          <w14:ligatures w14:val="standardContextual"/>
        </w:rPr>
        <w:t>, as in force immediately before the commencement of these regulations, continue to apply until 1 July 2025.</w:t>
      </w:r>
    </w:p>
    <w:p w14:paraId="1931611E" w14:textId="77777777" w:rsidR="00AD6DCA" w:rsidRPr="00AD6DCA" w:rsidRDefault="00AD6DCA" w:rsidP="00AD6DCA">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AD6DCA">
        <w:rPr>
          <w:rFonts w:eastAsia="Times New Roman"/>
          <w:b/>
          <w:bCs/>
          <w:color w:val="000000"/>
          <w:sz w:val="20"/>
          <w:szCs w:val="20"/>
          <w:lang w:eastAsia="en-AU"/>
          <w14:ligatures w14:val="standardContextual"/>
        </w:rPr>
        <w:t>Editorial note—</w:t>
      </w:r>
    </w:p>
    <w:p w14:paraId="166784E2" w14:textId="77777777" w:rsidR="00AD6DCA" w:rsidRPr="00AD6DCA" w:rsidRDefault="00AD6DCA" w:rsidP="00AD6DCA">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AD6DCA">
        <w:rPr>
          <w:rFonts w:eastAsia="Times New Roman"/>
          <w:color w:val="000000"/>
          <w:sz w:val="20"/>
          <w:szCs w:val="20"/>
          <w:lang w:eastAsia="en-AU"/>
          <w14:ligatures w14:val="standardContextual"/>
        </w:rPr>
        <w:t xml:space="preserve">As required by section 10AA(2) of the </w:t>
      </w:r>
      <w:hyperlink r:id="rId24" w:history="1">
        <w:r w:rsidRPr="00AD6DCA">
          <w:rPr>
            <w:rFonts w:eastAsia="Times New Roman"/>
            <w:i/>
            <w:iCs/>
            <w:color w:val="000000"/>
            <w:sz w:val="20"/>
            <w:szCs w:val="20"/>
            <w:lang w:eastAsia="en-AU"/>
            <w14:ligatures w14:val="standardContextual"/>
          </w:rPr>
          <w:t>Legislative Instruments Act 1978</w:t>
        </w:r>
      </w:hyperlink>
      <w:r w:rsidRPr="00AD6DCA">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1C61826F" w14:textId="77777777" w:rsidR="00AD6DCA" w:rsidRPr="00AD6DCA" w:rsidRDefault="00AD6DCA" w:rsidP="00AD6DCA">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AD6DCA">
        <w:rPr>
          <w:rFonts w:eastAsia="Times New Roman"/>
          <w:b/>
          <w:bCs/>
          <w:color w:val="000000"/>
          <w:sz w:val="26"/>
          <w:szCs w:val="26"/>
          <w:lang w:eastAsia="en-AU"/>
          <w14:ligatures w14:val="standardContextual"/>
        </w:rPr>
        <w:t>Made by the Governor</w:t>
      </w:r>
    </w:p>
    <w:p w14:paraId="63D595DE" w14:textId="77777777" w:rsidR="00AD6DCA" w:rsidRPr="00AD6DCA" w:rsidRDefault="00AD6DCA" w:rsidP="00AD6DC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with the advice and consent of the Executive Council</w:t>
      </w:r>
    </w:p>
    <w:p w14:paraId="13E352AC" w14:textId="77777777" w:rsidR="00AD6DCA" w:rsidRPr="00AD6DCA" w:rsidRDefault="00AD6DCA" w:rsidP="00AD6DCA">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on 29 May 2025</w:t>
      </w:r>
    </w:p>
    <w:p w14:paraId="12E74EFA" w14:textId="77777777" w:rsidR="00AD6DCA" w:rsidRPr="00AD6DCA" w:rsidRDefault="00AD6DCA" w:rsidP="00AD6DC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D6DCA">
        <w:rPr>
          <w:rFonts w:eastAsia="Times New Roman"/>
          <w:color w:val="000000"/>
          <w:sz w:val="23"/>
          <w:szCs w:val="23"/>
          <w:lang w:eastAsia="en-AU"/>
          <w14:ligatures w14:val="standardContextual"/>
        </w:rPr>
        <w:t>No 32 of 2025</w:t>
      </w:r>
    </w:p>
    <w:p w14:paraId="3D33B0AE" w14:textId="7A6E09F1" w:rsidR="00AD6DCA" w:rsidRDefault="00AD6DCA">
      <w:pPr>
        <w:spacing w:after="0" w:line="240" w:lineRule="auto"/>
        <w:jc w:val="left"/>
        <w:rPr>
          <w:rFonts w:eastAsia="Times New Roman"/>
          <w:szCs w:val="17"/>
        </w:rPr>
      </w:pPr>
      <w:r>
        <w:br w:type="page"/>
      </w:r>
    </w:p>
    <w:p w14:paraId="3AF67A2C" w14:textId="77777777" w:rsidR="00EA20B6" w:rsidRDefault="00EA20B6" w:rsidP="00EA20B6">
      <w:pPr>
        <w:pStyle w:val="RegSpace"/>
        <w:rPr>
          <w:lang w:eastAsia="en-AU"/>
        </w:rPr>
      </w:pPr>
    </w:p>
    <w:p w14:paraId="22D47E19" w14:textId="5B4D2E4F" w:rsidR="00810BDC" w:rsidRPr="00810BDC" w:rsidRDefault="00810BDC" w:rsidP="00810BDC">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810BDC">
        <w:rPr>
          <w:rFonts w:eastAsia="Times New Roman"/>
          <w:color w:val="000000"/>
          <w:sz w:val="28"/>
          <w:szCs w:val="28"/>
          <w:lang w:eastAsia="en-AU"/>
          <w14:ligatures w14:val="standardContextual"/>
        </w:rPr>
        <w:t>South Australia</w:t>
      </w:r>
    </w:p>
    <w:p w14:paraId="4CF64200" w14:textId="77777777" w:rsidR="00810BDC" w:rsidRPr="00810BDC" w:rsidRDefault="00810BDC" w:rsidP="00103C35">
      <w:pPr>
        <w:pStyle w:val="Heading3"/>
        <w:rPr>
          <w:lang w:eastAsia="en-AU"/>
        </w:rPr>
      </w:pPr>
      <w:bookmarkStart w:id="31" w:name="_Toc199415060"/>
      <w:r w:rsidRPr="00810BDC">
        <w:rPr>
          <w:lang w:eastAsia="en-AU"/>
        </w:rPr>
        <w:t>Motor Vehicles (Fees) Amendment Regulations 2025</w:t>
      </w:r>
      <w:bookmarkEnd w:id="31"/>
    </w:p>
    <w:p w14:paraId="1E4EDE55" w14:textId="77777777" w:rsidR="00810BDC" w:rsidRPr="00810BDC" w:rsidRDefault="00810BDC" w:rsidP="00810BDC">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810BDC">
        <w:rPr>
          <w:rFonts w:eastAsia="Times New Roman"/>
          <w:color w:val="000000"/>
          <w:sz w:val="24"/>
          <w:szCs w:val="24"/>
          <w:lang w:eastAsia="en-AU"/>
          <w14:ligatures w14:val="standardContextual"/>
        </w:rPr>
        <w:t xml:space="preserve">under the </w:t>
      </w:r>
      <w:r w:rsidRPr="00810BDC">
        <w:rPr>
          <w:rFonts w:eastAsia="Times New Roman"/>
          <w:i/>
          <w:iCs/>
          <w:color w:val="000000"/>
          <w:sz w:val="24"/>
          <w:szCs w:val="24"/>
          <w:lang w:eastAsia="en-AU"/>
          <w14:ligatures w14:val="standardContextual"/>
        </w:rPr>
        <w:t>Motor Vehicles Act 1959</w:t>
      </w:r>
    </w:p>
    <w:p w14:paraId="52B41EAC" w14:textId="77777777" w:rsidR="00810BDC" w:rsidRPr="00810BDC" w:rsidRDefault="00810BDC" w:rsidP="00810BD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3098460" w14:textId="77777777" w:rsidR="00810BDC" w:rsidRPr="00810BDC" w:rsidRDefault="00810BDC" w:rsidP="00810BDC">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810BDC">
        <w:rPr>
          <w:rFonts w:eastAsia="Times New Roman"/>
          <w:b/>
          <w:bCs/>
          <w:color w:val="000000"/>
          <w:sz w:val="32"/>
          <w:szCs w:val="32"/>
          <w:lang w:eastAsia="en-AU"/>
          <w14:ligatures w14:val="standardContextual"/>
        </w:rPr>
        <w:t>Contents</w:t>
      </w:r>
    </w:p>
    <w:p w14:paraId="7F28332F" w14:textId="77777777" w:rsidR="00810BDC" w:rsidRPr="00810BDC" w:rsidRDefault="00810BDC" w:rsidP="00810BD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810BDC">
          <w:rPr>
            <w:rFonts w:eastAsia="Times New Roman"/>
            <w:color w:val="000000"/>
            <w:sz w:val="28"/>
            <w:szCs w:val="28"/>
            <w:lang w:eastAsia="en-AU"/>
            <w14:ligatures w14:val="standardContextual"/>
          </w:rPr>
          <w:t>Part 1—Preliminary</w:t>
        </w:r>
      </w:hyperlink>
    </w:p>
    <w:p w14:paraId="444089E2" w14:textId="77777777" w:rsidR="00810BDC" w:rsidRPr="00810BDC" w:rsidRDefault="00810BDC" w:rsidP="00810B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810BDC">
          <w:rPr>
            <w:rFonts w:eastAsia="Times New Roman"/>
            <w:color w:val="000000"/>
            <w:sz w:val="22"/>
            <w:lang w:eastAsia="en-AU"/>
            <w14:ligatures w14:val="standardContextual"/>
          </w:rPr>
          <w:t>1</w:t>
        </w:r>
        <w:r w:rsidRPr="00810BDC">
          <w:rPr>
            <w:rFonts w:eastAsia="Times New Roman"/>
            <w:color w:val="000000"/>
            <w:sz w:val="22"/>
            <w:lang w:eastAsia="en-AU"/>
            <w14:ligatures w14:val="standardContextual"/>
          </w:rPr>
          <w:tab/>
          <w:t>Short title</w:t>
        </w:r>
      </w:hyperlink>
    </w:p>
    <w:p w14:paraId="7AF68E05" w14:textId="77777777" w:rsidR="00810BDC" w:rsidRPr="00810BDC" w:rsidRDefault="00810BDC" w:rsidP="00810B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810BDC">
          <w:rPr>
            <w:rFonts w:eastAsia="Times New Roman"/>
            <w:color w:val="000000"/>
            <w:sz w:val="22"/>
            <w:lang w:eastAsia="en-AU"/>
            <w14:ligatures w14:val="standardContextual"/>
          </w:rPr>
          <w:t>2</w:t>
        </w:r>
        <w:r w:rsidRPr="00810BDC">
          <w:rPr>
            <w:rFonts w:eastAsia="Times New Roman"/>
            <w:color w:val="000000"/>
            <w:sz w:val="22"/>
            <w:lang w:eastAsia="en-AU"/>
            <w14:ligatures w14:val="standardContextual"/>
          </w:rPr>
          <w:tab/>
          <w:t>Commencement</w:t>
        </w:r>
      </w:hyperlink>
    </w:p>
    <w:p w14:paraId="5FB35DBC" w14:textId="77777777" w:rsidR="00810BDC" w:rsidRPr="00810BDC" w:rsidRDefault="00810BDC" w:rsidP="00810BD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810BDC">
          <w:rPr>
            <w:rFonts w:eastAsia="Times New Roman"/>
            <w:color w:val="000000"/>
            <w:sz w:val="28"/>
            <w:szCs w:val="28"/>
            <w:lang w:eastAsia="en-AU"/>
            <w14:ligatures w14:val="standardContextual"/>
          </w:rPr>
          <w:t xml:space="preserve">Part 2—Amendment of </w:t>
        </w:r>
        <w:r w:rsidRPr="00810BDC">
          <w:rPr>
            <w:rFonts w:eastAsia="Times New Roman"/>
            <w:i/>
            <w:iCs/>
            <w:color w:val="000000"/>
            <w:sz w:val="28"/>
            <w:szCs w:val="28"/>
            <w:lang w:eastAsia="en-AU"/>
            <w14:ligatures w14:val="standardContextual"/>
          </w:rPr>
          <w:t>Motor Vehicles Regulations 2010</w:t>
        </w:r>
      </w:hyperlink>
    </w:p>
    <w:p w14:paraId="7F1FE250" w14:textId="77777777" w:rsidR="00810BDC" w:rsidRPr="00810BDC" w:rsidRDefault="00810BDC" w:rsidP="00810B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892e84c1_aa70_497a_80f1_65e652f9d42a_e" w:history="1">
        <w:r w:rsidRPr="00810BDC">
          <w:rPr>
            <w:rFonts w:eastAsia="Times New Roman"/>
            <w:color w:val="000000"/>
            <w:sz w:val="22"/>
            <w:lang w:eastAsia="en-AU"/>
            <w14:ligatures w14:val="standardContextual"/>
          </w:rPr>
          <w:t>3</w:t>
        </w:r>
        <w:r w:rsidRPr="00810BDC">
          <w:rPr>
            <w:rFonts w:eastAsia="Times New Roman"/>
            <w:color w:val="000000"/>
            <w:sz w:val="22"/>
            <w:lang w:eastAsia="en-AU"/>
            <w14:ligatures w14:val="standardContextual"/>
          </w:rPr>
          <w:tab/>
          <w:t>Substitution of Schedule 1</w:t>
        </w:r>
      </w:hyperlink>
    </w:p>
    <w:p w14:paraId="053A2248" w14:textId="77777777" w:rsidR="00810BDC" w:rsidRPr="00810BDC" w:rsidRDefault="00810BDC" w:rsidP="00810BDC">
      <w:pPr>
        <w:keepLines/>
        <w:autoSpaceDE w:val="0"/>
        <w:autoSpaceDN w:val="0"/>
        <w:adjustRightInd w:val="0"/>
        <w:spacing w:before="80" w:line="240" w:lineRule="auto"/>
        <w:ind w:left="794"/>
        <w:jc w:val="left"/>
        <w:rPr>
          <w:rFonts w:eastAsia="Times New Roman"/>
          <w:color w:val="000000"/>
          <w:sz w:val="24"/>
          <w:szCs w:val="24"/>
          <w:lang w:eastAsia="en-AU"/>
          <w14:ligatures w14:val="standardContextual"/>
        </w:rPr>
      </w:pPr>
      <w:hyperlink w:anchor="id7ca7b235_bd7d_40ca_9905_144eddeb1926_b" w:history="1">
        <w:r w:rsidRPr="00810BDC">
          <w:rPr>
            <w:rFonts w:eastAsia="Times New Roman"/>
            <w:color w:val="000000"/>
            <w:sz w:val="24"/>
            <w:szCs w:val="24"/>
            <w:lang w:eastAsia="en-AU"/>
            <w14:ligatures w14:val="standardContextual"/>
          </w:rPr>
          <w:t>Schedule 1—Fees</w:t>
        </w:r>
      </w:hyperlink>
    </w:p>
    <w:p w14:paraId="2241EA84" w14:textId="77777777" w:rsidR="00810BDC" w:rsidRPr="00810BDC" w:rsidRDefault="00810BDC" w:rsidP="00810BD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9" w:history="1">
        <w:r w:rsidRPr="00810BDC">
          <w:rPr>
            <w:rFonts w:eastAsia="Times New Roman"/>
            <w:color w:val="000000"/>
            <w:sz w:val="28"/>
            <w:szCs w:val="28"/>
            <w:lang w:eastAsia="en-AU"/>
            <w14:ligatures w14:val="standardContextual"/>
          </w:rPr>
          <w:t>Part 3—Transitional provision</w:t>
        </w:r>
      </w:hyperlink>
    </w:p>
    <w:p w14:paraId="55CE92EF" w14:textId="77777777" w:rsidR="00810BDC" w:rsidRPr="00810BDC" w:rsidRDefault="00810BDC" w:rsidP="00810B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 w:history="1">
        <w:r w:rsidRPr="00810BDC">
          <w:rPr>
            <w:rFonts w:eastAsia="Times New Roman"/>
            <w:color w:val="000000"/>
            <w:sz w:val="22"/>
            <w:lang w:eastAsia="en-AU"/>
            <w14:ligatures w14:val="standardContextual"/>
          </w:rPr>
          <w:t>4</w:t>
        </w:r>
        <w:r w:rsidRPr="00810BDC">
          <w:rPr>
            <w:rFonts w:eastAsia="Times New Roman"/>
            <w:color w:val="000000"/>
            <w:sz w:val="22"/>
            <w:lang w:eastAsia="en-AU"/>
            <w14:ligatures w14:val="standardContextual"/>
          </w:rPr>
          <w:tab/>
          <w:t>Transitional provision</w:t>
        </w:r>
      </w:hyperlink>
    </w:p>
    <w:p w14:paraId="70E7B183" w14:textId="77777777" w:rsidR="00810BDC" w:rsidRPr="00810BDC" w:rsidRDefault="00810BDC" w:rsidP="00810BD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0391F4DE" w14:textId="77777777" w:rsidR="00810BDC" w:rsidRPr="00810BDC" w:rsidRDefault="00810BDC" w:rsidP="00810BD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810BDC">
        <w:rPr>
          <w:rFonts w:eastAsia="Times New Roman"/>
          <w:b/>
          <w:bCs/>
          <w:color w:val="000000"/>
          <w:sz w:val="32"/>
          <w:szCs w:val="32"/>
          <w:lang w:eastAsia="en-AU"/>
          <w14:ligatures w14:val="standardContextual"/>
        </w:rPr>
        <w:t>Part 1—Preliminary</w:t>
      </w:r>
    </w:p>
    <w:p w14:paraId="116B88F2" w14:textId="77777777" w:rsidR="00810BDC" w:rsidRPr="00810BDC" w:rsidRDefault="00810BDC" w:rsidP="00810B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10BDC">
        <w:rPr>
          <w:rFonts w:eastAsia="Times New Roman"/>
          <w:b/>
          <w:bCs/>
          <w:color w:val="000000"/>
          <w:sz w:val="26"/>
          <w:szCs w:val="26"/>
          <w:lang w:eastAsia="en-AU"/>
          <w14:ligatures w14:val="standardContextual"/>
        </w:rPr>
        <w:t>1—Short title</w:t>
      </w:r>
    </w:p>
    <w:p w14:paraId="65716A67" w14:textId="77777777" w:rsidR="00810BDC" w:rsidRPr="00810BDC" w:rsidRDefault="00810BDC" w:rsidP="00810B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 xml:space="preserve">These regulations may be cited as the </w:t>
      </w:r>
      <w:r w:rsidRPr="00810BDC">
        <w:rPr>
          <w:rFonts w:eastAsia="Times New Roman"/>
          <w:i/>
          <w:iCs/>
          <w:color w:val="000000"/>
          <w:sz w:val="23"/>
          <w:szCs w:val="23"/>
          <w:lang w:eastAsia="en-AU"/>
          <w14:ligatures w14:val="standardContextual"/>
        </w:rPr>
        <w:t>Motor Vehicles (Fees) Amendment Regulations 2025</w:t>
      </w:r>
      <w:r w:rsidRPr="00810BDC">
        <w:rPr>
          <w:rFonts w:eastAsia="Times New Roman"/>
          <w:color w:val="000000"/>
          <w:sz w:val="23"/>
          <w:szCs w:val="23"/>
          <w:lang w:eastAsia="en-AU"/>
          <w14:ligatures w14:val="standardContextual"/>
        </w:rPr>
        <w:t>.</w:t>
      </w:r>
    </w:p>
    <w:p w14:paraId="4B0BDDFD" w14:textId="77777777" w:rsidR="00810BDC" w:rsidRPr="00810BDC" w:rsidRDefault="00810BDC" w:rsidP="00810B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10BDC">
        <w:rPr>
          <w:rFonts w:eastAsia="Times New Roman"/>
          <w:b/>
          <w:bCs/>
          <w:color w:val="000000"/>
          <w:sz w:val="26"/>
          <w:szCs w:val="26"/>
          <w:lang w:eastAsia="en-AU"/>
          <w14:ligatures w14:val="standardContextual"/>
        </w:rPr>
        <w:t>2—Commencement</w:t>
      </w:r>
    </w:p>
    <w:p w14:paraId="21501452" w14:textId="77777777" w:rsidR="00810BDC" w:rsidRPr="00810BDC" w:rsidRDefault="00810BDC" w:rsidP="00810B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These regulations come into operation on the day on which they are made.</w:t>
      </w:r>
    </w:p>
    <w:p w14:paraId="1828465D" w14:textId="77777777" w:rsidR="00810BDC" w:rsidRPr="00810BDC" w:rsidRDefault="00810BDC" w:rsidP="00810BD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810BDC">
        <w:rPr>
          <w:rFonts w:eastAsia="Times New Roman"/>
          <w:b/>
          <w:bCs/>
          <w:color w:val="000000"/>
          <w:sz w:val="32"/>
          <w:szCs w:val="32"/>
          <w:lang w:eastAsia="en-AU"/>
          <w14:ligatures w14:val="standardContextual"/>
        </w:rPr>
        <w:t xml:space="preserve">Part 2—Amendment of </w:t>
      </w:r>
      <w:r w:rsidRPr="00810BDC">
        <w:rPr>
          <w:rFonts w:eastAsia="Times New Roman"/>
          <w:b/>
          <w:bCs/>
          <w:i/>
          <w:iCs/>
          <w:color w:val="000000"/>
          <w:sz w:val="32"/>
          <w:szCs w:val="32"/>
          <w:lang w:eastAsia="en-AU"/>
          <w14:ligatures w14:val="standardContextual"/>
        </w:rPr>
        <w:t>Motor Vehicles Regulations 2010</w:t>
      </w:r>
    </w:p>
    <w:p w14:paraId="5C201694" w14:textId="77777777" w:rsidR="00810BDC" w:rsidRPr="00810BDC" w:rsidRDefault="00810BDC" w:rsidP="00810B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2" w:name="id892e84c1_aa70_497a_80f1_65e652f9d42a_e"/>
      <w:r w:rsidRPr="00810BDC">
        <w:rPr>
          <w:rFonts w:eastAsia="Times New Roman"/>
          <w:b/>
          <w:bCs/>
          <w:color w:val="000000"/>
          <w:sz w:val="26"/>
          <w:szCs w:val="26"/>
          <w:lang w:eastAsia="en-AU"/>
          <w14:ligatures w14:val="standardContextual"/>
        </w:rPr>
        <w:t>3—Substitution of Schedule 1</w:t>
      </w:r>
      <w:bookmarkEnd w:id="32"/>
    </w:p>
    <w:p w14:paraId="560F1FD4" w14:textId="77777777" w:rsidR="00810BDC" w:rsidRPr="00810BDC" w:rsidRDefault="00810BDC" w:rsidP="00810BD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Schedule 1—delete the Schedule and substitute:</w:t>
      </w:r>
    </w:p>
    <w:p w14:paraId="1D44EFB8" w14:textId="77777777" w:rsidR="00810BDC" w:rsidRPr="00810BDC" w:rsidRDefault="00810BDC" w:rsidP="00810BDC">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14:ligatures w14:val="standardContextual"/>
        </w:rPr>
      </w:pPr>
      <w:r w:rsidRPr="00810BDC">
        <w:rPr>
          <w:rFonts w:eastAsia="Times New Roman"/>
          <w:b/>
          <w:bCs/>
          <w:color w:val="000000"/>
          <w:sz w:val="32"/>
          <w:szCs w:val="32"/>
          <w:lang w:eastAsia="en-AU"/>
          <w14:ligatures w14:val="standardContextual"/>
        </w:rPr>
        <w:t>Schedule 1—Fees</w:t>
      </w:r>
    </w:p>
    <w:p w14:paraId="78AD284D" w14:textId="77777777" w:rsidR="00810BDC" w:rsidRPr="00810BDC" w:rsidRDefault="00810BDC" w:rsidP="00810BDC">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810BDC" w:rsidRPr="00810BDC" w14:paraId="069FB28B" w14:textId="77777777" w:rsidTr="00432078">
        <w:trPr>
          <w:cantSplit/>
        </w:trPr>
        <w:tc>
          <w:tcPr>
            <w:tcW w:w="7197" w:type="dxa"/>
            <w:gridSpan w:val="3"/>
            <w:tcBorders>
              <w:top w:val="nil"/>
              <w:left w:val="nil"/>
              <w:bottom w:val="nil"/>
              <w:right w:val="nil"/>
            </w:tcBorders>
          </w:tcPr>
          <w:p w14:paraId="25F01699"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1—Interpretation</w:t>
            </w:r>
          </w:p>
        </w:tc>
      </w:tr>
      <w:tr w:rsidR="00810BDC" w:rsidRPr="00810BDC" w14:paraId="4E5EEEE2" w14:textId="77777777" w:rsidTr="00432078">
        <w:trPr>
          <w:cantSplit/>
        </w:trPr>
        <w:tc>
          <w:tcPr>
            <w:tcW w:w="543" w:type="dxa"/>
            <w:tcBorders>
              <w:top w:val="nil"/>
              <w:left w:val="nil"/>
              <w:bottom w:val="nil"/>
              <w:right w:val="nil"/>
            </w:tcBorders>
          </w:tcPr>
          <w:p w14:paraId="3791327F"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84B0E39"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In this Schedule—</w:t>
            </w:r>
          </w:p>
        </w:tc>
        <w:tc>
          <w:tcPr>
            <w:tcW w:w="1397" w:type="dxa"/>
            <w:tcBorders>
              <w:top w:val="nil"/>
              <w:left w:val="nil"/>
              <w:bottom w:val="nil"/>
              <w:right w:val="nil"/>
            </w:tcBorders>
          </w:tcPr>
          <w:p w14:paraId="526D839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232D84C" w14:textId="77777777" w:rsidTr="00432078">
        <w:trPr>
          <w:cantSplit/>
        </w:trPr>
        <w:tc>
          <w:tcPr>
            <w:tcW w:w="543" w:type="dxa"/>
            <w:tcBorders>
              <w:top w:val="nil"/>
              <w:left w:val="nil"/>
              <w:bottom w:val="nil"/>
              <w:right w:val="nil"/>
            </w:tcBorders>
          </w:tcPr>
          <w:p w14:paraId="2AFF2D91"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A83E8DF"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i/>
                <w:iCs/>
                <w:color w:val="000000"/>
                <w:sz w:val="20"/>
                <w:szCs w:val="20"/>
                <w:lang w:eastAsia="en-AU"/>
                <w14:ligatures w14:val="standardContextual"/>
              </w:rPr>
              <w:t>emergency response vehicle</w:t>
            </w:r>
            <w:r w:rsidRPr="00810BDC">
              <w:rPr>
                <w:rFonts w:eastAsia="Times New Roman"/>
                <w:color w:val="000000"/>
                <w:sz w:val="20"/>
                <w:szCs w:val="20"/>
                <w:lang w:eastAsia="en-AU"/>
                <w14:ligatures w14:val="standardContextual"/>
              </w:rPr>
              <w:t xml:space="preserve"> has the same meaning as in regulation 15;</w:t>
            </w:r>
          </w:p>
        </w:tc>
        <w:tc>
          <w:tcPr>
            <w:tcW w:w="1397" w:type="dxa"/>
            <w:tcBorders>
              <w:top w:val="nil"/>
              <w:left w:val="nil"/>
              <w:bottom w:val="nil"/>
              <w:right w:val="nil"/>
            </w:tcBorders>
          </w:tcPr>
          <w:p w14:paraId="51897AA4"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3A3DF08F" w14:textId="77777777" w:rsidTr="00432078">
        <w:trPr>
          <w:cantSplit/>
        </w:trPr>
        <w:tc>
          <w:tcPr>
            <w:tcW w:w="543" w:type="dxa"/>
            <w:tcBorders>
              <w:top w:val="nil"/>
              <w:left w:val="nil"/>
              <w:bottom w:val="nil"/>
              <w:right w:val="nil"/>
            </w:tcBorders>
          </w:tcPr>
          <w:p w14:paraId="13A0929C"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2252A97"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i/>
                <w:iCs/>
                <w:color w:val="000000"/>
                <w:sz w:val="20"/>
                <w:szCs w:val="20"/>
                <w:lang w:eastAsia="en-AU"/>
                <w14:ligatures w14:val="standardContextual"/>
              </w:rPr>
              <w:t>government authorised examiner</w:t>
            </w:r>
            <w:r w:rsidRPr="00810BDC">
              <w:rPr>
                <w:rFonts w:eastAsia="Times New Roman"/>
                <w:color w:val="000000"/>
                <w:sz w:val="20"/>
                <w:szCs w:val="20"/>
                <w:lang w:eastAsia="en-AU"/>
                <w14:ligatures w14:val="standardContextual"/>
              </w:rPr>
              <w:t xml:space="preserve"> means an authorised examiner who is—</w:t>
            </w:r>
          </w:p>
        </w:tc>
        <w:tc>
          <w:tcPr>
            <w:tcW w:w="1397" w:type="dxa"/>
            <w:tcBorders>
              <w:top w:val="nil"/>
              <w:left w:val="nil"/>
              <w:bottom w:val="nil"/>
              <w:right w:val="nil"/>
            </w:tcBorders>
          </w:tcPr>
          <w:p w14:paraId="36DF9402"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5B275377" w14:textId="77777777" w:rsidTr="00432078">
        <w:trPr>
          <w:cantSplit/>
        </w:trPr>
        <w:tc>
          <w:tcPr>
            <w:tcW w:w="543" w:type="dxa"/>
            <w:tcBorders>
              <w:top w:val="nil"/>
              <w:left w:val="nil"/>
              <w:bottom w:val="nil"/>
              <w:right w:val="nil"/>
            </w:tcBorders>
          </w:tcPr>
          <w:p w14:paraId="75428400"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3CEDCFA"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a police officer; or</w:t>
            </w:r>
          </w:p>
        </w:tc>
        <w:tc>
          <w:tcPr>
            <w:tcW w:w="1397" w:type="dxa"/>
            <w:tcBorders>
              <w:top w:val="nil"/>
              <w:left w:val="nil"/>
              <w:bottom w:val="nil"/>
              <w:right w:val="nil"/>
            </w:tcBorders>
          </w:tcPr>
          <w:p w14:paraId="020028BC"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0C2DB0C9" w14:textId="77777777" w:rsidTr="00432078">
        <w:trPr>
          <w:cantSplit/>
        </w:trPr>
        <w:tc>
          <w:tcPr>
            <w:tcW w:w="543" w:type="dxa"/>
            <w:tcBorders>
              <w:top w:val="nil"/>
              <w:left w:val="nil"/>
              <w:bottom w:val="nil"/>
              <w:right w:val="nil"/>
            </w:tcBorders>
          </w:tcPr>
          <w:p w14:paraId="0EB9EBA8"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D9233F9"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an employee in the Transport Department; or</w:t>
            </w:r>
          </w:p>
        </w:tc>
        <w:tc>
          <w:tcPr>
            <w:tcW w:w="1397" w:type="dxa"/>
            <w:tcBorders>
              <w:top w:val="nil"/>
              <w:left w:val="nil"/>
              <w:bottom w:val="nil"/>
              <w:right w:val="nil"/>
            </w:tcBorders>
          </w:tcPr>
          <w:p w14:paraId="3CE083D1"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5EC34427" w14:textId="77777777" w:rsidTr="00432078">
        <w:trPr>
          <w:cantSplit/>
        </w:trPr>
        <w:tc>
          <w:tcPr>
            <w:tcW w:w="543" w:type="dxa"/>
            <w:tcBorders>
              <w:top w:val="nil"/>
              <w:left w:val="nil"/>
              <w:bottom w:val="nil"/>
              <w:right w:val="nil"/>
            </w:tcBorders>
          </w:tcPr>
          <w:p w14:paraId="4FE3C9E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0C5E701"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(c)</w:t>
            </w:r>
            <w:r w:rsidRPr="00810BDC">
              <w:rPr>
                <w:rFonts w:eastAsia="Times New Roman"/>
                <w:color w:val="000000"/>
                <w:sz w:val="20"/>
                <w:szCs w:val="20"/>
                <w:lang w:eastAsia="en-AU"/>
                <w14:ligatures w14:val="standardContextual"/>
              </w:rPr>
              <w:tab/>
              <w:t>a person appointed as an authorised examiner by some public authority and approved by the Registrar;</w:t>
            </w:r>
          </w:p>
        </w:tc>
        <w:tc>
          <w:tcPr>
            <w:tcW w:w="1397" w:type="dxa"/>
            <w:tcBorders>
              <w:top w:val="nil"/>
              <w:left w:val="nil"/>
              <w:bottom w:val="nil"/>
              <w:right w:val="nil"/>
            </w:tcBorders>
          </w:tcPr>
          <w:p w14:paraId="733BF8C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bl>
    <w:p w14:paraId="61EB6961" w14:textId="77777777" w:rsidR="00EA20B6" w:rsidRDefault="00EA20B6">
      <w:r>
        <w:br w:type="page"/>
      </w: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810BDC" w:rsidRPr="00810BDC" w14:paraId="5180826A" w14:textId="77777777" w:rsidTr="00432078">
        <w:trPr>
          <w:cantSplit/>
        </w:trPr>
        <w:tc>
          <w:tcPr>
            <w:tcW w:w="543" w:type="dxa"/>
            <w:tcBorders>
              <w:top w:val="nil"/>
              <w:left w:val="nil"/>
              <w:bottom w:val="nil"/>
              <w:right w:val="nil"/>
            </w:tcBorders>
          </w:tcPr>
          <w:p w14:paraId="041A7AFE" w14:textId="4FB806D8"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6ED0831"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i/>
                <w:iCs/>
                <w:color w:val="000000"/>
                <w:sz w:val="20"/>
                <w:szCs w:val="20"/>
                <w:lang w:eastAsia="en-AU"/>
                <w14:ligatures w14:val="standardContextual"/>
              </w:rPr>
              <w:t>level 1 fee</w:t>
            </w:r>
            <w:r w:rsidRPr="00810BDC">
              <w:rPr>
                <w:rFonts w:eastAsia="Times New Roman"/>
                <w:color w:val="000000"/>
                <w:sz w:val="20"/>
                <w:szCs w:val="20"/>
                <w:lang w:eastAsia="en-AU"/>
                <w14:ligatures w14:val="standardContextual"/>
              </w:rPr>
              <w:t xml:space="preserve"> means an administration fee of $10.00;</w:t>
            </w:r>
          </w:p>
        </w:tc>
        <w:tc>
          <w:tcPr>
            <w:tcW w:w="1397" w:type="dxa"/>
            <w:tcBorders>
              <w:top w:val="nil"/>
              <w:left w:val="nil"/>
              <w:bottom w:val="nil"/>
              <w:right w:val="nil"/>
            </w:tcBorders>
          </w:tcPr>
          <w:p w14:paraId="4E5FEFD4"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41BA4C0A" w14:textId="77777777" w:rsidTr="00432078">
        <w:trPr>
          <w:cantSplit/>
        </w:trPr>
        <w:tc>
          <w:tcPr>
            <w:tcW w:w="543" w:type="dxa"/>
            <w:tcBorders>
              <w:top w:val="nil"/>
              <w:left w:val="nil"/>
              <w:bottom w:val="nil"/>
              <w:right w:val="nil"/>
            </w:tcBorders>
          </w:tcPr>
          <w:p w14:paraId="4A17F3A6"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3EB0AA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i/>
                <w:iCs/>
                <w:color w:val="000000"/>
                <w:sz w:val="20"/>
                <w:szCs w:val="20"/>
                <w:lang w:eastAsia="en-AU"/>
                <w14:ligatures w14:val="standardContextual"/>
              </w:rPr>
              <w:t>level 2 fee</w:t>
            </w:r>
            <w:r w:rsidRPr="00810BDC">
              <w:rPr>
                <w:rFonts w:eastAsia="Times New Roman"/>
                <w:color w:val="000000"/>
                <w:sz w:val="20"/>
                <w:szCs w:val="20"/>
                <w:lang w:eastAsia="en-AU"/>
                <w14:ligatures w14:val="standardContextual"/>
              </w:rPr>
              <w:t xml:space="preserve"> means an administration fee of $20.00;</w:t>
            </w:r>
          </w:p>
        </w:tc>
        <w:tc>
          <w:tcPr>
            <w:tcW w:w="1397" w:type="dxa"/>
            <w:tcBorders>
              <w:top w:val="nil"/>
              <w:left w:val="nil"/>
              <w:bottom w:val="nil"/>
              <w:right w:val="nil"/>
            </w:tcBorders>
          </w:tcPr>
          <w:p w14:paraId="3B04C9B1"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3238887A" w14:textId="77777777" w:rsidTr="00432078">
        <w:trPr>
          <w:cantSplit/>
        </w:trPr>
        <w:tc>
          <w:tcPr>
            <w:tcW w:w="543" w:type="dxa"/>
            <w:tcBorders>
              <w:top w:val="nil"/>
              <w:left w:val="nil"/>
              <w:bottom w:val="nil"/>
              <w:right w:val="nil"/>
            </w:tcBorders>
          </w:tcPr>
          <w:p w14:paraId="2303F31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990F8C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i/>
                <w:iCs/>
                <w:color w:val="000000"/>
                <w:sz w:val="20"/>
                <w:szCs w:val="20"/>
                <w:lang w:eastAsia="en-AU"/>
                <w14:ligatures w14:val="standardContextual"/>
              </w:rPr>
              <w:t>level 3 fee</w:t>
            </w:r>
            <w:r w:rsidRPr="00810BDC">
              <w:rPr>
                <w:rFonts w:eastAsia="Times New Roman"/>
                <w:color w:val="000000"/>
                <w:sz w:val="20"/>
                <w:szCs w:val="20"/>
                <w:lang w:eastAsia="en-AU"/>
                <w14:ligatures w14:val="standardContextual"/>
              </w:rPr>
              <w:t xml:space="preserve"> means an administration fee of $31.00;</w:t>
            </w:r>
          </w:p>
        </w:tc>
        <w:tc>
          <w:tcPr>
            <w:tcW w:w="1397" w:type="dxa"/>
            <w:tcBorders>
              <w:top w:val="nil"/>
              <w:left w:val="nil"/>
              <w:bottom w:val="nil"/>
              <w:right w:val="nil"/>
            </w:tcBorders>
          </w:tcPr>
          <w:p w14:paraId="79A4616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D8E09CB" w14:textId="77777777" w:rsidTr="00432078">
        <w:trPr>
          <w:cantSplit/>
        </w:trPr>
        <w:tc>
          <w:tcPr>
            <w:tcW w:w="543" w:type="dxa"/>
            <w:tcBorders>
              <w:top w:val="nil"/>
              <w:left w:val="nil"/>
              <w:bottom w:val="nil"/>
              <w:right w:val="nil"/>
            </w:tcBorders>
          </w:tcPr>
          <w:p w14:paraId="3DD879AD"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4C0B50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i/>
                <w:iCs/>
                <w:color w:val="000000"/>
                <w:sz w:val="20"/>
                <w:szCs w:val="20"/>
                <w:lang w:eastAsia="en-AU"/>
                <w14:ligatures w14:val="standardContextual"/>
              </w:rPr>
              <w:t>special purpose vehicle (type O)</w:t>
            </w:r>
            <w:r w:rsidRPr="00810BDC">
              <w:rPr>
                <w:rFonts w:eastAsia="Times New Roman"/>
                <w:color w:val="000000"/>
                <w:sz w:val="20"/>
                <w:szCs w:val="20"/>
                <w:lang w:eastAsia="en-AU"/>
                <w14:ligatures w14:val="standardContextual"/>
              </w:rPr>
              <w:t xml:space="preserve"> has the same meaning as in the </w:t>
            </w:r>
            <w:hyperlink r:id="rId25" w:history="1">
              <w:r w:rsidRPr="00810BDC">
                <w:rPr>
                  <w:rFonts w:eastAsia="Times New Roman"/>
                  <w:i/>
                  <w:iCs/>
                  <w:color w:val="000000"/>
                  <w:sz w:val="20"/>
                  <w:szCs w:val="20"/>
                  <w:lang w:eastAsia="en-AU"/>
                  <w14:ligatures w14:val="standardContextual"/>
                </w:rPr>
                <w:t>Motor Vehicles (National Heavy Vehicles Registration Fees) Regulations 2008</w:t>
              </w:r>
            </w:hyperlink>
            <w:r w:rsidRPr="00810BDC">
              <w:rPr>
                <w:rFonts w:eastAsia="Times New Roman"/>
                <w:color w:val="000000"/>
                <w:sz w:val="20"/>
                <w:szCs w:val="20"/>
                <w:lang w:eastAsia="en-AU"/>
                <w14:ligatures w14:val="standardContextual"/>
              </w:rPr>
              <w:t>;</w:t>
            </w:r>
          </w:p>
        </w:tc>
        <w:tc>
          <w:tcPr>
            <w:tcW w:w="1397" w:type="dxa"/>
            <w:tcBorders>
              <w:top w:val="nil"/>
              <w:left w:val="nil"/>
              <w:bottom w:val="nil"/>
              <w:right w:val="nil"/>
            </w:tcBorders>
          </w:tcPr>
          <w:p w14:paraId="5FED4C1E"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635D8EAF" w14:textId="77777777" w:rsidTr="00432078">
        <w:trPr>
          <w:cantSplit/>
        </w:trPr>
        <w:tc>
          <w:tcPr>
            <w:tcW w:w="543" w:type="dxa"/>
            <w:tcBorders>
              <w:top w:val="nil"/>
              <w:left w:val="nil"/>
              <w:bottom w:val="nil"/>
              <w:right w:val="nil"/>
            </w:tcBorders>
          </w:tcPr>
          <w:p w14:paraId="3D1A83FE"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D46798C"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i/>
                <w:iCs/>
                <w:color w:val="000000"/>
                <w:sz w:val="20"/>
                <w:szCs w:val="20"/>
                <w:lang w:eastAsia="en-AU"/>
                <w14:ligatures w14:val="standardContextual"/>
              </w:rPr>
              <w:t>special purpose vehicle (type T)</w:t>
            </w:r>
            <w:r w:rsidRPr="00810BDC">
              <w:rPr>
                <w:rFonts w:eastAsia="Times New Roman"/>
                <w:color w:val="000000"/>
                <w:sz w:val="20"/>
                <w:szCs w:val="20"/>
                <w:lang w:eastAsia="en-AU"/>
                <w14:ligatures w14:val="standardContextual"/>
              </w:rPr>
              <w:t xml:space="preserve"> has the same meaning as in the </w:t>
            </w:r>
            <w:hyperlink r:id="rId26" w:history="1">
              <w:r w:rsidRPr="00810BDC">
                <w:rPr>
                  <w:rFonts w:eastAsia="Times New Roman"/>
                  <w:i/>
                  <w:iCs/>
                  <w:color w:val="000000"/>
                  <w:sz w:val="20"/>
                  <w:szCs w:val="20"/>
                  <w:lang w:eastAsia="en-AU"/>
                  <w14:ligatures w14:val="standardContextual"/>
                </w:rPr>
                <w:t>Motor Vehicles (National Heavy Vehicles Registration Fees) Regulations 2008</w:t>
              </w:r>
            </w:hyperlink>
            <w:r w:rsidRPr="00810BDC">
              <w:rPr>
                <w:rFonts w:eastAsia="Times New Roman"/>
                <w:color w:val="000000"/>
                <w:sz w:val="20"/>
                <w:szCs w:val="20"/>
                <w:lang w:eastAsia="en-AU"/>
                <w14:ligatures w14:val="standardContextual"/>
              </w:rPr>
              <w:t>;</w:t>
            </w:r>
          </w:p>
        </w:tc>
        <w:tc>
          <w:tcPr>
            <w:tcW w:w="1397" w:type="dxa"/>
            <w:tcBorders>
              <w:top w:val="nil"/>
              <w:left w:val="nil"/>
              <w:bottom w:val="nil"/>
              <w:right w:val="nil"/>
            </w:tcBorders>
          </w:tcPr>
          <w:p w14:paraId="53B1B445"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117E647B" w14:textId="77777777" w:rsidTr="00432078">
        <w:trPr>
          <w:cantSplit/>
        </w:trPr>
        <w:tc>
          <w:tcPr>
            <w:tcW w:w="543" w:type="dxa"/>
            <w:tcBorders>
              <w:top w:val="nil"/>
              <w:left w:val="nil"/>
              <w:bottom w:val="nil"/>
              <w:right w:val="nil"/>
            </w:tcBorders>
          </w:tcPr>
          <w:p w14:paraId="1737C4B1"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1816A1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i/>
                <w:iCs/>
                <w:color w:val="000000"/>
                <w:sz w:val="20"/>
                <w:szCs w:val="20"/>
                <w:lang w:eastAsia="en-AU"/>
                <w14:ligatures w14:val="standardContextual"/>
              </w:rPr>
              <w:t>Transport Department premises</w:t>
            </w:r>
            <w:r w:rsidRPr="00810BDC">
              <w:rPr>
                <w:rFonts w:eastAsia="Times New Roman"/>
                <w:color w:val="000000"/>
                <w:sz w:val="20"/>
                <w:szCs w:val="20"/>
                <w:lang w:eastAsia="en-AU"/>
                <w14:ligatures w14:val="standardContextual"/>
              </w:rPr>
              <w:t>, in relation to an examination of a motor vehicle for the purposes of section 139(1)(d) of the Act, includes a place specified under section 139(4)(b)(ii) of the Act at which the motor vehicle is required to be produced for the purpose of the examination;</w:t>
            </w:r>
          </w:p>
        </w:tc>
        <w:tc>
          <w:tcPr>
            <w:tcW w:w="1397" w:type="dxa"/>
            <w:tcBorders>
              <w:top w:val="nil"/>
              <w:left w:val="nil"/>
              <w:bottom w:val="nil"/>
              <w:right w:val="nil"/>
            </w:tcBorders>
          </w:tcPr>
          <w:p w14:paraId="6CD0634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5812A91C" w14:textId="77777777" w:rsidTr="00432078">
        <w:trPr>
          <w:cantSplit/>
        </w:trPr>
        <w:tc>
          <w:tcPr>
            <w:tcW w:w="543" w:type="dxa"/>
            <w:tcBorders>
              <w:top w:val="nil"/>
              <w:left w:val="nil"/>
              <w:bottom w:val="nil"/>
              <w:right w:val="nil"/>
            </w:tcBorders>
          </w:tcPr>
          <w:p w14:paraId="38E17E8D"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DC0C61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i/>
                <w:iCs/>
                <w:color w:val="000000"/>
                <w:sz w:val="20"/>
                <w:szCs w:val="20"/>
                <w:lang w:eastAsia="en-AU"/>
                <w14:ligatures w14:val="standardContextual"/>
              </w:rPr>
              <w:t>truck (type 1)</w:t>
            </w:r>
            <w:r w:rsidRPr="00810BDC">
              <w:rPr>
                <w:rFonts w:eastAsia="Times New Roman"/>
                <w:color w:val="000000"/>
                <w:sz w:val="20"/>
                <w:szCs w:val="20"/>
                <w:lang w:eastAsia="en-AU"/>
                <w14:ligatures w14:val="standardContextual"/>
              </w:rPr>
              <w:t xml:space="preserve"> has the same meaning as in the </w:t>
            </w:r>
            <w:hyperlink r:id="rId27" w:history="1">
              <w:r w:rsidRPr="00810BDC">
                <w:rPr>
                  <w:rFonts w:eastAsia="Times New Roman"/>
                  <w:i/>
                  <w:iCs/>
                  <w:color w:val="000000"/>
                  <w:sz w:val="20"/>
                  <w:szCs w:val="20"/>
                  <w:lang w:eastAsia="en-AU"/>
                  <w14:ligatures w14:val="standardContextual"/>
                </w:rPr>
                <w:t>Motor Vehicles (National Heavy Vehicles Registration Fees) Regulations 2008</w:t>
              </w:r>
            </w:hyperlink>
            <w:r w:rsidRPr="00810BDC">
              <w:rPr>
                <w:rFonts w:eastAsia="Times New Roman"/>
                <w:color w:val="000000"/>
                <w:sz w:val="20"/>
                <w:szCs w:val="20"/>
                <w:lang w:eastAsia="en-AU"/>
                <w14:ligatures w14:val="standardContextual"/>
              </w:rPr>
              <w:t>.</w:t>
            </w:r>
          </w:p>
        </w:tc>
        <w:tc>
          <w:tcPr>
            <w:tcW w:w="1397" w:type="dxa"/>
            <w:tcBorders>
              <w:top w:val="nil"/>
              <w:left w:val="nil"/>
              <w:bottom w:val="nil"/>
              <w:right w:val="nil"/>
            </w:tcBorders>
          </w:tcPr>
          <w:p w14:paraId="277BEBD2"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7E77BA7B" w14:textId="77777777" w:rsidTr="00432078">
        <w:trPr>
          <w:cantSplit/>
        </w:trPr>
        <w:tc>
          <w:tcPr>
            <w:tcW w:w="7197" w:type="dxa"/>
            <w:gridSpan w:val="3"/>
            <w:tcBorders>
              <w:top w:val="nil"/>
              <w:left w:val="nil"/>
              <w:bottom w:val="nil"/>
              <w:right w:val="nil"/>
            </w:tcBorders>
          </w:tcPr>
          <w:p w14:paraId="5EEE7E7F"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2—Registration fee (section 24 of Act)</w:t>
            </w:r>
          </w:p>
        </w:tc>
      </w:tr>
      <w:tr w:rsidR="00810BDC" w:rsidRPr="00810BDC" w14:paraId="44503DD5" w14:textId="77777777" w:rsidTr="00432078">
        <w:trPr>
          <w:cantSplit/>
        </w:trPr>
        <w:tc>
          <w:tcPr>
            <w:tcW w:w="543" w:type="dxa"/>
            <w:tcBorders>
              <w:top w:val="nil"/>
              <w:left w:val="nil"/>
              <w:bottom w:val="nil"/>
              <w:right w:val="nil"/>
            </w:tcBorders>
          </w:tcPr>
          <w:p w14:paraId="5239F38C"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14412D3C"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 xml:space="preserve">For registration of a heavy vehicle under section 24 of the Act for a period of 12 months—the registration fee prescribed by, or determined in accordance with, the </w:t>
            </w:r>
            <w:hyperlink r:id="rId28" w:history="1">
              <w:r w:rsidRPr="00810BDC">
                <w:rPr>
                  <w:rFonts w:eastAsia="Times New Roman"/>
                  <w:i/>
                  <w:iCs/>
                  <w:color w:val="000000"/>
                  <w:sz w:val="20"/>
                  <w:szCs w:val="20"/>
                  <w:lang w:eastAsia="en-AU"/>
                  <w14:ligatures w14:val="standardContextual"/>
                </w:rPr>
                <w:t>Motor Vehicles (National Heavy Vehicles Registration Fees) Regulations 2008</w:t>
              </w:r>
            </w:hyperlink>
            <w:r w:rsidRPr="00810BDC">
              <w:rPr>
                <w:rFonts w:eastAsia="Times New Roman"/>
                <w:color w:val="000000"/>
                <w:sz w:val="20"/>
                <w:szCs w:val="20"/>
                <w:lang w:eastAsia="en-AU"/>
                <w14:ligatures w14:val="standardContextual"/>
              </w:rPr>
              <w:t>.</w:t>
            </w:r>
          </w:p>
        </w:tc>
        <w:tc>
          <w:tcPr>
            <w:tcW w:w="1397" w:type="dxa"/>
            <w:tcBorders>
              <w:top w:val="nil"/>
              <w:left w:val="nil"/>
              <w:bottom w:val="nil"/>
              <w:right w:val="nil"/>
            </w:tcBorders>
          </w:tcPr>
          <w:p w14:paraId="2371157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15A6D0E0" w14:textId="77777777" w:rsidTr="00432078">
        <w:trPr>
          <w:cantSplit/>
        </w:trPr>
        <w:tc>
          <w:tcPr>
            <w:tcW w:w="543" w:type="dxa"/>
            <w:tcBorders>
              <w:top w:val="nil"/>
              <w:left w:val="nil"/>
              <w:bottom w:val="nil"/>
              <w:right w:val="nil"/>
            </w:tcBorders>
          </w:tcPr>
          <w:p w14:paraId="5560ED8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0285CD2F"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registration of a motor vehicle (other than a heavy vehicle) under section 24 of the Act for a period of 12 months—the following registration fee:</w:t>
            </w:r>
          </w:p>
        </w:tc>
        <w:tc>
          <w:tcPr>
            <w:tcW w:w="1397" w:type="dxa"/>
            <w:tcBorders>
              <w:top w:val="nil"/>
              <w:left w:val="nil"/>
              <w:bottom w:val="nil"/>
              <w:right w:val="nil"/>
            </w:tcBorders>
          </w:tcPr>
          <w:p w14:paraId="621D35D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95E19F1" w14:textId="77777777" w:rsidTr="00432078">
        <w:trPr>
          <w:cantSplit/>
        </w:trPr>
        <w:tc>
          <w:tcPr>
            <w:tcW w:w="543" w:type="dxa"/>
            <w:tcBorders>
              <w:top w:val="nil"/>
              <w:left w:val="nil"/>
              <w:bottom w:val="nil"/>
              <w:right w:val="nil"/>
            </w:tcBorders>
          </w:tcPr>
          <w:p w14:paraId="3BA7D719"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0F3BCFD"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a motor bike</w:t>
            </w:r>
          </w:p>
        </w:tc>
        <w:tc>
          <w:tcPr>
            <w:tcW w:w="1397" w:type="dxa"/>
            <w:tcBorders>
              <w:top w:val="nil"/>
              <w:left w:val="nil"/>
              <w:bottom w:val="nil"/>
              <w:right w:val="nil"/>
            </w:tcBorders>
          </w:tcPr>
          <w:p w14:paraId="11A606C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$52.00</w:t>
            </w:r>
          </w:p>
        </w:tc>
      </w:tr>
      <w:tr w:rsidR="00810BDC" w:rsidRPr="00810BDC" w14:paraId="2C3A2CFC" w14:textId="77777777" w:rsidTr="00432078">
        <w:trPr>
          <w:cantSplit/>
        </w:trPr>
        <w:tc>
          <w:tcPr>
            <w:tcW w:w="543" w:type="dxa"/>
            <w:tcBorders>
              <w:top w:val="nil"/>
              <w:left w:val="nil"/>
              <w:bottom w:val="nil"/>
              <w:right w:val="nil"/>
            </w:tcBorders>
          </w:tcPr>
          <w:p w14:paraId="1A1607BF"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A33F204"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a trailer</w:t>
            </w:r>
          </w:p>
        </w:tc>
        <w:tc>
          <w:tcPr>
            <w:tcW w:w="1397" w:type="dxa"/>
            <w:tcBorders>
              <w:top w:val="nil"/>
              <w:left w:val="nil"/>
              <w:bottom w:val="nil"/>
              <w:right w:val="nil"/>
            </w:tcBorders>
          </w:tcPr>
          <w:p w14:paraId="15D8762C"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$95.00</w:t>
            </w:r>
          </w:p>
        </w:tc>
      </w:tr>
      <w:tr w:rsidR="00810BDC" w:rsidRPr="00810BDC" w14:paraId="53C62C73" w14:textId="77777777" w:rsidTr="00432078">
        <w:trPr>
          <w:cantSplit/>
        </w:trPr>
        <w:tc>
          <w:tcPr>
            <w:tcW w:w="543" w:type="dxa"/>
            <w:tcBorders>
              <w:top w:val="nil"/>
              <w:left w:val="nil"/>
              <w:bottom w:val="nil"/>
              <w:right w:val="nil"/>
            </w:tcBorders>
          </w:tcPr>
          <w:p w14:paraId="4EDC7F76"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C12A961"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(c)</w:t>
            </w:r>
            <w:r w:rsidRPr="00810BDC">
              <w:rPr>
                <w:rFonts w:eastAsia="Times New Roman"/>
                <w:color w:val="000000"/>
                <w:sz w:val="20"/>
                <w:szCs w:val="20"/>
                <w:lang w:eastAsia="en-AU"/>
                <w14:ligatures w14:val="standardContextual"/>
              </w:rPr>
              <w:tab/>
              <w:t>a motor vehicle propelled other than by an internal combustion engine</w:t>
            </w:r>
          </w:p>
        </w:tc>
        <w:tc>
          <w:tcPr>
            <w:tcW w:w="1397" w:type="dxa"/>
            <w:tcBorders>
              <w:top w:val="nil"/>
              <w:left w:val="nil"/>
              <w:bottom w:val="nil"/>
              <w:right w:val="nil"/>
            </w:tcBorders>
          </w:tcPr>
          <w:p w14:paraId="72F8F46F"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$157.00</w:t>
            </w:r>
          </w:p>
        </w:tc>
      </w:tr>
      <w:tr w:rsidR="00810BDC" w:rsidRPr="00810BDC" w14:paraId="08A17F73" w14:textId="77777777" w:rsidTr="00432078">
        <w:trPr>
          <w:cantSplit/>
        </w:trPr>
        <w:tc>
          <w:tcPr>
            <w:tcW w:w="543" w:type="dxa"/>
            <w:tcBorders>
              <w:top w:val="nil"/>
              <w:left w:val="nil"/>
              <w:bottom w:val="nil"/>
              <w:right w:val="nil"/>
            </w:tcBorders>
          </w:tcPr>
          <w:p w14:paraId="74A427C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89785CA"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(d)</w:t>
            </w:r>
            <w:r w:rsidRPr="00810BDC">
              <w:rPr>
                <w:rFonts w:eastAsia="Times New Roman"/>
                <w:color w:val="000000"/>
                <w:sz w:val="20"/>
                <w:szCs w:val="20"/>
                <w:lang w:eastAsia="en-AU"/>
                <w14:ligatures w14:val="standardContextual"/>
              </w:rPr>
              <w:tab/>
              <w:t>a commercial motor vehicle—</w:t>
            </w:r>
          </w:p>
        </w:tc>
        <w:tc>
          <w:tcPr>
            <w:tcW w:w="1397" w:type="dxa"/>
            <w:tcBorders>
              <w:top w:val="nil"/>
              <w:left w:val="nil"/>
              <w:bottom w:val="nil"/>
              <w:right w:val="nil"/>
            </w:tcBorders>
          </w:tcPr>
          <w:p w14:paraId="47F477B7"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04C1D86C" w14:textId="77777777" w:rsidTr="00432078">
        <w:trPr>
          <w:cantSplit/>
        </w:trPr>
        <w:tc>
          <w:tcPr>
            <w:tcW w:w="543" w:type="dxa"/>
            <w:tcBorders>
              <w:top w:val="nil"/>
              <w:left w:val="nil"/>
              <w:bottom w:val="nil"/>
              <w:right w:val="nil"/>
            </w:tcBorders>
          </w:tcPr>
          <w:p w14:paraId="36A31BB2"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A6A48FE"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w:t>
            </w:r>
            <w:r w:rsidRPr="00810BDC">
              <w:rPr>
                <w:rFonts w:eastAsia="Times New Roman"/>
                <w:color w:val="000000"/>
                <w:sz w:val="20"/>
                <w:szCs w:val="20"/>
                <w:lang w:eastAsia="en-AU"/>
                <w14:ligatures w14:val="standardContextual"/>
              </w:rPr>
              <w:tab/>
              <w:t>if the unladen mass of the vehicle does not exceed 1 000 kg and the vehicle is propelled by an internal combustion engine—</w:t>
            </w:r>
          </w:p>
        </w:tc>
        <w:tc>
          <w:tcPr>
            <w:tcW w:w="1397" w:type="dxa"/>
            <w:tcBorders>
              <w:top w:val="nil"/>
              <w:left w:val="nil"/>
              <w:bottom w:val="nil"/>
              <w:right w:val="nil"/>
            </w:tcBorders>
          </w:tcPr>
          <w:p w14:paraId="4A7EFD22"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329D80D" w14:textId="77777777" w:rsidTr="00432078">
        <w:trPr>
          <w:cantSplit/>
        </w:trPr>
        <w:tc>
          <w:tcPr>
            <w:tcW w:w="543" w:type="dxa"/>
            <w:tcBorders>
              <w:top w:val="nil"/>
              <w:left w:val="nil"/>
              <w:bottom w:val="nil"/>
              <w:right w:val="nil"/>
            </w:tcBorders>
          </w:tcPr>
          <w:p w14:paraId="1B985D43"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F3E8564" w14:textId="77777777" w:rsidR="00810BDC" w:rsidRPr="00810BDC" w:rsidRDefault="00810BDC" w:rsidP="00810B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having 4 cylinders or less</w:t>
            </w:r>
          </w:p>
        </w:tc>
        <w:tc>
          <w:tcPr>
            <w:tcW w:w="1397" w:type="dxa"/>
            <w:tcBorders>
              <w:top w:val="nil"/>
              <w:left w:val="nil"/>
              <w:bottom w:val="nil"/>
              <w:right w:val="nil"/>
            </w:tcBorders>
          </w:tcPr>
          <w:p w14:paraId="5C90340E"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$157.00</w:t>
            </w:r>
          </w:p>
        </w:tc>
      </w:tr>
      <w:tr w:rsidR="00810BDC" w:rsidRPr="00810BDC" w14:paraId="1A82BFB9" w14:textId="77777777" w:rsidTr="00432078">
        <w:trPr>
          <w:cantSplit/>
        </w:trPr>
        <w:tc>
          <w:tcPr>
            <w:tcW w:w="543" w:type="dxa"/>
            <w:tcBorders>
              <w:top w:val="nil"/>
              <w:left w:val="nil"/>
              <w:bottom w:val="nil"/>
              <w:right w:val="nil"/>
            </w:tcBorders>
          </w:tcPr>
          <w:p w14:paraId="175231D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74E7A51" w14:textId="77777777" w:rsidR="00810BDC" w:rsidRPr="00810BDC" w:rsidRDefault="00810BDC" w:rsidP="00810B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having 5 or 6 cylinders</w:t>
            </w:r>
          </w:p>
        </w:tc>
        <w:tc>
          <w:tcPr>
            <w:tcW w:w="1397" w:type="dxa"/>
            <w:tcBorders>
              <w:top w:val="nil"/>
              <w:left w:val="nil"/>
              <w:bottom w:val="nil"/>
              <w:right w:val="nil"/>
            </w:tcBorders>
          </w:tcPr>
          <w:p w14:paraId="28B74946"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$320.00</w:t>
            </w:r>
          </w:p>
        </w:tc>
      </w:tr>
      <w:tr w:rsidR="00810BDC" w:rsidRPr="00810BDC" w14:paraId="31895E72" w14:textId="77777777" w:rsidTr="00432078">
        <w:trPr>
          <w:cantSplit/>
        </w:trPr>
        <w:tc>
          <w:tcPr>
            <w:tcW w:w="543" w:type="dxa"/>
            <w:tcBorders>
              <w:top w:val="nil"/>
              <w:left w:val="nil"/>
              <w:bottom w:val="nil"/>
              <w:right w:val="nil"/>
            </w:tcBorders>
          </w:tcPr>
          <w:p w14:paraId="2501E603"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4E1D7B5" w14:textId="77777777" w:rsidR="00810BDC" w:rsidRPr="00810BDC" w:rsidRDefault="00810BDC" w:rsidP="00810B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(C)</w:t>
            </w:r>
            <w:r w:rsidRPr="00810BDC">
              <w:rPr>
                <w:rFonts w:eastAsia="Times New Roman"/>
                <w:color w:val="000000"/>
                <w:sz w:val="20"/>
                <w:szCs w:val="20"/>
                <w:lang w:eastAsia="en-AU"/>
                <w14:ligatures w14:val="standardContextual"/>
              </w:rPr>
              <w:tab/>
              <w:t>having 7 or more cylinders</w:t>
            </w:r>
          </w:p>
        </w:tc>
        <w:tc>
          <w:tcPr>
            <w:tcW w:w="1397" w:type="dxa"/>
            <w:tcBorders>
              <w:top w:val="nil"/>
              <w:left w:val="nil"/>
              <w:bottom w:val="nil"/>
              <w:right w:val="nil"/>
            </w:tcBorders>
          </w:tcPr>
          <w:p w14:paraId="771D13B1"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$462.00</w:t>
            </w:r>
          </w:p>
        </w:tc>
      </w:tr>
      <w:tr w:rsidR="00810BDC" w:rsidRPr="00810BDC" w14:paraId="378AE2FE" w14:textId="77777777" w:rsidTr="00432078">
        <w:trPr>
          <w:cantSplit/>
        </w:trPr>
        <w:tc>
          <w:tcPr>
            <w:tcW w:w="543" w:type="dxa"/>
            <w:tcBorders>
              <w:top w:val="nil"/>
              <w:left w:val="nil"/>
              <w:bottom w:val="nil"/>
              <w:right w:val="nil"/>
            </w:tcBorders>
          </w:tcPr>
          <w:p w14:paraId="7DF8F9AD"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38F5FE0"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w:t>
            </w:r>
            <w:r w:rsidRPr="00810BDC">
              <w:rPr>
                <w:rFonts w:eastAsia="Times New Roman"/>
                <w:color w:val="000000"/>
                <w:sz w:val="20"/>
                <w:szCs w:val="20"/>
                <w:lang w:eastAsia="en-AU"/>
                <w14:ligatures w14:val="standardContextual"/>
              </w:rPr>
              <w:tab/>
              <w:t>if the unladen mass of the vehicle exceeds 1 000 kg but does not exceed 1 500 kg</w:t>
            </w:r>
          </w:p>
        </w:tc>
        <w:tc>
          <w:tcPr>
            <w:tcW w:w="1397" w:type="dxa"/>
            <w:tcBorders>
              <w:top w:val="nil"/>
              <w:left w:val="nil"/>
              <w:bottom w:val="nil"/>
              <w:right w:val="nil"/>
            </w:tcBorders>
          </w:tcPr>
          <w:p w14:paraId="3E5E024C"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$344.00</w:t>
            </w:r>
          </w:p>
        </w:tc>
      </w:tr>
      <w:tr w:rsidR="00810BDC" w:rsidRPr="00810BDC" w14:paraId="40B1ECD9" w14:textId="77777777" w:rsidTr="00432078">
        <w:trPr>
          <w:cantSplit/>
        </w:trPr>
        <w:tc>
          <w:tcPr>
            <w:tcW w:w="543" w:type="dxa"/>
            <w:tcBorders>
              <w:top w:val="nil"/>
              <w:left w:val="nil"/>
              <w:bottom w:val="nil"/>
              <w:right w:val="nil"/>
            </w:tcBorders>
          </w:tcPr>
          <w:p w14:paraId="66330BC1"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F56D104"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(iii)</w:t>
            </w:r>
            <w:r w:rsidRPr="00810BDC">
              <w:rPr>
                <w:rFonts w:eastAsia="Times New Roman"/>
                <w:color w:val="000000"/>
                <w:sz w:val="20"/>
                <w:szCs w:val="20"/>
                <w:lang w:eastAsia="en-AU"/>
                <w14:ligatures w14:val="standardContextual"/>
              </w:rPr>
              <w:tab/>
              <w:t>if the unladen mass of the vehicle exceeds 1 500 kg</w:t>
            </w:r>
          </w:p>
        </w:tc>
        <w:tc>
          <w:tcPr>
            <w:tcW w:w="1397" w:type="dxa"/>
            <w:tcBorders>
              <w:top w:val="nil"/>
              <w:left w:val="nil"/>
              <w:bottom w:val="nil"/>
              <w:right w:val="nil"/>
            </w:tcBorders>
          </w:tcPr>
          <w:p w14:paraId="509D617E"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$587.00</w:t>
            </w:r>
          </w:p>
        </w:tc>
      </w:tr>
      <w:tr w:rsidR="00810BDC" w:rsidRPr="00810BDC" w14:paraId="16235D05" w14:textId="77777777" w:rsidTr="00432078">
        <w:trPr>
          <w:cantSplit/>
        </w:trPr>
        <w:tc>
          <w:tcPr>
            <w:tcW w:w="543" w:type="dxa"/>
            <w:tcBorders>
              <w:top w:val="nil"/>
              <w:left w:val="nil"/>
              <w:bottom w:val="nil"/>
              <w:right w:val="nil"/>
            </w:tcBorders>
          </w:tcPr>
          <w:p w14:paraId="04D8250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310B84E"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(e)</w:t>
            </w:r>
            <w:r w:rsidRPr="00810BDC">
              <w:rPr>
                <w:rFonts w:eastAsia="Times New Roman"/>
                <w:color w:val="000000"/>
                <w:sz w:val="20"/>
                <w:szCs w:val="20"/>
                <w:lang w:eastAsia="en-AU"/>
                <w14:ligatures w14:val="standardContextual"/>
              </w:rPr>
              <w:tab/>
              <w:t>a motor vehicle (other than a vehicle referred to in paragraphs (a) to (d)) propelled by an internal combustion engine—</w:t>
            </w:r>
          </w:p>
        </w:tc>
        <w:tc>
          <w:tcPr>
            <w:tcW w:w="1397" w:type="dxa"/>
            <w:tcBorders>
              <w:top w:val="nil"/>
              <w:left w:val="nil"/>
              <w:bottom w:val="nil"/>
              <w:right w:val="nil"/>
            </w:tcBorders>
          </w:tcPr>
          <w:p w14:paraId="637B8ED5"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4EF98046" w14:textId="77777777" w:rsidTr="00432078">
        <w:trPr>
          <w:cantSplit/>
        </w:trPr>
        <w:tc>
          <w:tcPr>
            <w:tcW w:w="543" w:type="dxa"/>
            <w:tcBorders>
              <w:top w:val="nil"/>
              <w:left w:val="nil"/>
              <w:bottom w:val="nil"/>
              <w:right w:val="nil"/>
            </w:tcBorders>
          </w:tcPr>
          <w:p w14:paraId="65B441E9"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F517138"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w:t>
            </w:r>
            <w:r w:rsidRPr="00810BDC">
              <w:rPr>
                <w:rFonts w:eastAsia="Times New Roman"/>
                <w:color w:val="000000"/>
                <w:sz w:val="20"/>
                <w:szCs w:val="20"/>
                <w:lang w:eastAsia="en-AU"/>
                <w14:ligatures w14:val="standardContextual"/>
              </w:rPr>
              <w:tab/>
              <w:t>having 4 cylinders or less</w:t>
            </w:r>
          </w:p>
        </w:tc>
        <w:tc>
          <w:tcPr>
            <w:tcW w:w="1397" w:type="dxa"/>
            <w:tcBorders>
              <w:top w:val="nil"/>
              <w:left w:val="nil"/>
              <w:bottom w:val="nil"/>
              <w:right w:val="nil"/>
            </w:tcBorders>
          </w:tcPr>
          <w:p w14:paraId="0271489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$157.00</w:t>
            </w:r>
          </w:p>
        </w:tc>
      </w:tr>
      <w:tr w:rsidR="00810BDC" w:rsidRPr="00810BDC" w14:paraId="34DCEA3A" w14:textId="77777777" w:rsidTr="00432078">
        <w:trPr>
          <w:cantSplit/>
        </w:trPr>
        <w:tc>
          <w:tcPr>
            <w:tcW w:w="543" w:type="dxa"/>
            <w:tcBorders>
              <w:top w:val="nil"/>
              <w:left w:val="nil"/>
              <w:bottom w:val="nil"/>
              <w:right w:val="nil"/>
            </w:tcBorders>
          </w:tcPr>
          <w:p w14:paraId="54BACD9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D6E8B6D"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w:t>
            </w:r>
            <w:r w:rsidRPr="00810BDC">
              <w:rPr>
                <w:rFonts w:eastAsia="Times New Roman"/>
                <w:color w:val="000000"/>
                <w:sz w:val="20"/>
                <w:szCs w:val="20"/>
                <w:lang w:eastAsia="en-AU"/>
                <w14:ligatures w14:val="standardContextual"/>
              </w:rPr>
              <w:tab/>
              <w:t>having 5 or 6 cylinders</w:t>
            </w:r>
          </w:p>
        </w:tc>
        <w:tc>
          <w:tcPr>
            <w:tcW w:w="1397" w:type="dxa"/>
            <w:tcBorders>
              <w:top w:val="nil"/>
              <w:left w:val="nil"/>
              <w:bottom w:val="nil"/>
              <w:right w:val="nil"/>
            </w:tcBorders>
          </w:tcPr>
          <w:p w14:paraId="34E79F74"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$320.00</w:t>
            </w:r>
          </w:p>
        </w:tc>
      </w:tr>
      <w:tr w:rsidR="00810BDC" w:rsidRPr="00810BDC" w14:paraId="6C2E6D67" w14:textId="77777777" w:rsidTr="00432078">
        <w:trPr>
          <w:cantSplit/>
        </w:trPr>
        <w:tc>
          <w:tcPr>
            <w:tcW w:w="543" w:type="dxa"/>
            <w:tcBorders>
              <w:top w:val="nil"/>
              <w:left w:val="nil"/>
              <w:bottom w:val="nil"/>
              <w:right w:val="nil"/>
            </w:tcBorders>
          </w:tcPr>
          <w:p w14:paraId="1A1278AE"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1AC7B3C"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(iii)</w:t>
            </w:r>
            <w:r w:rsidRPr="00810BDC">
              <w:rPr>
                <w:rFonts w:eastAsia="Times New Roman"/>
                <w:color w:val="000000"/>
                <w:sz w:val="20"/>
                <w:szCs w:val="20"/>
                <w:lang w:eastAsia="en-AU"/>
                <w14:ligatures w14:val="standardContextual"/>
              </w:rPr>
              <w:tab/>
              <w:t>having 7 or more cylinders</w:t>
            </w:r>
          </w:p>
        </w:tc>
        <w:tc>
          <w:tcPr>
            <w:tcW w:w="1397" w:type="dxa"/>
            <w:tcBorders>
              <w:top w:val="nil"/>
              <w:left w:val="nil"/>
              <w:bottom w:val="nil"/>
              <w:right w:val="nil"/>
            </w:tcBorders>
          </w:tcPr>
          <w:p w14:paraId="61008656"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$462.00</w:t>
            </w:r>
          </w:p>
        </w:tc>
      </w:tr>
      <w:tr w:rsidR="00810BDC" w:rsidRPr="00810BDC" w14:paraId="402FAC2C" w14:textId="77777777" w:rsidTr="00432078">
        <w:trPr>
          <w:cantSplit/>
        </w:trPr>
        <w:tc>
          <w:tcPr>
            <w:tcW w:w="543" w:type="dxa"/>
            <w:tcBorders>
              <w:top w:val="nil"/>
              <w:left w:val="nil"/>
              <w:bottom w:val="nil"/>
              <w:right w:val="nil"/>
            </w:tcBorders>
          </w:tcPr>
          <w:p w14:paraId="4C27F24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lastRenderedPageBreak/>
              <w:t>(3)</w:t>
            </w:r>
          </w:p>
        </w:tc>
        <w:tc>
          <w:tcPr>
            <w:tcW w:w="5257" w:type="dxa"/>
            <w:tcBorders>
              <w:top w:val="nil"/>
              <w:left w:val="nil"/>
              <w:bottom w:val="nil"/>
              <w:right w:val="nil"/>
            </w:tcBorders>
          </w:tcPr>
          <w:p w14:paraId="3386F40C"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registration of a motor vehicle under section 24 of the Act for a period of less than 12 months—the following registration fee:</w:t>
            </w:r>
          </w:p>
        </w:tc>
        <w:tc>
          <w:tcPr>
            <w:tcW w:w="1397" w:type="dxa"/>
            <w:tcBorders>
              <w:top w:val="nil"/>
              <w:left w:val="nil"/>
              <w:bottom w:val="nil"/>
              <w:right w:val="nil"/>
            </w:tcBorders>
          </w:tcPr>
          <w:p w14:paraId="5B4D512A"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553A4863" w14:textId="77777777" w:rsidTr="00432078">
        <w:trPr>
          <w:cantSplit/>
        </w:trPr>
        <w:tc>
          <w:tcPr>
            <w:tcW w:w="543" w:type="dxa"/>
            <w:tcBorders>
              <w:top w:val="nil"/>
              <w:left w:val="nil"/>
              <w:bottom w:val="nil"/>
              <w:right w:val="nil"/>
            </w:tcBorders>
          </w:tcPr>
          <w:p w14:paraId="7FECEDBF"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F69A974"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in the case of registration for 1, 2 or 3 quarters—an amount equal to the product of the number of quarters for which the vehicle is to be registered multiplied by 1/4 of the relevant registration fee for 12 months (as set out in a preceding subclause) plus a surcharge of—</w:t>
            </w:r>
          </w:p>
        </w:tc>
        <w:tc>
          <w:tcPr>
            <w:tcW w:w="1397" w:type="dxa"/>
            <w:tcBorders>
              <w:top w:val="nil"/>
              <w:left w:val="nil"/>
              <w:bottom w:val="nil"/>
              <w:right w:val="nil"/>
            </w:tcBorders>
          </w:tcPr>
          <w:p w14:paraId="5396A4BA"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79A62B3" w14:textId="77777777" w:rsidTr="00432078">
        <w:trPr>
          <w:cantSplit/>
        </w:trPr>
        <w:tc>
          <w:tcPr>
            <w:tcW w:w="543" w:type="dxa"/>
            <w:tcBorders>
              <w:top w:val="nil"/>
              <w:left w:val="nil"/>
              <w:bottom w:val="nil"/>
              <w:right w:val="nil"/>
            </w:tcBorders>
          </w:tcPr>
          <w:p w14:paraId="37F7EF7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DAB22A4"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w:t>
            </w:r>
            <w:r w:rsidRPr="00810BDC">
              <w:rPr>
                <w:rFonts w:eastAsia="Times New Roman"/>
                <w:color w:val="000000"/>
                <w:sz w:val="20"/>
                <w:szCs w:val="20"/>
                <w:lang w:eastAsia="en-AU"/>
                <w14:ligatures w14:val="standardContextual"/>
              </w:rPr>
              <w:tab/>
              <w:t>in the case of registration for 1 quarter—5.625% of that product; or</w:t>
            </w:r>
          </w:p>
        </w:tc>
        <w:tc>
          <w:tcPr>
            <w:tcW w:w="1397" w:type="dxa"/>
            <w:tcBorders>
              <w:top w:val="nil"/>
              <w:left w:val="nil"/>
              <w:bottom w:val="nil"/>
              <w:right w:val="nil"/>
            </w:tcBorders>
          </w:tcPr>
          <w:p w14:paraId="695CC91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7936E700" w14:textId="77777777" w:rsidTr="00432078">
        <w:trPr>
          <w:cantSplit/>
        </w:trPr>
        <w:tc>
          <w:tcPr>
            <w:tcW w:w="543" w:type="dxa"/>
            <w:tcBorders>
              <w:top w:val="nil"/>
              <w:left w:val="nil"/>
              <w:bottom w:val="nil"/>
              <w:right w:val="nil"/>
            </w:tcBorders>
          </w:tcPr>
          <w:p w14:paraId="68C9387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A889D28"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w:t>
            </w:r>
            <w:r w:rsidRPr="00810BDC">
              <w:rPr>
                <w:rFonts w:eastAsia="Times New Roman"/>
                <w:color w:val="000000"/>
                <w:sz w:val="20"/>
                <w:szCs w:val="20"/>
                <w:lang w:eastAsia="en-AU"/>
                <w14:ligatures w14:val="standardContextual"/>
              </w:rPr>
              <w:tab/>
              <w:t>in the case of registration for 2 quarters—3.75% of that product; or</w:t>
            </w:r>
          </w:p>
        </w:tc>
        <w:tc>
          <w:tcPr>
            <w:tcW w:w="1397" w:type="dxa"/>
            <w:tcBorders>
              <w:top w:val="nil"/>
              <w:left w:val="nil"/>
              <w:bottom w:val="nil"/>
              <w:right w:val="nil"/>
            </w:tcBorders>
          </w:tcPr>
          <w:p w14:paraId="3601AC2C"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ED6386C" w14:textId="77777777" w:rsidTr="00432078">
        <w:trPr>
          <w:cantSplit/>
        </w:trPr>
        <w:tc>
          <w:tcPr>
            <w:tcW w:w="543" w:type="dxa"/>
            <w:tcBorders>
              <w:top w:val="nil"/>
              <w:left w:val="nil"/>
              <w:bottom w:val="nil"/>
              <w:right w:val="nil"/>
            </w:tcBorders>
          </w:tcPr>
          <w:p w14:paraId="4A48F518"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BEF6A90"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(iii)</w:t>
            </w:r>
            <w:r w:rsidRPr="00810BDC">
              <w:rPr>
                <w:rFonts w:eastAsia="Times New Roman"/>
                <w:color w:val="000000"/>
                <w:sz w:val="20"/>
                <w:szCs w:val="20"/>
                <w:lang w:eastAsia="en-AU"/>
                <w14:ligatures w14:val="standardContextual"/>
              </w:rPr>
              <w:tab/>
              <w:t>in the case of registration for 3 quarters—1.875% of that product;</w:t>
            </w:r>
          </w:p>
        </w:tc>
        <w:tc>
          <w:tcPr>
            <w:tcW w:w="1397" w:type="dxa"/>
            <w:tcBorders>
              <w:top w:val="nil"/>
              <w:left w:val="nil"/>
              <w:bottom w:val="nil"/>
              <w:right w:val="nil"/>
            </w:tcBorders>
          </w:tcPr>
          <w:p w14:paraId="5AD81624"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1CEEFD5D" w14:textId="77777777" w:rsidTr="00432078">
        <w:trPr>
          <w:cantSplit/>
        </w:trPr>
        <w:tc>
          <w:tcPr>
            <w:tcW w:w="543" w:type="dxa"/>
            <w:tcBorders>
              <w:top w:val="nil"/>
              <w:left w:val="nil"/>
              <w:bottom w:val="nil"/>
              <w:right w:val="nil"/>
            </w:tcBorders>
          </w:tcPr>
          <w:p w14:paraId="6B3F5CCD"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8D80EF1"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in any other case—a fee equal to the product of the number of days for which the vehicle is to be registered multiplied by 1/365 of the relevant registration fee for 12 months (as set out in a preceding subclause) plus a surcharge of—</w:t>
            </w:r>
          </w:p>
        </w:tc>
        <w:tc>
          <w:tcPr>
            <w:tcW w:w="1397" w:type="dxa"/>
            <w:tcBorders>
              <w:top w:val="nil"/>
              <w:left w:val="nil"/>
              <w:bottom w:val="nil"/>
              <w:right w:val="nil"/>
            </w:tcBorders>
          </w:tcPr>
          <w:p w14:paraId="13C2381A"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62219A9F" w14:textId="77777777" w:rsidTr="00432078">
        <w:trPr>
          <w:cantSplit/>
        </w:trPr>
        <w:tc>
          <w:tcPr>
            <w:tcW w:w="543" w:type="dxa"/>
            <w:tcBorders>
              <w:top w:val="nil"/>
              <w:left w:val="nil"/>
              <w:bottom w:val="nil"/>
              <w:right w:val="nil"/>
            </w:tcBorders>
          </w:tcPr>
          <w:p w14:paraId="177A89F1"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30A9C05"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w:t>
            </w:r>
            <w:r w:rsidRPr="00810BDC">
              <w:rPr>
                <w:rFonts w:eastAsia="Times New Roman"/>
                <w:color w:val="000000"/>
                <w:sz w:val="20"/>
                <w:szCs w:val="20"/>
                <w:lang w:eastAsia="en-AU"/>
                <w14:ligatures w14:val="standardContextual"/>
              </w:rPr>
              <w:tab/>
              <w:t>in the case of registration for less than 6 months—5.625% of that product; or</w:t>
            </w:r>
          </w:p>
        </w:tc>
        <w:tc>
          <w:tcPr>
            <w:tcW w:w="1397" w:type="dxa"/>
            <w:tcBorders>
              <w:top w:val="nil"/>
              <w:left w:val="nil"/>
              <w:bottom w:val="nil"/>
              <w:right w:val="nil"/>
            </w:tcBorders>
          </w:tcPr>
          <w:p w14:paraId="591051DE"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5DE06B49" w14:textId="77777777" w:rsidTr="00432078">
        <w:trPr>
          <w:cantSplit/>
        </w:trPr>
        <w:tc>
          <w:tcPr>
            <w:tcW w:w="543" w:type="dxa"/>
            <w:tcBorders>
              <w:top w:val="nil"/>
              <w:left w:val="nil"/>
              <w:bottom w:val="nil"/>
              <w:right w:val="nil"/>
            </w:tcBorders>
          </w:tcPr>
          <w:p w14:paraId="3E35B1F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CF8E8EF"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w:t>
            </w:r>
            <w:r w:rsidRPr="00810BDC">
              <w:rPr>
                <w:rFonts w:eastAsia="Times New Roman"/>
                <w:color w:val="000000"/>
                <w:sz w:val="20"/>
                <w:szCs w:val="20"/>
                <w:lang w:eastAsia="en-AU"/>
                <w14:ligatures w14:val="standardContextual"/>
              </w:rPr>
              <w:tab/>
              <w:t>in the case of registration for not less than 6 months but less than 9 months—3.75% of that product; or</w:t>
            </w:r>
          </w:p>
        </w:tc>
        <w:tc>
          <w:tcPr>
            <w:tcW w:w="1397" w:type="dxa"/>
            <w:tcBorders>
              <w:top w:val="nil"/>
              <w:left w:val="nil"/>
              <w:bottom w:val="nil"/>
              <w:right w:val="nil"/>
            </w:tcBorders>
          </w:tcPr>
          <w:p w14:paraId="640CE60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4D974933" w14:textId="77777777" w:rsidTr="00432078">
        <w:trPr>
          <w:cantSplit/>
        </w:trPr>
        <w:tc>
          <w:tcPr>
            <w:tcW w:w="543" w:type="dxa"/>
            <w:tcBorders>
              <w:top w:val="nil"/>
              <w:left w:val="nil"/>
              <w:bottom w:val="nil"/>
              <w:right w:val="nil"/>
            </w:tcBorders>
          </w:tcPr>
          <w:p w14:paraId="0580AED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4BFD6A7"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(iii)</w:t>
            </w:r>
            <w:r w:rsidRPr="00810BDC">
              <w:rPr>
                <w:rFonts w:eastAsia="Times New Roman"/>
                <w:color w:val="000000"/>
                <w:sz w:val="20"/>
                <w:szCs w:val="20"/>
                <w:lang w:eastAsia="en-AU"/>
                <w14:ligatures w14:val="standardContextual"/>
              </w:rPr>
              <w:tab/>
              <w:t>in the case of registration for not less than 9 months but less than 12 months—1.875% of that product.</w:t>
            </w:r>
          </w:p>
        </w:tc>
        <w:tc>
          <w:tcPr>
            <w:tcW w:w="1397" w:type="dxa"/>
            <w:tcBorders>
              <w:top w:val="nil"/>
              <w:left w:val="nil"/>
              <w:bottom w:val="nil"/>
              <w:right w:val="nil"/>
            </w:tcBorders>
          </w:tcPr>
          <w:p w14:paraId="3E9AA421"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0F89635A" w14:textId="77777777" w:rsidTr="00432078">
        <w:trPr>
          <w:cantSplit/>
        </w:trPr>
        <w:tc>
          <w:tcPr>
            <w:tcW w:w="7197" w:type="dxa"/>
            <w:gridSpan w:val="3"/>
            <w:tcBorders>
              <w:top w:val="nil"/>
              <w:left w:val="nil"/>
              <w:bottom w:val="nil"/>
              <w:right w:val="nil"/>
            </w:tcBorders>
          </w:tcPr>
          <w:p w14:paraId="3FE000BF"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3—Registration fee—renewal of registration under periodic payment scheme (section 24A of Act)</w:t>
            </w:r>
          </w:p>
        </w:tc>
      </w:tr>
      <w:tr w:rsidR="00810BDC" w:rsidRPr="00810BDC" w14:paraId="4420F54D" w14:textId="77777777" w:rsidTr="00432078">
        <w:trPr>
          <w:cantSplit/>
        </w:trPr>
        <w:tc>
          <w:tcPr>
            <w:tcW w:w="543" w:type="dxa"/>
            <w:tcBorders>
              <w:top w:val="nil"/>
              <w:left w:val="nil"/>
              <w:bottom w:val="nil"/>
              <w:right w:val="nil"/>
            </w:tcBorders>
          </w:tcPr>
          <w:p w14:paraId="24B51D82"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339C557"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renewal of registration of a motor vehicle pursuant to the periodic payment scheme under section 24A of the Act where periodic payments are made monthly—a registration fee of an amount equal to 1/3 of the registration fee for 1 quarter for a motor vehicle of the relevant kind (determined in accordance with clause 2(3)).</w:t>
            </w:r>
          </w:p>
        </w:tc>
        <w:tc>
          <w:tcPr>
            <w:tcW w:w="1397" w:type="dxa"/>
            <w:tcBorders>
              <w:top w:val="nil"/>
              <w:left w:val="nil"/>
              <w:bottom w:val="nil"/>
              <w:right w:val="nil"/>
            </w:tcBorders>
          </w:tcPr>
          <w:p w14:paraId="6A546E86"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3235D1CF" w14:textId="77777777" w:rsidTr="00432078">
        <w:trPr>
          <w:cantSplit/>
        </w:trPr>
        <w:tc>
          <w:tcPr>
            <w:tcW w:w="7197" w:type="dxa"/>
            <w:gridSpan w:val="3"/>
            <w:tcBorders>
              <w:top w:val="nil"/>
              <w:left w:val="nil"/>
              <w:bottom w:val="nil"/>
              <w:right w:val="nil"/>
            </w:tcBorders>
          </w:tcPr>
          <w:p w14:paraId="3F6F7705"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4—Administration fees (sections 24 and 24A of Act)</w:t>
            </w:r>
          </w:p>
        </w:tc>
      </w:tr>
      <w:tr w:rsidR="00810BDC" w:rsidRPr="00810BDC" w14:paraId="73F68BD4" w14:textId="77777777" w:rsidTr="00432078">
        <w:trPr>
          <w:cantSplit/>
        </w:trPr>
        <w:tc>
          <w:tcPr>
            <w:tcW w:w="543" w:type="dxa"/>
            <w:tcBorders>
              <w:top w:val="nil"/>
              <w:left w:val="nil"/>
              <w:bottom w:val="nil"/>
              <w:right w:val="nil"/>
            </w:tcBorders>
          </w:tcPr>
          <w:p w14:paraId="55BEC79E"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2FCD4F0"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(payable in addition to the registration fee) for—</w:t>
            </w:r>
          </w:p>
        </w:tc>
        <w:tc>
          <w:tcPr>
            <w:tcW w:w="1397" w:type="dxa"/>
            <w:tcBorders>
              <w:top w:val="nil"/>
              <w:left w:val="nil"/>
              <w:bottom w:val="nil"/>
              <w:right w:val="nil"/>
            </w:tcBorders>
          </w:tcPr>
          <w:p w14:paraId="0881BB2E"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15F125C4" w14:textId="77777777" w:rsidTr="00432078">
        <w:trPr>
          <w:cantSplit/>
        </w:trPr>
        <w:tc>
          <w:tcPr>
            <w:tcW w:w="543" w:type="dxa"/>
            <w:tcBorders>
              <w:top w:val="nil"/>
              <w:left w:val="nil"/>
              <w:bottom w:val="nil"/>
              <w:right w:val="nil"/>
            </w:tcBorders>
          </w:tcPr>
          <w:p w14:paraId="545F4617"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610C6C8"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initial registration or re</w:t>
            </w:r>
            <w:r w:rsidRPr="00810BDC">
              <w:rPr>
                <w:rFonts w:eastAsia="Times New Roman"/>
                <w:color w:val="000000"/>
                <w:sz w:val="20"/>
                <w:szCs w:val="20"/>
                <w:lang w:eastAsia="en-AU"/>
                <w14:ligatures w14:val="standardContextual"/>
              </w:rPr>
              <w:noBreakHyphen/>
              <w:t>registration of a motor vehicle under section 24 of the Act</w:t>
            </w:r>
          </w:p>
        </w:tc>
        <w:tc>
          <w:tcPr>
            <w:tcW w:w="1397" w:type="dxa"/>
            <w:tcBorders>
              <w:top w:val="nil"/>
              <w:left w:val="nil"/>
              <w:bottom w:val="nil"/>
              <w:right w:val="nil"/>
            </w:tcBorders>
          </w:tcPr>
          <w:p w14:paraId="2CA6CC1C"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3 fee</w:t>
            </w:r>
          </w:p>
        </w:tc>
      </w:tr>
      <w:tr w:rsidR="00810BDC" w:rsidRPr="00810BDC" w14:paraId="1455F115" w14:textId="77777777" w:rsidTr="00432078">
        <w:trPr>
          <w:cantSplit/>
        </w:trPr>
        <w:tc>
          <w:tcPr>
            <w:tcW w:w="543" w:type="dxa"/>
            <w:tcBorders>
              <w:top w:val="nil"/>
              <w:left w:val="nil"/>
              <w:bottom w:val="nil"/>
              <w:right w:val="nil"/>
            </w:tcBorders>
          </w:tcPr>
          <w:p w14:paraId="5F4290A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7B3C583"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renewal of registration of a motor vehicle under section 24 of the Act</w:t>
            </w:r>
          </w:p>
        </w:tc>
        <w:tc>
          <w:tcPr>
            <w:tcW w:w="1397" w:type="dxa"/>
            <w:tcBorders>
              <w:top w:val="nil"/>
              <w:left w:val="nil"/>
              <w:bottom w:val="nil"/>
              <w:right w:val="nil"/>
            </w:tcBorders>
          </w:tcPr>
          <w:p w14:paraId="66ACF59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1 fee</w:t>
            </w:r>
          </w:p>
        </w:tc>
      </w:tr>
      <w:tr w:rsidR="00810BDC" w:rsidRPr="00810BDC" w14:paraId="1F9F8861" w14:textId="77777777" w:rsidTr="00432078">
        <w:trPr>
          <w:cantSplit/>
        </w:trPr>
        <w:tc>
          <w:tcPr>
            <w:tcW w:w="543" w:type="dxa"/>
            <w:tcBorders>
              <w:top w:val="nil"/>
              <w:left w:val="nil"/>
              <w:bottom w:val="nil"/>
              <w:right w:val="nil"/>
            </w:tcBorders>
          </w:tcPr>
          <w:p w14:paraId="400E5C97"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202DBE9"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(c)</w:t>
            </w:r>
            <w:r w:rsidRPr="00810BDC">
              <w:rPr>
                <w:rFonts w:eastAsia="Times New Roman"/>
                <w:color w:val="000000"/>
                <w:sz w:val="20"/>
                <w:szCs w:val="20"/>
                <w:lang w:eastAsia="en-AU"/>
                <w14:ligatures w14:val="standardContextual"/>
              </w:rPr>
              <w:tab/>
              <w:t>renewal of registration pursuant to the periodic payment scheme under section 24A of the Act—</w:t>
            </w:r>
          </w:p>
        </w:tc>
        <w:tc>
          <w:tcPr>
            <w:tcW w:w="1397" w:type="dxa"/>
            <w:tcBorders>
              <w:top w:val="nil"/>
              <w:left w:val="nil"/>
              <w:bottom w:val="nil"/>
              <w:right w:val="nil"/>
            </w:tcBorders>
          </w:tcPr>
          <w:p w14:paraId="42BB1EF6"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4DE47A3" w14:textId="77777777" w:rsidTr="00432078">
        <w:trPr>
          <w:cantSplit/>
        </w:trPr>
        <w:tc>
          <w:tcPr>
            <w:tcW w:w="543" w:type="dxa"/>
            <w:tcBorders>
              <w:top w:val="nil"/>
              <w:left w:val="nil"/>
              <w:bottom w:val="nil"/>
              <w:right w:val="nil"/>
            </w:tcBorders>
          </w:tcPr>
          <w:p w14:paraId="463FC6E2"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7BD972F"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w:t>
            </w:r>
            <w:r w:rsidRPr="00810BDC">
              <w:rPr>
                <w:rFonts w:eastAsia="Times New Roman"/>
                <w:color w:val="000000"/>
                <w:sz w:val="20"/>
                <w:szCs w:val="20"/>
                <w:lang w:eastAsia="en-AU"/>
                <w14:ligatures w14:val="standardContextual"/>
              </w:rPr>
              <w:tab/>
              <w:t>if payment is made monthly—per payment</w:t>
            </w:r>
          </w:p>
        </w:tc>
        <w:tc>
          <w:tcPr>
            <w:tcW w:w="1397" w:type="dxa"/>
            <w:tcBorders>
              <w:top w:val="nil"/>
              <w:left w:val="nil"/>
              <w:bottom w:val="nil"/>
              <w:right w:val="nil"/>
            </w:tcBorders>
          </w:tcPr>
          <w:p w14:paraId="5F5D99B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$2.00</w:t>
            </w:r>
          </w:p>
        </w:tc>
      </w:tr>
      <w:tr w:rsidR="00810BDC" w:rsidRPr="00810BDC" w14:paraId="1F6EEE19" w14:textId="77777777" w:rsidTr="00432078">
        <w:trPr>
          <w:cantSplit/>
        </w:trPr>
        <w:tc>
          <w:tcPr>
            <w:tcW w:w="543" w:type="dxa"/>
            <w:tcBorders>
              <w:top w:val="nil"/>
              <w:left w:val="nil"/>
              <w:bottom w:val="nil"/>
              <w:right w:val="nil"/>
            </w:tcBorders>
          </w:tcPr>
          <w:p w14:paraId="7E6F095C"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4C703C3"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w:t>
            </w:r>
            <w:r w:rsidRPr="00810BDC">
              <w:rPr>
                <w:rFonts w:eastAsia="Times New Roman"/>
                <w:color w:val="000000"/>
                <w:sz w:val="20"/>
                <w:szCs w:val="20"/>
                <w:lang w:eastAsia="en-AU"/>
                <w14:ligatures w14:val="standardContextual"/>
              </w:rPr>
              <w:tab/>
              <w:t>in any other case</w:t>
            </w:r>
          </w:p>
        </w:tc>
        <w:tc>
          <w:tcPr>
            <w:tcW w:w="1397" w:type="dxa"/>
            <w:tcBorders>
              <w:top w:val="nil"/>
              <w:left w:val="nil"/>
              <w:bottom w:val="nil"/>
              <w:right w:val="nil"/>
            </w:tcBorders>
          </w:tcPr>
          <w:p w14:paraId="61E814B2"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$6.00</w:t>
            </w:r>
          </w:p>
        </w:tc>
      </w:tr>
      <w:tr w:rsidR="00810BDC" w:rsidRPr="00810BDC" w14:paraId="0738433A" w14:textId="77777777" w:rsidTr="00432078">
        <w:trPr>
          <w:cantSplit/>
        </w:trPr>
        <w:tc>
          <w:tcPr>
            <w:tcW w:w="7197" w:type="dxa"/>
            <w:gridSpan w:val="3"/>
            <w:tcBorders>
              <w:top w:val="nil"/>
              <w:left w:val="nil"/>
              <w:bottom w:val="nil"/>
              <w:right w:val="nil"/>
            </w:tcBorders>
          </w:tcPr>
          <w:p w14:paraId="7DB0EB1A"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lastRenderedPageBreak/>
              <w:t>5—Conditional registration (section 25 of Act)</w:t>
            </w:r>
          </w:p>
        </w:tc>
      </w:tr>
      <w:tr w:rsidR="00810BDC" w:rsidRPr="00810BDC" w14:paraId="22B32836" w14:textId="77777777" w:rsidTr="00432078">
        <w:trPr>
          <w:cantSplit/>
        </w:trPr>
        <w:tc>
          <w:tcPr>
            <w:tcW w:w="543" w:type="dxa"/>
            <w:tcBorders>
              <w:top w:val="nil"/>
              <w:left w:val="nil"/>
              <w:bottom w:val="nil"/>
              <w:right w:val="nil"/>
            </w:tcBorders>
          </w:tcPr>
          <w:p w14:paraId="1477C870" w14:textId="77777777" w:rsidR="00810BDC" w:rsidRPr="00810BDC" w:rsidRDefault="00810BDC" w:rsidP="00810BDC">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52512549"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registration of a motor vehicle under section 25 of the Act—</w:t>
            </w:r>
          </w:p>
        </w:tc>
        <w:tc>
          <w:tcPr>
            <w:tcW w:w="1397" w:type="dxa"/>
            <w:tcBorders>
              <w:top w:val="nil"/>
              <w:left w:val="nil"/>
              <w:bottom w:val="nil"/>
              <w:right w:val="nil"/>
            </w:tcBorders>
          </w:tcPr>
          <w:p w14:paraId="0E104EFE"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1B2AF2AB" w14:textId="77777777" w:rsidTr="00432078">
        <w:trPr>
          <w:cantSplit/>
        </w:trPr>
        <w:tc>
          <w:tcPr>
            <w:tcW w:w="543" w:type="dxa"/>
            <w:tcBorders>
              <w:top w:val="nil"/>
              <w:left w:val="nil"/>
              <w:bottom w:val="nil"/>
              <w:right w:val="nil"/>
            </w:tcBorders>
          </w:tcPr>
          <w:p w14:paraId="4E1A7376" w14:textId="77777777" w:rsidR="00810BDC" w:rsidRPr="00810BDC" w:rsidRDefault="00810BDC" w:rsidP="00810BDC">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7CC5985" w14:textId="77777777" w:rsidR="00810BDC" w:rsidRPr="00810BDC" w:rsidRDefault="00810BDC" w:rsidP="00810BD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in the case of—</w:t>
            </w:r>
          </w:p>
        </w:tc>
        <w:tc>
          <w:tcPr>
            <w:tcW w:w="1397" w:type="dxa"/>
            <w:tcBorders>
              <w:top w:val="nil"/>
              <w:left w:val="nil"/>
              <w:bottom w:val="nil"/>
              <w:right w:val="nil"/>
            </w:tcBorders>
          </w:tcPr>
          <w:p w14:paraId="2593337C"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70313527" w14:textId="77777777" w:rsidTr="00432078">
        <w:trPr>
          <w:cantSplit/>
        </w:trPr>
        <w:tc>
          <w:tcPr>
            <w:tcW w:w="543" w:type="dxa"/>
            <w:tcBorders>
              <w:top w:val="nil"/>
              <w:left w:val="nil"/>
              <w:bottom w:val="nil"/>
              <w:right w:val="nil"/>
            </w:tcBorders>
          </w:tcPr>
          <w:p w14:paraId="59AC3CB2"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FA169CE"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w:t>
            </w:r>
            <w:r w:rsidRPr="00810BDC">
              <w:rPr>
                <w:rFonts w:eastAsia="Times New Roman"/>
                <w:color w:val="000000"/>
                <w:sz w:val="20"/>
                <w:szCs w:val="20"/>
                <w:lang w:eastAsia="en-AU"/>
                <w14:ligatures w14:val="standardContextual"/>
              </w:rPr>
              <w:tab/>
              <w:t>a heavy vehicle that is a special purpose vehicle (type O); or</w:t>
            </w:r>
          </w:p>
        </w:tc>
        <w:tc>
          <w:tcPr>
            <w:tcW w:w="1397" w:type="dxa"/>
            <w:tcBorders>
              <w:top w:val="nil"/>
              <w:left w:val="nil"/>
              <w:bottom w:val="nil"/>
              <w:right w:val="nil"/>
            </w:tcBorders>
          </w:tcPr>
          <w:p w14:paraId="2E64E851"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131DC0C6" w14:textId="77777777" w:rsidTr="00432078">
        <w:trPr>
          <w:cantSplit/>
        </w:trPr>
        <w:tc>
          <w:tcPr>
            <w:tcW w:w="543" w:type="dxa"/>
            <w:tcBorders>
              <w:top w:val="nil"/>
              <w:left w:val="nil"/>
              <w:bottom w:val="nil"/>
              <w:right w:val="nil"/>
            </w:tcBorders>
          </w:tcPr>
          <w:p w14:paraId="2AD10F2F"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14034D9"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w:t>
            </w:r>
            <w:r w:rsidRPr="00810BDC">
              <w:rPr>
                <w:rFonts w:eastAsia="Times New Roman"/>
                <w:color w:val="000000"/>
                <w:sz w:val="20"/>
                <w:szCs w:val="20"/>
                <w:lang w:eastAsia="en-AU"/>
                <w14:ligatures w14:val="standardContextual"/>
              </w:rPr>
              <w:tab/>
              <w:t>a heavy vehicle that is a special purpose vehicle (type T) (other than an emergency response vehicle or a vehicle that is used principally for the purpose of fire fighting and is fitted with fire fighting equipment),</w:t>
            </w:r>
          </w:p>
        </w:tc>
        <w:tc>
          <w:tcPr>
            <w:tcW w:w="1397" w:type="dxa"/>
            <w:tcBorders>
              <w:top w:val="nil"/>
              <w:left w:val="nil"/>
              <w:bottom w:val="nil"/>
              <w:right w:val="nil"/>
            </w:tcBorders>
          </w:tcPr>
          <w:p w14:paraId="07383A35"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652F55C1" w14:textId="77777777" w:rsidTr="00432078">
        <w:trPr>
          <w:cantSplit/>
        </w:trPr>
        <w:tc>
          <w:tcPr>
            <w:tcW w:w="543" w:type="dxa"/>
            <w:tcBorders>
              <w:top w:val="nil"/>
              <w:left w:val="nil"/>
              <w:bottom w:val="nil"/>
              <w:right w:val="nil"/>
            </w:tcBorders>
          </w:tcPr>
          <w:p w14:paraId="77792446"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D71820B" w14:textId="77777777" w:rsidR="00810BDC" w:rsidRPr="00810BDC" w:rsidRDefault="00810BDC" w:rsidP="00810BDC">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 fee equal to the product of the number of quarters for which the vehicle is to be registered multiplied by 1 quarter of the amount that would be the registration fee for registration of the vehicle under section 24 of the Act for the financial year in which the registration is to take effect;</w:t>
            </w:r>
          </w:p>
        </w:tc>
        <w:tc>
          <w:tcPr>
            <w:tcW w:w="1397" w:type="dxa"/>
            <w:tcBorders>
              <w:top w:val="nil"/>
              <w:left w:val="nil"/>
              <w:bottom w:val="nil"/>
              <w:right w:val="nil"/>
            </w:tcBorders>
          </w:tcPr>
          <w:p w14:paraId="0696E08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4192DB37" w14:textId="77777777" w:rsidTr="00432078">
        <w:trPr>
          <w:cantSplit/>
        </w:trPr>
        <w:tc>
          <w:tcPr>
            <w:tcW w:w="543" w:type="dxa"/>
            <w:tcBorders>
              <w:top w:val="nil"/>
              <w:left w:val="nil"/>
              <w:bottom w:val="nil"/>
              <w:right w:val="nil"/>
            </w:tcBorders>
          </w:tcPr>
          <w:p w14:paraId="63F9C359"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FC81F4B"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in the case of a heavy vehicle that is a road train, B</w:t>
            </w:r>
            <w:r w:rsidRPr="00810BDC">
              <w:rPr>
                <w:rFonts w:eastAsia="Times New Roman"/>
                <w:color w:val="000000"/>
                <w:sz w:val="20"/>
                <w:szCs w:val="20"/>
                <w:lang w:eastAsia="en-AU"/>
                <w14:ligatures w14:val="standardContextual"/>
              </w:rPr>
              <w:noBreakHyphen/>
              <w:t>double or a vehicle of a class referred to in regulation 19(f)—a fee equal to the registration fee that would be payable for registration of the vehicle under section 24 of the Act;</w:t>
            </w:r>
          </w:p>
        </w:tc>
        <w:tc>
          <w:tcPr>
            <w:tcW w:w="1397" w:type="dxa"/>
            <w:tcBorders>
              <w:top w:val="nil"/>
              <w:left w:val="nil"/>
              <w:bottom w:val="nil"/>
              <w:right w:val="nil"/>
            </w:tcBorders>
          </w:tcPr>
          <w:p w14:paraId="3B658B04"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46252D47" w14:textId="77777777" w:rsidTr="00432078">
        <w:trPr>
          <w:cantSplit/>
        </w:trPr>
        <w:tc>
          <w:tcPr>
            <w:tcW w:w="543" w:type="dxa"/>
            <w:tcBorders>
              <w:top w:val="nil"/>
              <w:left w:val="nil"/>
              <w:bottom w:val="nil"/>
              <w:right w:val="nil"/>
            </w:tcBorders>
          </w:tcPr>
          <w:p w14:paraId="39F0A0C0"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F53C26F"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(c)</w:t>
            </w:r>
            <w:r w:rsidRPr="00810BDC">
              <w:rPr>
                <w:rFonts w:eastAsia="Times New Roman"/>
                <w:color w:val="000000"/>
                <w:sz w:val="20"/>
                <w:szCs w:val="20"/>
                <w:lang w:eastAsia="en-AU"/>
                <w14:ligatures w14:val="standardContextual"/>
              </w:rPr>
              <w:tab/>
              <w:t>in any other case—no fee.</w:t>
            </w:r>
          </w:p>
        </w:tc>
        <w:tc>
          <w:tcPr>
            <w:tcW w:w="1397" w:type="dxa"/>
            <w:tcBorders>
              <w:top w:val="nil"/>
              <w:left w:val="nil"/>
              <w:bottom w:val="nil"/>
              <w:right w:val="nil"/>
            </w:tcBorders>
          </w:tcPr>
          <w:p w14:paraId="2B57109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932F3DD" w14:textId="77777777" w:rsidTr="00432078">
        <w:trPr>
          <w:cantSplit/>
        </w:trPr>
        <w:tc>
          <w:tcPr>
            <w:tcW w:w="543" w:type="dxa"/>
            <w:tcBorders>
              <w:top w:val="nil"/>
              <w:left w:val="nil"/>
              <w:bottom w:val="nil"/>
              <w:right w:val="nil"/>
            </w:tcBorders>
          </w:tcPr>
          <w:p w14:paraId="1B46D942" w14:textId="77777777" w:rsidR="00810BDC" w:rsidRPr="00810BDC" w:rsidRDefault="00810BDC" w:rsidP="00810BDC">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08097200"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(payable whether or not a registration fee is payable under subclause (1)) for registration of a motor vehicle under section 25 of the Act—</w:t>
            </w:r>
          </w:p>
        </w:tc>
        <w:tc>
          <w:tcPr>
            <w:tcW w:w="1397" w:type="dxa"/>
            <w:tcBorders>
              <w:top w:val="nil"/>
              <w:left w:val="nil"/>
              <w:bottom w:val="nil"/>
              <w:right w:val="nil"/>
            </w:tcBorders>
          </w:tcPr>
          <w:p w14:paraId="6D67263D"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7C6CBB34" w14:textId="77777777" w:rsidTr="00432078">
        <w:trPr>
          <w:cantSplit/>
        </w:trPr>
        <w:tc>
          <w:tcPr>
            <w:tcW w:w="543" w:type="dxa"/>
            <w:tcBorders>
              <w:top w:val="nil"/>
              <w:left w:val="nil"/>
              <w:bottom w:val="nil"/>
              <w:right w:val="nil"/>
            </w:tcBorders>
          </w:tcPr>
          <w:p w14:paraId="22C228F3"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DA9A695"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initial registration or re</w:t>
            </w:r>
            <w:r w:rsidRPr="00810BDC">
              <w:rPr>
                <w:rFonts w:eastAsia="Times New Roman"/>
                <w:color w:val="000000"/>
                <w:sz w:val="20"/>
                <w:szCs w:val="20"/>
                <w:lang w:eastAsia="en-AU"/>
                <w14:ligatures w14:val="standardContextual"/>
              </w:rPr>
              <w:noBreakHyphen/>
              <w:t>registration of a motor vehicle</w:t>
            </w:r>
          </w:p>
        </w:tc>
        <w:tc>
          <w:tcPr>
            <w:tcW w:w="1397" w:type="dxa"/>
            <w:tcBorders>
              <w:top w:val="nil"/>
              <w:left w:val="nil"/>
              <w:bottom w:val="nil"/>
              <w:right w:val="nil"/>
            </w:tcBorders>
          </w:tcPr>
          <w:p w14:paraId="40684D5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3 fee</w:t>
            </w:r>
          </w:p>
        </w:tc>
      </w:tr>
      <w:tr w:rsidR="00810BDC" w:rsidRPr="00810BDC" w14:paraId="7983938E" w14:textId="77777777" w:rsidTr="00432078">
        <w:trPr>
          <w:cantSplit/>
        </w:trPr>
        <w:tc>
          <w:tcPr>
            <w:tcW w:w="543" w:type="dxa"/>
            <w:tcBorders>
              <w:top w:val="nil"/>
              <w:left w:val="nil"/>
              <w:bottom w:val="nil"/>
              <w:right w:val="nil"/>
            </w:tcBorders>
          </w:tcPr>
          <w:p w14:paraId="7256B299"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30E8967"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renewal of registration of a motor vehicle</w:t>
            </w:r>
          </w:p>
        </w:tc>
        <w:tc>
          <w:tcPr>
            <w:tcW w:w="1397" w:type="dxa"/>
            <w:tcBorders>
              <w:top w:val="nil"/>
              <w:left w:val="nil"/>
              <w:bottom w:val="nil"/>
              <w:right w:val="nil"/>
            </w:tcBorders>
          </w:tcPr>
          <w:p w14:paraId="5FB9E498"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1 fee</w:t>
            </w:r>
          </w:p>
        </w:tc>
      </w:tr>
      <w:tr w:rsidR="00810BDC" w:rsidRPr="00810BDC" w14:paraId="485A7E60" w14:textId="77777777" w:rsidTr="00432078">
        <w:trPr>
          <w:cantSplit/>
        </w:trPr>
        <w:tc>
          <w:tcPr>
            <w:tcW w:w="543" w:type="dxa"/>
            <w:tcBorders>
              <w:top w:val="nil"/>
              <w:left w:val="nil"/>
              <w:bottom w:val="nil"/>
              <w:right w:val="nil"/>
            </w:tcBorders>
          </w:tcPr>
          <w:p w14:paraId="47C0947D"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w:t>
            </w:r>
          </w:p>
        </w:tc>
        <w:tc>
          <w:tcPr>
            <w:tcW w:w="5257" w:type="dxa"/>
            <w:tcBorders>
              <w:top w:val="nil"/>
              <w:left w:val="nil"/>
              <w:bottom w:val="nil"/>
              <w:right w:val="nil"/>
            </w:tcBorders>
          </w:tcPr>
          <w:p w14:paraId="420D5A73"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If a registration fee is payable for the registration of a motor vehicle under section 25 of the Act and the period of registration is less than 12 months, a surcharge of the amount prescribed in clause 2(3) is payable in addition to the registration fee and administration fee.</w:t>
            </w:r>
          </w:p>
        </w:tc>
        <w:tc>
          <w:tcPr>
            <w:tcW w:w="1397" w:type="dxa"/>
            <w:tcBorders>
              <w:top w:val="nil"/>
              <w:left w:val="nil"/>
              <w:bottom w:val="nil"/>
              <w:right w:val="nil"/>
            </w:tcBorders>
          </w:tcPr>
          <w:p w14:paraId="1553BBDB"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1E3061DB" w14:textId="77777777" w:rsidTr="00432078">
        <w:trPr>
          <w:cantSplit/>
        </w:trPr>
        <w:tc>
          <w:tcPr>
            <w:tcW w:w="7197" w:type="dxa"/>
            <w:gridSpan w:val="3"/>
            <w:tcBorders>
              <w:top w:val="nil"/>
              <w:left w:val="nil"/>
              <w:bottom w:val="nil"/>
              <w:right w:val="nil"/>
            </w:tcBorders>
          </w:tcPr>
          <w:p w14:paraId="52AEFD18"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6—Transfer of registration</w:t>
            </w:r>
          </w:p>
        </w:tc>
      </w:tr>
      <w:tr w:rsidR="00810BDC" w:rsidRPr="00810BDC" w14:paraId="08CC4271" w14:textId="77777777" w:rsidTr="00432078">
        <w:trPr>
          <w:cantSplit/>
        </w:trPr>
        <w:tc>
          <w:tcPr>
            <w:tcW w:w="543" w:type="dxa"/>
            <w:tcBorders>
              <w:top w:val="nil"/>
              <w:left w:val="nil"/>
              <w:bottom w:val="nil"/>
              <w:right w:val="nil"/>
            </w:tcBorders>
          </w:tcPr>
          <w:p w14:paraId="4126C3C2"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0730C1F8"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transfer of the registration of a motor vehicle</w:t>
            </w:r>
          </w:p>
        </w:tc>
        <w:tc>
          <w:tcPr>
            <w:tcW w:w="1397" w:type="dxa"/>
            <w:tcBorders>
              <w:top w:val="nil"/>
              <w:left w:val="nil"/>
              <w:bottom w:val="nil"/>
              <w:right w:val="nil"/>
            </w:tcBorders>
          </w:tcPr>
          <w:p w14:paraId="748E0E6C"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3 fee</w:t>
            </w:r>
          </w:p>
        </w:tc>
      </w:tr>
      <w:tr w:rsidR="00810BDC" w:rsidRPr="00810BDC" w14:paraId="5F33B894" w14:textId="77777777" w:rsidTr="00432078">
        <w:trPr>
          <w:cantSplit/>
        </w:trPr>
        <w:tc>
          <w:tcPr>
            <w:tcW w:w="543" w:type="dxa"/>
            <w:tcBorders>
              <w:top w:val="nil"/>
              <w:left w:val="nil"/>
              <w:bottom w:val="nil"/>
              <w:right w:val="nil"/>
            </w:tcBorders>
          </w:tcPr>
          <w:p w14:paraId="1F1DB09C"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510D160E"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Additional fee for late payment of the fee prescribed in subclause (1)</w:t>
            </w:r>
          </w:p>
        </w:tc>
        <w:tc>
          <w:tcPr>
            <w:tcW w:w="1397" w:type="dxa"/>
            <w:tcBorders>
              <w:top w:val="nil"/>
              <w:left w:val="nil"/>
              <w:bottom w:val="nil"/>
              <w:right w:val="nil"/>
            </w:tcBorders>
          </w:tcPr>
          <w:p w14:paraId="7E13F89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$105.00</w:t>
            </w:r>
          </w:p>
        </w:tc>
      </w:tr>
      <w:tr w:rsidR="00810BDC" w:rsidRPr="00810BDC" w14:paraId="60890CE9" w14:textId="77777777" w:rsidTr="00432078">
        <w:trPr>
          <w:cantSplit/>
        </w:trPr>
        <w:tc>
          <w:tcPr>
            <w:tcW w:w="7197" w:type="dxa"/>
            <w:gridSpan w:val="3"/>
            <w:tcBorders>
              <w:top w:val="nil"/>
              <w:left w:val="nil"/>
              <w:bottom w:val="nil"/>
              <w:right w:val="nil"/>
            </w:tcBorders>
          </w:tcPr>
          <w:p w14:paraId="5E3CE0CD"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7—Cancellation of registration</w:t>
            </w:r>
          </w:p>
        </w:tc>
      </w:tr>
      <w:tr w:rsidR="00810BDC" w:rsidRPr="00810BDC" w14:paraId="2CAAFA02" w14:textId="77777777" w:rsidTr="00432078">
        <w:trPr>
          <w:cantSplit/>
        </w:trPr>
        <w:tc>
          <w:tcPr>
            <w:tcW w:w="543" w:type="dxa"/>
            <w:tcBorders>
              <w:top w:val="nil"/>
              <w:left w:val="nil"/>
              <w:bottom w:val="nil"/>
              <w:right w:val="nil"/>
            </w:tcBorders>
          </w:tcPr>
          <w:p w14:paraId="04C12AD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194B4E0"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cancellation of the registration of a motor vehicle</w:t>
            </w:r>
          </w:p>
        </w:tc>
        <w:tc>
          <w:tcPr>
            <w:tcW w:w="1397" w:type="dxa"/>
            <w:tcBorders>
              <w:top w:val="nil"/>
              <w:left w:val="nil"/>
              <w:bottom w:val="nil"/>
              <w:right w:val="nil"/>
            </w:tcBorders>
          </w:tcPr>
          <w:p w14:paraId="40EBAF25"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3121F51B" w14:textId="77777777" w:rsidTr="00432078">
        <w:trPr>
          <w:cantSplit/>
        </w:trPr>
        <w:tc>
          <w:tcPr>
            <w:tcW w:w="7197" w:type="dxa"/>
            <w:gridSpan w:val="3"/>
            <w:tcBorders>
              <w:top w:val="nil"/>
              <w:left w:val="nil"/>
              <w:bottom w:val="nil"/>
              <w:right w:val="nil"/>
            </w:tcBorders>
          </w:tcPr>
          <w:p w14:paraId="3645DC52"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8—Duplicate certificates of registration</w:t>
            </w:r>
          </w:p>
        </w:tc>
      </w:tr>
      <w:tr w:rsidR="00810BDC" w:rsidRPr="00810BDC" w14:paraId="23A5E763" w14:textId="77777777" w:rsidTr="00432078">
        <w:trPr>
          <w:cantSplit/>
        </w:trPr>
        <w:tc>
          <w:tcPr>
            <w:tcW w:w="543" w:type="dxa"/>
            <w:tcBorders>
              <w:top w:val="nil"/>
              <w:left w:val="nil"/>
              <w:bottom w:val="nil"/>
              <w:right w:val="nil"/>
            </w:tcBorders>
          </w:tcPr>
          <w:p w14:paraId="7EC4D2F0"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FDD41FD"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issue of a duplicate certificate of registration</w:t>
            </w:r>
          </w:p>
        </w:tc>
        <w:tc>
          <w:tcPr>
            <w:tcW w:w="1397" w:type="dxa"/>
            <w:tcBorders>
              <w:top w:val="nil"/>
              <w:left w:val="nil"/>
              <w:bottom w:val="nil"/>
              <w:right w:val="nil"/>
            </w:tcBorders>
          </w:tcPr>
          <w:p w14:paraId="46396A0A"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bl>
    <w:p w14:paraId="0B68296C" w14:textId="77777777" w:rsidR="00EA20B6" w:rsidRDefault="00EA20B6">
      <w:r>
        <w:br w:type="page"/>
      </w: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810BDC" w:rsidRPr="00810BDC" w14:paraId="6018F87E" w14:textId="77777777" w:rsidTr="00432078">
        <w:trPr>
          <w:cantSplit/>
        </w:trPr>
        <w:tc>
          <w:tcPr>
            <w:tcW w:w="7197" w:type="dxa"/>
            <w:gridSpan w:val="3"/>
            <w:tcBorders>
              <w:top w:val="nil"/>
              <w:left w:val="nil"/>
              <w:bottom w:val="nil"/>
              <w:right w:val="nil"/>
            </w:tcBorders>
          </w:tcPr>
          <w:p w14:paraId="2EAA8E11" w14:textId="1F369112"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lastRenderedPageBreak/>
              <w:t>9—Registration details certificate</w:t>
            </w:r>
          </w:p>
        </w:tc>
      </w:tr>
      <w:tr w:rsidR="00810BDC" w:rsidRPr="00810BDC" w14:paraId="4D181F9F" w14:textId="77777777" w:rsidTr="00432078">
        <w:trPr>
          <w:cantSplit/>
        </w:trPr>
        <w:tc>
          <w:tcPr>
            <w:tcW w:w="543" w:type="dxa"/>
            <w:tcBorders>
              <w:top w:val="nil"/>
              <w:left w:val="nil"/>
              <w:bottom w:val="nil"/>
              <w:right w:val="nil"/>
            </w:tcBorders>
          </w:tcPr>
          <w:p w14:paraId="3901DD3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78FEF28"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issue of a registration details certificate (when issued on application by the owner of the motor vehicle)</w:t>
            </w:r>
          </w:p>
        </w:tc>
        <w:tc>
          <w:tcPr>
            <w:tcW w:w="1397" w:type="dxa"/>
            <w:tcBorders>
              <w:top w:val="nil"/>
              <w:left w:val="nil"/>
              <w:bottom w:val="nil"/>
              <w:right w:val="nil"/>
            </w:tcBorders>
          </w:tcPr>
          <w:p w14:paraId="07D68E27"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604B9D60" w14:textId="77777777" w:rsidTr="00432078">
        <w:trPr>
          <w:cantSplit/>
        </w:trPr>
        <w:tc>
          <w:tcPr>
            <w:tcW w:w="7197" w:type="dxa"/>
            <w:gridSpan w:val="3"/>
            <w:tcBorders>
              <w:top w:val="nil"/>
              <w:left w:val="nil"/>
              <w:bottom w:val="nil"/>
              <w:right w:val="nil"/>
            </w:tcBorders>
          </w:tcPr>
          <w:p w14:paraId="3181EC1B"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10—Permit to drive an unregistered motor vehicle</w:t>
            </w:r>
          </w:p>
        </w:tc>
      </w:tr>
      <w:tr w:rsidR="00810BDC" w:rsidRPr="00810BDC" w14:paraId="4A0D1D30" w14:textId="77777777" w:rsidTr="00432078">
        <w:trPr>
          <w:cantSplit/>
        </w:trPr>
        <w:tc>
          <w:tcPr>
            <w:tcW w:w="543" w:type="dxa"/>
            <w:tcBorders>
              <w:top w:val="nil"/>
              <w:left w:val="nil"/>
              <w:bottom w:val="nil"/>
              <w:right w:val="nil"/>
            </w:tcBorders>
          </w:tcPr>
          <w:p w14:paraId="4FE15659"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2BA7272"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issue of—</w:t>
            </w:r>
          </w:p>
        </w:tc>
        <w:tc>
          <w:tcPr>
            <w:tcW w:w="1397" w:type="dxa"/>
            <w:tcBorders>
              <w:top w:val="nil"/>
              <w:left w:val="nil"/>
              <w:bottom w:val="nil"/>
              <w:right w:val="nil"/>
            </w:tcBorders>
          </w:tcPr>
          <w:p w14:paraId="15C5384A"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E065359" w14:textId="77777777" w:rsidTr="00432078">
        <w:trPr>
          <w:cantSplit/>
        </w:trPr>
        <w:tc>
          <w:tcPr>
            <w:tcW w:w="543" w:type="dxa"/>
            <w:tcBorders>
              <w:top w:val="nil"/>
              <w:left w:val="nil"/>
              <w:bottom w:val="nil"/>
              <w:right w:val="nil"/>
            </w:tcBorders>
          </w:tcPr>
          <w:p w14:paraId="74259E0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22BE8A7"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a permit under section 16(1)(c)(i) of the Act</w:t>
            </w:r>
          </w:p>
        </w:tc>
        <w:tc>
          <w:tcPr>
            <w:tcW w:w="1397" w:type="dxa"/>
            <w:tcBorders>
              <w:top w:val="nil"/>
              <w:left w:val="nil"/>
              <w:bottom w:val="nil"/>
              <w:right w:val="nil"/>
            </w:tcBorders>
          </w:tcPr>
          <w:p w14:paraId="49892968"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1 fee</w:t>
            </w:r>
          </w:p>
        </w:tc>
      </w:tr>
      <w:tr w:rsidR="00810BDC" w:rsidRPr="00810BDC" w14:paraId="1A3D103C" w14:textId="77777777" w:rsidTr="00432078">
        <w:trPr>
          <w:cantSplit/>
        </w:trPr>
        <w:tc>
          <w:tcPr>
            <w:tcW w:w="543" w:type="dxa"/>
            <w:tcBorders>
              <w:top w:val="nil"/>
              <w:left w:val="nil"/>
              <w:bottom w:val="nil"/>
              <w:right w:val="nil"/>
            </w:tcBorders>
          </w:tcPr>
          <w:p w14:paraId="43B84BA2"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03A5893"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a permit under section 16(1)(c)(ii) of the Act</w:t>
            </w:r>
          </w:p>
        </w:tc>
        <w:tc>
          <w:tcPr>
            <w:tcW w:w="1397" w:type="dxa"/>
            <w:tcBorders>
              <w:top w:val="nil"/>
              <w:left w:val="nil"/>
              <w:bottom w:val="nil"/>
              <w:right w:val="nil"/>
            </w:tcBorders>
          </w:tcPr>
          <w:p w14:paraId="2964C74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3 fee</w:t>
            </w:r>
          </w:p>
        </w:tc>
      </w:tr>
      <w:tr w:rsidR="00810BDC" w:rsidRPr="00810BDC" w14:paraId="4D6CB926" w14:textId="77777777" w:rsidTr="00432078">
        <w:trPr>
          <w:cantSplit/>
        </w:trPr>
        <w:tc>
          <w:tcPr>
            <w:tcW w:w="7197" w:type="dxa"/>
            <w:gridSpan w:val="3"/>
            <w:tcBorders>
              <w:top w:val="nil"/>
              <w:left w:val="nil"/>
              <w:bottom w:val="nil"/>
              <w:right w:val="nil"/>
            </w:tcBorders>
          </w:tcPr>
          <w:p w14:paraId="33A49ECC"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11—Duplicate permit to drive an unregistered motor vehicle</w:t>
            </w:r>
          </w:p>
        </w:tc>
      </w:tr>
      <w:tr w:rsidR="00810BDC" w:rsidRPr="00810BDC" w14:paraId="0C8E03F3" w14:textId="77777777" w:rsidTr="00432078">
        <w:trPr>
          <w:cantSplit/>
        </w:trPr>
        <w:tc>
          <w:tcPr>
            <w:tcW w:w="543" w:type="dxa"/>
            <w:tcBorders>
              <w:top w:val="nil"/>
              <w:left w:val="nil"/>
              <w:bottom w:val="nil"/>
              <w:right w:val="nil"/>
            </w:tcBorders>
          </w:tcPr>
          <w:p w14:paraId="5F07B3C1"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587E1D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issue of a duplicate permit under section 16(12) of the Act</w:t>
            </w:r>
          </w:p>
        </w:tc>
        <w:tc>
          <w:tcPr>
            <w:tcW w:w="1397" w:type="dxa"/>
            <w:tcBorders>
              <w:top w:val="nil"/>
              <w:left w:val="nil"/>
              <w:bottom w:val="nil"/>
              <w:right w:val="nil"/>
            </w:tcBorders>
          </w:tcPr>
          <w:p w14:paraId="08F07A3C"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397385DA" w14:textId="77777777" w:rsidTr="00432078">
        <w:trPr>
          <w:cantSplit/>
        </w:trPr>
        <w:tc>
          <w:tcPr>
            <w:tcW w:w="7197" w:type="dxa"/>
            <w:gridSpan w:val="3"/>
            <w:tcBorders>
              <w:top w:val="nil"/>
              <w:left w:val="nil"/>
              <w:bottom w:val="nil"/>
              <w:right w:val="nil"/>
            </w:tcBorders>
          </w:tcPr>
          <w:p w14:paraId="3F3A44F0"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12—Temporary configuration certificate for heavy vehicle</w:t>
            </w:r>
          </w:p>
        </w:tc>
      </w:tr>
      <w:tr w:rsidR="00810BDC" w:rsidRPr="00810BDC" w14:paraId="1772FB79" w14:textId="77777777" w:rsidTr="00432078">
        <w:trPr>
          <w:cantSplit/>
        </w:trPr>
        <w:tc>
          <w:tcPr>
            <w:tcW w:w="543" w:type="dxa"/>
            <w:tcBorders>
              <w:top w:val="nil"/>
              <w:left w:val="nil"/>
              <w:bottom w:val="nil"/>
              <w:right w:val="nil"/>
            </w:tcBorders>
          </w:tcPr>
          <w:p w14:paraId="1FE2CDC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AFDB72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issue of a temporary configuration certificate for a heavy vehicle</w:t>
            </w:r>
          </w:p>
        </w:tc>
        <w:tc>
          <w:tcPr>
            <w:tcW w:w="1397" w:type="dxa"/>
            <w:tcBorders>
              <w:top w:val="nil"/>
              <w:left w:val="nil"/>
              <w:bottom w:val="nil"/>
              <w:right w:val="nil"/>
            </w:tcBorders>
          </w:tcPr>
          <w:p w14:paraId="5268BEF7"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3 fee</w:t>
            </w:r>
          </w:p>
        </w:tc>
      </w:tr>
      <w:tr w:rsidR="00810BDC" w:rsidRPr="00810BDC" w14:paraId="1EB7F7A1" w14:textId="77777777" w:rsidTr="00432078">
        <w:trPr>
          <w:cantSplit/>
        </w:trPr>
        <w:tc>
          <w:tcPr>
            <w:tcW w:w="7197" w:type="dxa"/>
            <w:gridSpan w:val="3"/>
            <w:tcBorders>
              <w:top w:val="nil"/>
              <w:left w:val="nil"/>
              <w:bottom w:val="nil"/>
              <w:right w:val="nil"/>
            </w:tcBorders>
          </w:tcPr>
          <w:p w14:paraId="31262075"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13—Duplicate temporary configuration certificate for heavy vehicle</w:t>
            </w:r>
          </w:p>
        </w:tc>
      </w:tr>
      <w:tr w:rsidR="00810BDC" w:rsidRPr="00810BDC" w14:paraId="40A752C7" w14:textId="77777777" w:rsidTr="00432078">
        <w:trPr>
          <w:cantSplit/>
        </w:trPr>
        <w:tc>
          <w:tcPr>
            <w:tcW w:w="543" w:type="dxa"/>
            <w:tcBorders>
              <w:top w:val="nil"/>
              <w:left w:val="nil"/>
              <w:bottom w:val="nil"/>
              <w:right w:val="nil"/>
            </w:tcBorders>
          </w:tcPr>
          <w:p w14:paraId="12A3AE23"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C5C359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issue of a duplicate temporary configuration certificate for a heavy vehicle</w:t>
            </w:r>
          </w:p>
        </w:tc>
        <w:tc>
          <w:tcPr>
            <w:tcW w:w="1397" w:type="dxa"/>
            <w:tcBorders>
              <w:top w:val="nil"/>
              <w:left w:val="nil"/>
              <w:bottom w:val="nil"/>
              <w:right w:val="nil"/>
            </w:tcBorders>
          </w:tcPr>
          <w:p w14:paraId="68813A52"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44D36CC1" w14:textId="77777777" w:rsidTr="00432078">
        <w:trPr>
          <w:cantSplit/>
        </w:trPr>
        <w:tc>
          <w:tcPr>
            <w:tcW w:w="7197" w:type="dxa"/>
            <w:gridSpan w:val="3"/>
            <w:tcBorders>
              <w:top w:val="nil"/>
              <w:left w:val="nil"/>
              <w:bottom w:val="nil"/>
              <w:right w:val="nil"/>
            </w:tcBorders>
          </w:tcPr>
          <w:p w14:paraId="6E1F60DA"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14—Number allotment</w:t>
            </w:r>
          </w:p>
        </w:tc>
      </w:tr>
      <w:tr w:rsidR="00810BDC" w:rsidRPr="00810BDC" w14:paraId="0D857134" w14:textId="77777777" w:rsidTr="00432078">
        <w:trPr>
          <w:cantSplit/>
        </w:trPr>
        <w:tc>
          <w:tcPr>
            <w:tcW w:w="543" w:type="dxa"/>
            <w:tcBorders>
              <w:top w:val="nil"/>
              <w:left w:val="nil"/>
              <w:bottom w:val="nil"/>
              <w:right w:val="nil"/>
            </w:tcBorders>
          </w:tcPr>
          <w:p w14:paraId="7DFFEEC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E77E06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variation or amendment of the number allotted to a motor vehicle (per vehicle)</w:t>
            </w:r>
          </w:p>
        </w:tc>
        <w:tc>
          <w:tcPr>
            <w:tcW w:w="1397" w:type="dxa"/>
            <w:tcBorders>
              <w:top w:val="nil"/>
              <w:left w:val="nil"/>
              <w:bottom w:val="nil"/>
              <w:right w:val="nil"/>
            </w:tcBorders>
          </w:tcPr>
          <w:p w14:paraId="37E95598"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3 fee</w:t>
            </w:r>
          </w:p>
        </w:tc>
      </w:tr>
      <w:tr w:rsidR="00810BDC" w:rsidRPr="00810BDC" w14:paraId="6CFAAC40" w14:textId="77777777" w:rsidTr="00432078">
        <w:trPr>
          <w:cantSplit/>
        </w:trPr>
        <w:tc>
          <w:tcPr>
            <w:tcW w:w="7197" w:type="dxa"/>
            <w:gridSpan w:val="3"/>
            <w:tcBorders>
              <w:top w:val="nil"/>
              <w:left w:val="nil"/>
              <w:bottom w:val="nil"/>
              <w:right w:val="nil"/>
            </w:tcBorders>
          </w:tcPr>
          <w:p w14:paraId="53548838"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15—Number plates</w:t>
            </w:r>
          </w:p>
        </w:tc>
      </w:tr>
      <w:tr w:rsidR="00810BDC" w:rsidRPr="00810BDC" w14:paraId="3E5D72D9" w14:textId="77777777" w:rsidTr="00432078">
        <w:trPr>
          <w:cantSplit/>
        </w:trPr>
        <w:tc>
          <w:tcPr>
            <w:tcW w:w="543" w:type="dxa"/>
            <w:tcBorders>
              <w:top w:val="nil"/>
              <w:left w:val="nil"/>
              <w:bottom w:val="nil"/>
              <w:right w:val="nil"/>
            </w:tcBorders>
          </w:tcPr>
          <w:p w14:paraId="67AF0045" w14:textId="77777777" w:rsidR="00810BDC" w:rsidRPr="00810BDC" w:rsidRDefault="00810BDC" w:rsidP="00810BDC">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3FAA3BFF"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issue or replacement of—</w:t>
            </w:r>
          </w:p>
        </w:tc>
        <w:tc>
          <w:tcPr>
            <w:tcW w:w="1397" w:type="dxa"/>
            <w:tcBorders>
              <w:top w:val="nil"/>
              <w:left w:val="nil"/>
              <w:bottom w:val="nil"/>
              <w:right w:val="nil"/>
            </w:tcBorders>
          </w:tcPr>
          <w:p w14:paraId="00CC72D1"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03CAAF09" w14:textId="77777777" w:rsidTr="00432078">
        <w:trPr>
          <w:cantSplit/>
        </w:trPr>
        <w:tc>
          <w:tcPr>
            <w:tcW w:w="543" w:type="dxa"/>
            <w:tcBorders>
              <w:top w:val="nil"/>
              <w:left w:val="nil"/>
              <w:bottom w:val="nil"/>
              <w:right w:val="nil"/>
            </w:tcBorders>
          </w:tcPr>
          <w:p w14:paraId="220BCE25"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9F0222E"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a single number plate or pair of number plates for a heavy vehicle</w:t>
            </w:r>
          </w:p>
        </w:tc>
        <w:tc>
          <w:tcPr>
            <w:tcW w:w="1397" w:type="dxa"/>
            <w:tcBorders>
              <w:top w:val="nil"/>
              <w:left w:val="nil"/>
              <w:bottom w:val="nil"/>
              <w:right w:val="nil"/>
            </w:tcBorders>
          </w:tcPr>
          <w:p w14:paraId="4C5C1627"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$31.10</w:t>
            </w:r>
          </w:p>
        </w:tc>
      </w:tr>
      <w:tr w:rsidR="00810BDC" w:rsidRPr="00810BDC" w14:paraId="20B3DE89" w14:textId="77777777" w:rsidTr="00432078">
        <w:trPr>
          <w:cantSplit/>
        </w:trPr>
        <w:tc>
          <w:tcPr>
            <w:tcW w:w="543" w:type="dxa"/>
            <w:tcBorders>
              <w:top w:val="nil"/>
              <w:left w:val="nil"/>
              <w:bottom w:val="nil"/>
              <w:right w:val="nil"/>
            </w:tcBorders>
          </w:tcPr>
          <w:p w14:paraId="11A9B015"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5D4D7DE"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a single number plate or pair of number plates for a motor vehicle other than a heavy vehicle</w:t>
            </w:r>
          </w:p>
        </w:tc>
        <w:tc>
          <w:tcPr>
            <w:tcW w:w="1397" w:type="dxa"/>
            <w:tcBorders>
              <w:top w:val="nil"/>
              <w:left w:val="nil"/>
              <w:bottom w:val="nil"/>
              <w:right w:val="nil"/>
            </w:tcBorders>
          </w:tcPr>
          <w:p w14:paraId="416A2901"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$34.00</w:t>
            </w:r>
          </w:p>
        </w:tc>
      </w:tr>
      <w:tr w:rsidR="00810BDC" w:rsidRPr="00810BDC" w14:paraId="06FF7A51" w14:textId="77777777" w:rsidTr="00432078">
        <w:trPr>
          <w:cantSplit/>
        </w:trPr>
        <w:tc>
          <w:tcPr>
            <w:tcW w:w="543" w:type="dxa"/>
            <w:tcBorders>
              <w:top w:val="nil"/>
              <w:left w:val="nil"/>
              <w:bottom w:val="nil"/>
              <w:right w:val="nil"/>
            </w:tcBorders>
          </w:tcPr>
          <w:p w14:paraId="2F6CF913"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29C1670"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(c)</w:t>
            </w:r>
            <w:r w:rsidRPr="00810BDC">
              <w:rPr>
                <w:rFonts w:eastAsia="Times New Roman"/>
                <w:color w:val="000000"/>
                <w:sz w:val="20"/>
                <w:szCs w:val="20"/>
                <w:lang w:eastAsia="en-AU"/>
                <w14:ligatures w14:val="standardContextual"/>
              </w:rPr>
              <w:tab/>
              <w:t>a supplementary number plate for a bike rack</w:t>
            </w:r>
          </w:p>
        </w:tc>
        <w:tc>
          <w:tcPr>
            <w:tcW w:w="1397" w:type="dxa"/>
            <w:tcBorders>
              <w:top w:val="nil"/>
              <w:left w:val="nil"/>
              <w:bottom w:val="nil"/>
              <w:right w:val="nil"/>
            </w:tcBorders>
          </w:tcPr>
          <w:p w14:paraId="39157392"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$34.00</w:t>
            </w:r>
          </w:p>
        </w:tc>
      </w:tr>
      <w:tr w:rsidR="00810BDC" w:rsidRPr="00810BDC" w14:paraId="3FDE145F" w14:textId="77777777" w:rsidTr="00432078">
        <w:trPr>
          <w:cantSplit/>
        </w:trPr>
        <w:tc>
          <w:tcPr>
            <w:tcW w:w="543" w:type="dxa"/>
            <w:tcBorders>
              <w:top w:val="nil"/>
              <w:left w:val="nil"/>
              <w:bottom w:val="nil"/>
              <w:right w:val="nil"/>
            </w:tcBorders>
          </w:tcPr>
          <w:p w14:paraId="12042A7A"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44DE54E0"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(payable in addition to the fee prescribed in subclause (1)) for postal delivery of a number plate or plates</w:t>
            </w:r>
          </w:p>
        </w:tc>
        <w:tc>
          <w:tcPr>
            <w:tcW w:w="1397" w:type="dxa"/>
            <w:tcBorders>
              <w:top w:val="nil"/>
              <w:left w:val="nil"/>
              <w:bottom w:val="nil"/>
              <w:right w:val="nil"/>
            </w:tcBorders>
          </w:tcPr>
          <w:p w14:paraId="206AE4F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7DA4F3E4" w14:textId="77777777" w:rsidTr="00432078">
        <w:trPr>
          <w:cantSplit/>
        </w:trPr>
        <w:tc>
          <w:tcPr>
            <w:tcW w:w="7197" w:type="dxa"/>
            <w:gridSpan w:val="3"/>
            <w:tcBorders>
              <w:top w:val="nil"/>
              <w:left w:val="nil"/>
              <w:bottom w:val="nil"/>
              <w:right w:val="nil"/>
            </w:tcBorders>
          </w:tcPr>
          <w:p w14:paraId="45C04F09"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16—Issue or reissue of trade plate</w:t>
            </w:r>
          </w:p>
        </w:tc>
      </w:tr>
      <w:tr w:rsidR="00810BDC" w:rsidRPr="00810BDC" w14:paraId="1E310F3C" w14:textId="77777777" w:rsidTr="00432078">
        <w:trPr>
          <w:cantSplit/>
        </w:trPr>
        <w:tc>
          <w:tcPr>
            <w:tcW w:w="543" w:type="dxa"/>
            <w:tcBorders>
              <w:top w:val="nil"/>
              <w:left w:val="nil"/>
              <w:bottom w:val="nil"/>
              <w:right w:val="nil"/>
            </w:tcBorders>
          </w:tcPr>
          <w:p w14:paraId="3C2D7A0C" w14:textId="77777777" w:rsidR="00810BDC" w:rsidRPr="00810BDC" w:rsidRDefault="00810BDC" w:rsidP="00810BDC">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37B000E4"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the issue or reissue of a trade plate—</w:t>
            </w:r>
          </w:p>
        </w:tc>
        <w:tc>
          <w:tcPr>
            <w:tcW w:w="1397" w:type="dxa"/>
            <w:tcBorders>
              <w:top w:val="nil"/>
              <w:left w:val="nil"/>
              <w:bottom w:val="nil"/>
              <w:right w:val="nil"/>
            </w:tcBorders>
          </w:tcPr>
          <w:p w14:paraId="761EFF32"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74DE1758" w14:textId="77777777" w:rsidTr="00432078">
        <w:trPr>
          <w:cantSplit/>
        </w:trPr>
        <w:tc>
          <w:tcPr>
            <w:tcW w:w="543" w:type="dxa"/>
            <w:tcBorders>
              <w:top w:val="nil"/>
              <w:left w:val="nil"/>
              <w:bottom w:val="nil"/>
              <w:right w:val="nil"/>
            </w:tcBorders>
          </w:tcPr>
          <w:p w14:paraId="5B224431"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C9EEC02"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in respect of a motor vehicle that has a gross vehicle mass exceeding 4 500 kg (other than a special purpose vehicle) (</w:t>
            </w:r>
            <w:r w:rsidRPr="00810BDC">
              <w:rPr>
                <w:rFonts w:eastAsia="Times New Roman"/>
                <w:b/>
                <w:bCs/>
                <w:i/>
                <w:iCs/>
                <w:color w:val="000000"/>
                <w:sz w:val="20"/>
                <w:szCs w:val="20"/>
                <w:lang w:eastAsia="en-AU"/>
                <w14:ligatures w14:val="standardContextual"/>
              </w:rPr>
              <w:t>Category A</w:t>
            </w:r>
            <w:r w:rsidRPr="00810BDC">
              <w:rPr>
                <w:rFonts w:eastAsia="Times New Roman"/>
                <w:color w:val="000000"/>
                <w:sz w:val="20"/>
                <w:szCs w:val="20"/>
                <w:lang w:eastAsia="en-AU"/>
                <w14:ligatures w14:val="standardContextual"/>
              </w:rPr>
              <w:t>)—an annual fee of an amount equal to the fee that would be payable for registration for 12 months of a heavy vehicle that is a truck (type 1) with 2 axles and a gross vehicle mass exceeding 4 500 kg but not exceeding 12 000 kg;</w:t>
            </w:r>
          </w:p>
        </w:tc>
        <w:tc>
          <w:tcPr>
            <w:tcW w:w="1397" w:type="dxa"/>
            <w:tcBorders>
              <w:top w:val="nil"/>
              <w:left w:val="nil"/>
              <w:bottom w:val="nil"/>
              <w:right w:val="nil"/>
            </w:tcBorders>
          </w:tcPr>
          <w:p w14:paraId="07D0EB4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0C4AEC49" w14:textId="77777777" w:rsidTr="00432078">
        <w:trPr>
          <w:cantSplit/>
        </w:trPr>
        <w:tc>
          <w:tcPr>
            <w:tcW w:w="543" w:type="dxa"/>
            <w:tcBorders>
              <w:top w:val="nil"/>
              <w:left w:val="nil"/>
              <w:bottom w:val="nil"/>
              <w:right w:val="nil"/>
            </w:tcBorders>
          </w:tcPr>
          <w:p w14:paraId="0732790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65A4807"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in respect of a motor vehicle that has a gross vehicle mass not exceeding 4 500 kg (other than a motor bike, trailer or special purpose vehicle) (</w:t>
            </w:r>
            <w:r w:rsidRPr="00810BDC">
              <w:rPr>
                <w:rFonts w:eastAsia="Times New Roman"/>
                <w:b/>
                <w:bCs/>
                <w:i/>
                <w:iCs/>
                <w:color w:val="000000"/>
                <w:sz w:val="20"/>
                <w:szCs w:val="20"/>
                <w:lang w:eastAsia="en-AU"/>
                <w14:ligatures w14:val="standardContextual"/>
              </w:rPr>
              <w:t>Category B</w:t>
            </w:r>
            <w:r w:rsidRPr="00810BDC">
              <w:rPr>
                <w:rFonts w:eastAsia="Times New Roman"/>
                <w:color w:val="000000"/>
                <w:sz w:val="20"/>
                <w:szCs w:val="20"/>
                <w:lang w:eastAsia="en-AU"/>
                <w14:ligatures w14:val="standardContextual"/>
              </w:rPr>
              <w:t>)—an annual fee of an amount equal to the fee that would be payable for registration for 12 months of a motor vehicle referred to in clause 2(2)(d)(i) or 2(2)(e) that has 7 or more cylinders;</w:t>
            </w:r>
          </w:p>
        </w:tc>
        <w:tc>
          <w:tcPr>
            <w:tcW w:w="1397" w:type="dxa"/>
            <w:tcBorders>
              <w:top w:val="nil"/>
              <w:left w:val="nil"/>
              <w:bottom w:val="nil"/>
              <w:right w:val="nil"/>
            </w:tcBorders>
          </w:tcPr>
          <w:p w14:paraId="408A14C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324B74C8" w14:textId="77777777" w:rsidTr="00432078">
        <w:trPr>
          <w:cantSplit/>
        </w:trPr>
        <w:tc>
          <w:tcPr>
            <w:tcW w:w="543" w:type="dxa"/>
            <w:tcBorders>
              <w:top w:val="nil"/>
              <w:left w:val="nil"/>
              <w:bottom w:val="nil"/>
              <w:right w:val="nil"/>
            </w:tcBorders>
          </w:tcPr>
          <w:p w14:paraId="31575A87"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F38B4BF"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(c)</w:t>
            </w:r>
            <w:r w:rsidRPr="00810BDC">
              <w:rPr>
                <w:rFonts w:eastAsia="Times New Roman"/>
                <w:color w:val="000000"/>
                <w:sz w:val="20"/>
                <w:szCs w:val="20"/>
                <w:lang w:eastAsia="en-AU"/>
                <w14:ligatures w14:val="standardContextual"/>
              </w:rPr>
              <w:tab/>
              <w:t>in respect of a motor bike (</w:t>
            </w:r>
            <w:r w:rsidRPr="00810BDC">
              <w:rPr>
                <w:rFonts w:eastAsia="Times New Roman"/>
                <w:b/>
                <w:bCs/>
                <w:i/>
                <w:iCs/>
                <w:color w:val="000000"/>
                <w:sz w:val="20"/>
                <w:szCs w:val="20"/>
                <w:lang w:eastAsia="en-AU"/>
                <w14:ligatures w14:val="standardContextual"/>
              </w:rPr>
              <w:t>Category C</w:t>
            </w:r>
            <w:r w:rsidRPr="00810BDC">
              <w:rPr>
                <w:rFonts w:eastAsia="Times New Roman"/>
                <w:color w:val="000000"/>
                <w:sz w:val="20"/>
                <w:szCs w:val="20"/>
                <w:lang w:eastAsia="en-AU"/>
                <w14:ligatures w14:val="standardContextual"/>
              </w:rPr>
              <w:t>)—an annual fee of an amount equal to the fee that would be payable for registration for 12 months of a motor bike;</w:t>
            </w:r>
          </w:p>
        </w:tc>
        <w:tc>
          <w:tcPr>
            <w:tcW w:w="1397" w:type="dxa"/>
            <w:tcBorders>
              <w:top w:val="nil"/>
              <w:left w:val="nil"/>
              <w:bottom w:val="nil"/>
              <w:right w:val="nil"/>
            </w:tcBorders>
          </w:tcPr>
          <w:p w14:paraId="3D7AFD12"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4BC26EF0" w14:textId="77777777" w:rsidTr="00432078">
        <w:trPr>
          <w:cantSplit/>
        </w:trPr>
        <w:tc>
          <w:tcPr>
            <w:tcW w:w="543" w:type="dxa"/>
            <w:tcBorders>
              <w:top w:val="nil"/>
              <w:left w:val="nil"/>
              <w:bottom w:val="nil"/>
              <w:right w:val="nil"/>
            </w:tcBorders>
          </w:tcPr>
          <w:p w14:paraId="13CBDCF3"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EE803E9"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(d)</w:t>
            </w:r>
            <w:r w:rsidRPr="00810BDC">
              <w:rPr>
                <w:rFonts w:eastAsia="Times New Roman"/>
                <w:color w:val="000000"/>
                <w:sz w:val="20"/>
                <w:szCs w:val="20"/>
                <w:lang w:eastAsia="en-AU"/>
                <w14:ligatures w14:val="standardContextual"/>
              </w:rPr>
              <w:tab/>
              <w:t>in respect of a trailer that has a gross vehicle mass not exceeding 4 500 kg (</w:t>
            </w:r>
            <w:r w:rsidRPr="00810BDC">
              <w:rPr>
                <w:rFonts w:eastAsia="Times New Roman"/>
                <w:b/>
                <w:bCs/>
                <w:i/>
                <w:iCs/>
                <w:color w:val="000000"/>
                <w:sz w:val="20"/>
                <w:szCs w:val="20"/>
                <w:lang w:eastAsia="en-AU"/>
                <w14:ligatures w14:val="standardContextual"/>
              </w:rPr>
              <w:t>Category D</w:t>
            </w:r>
            <w:r w:rsidRPr="00810BDC">
              <w:rPr>
                <w:rFonts w:eastAsia="Times New Roman"/>
                <w:color w:val="000000"/>
                <w:sz w:val="20"/>
                <w:szCs w:val="20"/>
                <w:lang w:eastAsia="en-AU"/>
                <w14:ligatures w14:val="standardContextual"/>
              </w:rPr>
              <w:t>)—an annual fee of an amount equal to the fee that would be payable for registration for 12 months of a trailer;</w:t>
            </w:r>
          </w:p>
        </w:tc>
        <w:tc>
          <w:tcPr>
            <w:tcW w:w="1397" w:type="dxa"/>
            <w:tcBorders>
              <w:top w:val="nil"/>
              <w:left w:val="nil"/>
              <w:bottom w:val="nil"/>
              <w:right w:val="nil"/>
            </w:tcBorders>
          </w:tcPr>
          <w:p w14:paraId="75EACCDF"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08AD4FFE" w14:textId="77777777" w:rsidTr="00432078">
        <w:trPr>
          <w:cantSplit/>
        </w:trPr>
        <w:tc>
          <w:tcPr>
            <w:tcW w:w="543" w:type="dxa"/>
            <w:tcBorders>
              <w:top w:val="nil"/>
              <w:left w:val="nil"/>
              <w:bottom w:val="nil"/>
              <w:right w:val="nil"/>
            </w:tcBorders>
          </w:tcPr>
          <w:p w14:paraId="7D26C4A0"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3522D5A"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(e)</w:t>
            </w:r>
            <w:r w:rsidRPr="00810BDC">
              <w:rPr>
                <w:rFonts w:eastAsia="Times New Roman"/>
                <w:color w:val="000000"/>
                <w:sz w:val="20"/>
                <w:szCs w:val="20"/>
                <w:lang w:eastAsia="en-AU"/>
                <w14:ligatures w14:val="standardContextual"/>
              </w:rPr>
              <w:tab/>
              <w:t>in respect of a special purpose vehicle (</w:t>
            </w:r>
            <w:r w:rsidRPr="00810BDC">
              <w:rPr>
                <w:rFonts w:eastAsia="Times New Roman"/>
                <w:b/>
                <w:bCs/>
                <w:i/>
                <w:iCs/>
                <w:color w:val="000000"/>
                <w:sz w:val="20"/>
                <w:szCs w:val="20"/>
                <w:lang w:eastAsia="en-AU"/>
                <w14:ligatures w14:val="standardContextual"/>
              </w:rPr>
              <w:t>Category E</w:t>
            </w:r>
            <w:r w:rsidRPr="00810BDC">
              <w:rPr>
                <w:rFonts w:eastAsia="Times New Roman"/>
                <w:color w:val="000000"/>
                <w:sz w:val="20"/>
                <w:szCs w:val="20"/>
                <w:lang w:eastAsia="en-AU"/>
                <w14:ligatures w14:val="standardContextual"/>
              </w:rPr>
              <w:t>)—no fee.</w:t>
            </w:r>
          </w:p>
        </w:tc>
        <w:tc>
          <w:tcPr>
            <w:tcW w:w="1397" w:type="dxa"/>
            <w:tcBorders>
              <w:top w:val="nil"/>
              <w:left w:val="nil"/>
              <w:bottom w:val="nil"/>
              <w:right w:val="nil"/>
            </w:tcBorders>
          </w:tcPr>
          <w:p w14:paraId="12A2C006"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66E09240" w14:textId="77777777" w:rsidTr="00432078">
        <w:trPr>
          <w:cantSplit/>
        </w:trPr>
        <w:tc>
          <w:tcPr>
            <w:tcW w:w="543" w:type="dxa"/>
            <w:tcBorders>
              <w:top w:val="nil"/>
              <w:left w:val="nil"/>
              <w:bottom w:val="nil"/>
              <w:right w:val="nil"/>
            </w:tcBorders>
          </w:tcPr>
          <w:p w14:paraId="7BE28462"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BFD9DE3"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If an application for the issue or reissue of a trade plate relates to more than 1 category of vehicle such that more than 1 fee becomes payable, then only the highest fee must be paid.</w:t>
            </w:r>
          </w:p>
        </w:tc>
        <w:tc>
          <w:tcPr>
            <w:tcW w:w="1397" w:type="dxa"/>
            <w:tcBorders>
              <w:top w:val="nil"/>
              <w:left w:val="nil"/>
              <w:bottom w:val="nil"/>
              <w:right w:val="nil"/>
            </w:tcBorders>
          </w:tcPr>
          <w:p w14:paraId="0B9ED1BA"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634E1B29" w14:textId="77777777" w:rsidTr="00432078">
        <w:trPr>
          <w:cantSplit/>
        </w:trPr>
        <w:tc>
          <w:tcPr>
            <w:tcW w:w="543" w:type="dxa"/>
            <w:tcBorders>
              <w:top w:val="nil"/>
              <w:left w:val="nil"/>
              <w:bottom w:val="nil"/>
              <w:right w:val="nil"/>
            </w:tcBorders>
          </w:tcPr>
          <w:p w14:paraId="50579E9B" w14:textId="77777777" w:rsidR="00810BDC" w:rsidRPr="00810BDC" w:rsidRDefault="00810BDC" w:rsidP="00810BDC">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4C6C75BA"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fees (payable in addition to the fee prescribed in subclause (1))—</w:t>
            </w:r>
          </w:p>
        </w:tc>
        <w:tc>
          <w:tcPr>
            <w:tcW w:w="1397" w:type="dxa"/>
            <w:tcBorders>
              <w:top w:val="nil"/>
              <w:left w:val="nil"/>
              <w:bottom w:val="nil"/>
              <w:right w:val="nil"/>
            </w:tcBorders>
          </w:tcPr>
          <w:p w14:paraId="77ED3D1B"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C382D40" w14:textId="77777777" w:rsidTr="00432078">
        <w:trPr>
          <w:cantSplit/>
        </w:trPr>
        <w:tc>
          <w:tcPr>
            <w:tcW w:w="543" w:type="dxa"/>
            <w:tcBorders>
              <w:top w:val="nil"/>
              <w:left w:val="nil"/>
              <w:bottom w:val="nil"/>
              <w:right w:val="nil"/>
            </w:tcBorders>
          </w:tcPr>
          <w:p w14:paraId="4674D287"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ABD6EB2"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on application for the issue of a trade plate</w:t>
            </w:r>
          </w:p>
        </w:tc>
        <w:tc>
          <w:tcPr>
            <w:tcW w:w="1397" w:type="dxa"/>
            <w:tcBorders>
              <w:top w:val="nil"/>
              <w:left w:val="nil"/>
              <w:bottom w:val="nil"/>
              <w:right w:val="nil"/>
            </w:tcBorders>
          </w:tcPr>
          <w:p w14:paraId="204C5A7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3 fee</w:t>
            </w:r>
          </w:p>
        </w:tc>
      </w:tr>
      <w:tr w:rsidR="00810BDC" w:rsidRPr="00810BDC" w14:paraId="6AED63E6" w14:textId="77777777" w:rsidTr="00432078">
        <w:trPr>
          <w:cantSplit/>
        </w:trPr>
        <w:tc>
          <w:tcPr>
            <w:tcW w:w="543" w:type="dxa"/>
            <w:tcBorders>
              <w:top w:val="nil"/>
              <w:left w:val="nil"/>
              <w:bottom w:val="nil"/>
              <w:right w:val="nil"/>
            </w:tcBorders>
          </w:tcPr>
          <w:p w14:paraId="022CC0CD"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9ED3611"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for allocation of a trade plate number on the issue of a trade plate (per plate)</w:t>
            </w:r>
          </w:p>
        </w:tc>
        <w:tc>
          <w:tcPr>
            <w:tcW w:w="1397" w:type="dxa"/>
            <w:tcBorders>
              <w:top w:val="nil"/>
              <w:left w:val="nil"/>
              <w:bottom w:val="nil"/>
              <w:right w:val="nil"/>
            </w:tcBorders>
          </w:tcPr>
          <w:p w14:paraId="6C3FE97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4B465F35" w14:textId="77777777" w:rsidTr="00432078">
        <w:trPr>
          <w:cantSplit/>
        </w:trPr>
        <w:tc>
          <w:tcPr>
            <w:tcW w:w="543" w:type="dxa"/>
            <w:tcBorders>
              <w:top w:val="nil"/>
              <w:left w:val="nil"/>
              <w:bottom w:val="nil"/>
              <w:right w:val="nil"/>
            </w:tcBorders>
          </w:tcPr>
          <w:p w14:paraId="301E5715"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w:t>
            </w:r>
          </w:p>
        </w:tc>
        <w:tc>
          <w:tcPr>
            <w:tcW w:w="5257" w:type="dxa"/>
            <w:tcBorders>
              <w:top w:val="nil"/>
              <w:left w:val="nil"/>
              <w:bottom w:val="nil"/>
              <w:right w:val="nil"/>
            </w:tcBorders>
          </w:tcPr>
          <w:p w14:paraId="16FF8318"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(payable in addition to the fee prescribed in subclause (1)) on application for the reissue of a trade plate</w:t>
            </w:r>
          </w:p>
        </w:tc>
        <w:tc>
          <w:tcPr>
            <w:tcW w:w="1397" w:type="dxa"/>
            <w:tcBorders>
              <w:top w:val="nil"/>
              <w:left w:val="nil"/>
              <w:bottom w:val="nil"/>
              <w:right w:val="nil"/>
            </w:tcBorders>
          </w:tcPr>
          <w:p w14:paraId="6354E79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1 fee</w:t>
            </w:r>
          </w:p>
        </w:tc>
      </w:tr>
      <w:tr w:rsidR="00810BDC" w:rsidRPr="00810BDC" w14:paraId="75213789" w14:textId="77777777" w:rsidTr="00432078">
        <w:trPr>
          <w:cantSplit/>
        </w:trPr>
        <w:tc>
          <w:tcPr>
            <w:tcW w:w="7197" w:type="dxa"/>
            <w:gridSpan w:val="3"/>
            <w:tcBorders>
              <w:top w:val="nil"/>
              <w:left w:val="nil"/>
              <w:bottom w:val="nil"/>
              <w:right w:val="nil"/>
            </w:tcBorders>
          </w:tcPr>
          <w:p w14:paraId="65BF40AE"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17—Supply of trade plate by Registrar</w:t>
            </w:r>
          </w:p>
        </w:tc>
      </w:tr>
      <w:tr w:rsidR="00810BDC" w:rsidRPr="00810BDC" w14:paraId="762CECE6" w14:textId="77777777" w:rsidTr="00432078">
        <w:trPr>
          <w:cantSplit/>
        </w:trPr>
        <w:tc>
          <w:tcPr>
            <w:tcW w:w="543" w:type="dxa"/>
            <w:tcBorders>
              <w:top w:val="nil"/>
              <w:left w:val="nil"/>
              <w:bottom w:val="nil"/>
              <w:right w:val="nil"/>
            </w:tcBorders>
          </w:tcPr>
          <w:p w14:paraId="165C8B4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7586DEC"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supply of a trade plate by the Registrar</w:t>
            </w:r>
          </w:p>
        </w:tc>
        <w:tc>
          <w:tcPr>
            <w:tcW w:w="1397" w:type="dxa"/>
            <w:tcBorders>
              <w:top w:val="nil"/>
              <w:left w:val="nil"/>
              <w:bottom w:val="nil"/>
              <w:right w:val="nil"/>
            </w:tcBorders>
          </w:tcPr>
          <w:p w14:paraId="167DE0FC"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$34.00</w:t>
            </w:r>
          </w:p>
        </w:tc>
      </w:tr>
      <w:tr w:rsidR="00810BDC" w:rsidRPr="00810BDC" w14:paraId="0D9396D0" w14:textId="77777777" w:rsidTr="00432078">
        <w:trPr>
          <w:cantSplit/>
        </w:trPr>
        <w:tc>
          <w:tcPr>
            <w:tcW w:w="7197" w:type="dxa"/>
            <w:gridSpan w:val="3"/>
            <w:tcBorders>
              <w:top w:val="nil"/>
              <w:left w:val="nil"/>
              <w:bottom w:val="nil"/>
              <w:right w:val="nil"/>
            </w:tcBorders>
          </w:tcPr>
          <w:p w14:paraId="34892D17"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18—Issue of replacement trade plate</w:t>
            </w:r>
          </w:p>
        </w:tc>
      </w:tr>
      <w:tr w:rsidR="00810BDC" w:rsidRPr="00810BDC" w14:paraId="13F6A38B" w14:textId="77777777" w:rsidTr="00432078">
        <w:trPr>
          <w:cantSplit/>
        </w:trPr>
        <w:tc>
          <w:tcPr>
            <w:tcW w:w="543" w:type="dxa"/>
            <w:tcBorders>
              <w:top w:val="nil"/>
              <w:left w:val="nil"/>
              <w:bottom w:val="nil"/>
              <w:right w:val="nil"/>
            </w:tcBorders>
          </w:tcPr>
          <w:p w14:paraId="720D59A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535C021"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on application for the issue of a new trade plate in lieu of a lost trade plate</w:t>
            </w:r>
          </w:p>
        </w:tc>
        <w:tc>
          <w:tcPr>
            <w:tcW w:w="1397" w:type="dxa"/>
            <w:tcBorders>
              <w:top w:val="nil"/>
              <w:left w:val="nil"/>
              <w:bottom w:val="nil"/>
              <w:right w:val="nil"/>
            </w:tcBorders>
          </w:tcPr>
          <w:p w14:paraId="7A185EB8"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$23.00</w:t>
            </w:r>
          </w:p>
        </w:tc>
      </w:tr>
      <w:tr w:rsidR="00810BDC" w:rsidRPr="00810BDC" w14:paraId="542CFCAD" w14:textId="77777777" w:rsidTr="00432078">
        <w:trPr>
          <w:cantSplit/>
        </w:trPr>
        <w:tc>
          <w:tcPr>
            <w:tcW w:w="7197" w:type="dxa"/>
            <w:gridSpan w:val="3"/>
            <w:tcBorders>
              <w:top w:val="nil"/>
              <w:left w:val="nil"/>
              <w:bottom w:val="nil"/>
              <w:right w:val="nil"/>
            </w:tcBorders>
          </w:tcPr>
          <w:p w14:paraId="77ECD825"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19—Duplicate trade plate label or certificate of issue of trade plate</w:t>
            </w:r>
          </w:p>
        </w:tc>
      </w:tr>
      <w:tr w:rsidR="00810BDC" w:rsidRPr="00810BDC" w14:paraId="52D60E7E" w14:textId="77777777" w:rsidTr="00432078">
        <w:trPr>
          <w:cantSplit/>
        </w:trPr>
        <w:tc>
          <w:tcPr>
            <w:tcW w:w="543" w:type="dxa"/>
            <w:tcBorders>
              <w:top w:val="nil"/>
              <w:left w:val="nil"/>
              <w:bottom w:val="nil"/>
              <w:right w:val="nil"/>
            </w:tcBorders>
          </w:tcPr>
          <w:p w14:paraId="5CE64EC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A698256"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issue of a duplicate trade plate label or duplicate certificate of issue of a trade plate</w:t>
            </w:r>
          </w:p>
        </w:tc>
        <w:tc>
          <w:tcPr>
            <w:tcW w:w="1397" w:type="dxa"/>
            <w:tcBorders>
              <w:top w:val="nil"/>
              <w:left w:val="nil"/>
              <w:bottom w:val="nil"/>
              <w:right w:val="nil"/>
            </w:tcBorders>
          </w:tcPr>
          <w:p w14:paraId="0CB9E6C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322A2ACF" w14:textId="77777777" w:rsidTr="00432078">
        <w:trPr>
          <w:cantSplit/>
        </w:trPr>
        <w:tc>
          <w:tcPr>
            <w:tcW w:w="7197" w:type="dxa"/>
            <w:gridSpan w:val="3"/>
            <w:tcBorders>
              <w:top w:val="nil"/>
              <w:left w:val="nil"/>
              <w:bottom w:val="nil"/>
              <w:right w:val="nil"/>
            </w:tcBorders>
          </w:tcPr>
          <w:p w14:paraId="78F6E132"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20—Trade plate transfer</w:t>
            </w:r>
          </w:p>
        </w:tc>
      </w:tr>
      <w:tr w:rsidR="00810BDC" w:rsidRPr="00810BDC" w14:paraId="4B304C4C" w14:textId="77777777" w:rsidTr="00432078">
        <w:trPr>
          <w:cantSplit/>
        </w:trPr>
        <w:tc>
          <w:tcPr>
            <w:tcW w:w="543" w:type="dxa"/>
            <w:tcBorders>
              <w:top w:val="nil"/>
              <w:left w:val="nil"/>
              <w:bottom w:val="nil"/>
              <w:right w:val="nil"/>
            </w:tcBorders>
          </w:tcPr>
          <w:p w14:paraId="16B9138E"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52FE59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payable on application for the transfer of a trade plate</w:t>
            </w:r>
          </w:p>
        </w:tc>
        <w:tc>
          <w:tcPr>
            <w:tcW w:w="1397" w:type="dxa"/>
            <w:tcBorders>
              <w:top w:val="nil"/>
              <w:left w:val="nil"/>
              <w:bottom w:val="nil"/>
              <w:right w:val="nil"/>
            </w:tcBorders>
          </w:tcPr>
          <w:p w14:paraId="29876B68"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3 fee</w:t>
            </w:r>
          </w:p>
        </w:tc>
      </w:tr>
      <w:tr w:rsidR="00810BDC" w:rsidRPr="00810BDC" w14:paraId="71E7D81A" w14:textId="77777777" w:rsidTr="00432078">
        <w:trPr>
          <w:cantSplit/>
        </w:trPr>
        <w:tc>
          <w:tcPr>
            <w:tcW w:w="7197" w:type="dxa"/>
            <w:gridSpan w:val="3"/>
            <w:tcBorders>
              <w:top w:val="nil"/>
              <w:left w:val="nil"/>
              <w:bottom w:val="nil"/>
              <w:right w:val="nil"/>
            </w:tcBorders>
          </w:tcPr>
          <w:p w14:paraId="16EBDF72"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21—Trade plate surrender</w:t>
            </w:r>
          </w:p>
        </w:tc>
      </w:tr>
      <w:tr w:rsidR="00810BDC" w:rsidRPr="00810BDC" w14:paraId="56CA0AE0" w14:textId="77777777" w:rsidTr="00432078">
        <w:trPr>
          <w:cantSplit/>
        </w:trPr>
        <w:tc>
          <w:tcPr>
            <w:tcW w:w="543" w:type="dxa"/>
            <w:tcBorders>
              <w:top w:val="nil"/>
              <w:left w:val="nil"/>
              <w:bottom w:val="nil"/>
              <w:right w:val="nil"/>
            </w:tcBorders>
          </w:tcPr>
          <w:p w14:paraId="665A466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04C632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payable on surrender of a trade plate under section 70(5) of the Act</w:t>
            </w:r>
          </w:p>
        </w:tc>
        <w:tc>
          <w:tcPr>
            <w:tcW w:w="1397" w:type="dxa"/>
            <w:tcBorders>
              <w:top w:val="nil"/>
              <w:left w:val="nil"/>
              <w:bottom w:val="nil"/>
              <w:right w:val="nil"/>
            </w:tcBorders>
          </w:tcPr>
          <w:p w14:paraId="7D8447F9"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236D41EE" w14:textId="77777777" w:rsidTr="00432078">
        <w:trPr>
          <w:cantSplit/>
        </w:trPr>
        <w:tc>
          <w:tcPr>
            <w:tcW w:w="7197" w:type="dxa"/>
            <w:gridSpan w:val="3"/>
            <w:tcBorders>
              <w:top w:val="nil"/>
              <w:left w:val="nil"/>
              <w:bottom w:val="nil"/>
              <w:right w:val="nil"/>
            </w:tcBorders>
          </w:tcPr>
          <w:p w14:paraId="2010111D"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22—Driver's licences</w:t>
            </w:r>
          </w:p>
        </w:tc>
      </w:tr>
      <w:tr w:rsidR="00810BDC" w:rsidRPr="00810BDC" w14:paraId="7D142C0E" w14:textId="77777777" w:rsidTr="00432078">
        <w:trPr>
          <w:cantSplit/>
        </w:trPr>
        <w:tc>
          <w:tcPr>
            <w:tcW w:w="543" w:type="dxa"/>
            <w:tcBorders>
              <w:top w:val="nil"/>
              <w:left w:val="nil"/>
              <w:bottom w:val="nil"/>
              <w:right w:val="nil"/>
            </w:tcBorders>
          </w:tcPr>
          <w:p w14:paraId="31870A60" w14:textId="77777777" w:rsidR="00810BDC" w:rsidRPr="00810BDC" w:rsidRDefault="00810BDC" w:rsidP="00810BDC">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24A5C038"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the issue or renewal of a driver's licence—</w:t>
            </w:r>
          </w:p>
        </w:tc>
        <w:tc>
          <w:tcPr>
            <w:tcW w:w="1397" w:type="dxa"/>
            <w:tcBorders>
              <w:top w:val="nil"/>
              <w:left w:val="nil"/>
              <w:bottom w:val="nil"/>
              <w:right w:val="nil"/>
            </w:tcBorders>
          </w:tcPr>
          <w:p w14:paraId="05CBF8CB"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4E566325" w14:textId="77777777" w:rsidTr="00432078">
        <w:trPr>
          <w:cantSplit/>
        </w:trPr>
        <w:tc>
          <w:tcPr>
            <w:tcW w:w="543" w:type="dxa"/>
            <w:tcBorders>
              <w:top w:val="nil"/>
              <w:left w:val="nil"/>
              <w:bottom w:val="nil"/>
              <w:right w:val="nil"/>
            </w:tcBorders>
          </w:tcPr>
          <w:p w14:paraId="09EB0AA7"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9045BFF" w14:textId="77777777" w:rsidR="00810BDC" w:rsidRPr="00810BDC" w:rsidRDefault="00810BDC" w:rsidP="00810BD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where the applicant is a person who as a result of their service in a naval, military or air force of His Majesty—</w:t>
            </w:r>
          </w:p>
        </w:tc>
        <w:tc>
          <w:tcPr>
            <w:tcW w:w="1397" w:type="dxa"/>
            <w:tcBorders>
              <w:top w:val="nil"/>
              <w:left w:val="nil"/>
              <w:bottom w:val="nil"/>
              <w:right w:val="nil"/>
            </w:tcBorders>
          </w:tcPr>
          <w:p w14:paraId="574A095F"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$27.00</w:t>
            </w:r>
          </w:p>
        </w:tc>
      </w:tr>
      <w:tr w:rsidR="00810BDC" w:rsidRPr="00810BDC" w14:paraId="0D2D978E" w14:textId="77777777" w:rsidTr="00432078">
        <w:trPr>
          <w:cantSplit/>
        </w:trPr>
        <w:tc>
          <w:tcPr>
            <w:tcW w:w="543" w:type="dxa"/>
            <w:tcBorders>
              <w:top w:val="nil"/>
              <w:left w:val="nil"/>
              <w:bottom w:val="nil"/>
              <w:right w:val="nil"/>
            </w:tcBorders>
          </w:tcPr>
          <w:p w14:paraId="63264FE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FD4BD2B"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w:t>
            </w:r>
            <w:r w:rsidRPr="00810BDC">
              <w:rPr>
                <w:rFonts w:eastAsia="Times New Roman"/>
                <w:color w:val="000000"/>
                <w:sz w:val="20"/>
                <w:szCs w:val="20"/>
                <w:lang w:eastAsia="en-AU"/>
                <w14:ligatures w14:val="standardContextual"/>
              </w:rPr>
              <w:tab/>
              <w:t>is totally or permanently incapacitated; or</w:t>
            </w:r>
          </w:p>
        </w:tc>
        <w:tc>
          <w:tcPr>
            <w:tcW w:w="1397" w:type="dxa"/>
            <w:tcBorders>
              <w:top w:val="nil"/>
              <w:left w:val="nil"/>
              <w:bottom w:val="nil"/>
              <w:right w:val="nil"/>
            </w:tcBorders>
          </w:tcPr>
          <w:p w14:paraId="2F69E972"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1D758301" w14:textId="77777777" w:rsidTr="00432078">
        <w:trPr>
          <w:cantSplit/>
        </w:trPr>
        <w:tc>
          <w:tcPr>
            <w:tcW w:w="543" w:type="dxa"/>
            <w:tcBorders>
              <w:top w:val="nil"/>
              <w:left w:val="nil"/>
              <w:bottom w:val="nil"/>
              <w:right w:val="nil"/>
            </w:tcBorders>
          </w:tcPr>
          <w:p w14:paraId="291BCD99"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AAB241A"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w:t>
            </w:r>
            <w:r w:rsidRPr="00810BDC">
              <w:rPr>
                <w:rFonts w:eastAsia="Times New Roman"/>
                <w:color w:val="000000"/>
                <w:sz w:val="20"/>
                <w:szCs w:val="20"/>
                <w:lang w:eastAsia="en-AU"/>
                <w14:ligatures w14:val="standardContextual"/>
              </w:rPr>
              <w:tab/>
              <w:t>has lost a leg or foot; or</w:t>
            </w:r>
          </w:p>
        </w:tc>
        <w:tc>
          <w:tcPr>
            <w:tcW w:w="1397" w:type="dxa"/>
            <w:tcBorders>
              <w:top w:val="nil"/>
              <w:left w:val="nil"/>
              <w:bottom w:val="nil"/>
              <w:right w:val="nil"/>
            </w:tcBorders>
          </w:tcPr>
          <w:p w14:paraId="0294B1CC"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04CD54EC" w14:textId="77777777" w:rsidTr="00432078">
        <w:trPr>
          <w:cantSplit/>
        </w:trPr>
        <w:tc>
          <w:tcPr>
            <w:tcW w:w="543" w:type="dxa"/>
            <w:tcBorders>
              <w:top w:val="nil"/>
              <w:left w:val="nil"/>
              <w:bottom w:val="nil"/>
              <w:right w:val="nil"/>
            </w:tcBorders>
          </w:tcPr>
          <w:p w14:paraId="402F7111"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7117064"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(iii)</w:t>
            </w:r>
            <w:r w:rsidRPr="00810BDC">
              <w:rPr>
                <w:rFonts w:eastAsia="Times New Roman"/>
                <w:color w:val="000000"/>
                <w:sz w:val="20"/>
                <w:szCs w:val="20"/>
                <w:lang w:eastAsia="en-AU"/>
                <w14:ligatures w14:val="standardContextual"/>
              </w:rPr>
              <w:tab/>
              <w:t>receives under the law of the Commonwealth relating to repatriation a pension at the rate for total incapacity or a pension granted by reason of impairment of their power of locomotion at the rate of not less than 70% of the rate for total incapacity (per year)</w:t>
            </w:r>
          </w:p>
        </w:tc>
        <w:tc>
          <w:tcPr>
            <w:tcW w:w="1397" w:type="dxa"/>
            <w:tcBorders>
              <w:top w:val="nil"/>
              <w:left w:val="nil"/>
              <w:bottom w:val="nil"/>
              <w:right w:val="nil"/>
            </w:tcBorders>
          </w:tcPr>
          <w:p w14:paraId="731196A6"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12565CE" w14:textId="77777777" w:rsidTr="00432078">
        <w:trPr>
          <w:cantSplit/>
        </w:trPr>
        <w:tc>
          <w:tcPr>
            <w:tcW w:w="543" w:type="dxa"/>
            <w:tcBorders>
              <w:top w:val="nil"/>
              <w:left w:val="nil"/>
              <w:bottom w:val="nil"/>
              <w:right w:val="nil"/>
            </w:tcBorders>
          </w:tcPr>
          <w:p w14:paraId="543F8387"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3A5A8D0"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where the applicant is a pensioner entitlement card holder (per year)</w:t>
            </w:r>
          </w:p>
        </w:tc>
        <w:tc>
          <w:tcPr>
            <w:tcW w:w="1397" w:type="dxa"/>
            <w:tcBorders>
              <w:top w:val="nil"/>
              <w:left w:val="nil"/>
              <w:bottom w:val="nil"/>
              <w:right w:val="nil"/>
            </w:tcBorders>
          </w:tcPr>
          <w:p w14:paraId="2549F414"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$27.00</w:t>
            </w:r>
          </w:p>
        </w:tc>
      </w:tr>
      <w:tr w:rsidR="00810BDC" w:rsidRPr="00810BDC" w14:paraId="70BFAB0E" w14:textId="77777777" w:rsidTr="00432078">
        <w:trPr>
          <w:cantSplit/>
        </w:trPr>
        <w:tc>
          <w:tcPr>
            <w:tcW w:w="543" w:type="dxa"/>
            <w:tcBorders>
              <w:top w:val="nil"/>
              <w:left w:val="nil"/>
              <w:bottom w:val="nil"/>
              <w:right w:val="nil"/>
            </w:tcBorders>
          </w:tcPr>
          <w:p w14:paraId="32BF4EB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03B1213"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(c)</w:t>
            </w:r>
            <w:r w:rsidRPr="00810BDC">
              <w:rPr>
                <w:rFonts w:eastAsia="Times New Roman"/>
                <w:color w:val="000000"/>
                <w:sz w:val="20"/>
                <w:szCs w:val="20"/>
                <w:lang w:eastAsia="en-AU"/>
                <w14:ligatures w14:val="standardContextual"/>
              </w:rPr>
              <w:tab/>
              <w:t>in any other case (per year)</w:t>
            </w:r>
          </w:p>
        </w:tc>
        <w:tc>
          <w:tcPr>
            <w:tcW w:w="1397" w:type="dxa"/>
            <w:tcBorders>
              <w:top w:val="nil"/>
              <w:left w:val="nil"/>
              <w:bottom w:val="nil"/>
              <w:right w:val="nil"/>
            </w:tcBorders>
          </w:tcPr>
          <w:p w14:paraId="25315612"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$55.00</w:t>
            </w:r>
          </w:p>
        </w:tc>
      </w:tr>
      <w:tr w:rsidR="00810BDC" w:rsidRPr="00810BDC" w14:paraId="1955E6A7" w14:textId="77777777" w:rsidTr="00432078">
        <w:trPr>
          <w:cantSplit/>
        </w:trPr>
        <w:tc>
          <w:tcPr>
            <w:tcW w:w="543" w:type="dxa"/>
            <w:tcBorders>
              <w:top w:val="nil"/>
              <w:left w:val="nil"/>
              <w:bottom w:val="nil"/>
              <w:right w:val="nil"/>
            </w:tcBorders>
          </w:tcPr>
          <w:p w14:paraId="041232F9"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493A29BD"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The licence fee for a driver's licence issued or renewed for a period other than for full years is 1 quarter of the annual licence fee for each complete 3 months of the period for which the licence is issued or renewed.</w:t>
            </w:r>
          </w:p>
        </w:tc>
        <w:tc>
          <w:tcPr>
            <w:tcW w:w="1397" w:type="dxa"/>
            <w:tcBorders>
              <w:top w:val="nil"/>
              <w:left w:val="nil"/>
              <w:bottom w:val="nil"/>
              <w:right w:val="nil"/>
            </w:tcBorders>
          </w:tcPr>
          <w:p w14:paraId="576002B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7C74AC15" w14:textId="77777777" w:rsidTr="00432078">
        <w:trPr>
          <w:cantSplit/>
        </w:trPr>
        <w:tc>
          <w:tcPr>
            <w:tcW w:w="543" w:type="dxa"/>
            <w:tcBorders>
              <w:top w:val="nil"/>
              <w:left w:val="nil"/>
              <w:bottom w:val="nil"/>
              <w:right w:val="nil"/>
            </w:tcBorders>
          </w:tcPr>
          <w:p w14:paraId="0F7E4DEB" w14:textId="77777777" w:rsidR="00810BDC" w:rsidRPr="00810BDC" w:rsidRDefault="00810BDC" w:rsidP="00810BDC">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w:t>
            </w:r>
          </w:p>
        </w:tc>
        <w:tc>
          <w:tcPr>
            <w:tcW w:w="5257" w:type="dxa"/>
            <w:tcBorders>
              <w:top w:val="nil"/>
              <w:left w:val="nil"/>
              <w:bottom w:val="nil"/>
              <w:right w:val="nil"/>
            </w:tcBorders>
          </w:tcPr>
          <w:p w14:paraId="7B7FDB27"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If—</w:t>
            </w:r>
          </w:p>
        </w:tc>
        <w:tc>
          <w:tcPr>
            <w:tcW w:w="1397" w:type="dxa"/>
            <w:tcBorders>
              <w:top w:val="nil"/>
              <w:left w:val="nil"/>
              <w:bottom w:val="nil"/>
              <w:right w:val="nil"/>
            </w:tcBorders>
          </w:tcPr>
          <w:p w14:paraId="73075C81"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99AEF5A" w14:textId="77777777" w:rsidTr="00432078">
        <w:trPr>
          <w:cantSplit/>
        </w:trPr>
        <w:tc>
          <w:tcPr>
            <w:tcW w:w="543" w:type="dxa"/>
            <w:tcBorders>
              <w:top w:val="nil"/>
              <w:left w:val="nil"/>
              <w:bottom w:val="nil"/>
              <w:right w:val="nil"/>
            </w:tcBorders>
          </w:tcPr>
          <w:p w14:paraId="22FA9F23"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3B7BEC9"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a person ceases to be a pensioner entitlement card holder; and</w:t>
            </w:r>
          </w:p>
        </w:tc>
        <w:tc>
          <w:tcPr>
            <w:tcW w:w="1397" w:type="dxa"/>
            <w:tcBorders>
              <w:top w:val="nil"/>
              <w:left w:val="nil"/>
              <w:bottom w:val="nil"/>
              <w:right w:val="nil"/>
            </w:tcBorders>
          </w:tcPr>
          <w:p w14:paraId="3B1ED9EB"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04D09DCE" w14:textId="77777777" w:rsidTr="00432078">
        <w:trPr>
          <w:cantSplit/>
        </w:trPr>
        <w:tc>
          <w:tcPr>
            <w:tcW w:w="543" w:type="dxa"/>
            <w:tcBorders>
              <w:top w:val="nil"/>
              <w:left w:val="nil"/>
              <w:bottom w:val="nil"/>
              <w:right w:val="nil"/>
            </w:tcBorders>
          </w:tcPr>
          <w:p w14:paraId="37DD2783"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A41A1EF"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the person holds a driver's licence that was issued or renewed on payment of a reduced fee,</w:t>
            </w:r>
          </w:p>
        </w:tc>
        <w:tc>
          <w:tcPr>
            <w:tcW w:w="1397" w:type="dxa"/>
            <w:tcBorders>
              <w:top w:val="nil"/>
              <w:left w:val="nil"/>
              <w:bottom w:val="nil"/>
              <w:right w:val="nil"/>
            </w:tcBorders>
          </w:tcPr>
          <w:p w14:paraId="02EE2365"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A65BAF8" w14:textId="77777777" w:rsidTr="00432078">
        <w:trPr>
          <w:cantSplit/>
        </w:trPr>
        <w:tc>
          <w:tcPr>
            <w:tcW w:w="543" w:type="dxa"/>
            <w:tcBorders>
              <w:top w:val="nil"/>
              <w:left w:val="nil"/>
              <w:bottom w:val="nil"/>
              <w:right w:val="nil"/>
            </w:tcBorders>
          </w:tcPr>
          <w:p w14:paraId="52429F96"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0F10D5B"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the person must pay an additional fee of an amount that is equal to the difference between—</w:t>
            </w:r>
          </w:p>
        </w:tc>
        <w:tc>
          <w:tcPr>
            <w:tcW w:w="1397" w:type="dxa"/>
            <w:tcBorders>
              <w:top w:val="nil"/>
              <w:left w:val="nil"/>
              <w:bottom w:val="nil"/>
              <w:right w:val="nil"/>
            </w:tcBorders>
          </w:tcPr>
          <w:p w14:paraId="1A9A3EBE"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52B99E5" w14:textId="77777777" w:rsidTr="00432078">
        <w:trPr>
          <w:cantSplit/>
        </w:trPr>
        <w:tc>
          <w:tcPr>
            <w:tcW w:w="543" w:type="dxa"/>
            <w:tcBorders>
              <w:top w:val="nil"/>
              <w:left w:val="nil"/>
              <w:bottom w:val="nil"/>
              <w:right w:val="nil"/>
            </w:tcBorders>
          </w:tcPr>
          <w:p w14:paraId="1BC27B90"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F0AF106"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(c)</w:t>
            </w:r>
            <w:r w:rsidRPr="00810BDC">
              <w:rPr>
                <w:rFonts w:eastAsia="Times New Roman"/>
                <w:color w:val="000000"/>
                <w:sz w:val="20"/>
                <w:szCs w:val="20"/>
                <w:lang w:eastAsia="en-AU"/>
                <w14:ligatures w14:val="standardContextual"/>
              </w:rPr>
              <w:tab/>
              <w:t>the amount obtained by multiplying the number of complete 3 month periods in the unexpired period of the licence by 1 quarter of the annual fee paid for the issue or renewal of the licence; and</w:t>
            </w:r>
          </w:p>
        </w:tc>
        <w:tc>
          <w:tcPr>
            <w:tcW w:w="1397" w:type="dxa"/>
            <w:tcBorders>
              <w:top w:val="nil"/>
              <w:left w:val="nil"/>
              <w:bottom w:val="nil"/>
              <w:right w:val="nil"/>
            </w:tcBorders>
          </w:tcPr>
          <w:p w14:paraId="31CD1F04"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361D7615" w14:textId="77777777" w:rsidTr="00432078">
        <w:trPr>
          <w:cantSplit/>
        </w:trPr>
        <w:tc>
          <w:tcPr>
            <w:tcW w:w="543" w:type="dxa"/>
            <w:tcBorders>
              <w:top w:val="nil"/>
              <w:left w:val="nil"/>
              <w:bottom w:val="nil"/>
              <w:right w:val="nil"/>
            </w:tcBorders>
          </w:tcPr>
          <w:p w14:paraId="14BBBDEF"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1724834"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(d)</w:t>
            </w:r>
            <w:r w:rsidRPr="00810BDC">
              <w:rPr>
                <w:rFonts w:eastAsia="Times New Roman"/>
                <w:color w:val="000000"/>
                <w:sz w:val="20"/>
                <w:szCs w:val="20"/>
                <w:lang w:eastAsia="en-AU"/>
                <w14:ligatures w14:val="standardContextual"/>
              </w:rPr>
              <w:tab/>
              <w:t>the amount obtained by multiplying the number of complete 3 month periods in the unexpired period of the licence by 1 quarter of the annual fee that would have been payable for the issue or renewal of the licence if the person had not been a pensioner entitlement card holder.</w:t>
            </w:r>
          </w:p>
        </w:tc>
        <w:tc>
          <w:tcPr>
            <w:tcW w:w="1397" w:type="dxa"/>
            <w:tcBorders>
              <w:top w:val="nil"/>
              <w:left w:val="nil"/>
              <w:bottom w:val="nil"/>
              <w:right w:val="nil"/>
            </w:tcBorders>
          </w:tcPr>
          <w:p w14:paraId="1848A638"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0547C84A" w14:textId="77777777" w:rsidTr="00432078">
        <w:trPr>
          <w:cantSplit/>
        </w:trPr>
        <w:tc>
          <w:tcPr>
            <w:tcW w:w="543" w:type="dxa"/>
            <w:tcBorders>
              <w:top w:val="nil"/>
              <w:left w:val="nil"/>
              <w:bottom w:val="nil"/>
              <w:right w:val="nil"/>
            </w:tcBorders>
          </w:tcPr>
          <w:p w14:paraId="2347CA67"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(4)</w:t>
            </w:r>
          </w:p>
        </w:tc>
        <w:tc>
          <w:tcPr>
            <w:tcW w:w="5257" w:type="dxa"/>
            <w:tcBorders>
              <w:top w:val="nil"/>
              <w:left w:val="nil"/>
              <w:bottom w:val="nil"/>
              <w:right w:val="nil"/>
            </w:tcBorders>
          </w:tcPr>
          <w:p w14:paraId="142C8738"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the purposes of subclause (3), the unexpired period of the licence commences on the day on which the person ceases to be a pensioner entitlement card holder.</w:t>
            </w:r>
          </w:p>
        </w:tc>
        <w:tc>
          <w:tcPr>
            <w:tcW w:w="1397" w:type="dxa"/>
            <w:tcBorders>
              <w:top w:val="nil"/>
              <w:left w:val="nil"/>
              <w:bottom w:val="nil"/>
              <w:right w:val="nil"/>
            </w:tcBorders>
          </w:tcPr>
          <w:p w14:paraId="0B4C32DC"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3EA25766" w14:textId="77777777" w:rsidTr="00432078">
        <w:trPr>
          <w:cantSplit/>
        </w:trPr>
        <w:tc>
          <w:tcPr>
            <w:tcW w:w="543" w:type="dxa"/>
            <w:tcBorders>
              <w:top w:val="nil"/>
              <w:left w:val="nil"/>
              <w:bottom w:val="nil"/>
              <w:right w:val="nil"/>
            </w:tcBorders>
          </w:tcPr>
          <w:p w14:paraId="2DDB725C"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(5)</w:t>
            </w:r>
          </w:p>
        </w:tc>
        <w:tc>
          <w:tcPr>
            <w:tcW w:w="5257" w:type="dxa"/>
            <w:tcBorders>
              <w:top w:val="nil"/>
              <w:left w:val="nil"/>
              <w:bottom w:val="nil"/>
              <w:right w:val="nil"/>
            </w:tcBorders>
          </w:tcPr>
          <w:p w14:paraId="56BF0518"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(payable in addition to the licence fee) for the issue or renewal of a driver's licence</w:t>
            </w:r>
          </w:p>
        </w:tc>
        <w:tc>
          <w:tcPr>
            <w:tcW w:w="1397" w:type="dxa"/>
            <w:tcBorders>
              <w:top w:val="nil"/>
              <w:left w:val="nil"/>
              <w:bottom w:val="nil"/>
              <w:right w:val="nil"/>
            </w:tcBorders>
          </w:tcPr>
          <w:p w14:paraId="7933431B"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3F40B2B2" w14:textId="77777777" w:rsidTr="00432078">
        <w:trPr>
          <w:cantSplit/>
        </w:trPr>
        <w:tc>
          <w:tcPr>
            <w:tcW w:w="543" w:type="dxa"/>
            <w:tcBorders>
              <w:top w:val="nil"/>
              <w:left w:val="nil"/>
              <w:bottom w:val="nil"/>
              <w:right w:val="nil"/>
            </w:tcBorders>
          </w:tcPr>
          <w:p w14:paraId="74FFAFCE"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(6)</w:t>
            </w:r>
          </w:p>
        </w:tc>
        <w:tc>
          <w:tcPr>
            <w:tcW w:w="5257" w:type="dxa"/>
            <w:tcBorders>
              <w:top w:val="nil"/>
              <w:left w:val="nil"/>
              <w:bottom w:val="nil"/>
              <w:right w:val="nil"/>
            </w:tcBorders>
          </w:tcPr>
          <w:p w14:paraId="1008642E"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(payable in addition to the fee prescribed in subclause (5)) where application for the issue of a driver's licence is made more than 6 months after the expiry of a previously held licence and the applicant was not, during the whole of the period of 6 months after the expiry of the previously held licence, disqualified from holding or obtaining a driver's licence</w:t>
            </w:r>
          </w:p>
        </w:tc>
        <w:tc>
          <w:tcPr>
            <w:tcW w:w="1397" w:type="dxa"/>
            <w:tcBorders>
              <w:top w:val="nil"/>
              <w:left w:val="nil"/>
              <w:bottom w:val="nil"/>
              <w:right w:val="nil"/>
            </w:tcBorders>
          </w:tcPr>
          <w:p w14:paraId="2CF7F362"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3 fee</w:t>
            </w:r>
          </w:p>
        </w:tc>
      </w:tr>
      <w:tr w:rsidR="00810BDC" w:rsidRPr="00810BDC" w14:paraId="6F4DF475" w14:textId="77777777" w:rsidTr="00432078">
        <w:trPr>
          <w:cantSplit/>
        </w:trPr>
        <w:tc>
          <w:tcPr>
            <w:tcW w:w="543" w:type="dxa"/>
            <w:tcBorders>
              <w:top w:val="nil"/>
              <w:left w:val="nil"/>
              <w:bottom w:val="nil"/>
              <w:right w:val="nil"/>
            </w:tcBorders>
          </w:tcPr>
          <w:p w14:paraId="30142411" w14:textId="77777777" w:rsidR="00810BDC" w:rsidRPr="00810BDC" w:rsidRDefault="00810BDC" w:rsidP="00810BDC">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(7)</w:t>
            </w:r>
          </w:p>
        </w:tc>
        <w:tc>
          <w:tcPr>
            <w:tcW w:w="5257" w:type="dxa"/>
            <w:tcBorders>
              <w:top w:val="nil"/>
              <w:left w:val="nil"/>
              <w:bottom w:val="nil"/>
              <w:right w:val="nil"/>
            </w:tcBorders>
          </w:tcPr>
          <w:p w14:paraId="0FB86C02"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In this clause—</w:t>
            </w:r>
          </w:p>
        </w:tc>
        <w:tc>
          <w:tcPr>
            <w:tcW w:w="1397" w:type="dxa"/>
            <w:tcBorders>
              <w:top w:val="nil"/>
              <w:left w:val="nil"/>
              <w:bottom w:val="nil"/>
              <w:right w:val="nil"/>
            </w:tcBorders>
          </w:tcPr>
          <w:p w14:paraId="3114354F"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322C3FA5" w14:textId="77777777" w:rsidTr="00432078">
        <w:trPr>
          <w:cantSplit/>
        </w:trPr>
        <w:tc>
          <w:tcPr>
            <w:tcW w:w="543" w:type="dxa"/>
            <w:tcBorders>
              <w:top w:val="nil"/>
              <w:left w:val="nil"/>
              <w:bottom w:val="nil"/>
              <w:right w:val="nil"/>
            </w:tcBorders>
          </w:tcPr>
          <w:p w14:paraId="1CA827C3"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A0A3608"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i/>
                <w:iCs/>
                <w:color w:val="000000"/>
                <w:sz w:val="20"/>
                <w:szCs w:val="20"/>
                <w:lang w:eastAsia="en-AU"/>
                <w14:ligatures w14:val="standardContextual"/>
              </w:rPr>
              <w:t>pensioner entitlement card holder</w:t>
            </w:r>
            <w:r w:rsidRPr="00810BDC">
              <w:rPr>
                <w:rFonts w:eastAsia="Times New Roman"/>
                <w:color w:val="000000"/>
                <w:sz w:val="20"/>
                <w:szCs w:val="20"/>
                <w:lang w:eastAsia="en-AU"/>
                <w14:ligatures w14:val="standardContextual"/>
              </w:rPr>
              <w:t xml:space="preserve"> means a person who—</w:t>
            </w:r>
          </w:p>
        </w:tc>
        <w:tc>
          <w:tcPr>
            <w:tcW w:w="1397" w:type="dxa"/>
            <w:tcBorders>
              <w:top w:val="nil"/>
              <w:left w:val="nil"/>
              <w:bottom w:val="nil"/>
              <w:right w:val="nil"/>
            </w:tcBorders>
          </w:tcPr>
          <w:p w14:paraId="74C7DB12"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155E2EB0" w14:textId="77777777" w:rsidTr="00432078">
        <w:trPr>
          <w:cantSplit/>
        </w:trPr>
        <w:tc>
          <w:tcPr>
            <w:tcW w:w="543" w:type="dxa"/>
            <w:tcBorders>
              <w:top w:val="nil"/>
              <w:left w:val="nil"/>
              <w:bottom w:val="nil"/>
              <w:right w:val="nil"/>
            </w:tcBorders>
          </w:tcPr>
          <w:p w14:paraId="66926B64"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A2EBBFD" w14:textId="77777777" w:rsidR="00810BDC" w:rsidRPr="00810BDC" w:rsidRDefault="00810BDC" w:rsidP="00810BD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holds a pensioner entitlement card issued under an Act or law of the Commonwealth; and</w:t>
            </w:r>
          </w:p>
        </w:tc>
        <w:tc>
          <w:tcPr>
            <w:tcW w:w="1397" w:type="dxa"/>
            <w:tcBorders>
              <w:top w:val="nil"/>
              <w:left w:val="nil"/>
              <w:bottom w:val="nil"/>
              <w:right w:val="nil"/>
            </w:tcBorders>
          </w:tcPr>
          <w:p w14:paraId="0DEE9887"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514CF780" w14:textId="77777777" w:rsidTr="00432078">
        <w:trPr>
          <w:cantSplit/>
        </w:trPr>
        <w:tc>
          <w:tcPr>
            <w:tcW w:w="543" w:type="dxa"/>
            <w:tcBorders>
              <w:top w:val="nil"/>
              <w:left w:val="nil"/>
              <w:bottom w:val="nil"/>
              <w:right w:val="nil"/>
            </w:tcBorders>
          </w:tcPr>
          <w:p w14:paraId="5931DFE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9671261"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is entitled, as the holder of such a card, to travel on public transport in this State at reduced fares;</w:t>
            </w:r>
          </w:p>
        </w:tc>
        <w:tc>
          <w:tcPr>
            <w:tcW w:w="1397" w:type="dxa"/>
            <w:tcBorders>
              <w:top w:val="nil"/>
              <w:left w:val="nil"/>
              <w:bottom w:val="nil"/>
              <w:right w:val="nil"/>
            </w:tcBorders>
          </w:tcPr>
          <w:p w14:paraId="32390A4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D8C0E09" w14:textId="77777777" w:rsidTr="00432078">
        <w:trPr>
          <w:cantSplit/>
        </w:trPr>
        <w:tc>
          <w:tcPr>
            <w:tcW w:w="543" w:type="dxa"/>
            <w:tcBorders>
              <w:top w:val="nil"/>
              <w:left w:val="nil"/>
              <w:bottom w:val="nil"/>
              <w:right w:val="nil"/>
            </w:tcBorders>
          </w:tcPr>
          <w:p w14:paraId="10BFC6F0"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83FAC12"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i/>
                <w:iCs/>
                <w:color w:val="000000"/>
                <w:sz w:val="20"/>
                <w:szCs w:val="20"/>
                <w:lang w:eastAsia="en-AU"/>
                <w14:ligatures w14:val="standardContextual"/>
              </w:rPr>
              <w:t>reduced fee</w:t>
            </w:r>
            <w:r w:rsidRPr="00810BDC">
              <w:rPr>
                <w:rFonts w:eastAsia="Times New Roman"/>
                <w:color w:val="000000"/>
                <w:sz w:val="20"/>
                <w:szCs w:val="20"/>
                <w:lang w:eastAsia="en-AU"/>
                <w14:ligatures w14:val="standardContextual"/>
              </w:rPr>
              <w:t xml:space="preserve"> means the fee payable for the issue or renewal of a driver's licence where the applicant is a pensioner entitlement card holder.</w:t>
            </w:r>
          </w:p>
        </w:tc>
        <w:tc>
          <w:tcPr>
            <w:tcW w:w="1397" w:type="dxa"/>
            <w:tcBorders>
              <w:top w:val="nil"/>
              <w:left w:val="nil"/>
              <w:bottom w:val="nil"/>
              <w:right w:val="nil"/>
            </w:tcBorders>
          </w:tcPr>
          <w:p w14:paraId="2DB901F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1A63C0F" w14:textId="77777777" w:rsidTr="00432078">
        <w:trPr>
          <w:cantSplit/>
        </w:trPr>
        <w:tc>
          <w:tcPr>
            <w:tcW w:w="7197" w:type="dxa"/>
            <w:gridSpan w:val="3"/>
            <w:tcBorders>
              <w:top w:val="nil"/>
              <w:left w:val="nil"/>
              <w:bottom w:val="nil"/>
              <w:right w:val="nil"/>
            </w:tcBorders>
          </w:tcPr>
          <w:p w14:paraId="71032B6F"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23—Duplicate driver's licence</w:t>
            </w:r>
          </w:p>
        </w:tc>
      </w:tr>
      <w:tr w:rsidR="00810BDC" w:rsidRPr="00810BDC" w14:paraId="3C8860E2" w14:textId="77777777" w:rsidTr="00432078">
        <w:trPr>
          <w:cantSplit/>
        </w:trPr>
        <w:tc>
          <w:tcPr>
            <w:tcW w:w="543" w:type="dxa"/>
            <w:tcBorders>
              <w:top w:val="nil"/>
              <w:left w:val="nil"/>
              <w:bottom w:val="nil"/>
              <w:right w:val="nil"/>
            </w:tcBorders>
          </w:tcPr>
          <w:p w14:paraId="015AD34F"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4693899"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issue of a duplicate driver's licence that bears a photograph of the holder</w:t>
            </w:r>
          </w:p>
        </w:tc>
        <w:tc>
          <w:tcPr>
            <w:tcW w:w="1397" w:type="dxa"/>
            <w:tcBorders>
              <w:top w:val="nil"/>
              <w:left w:val="nil"/>
              <w:bottom w:val="nil"/>
              <w:right w:val="nil"/>
            </w:tcBorders>
          </w:tcPr>
          <w:p w14:paraId="23ACF038"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408A5739" w14:textId="77777777" w:rsidTr="00432078">
        <w:trPr>
          <w:cantSplit/>
        </w:trPr>
        <w:tc>
          <w:tcPr>
            <w:tcW w:w="7197" w:type="dxa"/>
            <w:gridSpan w:val="3"/>
            <w:tcBorders>
              <w:top w:val="nil"/>
              <w:left w:val="nil"/>
              <w:bottom w:val="nil"/>
              <w:right w:val="nil"/>
            </w:tcBorders>
          </w:tcPr>
          <w:p w14:paraId="56F999B3"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24—Learner's permit</w:t>
            </w:r>
          </w:p>
        </w:tc>
      </w:tr>
      <w:tr w:rsidR="00810BDC" w:rsidRPr="00810BDC" w14:paraId="4D842B1A" w14:textId="77777777" w:rsidTr="00432078">
        <w:trPr>
          <w:cantSplit/>
        </w:trPr>
        <w:tc>
          <w:tcPr>
            <w:tcW w:w="543" w:type="dxa"/>
            <w:tcBorders>
              <w:top w:val="nil"/>
              <w:left w:val="nil"/>
              <w:bottom w:val="nil"/>
              <w:right w:val="nil"/>
            </w:tcBorders>
          </w:tcPr>
          <w:p w14:paraId="1640EE77" w14:textId="77777777" w:rsidR="00810BDC" w:rsidRPr="00810BDC" w:rsidRDefault="00810BDC" w:rsidP="00810BDC">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54090D04"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the issue or renewal of a learner's permit for—</w:t>
            </w:r>
          </w:p>
        </w:tc>
        <w:tc>
          <w:tcPr>
            <w:tcW w:w="1397" w:type="dxa"/>
            <w:tcBorders>
              <w:top w:val="nil"/>
              <w:left w:val="nil"/>
              <w:bottom w:val="nil"/>
              <w:right w:val="nil"/>
            </w:tcBorders>
          </w:tcPr>
          <w:p w14:paraId="7A453EB9"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142B5580" w14:textId="77777777" w:rsidTr="00432078">
        <w:trPr>
          <w:cantSplit/>
        </w:trPr>
        <w:tc>
          <w:tcPr>
            <w:tcW w:w="543" w:type="dxa"/>
            <w:tcBorders>
              <w:top w:val="nil"/>
              <w:left w:val="nil"/>
              <w:bottom w:val="nil"/>
              <w:right w:val="nil"/>
            </w:tcBorders>
          </w:tcPr>
          <w:p w14:paraId="627673DD"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547C2F1"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1 year</w:t>
            </w:r>
          </w:p>
        </w:tc>
        <w:tc>
          <w:tcPr>
            <w:tcW w:w="1397" w:type="dxa"/>
            <w:tcBorders>
              <w:top w:val="nil"/>
              <w:left w:val="nil"/>
              <w:bottom w:val="nil"/>
              <w:right w:val="nil"/>
            </w:tcBorders>
          </w:tcPr>
          <w:p w14:paraId="5D0E99B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$27.00</w:t>
            </w:r>
          </w:p>
        </w:tc>
      </w:tr>
      <w:tr w:rsidR="00810BDC" w:rsidRPr="00810BDC" w14:paraId="4281D1C4" w14:textId="77777777" w:rsidTr="00432078">
        <w:trPr>
          <w:cantSplit/>
        </w:trPr>
        <w:tc>
          <w:tcPr>
            <w:tcW w:w="543" w:type="dxa"/>
            <w:tcBorders>
              <w:top w:val="nil"/>
              <w:left w:val="nil"/>
              <w:bottom w:val="nil"/>
              <w:right w:val="nil"/>
            </w:tcBorders>
          </w:tcPr>
          <w:p w14:paraId="5D7BD16F"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21E8988"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2 years</w:t>
            </w:r>
          </w:p>
        </w:tc>
        <w:tc>
          <w:tcPr>
            <w:tcW w:w="1397" w:type="dxa"/>
            <w:tcBorders>
              <w:top w:val="nil"/>
              <w:left w:val="nil"/>
              <w:bottom w:val="nil"/>
              <w:right w:val="nil"/>
            </w:tcBorders>
          </w:tcPr>
          <w:p w14:paraId="188F0A1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$54.00</w:t>
            </w:r>
          </w:p>
        </w:tc>
      </w:tr>
      <w:tr w:rsidR="00810BDC" w:rsidRPr="00810BDC" w14:paraId="61555ECF" w14:textId="77777777" w:rsidTr="00432078">
        <w:trPr>
          <w:cantSplit/>
        </w:trPr>
        <w:tc>
          <w:tcPr>
            <w:tcW w:w="543" w:type="dxa"/>
            <w:tcBorders>
              <w:top w:val="nil"/>
              <w:left w:val="nil"/>
              <w:bottom w:val="nil"/>
              <w:right w:val="nil"/>
            </w:tcBorders>
          </w:tcPr>
          <w:p w14:paraId="095930C3"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DB0532D"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(c)</w:t>
            </w:r>
            <w:r w:rsidRPr="00810BDC">
              <w:rPr>
                <w:rFonts w:eastAsia="Times New Roman"/>
                <w:color w:val="000000"/>
                <w:sz w:val="20"/>
                <w:szCs w:val="20"/>
                <w:lang w:eastAsia="en-AU"/>
                <w14:ligatures w14:val="standardContextual"/>
              </w:rPr>
              <w:tab/>
              <w:t>3 years</w:t>
            </w:r>
          </w:p>
        </w:tc>
        <w:tc>
          <w:tcPr>
            <w:tcW w:w="1397" w:type="dxa"/>
            <w:tcBorders>
              <w:top w:val="nil"/>
              <w:left w:val="nil"/>
              <w:bottom w:val="nil"/>
              <w:right w:val="nil"/>
            </w:tcBorders>
          </w:tcPr>
          <w:p w14:paraId="3073B0E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$81.00</w:t>
            </w:r>
          </w:p>
        </w:tc>
      </w:tr>
      <w:tr w:rsidR="00810BDC" w:rsidRPr="00810BDC" w14:paraId="573F4950" w14:textId="77777777" w:rsidTr="00432078">
        <w:trPr>
          <w:cantSplit/>
        </w:trPr>
        <w:tc>
          <w:tcPr>
            <w:tcW w:w="543" w:type="dxa"/>
            <w:tcBorders>
              <w:top w:val="nil"/>
              <w:left w:val="nil"/>
              <w:bottom w:val="nil"/>
              <w:right w:val="nil"/>
            </w:tcBorders>
          </w:tcPr>
          <w:p w14:paraId="23231872"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146DA0D0"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issue or renewal of a learner's permit (payable in addition to the permit fee)</w:t>
            </w:r>
          </w:p>
        </w:tc>
        <w:tc>
          <w:tcPr>
            <w:tcW w:w="1397" w:type="dxa"/>
            <w:tcBorders>
              <w:top w:val="nil"/>
              <w:left w:val="nil"/>
              <w:bottom w:val="nil"/>
              <w:right w:val="nil"/>
            </w:tcBorders>
          </w:tcPr>
          <w:p w14:paraId="4CBF0568"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52BCA808" w14:textId="77777777" w:rsidTr="00432078">
        <w:trPr>
          <w:cantSplit/>
        </w:trPr>
        <w:tc>
          <w:tcPr>
            <w:tcW w:w="7197" w:type="dxa"/>
            <w:gridSpan w:val="3"/>
            <w:tcBorders>
              <w:top w:val="nil"/>
              <w:left w:val="nil"/>
              <w:bottom w:val="nil"/>
              <w:right w:val="nil"/>
            </w:tcBorders>
          </w:tcPr>
          <w:p w14:paraId="31EC566F"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25—Duplicate learner's permit</w:t>
            </w:r>
          </w:p>
        </w:tc>
      </w:tr>
      <w:tr w:rsidR="00810BDC" w:rsidRPr="00810BDC" w14:paraId="218399B1" w14:textId="77777777" w:rsidTr="00432078">
        <w:trPr>
          <w:cantSplit/>
        </w:trPr>
        <w:tc>
          <w:tcPr>
            <w:tcW w:w="543" w:type="dxa"/>
            <w:tcBorders>
              <w:top w:val="nil"/>
              <w:left w:val="nil"/>
              <w:bottom w:val="nil"/>
              <w:right w:val="nil"/>
            </w:tcBorders>
          </w:tcPr>
          <w:p w14:paraId="2A870E3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A39A050"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issue of a duplicate learner's permit</w:t>
            </w:r>
          </w:p>
        </w:tc>
        <w:tc>
          <w:tcPr>
            <w:tcW w:w="1397" w:type="dxa"/>
            <w:tcBorders>
              <w:top w:val="nil"/>
              <w:left w:val="nil"/>
              <w:bottom w:val="nil"/>
              <w:right w:val="nil"/>
            </w:tcBorders>
          </w:tcPr>
          <w:p w14:paraId="2FC7DD5A"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6DB7B0F7" w14:textId="77777777" w:rsidTr="00432078">
        <w:trPr>
          <w:cantSplit/>
        </w:trPr>
        <w:tc>
          <w:tcPr>
            <w:tcW w:w="7197" w:type="dxa"/>
            <w:gridSpan w:val="3"/>
            <w:tcBorders>
              <w:top w:val="nil"/>
              <w:left w:val="nil"/>
              <w:bottom w:val="nil"/>
              <w:right w:val="nil"/>
            </w:tcBorders>
          </w:tcPr>
          <w:p w14:paraId="50ABE687"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26—Duplicate certificate of high powered vehicle exemption</w:t>
            </w:r>
          </w:p>
        </w:tc>
      </w:tr>
      <w:tr w:rsidR="00810BDC" w:rsidRPr="00810BDC" w14:paraId="4DB43482" w14:textId="77777777" w:rsidTr="00432078">
        <w:trPr>
          <w:cantSplit/>
        </w:trPr>
        <w:tc>
          <w:tcPr>
            <w:tcW w:w="543" w:type="dxa"/>
            <w:tcBorders>
              <w:top w:val="nil"/>
              <w:left w:val="nil"/>
              <w:bottom w:val="nil"/>
              <w:right w:val="nil"/>
            </w:tcBorders>
          </w:tcPr>
          <w:p w14:paraId="3B0CF176"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A980DE9"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issue of a duplicate certificate of a high powered vehicle exemption</w:t>
            </w:r>
          </w:p>
        </w:tc>
        <w:tc>
          <w:tcPr>
            <w:tcW w:w="1397" w:type="dxa"/>
            <w:tcBorders>
              <w:top w:val="nil"/>
              <w:left w:val="nil"/>
              <w:bottom w:val="nil"/>
              <w:right w:val="nil"/>
            </w:tcBorders>
          </w:tcPr>
          <w:p w14:paraId="365A9FE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1B8F2FE0" w14:textId="77777777" w:rsidTr="00432078">
        <w:trPr>
          <w:cantSplit/>
        </w:trPr>
        <w:tc>
          <w:tcPr>
            <w:tcW w:w="7197" w:type="dxa"/>
            <w:gridSpan w:val="3"/>
            <w:tcBorders>
              <w:top w:val="nil"/>
              <w:left w:val="nil"/>
              <w:bottom w:val="nil"/>
              <w:right w:val="nil"/>
            </w:tcBorders>
          </w:tcPr>
          <w:p w14:paraId="154F3ACB"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27—Approved theoretical examination</w:t>
            </w:r>
          </w:p>
        </w:tc>
      </w:tr>
      <w:tr w:rsidR="00810BDC" w:rsidRPr="00810BDC" w14:paraId="615A4897" w14:textId="77777777" w:rsidTr="00432078">
        <w:trPr>
          <w:cantSplit/>
        </w:trPr>
        <w:tc>
          <w:tcPr>
            <w:tcW w:w="543" w:type="dxa"/>
            <w:tcBorders>
              <w:top w:val="nil"/>
              <w:left w:val="nil"/>
              <w:bottom w:val="nil"/>
              <w:right w:val="nil"/>
            </w:tcBorders>
          </w:tcPr>
          <w:p w14:paraId="5F2C6BB5"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62CD599"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an approved theoretical examination—</w:t>
            </w:r>
          </w:p>
        </w:tc>
        <w:tc>
          <w:tcPr>
            <w:tcW w:w="1397" w:type="dxa"/>
            <w:tcBorders>
              <w:top w:val="nil"/>
              <w:left w:val="nil"/>
              <w:bottom w:val="nil"/>
              <w:right w:val="nil"/>
            </w:tcBorders>
          </w:tcPr>
          <w:p w14:paraId="410B1610"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61E9A8E9" w14:textId="77777777" w:rsidTr="00432078">
        <w:trPr>
          <w:cantSplit/>
        </w:trPr>
        <w:tc>
          <w:tcPr>
            <w:tcW w:w="543" w:type="dxa"/>
            <w:tcBorders>
              <w:top w:val="nil"/>
              <w:left w:val="nil"/>
              <w:bottom w:val="nil"/>
              <w:right w:val="nil"/>
            </w:tcBorders>
          </w:tcPr>
          <w:p w14:paraId="5F9FAE7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BF4A409"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examination fee</w:t>
            </w:r>
          </w:p>
        </w:tc>
        <w:tc>
          <w:tcPr>
            <w:tcW w:w="1397" w:type="dxa"/>
            <w:tcBorders>
              <w:top w:val="nil"/>
              <w:left w:val="nil"/>
              <w:bottom w:val="nil"/>
              <w:right w:val="nil"/>
            </w:tcBorders>
          </w:tcPr>
          <w:p w14:paraId="4345A577"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$21.00</w:t>
            </w:r>
          </w:p>
        </w:tc>
      </w:tr>
      <w:tr w:rsidR="00810BDC" w:rsidRPr="00810BDC" w14:paraId="58DA80EF" w14:textId="77777777" w:rsidTr="00432078">
        <w:trPr>
          <w:cantSplit/>
        </w:trPr>
        <w:tc>
          <w:tcPr>
            <w:tcW w:w="543" w:type="dxa"/>
            <w:tcBorders>
              <w:top w:val="nil"/>
              <w:left w:val="nil"/>
              <w:bottom w:val="nil"/>
              <w:right w:val="nil"/>
            </w:tcBorders>
          </w:tcPr>
          <w:p w14:paraId="5C01D4F3"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D53541B"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administration fee (payable in addition to the examination fee)</w:t>
            </w:r>
          </w:p>
        </w:tc>
        <w:tc>
          <w:tcPr>
            <w:tcW w:w="1397" w:type="dxa"/>
            <w:tcBorders>
              <w:top w:val="nil"/>
              <w:left w:val="nil"/>
              <w:bottom w:val="nil"/>
              <w:right w:val="nil"/>
            </w:tcBorders>
          </w:tcPr>
          <w:p w14:paraId="10CE63E2"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4A9CDC3B" w14:textId="77777777" w:rsidTr="00432078">
        <w:trPr>
          <w:cantSplit/>
        </w:trPr>
        <w:tc>
          <w:tcPr>
            <w:tcW w:w="7197" w:type="dxa"/>
            <w:gridSpan w:val="3"/>
            <w:tcBorders>
              <w:top w:val="nil"/>
              <w:left w:val="nil"/>
              <w:bottom w:val="nil"/>
              <w:right w:val="nil"/>
            </w:tcBorders>
          </w:tcPr>
          <w:p w14:paraId="519134A1"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28—Practical driving tests conducted by government authorised examiners</w:t>
            </w:r>
          </w:p>
        </w:tc>
      </w:tr>
      <w:tr w:rsidR="00810BDC" w:rsidRPr="00810BDC" w14:paraId="42C4EED1" w14:textId="77777777" w:rsidTr="00432078">
        <w:trPr>
          <w:cantSplit/>
        </w:trPr>
        <w:tc>
          <w:tcPr>
            <w:tcW w:w="543" w:type="dxa"/>
            <w:tcBorders>
              <w:top w:val="nil"/>
              <w:left w:val="nil"/>
              <w:bottom w:val="nil"/>
              <w:right w:val="nil"/>
            </w:tcBorders>
          </w:tcPr>
          <w:p w14:paraId="7EB991CE"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01B8BE4"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 practical driving test conducted by a government authorised examiner—</w:t>
            </w:r>
          </w:p>
        </w:tc>
        <w:tc>
          <w:tcPr>
            <w:tcW w:w="1397" w:type="dxa"/>
            <w:tcBorders>
              <w:top w:val="nil"/>
              <w:left w:val="nil"/>
              <w:bottom w:val="nil"/>
              <w:right w:val="nil"/>
            </w:tcBorders>
          </w:tcPr>
          <w:p w14:paraId="2BD26DA4"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4BBA97D2" w14:textId="77777777" w:rsidTr="00432078">
        <w:trPr>
          <w:cantSplit/>
        </w:trPr>
        <w:tc>
          <w:tcPr>
            <w:tcW w:w="543" w:type="dxa"/>
            <w:tcBorders>
              <w:top w:val="nil"/>
              <w:left w:val="nil"/>
              <w:bottom w:val="nil"/>
              <w:right w:val="nil"/>
            </w:tcBorders>
          </w:tcPr>
          <w:p w14:paraId="180A9149"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8744A53"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booking fee</w:t>
            </w:r>
          </w:p>
        </w:tc>
        <w:tc>
          <w:tcPr>
            <w:tcW w:w="1397" w:type="dxa"/>
            <w:tcBorders>
              <w:top w:val="nil"/>
              <w:left w:val="nil"/>
              <w:bottom w:val="nil"/>
              <w:right w:val="nil"/>
            </w:tcBorders>
          </w:tcPr>
          <w:p w14:paraId="505443D1"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5F425379" w14:textId="77777777" w:rsidTr="00432078">
        <w:trPr>
          <w:cantSplit/>
        </w:trPr>
        <w:tc>
          <w:tcPr>
            <w:tcW w:w="543" w:type="dxa"/>
            <w:tcBorders>
              <w:top w:val="nil"/>
              <w:left w:val="nil"/>
              <w:bottom w:val="nil"/>
              <w:right w:val="nil"/>
            </w:tcBorders>
          </w:tcPr>
          <w:p w14:paraId="505F2689"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D56280A" w14:textId="77777777" w:rsidR="00810BDC" w:rsidRPr="00810BDC" w:rsidRDefault="00810BDC" w:rsidP="00810BD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test fee—</w:t>
            </w:r>
          </w:p>
        </w:tc>
        <w:tc>
          <w:tcPr>
            <w:tcW w:w="1397" w:type="dxa"/>
            <w:tcBorders>
              <w:top w:val="nil"/>
              <w:left w:val="nil"/>
              <w:bottom w:val="nil"/>
              <w:right w:val="nil"/>
            </w:tcBorders>
          </w:tcPr>
          <w:p w14:paraId="1D4AF268"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6369763F" w14:textId="77777777" w:rsidTr="00432078">
        <w:trPr>
          <w:cantSplit/>
        </w:trPr>
        <w:tc>
          <w:tcPr>
            <w:tcW w:w="543" w:type="dxa"/>
            <w:tcBorders>
              <w:top w:val="nil"/>
              <w:left w:val="nil"/>
              <w:bottom w:val="nil"/>
              <w:right w:val="nil"/>
            </w:tcBorders>
          </w:tcPr>
          <w:p w14:paraId="0E89450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32A62AE"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w:t>
            </w:r>
            <w:r w:rsidRPr="00810BDC">
              <w:rPr>
                <w:rFonts w:eastAsia="Times New Roman"/>
                <w:color w:val="000000"/>
                <w:sz w:val="20"/>
                <w:szCs w:val="20"/>
                <w:lang w:eastAsia="en-AU"/>
                <w14:ligatures w14:val="standardContextual"/>
              </w:rPr>
              <w:tab/>
              <w:t>for a test of up to, but not exceeding, 40 min duration</w:t>
            </w:r>
          </w:p>
        </w:tc>
        <w:tc>
          <w:tcPr>
            <w:tcW w:w="1397" w:type="dxa"/>
            <w:tcBorders>
              <w:top w:val="nil"/>
              <w:left w:val="nil"/>
              <w:bottom w:val="nil"/>
              <w:right w:val="nil"/>
            </w:tcBorders>
          </w:tcPr>
          <w:p w14:paraId="4C188314"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$64.00</w:t>
            </w:r>
          </w:p>
        </w:tc>
      </w:tr>
      <w:tr w:rsidR="00810BDC" w:rsidRPr="00810BDC" w14:paraId="6DE8ADFF" w14:textId="77777777" w:rsidTr="00432078">
        <w:trPr>
          <w:cantSplit/>
        </w:trPr>
        <w:tc>
          <w:tcPr>
            <w:tcW w:w="543" w:type="dxa"/>
            <w:tcBorders>
              <w:top w:val="nil"/>
              <w:left w:val="nil"/>
              <w:bottom w:val="nil"/>
              <w:right w:val="nil"/>
            </w:tcBorders>
          </w:tcPr>
          <w:p w14:paraId="5FEA42E0"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9146C1C"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w:t>
            </w:r>
            <w:r w:rsidRPr="00810BDC">
              <w:rPr>
                <w:rFonts w:eastAsia="Times New Roman"/>
                <w:color w:val="000000"/>
                <w:sz w:val="20"/>
                <w:szCs w:val="20"/>
                <w:lang w:eastAsia="en-AU"/>
                <w14:ligatures w14:val="standardContextual"/>
              </w:rPr>
              <w:tab/>
              <w:t>for a test exceeding 40 min duration</w:t>
            </w:r>
          </w:p>
        </w:tc>
        <w:tc>
          <w:tcPr>
            <w:tcW w:w="1397" w:type="dxa"/>
            <w:tcBorders>
              <w:top w:val="nil"/>
              <w:left w:val="nil"/>
              <w:bottom w:val="nil"/>
              <w:right w:val="nil"/>
            </w:tcBorders>
          </w:tcPr>
          <w:p w14:paraId="5F8434C1"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$146.00</w:t>
            </w:r>
          </w:p>
        </w:tc>
      </w:tr>
      <w:tr w:rsidR="00810BDC" w:rsidRPr="00810BDC" w14:paraId="7615A8D3" w14:textId="77777777" w:rsidTr="00432078">
        <w:trPr>
          <w:cantSplit/>
        </w:trPr>
        <w:tc>
          <w:tcPr>
            <w:tcW w:w="543" w:type="dxa"/>
            <w:tcBorders>
              <w:top w:val="nil"/>
              <w:left w:val="nil"/>
              <w:bottom w:val="nil"/>
              <w:right w:val="nil"/>
            </w:tcBorders>
          </w:tcPr>
          <w:p w14:paraId="1268005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AE1778C"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(c)</w:t>
            </w:r>
            <w:r w:rsidRPr="00810BDC">
              <w:rPr>
                <w:rFonts w:eastAsia="Times New Roman"/>
                <w:color w:val="000000"/>
                <w:sz w:val="20"/>
                <w:szCs w:val="20"/>
                <w:lang w:eastAsia="en-AU"/>
                <w14:ligatures w14:val="standardContextual"/>
              </w:rPr>
              <w:tab/>
              <w:t>administration fee (payable in addition to the test fee)</w:t>
            </w:r>
          </w:p>
        </w:tc>
        <w:tc>
          <w:tcPr>
            <w:tcW w:w="1397" w:type="dxa"/>
            <w:tcBorders>
              <w:top w:val="nil"/>
              <w:left w:val="nil"/>
              <w:bottom w:val="nil"/>
              <w:right w:val="nil"/>
            </w:tcBorders>
          </w:tcPr>
          <w:p w14:paraId="76B4185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23C9495D" w14:textId="77777777" w:rsidTr="00432078">
        <w:trPr>
          <w:cantSplit/>
        </w:trPr>
        <w:tc>
          <w:tcPr>
            <w:tcW w:w="7197" w:type="dxa"/>
            <w:gridSpan w:val="3"/>
            <w:tcBorders>
              <w:top w:val="nil"/>
              <w:left w:val="nil"/>
              <w:bottom w:val="nil"/>
              <w:right w:val="nil"/>
            </w:tcBorders>
          </w:tcPr>
          <w:p w14:paraId="37FA98EB"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29—Other practical driving tests; final assessments</w:t>
            </w:r>
          </w:p>
        </w:tc>
      </w:tr>
      <w:tr w:rsidR="00810BDC" w:rsidRPr="00810BDC" w14:paraId="33225C65" w14:textId="77777777" w:rsidTr="00432078">
        <w:trPr>
          <w:cantSplit/>
        </w:trPr>
        <w:tc>
          <w:tcPr>
            <w:tcW w:w="543" w:type="dxa"/>
            <w:tcBorders>
              <w:top w:val="nil"/>
              <w:left w:val="nil"/>
              <w:bottom w:val="nil"/>
              <w:right w:val="nil"/>
            </w:tcBorders>
          </w:tcPr>
          <w:p w14:paraId="7C102E07"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3C2BA0E"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Booking fee, for notice to the Registrar of—</w:t>
            </w:r>
          </w:p>
        </w:tc>
        <w:tc>
          <w:tcPr>
            <w:tcW w:w="1397" w:type="dxa"/>
            <w:tcBorders>
              <w:top w:val="nil"/>
              <w:left w:val="nil"/>
              <w:bottom w:val="nil"/>
              <w:right w:val="nil"/>
            </w:tcBorders>
          </w:tcPr>
          <w:p w14:paraId="30687A23"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$39.00</w:t>
            </w:r>
          </w:p>
        </w:tc>
      </w:tr>
      <w:tr w:rsidR="00810BDC" w:rsidRPr="00810BDC" w14:paraId="3C4D6DE3" w14:textId="77777777" w:rsidTr="00432078">
        <w:trPr>
          <w:cantSplit/>
        </w:trPr>
        <w:tc>
          <w:tcPr>
            <w:tcW w:w="543" w:type="dxa"/>
            <w:tcBorders>
              <w:top w:val="nil"/>
              <w:left w:val="nil"/>
              <w:bottom w:val="nil"/>
              <w:right w:val="nil"/>
            </w:tcBorders>
          </w:tcPr>
          <w:p w14:paraId="483F53B3"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07ADF08"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a practical driving test; or</w:t>
            </w:r>
          </w:p>
        </w:tc>
        <w:tc>
          <w:tcPr>
            <w:tcW w:w="1397" w:type="dxa"/>
            <w:tcBorders>
              <w:top w:val="nil"/>
              <w:left w:val="nil"/>
              <w:bottom w:val="nil"/>
              <w:right w:val="nil"/>
            </w:tcBorders>
          </w:tcPr>
          <w:p w14:paraId="44CB0A0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615FFB67" w14:textId="77777777" w:rsidTr="00432078">
        <w:trPr>
          <w:cantSplit/>
        </w:trPr>
        <w:tc>
          <w:tcPr>
            <w:tcW w:w="543" w:type="dxa"/>
            <w:tcBorders>
              <w:top w:val="nil"/>
              <w:left w:val="nil"/>
              <w:bottom w:val="nil"/>
              <w:right w:val="nil"/>
            </w:tcBorders>
          </w:tcPr>
          <w:p w14:paraId="017D7D27"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636F2EC"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a final assessment in a competence based training course for drivers of motor vehicles undertaken in accordance with the directions of the Registrar,</w:t>
            </w:r>
          </w:p>
        </w:tc>
        <w:tc>
          <w:tcPr>
            <w:tcW w:w="1397" w:type="dxa"/>
            <w:tcBorders>
              <w:top w:val="nil"/>
              <w:left w:val="nil"/>
              <w:bottom w:val="nil"/>
              <w:right w:val="nil"/>
            </w:tcBorders>
          </w:tcPr>
          <w:p w14:paraId="45121297"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AF37044" w14:textId="77777777" w:rsidTr="00432078">
        <w:trPr>
          <w:cantSplit/>
        </w:trPr>
        <w:tc>
          <w:tcPr>
            <w:tcW w:w="543" w:type="dxa"/>
            <w:tcBorders>
              <w:top w:val="nil"/>
              <w:left w:val="nil"/>
              <w:bottom w:val="nil"/>
              <w:right w:val="nil"/>
            </w:tcBorders>
          </w:tcPr>
          <w:p w14:paraId="3A3C825F"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E625C31"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to be conducted by an authorised examiner other than a government authorised examiner</w:t>
            </w:r>
          </w:p>
        </w:tc>
        <w:tc>
          <w:tcPr>
            <w:tcW w:w="1397" w:type="dxa"/>
            <w:tcBorders>
              <w:top w:val="nil"/>
              <w:left w:val="nil"/>
              <w:bottom w:val="nil"/>
              <w:right w:val="nil"/>
            </w:tcBorders>
          </w:tcPr>
          <w:p w14:paraId="5E7789EF"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5C710A79" w14:textId="77777777" w:rsidTr="00432078">
        <w:trPr>
          <w:cantSplit/>
        </w:trPr>
        <w:tc>
          <w:tcPr>
            <w:tcW w:w="7197" w:type="dxa"/>
            <w:gridSpan w:val="3"/>
            <w:tcBorders>
              <w:top w:val="nil"/>
              <w:left w:val="nil"/>
              <w:bottom w:val="nil"/>
              <w:right w:val="nil"/>
            </w:tcBorders>
          </w:tcPr>
          <w:p w14:paraId="58269D65"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lastRenderedPageBreak/>
              <w:t>29A—Approved driver training course</w:t>
            </w:r>
          </w:p>
        </w:tc>
      </w:tr>
      <w:tr w:rsidR="00810BDC" w:rsidRPr="00810BDC" w14:paraId="7C4DF0F3" w14:textId="77777777" w:rsidTr="00432078">
        <w:trPr>
          <w:cantSplit/>
        </w:trPr>
        <w:tc>
          <w:tcPr>
            <w:tcW w:w="543" w:type="dxa"/>
            <w:tcBorders>
              <w:top w:val="nil"/>
              <w:left w:val="nil"/>
              <w:bottom w:val="nil"/>
              <w:right w:val="nil"/>
            </w:tcBorders>
          </w:tcPr>
          <w:p w14:paraId="77ABBB8A"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2469971"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an approved driver training course—</w:t>
            </w:r>
          </w:p>
        </w:tc>
        <w:tc>
          <w:tcPr>
            <w:tcW w:w="1397" w:type="dxa"/>
            <w:tcBorders>
              <w:top w:val="nil"/>
              <w:left w:val="nil"/>
              <w:bottom w:val="nil"/>
              <w:right w:val="nil"/>
            </w:tcBorders>
          </w:tcPr>
          <w:p w14:paraId="397944B7"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50B1EA69" w14:textId="77777777" w:rsidTr="00432078">
        <w:trPr>
          <w:cantSplit/>
        </w:trPr>
        <w:tc>
          <w:tcPr>
            <w:tcW w:w="543" w:type="dxa"/>
            <w:tcBorders>
              <w:top w:val="nil"/>
              <w:left w:val="nil"/>
              <w:bottom w:val="nil"/>
              <w:right w:val="nil"/>
            </w:tcBorders>
          </w:tcPr>
          <w:p w14:paraId="55219DA0"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5A8ED01"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course fee</w:t>
            </w:r>
          </w:p>
        </w:tc>
        <w:tc>
          <w:tcPr>
            <w:tcW w:w="1397" w:type="dxa"/>
            <w:tcBorders>
              <w:top w:val="nil"/>
              <w:left w:val="nil"/>
              <w:bottom w:val="nil"/>
              <w:right w:val="nil"/>
            </w:tcBorders>
          </w:tcPr>
          <w:p w14:paraId="3C98E5BA"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$53.00</w:t>
            </w:r>
          </w:p>
        </w:tc>
      </w:tr>
      <w:tr w:rsidR="00810BDC" w:rsidRPr="00810BDC" w14:paraId="7084ED6B" w14:textId="77777777" w:rsidTr="00432078">
        <w:trPr>
          <w:cantSplit/>
        </w:trPr>
        <w:tc>
          <w:tcPr>
            <w:tcW w:w="543" w:type="dxa"/>
            <w:tcBorders>
              <w:top w:val="nil"/>
              <w:left w:val="nil"/>
              <w:bottom w:val="nil"/>
              <w:right w:val="nil"/>
            </w:tcBorders>
          </w:tcPr>
          <w:p w14:paraId="547A8FD1"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CEC1E50"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administration fee (payable in addition to the course fee)</w:t>
            </w:r>
          </w:p>
        </w:tc>
        <w:tc>
          <w:tcPr>
            <w:tcW w:w="1397" w:type="dxa"/>
            <w:tcBorders>
              <w:top w:val="nil"/>
              <w:left w:val="nil"/>
              <w:bottom w:val="nil"/>
              <w:right w:val="nil"/>
            </w:tcBorders>
          </w:tcPr>
          <w:p w14:paraId="0953D7A8"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1 fee</w:t>
            </w:r>
          </w:p>
        </w:tc>
      </w:tr>
      <w:tr w:rsidR="00810BDC" w:rsidRPr="00810BDC" w14:paraId="10353CA7" w14:textId="77777777" w:rsidTr="00432078">
        <w:trPr>
          <w:cantSplit/>
        </w:trPr>
        <w:tc>
          <w:tcPr>
            <w:tcW w:w="7197" w:type="dxa"/>
            <w:gridSpan w:val="3"/>
            <w:tcBorders>
              <w:top w:val="nil"/>
              <w:left w:val="nil"/>
              <w:bottom w:val="nil"/>
              <w:right w:val="nil"/>
            </w:tcBorders>
          </w:tcPr>
          <w:p w14:paraId="36951436"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30—Approved hazard perception tests</w:t>
            </w:r>
          </w:p>
        </w:tc>
      </w:tr>
      <w:tr w:rsidR="00810BDC" w:rsidRPr="00810BDC" w14:paraId="21B7C9A5" w14:textId="77777777" w:rsidTr="00432078">
        <w:trPr>
          <w:cantSplit/>
        </w:trPr>
        <w:tc>
          <w:tcPr>
            <w:tcW w:w="543" w:type="dxa"/>
            <w:tcBorders>
              <w:top w:val="nil"/>
              <w:left w:val="nil"/>
              <w:bottom w:val="nil"/>
              <w:right w:val="nil"/>
            </w:tcBorders>
          </w:tcPr>
          <w:p w14:paraId="65648EC2"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DC59C3D"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an approved hazard perception test—</w:t>
            </w:r>
          </w:p>
        </w:tc>
        <w:tc>
          <w:tcPr>
            <w:tcW w:w="1397" w:type="dxa"/>
            <w:tcBorders>
              <w:top w:val="nil"/>
              <w:left w:val="nil"/>
              <w:bottom w:val="nil"/>
              <w:right w:val="nil"/>
            </w:tcBorders>
          </w:tcPr>
          <w:p w14:paraId="0107C25B"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0757C5D2" w14:textId="77777777" w:rsidTr="00432078">
        <w:trPr>
          <w:cantSplit/>
        </w:trPr>
        <w:tc>
          <w:tcPr>
            <w:tcW w:w="543" w:type="dxa"/>
            <w:tcBorders>
              <w:top w:val="nil"/>
              <w:left w:val="nil"/>
              <w:bottom w:val="nil"/>
              <w:right w:val="nil"/>
            </w:tcBorders>
          </w:tcPr>
          <w:p w14:paraId="22BF7558"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6056B01"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test fee</w:t>
            </w:r>
          </w:p>
        </w:tc>
        <w:tc>
          <w:tcPr>
            <w:tcW w:w="1397" w:type="dxa"/>
            <w:tcBorders>
              <w:top w:val="nil"/>
              <w:left w:val="nil"/>
              <w:bottom w:val="nil"/>
              <w:right w:val="nil"/>
            </w:tcBorders>
          </w:tcPr>
          <w:p w14:paraId="38E6BFC5"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$15.00</w:t>
            </w:r>
          </w:p>
        </w:tc>
      </w:tr>
      <w:tr w:rsidR="00810BDC" w:rsidRPr="00810BDC" w14:paraId="1E6E4CFF" w14:textId="77777777" w:rsidTr="00432078">
        <w:trPr>
          <w:cantSplit/>
        </w:trPr>
        <w:tc>
          <w:tcPr>
            <w:tcW w:w="543" w:type="dxa"/>
            <w:tcBorders>
              <w:top w:val="nil"/>
              <w:left w:val="nil"/>
              <w:bottom w:val="nil"/>
              <w:right w:val="nil"/>
            </w:tcBorders>
          </w:tcPr>
          <w:p w14:paraId="4D4CAB9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1603A7E"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administration fee (payable in addition to the test fee)</w:t>
            </w:r>
          </w:p>
        </w:tc>
        <w:tc>
          <w:tcPr>
            <w:tcW w:w="1397" w:type="dxa"/>
            <w:tcBorders>
              <w:top w:val="nil"/>
              <w:left w:val="nil"/>
              <w:bottom w:val="nil"/>
              <w:right w:val="nil"/>
            </w:tcBorders>
          </w:tcPr>
          <w:p w14:paraId="33B0BDCE"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15C4CCE3" w14:textId="77777777" w:rsidTr="00432078">
        <w:trPr>
          <w:cantSplit/>
        </w:trPr>
        <w:tc>
          <w:tcPr>
            <w:tcW w:w="7197" w:type="dxa"/>
            <w:gridSpan w:val="3"/>
            <w:tcBorders>
              <w:top w:val="nil"/>
              <w:left w:val="nil"/>
              <w:bottom w:val="nil"/>
              <w:right w:val="nil"/>
            </w:tcBorders>
          </w:tcPr>
          <w:p w14:paraId="088C9F38"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30A—Motor bike learner's permit theoretical tests</w:t>
            </w:r>
          </w:p>
        </w:tc>
      </w:tr>
      <w:tr w:rsidR="00810BDC" w:rsidRPr="00810BDC" w14:paraId="3C78F783" w14:textId="77777777" w:rsidTr="00432078">
        <w:trPr>
          <w:cantSplit/>
        </w:trPr>
        <w:tc>
          <w:tcPr>
            <w:tcW w:w="543" w:type="dxa"/>
            <w:tcBorders>
              <w:top w:val="nil"/>
              <w:left w:val="nil"/>
              <w:bottom w:val="nil"/>
              <w:right w:val="nil"/>
            </w:tcBorders>
          </w:tcPr>
          <w:p w14:paraId="39F4D40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0767619"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 motor bike rider knowledge test and a motor bike specific hazard awareness test—</w:t>
            </w:r>
          </w:p>
        </w:tc>
        <w:tc>
          <w:tcPr>
            <w:tcW w:w="1397" w:type="dxa"/>
            <w:tcBorders>
              <w:top w:val="nil"/>
              <w:left w:val="nil"/>
              <w:bottom w:val="nil"/>
              <w:right w:val="nil"/>
            </w:tcBorders>
          </w:tcPr>
          <w:p w14:paraId="5B9D4BFC"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7D988B1E" w14:textId="77777777" w:rsidTr="00432078">
        <w:trPr>
          <w:cantSplit/>
        </w:trPr>
        <w:tc>
          <w:tcPr>
            <w:tcW w:w="543" w:type="dxa"/>
            <w:tcBorders>
              <w:top w:val="nil"/>
              <w:left w:val="nil"/>
              <w:bottom w:val="nil"/>
              <w:right w:val="nil"/>
            </w:tcBorders>
          </w:tcPr>
          <w:p w14:paraId="07BC304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995363C"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combined fee for both tests</w:t>
            </w:r>
          </w:p>
        </w:tc>
        <w:tc>
          <w:tcPr>
            <w:tcW w:w="1397" w:type="dxa"/>
            <w:tcBorders>
              <w:top w:val="nil"/>
              <w:left w:val="nil"/>
              <w:bottom w:val="nil"/>
              <w:right w:val="nil"/>
            </w:tcBorders>
          </w:tcPr>
          <w:p w14:paraId="4C4E9435"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$15.00</w:t>
            </w:r>
          </w:p>
        </w:tc>
      </w:tr>
      <w:tr w:rsidR="00810BDC" w:rsidRPr="00810BDC" w14:paraId="496D9CA0" w14:textId="77777777" w:rsidTr="00432078">
        <w:trPr>
          <w:cantSplit/>
        </w:trPr>
        <w:tc>
          <w:tcPr>
            <w:tcW w:w="543" w:type="dxa"/>
            <w:tcBorders>
              <w:top w:val="nil"/>
              <w:left w:val="nil"/>
              <w:bottom w:val="nil"/>
              <w:right w:val="nil"/>
            </w:tcBorders>
          </w:tcPr>
          <w:p w14:paraId="601E043E"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A95B296"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administration fee (payable in addition to the test fee)</w:t>
            </w:r>
          </w:p>
        </w:tc>
        <w:tc>
          <w:tcPr>
            <w:tcW w:w="1397" w:type="dxa"/>
            <w:tcBorders>
              <w:top w:val="nil"/>
              <w:left w:val="nil"/>
              <w:bottom w:val="nil"/>
              <w:right w:val="nil"/>
            </w:tcBorders>
          </w:tcPr>
          <w:p w14:paraId="5BF10C31"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66C990C5" w14:textId="77777777" w:rsidTr="00432078">
        <w:trPr>
          <w:cantSplit/>
        </w:trPr>
        <w:tc>
          <w:tcPr>
            <w:tcW w:w="7197" w:type="dxa"/>
            <w:gridSpan w:val="3"/>
            <w:tcBorders>
              <w:top w:val="nil"/>
              <w:left w:val="nil"/>
              <w:bottom w:val="nil"/>
              <w:right w:val="nil"/>
            </w:tcBorders>
          </w:tcPr>
          <w:p w14:paraId="0D1E8463"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31—Motor bike training courses</w:t>
            </w:r>
          </w:p>
        </w:tc>
      </w:tr>
      <w:tr w:rsidR="00810BDC" w:rsidRPr="00810BDC" w14:paraId="49053C27" w14:textId="77777777" w:rsidTr="00432078">
        <w:trPr>
          <w:cantSplit/>
        </w:trPr>
        <w:tc>
          <w:tcPr>
            <w:tcW w:w="543" w:type="dxa"/>
            <w:tcBorders>
              <w:top w:val="nil"/>
              <w:left w:val="nil"/>
              <w:bottom w:val="nil"/>
              <w:right w:val="nil"/>
            </w:tcBorders>
          </w:tcPr>
          <w:p w14:paraId="5DC3C85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AEA2F63"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 motor bike training course undertaken in accordance with the directions of the Registrar—</w:t>
            </w:r>
          </w:p>
        </w:tc>
        <w:tc>
          <w:tcPr>
            <w:tcW w:w="1397" w:type="dxa"/>
            <w:tcBorders>
              <w:top w:val="nil"/>
              <w:left w:val="nil"/>
              <w:bottom w:val="nil"/>
              <w:right w:val="nil"/>
            </w:tcBorders>
          </w:tcPr>
          <w:p w14:paraId="4528CB1F"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6D829854" w14:textId="77777777" w:rsidTr="00432078">
        <w:trPr>
          <w:cantSplit/>
        </w:trPr>
        <w:tc>
          <w:tcPr>
            <w:tcW w:w="543" w:type="dxa"/>
            <w:tcBorders>
              <w:top w:val="nil"/>
              <w:left w:val="nil"/>
              <w:bottom w:val="nil"/>
              <w:right w:val="nil"/>
            </w:tcBorders>
          </w:tcPr>
          <w:p w14:paraId="68E1807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E0AC022"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for a pre</w:t>
            </w:r>
            <w:r w:rsidRPr="00810BDC">
              <w:rPr>
                <w:rFonts w:eastAsia="Times New Roman"/>
                <w:color w:val="000000"/>
                <w:sz w:val="20"/>
                <w:szCs w:val="20"/>
                <w:lang w:eastAsia="en-AU"/>
                <w14:ligatures w14:val="standardContextual"/>
              </w:rPr>
              <w:noBreakHyphen/>
              <w:t>learner's permit motor bike training course—</w:t>
            </w:r>
          </w:p>
        </w:tc>
        <w:tc>
          <w:tcPr>
            <w:tcW w:w="1397" w:type="dxa"/>
            <w:tcBorders>
              <w:top w:val="nil"/>
              <w:left w:val="nil"/>
              <w:bottom w:val="nil"/>
              <w:right w:val="nil"/>
            </w:tcBorders>
          </w:tcPr>
          <w:p w14:paraId="6D799CD5"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7BEA261F" w14:textId="77777777" w:rsidTr="00432078">
        <w:trPr>
          <w:cantSplit/>
        </w:trPr>
        <w:tc>
          <w:tcPr>
            <w:tcW w:w="543" w:type="dxa"/>
            <w:tcBorders>
              <w:top w:val="nil"/>
              <w:left w:val="nil"/>
              <w:bottom w:val="nil"/>
              <w:right w:val="nil"/>
            </w:tcBorders>
          </w:tcPr>
          <w:p w14:paraId="461ABF9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B3494B8"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w:t>
            </w:r>
            <w:r w:rsidRPr="00810BDC">
              <w:rPr>
                <w:rFonts w:eastAsia="Times New Roman"/>
                <w:color w:val="000000"/>
                <w:sz w:val="20"/>
                <w:szCs w:val="20"/>
                <w:lang w:eastAsia="en-AU"/>
                <w14:ligatures w14:val="standardContextual"/>
              </w:rPr>
              <w:tab/>
              <w:t>training course fee (part A)</w:t>
            </w:r>
          </w:p>
        </w:tc>
        <w:tc>
          <w:tcPr>
            <w:tcW w:w="1397" w:type="dxa"/>
            <w:tcBorders>
              <w:top w:val="nil"/>
              <w:left w:val="nil"/>
              <w:bottom w:val="nil"/>
              <w:right w:val="nil"/>
            </w:tcBorders>
          </w:tcPr>
          <w:p w14:paraId="7B3A054C"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$434.00 plus a booking fee of $30.00</w:t>
            </w:r>
          </w:p>
        </w:tc>
      </w:tr>
      <w:tr w:rsidR="00810BDC" w:rsidRPr="00810BDC" w14:paraId="6636F247" w14:textId="77777777" w:rsidTr="00432078">
        <w:trPr>
          <w:cantSplit/>
        </w:trPr>
        <w:tc>
          <w:tcPr>
            <w:tcW w:w="543" w:type="dxa"/>
            <w:tcBorders>
              <w:top w:val="nil"/>
              <w:left w:val="nil"/>
              <w:bottom w:val="nil"/>
              <w:right w:val="nil"/>
            </w:tcBorders>
          </w:tcPr>
          <w:p w14:paraId="60C57AA8"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2FF6191"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w:t>
            </w:r>
            <w:r w:rsidRPr="00810BDC">
              <w:rPr>
                <w:rFonts w:eastAsia="Times New Roman"/>
                <w:color w:val="000000"/>
                <w:sz w:val="20"/>
                <w:szCs w:val="20"/>
                <w:lang w:eastAsia="en-AU"/>
                <w14:ligatures w14:val="standardContextual"/>
              </w:rPr>
              <w:tab/>
              <w:t>training course fee (part B)</w:t>
            </w:r>
          </w:p>
        </w:tc>
        <w:tc>
          <w:tcPr>
            <w:tcW w:w="1397" w:type="dxa"/>
            <w:tcBorders>
              <w:top w:val="nil"/>
              <w:left w:val="nil"/>
              <w:bottom w:val="nil"/>
              <w:right w:val="nil"/>
            </w:tcBorders>
          </w:tcPr>
          <w:p w14:paraId="6A4EA5AE"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$434.00 plus a booking fee of $30.00</w:t>
            </w:r>
          </w:p>
        </w:tc>
      </w:tr>
      <w:tr w:rsidR="00810BDC" w:rsidRPr="00810BDC" w14:paraId="2439F7F1" w14:textId="77777777" w:rsidTr="00432078">
        <w:trPr>
          <w:cantSplit/>
        </w:trPr>
        <w:tc>
          <w:tcPr>
            <w:tcW w:w="543" w:type="dxa"/>
            <w:tcBorders>
              <w:top w:val="nil"/>
              <w:left w:val="nil"/>
              <w:bottom w:val="nil"/>
              <w:right w:val="nil"/>
            </w:tcBorders>
          </w:tcPr>
          <w:p w14:paraId="64F98779"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3CF2C8F"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for a pre</w:t>
            </w:r>
            <w:r w:rsidRPr="00810BDC">
              <w:rPr>
                <w:rFonts w:eastAsia="Times New Roman"/>
                <w:color w:val="000000"/>
                <w:sz w:val="20"/>
                <w:szCs w:val="20"/>
                <w:lang w:eastAsia="en-AU"/>
                <w14:ligatures w14:val="standardContextual"/>
              </w:rPr>
              <w:noBreakHyphen/>
              <w:t>licence motor bike training course—</w:t>
            </w:r>
          </w:p>
        </w:tc>
        <w:tc>
          <w:tcPr>
            <w:tcW w:w="1397" w:type="dxa"/>
            <w:tcBorders>
              <w:top w:val="nil"/>
              <w:left w:val="nil"/>
              <w:bottom w:val="nil"/>
              <w:right w:val="nil"/>
            </w:tcBorders>
          </w:tcPr>
          <w:p w14:paraId="4DED509A"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7966C003" w14:textId="77777777" w:rsidTr="00432078">
        <w:trPr>
          <w:cantSplit/>
        </w:trPr>
        <w:tc>
          <w:tcPr>
            <w:tcW w:w="543" w:type="dxa"/>
            <w:tcBorders>
              <w:top w:val="nil"/>
              <w:left w:val="nil"/>
              <w:bottom w:val="nil"/>
              <w:right w:val="nil"/>
            </w:tcBorders>
          </w:tcPr>
          <w:p w14:paraId="5EE9A3C7"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43CF138"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w:t>
            </w:r>
            <w:r w:rsidRPr="00810BDC">
              <w:rPr>
                <w:rFonts w:eastAsia="Times New Roman"/>
                <w:color w:val="000000"/>
                <w:sz w:val="20"/>
                <w:szCs w:val="20"/>
                <w:lang w:eastAsia="en-AU"/>
                <w14:ligatures w14:val="standardContextual"/>
              </w:rPr>
              <w:tab/>
              <w:t>training course fee</w:t>
            </w:r>
          </w:p>
        </w:tc>
        <w:tc>
          <w:tcPr>
            <w:tcW w:w="1397" w:type="dxa"/>
            <w:tcBorders>
              <w:top w:val="nil"/>
              <w:left w:val="nil"/>
              <w:bottom w:val="nil"/>
              <w:right w:val="nil"/>
            </w:tcBorders>
          </w:tcPr>
          <w:p w14:paraId="70FEC8B5"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$202.00 plus a booking fee of $30.00</w:t>
            </w:r>
          </w:p>
        </w:tc>
      </w:tr>
      <w:tr w:rsidR="00810BDC" w:rsidRPr="00810BDC" w14:paraId="3BCD8D92" w14:textId="77777777" w:rsidTr="00432078">
        <w:trPr>
          <w:cantSplit/>
        </w:trPr>
        <w:tc>
          <w:tcPr>
            <w:tcW w:w="543" w:type="dxa"/>
            <w:tcBorders>
              <w:top w:val="nil"/>
              <w:left w:val="nil"/>
              <w:bottom w:val="nil"/>
              <w:right w:val="nil"/>
            </w:tcBorders>
          </w:tcPr>
          <w:p w14:paraId="75E1217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8CD74C5"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w:t>
            </w:r>
            <w:r w:rsidRPr="00810BDC">
              <w:rPr>
                <w:rFonts w:eastAsia="Times New Roman"/>
                <w:color w:val="000000"/>
                <w:sz w:val="20"/>
                <w:szCs w:val="20"/>
                <w:lang w:eastAsia="en-AU"/>
                <w14:ligatures w14:val="standardContextual"/>
              </w:rPr>
              <w:tab/>
              <w:t>motor bike licence assessment fee</w:t>
            </w:r>
          </w:p>
        </w:tc>
        <w:tc>
          <w:tcPr>
            <w:tcW w:w="1397" w:type="dxa"/>
            <w:tcBorders>
              <w:top w:val="nil"/>
              <w:left w:val="nil"/>
              <w:bottom w:val="nil"/>
              <w:right w:val="nil"/>
            </w:tcBorders>
          </w:tcPr>
          <w:p w14:paraId="5D059FBA"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$218.00 plus a booking fee of $30.00</w:t>
            </w:r>
          </w:p>
        </w:tc>
      </w:tr>
      <w:tr w:rsidR="00810BDC" w:rsidRPr="00810BDC" w14:paraId="03587948" w14:textId="77777777" w:rsidTr="00432078">
        <w:trPr>
          <w:cantSplit/>
        </w:trPr>
        <w:tc>
          <w:tcPr>
            <w:tcW w:w="7197" w:type="dxa"/>
            <w:gridSpan w:val="3"/>
            <w:tcBorders>
              <w:top w:val="nil"/>
              <w:left w:val="nil"/>
              <w:bottom w:val="nil"/>
              <w:right w:val="nil"/>
            </w:tcBorders>
          </w:tcPr>
          <w:p w14:paraId="57BCDC33"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32—Proficiency test for motor driving instructor's licence</w:t>
            </w:r>
          </w:p>
        </w:tc>
      </w:tr>
      <w:tr w:rsidR="00810BDC" w:rsidRPr="00810BDC" w14:paraId="601661DE" w14:textId="77777777" w:rsidTr="00432078">
        <w:trPr>
          <w:cantSplit/>
        </w:trPr>
        <w:tc>
          <w:tcPr>
            <w:tcW w:w="543" w:type="dxa"/>
            <w:tcBorders>
              <w:top w:val="nil"/>
              <w:left w:val="nil"/>
              <w:bottom w:val="nil"/>
              <w:right w:val="nil"/>
            </w:tcBorders>
          </w:tcPr>
          <w:p w14:paraId="74317015"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7A5C6EC"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 proficiency test of an applicant for a motor driving instructor's licence—</w:t>
            </w:r>
          </w:p>
        </w:tc>
        <w:tc>
          <w:tcPr>
            <w:tcW w:w="1397" w:type="dxa"/>
            <w:tcBorders>
              <w:top w:val="nil"/>
              <w:left w:val="nil"/>
              <w:bottom w:val="nil"/>
              <w:right w:val="nil"/>
            </w:tcBorders>
          </w:tcPr>
          <w:p w14:paraId="1DCD17CA"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6F499B4F" w14:textId="77777777" w:rsidTr="00432078">
        <w:trPr>
          <w:cantSplit/>
        </w:trPr>
        <w:tc>
          <w:tcPr>
            <w:tcW w:w="543" w:type="dxa"/>
            <w:tcBorders>
              <w:top w:val="nil"/>
              <w:left w:val="nil"/>
              <w:bottom w:val="nil"/>
              <w:right w:val="nil"/>
            </w:tcBorders>
          </w:tcPr>
          <w:p w14:paraId="55B57869"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DD92A2A"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for a theory test—</w:t>
            </w:r>
          </w:p>
        </w:tc>
        <w:tc>
          <w:tcPr>
            <w:tcW w:w="1397" w:type="dxa"/>
            <w:tcBorders>
              <w:top w:val="nil"/>
              <w:left w:val="nil"/>
              <w:bottom w:val="nil"/>
              <w:right w:val="nil"/>
            </w:tcBorders>
          </w:tcPr>
          <w:p w14:paraId="7F3354D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3F10E838" w14:textId="77777777" w:rsidTr="00432078">
        <w:trPr>
          <w:cantSplit/>
        </w:trPr>
        <w:tc>
          <w:tcPr>
            <w:tcW w:w="543" w:type="dxa"/>
            <w:tcBorders>
              <w:top w:val="nil"/>
              <w:left w:val="nil"/>
              <w:bottom w:val="nil"/>
              <w:right w:val="nil"/>
            </w:tcBorders>
          </w:tcPr>
          <w:p w14:paraId="75D8075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B9E156D"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w:t>
            </w:r>
            <w:r w:rsidRPr="00810BDC">
              <w:rPr>
                <w:rFonts w:eastAsia="Times New Roman"/>
                <w:color w:val="000000"/>
                <w:sz w:val="20"/>
                <w:szCs w:val="20"/>
                <w:lang w:eastAsia="en-AU"/>
                <w14:ligatures w14:val="standardContextual"/>
              </w:rPr>
              <w:tab/>
              <w:t>test fee</w:t>
            </w:r>
          </w:p>
        </w:tc>
        <w:tc>
          <w:tcPr>
            <w:tcW w:w="1397" w:type="dxa"/>
            <w:tcBorders>
              <w:top w:val="nil"/>
              <w:left w:val="nil"/>
              <w:bottom w:val="nil"/>
              <w:right w:val="nil"/>
            </w:tcBorders>
          </w:tcPr>
          <w:p w14:paraId="7AA8F6CC"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$78.00</w:t>
            </w:r>
          </w:p>
        </w:tc>
      </w:tr>
      <w:tr w:rsidR="00810BDC" w:rsidRPr="00810BDC" w14:paraId="574A245C" w14:textId="77777777" w:rsidTr="00432078">
        <w:trPr>
          <w:cantSplit/>
        </w:trPr>
        <w:tc>
          <w:tcPr>
            <w:tcW w:w="543" w:type="dxa"/>
            <w:tcBorders>
              <w:top w:val="nil"/>
              <w:left w:val="nil"/>
              <w:bottom w:val="nil"/>
              <w:right w:val="nil"/>
            </w:tcBorders>
          </w:tcPr>
          <w:p w14:paraId="06A98CC8"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18A7F5E"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w:t>
            </w:r>
            <w:r w:rsidRPr="00810BDC">
              <w:rPr>
                <w:rFonts w:eastAsia="Times New Roman"/>
                <w:color w:val="000000"/>
                <w:sz w:val="20"/>
                <w:szCs w:val="20"/>
                <w:lang w:eastAsia="en-AU"/>
                <w14:ligatures w14:val="standardContextual"/>
              </w:rPr>
              <w:tab/>
              <w:t>administration fee (payable in addition to the test fee)</w:t>
            </w:r>
          </w:p>
        </w:tc>
        <w:tc>
          <w:tcPr>
            <w:tcW w:w="1397" w:type="dxa"/>
            <w:tcBorders>
              <w:top w:val="nil"/>
              <w:left w:val="nil"/>
              <w:bottom w:val="nil"/>
              <w:right w:val="nil"/>
            </w:tcBorders>
          </w:tcPr>
          <w:p w14:paraId="29450128"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2224217F" w14:textId="77777777" w:rsidTr="00432078">
        <w:trPr>
          <w:cantSplit/>
        </w:trPr>
        <w:tc>
          <w:tcPr>
            <w:tcW w:w="543" w:type="dxa"/>
            <w:tcBorders>
              <w:top w:val="nil"/>
              <w:left w:val="nil"/>
              <w:bottom w:val="nil"/>
              <w:right w:val="nil"/>
            </w:tcBorders>
          </w:tcPr>
          <w:p w14:paraId="5261CC8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CF0B249"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for a practical test conducted by a government authorised examiner—</w:t>
            </w:r>
          </w:p>
        </w:tc>
        <w:tc>
          <w:tcPr>
            <w:tcW w:w="1397" w:type="dxa"/>
            <w:tcBorders>
              <w:top w:val="nil"/>
              <w:left w:val="nil"/>
              <w:bottom w:val="nil"/>
              <w:right w:val="nil"/>
            </w:tcBorders>
          </w:tcPr>
          <w:p w14:paraId="08F4606E"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6565B910" w14:textId="77777777" w:rsidTr="00432078">
        <w:trPr>
          <w:cantSplit/>
        </w:trPr>
        <w:tc>
          <w:tcPr>
            <w:tcW w:w="543" w:type="dxa"/>
            <w:tcBorders>
              <w:top w:val="nil"/>
              <w:left w:val="nil"/>
              <w:bottom w:val="nil"/>
              <w:right w:val="nil"/>
            </w:tcBorders>
          </w:tcPr>
          <w:p w14:paraId="5F25CE31"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8640B76"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w:t>
            </w:r>
            <w:r w:rsidRPr="00810BDC">
              <w:rPr>
                <w:rFonts w:eastAsia="Times New Roman"/>
                <w:color w:val="000000"/>
                <w:sz w:val="20"/>
                <w:szCs w:val="20"/>
                <w:lang w:eastAsia="en-AU"/>
                <w14:ligatures w14:val="standardContextual"/>
              </w:rPr>
              <w:tab/>
              <w:t>test fee (per day)</w:t>
            </w:r>
          </w:p>
        </w:tc>
        <w:tc>
          <w:tcPr>
            <w:tcW w:w="1397" w:type="dxa"/>
            <w:tcBorders>
              <w:top w:val="nil"/>
              <w:left w:val="nil"/>
              <w:bottom w:val="nil"/>
              <w:right w:val="nil"/>
            </w:tcBorders>
          </w:tcPr>
          <w:p w14:paraId="411889A8"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$292.00</w:t>
            </w:r>
          </w:p>
        </w:tc>
      </w:tr>
      <w:tr w:rsidR="00810BDC" w:rsidRPr="00810BDC" w14:paraId="31234F37" w14:textId="77777777" w:rsidTr="00432078">
        <w:trPr>
          <w:cantSplit/>
        </w:trPr>
        <w:tc>
          <w:tcPr>
            <w:tcW w:w="543" w:type="dxa"/>
            <w:tcBorders>
              <w:top w:val="nil"/>
              <w:left w:val="nil"/>
              <w:bottom w:val="nil"/>
              <w:right w:val="nil"/>
            </w:tcBorders>
          </w:tcPr>
          <w:p w14:paraId="0A797C26"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19C6F68"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w:t>
            </w:r>
            <w:r w:rsidRPr="00810BDC">
              <w:rPr>
                <w:rFonts w:eastAsia="Times New Roman"/>
                <w:color w:val="000000"/>
                <w:sz w:val="20"/>
                <w:szCs w:val="20"/>
                <w:lang w:eastAsia="en-AU"/>
                <w14:ligatures w14:val="standardContextual"/>
              </w:rPr>
              <w:tab/>
              <w:t>administration fee (payable in addition to the test fee)</w:t>
            </w:r>
          </w:p>
        </w:tc>
        <w:tc>
          <w:tcPr>
            <w:tcW w:w="1397" w:type="dxa"/>
            <w:tcBorders>
              <w:top w:val="nil"/>
              <w:left w:val="nil"/>
              <w:bottom w:val="nil"/>
              <w:right w:val="nil"/>
            </w:tcBorders>
          </w:tcPr>
          <w:p w14:paraId="196ACC1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28322426" w14:textId="77777777" w:rsidTr="00432078">
        <w:trPr>
          <w:cantSplit/>
        </w:trPr>
        <w:tc>
          <w:tcPr>
            <w:tcW w:w="7197" w:type="dxa"/>
            <w:gridSpan w:val="3"/>
            <w:tcBorders>
              <w:top w:val="nil"/>
              <w:left w:val="nil"/>
              <w:bottom w:val="nil"/>
              <w:right w:val="nil"/>
            </w:tcBorders>
          </w:tcPr>
          <w:p w14:paraId="32A2BCCF"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lastRenderedPageBreak/>
              <w:t>33—Motor driving instructor's licence</w:t>
            </w:r>
          </w:p>
        </w:tc>
      </w:tr>
      <w:tr w:rsidR="00810BDC" w:rsidRPr="00810BDC" w14:paraId="150D11EB" w14:textId="77777777" w:rsidTr="00432078">
        <w:trPr>
          <w:cantSplit/>
        </w:trPr>
        <w:tc>
          <w:tcPr>
            <w:tcW w:w="543" w:type="dxa"/>
            <w:tcBorders>
              <w:top w:val="nil"/>
              <w:left w:val="nil"/>
              <w:bottom w:val="nil"/>
              <w:right w:val="nil"/>
            </w:tcBorders>
          </w:tcPr>
          <w:p w14:paraId="26A17C3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C26ABC9"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the issue of a motor driving instructor's licence (per year)</w:t>
            </w:r>
          </w:p>
        </w:tc>
        <w:tc>
          <w:tcPr>
            <w:tcW w:w="1397" w:type="dxa"/>
            <w:tcBorders>
              <w:top w:val="nil"/>
              <w:left w:val="nil"/>
              <w:bottom w:val="nil"/>
              <w:right w:val="nil"/>
            </w:tcBorders>
          </w:tcPr>
          <w:p w14:paraId="12991025"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$125.00</w:t>
            </w:r>
          </w:p>
        </w:tc>
      </w:tr>
      <w:tr w:rsidR="00810BDC" w:rsidRPr="00810BDC" w14:paraId="746E4E02" w14:textId="77777777" w:rsidTr="00432078">
        <w:trPr>
          <w:cantSplit/>
        </w:trPr>
        <w:tc>
          <w:tcPr>
            <w:tcW w:w="7197" w:type="dxa"/>
            <w:gridSpan w:val="3"/>
            <w:tcBorders>
              <w:top w:val="nil"/>
              <w:left w:val="nil"/>
              <w:bottom w:val="nil"/>
              <w:right w:val="nil"/>
            </w:tcBorders>
          </w:tcPr>
          <w:p w14:paraId="317519DF"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34—Duplicate motor driving instructor's licence</w:t>
            </w:r>
          </w:p>
        </w:tc>
      </w:tr>
      <w:tr w:rsidR="00810BDC" w:rsidRPr="00810BDC" w14:paraId="158D7387" w14:textId="77777777" w:rsidTr="00432078">
        <w:trPr>
          <w:cantSplit/>
        </w:trPr>
        <w:tc>
          <w:tcPr>
            <w:tcW w:w="543" w:type="dxa"/>
            <w:tcBorders>
              <w:top w:val="nil"/>
              <w:left w:val="nil"/>
              <w:bottom w:val="nil"/>
              <w:right w:val="nil"/>
            </w:tcBorders>
          </w:tcPr>
          <w:p w14:paraId="46B3A64D"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4FFB04F"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issue of a duplicate motor driving instructor's licence</w:t>
            </w:r>
          </w:p>
        </w:tc>
        <w:tc>
          <w:tcPr>
            <w:tcW w:w="1397" w:type="dxa"/>
            <w:tcBorders>
              <w:top w:val="nil"/>
              <w:left w:val="nil"/>
              <w:bottom w:val="nil"/>
              <w:right w:val="nil"/>
            </w:tcBorders>
          </w:tcPr>
          <w:p w14:paraId="101BCCD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7F9B29E8" w14:textId="77777777" w:rsidTr="00432078">
        <w:trPr>
          <w:cantSplit/>
        </w:trPr>
        <w:tc>
          <w:tcPr>
            <w:tcW w:w="7197" w:type="dxa"/>
            <w:gridSpan w:val="3"/>
            <w:tcBorders>
              <w:top w:val="nil"/>
              <w:left w:val="nil"/>
              <w:bottom w:val="nil"/>
              <w:right w:val="nil"/>
            </w:tcBorders>
          </w:tcPr>
          <w:p w14:paraId="6E95B059"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35—Appointment as authorised examiner</w:t>
            </w:r>
          </w:p>
        </w:tc>
      </w:tr>
      <w:tr w:rsidR="00810BDC" w:rsidRPr="00810BDC" w14:paraId="42AE3E8E" w14:textId="77777777" w:rsidTr="00432078">
        <w:trPr>
          <w:cantSplit/>
        </w:trPr>
        <w:tc>
          <w:tcPr>
            <w:tcW w:w="543" w:type="dxa"/>
            <w:tcBorders>
              <w:top w:val="nil"/>
              <w:left w:val="nil"/>
              <w:bottom w:val="nil"/>
              <w:right w:val="nil"/>
            </w:tcBorders>
          </w:tcPr>
          <w:p w14:paraId="7EA3B8E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9F9F126"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appointment as an authorised examiner (other than a government authorised examiner)—</w:t>
            </w:r>
          </w:p>
        </w:tc>
        <w:tc>
          <w:tcPr>
            <w:tcW w:w="1397" w:type="dxa"/>
            <w:tcBorders>
              <w:top w:val="nil"/>
              <w:left w:val="nil"/>
              <w:bottom w:val="nil"/>
              <w:right w:val="nil"/>
            </w:tcBorders>
          </w:tcPr>
          <w:p w14:paraId="34A540A8"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02C281CD" w14:textId="77777777" w:rsidTr="00432078">
        <w:trPr>
          <w:cantSplit/>
        </w:trPr>
        <w:tc>
          <w:tcPr>
            <w:tcW w:w="543" w:type="dxa"/>
            <w:tcBorders>
              <w:top w:val="nil"/>
              <w:left w:val="nil"/>
              <w:bottom w:val="nil"/>
              <w:right w:val="nil"/>
            </w:tcBorders>
          </w:tcPr>
          <w:p w14:paraId="31A2990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5D5EB1A"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authorised to conduct competence based driver training and assessment (per year)</w:t>
            </w:r>
          </w:p>
        </w:tc>
        <w:tc>
          <w:tcPr>
            <w:tcW w:w="1397" w:type="dxa"/>
            <w:tcBorders>
              <w:top w:val="nil"/>
              <w:left w:val="nil"/>
              <w:bottom w:val="nil"/>
              <w:right w:val="nil"/>
            </w:tcBorders>
          </w:tcPr>
          <w:p w14:paraId="3AA90F7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$182.00</w:t>
            </w:r>
          </w:p>
        </w:tc>
      </w:tr>
      <w:tr w:rsidR="00810BDC" w:rsidRPr="00810BDC" w14:paraId="0126335C" w14:textId="77777777" w:rsidTr="00432078">
        <w:trPr>
          <w:cantSplit/>
        </w:trPr>
        <w:tc>
          <w:tcPr>
            <w:tcW w:w="543" w:type="dxa"/>
            <w:tcBorders>
              <w:top w:val="nil"/>
              <w:left w:val="nil"/>
              <w:bottom w:val="nil"/>
              <w:right w:val="nil"/>
            </w:tcBorders>
          </w:tcPr>
          <w:p w14:paraId="7AFA52D6"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048D2E1"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authorised to conduct Vehicle on Road Tests (per year)</w:t>
            </w:r>
          </w:p>
        </w:tc>
        <w:tc>
          <w:tcPr>
            <w:tcW w:w="1397" w:type="dxa"/>
            <w:tcBorders>
              <w:top w:val="nil"/>
              <w:left w:val="nil"/>
              <w:bottom w:val="nil"/>
              <w:right w:val="nil"/>
            </w:tcBorders>
          </w:tcPr>
          <w:p w14:paraId="34CEEB5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$182.00</w:t>
            </w:r>
          </w:p>
        </w:tc>
      </w:tr>
      <w:tr w:rsidR="00810BDC" w:rsidRPr="00810BDC" w14:paraId="079F59F8" w14:textId="77777777" w:rsidTr="00432078">
        <w:trPr>
          <w:cantSplit/>
        </w:trPr>
        <w:tc>
          <w:tcPr>
            <w:tcW w:w="7197" w:type="dxa"/>
            <w:gridSpan w:val="3"/>
            <w:tcBorders>
              <w:top w:val="nil"/>
              <w:left w:val="nil"/>
              <w:bottom w:val="nil"/>
              <w:right w:val="nil"/>
            </w:tcBorders>
          </w:tcPr>
          <w:p w14:paraId="318CF4FD"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36—Proficiency tests for authorised examiners</w:t>
            </w:r>
          </w:p>
        </w:tc>
      </w:tr>
      <w:tr w:rsidR="00810BDC" w:rsidRPr="00810BDC" w14:paraId="4ADD8DA4" w14:textId="77777777" w:rsidTr="00432078">
        <w:trPr>
          <w:cantSplit/>
        </w:trPr>
        <w:tc>
          <w:tcPr>
            <w:tcW w:w="543" w:type="dxa"/>
            <w:tcBorders>
              <w:top w:val="nil"/>
              <w:left w:val="nil"/>
              <w:bottom w:val="nil"/>
              <w:right w:val="nil"/>
            </w:tcBorders>
          </w:tcPr>
          <w:p w14:paraId="074B25B9"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68F2E2E3"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 proficiency test, required by the Registrar, of an applicant for appointment as an authorised examiner in relation to the driving of motor vehicles with a gross vehicle mass not exceeding 4.5 t—</w:t>
            </w:r>
          </w:p>
        </w:tc>
        <w:tc>
          <w:tcPr>
            <w:tcW w:w="1397" w:type="dxa"/>
            <w:tcBorders>
              <w:top w:val="nil"/>
              <w:left w:val="nil"/>
              <w:bottom w:val="nil"/>
              <w:right w:val="nil"/>
            </w:tcBorders>
          </w:tcPr>
          <w:p w14:paraId="48F71B42"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46659D63" w14:textId="77777777" w:rsidTr="00432078">
        <w:trPr>
          <w:cantSplit/>
        </w:trPr>
        <w:tc>
          <w:tcPr>
            <w:tcW w:w="543" w:type="dxa"/>
            <w:tcBorders>
              <w:top w:val="nil"/>
              <w:left w:val="nil"/>
              <w:bottom w:val="nil"/>
              <w:right w:val="nil"/>
            </w:tcBorders>
          </w:tcPr>
          <w:p w14:paraId="308F9E2D"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0B3F6C6"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practical training course test (per day)</w:t>
            </w:r>
          </w:p>
        </w:tc>
        <w:tc>
          <w:tcPr>
            <w:tcW w:w="1397" w:type="dxa"/>
            <w:tcBorders>
              <w:top w:val="nil"/>
              <w:left w:val="nil"/>
              <w:bottom w:val="nil"/>
              <w:right w:val="nil"/>
            </w:tcBorders>
          </w:tcPr>
          <w:p w14:paraId="630EB5E9"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$292.00</w:t>
            </w:r>
          </w:p>
        </w:tc>
      </w:tr>
      <w:tr w:rsidR="00810BDC" w:rsidRPr="00810BDC" w14:paraId="41D78BB8" w14:textId="77777777" w:rsidTr="00432078">
        <w:trPr>
          <w:cantSplit/>
        </w:trPr>
        <w:tc>
          <w:tcPr>
            <w:tcW w:w="543" w:type="dxa"/>
            <w:tcBorders>
              <w:top w:val="nil"/>
              <w:left w:val="nil"/>
              <w:bottom w:val="nil"/>
              <w:right w:val="nil"/>
            </w:tcBorders>
          </w:tcPr>
          <w:p w14:paraId="4353AE77"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C58DA5A"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administration fee (payable in addition to the test fee)</w:t>
            </w:r>
          </w:p>
        </w:tc>
        <w:tc>
          <w:tcPr>
            <w:tcW w:w="1397" w:type="dxa"/>
            <w:tcBorders>
              <w:top w:val="nil"/>
              <w:left w:val="nil"/>
              <w:bottom w:val="nil"/>
              <w:right w:val="nil"/>
            </w:tcBorders>
          </w:tcPr>
          <w:p w14:paraId="77BDA7B4"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2E4FD890" w14:textId="77777777" w:rsidTr="00432078">
        <w:trPr>
          <w:cantSplit/>
        </w:trPr>
        <w:tc>
          <w:tcPr>
            <w:tcW w:w="543" w:type="dxa"/>
            <w:tcBorders>
              <w:top w:val="nil"/>
              <w:left w:val="nil"/>
              <w:bottom w:val="nil"/>
              <w:right w:val="nil"/>
            </w:tcBorders>
          </w:tcPr>
          <w:p w14:paraId="0517D7E8"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7EC28C62"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 proficiency test, required by the Registrar, of an applicant for appointment as an authorised examiner in relation to the driving of motor vehicles with a gross vehicle mass exceeding 4.5 t—</w:t>
            </w:r>
          </w:p>
        </w:tc>
        <w:tc>
          <w:tcPr>
            <w:tcW w:w="1397" w:type="dxa"/>
            <w:tcBorders>
              <w:top w:val="nil"/>
              <w:left w:val="nil"/>
              <w:bottom w:val="nil"/>
              <w:right w:val="nil"/>
            </w:tcBorders>
          </w:tcPr>
          <w:p w14:paraId="08909925"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2398076F" w14:textId="77777777" w:rsidTr="00432078">
        <w:trPr>
          <w:cantSplit/>
        </w:trPr>
        <w:tc>
          <w:tcPr>
            <w:tcW w:w="543" w:type="dxa"/>
            <w:tcBorders>
              <w:top w:val="nil"/>
              <w:left w:val="nil"/>
              <w:bottom w:val="nil"/>
              <w:right w:val="nil"/>
            </w:tcBorders>
          </w:tcPr>
          <w:p w14:paraId="4833E806"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A59149C"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practical training course test (per day)</w:t>
            </w:r>
          </w:p>
        </w:tc>
        <w:tc>
          <w:tcPr>
            <w:tcW w:w="1397" w:type="dxa"/>
            <w:tcBorders>
              <w:top w:val="nil"/>
              <w:left w:val="nil"/>
              <w:bottom w:val="nil"/>
              <w:right w:val="nil"/>
            </w:tcBorders>
          </w:tcPr>
          <w:p w14:paraId="167863C4"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$492.00</w:t>
            </w:r>
          </w:p>
        </w:tc>
      </w:tr>
      <w:tr w:rsidR="00810BDC" w:rsidRPr="00810BDC" w14:paraId="713FFAAE" w14:textId="77777777" w:rsidTr="00432078">
        <w:trPr>
          <w:cantSplit/>
        </w:trPr>
        <w:tc>
          <w:tcPr>
            <w:tcW w:w="543" w:type="dxa"/>
            <w:tcBorders>
              <w:top w:val="nil"/>
              <w:left w:val="nil"/>
              <w:bottom w:val="nil"/>
              <w:right w:val="nil"/>
            </w:tcBorders>
          </w:tcPr>
          <w:p w14:paraId="1A61EDC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9EB33C6"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administration fee (payable in addition to the test fee)</w:t>
            </w:r>
          </w:p>
        </w:tc>
        <w:tc>
          <w:tcPr>
            <w:tcW w:w="1397" w:type="dxa"/>
            <w:tcBorders>
              <w:top w:val="nil"/>
              <w:left w:val="nil"/>
              <w:bottom w:val="nil"/>
              <w:right w:val="nil"/>
            </w:tcBorders>
          </w:tcPr>
          <w:p w14:paraId="0F2DF5EB"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2D6EBD12" w14:textId="77777777" w:rsidTr="00432078">
        <w:trPr>
          <w:cantSplit/>
        </w:trPr>
        <w:tc>
          <w:tcPr>
            <w:tcW w:w="543" w:type="dxa"/>
            <w:tcBorders>
              <w:top w:val="nil"/>
              <w:left w:val="nil"/>
              <w:bottom w:val="nil"/>
              <w:right w:val="nil"/>
            </w:tcBorders>
          </w:tcPr>
          <w:p w14:paraId="3E80DBE6"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w:t>
            </w:r>
          </w:p>
        </w:tc>
        <w:tc>
          <w:tcPr>
            <w:tcW w:w="5257" w:type="dxa"/>
            <w:tcBorders>
              <w:top w:val="nil"/>
              <w:left w:val="nil"/>
              <w:bottom w:val="nil"/>
              <w:right w:val="nil"/>
            </w:tcBorders>
          </w:tcPr>
          <w:p w14:paraId="7080D59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 training course for an authorised examiner whose appointment has been suspended, required by the Registrar for resumption of the appointment—</w:t>
            </w:r>
          </w:p>
        </w:tc>
        <w:tc>
          <w:tcPr>
            <w:tcW w:w="1397" w:type="dxa"/>
            <w:tcBorders>
              <w:top w:val="nil"/>
              <w:left w:val="nil"/>
              <w:bottom w:val="nil"/>
              <w:right w:val="nil"/>
            </w:tcBorders>
          </w:tcPr>
          <w:p w14:paraId="198F66F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40C99A9B" w14:textId="77777777" w:rsidTr="00432078">
        <w:trPr>
          <w:cantSplit/>
        </w:trPr>
        <w:tc>
          <w:tcPr>
            <w:tcW w:w="543" w:type="dxa"/>
            <w:tcBorders>
              <w:top w:val="nil"/>
              <w:left w:val="nil"/>
              <w:bottom w:val="nil"/>
              <w:right w:val="nil"/>
            </w:tcBorders>
          </w:tcPr>
          <w:p w14:paraId="0C58281F"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D07D2CD"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training course (per day)</w:t>
            </w:r>
          </w:p>
        </w:tc>
        <w:tc>
          <w:tcPr>
            <w:tcW w:w="1397" w:type="dxa"/>
            <w:tcBorders>
              <w:top w:val="nil"/>
              <w:left w:val="nil"/>
              <w:bottom w:val="nil"/>
              <w:right w:val="nil"/>
            </w:tcBorders>
          </w:tcPr>
          <w:p w14:paraId="202EDC64"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$292.00</w:t>
            </w:r>
          </w:p>
        </w:tc>
      </w:tr>
      <w:tr w:rsidR="00810BDC" w:rsidRPr="00810BDC" w14:paraId="694EEDF9" w14:textId="77777777" w:rsidTr="00432078">
        <w:trPr>
          <w:cantSplit/>
        </w:trPr>
        <w:tc>
          <w:tcPr>
            <w:tcW w:w="543" w:type="dxa"/>
            <w:tcBorders>
              <w:top w:val="nil"/>
              <w:left w:val="nil"/>
              <w:bottom w:val="nil"/>
              <w:right w:val="nil"/>
            </w:tcBorders>
          </w:tcPr>
          <w:p w14:paraId="113D019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C72595D"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administration fee (payable in addition to the training course fee)</w:t>
            </w:r>
          </w:p>
        </w:tc>
        <w:tc>
          <w:tcPr>
            <w:tcW w:w="1397" w:type="dxa"/>
            <w:tcBorders>
              <w:top w:val="nil"/>
              <w:left w:val="nil"/>
              <w:bottom w:val="nil"/>
              <w:right w:val="nil"/>
            </w:tcBorders>
          </w:tcPr>
          <w:p w14:paraId="79DB3360"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36D77CC3" w14:textId="77777777" w:rsidTr="00432078">
        <w:trPr>
          <w:cantSplit/>
        </w:trPr>
        <w:tc>
          <w:tcPr>
            <w:tcW w:w="7197" w:type="dxa"/>
            <w:gridSpan w:val="3"/>
            <w:tcBorders>
              <w:top w:val="nil"/>
              <w:left w:val="nil"/>
              <w:bottom w:val="nil"/>
              <w:right w:val="nil"/>
            </w:tcBorders>
          </w:tcPr>
          <w:p w14:paraId="140C4C4A"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37—Lectures as to motor vehicle accidents and their causes</w:t>
            </w:r>
          </w:p>
        </w:tc>
      </w:tr>
      <w:tr w:rsidR="00810BDC" w:rsidRPr="00810BDC" w14:paraId="67B96F23" w14:textId="77777777" w:rsidTr="00432078">
        <w:trPr>
          <w:cantSplit/>
        </w:trPr>
        <w:tc>
          <w:tcPr>
            <w:tcW w:w="543" w:type="dxa"/>
            <w:tcBorders>
              <w:top w:val="nil"/>
              <w:left w:val="nil"/>
              <w:bottom w:val="nil"/>
              <w:right w:val="nil"/>
            </w:tcBorders>
          </w:tcPr>
          <w:p w14:paraId="03DA226E"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267846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attendance at a lecture conducted under regulation 56</w:t>
            </w:r>
          </w:p>
        </w:tc>
        <w:tc>
          <w:tcPr>
            <w:tcW w:w="1397" w:type="dxa"/>
            <w:tcBorders>
              <w:top w:val="nil"/>
              <w:left w:val="nil"/>
              <w:bottom w:val="nil"/>
              <w:right w:val="nil"/>
            </w:tcBorders>
          </w:tcPr>
          <w:p w14:paraId="384FC806"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$38.00</w:t>
            </w:r>
          </w:p>
        </w:tc>
      </w:tr>
      <w:tr w:rsidR="00810BDC" w:rsidRPr="00810BDC" w14:paraId="490F356A" w14:textId="77777777" w:rsidTr="00432078">
        <w:trPr>
          <w:cantSplit/>
        </w:trPr>
        <w:tc>
          <w:tcPr>
            <w:tcW w:w="7197" w:type="dxa"/>
            <w:gridSpan w:val="3"/>
            <w:tcBorders>
              <w:top w:val="nil"/>
              <w:left w:val="nil"/>
              <w:bottom w:val="nil"/>
              <w:right w:val="nil"/>
            </w:tcBorders>
          </w:tcPr>
          <w:p w14:paraId="4FE96D34"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38—Administration fee for issue of alcohol interlock scheme licence</w:t>
            </w:r>
          </w:p>
        </w:tc>
      </w:tr>
      <w:tr w:rsidR="00810BDC" w:rsidRPr="00810BDC" w14:paraId="24BE8F69" w14:textId="77777777" w:rsidTr="00432078">
        <w:trPr>
          <w:cantSplit/>
        </w:trPr>
        <w:tc>
          <w:tcPr>
            <w:tcW w:w="543" w:type="dxa"/>
            <w:tcBorders>
              <w:top w:val="nil"/>
              <w:left w:val="nil"/>
              <w:bottom w:val="nil"/>
              <w:right w:val="nil"/>
            </w:tcBorders>
          </w:tcPr>
          <w:p w14:paraId="6780EEF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85C29D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the issue of a licence subject to mandatory alcohol interlock scheme conditions—for each month in the period for which the licence will be subject to alcohol interlock provisions (a part of a month being treated as a whole month)</w:t>
            </w:r>
          </w:p>
        </w:tc>
        <w:tc>
          <w:tcPr>
            <w:tcW w:w="1397" w:type="dxa"/>
            <w:tcBorders>
              <w:top w:val="nil"/>
              <w:left w:val="nil"/>
              <w:bottom w:val="nil"/>
              <w:right w:val="nil"/>
            </w:tcBorders>
          </w:tcPr>
          <w:p w14:paraId="62BDC1BE"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$20.00</w:t>
            </w:r>
          </w:p>
        </w:tc>
      </w:tr>
      <w:tr w:rsidR="00810BDC" w:rsidRPr="00810BDC" w14:paraId="689FAE5C" w14:textId="77777777" w:rsidTr="00432078">
        <w:trPr>
          <w:cantSplit/>
        </w:trPr>
        <w:tc>
          <w:tcPr>
            <w:tcW w:w="7197" w:type="dxa"/>
            <w:gridSpan w:val="3"/>
            <w:tcBorders>
              <w:top w:val="nil"/>
              <w:left w:val="nil"/>
              <w:bottom w:val="nil"/>
              <w:right w:val="nil"/>
            </w:tcBorders>
          </w:tcPr>
          <w:p w14:paraId="3D906C83"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39—Disabled person's parking permit</w:t>
            </w:r>
          </w:p>
        </w:tc>
      </w:tr>
      <w:tr w:rsidR="00810BDC" w:rsidRPr="00810BDC" w14:paraId="204085DB" w14:textId="77777777" w:rsidTr="00432078">
        <w:trPr>
          <w:cantSplit/>
        </w:trPr>
        <w:tc>
          <w:tcPr>
            <w:tcW w:w="543" w:type="dxa"/>
            <w:tcBorders>
              <w:top w:val="nil"/>
              <w:left w:val="nil"/>
              <w:bottom w:val="nil"/>
              <w:right w:val="nil"/>
            </w:tcBorders>
          </w:tcPr>
          <w:p w14:paraId="50F0F848"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771BB78"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the issue of a disabled person's parking permit—</w:t>
            </w:r>
          </w:p>
        </w:tc>
        <w:tc>
          <w:tcPr>
            <w:tcW w:w="1397" w:type="dxa"/>
            <w:tcBorders>
              <w:top w:val="nil"/>
              <w:left w:val="nil"/>
              <w:bottom w:val="nil"/>
              <w:right w:val="nil"/>
            </w:tcBorders>
          </w:tcPr>
          <w:p w14:paraId="7131D836"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172FF38D" w14:textId="77777777" w:rsidTr="00432078">
        <w:trPr>
          <w:cantSplit/>
        </w:trPr>
        <w:tc>
          <w:tcPr>
            <w:tcW w:w="543" w:type="dxa"/>
            <w:tcBorders>
              <w:top w:val="nil"/>
              <w:left w:val="nil"/>
              <w:bottom w:val="nil"/>
              <w:right w:val="nil"/>
            </w:tcBorders>
          </w:tcPr>
          <w:p w14:paraId="665BEE4F"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FD23F0A" w14:textId="77777777" w:rsidR="00810BDC" w:rsidRPr="00810BDC" w:rsidRDefault="00810BDC" w:rsidP="00810BD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permit fee—</w:t>
            </w:r>
          </w:p>
        </w:tc>
        <w:tc>
          <w:tcPr>
            <w:tcW w:w="1397" w:type="dxa"/>
            <w:tcBorders>
              <w:top w:val="nil"/>
              <w:left w:val="nil"/>
              <w:bottom w:val="nil"/>
              <w:right w:val="nil"/>
            </w:tcBorders>
          </w:tcPr>
          <w:p w14:paraId="6FC94383"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15C985CE" w14:textId="77777777" w:rsidTr="00432078">
        <w:trPr>
          <w:cantSplit/>
        </w:trPr>
        <w:tc>
          <w:tcPr>
            <w:tcW w:w="543" w:type="dxa"/>
            <w:tcBorders>
              <w:top w:val="nil"/>
              <w:left w:val="nil"/>
              <w:bottom w:val="nil"/>
              <w:right w:val="nil"/>
            </w:tcBorders>
          </w:tcPr>
          <w:p w14:paraId="259F1E8C"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463AEC8"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w:t>
            </w:r>
            <w:r w:rsidRPr="00810BDC">
              <w:rPr>
                <w:rFonts w:eastAsia="Times New Roman"/>
                <w:color w:val="000000"/>
                <w:sz w:val="20"/>
                <w:szCs w:val="20"/>
                <w:lang w:eastAsia="en-AU"/>
                <w14:ligatures w14:val="standardContextual"/>
              </w:rPr>
              <w:tab/>
              <w:t>for 1 year or less</w:t>
            </w:r>
          </w:p>
        </w:tc>
        <w:tc>
          <w:tcPr>
            <w:tcW w:w="1397" w:type="dxa"/>
            <w:tcBorders>
              <w:top w:val="nil"/>
              <w:left w:val="nil"/>
              <w:bottom w:val="nil"/>
              <w:right w:val="nil"/>
            </w:tcBorders>
          </w:tcPr>
          <w:p w14:paraId="5F352B4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$3.00</w:t>
            </w:r>
          </w:p>
        </w:tc>
      </w:tr>
      <w:tr w:rsidR="00810BDC" w:rsidRPr="00810BDC" w14:paraId="325D5B2B" w14:textId="77777777" w:rsidTr="00432078">
        <w:trPr>
          <w:cantSplit/>
        </w:trPr>
        <w:tc>
          <w:tcPr>
            <w:tcW w:w="543" w:type="dxa"/>
            <w:tcBorders>
              <w:top w:val="nil"/>
              <w:left w:val="nil"/>
              <w:bottom w:val="nil"/>
              <w:right w:val="nil"/>
            </w:tcBorders>
          </w:tcPr>
          <w:p w14:paraId="6F1EE8D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FD7FC2B"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w:t>
            </w:r>
            <w:r w:rsidRPr="00810BDC">
              <w:rPr>
                <w:rFonts w:eastAsia="Times New Roman"/>
                <w:color w:val="000000"/>
                <w:sz w:val="20"/>
                <w:szCs w:val="20"/>
                <w:lang w:eastAsia="en-AU"/>
                <w14:ligatures w14:val="standardContextual"/>
              </w:rPr>
              <w:tab/>
              <w:t>for 2 years</w:t>
            </w:r>
          </w:p>
        </w:tc>
        <w:tc>
          <w:tcPr>
            <w:tcW w:w="1397" w:type="dxa"/>
            <w:tcBorders>
              <w:top w:val="nil"/>
              <w:left w:val="nil"/>
              <w:bottom w:val="nil"/>
              <w:right w:val="nil"/>
            </w:tcBorders>
          </w:tcPr>
          <w:p w14:paraId="6BF1B298"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$5.00</w:t>
            </w:r>
          </w:p>
        </w:tc>
      </w:tr>
      <w:tr w:rsidR="00810BDC" w:rsidRPr="00810BDC" w14:paraId="30BF1FAF" w14:textId="77777777" w:rsidTr="00432078">
        <w:trPr>
          <w:cantSplit/>
        </w:trPr>
        <w:tc>
          <w:tcPr>
            <w:tcW w:w="543" w:type="dxa"/>
            <w:tcBorders>
              <w:top w:val="nil"/>
              <w:left w:val="nil"/>
              <w:bottom w:val="nil"/>
              <w:right w:val="nil"/>
            </w:tcBorders>
          </w:tcPr>
          <w:p w14:paraId="427F5477"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9D83CE3"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(iii)</w:t>
            </w:r>
            <w:r w:rsidRPr="00810BDC">
              <w:rPr>
                <w:rFonts w:eastAsia="Times New Roman"/>
                <w:color w:val="000000"/>
                <w:sz w:val="20"/>
                <w:szCs w:val="20"/>
                <w:lang w:eastAsia="en-AU"/>
                <w14:ligatures w14:val="standardContextual"/>
              </w:rPr>
              <w:tab/>
              <w:t>for 3 years</w:t>
            </w:r>
          </w:p>
        </w:tc>
        <w:tc>
          <w:tcPr>
            <w:tcW w:w="1397" w:type="dxa"/>
            <w:tcBorders>
              <w:top w:val="nil"/>
              <w:left w:val="nil"/>
              <w:bottom w:val="nil"/>
              <w:right w:val="nil"/>
            </w:tcBorders>
          </w:tcPr>
          <w:p w14:paraId="67A49A44"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$7.00</w:t>
            </w:r>
          </w:p>
        </w:tc>
      </w:tr>
      <w:tr w:rsidR="00810BDC" w:rsidRPr="00810BDC" w14:paraId="4766F93D" w14:textId="77777777" w:rsidTr="00432078">
        <w:trPr>
          <w:cantSplit/>
        </w:trPr>
        <w:tc>
          <w:tcPr>
            <w:tcW w:w="543" w:type="dxa"/>
            <w:tcBorders>
              <w:top w:val="nil"/>
              <w:left w:val="nil"/>
              <w:bottom w:val="nil"/>
              <w:right w:val="nil"/>
            </w:tcBorders>
          </w:tcPr>
          <w:p w14:paraId="2F2F558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5F073BB"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(iv)</w:t>
            </w:r>
            <w:r w:rsidRPr="00810BDC">
              <w:rPr>
                <w:rFonts w:eastAsia="Times New Roman"/>
                <w:color w:val="000000"/>
                <w:sz w:val="20"/>
                <w:szCs w:val="20"/>
                <w:lang w:eastAsia="en-AU"/>
                <w14:ligatures w14:val="standardContextual"/>
              </w:rPr>
              <w:tab/>
              <w:t>for 4 years</w:t>
            </w:r>
          </w:p>
        </w:tc>
        <w:tc>
          <w:tcPr>
            <w:tcW w:w="1397" w:type="dxa"/>
            <w:tcBorders>
              <w:top w:val="nil"/>
              <w:left w:val="nil"/>
              <w:bottom w:val="nil"/>
              <w:right w:val="nil"/>
            </w:tcBorders>
          </w:tcPr>
          <w:p w14:paraId="3494B16A"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$9.00</w:t>
            </w:r>
          </w:p>
        </w:tc>
      </w:tr>
      <w:tr w:rsidR="00810BDC" w:rsidRPr="00810BDC" w14:paraId="7EC0DF05" w14:textId="77777777" w:rsidTr="00432078">
        <w:trPr>
          <w:cantSplit/>
        </w:trPr>
        <w:tc>
          <w:tcPr>
            <w:tcW w:w="543" w:type="dxa"/>
            <w:tcBorders>
              <w:top w:val="nil"/>
              <w:left w:val="nil"/>
              <w:bottom w:val="nil"/>
              <w:right w:val="nil"/>
            </w:tcBorders>
          </w:tcPr>
          <w:p w14:paraId="547468CF"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0E5AA43" w14:textId="77777777" w:rsidR="00810BDC" w:rsidRPr="00810BDC" w:rsidRDefault="00810BDC" w:rsidP="00810BD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(v)</w:t>
            </w:r>
            <w:r w:rsidRPr="00810BDC">
              <w:rPr>
                <w:rFonts w:eastAsia="Times New Roman"/>
                <w:color w:val="000000"/>
                <w:sz w:val="20"/>
                <w:szCs w:val="20"/>
                <w:lang w:eastAsia="en-AU"/>
                <w14:ligatures w14:val="standardContextual"/>
              </w:rPr>
              <w:tab/>
              <w:t>for 5 years</w:t>
            </w:r>
          </w:p>
        </w:tc>
        <w:tc>
          <w:tcPr>
            <w:tcW w:w="1397" w:type="dxa"/>
            <w:tcBorders>
              <w:top w:val="nil"/>
              <w:left w:val="nil"/>
              <w:bottom w:val="nil"/>
              <w:right w:val="nil"/>
            </w:tcBorders>
          </w:tcPr>
          <w:p w14:paraId="55C196BE"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$14.00</w:t>
            </w:r>
          </w:p>
        </w:tc>
      </w:tr>
      <w:tr w:rsidR="00810BDC" w:rsidRPr="00810BDC" w14:paraId="44ED28C1" w14:textId="77777777" w:rsidTr="00432078">
        <w:trPr>
          <w:cantSplit/>
        </w:trPr>
        <w:tc>
          <w:tcPr>
            <w:tcW w:w="543" w:type="dxa"/>
            <w:tcBorders>
              <w:top w:val="nil"/>
              <w:left w:val="nil"/>
              <w:bottom w:val="nil"/>
              <w:right w:val="nil"/>
            </w:tcBorders>
          </w:tcPr>
          <w:p w14:paraId="4838C78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54AE0CE"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administration fee (payable in addition to the permit fee)</w:t>
            </w:r>
          </w:p>
        </w:tc>
        <w:tc>
          <w:tcPr>
            <w:tcW w:w="1397" w:type="dxa"/>
            <w:tcBorders>
              <w:top w:val="nil"/>
              <w:left w:val="nil"/>
              <w:bottom w:val="nil"/>
              <w:right w:val="nil"/>
            </w:tcBorders>
          </w:tcPr>
          <w:p w14:paraId="649F0E1C"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1 fee</w:t>
            </w:r>
          </w:p>
        </w:tc>
      </w:tr>
      <w:tr w:rsidR="00810BDC" w:rsidRPr="00810BDC" w14:paraId="3A1EB264" w14:textId="77777777" w:rsidTr="00432078">
        <w:trPr>
          <w:cantSplit/>
        </w:trPr>
        <w:tc>
          <w:tcPr>
            <w:tcW w:w="7197" w:type="dxa"/>
            <w:gridSpan w:val="3"/>
            <w:tcBorders>
              <w:top w:val="nil"/>
              <w:left w:val="nil"/>
              <w:bottom w:val="nil"/>
              <w:right w:val="nil"/>
            </w:tcBorders>
          </w:tcPr>
          <w:p w14:paraId="5941531F"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40—Register searches etc</w:t>
            </w:r>
          </w:p>
        </w:tc>
      </w:tr>
      <w:tr w:rsidR="00810BDC" w:rsidRPr="00810BDC" w14:paraId="67785870" w14:textId="77777777" w:rsidTr="00432078">
        <w:trPr>
          <w:cantSplit/>
        </w:trPr>
        <w:tc>
          <w:tcPr>
            <w:tcW w:w="543" w:type="dxa"/>
            <w:tcBorders>
              <w:top w:val="nil"/>
              <w:left w:val="nil"/>
              <w:bottom w:val="nil"/>
              <w:right w:val="nil"/>
            </w:tcBorders>
          </w:tcPr>
          <w:p w14:paraId="46AE6FE8" w14:textId="77777777" w:rsidR="00810BDC" w:rsidRPr="00810BDC" w:rsidRDefault="00810BDC" w:rsidP="00810BDC">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2D07FF5C"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searching the register and supplying information—</w:t>
            </w:r>
          </w:p>
        </w:tc>
        <w:tc>
          <w:tcPr>
            <w:tcW w:w="1397" w:type="dxa"/>
            <w:tcBorders>
              <w:top w:val="nil"/>
              <w:left w:val="nil"/>
              <w:bottom w:val="nil"/>
              <w:right w:val="nil"/>
            </w:tcBorders>
          </w:tcPr>
          <w:p w14:paraId="26DC2B5D"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5804619E" w14:textId="77777777" w:rsidTr="00432078">
        <w:trPr>
          <w:cantSplit/>
        </w:trPr>
        <w:tc>
          <w:tcPr>
            <w:tcW w:w="543" w:type="dxa"/>
            <w:tcBorders>
              <w:top w:val="nil"/>
              <w:left w:val="nil"/>
              <w:bottom w:val="nil"/>
              <w:right w:val="nil"/>
            </w:tcBorders>
          </w:tcPr>
          <w:p w14:paraId="0EE5AFBC"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C937A1E"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for manual search of archived information (per search)</w:t>
            </w:r>
          </w:p>
        </w:tc>
        <w:tc>
          <w:tcPr>
            <w:tcW w:w="1397" w:type="dxa"/>
            <w:tcBorders>
              <w:top w:val="nil"/>
              <w:left w:val="nil"/>
              <w:bottom w:val="nil"/>
              <w:right w:val="nil"/>
            </w:tcBorders>
          </w:tcPr>
          <w:p w14:paraId="60C09AE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3 fee</w:t>
            </w:r>
          </w:p>
        </w:tc>
      </w:tr>
      <w:tr w:rsidR="00810BDC" w:rsidRPr="00810BDC" w14:paraId="4A49ACB8" w14:textId="77777777" w:rsidTr="00432078">
        <w:trPr>
          <w:cantSplit/>
        </w:trPr>
        <w:tc>
          <w:tcPr>
            <w:tcW w:w="543" w:type="dxa"/>
            <w:tcBorders>
              <w:top w:val="nil"/>
              <w:left w:val="nil"/>
              <w:bottom w:val="nil"/>
              <w:right w:val="nil"/>
            </w:tcBorders>
          </w:tcPr>
          <w:p w14:paraId="3B21DD57"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D351E83"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for manual search of current information (per search)</w:t>
            </w:r>
          </w:p>
        </w:tc>
        <w:tc>
          <w:tcPr>
            <w:tcW w:w="1397" w:type="dxa"/>
            <w:tcBorders>
              <w:top w:val="nil"/>
              <w:left w:val="nil"/>
              <w:bottom w:val="nil"/>
              <w:right w:val="nil"/>
            </w:tcBorders>
          </w:tcPr>
          <w:p w14:paraId="19E03B25"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3 fee</w:t>
            </w:r>
          </w:p>
        </w:tc>
      </w:tr>
      <w:tr w:rsidR="00810BDC" w:rsidRPr="00810BDC" w14:paraId="3C4762A6" w14:textId="77777777" w:rsidTr="00432078">
        <w:trPr>
          <w:cantSplit/>
        </w:trPr>
        <w:tc>
          <w:tcPr>
            <w:tcW w:w="543" w:type="dxa"/>
            <w:tcBorders>
              <w:top w:val="nil"/>
              <w:left w:val="nil"/>
              <w:bottom w:val="nil"/>
              <w:right w:val="nil"/>
            </w:tcBorders>
          </w:tcPr>
          <w:p w14:paraId="0773E41E"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402FB24"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(c)</w:t>
            </w:r>
            <w:r w:rsidRPr="00810BDC">
              <w:rPr>
                <w:rFonts w:eastAsia="Times New Roman"/>
                <w:color w:val="000000"/>
                <w:sz w:val="20"/>
                <w:szCs w:val="20"/>
                <w:lang w:eastAsia="en-AU"/>
                <w14:ligatures w14:val="standardContextual"/>
              </w:rPr>
              <w:tab/>
              <w:t>for multiple searches where separate extracts of entries are not required</w:t>
            </w:r>
          </w:p>
        </w:tc>
        <w:tc>
          <w:tcPr>
            <w:tcW w:w="1397" w:type="dxa"/>
            <w:tcBorders>
              <w:top w:val="nil"/>
              <w:left w:val="nil"/>
              <w:bottom w:val="nil"/>
              <w:right w:val="nil"/>
            </w:tcBorders>
          </w:tcPr>
          <w:p w14:paraId="016935F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2 fee</w:t>
            </w:r>
          </w:p>
        </w:tc>
      </w:tr>
      <w:tr w:rsidR="00810BDC" w:rsidRPr="00810BDC" w14:paraId="1F1959BA" w14:textId="77777777" w:rsidTr="00432078">
        <w:trPr>
          <w:cantSplit/>
        </w:trPr>
        <w:tc>
          <w:tcPr>
            <w:tcW w:w="543" w:type="dxa"/>
            <w:tcBorders>
              <w:top w:val="nil"/>
              <w:left w:val="nil"/>
              <w:bottom w:val="nil"/>
              <w:right w:val="nil"/>
            </w:tcBorders>
          </w:tcPr>
          <w:p w14:paraId="19A05D10"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81EFD30"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(d)</w:t>
            </w:r>
            <w:r w:rsidRPr="00810BDC">
              <w:rPr>
                <w:rFonts w:eastAsia="Times New Roman"/>
                <w:color w:val="000000"/>
                <w:sz w:val="20"/>
                <w:szCs w:val="20"/>
                <w:lang w:eastAsia="en-AU"/>
                <w14:ligatures w14:val="standardContextual"/>
              </w:rPr>
              <w:tab/>
              <w:t>where the applicant prepares computer input data in a form acceptable to the Registrar (per search)</w:t>
            </w:r>
          </w:p>
        </w:tc>
        <w:tc>
          <w:tcPr>
            <w:tcW w:w="1397" w:type="dxa"/>
            <w:tcBorders>
              <w:top w:val="nil"/>
              <w:left w:val="nil"/>
              <w:bottom w:val="nil"/>
              <w:right w:val="nil"/>
            </w:tcBorders>
          </w:tcPr>
          <w:p w14:paraId="17E3F421"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1 fee</w:t>
            </w:r>
          </w:p>
        </w:tc>
      </w:tr>
      <w:tr w:rsidR="00810BDC" w:rsidRPr="00810BDC" w14:paraId="613EB8EC" w14:textId="77777777" w:rsidTr="00432078">
        <w:trPr>
          <w:cantSplit/>
        </w:trPr>
        <w:tc>
          <w:tcPr>
            <w:tcW w:w="543" w:type="dxa"/>
            <w:tcBorders>
              <w:top w:val="nil"/>
              <w:left w:val="nil"/>
              <w:bottom w:val="nil"/>
              <w:right w:val="nil"/>
            </w:tcBorders>
          </w:tcPr>
          <w:p w14:paraId="2A93EFD7"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0864D896"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for an extract of an entry in the register</w:t>
            </w:r>
          </w:p>
        </w:tc>
        <w:tc>
          <w:tcPr>
            <w:tcW w:w="1397" w:type="dxa"/>
            <w:tcBorders>
              <w:top w:val="nil"/>
              <w:left w:val="nil"/>
              <w:bottom w:val="nil"/>
              <w:right w:val="nil"/>
            </w:tcBorders>
          </w:tcPr>
          <w:p w14:paraId="1FD59EE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3 fee</w:t>
            </w:r>
          </w:p>
        </w:tc>
      </w:tr>
      <w:tr w:rsidR="00810BDC" w:rsidRPr="00810BDC" w14:paraId="1465C663" w14:textId="77777777" w:rsidTr="00432078">
        <w:trPr>
          <w:cantSplit/>
        </w:trPr>
        <w:tc>
          <w:tcPr>
            <w:tcW w:w="7197" w:type="dxa"/>
            <w:gridSpan w:val="3"/>
            <w:tcBorders>
              <w:top w:val="nil"/>
              <w:left w:val="nil"/>
              <w:bottom w:val="nil"/>
              <w:right w:val="nil"/>
            </w:tcBorders>
          </w:tcPr>
          <w:p w14:paraId="3E4912DF"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41—Motor vehicle examinations</w:t>
            </w:r>
          </w:p>
        </w:tc>
      </w:tr>
      <w:tr w:rsidR="00810BDC" w:rsidRPr="00810BDC" w14:paraId="08ECD40E" w14:textId="77777777" w:rsidTr="00432078">
        <w:trPr>
          <w:cantSplit/>
        </w:trPr>
        <w:tc>
          <w:tcPr>
            <w:tcW w:w="543" w:type="dxa"/>
            <w:tcBorders>
              <w:top w:val="nil"/>
              <w:left w:val="nil"/>
              <w:bottom w:val="nil"/>
              <w:right w:val="nil"/>
            </w:tcBorders>
          </w:tcPr>
          <w:p w14:paraId="1F78817C"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6D0C2A64"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an examination of a motor vehicle for the purposes of completion of a report under regulation 13</w:t>
            </w:r>
          </w:p>
        </w:tc>
        <w:tc>
          <w:tcPr>
            <w:tcW w:w="1397" w:type="dxa"/>
            <w:tcBorders>
              <w:top w:val="nil"/>
              <w:left w:val="nil"/>
              <w:bottom w:val="nil"/>
              <w:right w:val="nil"/>
            </w:tcBorders>
          </w:tcPr>
          <w:p w14:paraId="06C32EF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$17.00</w:t>
            </w:r>
          </w:p>
        </w:tc>
      </w:tr>
      <w:tr w:rsidR="00810BDC" w:rsidRPr="00810BDC" w14:paraId="3E033F3E" w14:textId="77777777" w:rsidTr="00432078">
        <w:trPr>
          <w:cantSplit/>
        </w:trPr>
        <w:tc>
          <w:tcPr>
            <w:tcW w:w="543" w:type="dxa"/>
            <w:tcBorders>
              <w:top w:val="nil"/>
              <w:left w:val="nil"/>
              <w:bottom w:val="nil"/>
              <w:right w:val="nil"/>
            </w:tcBorders>
          </w:tcPr>
          <w:p w14:paraId="008FE446" w14:textId="77777777" w:rsidR="00810BDC" w:rsidRPr="00810BDC" w:rsidRDefault="00810BDC" w:rsidP="00810BDC">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2B34F3F9"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 fee for an examination referred to in subclause (1) must be paid—</w:t>
            </w:r>
          </w:p>
        </w:tc>
        <w:tc>
          <w:tcPr>
            <w:tcW w:w="1397" w:type="dxa"/>
            <w:tcBorders>
              <w:top w:val="nil"/>
              <w:left w:val="nil"/>
              <w:bottom w:val="nil"/>
              <w:right w:val="nil"/>
            </w:tcBorders>
          </w:tcPr>
          <w:p w14:paraId="2980672F"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7E814E30" w14:textId="77777777" w:rsidTr="00432078">
        <w:trPr>
          <w:cantSplit/>
        </w:trPr>
        <w:tc>
          <w:tcPr>
            <w:tcW w:w="543" w:type="dxa"/>
            <w:tcBorders>
              <w:top w:val="nil"/>
              <w:left w:val="nil"/>
              <w:bottom w:val="nil"/>
              <w:right w:val="nil"/>
            </w:tcBorders>
          </w:tcPr>
          <w:p w14:paraId="1D9E0275"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1D104E4"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in the case of an examination to be carried out by an authorised officer—on the registration of the vehicle; or</w:t>
            </w:r>
          </w:p>
        </w:tc>
        <w:tc>
          <w:tcPr>
            <w:tcW w:w="1397" w:type="dxa"/>
            <w:tcBorders>
              <w:top w:val="nil"/>
              <w:left w:val="nil"/>
              <w:bottom w:val="nil"/>
              <w:right w:val="nil"/>
            </w:tcBorders>
          </w:tcPr>
          <w:p w14:paraId="5AB5761E"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5BE5C689" w14:textId="77777777" w:rsidTr="00432078">
        <w:trPr>
          <w:cantSplit/>
        </w:trPr>
        <w:tc>
          <w:tcPr>
            <w:tcW w:w="543" w:type="dxa"/>
            <w:tcBorders>
              <w:top w:val="nil"/>
              <w:left w:val="nil"/>
              <w:bottom w:val="nil"/>
              <w:right w:val="nil"/>
            </w:tcBorders>
          </w:tcPr>
          <w:p w14:paraId="41A179DA"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ACC881E"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in the case of an examination to be carried out by a police officer—prior to the examination.</w:t>
            </w:r>
          </w:p>
        </w:tc>
        <w:tc>
          <w:tcPr>
            <w:tcW w:w="1397" w:type="dxa"/>
            <w:tcBorders>
              <w:top w:val="nil"/>
              <w:left w:val="nil"/>
              <w:bottom w:val="nil"/>
              <w:right w:val="nil"/>
            </w:tcBorders>
          </w:tcPr>
          <w:p w14:paraId="438EE4A1"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401E0EE7" w14:textId="77777777" w:rsidTr="00432078">
        <w:trPr>
          <w:cantSplit/>
        </w:trPr>
        <w:tc>
          <w:tcPr>
            <w:tcW w:w="543" w:type="dxa"/>
            <w:tcBorders>
              <w:top w:val="nil"/>
              <w:left w:val="nil"/>
              <w:bottom w:val="nil"/>
              <w:right w:val="nil"/>
            </w:tcBorders>
          </w:tcPr>
          <w:p w14:paraId="18FE4BA4"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w:t>
            </w:r>
          </w:p>
        </w:tc>
        <w:tc>
          <w:tcPr>
            <w:tcW w:w="5257" w:type="dxa"/>
            <w:tcBorders>
              <w:top w:val="nil"/>
              <w:left w:val="nil"/>
              <w:bottom w:val="nil"/>
              <w:right w:val="nil"/>
            </w:tcBorders>
          </w:tcPr>
          <w:p w14:paraId="6EA88C32"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 basic examination of a motor vehicle for the purposes of section 139(1)(d) of the Act to be carried out by a person authorised by the Registrar under section 139(10) of the Act</w:t>
            </w:r>
          </w:p>
        </w:tc>
        <w:tc>
          <w:tcPr>
            <w:tcW w:w="1397" w:type="dxa"/>
            <w:tcBorders>
              <w:top w:val="nil"/>
              <w:left w:val="nil"/>
              <w:bottom w:val="nil"/>
              <w:right w:val="nil"/>
            </w:tcBorders>
          </w:tcPr>
          <w:p w14:paraId="53174E27"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$45.00</w:t>
            </w:r>
          </w:p>
        </w:tc>
      </w:tr>
      <w:tr w:rsidR="00810BDC" w:rsidRPr="00810BDC" w14:paraId="211F0C48" w14:textId="77777777" w:rsidTr="00432078">
        <w:trPr>
          <w:cantSplit/>
        </w:trPr>
        <w:tc>
          <w:tcPr>
            <w:tcW w:w="543" w:type="dxa"/>
            <w:tcBorders>
              <w:top w:val="nil"/>
              <w:left w:val="nil"/>
              <w:bottom w:val="nil"/>
              <w:right w:val="nil"/>
            </w:tcBorders>
          </w:tcPr>
          <w:p w14:paraId="5C2E7A80"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(4)</w:t>
            </w:r>
          </w:p>
        </w:tc>
        <w:tc>
          <w:tcPr>
            <w:tcW w:w="5257" w:type="dxa"/>
            <w:tcBorders>
              <w:top w:val="nil"/>
              <w:left w:val="nil"/>
              <w:bottom w:val="nil"/>
              <w:right w:val="nil"/>
            </w:tcBorders>
          </w:tcPr>
          <w:p w14:paraId="7E1E5E62"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 basic examination of a motor vehicle for the purposes of section 139(1)(d) of the Act to be carried out by a police officer</w:t>
            </w:r>
          </w:p>
        </w:tc>
        <w:tc>
          <w:tcPr>
            <w:tcW w:w="1397" w:type="dxa"/>
            <w:tcBorders>
              <w:top w:val="nil"/>
              <w:left w:val="nil"/>
              <w:bottom w:val="nil"/>
              <w:right w:val="nil"/>
            </w:tcBorders>
          </w:tcPr>
          <w:p w14:paraId="6E17C64B"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$73.00</w:t>
            </w:r>
          </w:p>
        </w:tc>
      </w:tr>
      <w:tr w:rsidR="00810BDC" w:rsidRPr="00810BDC" w14:paraId="63106349" w14:textId="77777777" w:rsidTr="00432078">
        <w:trPr>
          <w:cantSplit/>
        </w:trPr>
        <w:tc>
          <w:tcPr>
            <w:tcW w:w="543" w:type="dxa"/>
            <w:tcBorders>
              <w:top w:val="nil"/>
              <w:left w:val="nil"/>
              <w:bottom w:val="nil"/>
              <w:right w:val="nil"/>
            </w:tcBorders>
          </w:tcPr>
          <w:p w14:paraId="3F26E253"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(5)</w:t>
            </w:r>
          </w:p>
        </w:tc>
        <w:tc>
          <w:tcPr>
            <w:tcW w:w="5257" w:type="dxa"/>
            <w:tcBorders>
              <w:top w:val="nil"/>
              <w:left w:val="nil"/>
              <w:bottom w:val="nil"/>
              <w:right w:val="nil"/>
            </w:tcBorders>
          </w:tcPr>
          <w:p w14:paraId="51C55E85"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 basic examination of a motor vehicle for the purposes of section 139(1)(d) of the Act to be carried out by an authorised officer at Transport Department premises</w:t>
            </w:r>
          </w:p>
        </w:tc>
        <w:tc>
          <w:tcPr>
            <w:tcW w:w="1397" w:type="dxa"/>
            <w:tcBorders>
              <w:top w:val="nil"/>
              <w:left w:val="nil"/>
              <w:bottom w:val="nil"/>
              <w:right w:val="nil"/>
            </w:tcBorders>
          </w:tcPr>
          <w:p w14:paraId="1BC80263"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$73.00</w:t>
            </w:r>
          </w:p>
        </w:tc>
      </w:tr>
      <w:tr w:rsidR="00810BDC" w:rsidRPr="00810BDC" w14:paraId="4B6360C6" w14:textId="77777777" w:rsidTr="00432078">
        <w:trPr>
          <w:cantSplit/>
        </w:trPr>
        <w:tc>
          <w:tcPr>
            <w:tcW w:w="543" w:type="dxa"/>
            <w:tcBorders>
              <w:top w:val="nil"/>
              <w:left w:val="nil"/>
              <w:bottom w:val="nil"/>
              <w:right w:val="nil"/>
            </w:tcBorders>
          </w:tcPr>
          <w:p w14:paraId="06BDC0C3" w14:textId="77777777" w:rsidR="00810BDC" w:rsidRPr="00810BDC" w:rsidRDefault="00810BDC" w:rsidP="00810BDC">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(6)</w:t>
            </w:r>
          </w:p>
        </w:tc>
        <w:tc>
          <w:tcPr>
            <w:tcW w:w="5257" w:type="dxa"/>
            <w:tcBorders>
              <w:top w:val="nil"/>
              <w:left w:val="nil"/>
              <w:bottom w:val="nil"/>
              <w:right w:val="nil"/>
            </w:tcBorders>
          </w:tcPr>
          <w:p w14:paraId="3898B921"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 basic examination of a motor vehicle for the purposes of section 139(1)(d) of the Act to be carried out by an authorised officer at a site other than Transport Department premises—</w:t>
            </w:r>
          </w:p>
        </w:tc>
        <w:tc>
          <w:tcPr>
            <w:tcW w:w="1397" w:type="dxa"/>
            <w:tcBorders>
              <w:top w:val="nil"/>
              <w:left w:val="nil"/>
              <w:bottom w:val="nil"/>
              <w:right w:val="nil"/>
            </w:tcBorders>
          </w:tcPr>
          <w:p w14:paraId="5602FAFB"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07AF06A6" w14:textId="77777777" w:rsidTr="00432078">
        <w:trPr>
          <w:cantSplit/>
        </w:trPr>
        <w:tc>
          <w:tcPr>
            <w:tcW w:w="543" w:type="dxa"/>
            <w:tcBorders>
              <w:top w:val="nil"/>
              <w:left w:val="nil"/>
              <w:bottom w:val="nil"/>
              <w:right w:val="nil"/>
            </w:tcBorders>
          </w:tcPr>
          <w:p w14:paraId="3E8473DB"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A5D6FEC"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fee for call out (per site visit)—$245.00; plus</w:t>
            </w:r>
          </w:p>
        </w:tc>
        <w:tc>
          <w:tcPr>
            <w:tcW w:w="1397" w:type="dxa"/>
            <w:tcBorders>
              <w:top w:val="nil"/>
              <w:left w:val="nil"/>
              <w:bottom w:val="nil"/>
              <w:right w:val="nil"/>
            </w:tcBorders>
          </w:tcPr>
          <w:p w14:paraId="6D9BA8FE"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6F2476AE" w14:textId="77777777" w:rsidTr="00432078">
        <w:trPr>
          <w:cantSplit/>
        </w:trPr>
        <w:tc>
          <w:tcPr>
            <w:tcW w:w="543" w:type="dxa"/>
            <w:tcBorders>
              <w:top w:val="nil"/>
              <w:left w:val="nil"/>
              <w:bottom w:val="nil"/>
              <w:right w:val="nil"/>
            </w:tcBorders>
          </w:tcPr>
          <w:p w14:paraId="609EB0D8"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2F3448E"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fee for examination (per vehicle)—$73.00.</w:t>
            </w:r>
          </w:p>
        </w:tc>
        <w:tc>
          <w:tcPr>
            <w:tcW w:w="1397" w:type="dxa"/>
            <w:tcBorders>
              <w:top w:val="nil"/>
              <w:left w:val="nil"/>
              <w:bottom w:val="nil"/>
              <w:right w:val="nil"/>
            </w:tcBorders>
          </w:tcPr>
          <w:p w14:paraId="0999DF9E"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5B328C14" w14:textId="77777777" w:rsidTr="00432078">
        <w:trPr>
          <w:cantSplit/>
        </w:trPr>
        <w:tc>
          <w:tcPr>
            <w:tcW w:w="543" w:type="dxa"/>
            <w:tcBorders>
              <w:top w:val="nil"/>
              <w:left w:val="nil"/>
              <w:bottom w:val="nil"/>
              <w:right w:val="nil"/>
            </w:tcBorders>
          </w:tcPr>
          <w:p w14:paraId="64E9D996"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(7)</w:t>
            </w:r>
          </w:p>
        </w:tc>
        <w:tc>
          <w:tcPr>
            <w:tcW w:w="5257" w:type="dxa"/>
            <w:tcBorders>
              <w:top w:val="nil"/>
              <w:left w:val="nil"/>
              <w:bottom w:val="nil"/>
              <w:right w:val="nil"/>
            </w:tcBorders>
          </w:tcPr>
          <w:p w14:paraId="7A4D2A61"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 comprehensive examination of a motor vehicle for the purposes of section 139(1)(d) of the Act to be carried out by an authorised officer</w:t>
            </w:r>
          </w:p>
        </w:tc>
        <w:tc>
          <w:tcPr>
            <w:tcW w:w="1397" w:type="dxa"/>
            <w:tcBorders>
              <w:top w:val="nil"/>
              <w:left w:val="nil"/>
              <w:bottom w:val="nil"/>
              <w:right w:val="nil"/>
            </w:tcBorders>
          </w:tcPr>
          <w:p w14:paraId="7D5FB1B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$339.00 plus a booking fee of $30.00</w:t>
            </w:r>
          </w:p>
        </w:tc>
      </w:tr>
      <w:tr w:rsidR="00810BDC" w:rsidRPr="00810BDC" w14:paraId="4288F3E9" w14:textId="77777777" w:rsidTr="00432078">
        <w:trPr>
          <w:cantSplit/>
        </w:trPr>
        <w:tc>
          <w:tcPr>
            <w:tcW w:w="543" w:type="dxa"/>
            <w:tcBorders>
              <w:top w:val="nil"/>
              <w:left w:val="nil"/>
              <w:bottom w:val="nil"/>
              <w:right w:val="nil"/>
            </w:tcBorders>
          </w:tcPr>
          <w:p w14:paraId="3D34D52D"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(8)</w:t>
            </w:r>
          </w:p>
        </w:tc>
        <w:tc>
          <w:tcPr>
            <w:tcW w:w="5257" w:type="dxa"/>
            <w:tcBorders>
              <w:top w:val="nil"/>
              <w:left w:val="nil"/>
              <w:bottom w:val="nil"/>
              <w:right w:val="nil"/>
            </w:tcBorders>
          </w:tcPr>
          <w:p w14:paraId="2EE2E721"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a further examination of a motor vehicle for the purposes of section 139(1)(d) of the Act following a comprehensive examination referred to in subclause (7), to be carried out by an authorised officer</w:t>
            </w:r>
          </w:p>
        </w:tc>
        <w:tc>
          <w:tcPr>
            <w:tcW w:w="1397" w:type="dxa"/>
            <w:tcBorders>
              <w:top w:val="nil"/>
              <w:left w:val="nil"/>
              <w:bottom w:val="nil"/>
              <w:right w:val="nil"/>
            </w:tcBorders>
          </w:tcPr>
          <w:p w14:paraId="51C9B747"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$45.00 plus a booking fee of $30.00</w:t>
            </w:r>
          </w:p>
        </w:tc>
      </w:tr>
      <w:tr w:rsidR="00810BDC" w:rsidRPr="00810BDC" w14:paraId="01DB78B7" w14:textId="77777777" w:rsidTr="00432078">
        <w:trPr>
          <w:cantSplit/>
        </w:trPr>
        <w:tc>
          <w:tcPr>
            <w:tcW w:w="543" w:type="dxa"/>
            <w:tcBorders>
              <w:top w:val="nil"/>
              <w:left w:val="nil"/>
              <w:bottom w:val="nil"/>
              <w:right w:val="nil"/>
            </w:tcBorders>
          </w:tcPr>
          <w:p w14:paraId="1B0218AC" w14:textId="77777777" w:rsidR="00810BDC" w:rsidRPr="00810BDC" w:rsidRDefault="00810BDC" w:rsidP="00810BDC">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lastRenderedPageBreak/>
              <w:t>(9)</w:t>
            </w:r>
          </w:p>
        </w:tc>
        <w:tc>
          <w:tcPr>
            <w:tcW w:w="5257" w:type="dxa"/>
            <w:tcBorders>
              <w:top w:val="nil"/>
              <w:left w:val="nil"/>
              <w:bottom w:val="nil"/>
              <w:right w:val="nil"/>
            </w:tcBorders>
          </w:tcPr>
          <w:p w14:paraId="3A794EF5"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 fee for an examination of a motor vehicle for the purposes of section 139(1)(d) of the Act must be paid—</w:t>
            </w:r>
          </w:p>
        </w:tc>
        <w:tc>
          <w:tcPr>
            <w:tcW w:w="1397" w:type="dxa"/>
            <w:tcBorders>
              <w:top w:val="nil"/>
              <w:left w:val="nil"/>
              <w:bottom w:val="nil"/>
              <w:right w:val="nil"/>
            </w:tcBorders>
          </w:tcPr>
          <w:p w14:paraId="5AD6E9FD"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6ADFBD57" w14:textId="77777777" w:rsidTr="00432078">
        <w:trPr>
          <w:cantSplit/>
        </w:trPr>
        <w:tc>
          <w:tcPr>
            <w:tcW w:w="543" w:type="dxa"/>
            <w:tcBorders>
              <w:top w:val="nil"/>
              <w:left w:val="nil"/>
              <w:bottom w:val="nil"/>
              <w:right w:val="nil"/>
            </w:tcBorders>
          </w:tcPr>
          <w:p w14:paraId="5BB2A3E0"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F45A656"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in the case of a fee specified in subclause (3), (5) or (6)(b)—on the registration of the vehicle; or</w:t>
            </w:r>
          </w:p>
        </w:tc>
        <w:tc>
          <w:tcPr>
            <w:tcW w:w="1397" w:type="dxa"/>
            <w:tcBorders>
              <w:top w:val="nil"/>
              <w:left w:val="nil"/>
              <w:bottom w:val="nil"/>
              <w:right w:val="nil"/>
            </w:tcBorders>
          </w:tcPr>
          <w:p w14:paraId="5E0B198A"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58A3E82B" w14:textId="77777777" w:rsidTr="00432078">
        <w:trPr>
          <w:cantSplit/>
        </w:trPr>
        <w:tc>
          <w:tcPr>
            <w:tcW w:w="543" w:type="dxa"/>
            <w:tcBorders>
              <w:top w:val="nil"/>
              <w:left w:val="nil"/>
              <w:bottom w:val="nil"/>
              <w:right w:val="nil"/>
            </w:tcBorders>
          </w:tcPr>
          <w:p w14:paraId="246F9643"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7E4524B"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in the case of a fee specified in subclause (4), (6)(a), (7) or (8)—prior to the examination.</w:t>
            </w:r>
          </w:p>
        </w:tc>
        <w:tc>
          <w:tcPr>
            <w:tcW w:w="1397" w:type="dxa"/>
            <w:tcBorders>
              <w:top w:val="nil"/>
              <w:left w:val="nil"/>
              <w:bottom w:val="nil"/>
              <w:right w:val="nil"/>
            </w:tcBorders>
          </w:tcPr>
          <w:p w14:paraId="3D35EBC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1D9CDDFF" w14:textId="77777777" w:rsidTr="00432078">
        <w:trPr>
          <w:cantSplit/>
        </w:trPr>
        <w:tc>
          <w:tcPr>
            <w:tcW w:w="543" w:type="dxa"/>
            <w:tcBorders>
              <w:top w:val="nil"/>
              <w:left w:val="nil"/>
              <w:bottom w:val="nil"/>
              <w:right w:val="nil"/>
            </w:tcBorders>
          </w:tcPr>
          <w:p w14:paraId="230EAB84"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(10)</w:t>
            </w:r>
          </w:p>
        </w:tc>
        <w:tc>
          <w:tcPr>
            <w:tcW w:w="5257" w:type="dxa"/>
            <w:tcBorders>
              <w:top w:val="nil"/>
              <w:left w:val="nil"/>
              <w:bottom w:val="nil"/>
              <w:right w:val="nil"/>
            </w:tcBorders>
          </w:tcPr>
          <w:p w14:paraId="04D69E08"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If more than 1 fee becomes payable under subclauses (1) to (7) (inclusive) in respect of the examination of the same motor vehicle, only the higher or highest fee (as the case may be) must be paid.</w:t>
            </w:r>
          </w:p>
        </w:tc>
        <w:tc>
          <w:tcPr>
            <w:tcW w:w="1397" w:type="dxa"/>
            <w:tcBorders>
              <w:top w:val="nil"/>
              <w:left w:val="nil"/>
              <w:bottom w:val="nil"/>
              <w:right w:val="nil"/>
            </w:tcBorders>
          </w:tcPr>
          <w:p w14:paraId="3879396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794B848C" w14:textId="77777777" w:rsidTr="00432078">
        <w:trPr>
          <w:cantSplit/>
        </w:trPr>
        <w:tc>
          <w:tcPr>
            <w:tcW w:w="543" w:type="dxa"/>
            <w:tcBorders>
              <w:top w:val="nil"/>
              <w:left w:val="nil"/>
              <w:bottom w:val="nil"/>
              <w:right w:val="nil"/>
            </w:tcBorders>
          </w:tcPr>
          <w:p w14:paraId="25FD397C"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(11)</w:t>
            </w:r>
          </w:p>
        </w:tc>
        <w:tc>
          <w:tcPr>
            <w:tcW w:w="5257" w:type="dxa"/>
            <w:tcBorders>
              <w:top w:val="nil"/>
              <w:left w:val="nil"/>
              <w:bottom w:val="nil"/>
              <w:right w:val="nil"/>
            </w:tcBorders>
          </w:tcPr>
          <w:p w14:paraId="7E930636"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 fee for an examination referred to in this clause to be carried out by a police officer must be paid to the South Australian Police Department.</w:t>
            </w:r>
          </w:p>
        </w:tc>
        <w:tc>
          <w:tcPr>
            <w:tcW w:w="1397" w:type="dxa"/>
            <w:tcBorders>
              <w:top w:val="nil"/>
              <w:left w:val="nil"/>
              <w:bottom w:val="nil"/>
              <w:right w:val="nil"/>
            </w:tcBorders>
          </w:tcPr>
          <w:p w14:paraId="69624059"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7B849DD4" w14:textId="77777777" w:rsidTr="00432078">
        <w:trPr>
          <w:cantSplit/>
        </w:trPr>
        <w:tc>
          <w:tcPr>
            <w:tcW w:w="7197" w:type="dxa"/>
            <w:gridSpan w:val="3"/>
            <w:tcBorders>
              <w:top w:val="nil"/>
              <w:left w:val="nil"/>
              <w:bottom w:val="nil"/>
              <w:right w:val="nil"/>
            </w:tcBorders>
          </w:tcPr>
          <w:p w14:paraId="6128F67A"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42—Application for review of decision of Registrar</w:t>
            </w:r>
          </w:p>
        </w:tc>
      </w:tr>
      <w:tr w:rsidR="00810BDC" w:rsidRPr="00810BDC" w14:paraId="560B6913" w14:textId="77777777" w:rsidTr="00432078">
        <w:trPr>
          <w:cantSplit/>
        </w:trPr>
        <w:tc>
          <w:tcPr>
            <w:tcW w:w="543" w:type="dxa"/>
            <w:tcBorders>
              <w:top w:val="nil"/>
              <w:left w:val="nil"/>
              <w:bottom w:val="nil"/>
              <w:right w:val="nil"/>
            </w:tcBorders>
          </w:tcPr>
          <w:p w14:paraId="29A7C35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3FE3EEB"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payable on application for a review under section 98Z of the Act</w:t>
            </w:r>
          </w:p>
        </w:tc>
        <w:tc>
          <w:tcPr>
            <w:tcW w:w="1397" w:type="dxa"/>
            <w:tcBorders>
              <w:top w:val="nil"/>
              <w:left w:val="nil"/>
              <w:bottom w:val="nil"/>
              <w:right w:val="nil"/>
            </w:tcBorders>
          </w:tcPr>
          <w:p w14:paraId="6BC0946F"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3 fee</w:t>
            </w:r>
          </w:p>
        </w:tc>
      </w:tr>
      <w:tr w:rsidR="00810BDC" w:rsidRPr="00810BDC" w14:paraId="168FA807" w14:textId="77777777" w:rsidTr="00432078">
        <w:trPr>
          <w:cantSplit/>
        </w:trPr>
        <w:tc>
          <w:tcPr>
            <w:tcW w:w="7197" w:type="dxa"/>
            <w:gridSpan w:val="3"/>
            <w:tcBorders>
              <w:top w:val="nil"/>
              <w:left w:val="nil"/>
              <w:bottom w:val="nil"/>
              <w:right w:val="nil"/>
            </w:tcBorders>
          </w:tcPr>
          <w:p w14:paraId="0ECAD665"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43—Dishonoured cheque or debit card or credit card transactions</w:t>
            </w:r>
          </w:p>
        </w:tc>
      </w:tr>
      <w:tr w:rsidR="00810BDC" w:rsidRPr="00810BDC" w14:paraId="4F888396" w14:textId="77777777" w:rsidTr="00432078">
        <w:trPr>
          <w:cantSplit/>
        </w:trPr>
        <w:tc>
          <w:tcPr>
            <w:tcW w:w="543" w:type="dxa"/>
            <w:tcBorders>
              <w:top w:val="nil"/>
              <w:left w:val="nil"/>
              <w:bottom w:val="nil"/>
              <w:right w:val="nil"/>
            </w:tcBorders>
          </w:tcPr>
          <w:p w14:paraId="202DC506"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6EC3EA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payable under section 138B of the Act</w:t>
            </w:r>
          </w:p>
        </w:tc>
        <w:tc>
          <w:tcPr>
            <w:tcW w:w="1397" w:type="dxa"/>
            <w:tcBorders>
              <w:top w:val="nil"/>
              <w:left w:val="nil"/>
              <w:bottom w:val="nil"/>
              <w:right w:val="nil"/>
            </w:tcBorders>
          </w:tcPr>
          <w:p w14:paraId="002CBE2D"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level 3 fee</w:t>
            </w:r>
          </w:p>
        </w:tc>
      </w:tr>
      <w:tr w:rsidR="00810BDC" w:rsidRPr="00810BDC" w14:paraId="2F0D67C3" w14:textId="77777777" w:rsidTr="00432078">
        <w:trPr>
          <w:cantSplit/>
        </w:trPr>
        <w:tc>
          <w:tcPr>
            <w:tcW w:w="7197" w:type="dxa"/>
            <w:gridSpan w:val="3"/>
            <w:tcBorders>
              <w:top w:val="nil"/>
              <w:left w:val="nil"/>
              <w:bottom w:val="nil"/>
              <w:right w:val="nil"/>
            </w:tcBorders>
          </w:tcPr>
          <w:p w14:paraId="432CF706"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44—Fees payable by insurer for emergency treatment</w:t>
            </w:r>
          </w:p>
        </w:tc>
      </w:tr>
      <w:tr w:rsidR="00810BDC" w:rsidRPr="00810BDC" w14:paraId="2A7C8AF3" w14:textId="77777777" w:rsidTr="00432078">
        <w:trPr>
          <w:cantSplit/>
        </w:trPr>
        <w:tc>
          <w:tcPr>
            <w:tcW w:w="543" w:type="dxa"/>
            <w:tcBorders>
              <w:top w:val="nil"/>
              <w:left w:val="nil"/>
              <w:bottom w:val="nil"/>
              <w:right w:val="nil"/>
            </w:tcBorders>
          </w:tcPr>
          <w:p w14:paraId="305281BA"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84786E6"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For the purposes of section 110(1) of the Act—</w:t>
            </w:r>
          </w:p>
        </w:tc>
        <w:tc>
          <w:tcPr>
            <w:tcW w:w="1397" w:type="dxa"/>
            <w:tcBorders>
              <w:top w:val="nil"/>
              <w:left w:val="nil"/>
              <w:bottom w:val="nil"/>
              <w:right w:val="nil"/>
            </w:tcBorders>
          </w:tcPr>
          <w:p w14:paraId="1B0F0697" w14:textId="77777777" w:rsidR="00810BDC" w:rsidRPr="00810BDC" w:rsidRDefault="00810BDC" w:rsidP="00810BDC">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4FCBA887" w14:textId="77777777" w:rsidTr="00432078">
        <w:trPr>
          <w:cantSplit/>
        </w:trPr>
        <w:tc>
          <w:tcPr>
            <w:tcW w:w="543" w:type="dxa"/>
            <w:tcBorders>
              <w:top w:val="nil"/>
              <w:left w:val="nil"/>
              <w:bottom w:val="nil"/>
              <w:right w:val="nil"/>
            </w:tcBorders>
          </w:tcPr>
          <w:p w14:paraId="06EB59AF"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DDC340B"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(a)</w:t>
            </w:r>
            <w:r w:rsidRPr="00810BDC">
              <w:rPr>
                <w:rFonts w:eastAsia="Times New Roman"/>
                <w:color w:val="000000"/>
                <w:sz w:val="20"/>
                <w:szCs w:val="20"/>
                <w:lang w:eastAsia="en-AU"/>
                <w14:ligatures w14:val="standardContextual"/>
              </w:rPr>
              <w:tab/>
              <w:t>the fee payable to a medical practitioner who renders emergency treatment is a fee equal to a level 3 fee;</w:t>
            </w:r>
          </w:p>
        </w:tc>
        <w:tc>
          <w:tcPr>
            <w:tcW w:w="1397" w:type="dxa"/>
            <w:tcBorders>
              <w:top w:val="nil"/>
              <w:left w:val="nil"/>
              <w:bottom w:val="nil"/>
              <w:right w:val="nil"/>
            </w:tcBorders>
          </w:tcPr>
          <w:p w14:paraId="53C53694"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4098AEA2" w14:textId="77777777" w:rsidTr="00432078">
        <w:trPr>
          <w:cantSplit/>
        </w:trPr>
        <w:tc>
          <w:tcPr>
            <w:tcW w:w="543" w:type="dxa"/>
            <w:tcBorders>
              <w:top w:val="nil"/>
              <w:left w:val="nil"/>
              <w:bottom w:val="nil"/>
              <w:right w:val="nil"/>
            </w:tcBorders>
          </w:tcPr>
          <w:p w14:paraId="530D17F0"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85C244F"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(b)</w:t>
            </w:r>
            <w:r w:rsidRPr="00810BDC">
              <w:rPr>
                <w:rFonts w:eastAsia="Times New Roman"/>
                <w:color w:val="000000"/>
                <w:sz w:val="20"/>
                <w:szCs w:val="20"/>
                <w:lang w:eastAsia="en-AU"/>
                <w14:ligatures w14:val="standardContextual"/>
              </w:rPr>
              <w:tab/>
              <w:t>the fee payable to a nurse who renders emergency treatment is a fee equal to a level 2 fee;</w:t>
            </w:r>
          </w:p>
        </w:tc>
        <w:tc>
          <w:tcPr>
            <w:tcW w:w="1397" w:type="dxa"/>
            <w:tcBorders>
              <w:top w:val="nil"/>
              <w:left w:val="nil"/>
              <w:bottom w:val="nil"/>
              <w:right w:val="nil"/>
            </w:tcBorders>
          </w:tcPr>
          <w:p w14:paraId="41E9C789"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7EE2B504" w14:textId="77777777" w:rsidTr="00432078">
        <w:trPr>
          <w:cantSplit/>
        </w:trPr>
        <w:tc>
          <w:tcPr>
            <w:tcW w:w="543" w:type="dxa"/>
            <w:tcBorders>
              <w:top w:val="nil"/>
              <w:left w:val="nil"/>
              <w:bottom w:val="nil"/>
              <w:right w:val="nil"/>
            </w:tcBorders>
          </w:tcPr>
          <w:p w14:paraId="3C704ADA"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AF46A68"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b/>
              <w:t>(c)</w:t>
            </w:r>
            <w:r w:rsidRPr="00810BDC">
              <w:rPr>
                <w:rFonts w:eastAsia="Times New Roman"/>
                <w:color w:val="000000"/>
                <w:sz w:val="20"/>
                <w:szCs w:val="20"/>
                <w:lang w:eastAsia="en-AU"/>
                <w14:ligatures w14:val="standardContextual"/>
              </w:rPr>
              <w:tab/>
              <w:t>the amount payable to a person who conveys an injured person is an amount equal to one tenth of a level 1 fee for every kilometre that the person is conveyed.</w:t>
            </w:r>
          </w:p>
        </w:tc>
        <w:tc>
          <w:tcPr>
            <w:tcW w:w="1397" w:type="dxa"/>
            <w:tcBorders>
              <w:top w:val="nil"/>
              <w:left w:val="nil"/>
              <w:bottom w:val="nil"/>
              <w:right w:val="nil"/>
            </w:tcBorders>
          </w:tcPr>
          <w:p w14:paraId="4DA2F01F"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10BDC" w:rsidRPr="00810BDC" w14:paraId="7F36E7B9" w14:textId="77777777" w:rsidTr="00432078">
        <w:trPr>
          <w:cantSplit/>
        </w:trPr>
        <w:tc>
          <w:tcPr>
            <w:tcW w:w="7197" w:type="dxa"/>
            <w:gridSpan w:val="3"/>
            <w:tcBorders>
              <w:top w:val="nil"/>
              <w:left w:val="nil"/>
              <w:bottom w:val="nil"/>
              <w:right w:val="nil"/>
            </w:tcBorders>
          </w:tcPr>
          <w:p w14:paraId="5A475FE6"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45—Fees payable in connection with service of notices of disqualification</w:t>
            </w:r>
          </w:p>
        </w:tc>
      </w:tr>
      <w:tr w:rsidR="00810BDC" w:rsidRPr="00810BDC" w14:paraId="70C84539" w14:textId="77777777" w:rsidTr="00432078">
        <w:trPr>
          <w:cantSplit/>
        </w:trPr>
        <w:tc>
          <w:tcPr>
            <w:tcW w:w="543" w:type="dxa"/>
            <w:tcBorders>
              <w:top w:val="nil"/>
              <w:left w:val="nil"/>
              <w:bottom w:val="nil"/>
              <w:right w:val="nil"/>
            </w:tcBorders>
          </w:tcPr>
          <w:p w14:paraId="786496FE"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460198F7"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Administration fee payable under section 139BD of the Act</w:t>
            </w:r>
          </w:p>
        </w:tc>
        <w:tc>
          <w:tcPr>
            <w:tcW w:w="1397" w:type="dxa"/>
            <w:tcBorders>
              <w:top w:val="nil"/>
              <w:left w:val="nil"/>
              <w:bottom w:val="nil"/>
              <w:right w:val="nil"/>
            </w:tcBorders>
          </w:tcPr>
          <w:p w14:paraId="46561DF6"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$41.00</w:t>
            </w:r>
          </w:p>
        </w:tc>
      </w:tr>
      <w:tr w:rsidR="00810BDC" w:rsidRPr="00810BDC" w14:paraId="0924D496" w14:textId="77777777" w:rsidTr="00432078">
        <w:trPr>
          <w:cantSplit/>
        </w:trPr>
        <w:tc>
          <w:tcPr>
            <w:tcW w:w="543" w:type="dxa"/>
            <w:tcBorders>
              <w:top w:val="nil"/>
              <w:left w:val="nil"/>
              <w:bottom w:val="nil"/>
              <w:right w:val="nil"/>
            </w:tcBorders>
          </w:tcPr>
          <w:p w14:paraId="4E149A43" w14:textId="77777777" w:rsidR="00810BDC" w:rsidRPr="00810BDC" w:rsidRDefault="00810BDC" w:rsidP="00810BDC">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076ECE3E" w14:textId="77777777" w:rsidR="00810BDC" w:rsidRPr="00810BDC" w:rsidRDefault="00810BDC" w:rsidP="00810BD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Service fee payable under section 139BD of the Act</w:t>
            </w:r>
          </w:p>
        </w:tc>
        <w:tc>
          <w:tcPr>
            <w:tcW w:w="1397" w:type="dxa"/>
            <w:tcBorders>
              <w:top w:val="nil"/>
              <w:left w:val="nil"/>
              <w:bottom w:val="nil"/>
              <w:right w:val="nil"/>
            </w:tcBorders>
          </w:tcPr>
          <w:p w14:paraId="40EAC217" w14:textId="77777777" w:rsidR="00810BDC" w:rsidRPr="00810BDC" w:rsidRDefault="00810BDC" w:rsidP="00810BD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$144.00</w:t>
            </w:r>
          </w:p>
        </w:tc>
      </w:tr>
    </w:tbl>
    <w:p w14:paraId="64FC2501" w14:textId="77777777" w:rsidR="00810BDC" w:rsidRPr="00810BDC" w:rsidRDefault="00810BDC" w:rsidP="00810BD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33" w:name="Elkera_Print_TOC9"/>
      <w:bookmarkStart w:id="34" w:name="Elkera_Print_BK9"/>
      <w:r w:rsidRPr="00810BDC">
        <w:rPr>
          <w:rFonts w:eastAsia="Times New Roman"/>
          <w:b/>
          <w:bCs/>
          <w:color w:val="000000"/>
          <w:sz w:val="32"/>
          <w:szCs w:val="32"/>
          <w:lang w:eastAsia="en-AU"/>
          <w14:ligatures w14:val="standardContextual"/>
        </w:rPr>
        <w:t>Part 3—Transitional provision</w:t>
      </w:r>
      <w:bookmarkEnd w:id="33"/>
      <w:bookmarkEnd w:id="34"/>
    </w:p>
    <w:p w14:paraId="38247F24" w14:textId="77777777" w:rsidR="00810BDC" w:rsidRPr="00810BDC" w:rsidRDefault="00810BDC" w:rsidP="00810B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10BDC">
        <w:rPr>
          <w:rFonts w:eastAsia="Times New Roman"/>
          <w:b/>
          <w:bCs/>
          <w:color w:val="000000"/>
          <w:sz w:val="26"/>
          <w:szCs w:val="26"/>
          <w:lang w:eastAsia="en-AU"/>
          <w14:ligatures w14:val="standardContextual"/>
        </w:rPr>
        <w:t>4—Transitional provision</w:t>
      </w:r>
    </w:p>
    <w:p w14:paraId="6B2E5181" w14:textId="77777777" w:rsidR="00810BDC" w:rsidRPr="00810BDC" w:rsidRDefault="00810BDC" w:rsidP="00810BD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ab/>
        <w:t>(1)</w:t>
      </w:r>
      <w:r w:rsidRPr="00810BDC">
        <w:rPr>
          <w:rFonts w:eastAsia="Times New Roman"/>
          <w:color w:val="000000"/>
          <w:sz w:val="23"/>
          <w:szCs w:val="23"/>
          <w:lang w:eastAsia="en-AU"/>
          <w14:ligatures w14:val="standardContextual"/>
        </w:rPr>
        <w:tab/>
        <w:t>The fees prescribed in respect of the issue or renewal of—</w:t>
      </w:r>
    </w:p>
    <w:p w14:paraId="6AF9C25D" w14:textId="77777777" w:rsidR="00810BDC" w:rsidRPr="00810BDC" w:rsidRDefault="00810BDC" w:rsidP="00810B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ab/>
        <w:t>(a)</w:t>
      </w:r>
      <w:r w:rsidRPr="00810BDC">
        <w:rPr>
          <w:rFonts w:eastAsia="Times New Roman"/>
          <w:color w:val="000000"/>
          <w:sz w:val="23"/>
          <w:szCs w:val="23"/>
          <w:lang w:eastAsia="en-AU"/>
          <w14:ligatures w14:val="standardContextual"/>
        </w:rPr>
        <w:tab/>
        <w:t>the registration of a motor vehicle; or</w:t>
      </w:r>
    </w:p>
    <w:p w14:paraId="0AA25769" w14:textId="77777777" w:rsidR="00810BDC" w:rsidRPr="00810BDC" w:rsidRDefault="00810BDC" w:rsidP="00810B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ab/>
        <w:t>(b)</w:t>
      </w:r>
      <w:r w:rsidRPr="00810BDC">
        <w:rPr>
          <w:rFonts w:eastAsia="Times New Roman"/>
          <w:color w:val="000000"/>
          <w:sz w:val="23"/>
          <w:szCs w:val="23"/>
          <w:lang w:eastAsia="en-AU"/>
          <w14:ligatures w14:val="standardContextual"/>
        </w:rPr>
        <w:tab/>
        <w:t>a learner's permit, driver's licence or motor driving instructor's licence,</w:t>
      </w:r>
    </w:p>
    <w:p w14:paraId="110000BC" w14:textId="77777777" w:rsidR="00810BDC" w:rsidRPr="00810BDC" w:rsidRDefault="00810BDC" w:rsidP="00810B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 xml:space="preserve">by Schedule 1 of the </w:t>
      </w:r>
      <w:hyperlink r:id="rId29" w:history="1">
        <w:r w:rsidRPr="00810BDC">
          <w:rPr>
            <w:rFonts w:eastAsia="Times New Roman"/>
            <w:i/>
            <w:iCs/>
            <w:color w:val="000000"/>
            <w:sz w:val="23"/>
            <w:szCs w:val="23"/>
            <w:lang w:eastAsia="en-AU"/>
            <w14:ligatures w14:val="standardContextual"/>
          </w:rPr>
          <w:t>Motor Vehicles Regulations 2010</w:t>
        </w:r>
      </w:hyperlink>
      <w:r w:rsidRPr="00810BDC">
        <w:rPr>
          <w:rFonts w:eastAsia="Times New Roman"/>
          <w:color w:val="000000"/>
          <w:sz w:val="23"/>
          <w:szCs w:val="23"/>
          <w:lang w:eastAsia="en-AU"/>
          <w14:ligatures w14:val="standardContextual"/>
        </w:rPr>
        <w:t>, as substituted by these regulations, apply where the issue or renewal is to take effect on or after 1 July 2025.</w:t>
      </w:r>
    </w:p>
    <w:p w14:paraId="4828D881" w14:textId="77777777" w:rsidR="00810BDC" w:rsidRPr="00810BDC" w:rsidRDefault="00810BDC" w:rsidP="00810B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ab/>
        <w:t>(2)</w:t>
      </w:r>
      <w:r w:rsidRPr="00810BDC">
        <w:rPr>
          <w:rFonts w:eastAsia="Times New Roman"/>
          <w:color w:val="000000"/>
          <w:sz w:val="23"/>
          <w:szCs w:val="23"/>
          <w:lang w:eastAsia="en-AU"/>
          <w14:ligatures w14:val="standardContextual"/>
        </w:rPr>
        <w:tab/>
        <w:t xml:space="preserve">All other fees prescribed by Schedule 1 of the </w:t>
      </w:r>
      <w:hyperlink r:id="rId30" w:history="1">
        <w:r w:rsidRPr="00810BDC">
          <w:rPr>
            <w:rFonts w:eastAsia="Times New Roman"/>
            <w:i/>
            <w:iCs/>
            <w:color w:val="000000"/>
            <w:sz w:val="23"/>
            <w:szCs w:val="23"/>
            <w:lang w:eastAsia="en-AU"/>
            <w14:ligatures w14:val="standardContextual"/>
          </w:rPr>
          <w:t>Motor Vehicles Regulations 2010</w:t>
        </w:r>
      </w:hyperlink>
      <w:r w:rsidRPr="00810BDC">
        <w:rPr>
          <w:rFonts w:eastAsia="Times New Roman"/>
          <w:color w:val="000000"/>
          <w:sz w:val="23"/>
          <w:szCs w:val="23"/>
          <w:lang w:eastAsia="en-AU"/>
          <w14:ligatures w14:val="standardContextual"/>
        </w:rPr>
        <w:t>, as substituted by these regulations, apply from 1 July 2025.</w:t>
      </w:r>
    </w:p>
    <w:p w14:paraId="30CF1C53" w14:textId="77777777" w:rsidR="00EA20B6" w:rsidRDefault="00EA20B6">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206AD25" w14:textId="3609CB75" w:rsidR="00810BDC" w:rsidRPr="00810BDC" w:rsidRDefault="00810BDC" w:rsidP="00810BD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lastRenderedPageBreak/>
        <w:tab/>
        <w:t>(3)</w:t>
      </w:r>
      <w:r w:rsidRPr="00810BDC">
        <w:rPr>
          <w:rFonts w:eastAsia="Times New Roman"/>
          <w:color w:val="000000"/>
          <w:sz w:val="23"/>
          <w:szCs w:val="23"/>
          <w:lang w:eastAsia="en-AU"/>
          <w14:ligatures w14:val="standardContextual"/>
        </w:rPr>
        <w:tab/>
        <w:t xml:space="preserve">Despite </w:t>
      </w:r>
      <w:hyperlink w:anchor="id892e84c1_aa70_497a_80f1_65e652f9d42a_e" w:history="1">
        <w:r w:rsidRPr="00810BDC">
          <w:rPr>
            <w:rFonts w:eastAsia="Times New Roman"/>
            <w:color w:val="000000"/>
            <w:sz w:val="23"/>
            <w:szCs w:val="23"/>
            <w:lang w:eastAsia="en-AU"/>
            <w14:ligatures w14:val="standardContextual"/>
          </w:rPr>
          <w:t>regulation 3</w:t>
        </w:r>
      </w:hyperlink>
      <w:r w:rsidRPr="00810BDC">
        <w:rPr>
          <w:rFonts w:eastAsia="Times New Roman"/>
          <w:color w:val="000000"/>
          <w:sz w:val="23"/>
          <w:szCs w:val="23"/>
          <w:lang w:eastAsia="en-AU"/>
          <w14:ligatures w14:val="standardContextual"/>
        </w:rPr>
        <w:t xml:space="preserve"> of these regulations—</w:t>
      </w:r>
    </w:p>
    <w:p w14:paraId="352D4DF1" w14:textId="77777777" w:rsidR="00810BDC" w:rsidRPr="00810BDC" w:rsidRDefault="00810BDC" w:rsidP="00810B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ab/>
        <w:t>(a)</w:t>
      </w:r>
      <w:r w:rsidRPr="00810BDC">
        <w:rPr>
          <w:rFonts w:eastAsia="Times New Roman"/>
          <w:color w:val="000000"/>
          <w:sz w:val="23"/>
          <w:szCs w:val="23"/>
          <w:lang w:eastAsia="en-AU"/>
          <w14:ligatures w14:val="standardContextual"/>
        </w:rPr>
        <w:tab/>
        <w:t>the fees prescribed in respect of the issue or renewal of—</w:t>
      </w:r>
    </w:p>
    <w:p w14:paraId="2613E6CD" w14:textId="77777777" w:rsidR="00810BDC" w:rsidRPr="00810BDC" w:rsidRDefault="00810BDC" w:rsidP="00810BD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ab/>
        <w:t>(i)</w:t>
      </w:r>
      <w:r w:rsidRPr="00810BDC">
        <w:rPr>
          <w:rFonts w:eastAsia="Times New Roman"/>
          <w:color w:val="000000"/>
          <w:sz w:val="23"/>
          <w:szCs w:val="23"/>
          <w:lang w:eastAsia="en-AU"/>
          <w14:ligatures w14:val="standardContextual"/>
        </w:rPr>
        <w:tab/>
        <w:t>the registration of a motor vehicle; or</w:t>
      </w:r>
    </w:p>
    <w:p w14:paraId="648A0E8D" w14:textId="77777777" w:rsidR="00810BDC" w:rsidRPr="00810BDC" w:rsidRDefault="00810BDC" w:rsidP="00810BD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ab/>
        <w:t>(ii)</w:t>
      </w:r>
      <w:r w:rsidRPr="00810BDC">
        <w:rPr>
          <w:rFonts w:eastAsia="Times New Roman"/>
          <w:color w:val="000000"/>
          <w:sz w:val="23"/>
          <w:szCs w:val="23"/>
          <w:lang w:eastAsia="en-AU"/>
          <w14:ligatures w14:val="standardContextual"/>
        </w:rPr>
        <w:tab/>
        <w:t>a learner's permit, driver's licence or motor driving instructor's licence,</w:t>
      </w:r>
    </w:p>
    <w:p w14:paraId="1F5D2D63" w14:textId="77777777" w:rsidR="00810BDC" w:rsidRPr="00810BDC" w:rsidRDefault="00810BDC" w:rsidP="00810BDC">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 xml:space="preserve">by Schedule 1 of the </w:t>
      </w:r>
      <w:hyperlink r:id="rId31" w:history="1">
        <w:r w:rsidRPr="00810BDC">
          <w:rPr>
            <w:rFonts w:eastAsia="Times New Roman"/>
            <w:i/>
            <w:iCs/>
            <w:color w:val="000000"/>
            <w:sz w:val="23"/>
            <w:szCs w:val="23"/>
            <w:lang w:eastAsia="en-AU"/>
            <w14:ligatures w14:val="standardContextual"/>
          </w:rPr>
          <w:t>Motor Vehicles Regulations 2010</w:t>
        </w:r>
      </w:hyperlink>
      <w:r w:rsidRPr="00810BDC">
        <w:rPr>
          <w:rFonts w:eastAsia="Times New Roman"/>
          <w:color w:val="000000"/>
          <w:sz w:val="23"/>
          <w:szCs w:val="23"/>
          <w:lang w:eastAsia="en-AU"/>
          <w14:ligatures w14:val="standardContextual"/>
        </w:rPr>
        <w:t>, as in force immediately before the commencement of these regulations, continue to apply where the issue or renewal is to take effect before 1 July 2025; and</w:t>
      </w:r>
    </w:p>
    <w:p w14:paraId="54A2F399" w14:textId="77777777" w:rsidR="00810BDC" w:rsidRPr="00810BDC" w:rsidRDefault="00810BDC" w:rsidP="00810B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ab/>
        <w:t>(b)</w:t>
      </w:r>
      <w:r w:rsidRPr="00810BDC">
        <w:rPr>
          <w:rFonts w:eastAsia="Times New Roman"/>
          <w:color w:val="000000"/>
          <w:sz w:val="23"/>
          <w:szCs w:val="23"/>
          <w:lang w:eastAsia="en-AU"/>
          <w14:ligatures w14:val="standardContextual"/>
        </w:rPr>
        <w:tab/>
        <w:t xml:space="preserve">all other fees prescribed by Schedule 1 of the </w:t>
      </w:r>
      <w:hyperlink r:id="rId32" w:history="1">
        <w:r w:rsidRPr="00810BDC">
          <w:rPr>
            <w:rFonts w:eastAsia="Times New Roman"/>
            <w:i/>
            <w:iCs/>
            <w:color w:val="000000"/>
            <w:sz w:val="23"/>
            <w:szCs w:val="23"/>
            <w:lang w:eastAsia="en-AU"/>
            <w14:ligatures w14:val="standardContextual"/>
          </w:rPr>
          <w:t>Motor Vehicles Regulations 2010</w:t>
        </w:r>
      </w:hyperlink>
      <w:r w:rsidRPr="00810BDC">
        <w:rPr>
          <w:rFonts w:eastAsia="Times New Roman"/>
          <w:color w:val="000000"/>
          <w:sz w:val="23"/>
          <w:szCs w:val="23"/>
          <w:lang w:eastAsia="en-AU"/>
          <w14:ligatures w14:val="standardContextual"/>
        </w:rPr>
        <w:t>, as in force immediately before the commencement of these regulations, continue to apply until 1 July 2025.</w:t>
      </w:r>
    </w:p>
    <w:p w14:paraId="0A681D1C" w14:textId="77777777" w:rsidR="00810BDC" w:rsidRPr="00810BDC" w:rsidRDefault="00810BDC" w:rsidP="00810BDC">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810BDC">
        <w:rPr>
          <w:rFonts w:eastAsia="Times New Roman"/>
          <w:b/>
          <w:bCs/>
          <w:color w:val="000000"/>
          <w:sz w:val="20"/>
          <w:szCs w:val="20"/>
          <w:lang w:eastAsia="en-AU"/>
          <w14:ligatures w14:val="standardContextual"/>
        </w:rPr>
        <w:t>Editorial note—</w:t>
      </w:r>
    </w:p>
    <w:p w14:paraId="57317D8F" w14:textId="77777777" w:rsidR="00810BDC" w:rsidRPr="00810BDC" w:rsidRDefault="00810BDC" w:rsidP="00810BDC">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810BDC">
        <w:rPr>
          <w:rFonts w:eastAsia="Times New Roman"/>
          <w:color w:val="000000"/>
          <w:sz w:val="20"/>
          <w:szCs w:val="20"/>
          <w:lang w:eastAsia="en-AU"/>
          <w14:ligatures w14:val="standardContextual"/>
        </w:rPr>
        <w:t xml:space="preserve">As required by section 10AA(2) of the </w:t>
      </w:r>
      <w:hyperlink r:id="rId33" w:history="1">
        <w:r w:rsidRPr="00810BDC">
          <w:rPr>
            <w:rFonts w:eastAsia="Times New Roman"/>
            <w:i/>
            <w:iCs/>
            <w:color w:val="000000"/>
            <w:sz w:val="20"/>
            <w:szCs w:val="20"/>
            <w:lang w:eastAsia="en-AU"/>
            <w14:ligatures w14:val="standardContextual"/>
          </w:rPr>
          <w:t>Legislative Instruments Act 1978</w:t>
        </w:r>
      </w:hyperlink>
      <w:r w:rsidRPr="00810BDC">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20AAAE3E" w14:textId="77777777" w:rsidR="00810BDC" w:rsidRPr="00810BDC" w:rsidRDefault="00810BDC" w:rsidP="00810BDC">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810BDC">
        <w:rPr>
          <w:rFonts w:eastAsia="Times New Roman"/>
          <w:b/>
          <w:bCs/>
          <w:color w:val="000000"/>
          <w:sz w:val="26"/>
          <w:szCs w:val="26"/>
          <w:lang w:eastAsia="en-AU"/>
          <w14:ligatures w14:val="standardContextual"/>
        </w:rPr>
        <w:t>Made by the Governor</w:t>
      </w:r>
    </w:p>
    <w:p w14:paraId="4EEB4B73"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with the advice and consent of the Executive Council</w:t>
      </w:r>
    </w:p>
    <w:p w14:paraId="33BA6D32" w14:textId="77777777" w:rsidR="00810BDC" w:rsidRPr="00810BDC" w:rsidRDefault="00810BDC" w:rsidP="00810BDC">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on 29 May 2025</w:t>
      </w:r>
    </w:p>
    <w:p w14:paraId="11FBD8A8" w14:textId="77777777" w:rsidR="00810BDC" w:rsidRPr="00810BDC" w:rsidRDefault="00810BDC" w:rsidP="00810BD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810BDC">
        <w:rPr>
          <w:rFonts w:eastAsia="Times New Roman"/>
          <w:color w:val="000000"/>
          <w:sz w:val="23"/>
          <w:szCs w:val="23"/>
          <w:lang w:eastAsia="en-AU"/>
          <w14:ligatures w14:val="standardContextual"/>
        </w:rPr>
        <w:t>No 33 of 2025</w:t>
      </w:r>
    </w:p>
    <w:p w14:paraId="6A805830" w14:textId="47D001F5" w:rsidR="00810BDC" w:rsidRDefault="00810BDC">
      <w:pPr>
        <w:spacing w:after="0" w:line="240" w:lineRule="auto"/>
        <w:jc w:val="left"/>
        <w:rPr>
          <w:rFonts w:eastAsia="Times New Roman"/>
          <w:szCs w:val="17"/>
        </w:rPr>
      </w:pPr>
      <w:r>
        <w:br w:type="page"/>
      </w:r>
    </w:p>
    <w:p w14:paraId="2A87F9FA" w14:textId="77777777" w:rsidR="00536F4D" w:rsidRDefault="00536F4D" w:rsidP="00536F4D">
      <w:pPr>
        <w:pStyle w:val="RegSpace"/>
        <w:rPr>
          <w:lang w:eastAsia="en-AU"/>
        </w:rPr>
      </w:pPr>
    </w:p>
    <w:p w14:paraId="6386C4EC" w14:textId="1CBD7040" w:rsidR="00363160" w:rsidRPr="00363160" w:rsidRDefault="00363160" w:rsidP="00363160">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363160">
        <w:rPr>
          <w:rFonts w:eastAsia="Times New Roman"/>
          <w:color w:val="000000"/>
          <w:sz w:val="28"/>
          <w:szCs w:val="28"/>
          <w:lang w:eastAsia="en-AU"/>
          <w14:ligatures w14:val="standardContextual"/>
        </w:rPr>
        <w:t>South Australia</w:t>
      </w:r>
    </w:p>
    <w:p w14:paraId="443D9010" w14:textId="77777777" w:rsidR="00363160" w:rsidRPr="00363160" w:rsidRDefault="00363160" w:rsidP="00103C35">
      <w:pPr>
        <w:pStyle w:val="Heading3"/>
        <w:rPr>
          <w:lang w:eastAsia="en-AU"/>
        </w:rPr>
      </w:pPr>
      <w:bookmarkStart w:id="35" w:name="_Toc199415061"/>
      <w:r w:rsidRPr="00363160">
        <w:rPr>
          <w:lang w:eastAsia="en-AU"/>
        </w:rPr>
        <w:t>Road Traffic (Miscellaneous) (Fees) Amendment Regulations 2025</w:t>
      </w:r>
      <w:bookmarkEnd w:id="35"/>
    </w:p>
    <w:p w14:paraId="08CC9919" w14:textId="77777777" w:rsidR="00363160" w:rsidRPr="00363160" w:rsidRDefault="00363160" w:rsidP="00363160">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363160">
        <w:rPr>
          <w:rFonts w:eastAsia="Times New Roman"/>
          <w:color w:val="000000"/>
          <w:sz w:val="24"/>
          <w:szCs w:val="24"/>
          <w:lang w:eastAsia="en-AU"/>
          <w14:ligatures w14:val="standardContextual"/>
        </w:rPr>
        <w:t xml:space="preserve">under the </w:t>
      </w:r>
      <w:r w:rsidRPr="00363160">
        <w:rPr>
          <w:rFonts w:eastAsia="Times New Roman"/>
          <w:i/>
          <w:iCs/>
          <w:color w:val="000000"/>
          <w:sz w:val="24"/>
          <w:szCs w:val="24"/>
          <w:lang w:eastAsia="en-AU"/>
          <w14:ligatures w14:val="standardContextual"/>
        </w:rPr>
        <w:t>Road Traffic Act 1961</w:t>
      </w:r>
    </w:p>
    <w:p w14:paraId="2C19FB0C" w14:textId="77777777" w:rsidR="00363160" w:rsidRPr="00363160" w:rsidRDefault="00363160" w:rsidP="0036316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7BC0C037" w14:textId="77777777" w:rsidR="00363160" w:rsidRPr="00363160" w:rsidRDefault="00363160" w:rsidP="00363160">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363160">
        <w:rPr>
          <w:rFonts w:eastAsia="Times New Roman"/>
          <w:b/>
          <w:bCs/>
          <w:color w:val="000000"/>
          <w:sz w:val="32"/>
          <w:szCs w:val="32"/>
          <w:lang w:eastAsia="en-AU"/>
          <w14:ligatures w14:val="standardContextual"/>
        </w:rPr>
        <w:t>Contents</w:t>
      </w:r>
    </w:p>
    <w:p w14:paraId="2C9AFB69" w14:textId="77777777" w:rsidR="00363160" w:rsidRPr="00363160" w:rsidRDefault="00363160" w:rsidP="00363160">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363160">
          <w:rPr>
            <w:rFonts w:eastAsia="Times New Roman"/>
            <w:color w:val="000000"/>
            <w:sz w:val="28"/>
            <w:szCs w:val="28"/>
            <w:lang w:eastAsia="en-AU"/>
            <w14:ligatures w14:val="standardContextual"/>
          </w:rPr>
          <w:t>Part 1—Preliminary</w:t>
        </w:r>
      </w:hyperlink>
    </w:p>
    <w:p w14:paraId="50ABC7AE" w14:textId="77777777" w:rsidR="00363160" w:rsidRPr="00363160" w:rsidRDefault="00363160" w:rsidP="0036316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363160">
          <w:rPr>
            <w:rFonts w:eastAsia="Times New Roman"/>
            <w:color w:val="000000"/>
            <w:sz w:val="22"/>
            <w:lang w:eastAsia="en-AU"/>
            <w14:ligatures w14:val="standardContextual"/>
          </w:rPr>
          <w:t>1</w:t>
        </w:r>
        <w:r w:rsidRPr="00363160">
          <w:rPr>
            <w:rFonts w:eastAsia="Times New Roman"/>
            <w:color w:val="000000"/>
            <w:sz w:val="22"/>
            <w:lang w:eastAsia="en-AU"/>
            <w14:ligatures w14:val="standardContextual"/>
          </w:rPr>
          <w:tab/>
          <w:t>Short title</w:t>
        </w:r>
      </w:hyperlink>
    </w:p>
    <w:p w14:paraId="69184490" w14:textId="77777777" w:rsidR="00363160" w:rsidRPr="00363160" w:rsidRDefault="00363160" w:rsidP="0036316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363160">
          <w:rPr>
            <w:rFonts w:eastAsia="Times New Roman"/>
            <w:color w:val="000000"/>
            <w:sz w:val="22"/>
            <w:lang w:eastAsia="en-AU"/>
            <w14:ligatures w14:val="standardContextual"/>
          </w:rPr>
          <w:t>2</w:t>
        </w:r>
        <w:r w:rsidRPr="00363160">
          <w:rPr>
            <w:rFonts w:eastAsia="Times New Roman"/>
            <w:color w:val="000000"/>
            <w:sz w:val="22"/>
            <w:lang w:eastAsia="en-AU"/>
            <w14:ligatures w14:val="standardContextual"/>
          </w:rPr>
          <w:tab/>
          <w:t>Commencement</w:t>
        </w:r>
      </w:hyperlink>
    </w:p>
    <w:p w14:paraId="630B26CC" w14:textId="77777777" w:rsidR="00363160" w:rsidRPr="00363160" w:rsidRDefault="00363160" w:rsidP="00363160">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Pr="00363160">
          <w:rPr>
            <w:rFonts w:eastAsia="Times New Roman"/>
            <w:color w:val="000000"/>
            <w:sz w:val="28"/>
            <w:szCs w:val="28"/>
            <w:lang w:eastAsia="en-AU"/>
            <w14:ligatures w14:val="standardContextual"/>
          </w:rPr>
          <w:t xml:space="preserve">Part 2—Amendment of </w:t>
        </w:r>
        <w:r w:rsidRPr="00363160">
          <w:rPr>
            <w:rFonts w:eastAsia="Times New Roman"/>
            <w:i/>
            <w:iCs/>
            <w:color w:val="000000"/>
            <w:sz w:val="28"/>
            <w:szCs w:val="28"/>
            <w:lang w:eastAsia="en-AU"/>
            <w14:ligatures w14:val="standardContextual"/>
          </w:rPr>
          <w:t>Road Traffic (Miscellaneous) Regulations 2014</w:t>
        </w:r>
      </w:hyperlink>
    </w:p>
    <w:p w14:paraId="3DDC3BD2" w14:textId="77777777" w:rsidR="00363160" w:rsidRPr="00363160" w:rsidRDefault="00363160" w:rsidP="0036316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Pr="00363160">
          <w:rPr>
            <w:rFonts w:eastAsia="Times New Roman"/>
            <w:color w:val="000000"/>
            <w:sz w:val="22"/>
            <w:lang w:eastAsia="en-AU"/>
            <w14:ligatures w14:val="standardContextual"/>
          </w:rPr>
          <w:t>3</w:t>
        </w:r>
        <w:r w:rsidRPr="00363160">
          <w:rPr>
            <w:rFonts w:eastAsia="Times New Roman"/>
            <w:color w:val="000000"/>
            <w:sz w:val="22"/>
            <w:lang w:eastAsia="en-AU"/>
            <w14:ligatures w14:val="standardContextual"/>
          </w:rPr>
          <w:tab/>
          <w:t>Amendment of Schedule 3—Fees</w:t>
        </w:r>
      </w:hyperlink>
    </w:p>
    <w:p w14:paraId="44EFCDB7" w14:textId="77777777" w:rsidR="00363160" w:rsidRPr="00363160" w:rsidRDefault="00363160" w:rsidP="0036316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EB3CAEF" w14:textId="77777777" w:rsidR="00363160" w:rsidRPr="00363160" w:rsidRDefault="00363160" w:rsidP="0036316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363160">
        <w:rPr>
          <w:rFonts w:eastAsia="Times New Roman"/>
          <w:b/>
          <w:bCs/>
          <w:color w:val="000000"/>
          <w:sz w:val="32"/>
          <w:szCs w:val="32"/>
          <w:lang w:eastAsia="en-AU"/>
          <w14:ligatures w14:val="standardContextual"/>
        </w:rPr>
        <w:t>Part 1—Preliminary</w:t>
      </w:r>
    </w:p>
    <w:p w14:paraId="127D0A6B" w14:textId="77777777" w:rsidR="00363160" w:rsidRPr="00363160" w:rsidRDefault="00363160" w:rsidP="0036316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63160">
        <w:rPr>
          <w:rFonts w:eastAsia="Times New Roman"/>
          <w:b/>
          <w:bCs/>
          <w:color w:val="000000"/>
          <w:sz w:val="26"/>
          <w:szCs w:val="26"/>
          <w:lang w:eastAsia="en-AU"/>
          <w14:ligatures w14:val="standardContextual"/>
        </w:rPr>
        <w:t>1—Short title</w:t>
      </w:r>
    </w:p>
    <w:p w14:paraId="62056B4F" w14:textId="77777777" w:rsidR="00363160" w:rsidRPr="00363160" w:rsidRDefault="00363160" w:rsidP="0036316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 xml:space="preserve">These regulations may be cited as the </w:t>
      </w:r>
      <w:r w:rsidRPr="00363160">
        <w:rPr>
          <w:rFonts w:eastAsia="Times New Roman"/>
          <w:i/>
          <w:iCs/>
          <w:color w:val="000000"/>
          <w:sz w:val="23"/>
          <w:szCs w:val="23"/>
          <w:lang w:eastAsia="en-AU"/>
          <w14:ligatures w14:val="standardContextual"/>
        </w:rPr>
        <w:t>Road Traffic (Miscellaneous) (Fees) Amendment Regulations 2025</w:t>
      </w:r>
      <w:r w:rsidRPr="00363160">
        <w:rPr>
          <w:rFonts w:eastAsia="Times New Roman"/>
          <w:color w:val="000000"/>
          <w:sz w:val="23"/>
          <w:szCs w:val="23"/>
          <w:lang w:eastAsia="en-AU"/>
          <w14:ligatures w14:val="standardContextual"/>
        </w:rPr>
        <w:t>.</w:t>
      </w:r>
    </w:p>
    <w:p w14:paraId="04F297A2" w14:textId="77777777" w:rsidR="00363160" w:rsidRPr="00363160" w:rsidRDefault="00363160" w:rsidP="0036316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63160">
        <w:rPr>
          <w:rFonts w:eastAsia="Times New Roman"/>
          <w:b/>
          <w:bCs/>
          <w:color w:val="000000"/>
          <w:sz w:val="26"/>
          <w:szCs w:val="26"/>
          <w:lang w:eastAsia="en-AU"/>
          <w14:ligatures w14:val="standardContextual"/>
        </w:rPr>
        <w:t>2—Commencement</w:t>
      </w:r>
    </w:p>
    <w:p w14:paraId="69AFE4D6" w14:textId="77777777" w:rsidR="00363160" w:rsidRPr="00363160" w:rsidRDefault="00363160" w:rsidP="0036316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These regulations come into operation on 1 July 2025.</w:t>
      </w:r>
    </w:p>
    <w:p w14:paraId="1BEACE6B" w14:textId="77777777" w:rsidR="00363160" w:rsidRPr="00363160" w:rsidRDefault="00363160" w:rsidP="0036316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363160">
        <w:rPr>
          <w:rFonts w:eastAsia="Times New Roman"/>
          <w:b/>
          <w:bCs/>
          <w:color w:val="000000"/>
          <w:sz w:val="32"/>
          <w:szCs w:val="32"/>
          <w:lang w:eastAsia="en-AU"/>
          <w14:ligatures w14:val="standardContextual"/>
        </w:rPr>
        <w:t xml:space="preserve">Part 2—Amendment of </w:t>
      </w:r>
      <w:r w:rsidRPr="00363160">
        <w:rPr>
          <w:rFonts w:eastAsia="Times New Roman"/>
          <w:b/>
          <w:bCs/>
          <w:i/>
          <w:iCs/>
          <w:color w:val="000000"/>
          <w:sz w:val="32"/>
          <w:szCs w:val="32"/>
          <w:lang w:eastAsia="en-AU"/>
          <w14:ligatures w14:val="standardContextual"/>
        </w:rPr>
        <w:t>Road Traffic (Miscellaneous) Regulations 2014</w:t>
      </w:r>
    </w:p>
    <w:p w14:paraId="19FDAF32" w14:textId="77777777" w:rsidR="00363160" w:rsidRPr="00363160" w:rsidRDefault="00363160" w:rsidP="0036316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63160">
        <w:rPr>
          <w:rFonts w:eastAsia="Times New Roman"/>
          <w:b/>
          <w:bCs/>
          <w:color w:val="000000"/>
          <w:sz w:val="26"/>
          <w:szCs w:val="26"/>
          <w:lang w:eastAsia="en-AU"/>
          <w14:ligatures w14:val="standardContextual"/>
        </w:rPr>
        <w:t>3—Amendment of Schedule 3—Fees</w:t>
      </w:r>
    </w:p>
    <w:p w14:paraId="3436E037" w14:textId="77777777" w:rsidR="00363160" w:rsidRPr="00363160" w:rsidRDefault="00363160" w:rsidP="0036316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ab/>
        <w:t>(1)</w:t>
      </w:r>
      <w:r w:rsidRPr="00363160">
        <w:rPr>
          <w:rFonts w:eastAsia="Times New Roman"/>
          <w:color w:val="000000"/>
          <w:sz w:val="23"/>
          <w:szCs w:val="23"/>
          <w:lang w:eastAsia="en-AU"/>
          <w14:ligatures w14:val="standardContextual"/>
        </w:rPr>
        <w:tab/>
        <w:t>Schedule 3, clause 1(2), table—delete the table and substitute:</w:t>
      </w:r>
    </w:p>
    <w:p w14:paraId="384469A9" w14:textId="77777777" w:rsidR="00363160" w:rsidRPr="00363160" w:rsidRDefault="00363160" w:rsidP="00363160">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1648" w:type="dxa"/>
        <w:tblLayout w:type="fixed"/>
        <w:tblCellMar>
          <w:left w:w="60" w:type="dxa"/>
          <w:right w:w="60" w:type="dxa"/>
        </w:tblCellMar>
        <w:tblLook w:val="0000" w:firstRow="0" w:lastRow="0" w:firstColumn="0" w:lastColumn="0" w:noHBand="0" w:noVBand="0"/>
      </w:tblPr>
      <w:tblGrid>
        <w:gridCol w:w="570"/>
        <w:gridCol w:w="463"/>
        <w:gridCol w:w="4598"/>
        <w:gridCol w:w="1566"/>
      </w:tblGrid>
      <w:tr w:rsidR="00363160" w:rsidRPr="00363160" w14:paraId="4AF09E67" w14:textId="77777777" w:rsidTr="00432078">
        <w:trPr>
          <w:cantSplit/>
          <w:tblHeader/>
        </w:trPr>
        <w:tc>
          <w:tcPr>
            <w:tcW w:w="570" w:type="dxa"/>
            <w:tcBorders>
              <w:top w:val="nil"/>
              <w:left w:val="nil"/>
              <w:bottom w:val="single" w:sz="4" w:space="0" w:color="auto"/>
              <w:right w:val="nil"/>
            </w:tcBorders>
          </w:tcPr>
          <w:p w14:paraId="33963D68" w14:textId="77777777" w:rsidR="00363160" w:rsidRPr="00363160" w:rsidRDefault="00363160" w:rsidP="00363160">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p>
        </w:tc>
        <w:tc>
          <w:tcPr>
            <w:tcW w:w="5061" w:type="dxa"/>
            <w:gridSpan w:val="2"/>
            <w:tcBorders>
              <w:top w:val="nil"/>
              <w:left w:val="nil"/>
              <w:bottom w:val="single" w:sz="4" w:space="0" w:color="auto"/>
              <w:right w:val="nil"/>
            </w:tcBorders>
          </w:tcPr>
          <w:p w14:paraId="25BE7D6C" w14:textId="77777777" w:rsidR="00363160" w:rsidRPr="00363160" w:rsidRDefault="00363160" w:rsidP="00363160">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363160">
              <w:rPr>
                <w:rFonts w:eastAsia="Times New Roman"/>
                <w:b/>
                <w:bCs/>
                <w:color w:val="000000"/>
                <w:sz w:val="20"/>
                <w:szCs w:val="20"/>
                <w:lang w:eastAsia="en-AU"/>
                <w14:ligatures w14:val="standardContextual"/>
              </w:rPr>
              <w:t>Type of vehicle and inspection</w:t>
            </w:r>
          </w:p>
        </w:tc>
        <w:tc>
          <w:tcPr>
            <w:tcW w:w="1566" w:type="dxa"/>
            <w:tcBorders>
              <w:top w:val="nil"/>
              <w:left w:val="nil"/>
              <w:bottom w:val="single" w:sz="4" w:space="0" w:color="auto"/>
              <w:right w:val="nil"/>
            </w:tcBorders>
          </w:tcPr>
          <w:p w14:paraId="17DE6C62" w14:textId="77777777" w:rsidR="00363160" w:rsidRPr="00363160" w:rsidRDefault="00363160" w:rsidP="00363160">
            <w:pPr>
              <w:keepNext/>
              <w:keepLines/>
              <w:autoSpaceDE w:val="0"/>
              <w:autoSpaceDN w:val="0"/>
              <w:adjustRightInd w:val="0"/>
              <w:spacing w:before="120" w:after="0" w:line="240" w:lineRule="auto"/>
              <w:jc w:val="right"/>
              <w:rPr>
                <w:rFonts w:eastAsia="Times New Roman"/>
                <w:b/>
                <w:bCs/>
                <w:color w:val="000000"/>
                <w:sz w:val="20"/>
                <w:szCs w:val="20"/>
                <w:lang w:eastAsia="en-AU"/>
                <w14:ligatures w14:val="standardContextual"/>
              </w:rPr>
            </w:pPr>
            <w:r w:rsidRPr="00363160">
              <w:rPr>
                <w:rFonts w:eastAsia="Times New Roman"/>
                <w:b/>
                <w:bCs/>
                <w:color w:val="000000"/>
                <w:sz w:val="20"/>
                <w:szCs w:val="20"/>
                <w:lang w:eastAsia="en-AU"/>
                <w14:ligatures w14:val="standardContextual"/>
              </w:rPr>
              <w:t>Fee</w:t>
            </w:r>
          </w:p>
        </w:tc>
      </w:tr>
      <w:tr w:rsidR="00363160" w:rsidRPr="00363160" w14:paraId="2F9FA7B5" w14:textId="77777777" w:rsidTr="00432078">
        <w:trPr>
          <w:cantSplit/>
        </w:trPr>
        <w:tc>
          <w:tcPr>
            <w:tcW w:w="570" w:type="dxa"/>
            <w:tcBorders>
              <w:top w:val="single" w:sz="4" w:space="0" w:color="auto"/>
              <w:left w:val="nil"/>
              <w:bottom w:val="nil"/>
              <w:right w:val="nil"/>
            </w:tcBorders>
          </w:tcPr>
          <w:p w14:paraId="0BF9B51B"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b/>
                <w:bCs/>
                <w:color w:val="000000"/>
                <w:sz w:val="20"/>
                <w:szCs w:val="20"/>
                <w:lang w:eastAsia="en-AU"/>
                <w14:ligatures w14:val="standardContextual"/>
              </w:rPr>
              <w:t>1.</w:t>
            </w:r>
          </w:p>
        </w:tc>
        <w:tc>
          <w:tcPr>
            <w:tcW w:w="5061" w:type="dxa"/>
            <w:gridSpan w:val="2"/>
            <w:tcBorders>
              <w:top w:val="single" w:sz="4" w:space="0" w:color="auto"/>
              <w:left w:val="nil"/>
              <w:bottom w:val="nil"/>
              <w:right w:val="nil"/>
            </w:tcBorders>
          </w:tcPr>
          <w:p w14:paraId="05A57E91"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b/>
                <w:bCs/>
                <w:color w:val="000000"/>
                <w:sz w:val="20"/>
                <w:szCs w:val="20"/>
                <w:lang w:eastAsia="en-AU"/>
                <w14:ligatures w14:val="standardContextual"/>
              </w:rPr>
              <w:t>Heavy vehicles and buses</w:t>
            </w:r>
          </w:p>
        </w:tc>
        <w:tc>
          <w:tcPr>
            <w:tcW w:w="1566" w:type="dxa"/>
            <w:tcBorders>
              <w:top w:val="single" w:sz="4" w:space="0" w:color="auto"/>
              <w:left w:val="nil"/>
              <w:bottom w:val="nil"/>
              <w:right w:val="nil"/>
            </w:tcBorders>
          </w:tcPr>
          <w:p w14:paraId="38F5252B" w14:textId="77777777" w:rsidR="00363160" w:rsidRPr="00363160" w:rsidRDefault="00363160" w:rsidP="0036316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363160" w:rsidRPr="00363160" w14:paraId="7A31B129" w14:textId="77777777" w:rsidTr="00432078">
        <w:trPr>
          <w:cantSplit/>
        </w:trPr>
        <w:tc>
          <w:tcPr>
            <w:tcW w:w="570" w:type="dxa"/>
            <w:tcBorders>
              <w:top w:val="nil"/>
              <w:left w:val="nil"/>
              <w:bottom w:val="nil"/>
              <w:right w:val="nil"/>
            </w:tcBorders>
          </w:tcPr>
          <w:p w14:paraId="1AF1905D"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63" w:type="dxa"/>
            <w:tcBorders>
              <w:top w:val="nil"/>
              <w:left w:val="nil"/>
              <w:bottom w:val="nil"/>
              <w:right w:val="nil"/>
            </w:tcBorders>
          </w:tcPr>
          <w:p w14:paraId="403C0FCF"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(1)</w:t>
            </w:r>
          </w:p>
        </w:tc>
        <w:tc>
          <w:tcPr>
            <w:tcW w:w="4598" w:type="dxa"/>
            <w:tcBorders>
              <w:top w:val="nil"/>
              <w:left w:val="nil"/>
              <w:bottom w:val="nil"/>
              <w:right w:val="nil"/>
            </w:tcBorders>
          </w:tcPr>
          <w:p w14:paraId="5B3751BD"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Inspection of a motor vehicle (other than a bus)</w:t>
            </w:r>
          </w:p>
        </w:tc>
        <w:tc>
          <w:tcPr>
            <w:tcW w:w="1566" w:type="dxa"/>
            <w:tcBorders>
              <w:top w:val="nil"/>
              <w:left w:val="nil"/>
              <w:bottom w:val="nil"/>
              <w:right w:val="nil"/>
            </w:tcBorders>
          </w:tcPr>
          <w:p w14:paraId="74479BD2" w14:textId="77777777" w:rsidR="00363160" w:rsidRPr="00363160" w:rsidRDefault="00363160" w:rsidP="0036316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$303</w:t>
            </w:r>
          </w:p>
        </w:tc>
      </w:tr>
      <w:tr w:rsidR="00363160" w:rsidRPr="00363160" w14:paraId="6479721B" w14:textId="77777777" w:rsidTr="00432078">
        <w:trPr>
          <w:cantSplit/>
        </w:trPr>
        <w:tc>
          <w:tcPr>
            <w:tcW w:w="570" w:type="dxa"/>
            <w:tcBorders>
              <w:top w:val="nil"/>
              <w:left w:val="nil"/>
              <w:bottom w:val="nil"/>
              <w:right w:val="nil"/>
            </w:tcBorders>
          </w:tcPr>
          <w:p w14:paraId="5F66650F"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63" w:type="dxa"/>
            <w:tcBorders>
              <w:top w:val="nil"/>
              <w:left w:val="nil"/>
              <w:bottom w:val="nil"/>
              <w:right w:val="nil"/>
            </w:tcBorders>
          </w:tcPr>
          <w:p w14:paraId="763FD154"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(2)</w:t>
            </w:r>
          </w:p>
        </w:tc>
        <w:tc>
          <w:tcPr>
            <w:tcW w:w="4598" w:type="dxa"/>
            <w:tcBorders>
              <w:top w:val="nil"/>
              <w:left w:val="nil"/>
              <w:bottom w:val="nil"/>
              <w:right w:val="nil"/>
            </w:tcBorders>
          </w:tcPr>
          <w:p w14:paraId="094E7E67"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Inspection of—</w:t>
            </w:r>
          </w:p>
        </w:tc>
        <w:tc>
          <w:tcPr>
            <w:tcW w:w="1566" w:type="dxa"/>
            <w:tcBorders>
              <w:top w:val="nil"/>
              <w:left w:val="nil"/>
              <w:bottom w:val="nil"/>
              <w:right w:val="nil"/>
            </w:tcBorders>
          </w:tcPr>
          <w:p w14:paraId="2353E4B3" w14:textId="77777777" w:rsidR="00363160" w:rsidRPr="00363160" w:rsidRDefault="00363160" w:rsidP="0036316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363160" w:rsidRPr="00363160" w14:paraId="5AADCDF5" w14:textId="77777777" w:rsidTr="00432078">
        <w:trPr>
          <w:cantSplit/>
        </w:trPr>
        <w:tc>
          <w:tcPr>
            <w:tcW w:w="570" w:type="dxa"/>
            <w:tcBorders>
              <w:top w:val="nil"/>
              <w:left w:val="nil"/>
              <w:bottom w:val="nil"/>
              <w:right w:val="nil"/>
            </w:tcBorders>
          </w:tcPr>
          <w:p w14:paraId="221B4FCD"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63" w:type="dxa"/>
            <w:tcBorders>
              <w:top w:val="nil"/>
              <w:left w:val="nil"/>
              <w:bottom w:val="nil"/>
              <w:right w:val="nil"/>
            </w:tcBorders>
          </w:tcPr>
          <w:p w14:paraId="0CD124B9"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598" w:type="dxa"/>
            <w:tcBorders>
              <w:top w:val="nil"/>
              <w:left w:val="nil"/>
              <w:bottom w:val="nil"/>
              <w:right w:val="nil"/>
            </w:tcBorders>
          </w:tcPr>
          <w:p w14:paraId="4E7A77FE" w14:textId="77777777" w:rsidR="00363160" w:rsidRPr="00363160" w:rsidRDefault="00363160" w:rsidP="0036316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ab/>
              <w:t>(a)</w:t>
            </w:r>
            <w:r w:rsidRPr="00363160">
              <w:rPr>
                <w:rFonts w:eastAsia="Times New Roman"/>
                <w:color w:val="000000"/>
                <w:sz w:val="20"/>
                <w:szCs w:val="20"/>
                <w:lang w:eastAsia="en-AU"/>
                <w14:ligatures w14:val="standardContextual"/>
              </w:rPr>
              <w:tab/>
              <w:t>a converter dolly</w:t>
            </w:r>
          </w:p>
        </w:tc>
        <w:tc>
          <w:tcPr>
            <w:tcW w:w="1566" w:type="dxa"/>
            <w:tcBorders>
              <w:top w:val="nil"/>
              <w:left w:val="nil"/>
              <w:bottom w:val="nil"/>
              <w:right w:val="nil"/>
            </w:tcBorders>
          </w:tcPr>
          <w:p w14:paraId="4B5A1A3F" w14:textId="77777777" w:rsidR="00363160" w:rsidRPr="00363160" w:rsidRDefault="00363160" w:rsidP="0036316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$102</w:t>
            </w:r>
          </w:p>
        </w:tc>
      </w:tr>
      <w:tr w:rsidR="00363160" w:rsidRPr="00363160" w14:paraId="731861AE" w14:textId="77777777" w:rsidTr="00432078">
        <w:trPr>
          <w:cantSplit/>
        </w:trPr>
        <w:tc>
          <w:tcPr>
            <w:tcW w:w="570" w:type="dxa"/>
            <w:tcBorders>
              <w:top w:val="nil"/>
              <w:left w:val="nil"/>
              <w:bottom w:val="nil"/>
              <w:right w:val="nil"/>
            </w:tcBorders>
          </w:tcPr>
          <w:p w14:paraId="58C31F7F"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63" w:type="dxa"/>
            <w:tcBorders>
              <w:top w:val="nil"/>
              <w:left w:val="nil"/>
              <w:bottom w:val="nil"/>
              <w:right w:val="nil"/>
            </w:tcBorders>
          </w:tcPr>
          <w:p w14:paraId="509C2FC4"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598" w:type="dxa"/>
            <w:tcBorders>
              <w:top w:val="nil"/>
              <w:left w:val="nil"/>
              <w:bottom w:val="nil"/>
              <w:right w:val="nil"/>
            </w:tcBorders>
          </w:tcPr>
          <w:p w14:paraId="12E149DF" w14:textId="77777777" w:rsidR="00363160" w:rsidRPr="00363160" w:rsidRDefault="00363160" w:rsidP="0036316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ab/>
              <w:t>(b)</w:t>
            </w:r>
            <w:r w:rsidRPr="00363160">
              <w:rPr>
                <w:rFonts w:eastAsia="Times New Roman"/>
                <w:color w:val="000000"/>
                <w:sz w:val="20"/>
                <w:szCs w:val="20"/>
                <w:lang w:eastAsia="en-AU"/>
                <w14:ligatures w14:val="standardContextual"/>
              </w:rPr>
              <w:tab/>
              <w:t>a trailer other than a converter dolly</w:t>
            </w:r>
          </w:p>
        </w:tc>
        <w:tc>
          <w:tcPr>
            <w:tcW w:w="1566" w:type="dxa"/>
            <w:tcBorders>
              <w:top w:val="nil"/>
              <w:left w:val="nil"/>
              <w:bottom w:val="nil"/>
              <w:right w:val="nil"/>
            </w:tcBorders>
          </w:tcPr>
          <w:p w14:paraId="67DBB76B" w14:textId="77777777" w:rsidR="00363160" w:rsidRPr="00363160" w:rsidRDefault="00363160" w:rsidP="0036316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$204</w:t>
            </w:r>
          </w:p>
        </w:tc>
      </w:tr>
      <w:tr w:rsidR="00363160" w:rsidRPr="00363160" w14:paraId="37EE487C" w14:textId="77777777" w:rsidTr="00432078">
        <w:trPr>
          <w:cantSplit/>
        </w:trPr>
        <w:tc>
          <w:tcPr>
            <w:tcW w:w="570" w:type="dxa"/>
            <w:tcBorders>
              <w:top w:val="nil"/>
              <w:left w:val="nil"/>
              <w:bottom w:val="nil"/>
              <w:right w:val="nil"/>
            </w:tcBorders>
          </w:tcPr>
          <w:p w14:paraId="096839F0"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63" w:type="dxa"/>
            <w:tcBorders>
              <w:top w:val="nil"/>
              <w:left w:val="nil"/>
              <w:bottom w:val="nil"/>
              <w:right w:val="nil"/>
            </w:tcBorders>
          </w:tcPr>
          <w:p w14:paraId="7E836B0D"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(3)</w:t>
            </w:r>
          </w:p>
        </w:tc>
        <w:tc>
          <w:tcPr>
            <w:tcW w:w="4598" w:type="dxa"/>
            <w:tcBorders>
              <w:top w:val="nil"/>
              <w:left w:val="nil"/>
              <w:bottom w:val="nil"/>
              <w:right w:val="nil"/>
            </w:tcBorders>
          </w:tcPr>
          <w:p w14:paraId="12AEBAC6"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Inspection of a bus</w:t>
            </w:r>
          </w:p>
        </w:tc>
        <w:tc>
          <w:tcPr>
            <w:tcW w:w="1566" w:type="dxa"/>
            <w:tcBorders>
              <w:top w:val="nil"/>
              <w:left w:val="nil"/>
              <w:bottom w:val="nil"/>
              <w:right w:val="nil"/>
            </w:tcBorders>
          </w:tcPr>
          <w:p w14:paraId="54400AE1" w14:textId="77777777" w:rsidR="00363160" w:rsidRPr="00363160" w:rsidRDefault="00363160" w:rsidP="0036316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$303</w:t>
            </w:r>
          </w:p>
        </w:tc>
      </w:tr>
      <w:tr w:rsidR="00363160" w:rsidRPr="00363160" w14:paraId="1CCD4FEB" w14:textId="77777777" w:rsidTr="00432078">
        <w:trPr>
          <w:cantSplit/>
        </w:trPr>
        <w:tc>
          <w:tcPr>
            <w:tcW w:w="570" w:type="dxa"/>
            <w:tcBorders>
              <w:top w:val="nil"/>
              <w:left w:val="nil"/>
              <w:bottom w:val="nil"/>
              <w:right w:val="nil"/>
            </w:tcBorders>
          </w:tcPr>
          <w:p w14:paraId="4B5F825B"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63" w:type="dxa"/>
            <w:tcBorders>
              <w:top w:val="nil"/>
              <w:left w:val="nil"/>
              <w:bottom w:val="nil"/>
              <w:right w:val="nil"/>
            </w:tcBorders>
          </w:tcPr>
          <w:p w14:paraId="2A18B793"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(4)</w:t>
            </w:r>
          </w:p>
        </w:tc>
        <w:tc>
          <w:tcPr>
            <w:tcW w:w="4598" w:type="dxa"/>
            <w:tcBorders>
              <w:top w:val="nil"/>
              <w:left w:val="nil"/>
              <w:bottom w:val="nil"/>
              <w:right w:val="nil"/>
            </w:tcBorders>
          </w:tcPr>
          <w:p w14:paraId="11474611"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Further inspection of a vehicle</w:t>
            </w:r>
          </w:p>
        </w:tc>
        <w:tc>
          <w:tcPr>
            <w:tcW w:w="1566" w:type="dxa"/>
            <w:tcBorders>
              <w:top w:val="nil"/>
              <w:left w:val="nil"/>
              <w:bottom w:val="nil"/>
              <w:right w:val="nil"/>
            </w:tcBorders>
          </w:tcPr>
          <w:p w14:paraId="7657AE79" w14:textId="77777777" w:rsidR="00363160" w:rsidRPr="00363160" w:rsidRDefault="00363160" w:rsidP="0036316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$102</w:t>
            </w:r>
          </w:p>
        </w:tc>
      </w:tr>
      <w:tr w:rsidR="00363160" w:rsidRPr="00363160" w14:paraId="5E418CC8" w14:textId="77777777" w:rsidTr="00432078">
        <w:trPr>
          <w:cantSplit/>
        </w:trPr>
        <w:tc>
          <w:tcPr>
            <w:tcW w:w="570" w:type="dxa"/>
            <w:tcBorders>
              <w:top w:val="nil"/>
              <w:left w:val="nil"/>
              <w:bottom w:val="nil"/>
              <w:right w:val="nil"/>
            </w:tcBorders>
          </w:tcPr>
          <w:p w14:paraId="0B7FBCDF"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b/>
                <w:bCs/>
                <w:color w:val="000000"/>
                <w:sz w:val="20"/>
                <w:szCs w:val="20"/>
                <w:lang w:eastAsia="en-AU"/>
                <w14:ligatures w14:val="standardContextual"/>
              </w:rPr>
              <w:t>2.</w:t>
            </w:r>
          </w:p>
        </w:tc>
        <w:tc>
          <w:tcPr>
            <w:tcW w:w="5061" w:type="dxa"/>
            <w:gridSpan w:val="2"/>
            <w:tcBorders>
              <w:top w:val="nil"/>
              <w:left w:val="nil"/>
              <w:bottom w:val="nil"/>
              <w:right w:val="nil"/>
            </w:tcBorders>
          </w:tcPr>
          <w:p w14:paraId="3E7D69F7"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b/>
                <w:bCs/>
                <w:color w:val="000000"/>
                <w:sz w:val="20"/>
                <w:szCs w:val="20"/>
                <w:lang w:eastAsia="en-AU"/>
                <w14:ligatures w14:val="standardContextual"/>
              </w:rPr>
              <w:t>Vehicles other than heavy vehicles or buses</w:t>
            </w:r>
          </w:p>
        </w:tc>
        <w:tc>
          <w:tcPr>
            <w:tcW w:w="1566" w:type="dxa"/>
            <w:tcBorders>
              <w:top w:val="nil"/>
              <w:left w:val="nil"/>
              <w:bottom w:val="nil"/>
              <w:right w:val="nil"/>
            </w:tcBorders>
          </w:tcPr>
          <w:p w14:paraId="6C56EFFC" w14:textId="77777777" w:rsidR="00363160" w:rsidRPr="00363160" w:rsidRDefault="00363160" w:rsidP="0036316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363160" w:rsidRPr="00363160" w14:paraId="716A70EF" w14:textId="77777777" w:rsidTr="00432078">
        <w:trPr>
          <w:cantSplit/>
        </w:trPr>
        <w:tc>
          <w:tcPr>
            <w:tcW w:w="570" w:type="dxa"/>
            <w:tcBorders>
              <w:top w:val="nil"/>
              <w:left w:val="nil"/>
              <w:bottom w:val="nil"/>
              <w:right w:val="nil"/>
            </w:tcBorders>
          </w:tcPr>
          <w:p w14:paraId="13C2C6C6"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63" w:type="dxa"/>
            <w:tcBorders>
              <w:top w:val="nil"/>
              <w:left w:val="nil"/>
              <w:bottom w:val="nil"/>
              <w:right w:val="nil"/>
            </w:tcBorders>
          </w:tcPr>
          <w:p w14:paraId="325065E8"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(1)</w:t>
            </w:r>
          </w:p>
        </w:tc>
        <w:tc>
          <w:tcPr>
            <w:tcW w:w="4598" w:type="dxa"/>
            <w:tcBorders>
              <w:top w:val="nil"/>
              <w:left w:val="nil"/>
              <w:bottom w:val="nil"/>
              <w:right w:val="nil"/>
            </w:tcBorders>
          </w:tcPr>
          <w:p w14:paraId="5162562A"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Inspection of a vehicle for the purposes of an exemption under section 163AA of the Act or regulation 71</w:t>
            </w:r>
          </w:p>
        </w:tc>
        <w:tc>
          <w:tcPr>
            <w:tcW w:w="1566" w:type="dxa"/>
            <w:tcBorders>
              <w:top w:val="nil"/>
              <w:left w:val="nil"/>
              <w:bottom w:val="nil"/>
              <w:right w:val="nil"/>
            </w:tcBorders>
          </w:tcPr>
          <w:p w14:paraId="44905DC7" w14:textId="77777777" w:rsidR="00363160" w:rsidRPr="00363160" w:rsidRDefault="00363160" w:rsidP="0036316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$303</w:t>
            </w:r>
          </w:p>
        </w:tc>
      </w:tr>
      <w:tr w:rsidR="00363160" w:rsidRPr="00363160" w14:paraId="7A455B1F" w14:textId="77777777" w:rsidTr="00432078">
        <w:trPr>
          <w:cantSplit/>
        </w:trPr>
        <w:tc>
          <w:tcPr>
            <w:tcW w:w="570" w:type="dxa"/>
            <w:tcBorders>
              <w:top w:val="nil"/>
              <w:left w:val="nil"/>
              <w:bottom w:val="nil"/>
              <w:right w:val="nil"/>
            </w:tcBorders>
          </w:tcPr>
          <w:p w14:paraId="1B7B7245"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63" w:type="dxa"/>
            <w:tcBorders>
              <w:top w:val="nil"/>
              <w:left w:val="nil"/>
              <w:bottom w:val="nil"/>
              <w:right w:val="nil"/>
            </w:tcBorders>
          </w:tcPr>
          <w:p w14:paraId="69DB74D7"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(2)</w:t>
            </w:r>
          </w:p>
        </w:tc>
        <w:tc>
          <w:tcPr>
            <w:tcW w:w="4598" w:type="dxa"/>
            <w:tcBorders>
              <w:top w:val="nil"/>
              <w:left w:val="nil"/>
              <w:bottom w:val="nil"/>
              <w:right w:val="nil"/>
            </w:tcBorders>
          </w:tcPr>
          <w:p w14:paraId="231E49A7"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 xml:space="preserve">Inspection of a vehicle for the purposes of section 139(1)(c) of the </w:t>
            </w:r>
            <w:hyperlink r:id="rId34" w:history="1">
              <w:r w:rsidRPr="00363160">
                <w:rPr>
                  <w:rFonts w:eastAsia="Times New Roman"/>
                  <w:i/>
                  <w:iCs/>
                  <w:color w:val="000000"/>
                  <w:sz w:val="20"/>
                  <w:szCs w:val="20"/>
                  <w:lang w:eastAsia="en-AU"/>
                  <w14:ligatures w14:val="standardContextual"/>
                </w:rPr>
                <w:t>Motor Vehicles Act 1959</w:t>
              </w:r>
            </w:hyperlink>
          </w:p>
        </w:tc>
        <w:tc>
          <w:tcPr>
            <w:tcW w:w="1566" w:type="dxa"/>
            <w:tcBorders>
              <w:top w:val="nil"/>
              <w:left w:val="nil"/>
              <w:bottom w:val="nil"/>
              <w:right w:val="nil"/>
            </w:tcBorders>
          </w:tcPr>
          <w:p w14:paraId="5BFC5492" w14:textId="77777777" w:rsidR="00363160" w:rsidRPr="00363160" w:rsidRDefault="00363160" w:rsidP="0036316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$303</w:t>
            </w:r>
          </w:p>
        </w:tc>
      </w:tr>
      <w:tr w:rsidR="00363160" w:rsidRPr="00363160" w14:paraId="69773F3C" w14:textId="77777777" w:rsidTr="00432078">
        <w:trPr>
          <w:cantSplit/>
        </w:trPr>
        <w:tc>
          <w:tcPr>
            <w:tcW w:w="570" w:type="dxa"/>
            <w:tcBorders>
              <w:top w:val="nil"/>
              <w:left w:val="nil"/>
              <w:bottom w:val="nil"/>
              <w:right w:val="nil"/>
            </w:tcBorders>
          </w:tcPr>
          <w:p w14:paraId="51C5BEA7"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63" w:type="dxa"/>
            <w:tcBorders>
              <w:top w:val="nil"/>
              <w:left w:val="nil"/>
              <w:bottom w:val="nil"/>
              <w:right w:val="nil"/>
            </w:tcBorders>
          </w:tcPr>
          <w:p w14:paraId="2A2FF964"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(3)</w:t>
            </w:r>
          </w:p>
        </w:tc>
        <w:tc>
          <w:tcPr>
            <w:tcW w:w="4598" w:type="dxa"/>
            <w:tcBorders>
              <w:top w:val="nil"/>
              <w:left w:val="nil"/>
              <w:bottom w:val="nil"/>
              <w:right w:val="nil"/>
            </w:tcBorders>
          </w:tcPr>
          <w:p w14:paraId="0D7F3A50"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Inspection of LPG</w:t>
            </w:r>
            <w:r w:rsidRPr="00363160">
              <w:rPr>
                <w:rFonts w:eastAsia="Times New Roman"/>
                <w:color w:val="000000"/>
                <w:sz w:val="20"/>
                <w:szCs w:val="20"/>
                <w:lang w:eastAsia="en-AU"/>
                <w14:ligatures w14:val="standardContextual"/>
              </w:rPr>
              <w:noBreakHyphen/>
              <w:t xml:space="preserve">converted vehicle for the purposes of the </w:t>
            </w:r>
            <w:hyperlink r:id="rId35" w:history="1">
              <w:r w:rsidRPr="00363160">
                <w:rPr>
                  <w:rFonts w:eastAsia="Times New Roman"/>
                  <w:i/>
                  <w:iCs/>
                  <w:color w:val="000000"/>
                  <w:sz w:val="20"/>
                  <w:szCs w:val="20"/>
                  <w:lang w:eastAsia="en-AU"/>
                  <w14:ligatures w14:val="standardContextual"/>
                </w:rPr>
                <w:t>Dangerous Substances Act 1979</w:t>
              </w:r>
            </w:hyperlink>
          </w:p>
        </w:tc>
        <w:tc>
          <w:tcPr>
            <w:tcW w:w="1566" w:type="dxa"/>
            <w:tcBorders>
              <w:top w:val="nil"/>
              <w:left w:val="nil"/>
              <w:bottom w:val="nil"/>
              <w:right w:val="nil"/>
            </w:tcBorders>
          </w:tcPr>
          <w:p w14:paraId="64ECBF64" w14:textId="77777777" w:rsidR="00363160" w:rsidRPr="00363160" w:rsidRDefault="00363160" w:rsidP="0036316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$303</w:t>
            </w:r>
          </w:p>
        </w:tc>
      </w:tr>
      <w:tr w:rsidR="00363160" w:rsidRPr="00363160" w14:paraId="3D4CA13C" w14:textId="77777777" w:rsidTr="00432078">
        <w:trPr>
          <w:cantSplit/>
        </w:trPr>
        <w:tc>
          <w:tcPr>
            <w:tcW w:w="570" w:type="dxa"/>
            <w:tcBorders>
              <w:top w:val="nil"/>
              <w:left w:val="nil"/>
              <w:bottom w:val="nil"/>
              <w:right w:val="nil"/>
            </w:tcBorders>
          </w:tcPr>
          <w:p w14:paraId="1EC1CDD2"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63" w:type="dxa"/>
            <w:tcBorders>
              <w:top w:val="nil"/>
              <w:left w:val="nil"/>
              <w:bottom w:val="nil"/>
              <w:right w:val="nil"/>
            </w:tcBorders>
          </w:tcPr>
          <w:p w14:paraId="0C01AFC8"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(4)</w:t>
            </w:r>
          </w:p>
        </w:tc>
        <w:tc>
          <w:tcPr>
            <w:tcW w:w="4598" w:type="dxa"/>
            <w:tcBorders>
              <w:top w:val="nil"/>
              <w:left w:val="nil"/>
              <w:bottom w:val="nil"/>
              <w:right w:val="nil"/>
            </w:tcBorders>
          </w:tcPr>
          <w:p w14:paraId="37C151DD"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Any other inspection of a vehicle</w:t>
            </w:r>
          </w:p>
        </w:tc>
        <w:tc>
          <w:tcPr>
            <w:tcW w:w="1566" w:type="dxa"/>
            <w:tcBorders>
              <w:top w:val="nil"/>
              <w:left w:val="nil"/>
              <w:bottom w:val="nil"/>
              <w:right w:val="nil"/>
            </w:tcBorders>
          </w:tcPr>
          <w:p w14:paraId="0E6E6CB2" w14:textId="77777777" w:rsidR="00363160" w:rsidRPr="00363160" w:rsidRDefault="00363160" w:rsidP="0036316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$204</w:t>
            </w:r>
          </w:p>
        </w:tc>
      </w:tr>
      <w:tr w:rsidR="00363160" w:rsidRPr="00363160" w14:paraId="5F94B7F8" w14:textId="77777777" w:rsidTr="00432078">
        <w:trPr>
          <w:cantSplit/>
        </w:trPr>
        <w:tc>
          <w:tcPr>
            <w:tcW w:w="570" w:type="dxa"/>
            <w:tcBorders>
              <w:top w:val="nil"/>
              <w:left w:val="nil"/>
              <w:bottom w:val="nil"/>
              <w:right w:val="nil"/>
            </w:tcBorders>
          </w:tcPr>
          <w:p w14:paraId="3FD259F5"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63" w:type="dxa"/>
            <w:tcBorders>
              <w:top w:val="nil"/>
              <w:left w:val="nil"/>
              <w:bottom w:val="nil"/>
              <w:right w:val="nil"/>
            </w:tcBorders>
          </w:tcPr>
          <w:p w14:paraId="03D1D9B5"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(5)</w:t>
            </w:r>
          </w:p>
        </w:tc>
        <w:tc>
          <w:tcPr>
            <w:tcW w:w="4598" w:type="dxa"/>
            <w:tcBorders>
              <w:top w:val="nil"/>
              <w:left w:val="nil"/>
              <w:bottom w:val="nil"/>
              <w:right w:val="nil"/>
            </w:tcBorders>
          </w:tcPr>
          <w:p w14:paraId="2499B618" w14:textId="77777777" w:rsidR="00363160" w:rsidRPr="00363160" w:rsidRDefault="00363160" w:rsidP="0036316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Further inspection of a vehicle</w:t>
            </w:r>
          </w:p>
        </w:tc>
        <w:tc>
          <w:tcPr>
            <w:tcW w:w="1566" w:type="dxa"/>
            <w:tcBorders>
              <w:top w:val="nil"/>
              <w:left w:val="nil"/>
              <w:bottom w:val="nil"/>
              <w:right w:val="nil"/>
            </w:tcBorders>
          </w:tcPr>
          <w:p w14:paraId="37EB792E" w14:textId="77777777" w:rsidR="00363160" w:rsidRPr="00363160" w:rsidRDefault="00363160" w:rsidP="0036316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$102</w:t>
            </w:r>
          </w:p>
        </w:tc>
      </w:tr>
    </w:tbl>
    <w:p w14:paraId="67629243" w14:textId="77777777" w:rsidR="00363160" w:rsidRPr="00363160" w:rsidRDefault="00363160" w:rsidP="0036316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ab/>
        <w:t>(2)</w:t>
      </w:r>
      <w:r w:rsidRPr="00363160">
        <w:rPr>
          <w:rFonts w:eastAsia="Times New Roman"/>
          <w:color w:val="000000"/>
          <w:sz w:val="23"/>
          <w:szCs w:val="23"/>
          <w:lang w:eastAsia="en-AU"/>
          <w14:ligatures w14:val="standardContextual"/>
        </w:rPr>
        <w:tab/>
        <w:t>Schedule 3, clause 1(3)—delete "$29" and substitute:</w:t>
      </w:r>
    </w:p>
    <w:p w14:paraId="4B920721" w14:textId="77777777" w:rsidR="00363160" w:rsidRPr="00363160" w:rsidRDefault="00363160" w:rsidP="0036316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$30</w:t>
      </w:r>
    </w:p>
    <w:p w14:paraId="3C286151" w14:textId="77777777" w:rsidR="00363160" w:rsidRPr="00363160" w:rsidRDefault="00363160" w:rsidP="0036316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ab/>
        <w:t>(3)</w:t>
      </w:r>
      <w:r w:rsidRPr="00363160">
        <w:rPr>
          <w:rFonts w:eastAsia="Times New Roman"/>
          <w:color w:val="000000"/>
          <w:sz w:val="23"/>
          <w:szCs w:val="23"/>
          <w:lang w:eastAsia="en-AU"/>
          <w14:ligatures w14:val="standardContextual"/>
        </w:rPr>
        <w:tab/>
        <w:t>Schedule 3, clause 1(4)—delete "$68" and substitute:</w:t>
      </w:r>
    </w:p>
    <w:p w14:paraId="742A4294" w14:textId="77777777" w:rsidR="00363160" w:rsidRPr="00363160" w:rsidRDefault="00363160" w:rsidP="0036316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$70</w:t>
      </w:r>
    </w:p>
    <w:p w14:paraId="14492606" w14:textId="77777777" w:rsidR="00363160" w:rsidRPr="00363160" w:rsidRDefault="00363160" w:rsidP="0036316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ab/>
        <w:t>(4)</w:t>
      </w:r>
      <w:r w:rsidRPr="00363160">
        <w:rPr>
          <w:rFonts w:eastAsia="Times New Roman"/>
          <w:color w:val="000000"/>
          <w:sz w:val="23"/>
          <w:szCs w:val="23"/>
          <w:lang w:eastAsia="en-AU"/>
          <w14:ligatures w14:val="standardContextual"/>
        </w:rPr>
        <w:tab/>
        <w:t>Schedule 3, clause 2(2)(a)—delete "$97" and substitute:</w:t>
      </w:r>
    </w:p>
    <w:p w14:paraId="55446A34" w14:textId="77777777" w:rsidR="00363160" w:rsidRPr="00363160" w:rsidRDefault="00363160" w:rsidP="0036316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$100</w:t>
      </w:r>
    </w:p>
    <w:p w14:paraId="3CAB254E" w14:textId="77777777" w:rsidR="00363160" w:rsidRPr="00363160" w:rsidRDefault="00363160" w:rsidP="0036316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ab/>
        <w:t>(5)</w:t>
      </w:r>
      <w:r w:rsidRPr="00363160">
        <w:rPr>
          <w:rFonts w:eastAsia="Times New Roman"/>
          <w:color w:val="000000"/>
          <w:sz w:val="23"/>
          <w:szCs w:val="23"/>
          <w:lang w:eastAsia="en-AU"/>
          <w14:ligatures w14:val="standardContextual"/>
        </w:rPr>
        <w:tab/>
        <w:t>Schedule 3, clause 2(2)(b)(i)—delete "$63" and substitute:</w:t>
      </w:r>
    </w:p>
    <w:p w14:paraId="0CC30811" w14:textId="77777777" w:rsidR="00363160" w:rsidRPr="00363160" w:rsidRDefault="00363160" w:rsidP="0036316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$65</w:t>
      </w:r>
    </w:p>
    <w:p w14:paraId="311928C7" w14:textId="77777777" w:rsidR="00363160" w:rsidRPr="00363160" w:rsidRDefault="00363160" w:rsidP="0036316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ab/>
        <w:t>(6)</w:t>
      </w:r>
      <w:r w:rsidRPr="00363160">
        <w:rPr>
          <w:rFonts w:eastAsia="Times New Roman"/>
          <w:color w:val="000000"/>
          <w:sz w:val="23"/>
          <w:szCs w:val="23"/>
          <w:lang w:eastAsia="en-AU"/>
          <w14:ligatures w14:val="standardContextual"/>
        </w:rPr>
        <w:tab/>
        <w:t>Schedule 3, clause 2(2)(b)(ii)—delete "$323" and substitute:</w:t>
      </w:r>
    </w:p>
    <w:p w14:paraId="2D3E2167" w14:textId="77777777" w:rsidR="00363160" w:rsidRPr="00363160" w:rsidRDefault="00363160" w:rsidP="0036316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$333</w:t>
      </w:r>
    </w:p>
    <w:p w14:paraId="43942E5B" w14:textId="77777777" w:rsidR="00363160" w:rsidRPr="00363160" w:rsidRDefault="00363160" w:rsidP="00363160">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363160">
        <w:rPr>
          <w:rFonts w:eastAsia="Times New Roman"/>
          <w:b/>
          <w:bCs/>
          <w:color w:val="000000"/>
          <w:sz w:val="20"/>
          <w:szCs w:val="20"/>
          <w:lang w:eastAsia="en-AU"/>
          <w14:ligatures w14:val="standardContextual"/>
        </w:rPr>
        <w:t>Editorial note—</w:t>
      </w:r>
    </w:p>
    <w:p w14:paraId="26C32CE8" w14:textId="77777777" w:rsidR="00363160" w:rsidRPr="00363160" w:rsidRDefault="00363160" w:rsidP="00363160">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363160">
        <w:rPr>
          <w:rFonts w:eastAsia="Times New Roman"/>
          <w:color w:val="000000"/>
          <w:sz w:val="20"/>
          <w:szCs w:val="20"/>
          <w:lang w:eastAsia="en-AU"/>
          <w14:ligatures w14:val="standardContextual"/>
        </w:rPr>
        <w:t xml:space="preserve">As required by section 10AA(2) of the </w:t>
      </w:r>
      <w:hyperlink r:id="rId36" w:history="1">
        <w:r w:rsidRPr="00363160">
          <w:rPr>
            <w:rFonts w:eastAsia="Times New Roman"/>
            <w:i/>
            <w:iCs/>
            <w:color w:val="000000"/>
            <w:sz w:val="20"/>
            <w:szCs w:val="20"/>
            <w:lang w:eastAsia="en-AU"/>
            <w14:ligatures w14:val="standardContextual"/>
          </w:rPr>
          <w:t>Legislative Instruments Act 1978</w:t>
        </w:r>
      </w:hyperlink>
      <w:r w:rsidRPr="00363160">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289E7D93" w14:textId="77777777" w:rsidR="00363160" w:rsidRPr="00363160" w:rsidRDefault="00363160" w:rsidP="00363160">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363160">
        <w:rPr>
          <w:rFonts w:eastAsia="Times New Roman"/>
          <w:b/>
          <w:bCs/>
          <w:color w:val="000000"/>
          <w:sz w:val="26"/>
          <w:szCs w:val="26"/>
          <w:lang w:eastAsia="en-AU"/>
          <w14:ligatures w14:val="standardContextual"/>
        </w:rPr>
        <w:t>Made by the Governor</w:t>
      </w:r>
    </w:p>
    <w:p w14:paraId="63443A34" w14:textId="77777777" w:rsidR="00363160" w:rsidRPr="00363160" w:rsidRDefault="00363160" w:rsidP="00363160">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with the advice and consent of the Executive Council</w:t>
      </w:r>
    </w:p>
    <w:p w14:paraId="4B79D9DF" w14:textId="77777777" w:rsidR="00363160" w:rsidRPr="00363160" w:rsidRDefault="00363160" w:rsidP="00363160">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on 29 May 2025</w:t>
      </w:r>
    </w:p>
    <w:p w14:paraId="1CA818F4" w14:textId="77777777" w:rsidR="00363160" w:rsidRPr="00363160" w:rsidRDefault="00363160" w:rsidP="00363160">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63160">
        <w:rPr>
          <w:rFonts w:eastAsia="Times New Roman"/>
          <w:color w:val="000000"/>
          <w:sz w:val="23"/>
          <w:szCs w:val="23"/>
          <w:lang w:eastAsia="en-AU"/>
          <w14:ligatures w14:val="standardContextual"/>
        </w:rPr>
        <w:t>No 34 of 2025</w:t>
      </w:r>
    </w:p>
    <w:p w14:paraId="11E7EA40" w14:textId="3BCC95AA" w:rsidR="00363160" w:rsidRDefault="00363160">
      <w:pPr>
        <w:spacing w:after="0" w:line="240" w:lineRule="auto"/>
        <w:jc w:val="left"/>
        <w:rPr>
          <w:rFonts w:eastAsia="Times New Roman"/>
          <w:szCs w:val="17"/>
        </w:rPr>
      </w:pPr>
      <w:r>
        <w:br w:type="page"/>
      </w:r>
    </w:p>
    <w:p w14:paraId="520EBDFB" w14:textId="77777777" w:rsidR="008E2D74" w:rsidRDefault="008E2D74" w:rsidP="008E2D74">
      <w:pPr>
        <w:pStyle w:val="RegSpace"/>
        <w:rPr>
          <w:lang w:eastAsia="en-AU"/>
        </w:rPr>
      </w:pPr>
    </w:p>
    <w:p w14:paraId="662CCC97" w14:textId="071F2D05" w:rsidR="007A19FA" w:rsidRPr="007A19FA" w:rsidRDefault="007A19FA" w:rsidP="007A19FA">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7A19FA">
        <w:rPr>
          <w:rFonts w:eastAsia="Times New Roman"/>
          <w:color w:val="000000"/>
          <w:sz w:val="28"/>
          <w:szCs w:val="28"/>
          <w:lang w:eastAsia="en-AU"/>
          <w14:ligatures w14:val="standardContextual"/>
        </w:rPr>
        <w:t>South Australia</w:t>
      </w:r>
    </w:p>
    <w:p w14:paraId="5FB1A41B" w14:textId="77777777" w:rsidR="007A19FA" w:rsidRPr="007A19FA" w:rsidRDefault="007A19FA" w:rsidP="00103C35">
      <w:pPr>
        <w:pStyle w:val="Heading3"/>
        <w:rPr>
          <w:lang w:eastAsia="en-AU"/>
        </w:rPr>
      </w:pPr>
      <w:bookmarkStart w:id="36" w:name="_Toc199415062"/>
      <w:r w:rsidRPr="007A19FA">
        <w:rPr>
          <w:lang w:eastAsia="en-AU"/>
        </w:rPr>
        <w:t>Motor Vehicles (National Heavy Vehicles Registration Fees) Amendment Regulations 2025</w:t>
      </w:r>
      <w:bookmarkEnd w:id="36"/>
    </w:p>
    <w:p w14:paraId="3CF18530" w14:textId="77777777" w:rsidR="007A19FA" w:rsidRPr="007A19FA" w:rsidRDefault="007A19FA" w:rsidP="007A19FA">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7A19FA">
        <w:rPr>
          <w:rFonts w:eastAsia="Times New Roman"/>
          <w:color w:val="000000"/>
          <w:sz w:val="24"/>
          <w:szCs w:val="24"/>
          <w:lang w:eastAsia="en-AU"/>
          <w14:ligatures w14:val="standardContextual"/>
        </w:rPr>
        <w:t xml:space="preserve">under the </w:t>
      </w:r>
      <w:r w:rsidRPr="007A19FA">
        <w:rPr>
          <w:rFonts w:eastAsia="Times New Roman"/>
          <w:i/>
          <w:iCs/>
          <w:color w:val="000000"/>
          <w:sz w:val="24"/>
          <w:szCs w:val="24"/>
          <w:lang w:eastAsia="en-AU"/>
          <w14:ligatures w14:val="standardContextual"/>
        </w:rPr>
        <w:t>Motor Vehicles Act 1959</w:t>
      </w:r>
    </w:p>
    <w:p w14:paraId="188F5310" w14:textId="77777777" w:rsidR="007A19FA" w:rsidRPr="007A19FA" w:rsidRDefault="007A19FA" w:rsidP="007A19F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4D72515F" w14:textId="77777777" w:rsidR="007A19FA" w:rsidRPr="007A19FA" w:rsidRDefault="007A19FA" w:rsidP="007A19FA">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7A19FA">
        <w:rPr>
          <w:rFonts w:eastAsia="Times New Roman"/>
          <w:b/>
          <w:bCs/>
          <w:color w:val="000000"/>
          <w:sz w:val="32"/>
          <w:szCs w:val="32"/>
          <w:lang w:eastAsia="en-AU"/>
          <w14:ligatures w14:val="standardContextual"/>
        </w:rPr>
        <w:t>Contents</w:t>
      </w:r>
    </w:p>
    <w:p w14:paraId="35A88B12" w14:textId="77777777" w:rsidR="007A19FA" w:rsidRPr="007A19FA" w:rsidRDefault="007A19FA" w:rsidP="007A19FA">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Pr="007A19FA">
          <w:rPr>
            <w:rFonts w:eastAsia="Times New Roman"/>
            <w:color w:val="000000"/>
            <w:sz w:val="28"/>
            <w:szCs w:val="28"/>
            <w:lang w:eastAsia="en-AU"/>
            <w14:ligatures w14:val="standardContextual"/>
          </w:rPr>
          <w:t>Part 1—Preliminary</w:t>
        </w:r>
      </w:hyperlink>
    </w:p>
    <w:p w14:paraId="1DEBF80D" w14:textId="77777777" w:rsidR="007A19FA" w:rsidRPr="007A19FA" w:rsidRDefault="007A19FA" w:rsidP="007A19F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Pr="007A19FA">
          <w:rPr>
            <w:rFonts w:eastAsia="Times New Roman"/>
            <w:color w:val="000000"/>
            <w:sz w:val="22"/>
            <w:lang w:eastAsia="en-AU"/>
            <w14:ligatures w14:val="standardContextual"/>
          </w:rPr>
          <w:t>1</w:t>
        </w:r>
        <w:r w:rsidRPr="007A19FA">
          <w:rPr>
            <w:rFonts w:eastAsia="Times New Roman"/>
            <w:color w:val="000000"/>
            <w:sz w:val="22"/>
            <w:lang w:eastAsia="en-AU"/>
            <w14:ligatures w14:val="standardContextual"/>
          </w:rPr>
          <w:tab/>
          <w:t>Short title</w:t>
        </w:r>
      </w:hyperlink>
    </w:p>
    <w:p w14:paraId="0097BB48" w14:textId="77777777" w:rsidR="007A19FA" w:rsidRPr="007A19FA" w:rsidRDefault="007A19FA" w:rsidP="007A19F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Pr="007A19FA">
          <w:rPr>
            <w:rFonts w:eastAsia="Times New Roman"/>
            <w:color w:val="000000"/>
            <w:sz w:val="22"/>
            <w:lang w:eastAsia="en-AU"/>
            <w14:ligatures w14:val="standardContextual"/>
          </w:rPr>
          <w:t>2</w:t>
        </w:r>
        <w:r w:rsidRPr="007A19FA">
          <w:rPr>
            <w:rFonts w:eastAsia="Times New Roman"/>
            <w:color w:val="000000"/>
            <w:sz w:val="22"/>
            <w:lang w:eastAsia="en-AU"/>
            <w14:ligatures w14:val="standardContextual"/>
          </w:rPr>
          <w:tab/>
          <w:t>Commencement</w:t>
        </w:r>
      </w:hyperlink>
    </w:p>
    <w:p w14:paraId="57F8613E" w14:textId="77777777" w:rsidR="007A19FA" w:rsidRPr="007A19FA" w:rsidRDefault="007A19FA" w:rsidP="007A19FA">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a001c54e_f004_4b91_bd93_5e445cefa2c9_1" w:history="1">
        <w:r w:rsidRPr="007A19FA">
          <w:rPr>
            <w:rFonts w:eastAsia="Times New Roman"/>
            <w:color w:val="000000"/>
            <w:sz w:val="28"/>
            <w:szCs w:val="28"/>
            <w:lang w:eastAsia="en-AU"/>
            <w14:ligatures w14:val="standardContextual"/>
          </w:rPr>
          <w:t xml:space="preserve">Part 2—Amendment of </w:t>
        </w:r>
        <w:r w:rsidRPr="007A19FA">
          <w:rPr>
            <w:rFonts w:eastAsia="Times New Roman"/>
            <w:i/>
            <w:iCs/>
            <w:color w:val="000000"/>
            <w:sz w:val="28"/>
            <w:szCs w:val="28"/>
            <w:lang w:eastAsia="en-AU"/>
            <w14:ligatures w14:val="standardContextual"/>
          </w:rPr>
          <w:t>Motor Vehicles (National Heavy Vehicles Registration Fees) Regulations 2008</w:t>
        </w:r>
      </w:hyperlink>
    </w:p>
    <w:p w14:paraId="6EB7682E" w14:textId="77777777" w:rsidR="007A19FA" w:rsidRPr="007A19FA" w:rsidRDefault="007A19FA" w:rsidP="007A19F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6c8f00d4_ea0c_400d_9347_5a50ee91822b_9" w:history="1">
        <w:r w:rsidRPr="007A19FA">
          <w:rPr>
            <w:rFonts w:eastAsia="Times New Roman"/>
            <w:color w:val="000000"/>
            <w:sz w:val="22"/>
            <w:lang w:eastAsia="en-AU"/>
            <w14:ligatures w14:val="standardContextual"/>
          </w:rPr>
          <w:t>3</w:t>
        </w:r>
        <w:r w:rsidRPr="007A19FA">
          <w:rPr>
            <w:rFonts w:eastAsia="Times New Roman"/>
            <w:color w:val="000000"/>
            <w:sz w:val="22"/>
            <w:lang w:eastAsia="en-AU"/>
            <w14:ligatures w14:val="standardContextual"/>
          </w:rPr>
          <w:tab/>
          <w:t>Amendment of regulation 7—Registration fees for 2024/2025 financial year</w:t>
        </w:r>
      </w:hyperlink>
    </w:p>
    <w:p w14:paraId="0D249E28" w14:textId="77777777" w:rsidR="007A19FA" w:rsidRPr="007A19FA" w:rsidRDefault="007A19FA" w:rsidP="007A19FA">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8" w:history="1">
        <w:r w:rsidRPr="007A19FA">
          <w:rPr>
            <w:rFonts w:eastAsia="Times New Roman"/>
            <w:color w:val="000000"/>
            <w:sz w:val="28"/>
            <w:szCs w:val="28"/>
            <w:lang w:eastAsia="en-AU"/>
            <w14:ligatures w14:val="standardContextual"/>
          </w:rPr>
          <w:t>Part 3—Transitional provision</w:t>
        </w:r>
      </w:hyperlink>
    </w:p>
    <w:p w14:paraId="50D4184E" w14:textId="77777777" w:rsidR="007A19FA" w:rsidRPr="007A19FA" w:rsidRDefault="007A19FA" w:rsidP="007A19F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 w:history="1">
        <w:r w:rsidRPr="007A19FA">
          <w:rPr>
            <w:rFonts w:eastAsia="Times New Roman"/>
            <w:color w:val="000000"/>
            <w:sz w:val="22"/>
            <w:lang w:eastAsia="en-AU"/>
            <w14:ligatures w14:val="standardContextual"/>
          </w:rPr>
          <w:t>4</w:t>
        </w:r>
        <w:r w:rsidRPr="007A19FA">
          <w:rPr>
            <w:rFonts w:eastAsia="Times New Roman"/>
            <w:color w:val="000000"/>
            <w:sz w:val="22"/>
            <w:lang w:eastAsia="en-AU"/>
            <w14:ligatures w14:val="standardContextual"/>
          </w:rPr>
          <w:tab/>
          <w:t>Transitional provision</w:t>
        </w:r>
      </w:hyperlink>
    </w:p>
    <w:p w14:paraId="73B555E1" w14:textId="77777777" w:rsidR="007A19FA" w:rsidRPr="007A19FA" w:rsidRDefault="007A19FA" w:rsidP="007A19F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0EAC8803" w14:textId="77777777" w:rsidR="007A19FA" w:rsidRPr="007A19FA" w:rsidRDefault="007A19FA" w:rsidP="007A19F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7A19FA">
        <w:rPr>
          <w:rFonts w:eastAsia="Times New Roman"/>
          <w:b/>
          <w:bCs/>
          <w:color w:val="000000"/>
          <w:sz w:val="32"/>
          <w:szCs w:val="32"/>
          <w:lang w:eastAsia="en-AU"/>
          <w14:ligatures w14:val="standardContextual"/>
        </w:rPr>
        <w:t>Part 1—Preliminary</w:t>
      </w:r>
    </w:p>
    <w:p w14:paraId="0BEA8487" w14:textId="77777777" w:rsidR="007A19FA" w:rsidRPr="007A19FA" w:rsidRDefault="007A19FA" w:rsidP="007A19F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A19FA">
        <w:rPr>
          <w:rFonts w:eastAsia="Times New Roman"/>
          <w:b/>
          <w:bCs/>
          <w:color w:val="000000"/>
          <w:sz w:val="26"/>
          <w:szCs w:val="26"/>
          <w:lang w:eastAsia="en-AU"/>
          <w14:ligatures w14:val="standardContextual"/>
        </w:rPr>
        <w:t>1—Short title</w:t>
      </w:r>
    </w:p>
    <w:p w14:paraId="3EEAF3AD" w14:textId="77777777" w:rsidR="007A19FA" w:rsidRPr="007A19FA" w:rsidRDefault="007A19FA" w:rsidP="007A19F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A19FA">
        <w:rPr>
          <w:rFonts w:eastAsia="Times New Roman"/>
          <w:color w:val="000000"/>
          <w:sz w:val="23"/>
          <w:szCs w:val="23"/>
          <w:lang w:eastAsia="en-AU"/>
          <w14:ligatures w14:val="standardContextual"/>
        </w:rPr>
        <w:t xml:space="preserve">These regulations may be cited as the </w:t>
      </w:r>
      <w:r w:rsidRPr="007A19FA">
        <w:rPr>
          <w:rFonts w:eastAsia="Times New Roman"/>
          <w:i/>
          <w:iCs/>
          <w:color w:val="000000"/>
          <w:sz w:val="23"/>
          <w:szCs w:val="23"/>
          <w:lang w:eastAsia="en-AU"/>
          <w14:ligatures w14:val="standardContextual"/>
        </w:rPr>
        <w:t>Motor Vehicles (National Heavy Vehicles Registration Fees) Amendment Regulations 2025</w:t>
      </w:r>
      <w:r w:rsidRPr="007A19FA">
        <w:rPr>
          <w:rFonts w:eastAsia="Times New Roman"/>
          <w:color w:val="000000"/>
          <w:sz w:val="23"/>
          <w:szCs w:val="23"/>
          <w:lang w:eastAsia="en-AU"/>
          <w14:ligatures w14:val="standardContextual"/>
        </w:rPr>
        <w:t>.</w:t>
      </w:r>
    </w:p>
    <w:p w14:paraId="56931C5F" w14:textId="77777777" w:rsidR="007A19FA" w:rsidRPr="007A19FA" w:rsidRDefault="007A19FA" w:rsidP="007A19F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A19FA">
        <w:rPr>
          <w:rFonts w:eastAsia="Times New Roman"/>
          <w:b/>
          <w:bCs/>
          <w:color w:val="000000"/>
          <w:sz w:val="26"/>
          <w:szCs w:val="26"/>
          <w:lang w:eastAsia="en-AU"/>
          <w14:ligatures w14:val="standardContextual"/>
        </w:rPr>
        <w:t>2—Commencement</w:t>
      </w:r>
    </w:p>
    <w:p w14:paraId="64B45142" w14:textId="77777777" w:rsidR="007A19FA" w:rsidRPr="007A19FA" w:rsidRDefault="007A19FA" w:rsidP="007A19F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A19FA">
        <w:rPr>
          <w:rFonts w:eastAsia="Times New Roman"/>
          <w:color w:val="000000"/>
          <w:sz w:val="23"/>
          <w:szCs w:val="23"/>
          <w:lang w:eastAsia="en-AU"/>
          <w14:ligatures w14:val="standardContextual"/>
        </w:rPr>
        <w:t>These regulations come into operation on the day on which they are made.</w:t>
      </w:r>
    </w:p>
    <w:p w14:paraId="749E4EA1" w14:textId="77777777" w:rsidR="007A19FA" w:rsidRPr="007A19FA" w:rsidRDefault="007A19FA" w:rsidP="007A19F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37" w:name="ida001c54e_f004_4b91_bd93_5e445cefa2c9_1"/>
      <w:r w:rsidRPr="007A19FA">
        <w:rPr>
          <w:rFonts w:eastAsia="Times New Roman"/>
          <w:b/>
          <w:bCs/>
          <w:color w:val="000000"/>
          <w:sz w:val="32"/>
          <w:szCs w:val="32"/>
          <w:lang w:eastAsia="en-AU"/>
          <w14:ligatures w14:val="standardContextual"/>
        </w:rPr>
        <w:t xml:space="preserve">Part 2—Amendment of </w:t>
      </w:r>
      <w:r w:rsidRPr="007A19FA">
        <w:rPr>
          <w:rFonts w:eastAsia="Times New Roman"/>
          <w:b/>
          <w:bCs/>
          <w:i/>
          <w:iCs/>
          <w:color w:val="000000"/>
          <w:sz w:val="32"/>
          <w:szCs w:val="32"/>
          <w:lang w:eastAsia="en-AU"/>
          <w14:ligatures w14:val="standardContextual"/>
        </w:rPr>
        <w:t>Motor Vehicles (National Heavy Vehicles Registration Fees) Regulations 2008</w:t>
      </w:r>
      <w:bookmarkEnd w:id="37"/>
    </w:p>
    <w:p w14:paraId="783B67C7" w14:textId="77777777" w:rsidR="007A19FA" w:rsidRPr="007A19FA" w:rsidRDefault="007A19FA" w:rsidP="007A19F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8" w:name="Elkera_Print_TOC7"/>
      <w:bookmarkStart w:id="39" w:name="id6c8f00d4_ea0c_400d_9347_5a50ee91822b_9"/>
      <w:r w:rsidRPr="007A19FA">
        <w:rPr>
          <w:rFonts w:eastAsia="Times New Roman"/>
          <w:b/>
          <w:bCs/>
          <w:color w:val="000000"/>
          <w:sz w:val="26"/>
          <w:szCs w:val="26"/>
          <w:lang w:eastAsia="en-AU"/>
          <w14:ligatures w14:val="standardContextual"/>
        </w:rPr>
        <w:t>3—Amendment of regulation 7—Registration fees for 2024/2025 financial year</w:t>
      </w:r>
      <w:bookmarkEnd w:id="38"/>
      <w:bookmarkEnd w:id="39"/>
    </w:p>
    <w:p w14:paraId="1A092FB6" w14:textId="77777777" w:rsidR="007A19FA" w:rsidRPr="007A19FA" w:rsidRDefault="007A19FA" w:rsidP="007A19F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7A19FA">
        <w:rPr>
          <w:rFonts w:eastAsia="Times New Roman"/>
          <w:color w:val="000000"/>
          <w:sz w:val="23"/>
          <w:szCs w:val="23"/>
          <w:lang w:eastAsia="en-AU"/>
          <w14:ligatures w14:val="standardContextual"/>
        </w:rPr>
        <w:tab/>
        <w:t>(1)</w:t>
      </w:r>
      <w:r w:rsidRPr="007A19FA">
        <w:rPr>
          <w:rFonts w:eastAsia="Times New Roman"/>
          <w:color w:val="000000"/>
          <w:sz w:val="23"/>
          <w:szCs w:val="23"/>
          <w:lang w:eastAsia="en-AU"/>
          <w14:ligatures w14:val="standardContextual"/>
        </w:rPr>
        <w:tab/>
        <w:t>Regulation 7, heading—delete "2024/2025" and substitute:</w:t>
      </w:r>
    </w:p>
    <w:p w14:paraId="6D781AAD" w14:textId="77777777" w:rsidR="007A19FA" w:rsidRPr="007A19FA" w:rsidRDefault="007A19FA" w:rsidP="007A19FA">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7A19FA">
        <w:rPr>
          <w:rFonts w:eastAsia="Times New Roman"/>
          <w:color w:val="000000"/>
          <w:sz w:val="23"/>
          <w:szCs w:val="23"/>
          <w:lang w:eastAsia="en-AU"/>
          <w14:ligatures w14:val="standardContextual"/>
        </w:rPr>
        <w:t>2025/2026</w:t>
      </w:r>
    </w:p>
    <w:p w14:paraId="33A45C94" w14:textId="77777777" w:rsidR="007A19FA" w:rsidRPr="007A19FA" w:rsidRDefault="007A19FA" w:rsidP="007A19F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7A19FA">
        <w:rPr>
          <w:rFonts w:eastAsia="Times New Roman"/>
          <w:color w:val="000000"/>
          <w:sz w:val="23"/>
          <w:szCs w:val="23"/>
          <w:lang w:eastAsia="en-AU"/>
          <w14:ligatures w14:val="standardContextual"/>
        </w:rPr>
        <w:tab/>
        <w:t>(2)</w:t>
      </w:r>
      <w:r w:rsidRPr="007A19FA">
        <w:rPr>
          <w:rFonts w:eastAsia="Times New Roman"/>
          <w:color w:val="000000"/>
          <w:sz w:val="23"/>
          <w:szCs w:val="23"/>
          <w:lang w:eastAsia="en-AU"/>
          <w14:ligatures w14:val="standardContextual"/>
        </w:rPr>
        <w:tab/>
        <w:t>Regulation 7(1)—delete "2024" and substitute:</w:t>
      </w:r>
    </w:p>
    <w:p w14:paraId="43806BD0" w14:textId="77777777" w:rsidR="007A19FA" w:rsidRPr="007A19FA" w:rsidRDefault="007A19FA" w:rsidP="007A19FA">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7A19FA">
        <w:rPr>
          <w:rFonts w:eastAsia="Times New Roman"/>
          <w:color w:val="000000"/>
          <w:sz w:val="23"/>
          <w:szCs w:val="23"/>
          <w:lang w:eastAsia="en-AU"/>
          <w14:ligatures w14:val="standardContextual"/>
        </w:rPr>
        <w:t>2025</w:t>
      </w:r>
    </w:p>
    <w:p w14:paraId="30B4E06E" w14:textId="77777777" w:rsidR="007A19FA" w:rsidRPr="007A19FA" w:rsidRDefault="007A19FA" w:rsidP="007A19F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7A19FA">
        <w:rPr>
          <w:rFonts w:eastAsia="Times New Roman"/>
          <w:color w:val="000000"/>
          <w:sz w:val="23"/>
          <w:szCs w:val="23"/>
          <w:lang w:eastAsia="en-AU"/>
          <w14:ligatures w14:val="standardContextual"/>
        </w:rPr>
        <w:tab/>
        <w:t>(3)</w:t>
      </w:r>
      <w:r w:rsidRPr="007A19FA">
        <w:rPr>
          <w:rFonts w:eastAsia="Times New Roman"/>
          <w:color w:val="000000"/>
          <w:sz w:val="23"/>
          <w:szCs w:val="23"/>
          <w:lang w:eastAsia="en-AU"/>
          <w14:ligatures w14:val="standardContextual"/>
        </w:rPr>
        <w:tab/>
        <w:t>Regulation 7, Table 1—delete Table 1 and substitute:</w:t>
      </w:r>
    </w:p>
    <w:p w14:paraId="2612BBF2" w14:textId="77777777" w:rsidR="007A19FA" w:rsidRPr="007A19FA" w:rsidRDefault="007A19FA" w:rsidP="007A19FA">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p w14:paraId="4D87BCA1" w14:textId="77777777" w:rsidR="00CE5896" w:rsidRDefault="00CE5896">
      <w:pPr>
        <w:spacing w:after="0" w:line="240" w:lineRule="auto"/>
        <w:jc w:val="left"/>
        <w:rPr>
          <w:rFonts w:eastAsia="Times New Roman"/>
          <w:b/>
          <w:bCs/>
          <w:color w:val="000000"/>
          <w:sz w:val="23"/>
          <w:szCs w:val="23"/>
          <w:lang w:eastAsia="en-AU"/>
          <w14:ligatures w14:val="standardContextual"/>
        </w:rPr>
      </w:pPr>
      <w:r>
        <w:rPr>
          <w:rFonts w:eastAsia="Times New Roman"/>
          <w:b/>
          <w:bCs/>
          <w:color w:val="000000"/>
          <w:sz w:val="23"/>
          <w:szCs w:val="23"/>
          <w:lang w:eastAsia="en-AU"/>
          <w14:ligatures w14:val="standardContextual"/>
        </w:rPr>
        <w:br w:type="page"/>
      </w:r>
    </w:p>
    <w:p w14:paraId="37C1008A" w14:textId="3EF80FED" w:rsidR="007A19FA" w:rsidRPr="007A19FA" w:rsidRDefault="007A19FA" w:rsidP="007A19FA">
      <w:pPr>
        <w:keepNext/>
        <w:keepLines/>
        <w:autoSpaceDE w:val="0"/>
        <w:autoSpaceDN w:val="0"/>
        <w:adjustRightInd w:val="0"/>
        <w:spacing w:before="120" w:after="40" w:line="240" w:lineRule="auto"/>
        <w:jc w:val="left"/>
        <w:rPr>
          <w:rFonts w:eastAsia="Times New Roman"/>
          <w:color w:val="000000"/>
          <w:sz w:val="23"/>
          <w:szCs w:val="23"/>
          <w:lang w:eastAsia="en-AU"/>
          <w14:ligatures w14:val="standardContextual"/>
        </w:rPr>
      </w:pPr>
      <w:r w:rsidRPr="007A19FA">
        <w:rPr>
          <w:rFonts w:eastAsia="Times New Roman"/>
          <w:b/>
          <w:bCs/>
          <w:color w:val="000000"/>
          <w:sz w:val="23"/>
          <w:szCs w:val="23"/>
          <w:lang w:eastAsia="en-AU"/>
          <w14:ligatures w14:val="standardContextual"/>
        </w:rPr>
        <w:lastRenderedPageBreak/>
        <w:t>Table 1—Registration fees (road use component)</w:t>
      </w:r>
    </w:p>
    <w:tbl>
      <w:tblPr>
        <w:tblW w:w="0" w:type="auto"/>
        <w:tblInd w:w="60" w:type="dxa"/>
        <w:tblLayout w:type="fixed"/>
        <w:tblCellMar>
          <w:left w:w="60" w:type="dxa"/>
          <w:right w:w="60" w:type="dxa"/>
        </w:tblCellMar>
        <w:tblLook w:val="0000" w:firstRow="0" w:lastRow="0" w:firstColumn="0" w:lastColumn="0" w:noHBand="0" w:noVBand="0"/>
      </w:tblPr>
      <w:tblGrid>
        <w:gridCol w:w="2540"/>
        <w:gridCol w:w="1561"/>
        <w:gridCol w:w="1518"/>
        <w:gridCol w:w="1419"/>
        <w:gridCol w:w="1746"/>
      </w:tblGrid>
      <w:tr w:rsidR="007A19FA" w:rsidRPr="007A19FA" w14:paraId="34FBA13B" w14:textId="77777777" w:rsidTr="00432078">
        <w:trPr>
          <w:cantSplit/>
        </w:trPr>
        <w:tc>
          <w:tcPr>
            <w:tcW w:w="8784" w:type="dxa"/>
            <w:gridSpan w:val="5"/>
            <w:tcBorders>
              <w:top w:val="nil"/>
              <w:left w:val="nil"/>
              <w:bottom w:val="single" w:sz="4" w:space="0" w:color="auto"/>
              <w:right w:val="nil"/>
            </w:tcBorders>
          </w:tcPr>
          <w:p w14:paraId="023E8EDF" w14:textId="77777777" w:rsidR="007A19FA" w:rsidRPr="007A19FA" w:rsidRDefault="007A19FA" w:rsidP="007A19F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Division 1—Load carrying vehicles</w:t>
            </w:r>
          </w:p>
        </w:tc>
      </w:tr>
      <w:tr w:rsidR="007A19FA" w:rsidRPr="007A19FA" w14:paraId="1F0B970B" w14:textId="77777777" w:rsidTr="00432078">
        <w:trPr>
          <w:cantSplit/>
        </w:trPr>
        <w:tc>
          <w:tcPr>
            <w:tcW w:w="2540" w:type="dxa"/>
            <w:tcBorders>
              <w:top w:val="nil"/>
              <w:left w:val="nil"/>
              <w:bottom w:val="single" w:sz="4" w:space="0" w:color="auto"/>
              <w:right w:val="nil"/>
            </w:tcBorders>
          </w:tcPr>
          <w:p w14:paraId="34653252" w14:textId="77777777" w:rsidR="007A19FA" w:rsidRPr="007A19FA" w:rsidRDefault="007A19FA" w:rsidP="007A19F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Vehicle type</w:t>
            </w:r>
          </w:p>
        </w:tc>
        <w:tc>
          <w:tcPr>
            <w:tcW w:w="1561" w:type="dxa"/>
            <w:tcBorders>
              <w:top w:val="nil"/>
              <w:left w:val="nil"/>
              <w:bottom w:val="single" w:sz="4" w:space="0" w:color="auto"/>
              <w:right w:val="nil"/>
            </w:tcBorders>
          </w:tcPr>
          <w:p w14:paraId="2948551F" w14:textId="77777777" w:rsidR="007A19FA" w:rsidRPr="007A19FA" w:rsidRDefault="007A19FA" w:rsidP="007A19FA">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2 axles</w:t>
            </w:r>
          </w:p>
        </w:tc>
        <w:tc>
          <w:tcPr>
            <w:tcW w:w="1518" w:type="dxa"/>
            <w:tcBorders>
              <w:top w:val="nil"/>
              <w:left w:val="nil"/>
              <w:bottom w:val="single" w:sz="4" w:space="0" w:color="auto"/>
              <w:right w:val="nil"/>
            </w:tcBorders>
          </w:tcPr>
          <w:p w14:paraId="56F65E3A" w14:textId="77777777" w:rsidR="007A19FA" w:rsidRPr="007A19FA" w:rsidRDefault="007A19FA" w:rsidP="007A19FA">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3 axles</w:t>
            </w:r>
          </w:p>
        </w:tc>
        <w:tc>
          <w:tcPr>
            <w:tcW w:w="1419" w:type="dxa"/>
            <w:tcBorders>
              <w:top w:val="nil"/>
              <w:left w:val="nil"/>
              <w:bottom w:val="single" w:sz="4" w:space="0" w:color="auto"/>
              <w:right w:val="nil"/>
            </w:tcBorders>
          </w:tcPr>
          <w:p w14:paraId="4489BA5A" w14:textId="77777777" w:rsidR="007A19FA" w:rsidRPr="007A19FA" w:rsidRDefault="007A19FA" w:rsidP="007A19FA">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4 axles</w:t>
            </w:r>
          </w:p>
        </w:tc>
        <w:tc>
          <w:tcPr>
            <w:tcW w:w="1746" w:type="dxa"/>
            <w:tcBorders>
              <w:top w:val="nil"/>
              <w:left w:val="nil"/>
              <w:bottom w:val="single" w:sz="4" w:space="0" w:color="auto"/>
              <w:right w:val="nil"/>
            </w:tcBorders>
          </w:tcPr>
          <w:p w14:paraId="72BEDC05" w14:textId="77777777" w:rsidR="007A19FA" w:rsidRPr="007A19FA" w:rsidRDefault="007A19FA" w:rsidP="007A19FA">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5 or more axles</w:t>
            </w:r>
          </w:p>
        </w:tc>
      </w:tr>
      <w:tr w:rsidR="007A19FA" w:rsidRPr="007A19FA" w14:paraId="3407FC65" w14:textId="77777777" w:rsidTr="00432078">
        <w:trPr>
          <w:cantSplit/>
        </w:trPr>
        <w:tc>
          <w:tcPr>
            <w:tcW w:w="2540" w:type="dxa"/>
            <w:tcBorders>
              <w:top w:val="single" w:sz="4" w:space="0" w:color="auto"/>
              <w:left w:val="nil"/>
              <w:bottom w:val="nil"/>
              <w:right w:val="nil"/>
            </w:tcBorders>
          </w:tcPr>
          <w:p w14:paraId="1AAE31C7"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Trucks</w:t>
            </w:r>
          </w:p>
        </w:tc>
        <w:tc>
          <w:tcPr>
            <w:tcW w:w="1561" w:type="dxa"/>
            <w:tcBorders>
              <w:top w:val="single" w:sz="4" w:space="0" w:color="auto"/>
              <w:left w:val="nil"/>
              <w:bottom w:val="nil"/>
              <w:right w:val="nil"/>
            </w:tcBorders>
          </w:tcPr>
          <w:p w14:paraId="27B85C49"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518" w:type="dxa"/>
            <w:tcBorders>
              <w:top w:val="single" w:sz="4" w:space="0" w:color="auto"/>
              <w:left w:val="nil"/>
              <w:bottom w:val="nil"/>
              <w:right w:val="nil"/>
            </w:tcBorders>
          </w:tcPr>
          <w:p w14:paraId="66B930D0"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419" w:type="dxa"/>
            <w:tcBorders>
              <w:top w:val="single" w:sz="4" w:space="0" w:color="auto"/>
              <w:left w:val="nil"/>
              <w:bottom w:val="nil"/>
              <w:right w:val="nil"/>
            </w:tcBorders>
          </w:tcPr>
          <w:p w14:paraId="699282A9"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746" w:type="dxa"/>
            <w:tcBorders>
              <w:top w:val="single" w:sz="4" w:space="0" w:color="auto"/>
              <w:left w:val="nil"/>
              <w:bottom w:val="nil"/>
              <w:right w:val="nil"/>
            </w:tcBorders>
          </w:tcPr>
          <w:p w14:paraId="34AB8B33"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7A19FA" w:rsidRPr="007A19FA" w14:paraId="083F646C" w14:textId="77777777" w:rsidTr="00432078">
        <w:trPr>
          <w:cantSplit/>
        </w:trPr>
        <w:tc>
          <w:tcPr>
            <w:tcW w:w="2540" w:type="dxa"/>
            <w:tcBorders>
              <w:top w:val="nil"/>
              <w:left w:val="nil"/>
              <w:bottom w:val="nil"/>
              <w:right w:val="nil"/>
            </w:tcBorders>
          </w:tcPr>
          <w:p w14:paraId="316A7281"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Truck (type 1)</w:t>
            </w:r>
          </w:p>
        </w:tc>
        <w:tc>
          <w:tcPr>
            <w:tcW w:w="1561" w:type="dxa"/>
            <w:tcBorders>
              <w:top w:val="nil"/>
              <w:left w:val="nil"/>
              <w:bottom w:val="nil"/>
              <w:right w:val="nil"/>
            </w:tcBorders>
          </w:tcPr>
          <w:p w14:paraId="5BB78119"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$512</w:t>
            </w:r>
          </w:p>
        </w:tc>
        <w:tc>
          <w:tcPr>
            <w:tcW w:w="1518" w:type="dxa"/>
            <w:tcBorders>
              <w:top w:val="nil"/>
              <w:left w:val="nil"/>
              <w:bottom w:val="nil"/>
              <w:right w:val="nil"/>
            </w:tcBorders>
          </w:tcPr>
          <w:p w14:paraId="29E08BCD"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$942</w:t>
            </w:r>
          </w:p>
        </w:tc>
        <w:tc>
          <w:tcPr>
            <w:tcW w:w="1419" w:type="dxa"/>
            <w:tcBorders>
              <w:top w:val="nil"/>
              <w:left w:val="nil"/>
              <w:bottom w:val="nil"/>
              <w:right w:val="nil"/>
            </w:tcBorders>
          </w:tcPr>
          <w:p w14:paraId="26600AA5"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$942</w:t>
            </w:r>
          </w:p>
        </w:tc>
        <w:tc>
          <w:tcPr>
            <w:tcW w:w="1746" w:type="dxa"/>
            <w:tcBorders>
              <w:top w:val="nil"/>
              <w:left w:val="nil"/>
              <w:bottom w:val="nil"/>
              <w:right w:val="nil"/>
            </w:tcBorders>
          </w:tcPr>
          <w:p w14:paraId="4D85273E"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$942</w:t>
            </w:r>
          </w:p>
        </w:tc>
      </w:tr>
      <w:tr w:rsidR="007A19FA" w:rsidRPr="007A19FA" w14:paraId="1A064051" w14:textId="77777777" w:rsidTr="00432078">
        <w:trPr>
          <w:cantSplit/>
        </w:trPr>
        <w:tc>
          <w:tcPr>
            <w:tcW w:w="2540" w:type="dxa"/>
            <w:tcBorders>
              <w:top w:val="nil"/>
              <w:left w:val="nil"/>
              <w:bottom w:val="nil"/>
              <w:right w:val="nil"/>
            </w:tcBorders>
          </w:tcPr>
          <w:p w14:paraId="02FC301F"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Truck (type 2)</w:t>
            </w:r>
          </w:p>
        </w:tc>
        <w:tc>
          <w:tcPr>
            <w:tcW w:w="1561" w:type="dxa"/>
            <w:tcBorders>
              <w:top w:val="nil"/>
              <w:left w:val="nil"/>
              <w:bottom w:val="nil"/>
              <w:right w:val="nil"/>
            </w:tcBorders>
          </w:tcPr>
          <w:p w14:paraId="1FCEC12C"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$942</w:t>
            </w:r>
          </w:p>
        </w:tc>
        <w:tc>
          <w:tcPr>
            <w:tcW w:w="1518" w:type="dxa"/>
            <w:tcBorders>
              <w:top w:val="nil"/>
              <w:left w:val="nil"/>
              <w:bottom w:val="nil"/>
              <w:right w:val="nil"/>
            </w:tcBorders>
          </w:tcPr>
          <w:p w14:paraId="59D57965"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$1 069</w:t>
            </w:r>
          </w:p>
        </w:tc>
        <w:tc>
          <w:tcPr>
            <w:tcW w:w="1419" w:type="dxa"/>
            <w:tcBorders>
              <w:top w:val="nil"/>
              <w:left w:val="nil"/>
              <w:bottom w:val="nil"/>
              <w:right w:val="nil"/>
            </w:tcBorders>
          </w:tcPr>
          <w:p w14:paraId="6D9F0250"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$1 069</w:t>
            </w:r>
          </w:p>
        </w:tc>
        <w:tc>
          <w:tcPr>
            <w:tcW w:w="1746" w:type="dxa"/>
            <w:tcBorders>
              <w:top w:val="nil"/>
              <w:left w:val="nil"/>
              <w:bottom w:val="nil"/>
              <w:right w:val="nil"/>
            </w:tcBorders>
          </w:tcPr>
          <w:p w14:paraId="0828A31D"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$1 069</w:t>
            </w:r>
          </w:p>
        </w:tc>
      </w:tr>
      <w:tr w:rsidR="007A19FA" w:rsidRPr="007A19FA" w14:paraId="2418B813" w14:textId="77777777" w:rsidTr="00432078">
        <w:trPr>
          <w:cantSplit/>
        </w:trPr>
        <w:tc>
          <w:tcPr>
            <w:tcW w:w="2540" w:type="dxa"/>
            <w:tcBorders>
              <w:top w:val="nil"/>
              <w:left w:val="nil"/>
              <w:bottom w:val="nil"/>
              <w:right w:val="nil"/>
            </w:tcBorders>
          </w:tcPr>
          <w:p w14:paraId="7CDE206A"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Short combination truck</w:t>
            </w:r>
          </w:p>
        </w:tc>
        <w:tc>
          <w:tcPr>
            <w:tcW w:w="1561" w:type="dxa"/>
            <w:tcBorders>
              <w:top w:val="nil"/>
              <w:left w:val="nil"/>
              <w:bottom w:val="nil"/>
              <w:right w:val="nil"/>
            </w:tcBorders>
          </w:tcPr>
          <w:p w14:paraId="708E7D2A"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$942</w:t>
            </w:r>
          </w:p>
        </w:tc>
        <w:tc>
          <w:tcPr>
            <w:tcW w:w="1518" w:type="dxa"/>
            <w:tcBorders>
              <w:top w:val="nil"/>
              <w:left w:val="nil"/>
              <w:bottom w:val="nil"/>
              <w:right w:val="nil"/>
            </w:tcBorders>
          </w:tcPr>
          <w:p w14:paraId="25649B70"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$1 069</w:t>
            </w:r>
          </w:p>
        </w:tc>
        <w:tc>
          <w:tcPr>
            <w:tcW w:w="1419" w:type="dxa"/>
            <w:tcBorders>
              <w:top w:val="nil"/>
              <w:left w:val="nil"/>
              <w:bottom w:val="nil"/>
              <w:right w:val="nil"/>
            </w:tcBorders>
          </w:tcPr>
          <w:p w14:paraId="1FABCFD0"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$2 106</w:t>
            </w:r>
          </w:p>
        </w:tc>
        <w:tc>
          <w:tcPr>
            <w:tcW w:w="1746" w:type="dxa"/>
            <w:tcBorders>
              <w:top w:val="nil"/>
              <w:left w:val="nil"/>
              <w:bottom w:val="nil"/>
              <w:right w:val="nil"/>
            </w:tcBorders>
          </w:tcPr>
          <w:p w14:paraId="1D5013EA"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$2 106</w:t>
            </w:r>
          </w:p>
        </w:tc>
      </w:tr>
      <w:tr w:rsidR="007A19FA" w:rsidRPr="007A19FA" w14:paraId="6A9AA14D" w14:textId="77777777" w:rsidTr="00432078">
        <w:trPr>
          <w:cantSplit/>
        </w:trPr>
        <w:tc>
          <w:tcPr>
            <w:tcW w:w="2540" w:type="dxa"/>
            <w:tcBorders>
              <w:top w:val="nil"/>
              <w:left w:val="nil"/>
              <w:bottom w:val="nil"/>
              <w:right w:val="nil"/>
            </w:tcBorders>
          </w:tcPr>
          <w:p w14:paraId="635A6FFD"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Medium combination truck</w:t>
            </w:r>
          </w:p>
        </w:tc>
        <w:tc>
          <w:tcPr>
            <w:tcW w:w="1561" w:type="dxa"/>
            <w:tcBorders>
              <w:top w:val="nil"/>
              <w:left w:val="nil"/>
              <w:bottom w:val="nil"/>
              <w:right w:val="nil"/>
            </w:tcBorders>
          </w:tcPr>
          <w:p w14:paraId="1F873ADE"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 $11 652</w:t>
            </w:r>
          </w:p>
        </w:tc>
        <w:tc>
          <w:tcPr>
            <w:tcW w:w="1518" w:type="dxa"/>
            <w:tcBorders>
              <w:top w:val="nil"/>
              <w:left w:val="nil"/>
              <w:bottom w:val="nil"/>
              <w:right w:val="nil"/>
            </w:tcBorders>
          </w:tcPr>
          <w:p w14:paraId="21EA1717"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$11 652</w:t>
            </w:r>
          </w:p>
        </w:tc>
        <w:tc>
          <w:tcPr>
            <w:tcW w:w="1419" w:type="dxa"/>
            <w:tcBorders>
              <w:top w:val="nil"/>
              <w:left w:val="nil"/>
              <w:bottom w:val="nil"/>
              <w:right w:val="nil"/>
            </w:tcBorders>
          </w:tcPr>
          <w:p w14:paraId="2C8488ED"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$12 585</w:t>
            </w:r>
          </w:p>
        </w:tc>
        <w:tc>
          <w:tcPr>
            <w:tcW w:w="1746" w:type="dxa"/>
            <w:tcBorders>
              <w:top w:val="nil"/>
              <w:left w:val="nil"/>
              <w:bottom w:val="nil"/>
              <w:right w:val="nil"/>
            </w:tcBorders>
          </w:tcPr>
          <w:p w14:paraId="7385AF15"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$12 585</w:t>
            </w:r>
          </w:p>
        </w:tc>
      </w:tr>
      <w:tr w:rsidR="007A19FA" w:rsidRPr="007A19FA" w14:paraId="5EB7CE74" w14:textId="77777777" w:rsidTr="00432078">
        <w:trPr>
          <w:cantSplit/>
        </w:trPr>
        <w:tc>
          <w:tcPr>
            <w:tcW w:w="2540" w:type="dxa"/>
            <w:tcBorders>
              <w:top w:val="nil"/>
              <w:left w:val="nil"/>
              <w:bottom w:val="nil"/>
              <w:right w:val="nil"/>
            </w:tcBorders>
          </w:tcPr>
          <w:p w14:paraId="492AFDBC"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Long combination truck</w:t>
            </w:r>
          </w:p>
        </w:tc>
        <w:tc>
          <w:tcPr>
            <w:tcW w:w="1561" w:type="dxa"/>
            <w:tcBorders>
              <w:top w:val="nil"/>
              <w:left w:val="nil"/>
              <w:bottom w:val="nil"/>
              <w:right w:val="nil"/>
            </w:tcBorders>
          </w:tcPr>
          <w:p w14:paraId="1154EB51"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$16 109</w:t>
            </w:r>
          </w:p>
        </w:tc>
        <w:tc>
          <w:tcPr>
            <w:tcW w:w="1518" w:type="dxa"/>
            <w:tcBorders>
              <w:top w:val="nil"/>
              <w:left w:val="nil"/>
              <w:bottom w:val="nil"/>
              <w:right w:val="nil"/>
            </w:tcBorders>
          </w:tcPr>
          <w:p w14:paraId="01D449FD"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$16 109</w:t>
            </w:r>
          </w:p>
        </w:tc>
        <w:tc>
          <w:tcPr>
            <w:tcW w:w="1419" w:type="dxa"/>
            <w:tcBorders>
              <w:top w:val="nil"/>
              <w:left w:val="nil"/>
              <w:bottom w:val="nil"/>
              <w:right w:val="nil"/>
            </w:tcBorders>
          </w:tcPr>
          <w:p w14:paraId="48270DEE"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$16 109</w:t>
            </w:r>
          </w:p>
        </w:tc>
        <w:tc>
          <w:tcPr>
            <w:tcW w:w="1746" w:type="dxa"/>
            <w:tcBorders>
              <w:top w:val="nil"/>
              <w:left w:val="nil"/>
              <w:bottom w:val="nil"/>
              <w:right w:val="nil"/>
            </w:tcBorders>
          </w:tcPr>
          <w:p w14:paraId="1D4E44F3"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$16 109</w:t>
            </w:r>
          </w:p>
        </w:tc>
      </w:tr>
      <w:tr w:rsidR="007A19FA" w:rsidRPr="007A19FA" w14:paraId="63E74D72" w14:textId="77777777" w:rsidTr="00432078">
        <w:trPr>
          <w:cantSplit/>
        </w:trPr>
        <w:tc>
          <w:tcPr>
            <w:tcW w:w="2540" w:type="dxa"/>
            <w:tcBorders>
              <w:top w:val="nil"/>
              <w:left w:val="nil"/>
              <w:bottom w:val="nil"/>
              <w:right w:val="nil"/>
            </w:tcBorders>
          </w:tcPr>
          <w:p w14:paraId="4C78307A" w14:textId="77777777" w:rsidR="007A19FA" w:rsidRPr="007A19FA" w:rsidRDefault="007A19FA" w:rsidP="007A19F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Prime Movers</w:t>
            </w:r>
          </w:p>
        </w:tc>
        <w:tc>
          <w:tcPr>
            <w:tcW w:w="1561" w:type="dxa"/>
            <w:tcBorders>
              <w:top w:val="nil"/>
              <w:left w:val="nil"/>
              <w:bottom w:val="nil"/>
              <w:right w:val="nil"/>
            </w:tcBorders>
          </w:tcPr>
          <w:p w14:paraId="39E88738" w14:textId="77777777" w:rsidR="007A19FA" w:rsidRPr="007A19FA" w:rsidRDefault="007A19FA" w:rsidP="007A19FA">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518" w:type="dxa"/>
            <w:tcBorders>
              <w:top w:val="nil"/>
              <w:left w:val="nil"/>
              <w:bottom w:val="nil"/>
              <w:right w:val="nil"/>
            </w:tcBorders>
          </w:tcPr>
          <w:p w14:paraId="28985373" w14:textId="77777777" w:rsidR="007A19FA" w:rsidRPr="007A19FA" w:rsidRDefault="007A19FA" w:rsidP="007A19FA">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419" w:type="dxa"/>
            <w:tcBorders>
              <w:top w:val="nil"/>
              <w:left w:val="nil"/>
              <w:bottom w:val="nil"/>
              <w:right w:val="nil"/>
            </w:tcBorders>
          </w:tcPr>
          <w:p w14:paraId="76C63007" w14:textId="77777777" w:rsidR="007A19FA" w:rsidRPr="007A19FA" w:rsidRDefault="007A19FA" w:rsidP="007A19FA">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746" w:type="dxa"/>
            <w:tcBorders>
              <w:top w:val="nil"/>
              <w:left w:val="nil"/>
              <w:bottom w:val="nil"/>
              <w:right w:val="nil"/>
            </w:tcBorders>
          </w:tcPr>
          <w:p w14:paraId="2C2D60CC" w14:textId="77777777" w:rsidR="007A19FA" w:rsidRPr="007A19FA" w:rsidRDefault="007A19FA" w:rsidP="007A19FA">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7A19FA" w:rsidRPr="007A19FA" w14:paraId="11FCE611" w14:textId="77777777" w:rsidTr="00432078">
        <w:trPr>
          <w:cantSplit/>
        </w:trPr>
        <w:tc>
          <w:tcPr>
            <w:tcW w:w="2540" w:type="dxa"/>
            <w:tcBorders>
              <w:top w:val="nil"/>
              <w:left w:val="nil"/>
              <w:bottom w:val="nil"/>
              <w:right w:val="nil"/>
            </w:tcBorders>
          </w:tcPr>
          <w:p w14:paraId="3B92F85D"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Short combination prime mover</w:t>
            </w:r>
          </w:p>
        </w:tc>
        <w:tc>
          <w:tcPr>
            <w:tcW w:w="1561" w:type="dxa"/>
            <w:tcBorders>
              <w:top w:val="nil"/>
              <w:left w:val="nil"/>
              <w:bottom w:val="nil"/>
              <w:right w:val="nil"/>
            </w:tcBorders>
          </w:tcPr>
          <w:p w14:paraId="104EDB7C"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$895</w:t>
            </w:r>
          </w:p>
        </w:tc>
        <w:tc>
          <w:tcPr>
            <w:tcW w:w="1518" w:type="dxa"/>
            <w:tcBorders>
              <w:top w:val="nil"/>
              <w:left w:val="nil"/>
              <w:bottom w:val="nil"/>
              <w:right w:val="nil"/>
            </w:tcBorders>
          </w:tcPr>
          <w:p w14:paraId="3C46D367"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$5 105</w:t>
            </w:r>
          </w:p>
        </w:tc>
        <w:tc>
          <w:tcPr>
            <w:tcW w:w="1419" w:type="dxa"/>
            <w:tcBorders>
              <w:top w:val="nil"/>
              <w:left w:val="nil"/>
              <w:bottom w:val="nil"/>
              <w:right w:val="nil"/>
            </w:tcBorders>
          </w:tcPr>
          <w:p w14:paraId="0428E878"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$5 488</w:t>
            </w:r>
          </w:p>
        </w:tc>
        <w:tc>
          <w:tcPr>
            <w:tcW w:w="1746" w:type="dxa"/>
            <w:tcBorders>
              <w:top w:val="nil"/>
              <w:left w:val="nil"/>
              <w:bottom w:val="nil"/>
              <w:right w:val="nil"/>
            </w:tcBorders>
          </w:tcPr>
          <w:p w14:paraId="306AF319"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$5 488</w:t>
            </w:r>
          </w:p>
        </w:tc>
      </w:tr>
      <w:tr w:rsidR="007A19FA" w:rsidRPr="007A19FA" w14:paraId="35B912D4" w14:textId="77777777" w:rsidTr="00432078">
        <w:trPr>
          <w:cantSplit/>
        </w:trPr>
        <w:tc>
          <w:tcPr>
            <w:tcW w:w="2540" w:type="dxa"/>
            <w:tcBorders>
              <w:top w:val="nil"/>
              <w:left w:val="nil"/>
              <w:bottom w:val="nil"/>
              <w:right w:val="nil"/>
            </w:tcBorders>
          </w:tcPr>
          <w:p w14:paraId="2E12E7CE"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Multi</w:t>
            </w:r>
            <w:r w:rsidRPr="007A19FA">
              <w:rPr>
                <w:rFonts w:eastAsia="Times New Roman"/>
                <w:color w:val="000000"/>
                <w:sz w:val="20"/>
                <w:szCs w:val="20"/>
                <w:lang w:eastAsia="en-AU"/>
                <w14:ligatures w14:val="standardContextual"/>
              </w:rPr>
              <w:noBreakHyphen/>
              <w:t>combination prime mover</w:t>
            </w:r>
          </w:p>
        </w:tc>
        <w:tc>
          <w:tcPr>
            <w:tcW w:w="1561" w:type="dxa"/>
            <w:tcBorders>
              <w:top w:val="nil"/>
              <w:left w:val="nil"/>
              <w:bottom w:val="nil"/>
              <w:right w:val="nil"/>
            </w:tcBorders>
          </w:tcPr>
          <w:p w14:paraId="26538435"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$12 950</w:t>
            </w:r>
          </w:p>
        </w:tc>
        <w:tc>
          <w:tcPr>
            <w:tcW w:w="1518" w:type="dxa"/>
            <w:tcBorders>
              <w:top w:val="nil"/>
              <w:left w:val="nil"/>
              <w:bottom w:val="nil"/>
              <w:right w:val="nil"/>
            </w:tcBorders>
          </w:tcPr>
          <w:p w14:paraId="6D03ABD5"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$12 950</w:t>
            </w:r>
          </w:p>
        </w:tc>
        <w:tc>
          <w:tcPr>
            <w:tcW w:w="1419" w:type="dxa"/>
            <w:tcBorders>
              <w:top w:val="nil"/>
              <w:left w:val="nil"/>
              <w:bottom w:val="nil"/>
              <w:right w:val="nil"/>
            </w:tcBorders>
          </w:tcPr>
          <w:p w14:paraId="40E40EA1"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$14 245</w:t>
            </w:r>
          </w:p>
        </w:tc>
        <w:tc>
          <w:tcPr>
            <w:tcW w:w="1746" w:type="dxa"/>
            <w:tcBorders>
              <w:top w:val="nil"/>
              <w:left w:val="nil"/>
              <w:bottom w:val="nil"/>
              <w:right w:val="nil"/>
            </w:tcBorders>
          </w:tcPr>
          <w:p w14:paraId="081200E5"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$14 245</w:t>
            </w:r>
          </w:p>
        </w:tc>
      </w:tr>
      <w:tr w:rsidR="007A19FA" w:rsidRPr="007A19FA" w14:paraId="591CA378" w14:textId="77777777" w:rsidTr="00432078">
        <w:trPr>
          <w:cantSplit/>
        </w:trPr>
        <w:tc>
          <w:tcPr>
            <w:tcW w:w="8784" w:type="dxa"/>
            <w:gridSpan w:val="5"/>
            <w:tcBorders>
              <w:top w:val="nil"/>
              <w:left w:val="nil"/>
              <w:bottom w:val="single" w:sz="4" w:space="0" w:color="auto"/>
              <w:right w:val="nil"/>
            </w:tcBorders>
          </w:tcPr>
          <w:p w14:paraId="18142D5A" w14:textId="77777777" w:rsidR="007A19FA" w:rsidRPr="007A19FA" w:rsidRDefault="007A19FA" w:rsidP="007A19F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Division 2—Trailers</w:t>
            </w:r>
          </w:p>
        </w:tc>
      </w:tr>
      <w:tr w:rsidR="007A19FA" w:rsidRPr="007A19FA" w14:paraId="245FA3C2" w14:textId="77777777" w:rsidTr="00432078">
        <w:trPr>
          <w:cantSplit/>
        </w:trPr>
        <w:tc>
          <w:tcPr>
            <w:tcW w:w="2540" w:type="dxa"/>
            <w:tcBorders>
              <w:top w:val="single" w:sz="4" w:space="0" w:color="auto"/>
              <w:left w:val="nil"/>
              <w:bottom w:val="nil"/>
              <w:right w:val="nil"/>
            </w:tcBorders>
          </w:tcPr>
          <w:p w14:paraId="3AB82143" w14:textId="77777777" w:rsidR="007A19FA" w:rsidRPr="007A19FA" w:rsidRDefault="007A19FA" w:rsidP="007A19F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Trailer type</w:t>
            </w:r>
          </w:p>
        </w:tc>
        <w:tc>
          <w:tcPr>
            <w:tcW w:w="1561" w:type="dxa"/>
            <w:tcBorders>
              <w:top w:val="single" w:sz="4" w:space="0" w:color="auto"/>
              <w:left w:val="nil"/>
              <w:bottom w:val="nil"/>
              <w:right w:val="nil"/>
            </w:tcBorders>
          </w:tcPr>
          <w:p w14:paraId="44E0EC0B" w14:textId="77777777" w:rsidR="007A19FA" w:rsidRPr="007A19FA" w:rsidRDefault="007A19FA" w:rsidP="007A19FA">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Fee per axle</w:t>
            </w:r>
          </w:p>
        </w:tc>
        <w:tc>
          <w:tcPr>
            <w:tcW w:w="1518" w:type="dxa"/>
            <w:tcBorders>
              <w:top w:val="single" w:sz="4" w:space="0" w:color="auto"/>
              <w:left w:val="nil"/>
              <w:bottom w:val="nil"/>
              <w:right w:val="nil"/>
            </w:tcBorders>
          </w:tcPr>
          <w:p w14:paraId="03CC40A2" w14:textId="77777777" w:rsidR="007A19FA" w:rsidRPr="007A19FA" w:rsidRDefault="007A19FA" w:rsidP="007A19FA">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419" w:type="dxa"/>
            <w:tcBorders>
              <w:top w:val="single" w:sz="4" w:space="0" w:color="auto"/>
              <w:left w:val="nil"/>
              <w:bottom w:val="nil"/>
              <w:right w:val="nil"/>
            </w:tcBorders>
          </w:tcPr>
          <w:p w14:paraId="4DD84A23" w14:textId="77777777" w:rsidR="007A19FA" w:rsidRPr="007A19FA" w:rsidRDefault="007A19FA" w:rsidP="007A19F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746" w:type="dxa"/>
            <w:tcBorders>
              <w:top w:val="single" w:sz="4" w:space="0" w:color="auto"/>
              <w:left w:val="nil"/>
              <w:bottom w:val="nil"/>
              <w:right w:val="nil"/>
            </w:tcBorders>
          </w:tcPr>
          <w:p w14:paraId="7DA0FEE5" w14:textId="77777777" w:rsidR="007A19FA" w:rsidRPr="007A19FA" w:rsidRDefault="007A19FA" w:rsidP="007A19F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7A19FA" w:rsidRPr="007A19FA" w14:paraId="4A4A247C" w14:textId="77777777" w:rsidTr="00432078">
        <w:trPr>
          <w:cantSplit/>
        </w:trPr>
        <w:tc>
          <w:tcPr>
            <w:tcW w:w="2540" w:type="dxa"/>
            <w:tcBorders>
              <w:top w:val="nil"/>
              <w:left w:val="nil"/>
              <w:bottom w:val="single" w:sz="4" w:space="0" w:color="auto"/>
              <w:right w:val="nil"/>
            </w:tcBorders>
          </w:tcPr>
          <w:p w14:paraId="041A1A07"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561" w:type="dxa"/>
            <w:tcBorders>
              <w:top w:val="nil"/>
              <w:left w:val="nil"/>
              <w:bottom w:val="single" w:sz="4" w:space="0" w:color="auto"/>
              <w:right w:val="nil"/>
            </w:tcBorders>
          </w:tcPr>
          <w:p w14:paraId="78653C22"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Single axle</w:t>
            </w:r>
          </w:p>
        </w:tc>
        <w:tc>
          <w:tcPr>
            <w:tcW w:w="1518" w:type="dxa"/>
            <w:tcBorders>
              <w:top w:val="nil"/>
              <w:left w:val="nil"/>
              <w:bottom w:val="single" w:sz="4" w:space="0" w:color="auto"/>
              <w:right w:val="nil"/>
            </w:tcBorders>
          </w:tcPr>
          <w:p w14:paraId="5EC0CA07"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Tandem axle group</w:t>
            </w:r>
          </w:p>
        </w:tc>
        <w:tc>
          <w:tcPr>
            <w:tcW w:w="1419" w:type="dxa"/>
            <w:tcBorders>
              <w:top w:val="nil"/>
              <w:left w:val="nil"/>
              <w:bottom w:val="single" w:sz="4" w:space="0" w:color="auto"/>
              <w:right w:val="nil"/>
            </w:tcBorders>
          </w:tcPr>
          <w:p w14:paraId="25135B1E"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Tri</w:t>
            </w:r>
            <w:r w:rsidRPr="007A19FA">
              <w:rPr>
                <w:rFonts w:eastAsia="Times New Roman"/>
                <w:b/>
                <w:bCs/>
                <w:color w:val="000000"/>
                <w:sz w:val="20"/>
                <w:szCs w:val="20"/>
                <w:lang w:eastAsia="en-AU"/>
                <w14:ligatures w14:val="standardContextual"/>
              </w:rPr>
              <w:noBreakHyphen/>
              <w:t>axle group</w:t>
            </w:r>
          </w:p>
        </w:tc>
        <w:tc>
          <w:tcPr>
            <w:tcW w:w="1746" w:type="dxa"/>
            <w:tcBorders>
              <w:top w:val="nil"/>
              <w:left w:val="nil"/>
              <w:bottom w:val="single" w:sz="4" w:space="0" w:color="auto"/>
              <w:right w:val="nil"/>
            </w:tcBorders>
          </w:tcPr>
          <w:p w14:paraId="729B48F0"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Quad</w:t>
            </w:r>
            <w:r w:rsidRPr="007A19FA">
              <w:rPr>
                <w:rFonts w:eastAsia="Times New Roman"/>
                <w:b/>
                <w:bCs/>
                <w:color w:val="000000"/>
                <w:sz w:val="20"/>
                <w:szCs w:val="20"/>
                <w:lang w:eastAsia="en-AU"/>
                <w14:ligatures w14:val="standardContextual"/>
              </w:rPr>
              <w:noBreakHyphen/>
              <w:t>axle group and above</w:t>
            </w:r>
          </w:p>
        </w:tc>
      </w:tr>
      <w:tr w:rsidR="007A19FA" w:rsidRPr="007A19FA" w14:paraId="1F6EA66C" w14:textId="77777777" w:rsidTr="00432078">
        <w:trPr>
          <w:cantSplit/>
        </w:trPr>
        <w:tc>
          <w:tcPr>
            <w:tcW w:w="2540" w:type="dxa"/>
            <w:tcBorders>
              <w:top w:val="single" w:sz="4" w:space="0" w:color="auto"/>
              <w:left w:val="nil"/>
              <w:bottom w:val="nil"/>
              <w:right w:val="nil"/>
            </w:tcBorders>
          </w:tcPr>
          <w:p w14:paraId="19668849"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Pig trailer</w:t>
            </w:r>
          </w:p>
        </w:tc>
        <w:tc>
          <w:tcPr>
            <w:tcW w:w="1561" w:type="dxa"/>
            <w:tcBorders>
              <w:top w:val="single" w:sz="4" w:space="0" w:color="auto"/>
              <w:left w:val="nil"/>
              <w:bottom w:val="nil"/>
              <w:right w:val="nil"/>
            </w:tcBorders>
          </w:tcPr>
          <w:p w14:paraId="0D8706D4"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$761</w:t>
            </w:r>
          </w:p>
        </w:tc>
        <w:tc>
          <w:tcPr>
            <w:tcW w:w="1518" w:type="dxa"/>
            <w:tcBorders>
              <w:top w:val="single" w:sz="4" w:space="0" w:color="auto"/>
              <w:left w:val="nil"/>
              <w:bottom w:val="nil"/>
              <w:right w:val="nil"/>
            </w:tcBorders>
          </w:tcPr>
          <w:p w14:paraId="101DB03C"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$761</w:t>
            </w:r>
          </w:p>
        </w:tc>
        <w:tc>
          <w:tcPr>
            <w:tcW w:w="1419" w:type="dxa"/>
            <w:tcBorders>
              <w:top w:val="single" w:sz="4" w:space="0" w:color="auto"/>
              <w:left w:val="nil"/>
              <w:bottom w:val="nil"/>
              <w:right w:val="nil"/>
            </w:tcBorders>
          </w:tcPr>
          <w:p w14:paraId="5DFEB0A2"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$761</w:t>
            </w:r>
          </w:p>
        </w:tc>
        <w:tc>
          <w:tcPr>
            <w:tcW w:w="1746" w:type="dxa"/>
            <w:tcBorders>
              <w:top w:val="single" w:sz="4" w:space="0" w:color="auto"/>
              <w:left w:val="nil"/>
              <w:bottom w:val="nil"/>
              <w:right w:val="nil"/>
            </w:tcBorders>
          </w:tcPr>
          <w:p w14:paraId="0ECB1198"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$761</w:t>
            </w:r>
          </w:p>
        </w:tc>
      </w:tr>
      <w:tr w:rsidR="007A19FA" w:rsidRPr="007A19FA" w14:paraId="5F41AFE4" w14:textId="77777777" w:rsidTr="00432078">
        <w:trPr>
          <w:cantSplit/>
        </w:trPr>
        <w:tc>
          <w:tcPr>
            <w:tcW w:w="2540" w:type="dxa"/>
            <w:tcBorders>
              <w:top w:val="nil"/>
              <w:left w:val="nil"/>
              <w:bottom w:val="nil"/>
              <w:right w:val="nil"/>
            </w:tcBorders>
          </w:tcPr>
          <w:p w14:paraId="72F34B88"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Dog trailer</w:t>
            </w:r>
          </w:p>
        </w:tc>
        <w:tc>
          <w:tcPr>
            <w:tcW w:w="1561" w:type="dxa"/>
            <w:tcBorders>
              <w:top w:val="nil"/>
              <w:left w:val="nil"/>
              <w:bottom w:val="nil"/>
              <w:right w:val="nil"/>
            </w:tcBorders>
          </w:tcPr>
          <w:p w14:paraId="7AA5997D"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$761</w:t>
            </w:r>
          </w:p>
        </w:tc>
        <w:tc>
          <w:tcPr>
            <w:tcW w:w="1518" w:type="dxa"/>
            <w:tcBorders>
              <w:top w:val="nil"/>
              <w:left w:val="nil"/>
              <w:bottom w:val="nil"/>
              <w:right w:val="nil"/>
            </w:tcBorders>
          </w:tcPr>
          <w:p w14:paraId="3DFE3EA1"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$761</w:t>
            </w:r>
          </w:p>
        </w:tc>
        <w:tc>
          <w:tcPr>
            <w:tcW w:w="1419" w:type="dxa"/>
            <w:tcBorders>
              <w:top w:val="nil"/>
              <w:left w:val="nil"/>
              <w:bottom w:val="nil"/>
              <w:right w:val="nil"/>
            </w:tcBorders>
          </w:tcPr>
          <w:p w14:paraId="5DB587D2"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$761</w:t>
            </w:r>
          </w:p>
        </w:tc>
        <w:tc>
          <w:tcPr>
            <w:tcW w:w="1746" w:type="dxa"/>
            <w:tcBorders>
              <w:top w:val="nil"/>
              <w:left w:val="nil"/>
              <w:bottom w:val="nil"/>
              <w:right w:val="nil"/>
            </w:tcBorders>
          </w:tcPr>
          <w:p w14:paraId="18285B42"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$761</w:t>
            </w:r>
          </w:p>
        </w:tc>
      </w:tr>
      <w:tr w:rsidR="007A19FA" w:rsidRPr="007A19FA" w14:paraId="52416D50" w14:textId="77777777" w:rsidTr="00432078">
        <w:trPr>
          <w:cantSplit/>
        </w:trPr>
        <w:tc>
          <w:tcPr>
            <w:tcW w:w="2540" w:type="dxa"/>
            <w:tcBorders>
              <w:top w:val="nil"/>
              <w:left w:val="nil"/>
              <w:bottom w:val="nil"/>
              <w:right w:val="nil"/>
            </w:tcBorders>
          </w:tcPr>
          <w:p w14:paraId="7605B184"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Semi-trailer</w:t>
            </w:r>
          </w:p>
        </w:tc>
        <w:tc>
          <w:tcPr>
            <w:tcW w:w="1561" w:type="dxa"/>
            <w:tcBorders>
              <w:top w:val="nil"/>
              <w:left w:val="nil"/>
              <w:bottom w:val="nil"/>
              <w:right w:val="nil"/>
            </w:tcBorders>
          </w:tcPr>
          <w:p w14:paraId="5378002D"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$761</w:t>
            </w:r>
          </w:p>
        </w:tc>
        <w:tc>
          <w:tcPr>
            <w:tcW w:w="1518" w:type="dxa"/>
            <w:tcBorders>
              <w:top w:val="nil"/>
              <w:left w:val="nil"/>
              <w:bottom w:val="nil"/>
              <w:right w:val="nil"/>
            </w:tcBorders>
          </w:tcPr>
          <w:p w14:paraId="3DAB957D"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$967</w:t>
            </w:r>
          </w:p>
        </w:tc>
        <w:tc>
          <w:tcPr>
            <w:tcW w:w="1419" w:type="dxa"/>
            <w:tcBorders>
              <w:top w:val="nil"/>
              <w:left w:val="nil"/>
              <w:bottom w:val="nil"/>
              <w:right w:val="nil"/>
            </w:tcBorders>
          </w:tcPr>
          <w:p w14:paraId="7A92BFC3"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$687</w:t>
            </w:r>
          </w:p>
        </w:tc>
        <w:tc>
          <w:tcPr>
            <w:tcW w:w="1746" w:type="dxa"/>
            <w:tcBorders>
              <w:top w:val="nil"/>
              <w:left w:val="nil"/>
              <w:bottom w:val="nil"/>
              <w:right w:val="nil"/>
            </w:tcBorders>
          </w:tcPr>
          <w:p w14:paraId="6AD3967F"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$516</w:t>
            </w:r>
          </w:p>
        </w:tc>
      </w:tr>
      <w:tr w:rsidR="007A19FA" w:rsidRPr="007A19FA" w14:paraId="43E6660F" w14:textId="77777777" w:rsidTr="00432078">
        <w:trPr>
          <w:cantSplit/>
        </w:trPr>
        <w:tc>
          <w:tcPr>
            <w:tcW w:w="2540" w:type="dxa"/>
            <w:tcBorders>
              <w:top w:val="nil"/>
              <w:left w:val="nil"/>
              <w:bottom w:val="nil"/>
              <w:right w:val="nil"/>
            </w:tcBorders>
          </w:tcPr>
          <w:p w14:paraId="330B748C"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B-double lead trailer, B</w:t>
            </w:r>
            <w:r w:rsidRPr="007A19FA">
              <w:rPr>
                <w:rFonts w:eastAsia="Times New Roman"/>
                <w:color w:val="000000"/>
                <w:sz w:val="20"/>
                <w:szCs w:val="20"/>
                <w:lang w:eastAsia="en-AU"/>
                <w14:ligatures w14:val="standardContextual"/>
              </w:rPr>
              <w:noBreakHyphen/>
              <w:t>triple lead trailer or B</w:t>
            </w:r>
            <w:r w:rsidRPr="007A19FA">
              <w:rPr>
                <w:rFonts w:eastAsia="Times New Roman"/>
                <w:color w:val="000000"/>
                <w:sz w:val="20"/>
                <w:szCs w:val="20"/>
                <w:lang w:eastAsia="en-AU"/>
                <w14:ligatures w14:val="standardContextual"/>
              </w:rPr>
              <w:noBreakHyphen/>
              <w:t>triple middle trailer</w:t>
            </w:r>
          </w:p>
        </w:tc>
        <w:tc>
          <w:tcPr>
            <w:tcW w:w="1561" w:type="dxa"/>
            <w:tcBorders>
              <w:top w:val="nil"/>
              <w:left w:val="nil"/>
              <w:bottom w:val="nil"/>
              <w:right w:val="nil"/>
            </w:tcBorders>
          </w:tcPr>
          <w:p w14:paraId="5982FA92"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$761</w:t>
            </w:r>
          </w:p>
        </w:tc>
        <w:tc>
          <w:tcPr>
            <w:tcW w:w="1518" w:type="dxa"/>
            <w:tcBorders>
              <w:top w:val="nil"/>
              <w:left w:val="nil"/>
              <w:bottom w:val="nil"/>
              <w:right w:val="nil"/>
            </w:tcBorders>
          </w:tcPr>
          <w:p w14:paraId="10D39978"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$967</w:t>
            </w:r>
          </w:p>
        </w:tc>
        <w:tc>
          <w:tcPr>
            <w:tcW w:w="1419" w:type="dxa"/>
            <w:tcBorders>
              <w:top w:val="nil"/>
              <w:left w:val="nil"/>
              <w:bottom w:val="nil"/>
              <w:right w:val="nil"/>
            </w:tcBorders>
          </w:tcPr>
          <w:p w14:paraId="20B34FB0"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$687</w:t>
            </w:r>
          </w:p>
        </w:tc>
        <w:tc>
          <w:tcPr>
            <w:tcW w:w="1746" w:type="dxa"/>
            <w:tcBorders>
              <w:top w:val="nil"/>
              <w:left w:val="nil"/>
              <w:bottom w:val="nil"/>
              <w:right w:val="nil"/>
            </w:tcBorders>
          </w:tcPr>
          <w:p w14:paraId="1A04C42B"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$516</w:t>
            </w:r>
          </w:p>
        </w:tc>
      </w:tr>
      <w:tr w:rsidR="007A19FA" w:rsidRPr="007A19FA" w14:paraId="5F57468E" w14:textId="77777777" w:rsidTr="00432078">
        <w:trPr>
          <w:cantSplit/>
        </w:trPr>
        <w:tc>
          <w:tcPr>
            <w:tcW w:w="2540" w:type="dxa"/>
            <w:tcBorders>
              <w:top w:val="nil"/>
              <w:left w:val="nil"/>
              <w:bottom w:val="nil"/>
              <w:right w:val="nil"/>
            </w:tcBorders>
          </w:tcPr>
          <w:p w14:paraId="78E62F61"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Converter dolly or low loader dolly</w:t>
            </w:r>
          </w:p>
        </w:tc>
        <w:tc>
          <w:tcPr>
            <w:tcW w:w="1561" w:type="dxa"/>
            <w:tcBorders>
              <w:top w:val="nil"/>
              <w:left w:val="nil"/>
              <w:bottom w:val="nil"/>
              <w:right w:val="nil"/>
            </w:tcBorders>
          </w:tcPr>
          <w:p w14:paraId="31B48597"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nil</w:t>
            </w:r>
          </w:p>
        </w:tc>
        <w:tc>
          <w:tcPr>
            <w:tcW w:w="1518" w:type="dxa"/>
            <w:tcBorders>
              <w:top w:val="nil"/>
              <w:left w:val="nil"/>
              <w:bottom w:val="nil"/>
              <w:right w:val="nil"/>
            </w:tcBorders>
          </w:tcPr>
          <w:p w14:paraId="7575B450"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nil</w:t>
            </w:r>
          </w:p>
        </w:tc>
        <w:tc>
          <w:tcPr>
            <w:tcW w:w="1419" w:type="dxa"/>
            <w:tcBorders>
              <w:top w:val="nil"/>
              <w:left w:val="nil"/>
              <w:bottom w:val="nil"/>
              <w:right w:val="nil"/>
            </w:tcBorders>
          </w:tcPr>
          <w:p w14:paraId="3F9365B0"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nil</w:t>
            </w:r>
          </w:p>
        </w:tc>
        <w:tc>
          <w:tcPr>
            <w:tcW w:w="1746" w:type="dxa"/>
            <w:tcBorders>
              <w:top w:val="nil"/>
              <w:left w:val="nil"/>
              <w:bottom w:val="nil"/>
              <w:right w:val="nil"/>
            </w:tcBorders>
          </w:tcPr>
          <w:p w14:paraId="14B0D7E6"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nil</w:t>
            </w:r>
          </w:p>
        </w:tc>
      </w:tr>
      <w:tr w:rsidR="007A19FA" w:rsidRPr="007A19FA" w14:paraId="0BF35665" w14:textId="77777777" w:rsidTr="00432078">
        <w:trPr>
          <w:cantSplit/>
        </w:trPr>
        <w:tc>
          <w:tcPr>
            <w:tcW w:w="8784" w:type="dxa"/>
            <w:gridSpan w:val="5"/>
            <w:tcBorders>
              <w:top w:val="nil"/>
              <w:left w:val="nil"/>
              <w:bottom w:val="single" w:sz="4" w:space="0" w:color="auto"/>
              <w:right w:val="nil"/>
            </w:tcBorders>
          </w:tcPr>
          <w:p w14:paraId="323A91AD" w14:textId="77777777" w:rsidR="007A19FA" w:rsidRPr="007A19FA" w:rsidRDefault="007A19FA" w:rsidP="007A19F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Division 3—Buses</w:t>
            </w:r>
          </w:p>
        </w:tc>
      </w:tr>
      <w:tr w:rsidR="007A19FA" w:rsidRPr="007A19FA" w14:paraId="74231E85" w14:textId="77777777" w:rsidTr="00432078">
        <w:trPr>
          <w:cantSplit/>
        </w:trPr>
        <w:tc>
          <w:tcPr>
            <w:tcW w:w="4101" w:type="dxa"/>
            <w:gridSpan w:val="2"/>
            <w:tcBorders>
              <w:top w:val="single" w:sz="4" w:space="0" w:color="auto"/>
              <w:left w:val="nil"/>
              <w:bottom w:val="single" w:sz="4" w:space="0" w:color="auto"/>
              <w:right w:val="nil"/>
            </w:tcBorders>
          </w:tcPr>
          <w:p w14:paraId="11460B2E" w14:textId="77777777" w:rsidR="007A19FA" w:rsidRPr="007A19FA" w:rsidRDefault="007A19FA" w:rsidP="007A19F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Bus type</w:t>
            </w:r>
          </w:p>
        </w:tc>
        <w:tc>
          <w:tcPr>
            <w:tcW w:w="1518" w:type="dxa"/>
            <w:tcBorders>
              <w:top w:val="single" w:sz="4" w:space="0" w:color="auto"/>
              <w:left w:val="nil"/>
              <w:bottom w:val="single" w:sz="4" w:space="0" w:color="auto"/>
              <w:right w:val="nil"/>
            </w:tcBorders>
          </w:tcPr>
          <w:p w14:paraId="472796D0" w14:textId="77777777" w:rsidR="007A19FA" w:rsidRPr="007A19FA" w:rsidRDefault="007A19FA" w:rsidP="007A19FA">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2 axles</w:t>
            </w:r>
          </w:p>
        </w:tc>
        <w:tc>
          <w:tcPr>
            <w:tcW w:w="1419" w:type="dxa"/>
            <w:tcBorders>
              <w:top w:val="single" w:sz="4" w:space="0" w:color="auto"/>
              <w:left w:val="nil"/>
              <w:bottom w:val="single" w:sz="4" w:space="0" w:color="auto"/>
              <w:right w:val="nil"/>
            </w:tcBorders>
          </w:tcPr>
          <w:p w14:paraId="54D17EC1" w14:textId="77777777" w:rsidR="007A19FA" w:rsidRPr="007A19FA" w:rsidRDefault="007A19FA" w:rsidP="007A19FA">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3 axles</w:t>
            </w:r>
          </w:p>
        </w:tc>
        <w:tc>
          <w:tcPr>
            <w:tcW w:w="1746" w:type="dxa"/>
            <w:tcBorders>
              <w:top w:val="single" w:sz="4" w:space="0" w:color="auto"/>
              <w:left w:val="nil"/>
              <w:bottom w:val="single" w:sz="4" w:space="0" w:color="auto"/>
              <w:right w:val="nil"/>
            </w:tcBorders>
          </w:tcPr>
          <w:p w14:paraId="03F8A01D" w14:textId="77777777" w:rsidR="007A19FA" w:rsidRPr="007A19FA" w:rsidRDefault="007A19FA" w:rsidP="007A19FA">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4 or more axles</w:t>
            </w:r>
          </w:p>
        </w:tc>
      </w:tr>
      <w:tr w:rsidR="007A19FA" w:rsidRPr="007A19FA" w14:paraId="056BF554" w14:textId="77777777" w:rsidTr="00432078">
        <w:trPr>
          <w:cantSplit/>
        </w:trPr>
        <w:tc>
          <w:tcPr>
            <w:tcW w:w="4101" w:type="dxa"/>
            <w:gridSpan w:val="2"/>
            <w:tcBorders>
              <w:top w:val="single" w:sz="4" w:space="0" w:color="auto"/>
              <w:left w:val="nil"/>
              <w:bottom w:val="nil"/>
              <w:right w:val="nil"/>
            </w:tcBorders>
          </w:tcPr>
          <w:p w14:paraId="0256D80B"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Bus (type 1)</w:t>
            </w:r>
          </w:p>
        </w:tc>
        <w:tc>
          <w:tcPr>
            <w:tcW w:w="1518" w:type="dxa"/>
            <w:tcBorders>
              <w:top w:val="single" w:sz="4" w:space="0" w:color="auto"/>
              <w:left w:val="nil"/>
              <w:bottom w:val="nil"/>
              <w:right w:val="nil"/>
            </w:tcBorders>
          </w:tcPr>
          <w:p w14:paraId="58AADE0F"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$384</w:t>
            </w:r>
          </w:p>
        </w:tc>
        <w:tc>
          <w:tcPr>
            <w:tcW w:w="1419" w:type="dxa"/>
            <w:tcBorders>
              <w:top w:val="single" w:sz="4" w:space="0" w:color="auto"/>
              <w:left w:val="nil"/>
              <w:bottom w:val="nil"/>
              <w:right w:val="nil"/>
            </w:tcBorders>
          </w:tcPr>
          <w:p w14:paraId="2E15CAE8"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746" w:type="dxa"/>
            <w:tcBorders>
              <w:top w:val="single" w:sz="4" w:space="0" w:color="auto"/>
              <w:left w:val="nil"/>
              <w:bottom w:val="nil"/>
              <w:right w:val="nil"/>
            </w:tcBorders>
          </w:tcPr>
          <w:p w14:paraId="1515EE84"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7A19FA" w:rsidRPr="007A19FA" w14:paraId="6320D6F9" w14:textId="77777777" w:rsidTr="00432078">
        <w:trPr>
          <w:cantSplit/>
        </w:trPr>
        <w:tc>
          <w:tcPr>
            <w:tcW w:w="4101" w:type="dxa"/>
            <w:gridSpan w:val="2"/>
            <w:tcBorders>
              <w:top w:val="nil"/>
              <w:left w:val="nil"/>
              <w:bottom w:val="nil"/>
              <w:right w:val="nil"/>
            </w:tcBorders>
          </w:tcPr>
          <w:p w14:paraId="19AF53E9"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Bus (type 2)</w:t>
            </w:r>
          </w:p>
        </w:tc>
        <w:tc>
          <w:tcPr>
            <w:tcW w:w="1518" w:type="dxa"/>
            <w:tcBorders>
              <w:top w:val="nil"/>
              <w:left w:val="nil"/>
              <w:bottom w:val="nil"/>
              <w:right w:val="nil"/>
            </w:tcBorders>
          </w:tcPr>
          <w:p w14:paraId="7632D48D"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$404</w:t>
            </w:r>
          </w:p>
        </w:tc>
        <w:tc>
          <w:tcPr>
            <w:tcW w:w="1419" w:type="dxa"/>
            <w:tcBorders>
              <w:top w:val="nil"/>
              <w:left w:val="nil"/>
              <w:bottom w:val="nil"/>
              <w:right w:val="nil"/>
            </w:tcBorders>
          </w:tcPr>
          <w:p w14:paraId="17112D4C"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$2 957</w:t>
            </w:r>
          </w:p>
        </w:tc>
        <w:tc>
          <w:tcPr>
            <w:tcW w:w="1746" w:type="dxa"/>
            <w:tcBorders>
              <w:top w:val="nil"/>
              <w:left w:val="nil"/>
              <w:bottom w:val="nil"/>
              <w:right w:val="nil"/>
            </w:tcBorders>
          </w:tcPr>
          <w:p w14:paraId="09036AB2"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$2 957</w:t>
            </w:r>
          </w:p>
        </w:tc>
      </w:tr>
      <w:tr w:rsidR="007A19FA" w:rsidRPr="007A19FA" w14:paraId="7DD2CF45" w14:textId="77777777" w:rsidTr="00432078">
        <w:trPr>
          <w:cantSplit/>
        </w:trPr>
        <w:tc>
          <w:tcPr>
            <w:tcW w:w="4101" w:type="dxa"/>
            <w:gridSpan w:val="2"/>
            <w:tcBorders>
              <w:top w:val="nil"/>
              <w:left w:val="nil"/>
              <w:bottom w:val="nil"/>
              <w:right w:val="nil"/>
            </w:tcBorders>
          </w:tcPr>
          <w:p w14:paraId="7DE40404"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Articulated bus</w:t>
            </w:r>
          </w:p>
        </w:tc>
        <w:tc>
          <w:tcPr>
            <w:tcW w:w="1518" w:type="dxa"/>
            <w:tcBorders>
              <w:top w:val="nil"/>
              <w:left w:val="nil"/>
              <w:bottom w:val="nil"/>
              <w:right w:val="nil"/>
            </w:tcBorders>
          </w:tcPr>
          <w:p w14:paraId="2F7B0D6F"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419" w:type="dxa"/>
            <w:tcBorders>
              <w:top w:val="nil"/>
              <w:left w:val="nil"/>
              <w:bottom w:val="nil"/>
              <w:right w:val="nil"/>
            </w:tcBorders>
          </w:tcPr>
          <w:p w14:paraId="1EBF1818"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$404</w:t>
            </w:r>
          </w:p>
        </w:tc>
        <w:tc>
          <w:tcPr>
            <w:tcW w:w="1746" w:type="dxa"/>
            <w:tcBorders>
              <w:top w:val="nil"/>
              <w:left w:val="nil"/>
              <w:bottom w:val="nil"/>
              <w:right w:val="nil"/>
            </w:tcBorders>
          </w:tcPr>
          <w:p w14:paraId="240C101C"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$404</w:t>
            </w:r>
          </w:p>
        </w:tc>
      </w:tr>
      <w:tr w:rsidR="007A19FA" w:rsidRPr="007A19FA" w14:paraId="474C30D1" w14:textId="77777777" w:rsidTr="00432078">
        <w:trPr>
          <w:cantSplit/>
        </w:trPr>
        <w:tc>
          <w:tcPr>
            <w:tcW w:w="8784" w:type="dxa"/>
            <w:gridSpan w:val="5"/>
            <w:tcBorders>
              <w:top w:val="nil"/>
              <w:left w:val="nil"/>
              <w:bottom w:val="single" w:sz="4" w:space="0" w:color="auto"/>
              <w:right w:val="nil"/>
            </w:tcBorders>
          </w:tcPr>
          <w:p w14:paraId="1B6686C0" w14:textId="77777777" w:rsidR="007A19FA" w:rsidRPr="007A19FA" w:rsidRDefault="007A19FA" w:rsidP="007A19FA">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Division 4—Special purpose vehicles</w:t>
            </w:r>
          </w:p>
        </w:tc>
      </w:tr>
      <w:tr w:rsidR="007A19FA" w:rsidRPr="007A19FA" w14:paraId="3DF45A48" w14:textId="77777777" w:rsidTr="00432078">
        <w:trPr>
          <w:cantSplit/>
        </w:trPr>
        <w:tc>
          <w:tcPr>
            <w:tcW w:w="2540" w:type="dxa"/>
            <w:tcBorders>
              <w:top w:val="single" w:sz="4" w:space="0" w:color="auto"/>
              <w:left w:val="nil"/>
              <w:bottom w:val="nil"/>
              <w:right w:val="nil"/>
            </w:tcBorders>
          </w:tcPr>
          <w:p w14:paraId="50F99D30"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Special purpose vehicle (type P)</w:t>
            </w:r>
          </w:p>
        </w:tc>
        <w:tc>
          <w:tcPr>
            <w:tcW w:w="1561" w:type="dxa"/>
            <w:tcBorders>
              <w:top w:val="single" w:sz="4" w:space="0" w:color="auto"/>
              <w:left w:val="nil"/>
              <w:bottom w:val="nil"/>
              <w:right w:val="nil"/>
            </w:tcBorders>
          </w:tcPr>
          <w:p w14:paraId="13101D6C"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No charge</w:t>
            </w:r>
          </w:p>
        </w:tc>
        <w:tc>
          <w:tcPr>
            <w:tcW w:w="4683" w:type="dxa"/>
            <w:gridSpan w:val="3"/>
            <w:tcBorders>
              <w:top w:val="single" w:sz="4" w:space="0" w:color="auto"/>
              <w:left w:val="nil"/>
              <w:bottom w:val="nil"/>
              <w:right w:val="nil"/>
            </w:tcBorders>
          </w:tcPr>
          <w:p w14:paraId="6C4569AF"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7A19FA" w:rsidRPr="007A19FA" w14:paraId="60F19639" w14:textId="77777777" w:rsidTr="00432078">
        <w:trPr>
          <w:cantSplit/>
        </w:trPr>
        <w:tc>
          <w:tcPr>
            <w:tcW w:w="2540" w:type="dxa"/>
            <w:tcBorders>
              <w:top w:val="nil"/>
              <w:left w:val="nil"/>
              <w:bottom w:val="nil"/>
              <w:right w:val="nil"/>
            </w:tcBorders>
          </w:tcPr>
          <w:p w14:paraId="623851CC"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Special purpose vehicle (type T)</w:t>
            </w:r>
          </w:p>
        </w:tc>
        <w:tc>
          <w:tcPr>
            <w:tcW w:w="1561" w:type="dxa"/>
            <w:tcBorders>
              <w:top w:val="nil"/>
              <w:left w:val="nil"/>
              <w:bottom w:val="nil"/>
              <w:right w:val="nil"/>
            </w:tcBorders>
          </w:tcPr>
          <w:p w14:paraId="25A6F08E"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$373</w:t>
            </w:r>
          </w:p>
        </w:tc>
        <w:tc>
          <w:tcPr>
            <w:tcW w:w="4683" w:type="dxa"/>
            <w:gridSpan w:val="3"/>
            <w:tcBorders>
              <w:top w:val="nil"/>
              <w:left w:val="nil"/>
              <w:bottom w:val="nil"/>
              <w:right w:val="nil"/>
            </w:tcBorders>
            <w:vAlign w:val="center"/>
          </w:tcPr>
          <w:p w14:paraId="10672B37"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7A19FA" w:rsidRPr="007A19FA" w14:paraId="362B18A2" w14:textId="77777777" w:rsidTr="00432078">
        <w:trPr>
          <w:cantSplit/>
        </w:trPr>
        <w:tc>
          <w:tcPr>
            <w:tcW w:w="2540" w:type="dxa"/>
            <w:tcBorders>
              <w:top w:val="nil"/>
              <w:left w:val="nil"/>
              <w:bottom w:val="nil"/>
              <w:right w:val="nil"/>
            </w:tcBorders>
          </w:tcPr>
          <w:p w14:paraId="2F1D0038" w14:textId="77777777" w:rsidR="007A19FA" w:rsidRPr="007A19FA" w:rsidRDefault="007A19FA" w:rsidP="007A19FA">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Special purpose vehicle (type O)</w:t>
            </w:r>
          </w:p>
        </w:tc>
        <w:tc>
          <w:tcPr>
            <w:tcW w:w="1561" w:type="dxa"/>
            <w:tcBorders>
              <w:top w:val="nil"/>
              <w:left w:val="nil"/>
              <w:bottom w:val="nil"/>
              <w:right w:val="nil"/>
            </w:tcBorders>
          </w:tcPr>
          <w:p w14:paraId="069E3352"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Calculated using the formula:</w:t>
            </w:r>
          </w:p>
        </w:tc>
        <w:tc>
          <w:tcPr>
            <w:tcW w:w="4683" w:type="dxa"/>
            <w:gridSpan w:val="3"/>
            <w:tcBorders>
              <w:top w:val="nil"/>
              <w:left w:val="nil"/>
              <w:bottom w:val="nil"/>
              <w:right w:val="nil"/>
            </w:tcBorders>
            <w:vAlign w:val="bottom"/>
          </w:tcPr>
          <w:p w14:paraId="7E23957F" w14:textId="77777777" w:rsidR="007A19FA" w:rsidRPr="007A19FA" w:rsidRDefault="007A19FA" w:rsidP="007A19FA">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$466 + (466 x number of axles over 2)</w:t>
            </w:r>
          </w:p>
        </w:tc>
      </w:tr>
    </w:tbl>
    <w:p w14:paraId="2E5CBD1E" w14:textId="77777777" w:rsidR="007A19FA" w:rsidRPr="007A19FA" w:rsidRDefault="007A19FA" w:rsidP="007A19F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40" w:name="Elkera_Print_TOC8"/>
      <w:bookmarkStart w:id="41" w:name="Elkera_Print_BK8"/>
      <w:r w:rsidRPr="007A19FA">
        <w:rPr>
          <w:rFonts w:eastAsia="Times New Roman"/>
          <w:b/>
          <w:bCs/>
          <w:color w:val="000000"/>
          <w:sz w:val="32"/>
          <w:szCs w:val="32"/>
          <w:lang w:eastAsia="en-AU"/>
          <w14:ligatures w14:val="standardContextual"/>
        </w:rPr>
        <w:lastRenderedPageBreak/>
        <w:t>Part 3—Transitional provision</w:t>
      </w:r>
      <w:bookmarkEnd w:id="40"/>
      <w:bookmarkEnd w:id="41"/>
    </w:p>
    <w:p w14:paraId="36CFFF91" w14:textId="77777777" w:rsidR="007A19FA" w:rsidRPr="007A19FA" w:rsidRDefault="007A19FA" w:rsidP="007A19F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A19FA">
        <w:rPr>
          <w:rFonts w:eastAsia="Times New Roman"/>
          <w:b/>
          <w:bCs/>
          <w:color w:val="000000"/>
          <w:sz w:val="26"/>
          <w:szCs w:val="26"/>
          <w:lang w:eastAsia="en-AU"/>
          <w14:ligatures w14:val="standardContextual"/>
        </w:rPr>
        <w:t>4—Transitional provision</w:t>
      </w:r>
    </w:p>
    <w:p w14:paraId="648C2515" w14:textId="77777777" w:rsidR="007A19FA" w:rsidRPr="007A19FA" w:rsidRDefault="007A19FA" w:rsidP="007A19F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7A19FA">
        <w:rPr>
          <w:rFonts w:eastAsia="Times New Roman"/>
          <w:color w:val="000000"/>
          <w:sz w:val="23"/>
          <w:szCs w:val="23"/>
          <w:lang w:eastAsia="en-AU"/>
          <w14:ligatures w14:val="standardContextual"/>
        </w:rPr>
        <w:tab/>
        <w:t>(1)</w:t>
      </w:r>
      <w:r w:rsidRPr="007A19FA">
        <w:rPr>
          <w:rFonts w:eastAsia="Times New Roman"/>
          <w:color w:val="000000"/>
          <w:sz w:val="23"/>
          <w:szCs w:val="23"/>
          <w:lang w:eastAsia="en-AU"/>
          <w14:ligatures w14:val="standardContextual"/>
        </w:rPr>
        <w:tab/>
        <w:t xml:space="preserve">The fees prescribed in respect of the issue or renewal of the registration of a motor vehicle by the </w:t>
      </w:r>
      <w:hyperlink r:id="rId37" w:history="1">
        <w:r w:rsidRPr="007A19FA">
          <w:rPr>
            <w:rFonts w:eastAsia="Times New Roman"/>
            <w:i/>
            <w:iCs/>
            <w:color w:val="000000"/>
            <w:sz w:val="23"/>
            <w:szCs w:val="23"/>
            <w:lang w:eastAsia="en-AU"/>
            <w14:ligatures w14:val="standardContextual"/>
          </w:rPr>
          <w:t>Motor Vehicles (National Heavy Vehicles Registration Fees) Regulations 2008</w:t>
        </w:r>
      </w:hyperlink>
      <w:r w:rsidRPr="007A19FA">
        <w:rPr>
          <w:rFonts w:eastAsia="Times New Roman"/>
          <w:color w:val="000000"/>
          <w:sz w:val="23"/>
          <w:szCs w:val="23"/>
          <w:lang w:eastAsia="en-AU"/>
          <w14:ligatures w14:val="standardContextual"/>
        </w:rPr>
        <w:t>, as amended by these regulations, apply where the issue or renewal is to take effect on or after 1 July 2025.</w:t>
      </w:r>
    </w:p>
    <w:p w14:paraId="6F777470" w14:textId="77777777" w:rsidR="007A19FA" w:rsidRPr="007A19FA" w:rsidRDefault="007A19FA" w:rsidP="007A19F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7A19FA">
        <w:rPr>
          <w:rFonts w:eastAsia="Times New Roman"/>
          <w:color w:val="000000"/>
          <w:sz w:val="23"/>
          <w:szCs w:val="23"/>
          <w:lang w:eastAsia="en-AU"/>
          <w14:ligatures w14:val="standardContextual"/>
        </w:rPr>
        <w:tab/>
        <w:t>(2)</w:t>
      </w:r>
      <w:r w:rsidRPr="007A19FA">
        <w:rPr>
          <w:rFonts w:eastAsia="Times New Roman"/>
          <w:color w:val="000000"/>
          <w:sz w:val="23"/>
          <w:szCs w:val="23"/>
          <w:lang w:eastAsia="en-AU"/>
          <w14:ligatures w14:val="standardContextual"/>
        </w:rPr>
        <w:tab/>
        <w:t xml:space="preserve">Despite </w:t>
      </w:r>
      <w:hyperlink w:anchor="id6c8f00d4_ea0c_400d_9347_5a50ee91822b_9" w:history="1">
        <w:r w:rsidRPr="007A19FA">
          <w:rPr>
            <w:rFonts w:eastAsia="Times New Roman"/>
            <w:color w:val="000000"/>
            <w:sz w:val="23"/>
            <w:szCs w:val="23"/>
            <w:lang w:eastAsia="en-AU"/>
            <w14:ligatures w14:val="standardContextual"/>
          </w:rPr>
          <w:t>regulation 3</w:t>
        </w:r>
      </w:hyperlink>
      <w:r w:rsidRPr="007A19FA">
        <w:rPr>
          <w:rFonts w:eastAsia="Times New Roman"/>
          <w:color w:val="000000"/>
          <w:sz w:val="23"/>
          <w:szCs w:val="23"/>
          <w:lang w:eastAsia="en-AU"/>
          <w14:ligatures w14:val="standardContextual"/>
        </w:rPr>
        <w:t xml:space="preserve"> of these regulations, the fees prescribed in respect of the issue or renewal of the registration of a motor vehicle by the </w:t>
      </w:r>
      <w:hyperlink r:id="rId38" w:history="1">
        <w:r w:rsidRPr="007A19FA">
          <w:rPr>
            <w:rFonts w:eastAsia="Times New Roman"/>
            <w:i/>
            <w:iCs/>
            <w:color w:val="000000"/>
            <w:sz w:val="23"/>
            <w:szCs w:val="23"/>
            <w:lang w:eastAsia="en-AU"/>
            <w14:ligatures w14:val="standardContextual"/>
          </w:rPr>
          <w:t>Motor Vehicles (National Heavy Vehicles Registration Fees) Regulations 2008</w:t>
        </w:r>
      </w:hyperlink>
      <w:r w:rsidRPr="007A19FA">
        <w:rPr>
          <w:rFonts w:eastAsia="Times New Roman"/>
          <w:color w:val="000000"/>
          <w:sz w:val="23"/>
          <w:szCs w:val="23"/>
          <w:lang w:eastAsia="en-AU"/>
          <w14:ligatures w14:val="standardContextual"/>
        </w:rPr>
        <w:t>, as in force immediately before the commencement of these regulations, continue to apply where the issue or renewal is to take effect before 1 July 2025.</w:t>
      </w:r>
    </w:p>
    <w:p w14:paraId="54BAD669" w14:textId="77777777" w:rsidR="007A19FA" w:rsidRPr="007A19FA" w:rsidRDefault="007A19FA" w:rsidP="007A19FA">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7A19FA">
        <w:rPr>
          <w:rFonts w:eastAsia="Times New Roman"/>
          <w:b/>
          <w:bCs/>
          <w:color w:val="000000"/>
          <w:sz w:val="20"/>
          <w:szCs w:val="20"/>
          <w:lang w:eastAsia="en-AU"/>
          <w14:ligatures w14:val="standardContextual"/>
        </w:rPr>
        <w:t>Editorial note—</w:t>
      </w:r>
    </w:p>
    <w:p w14:paraId="1EC05F60" w14:textId="77777777" w:rsidR="007A19FA" w:rsidRPr="007A19FA" w:rsidRDefault="007A19FA" w:rsidP="007A19FA">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7A19FA">
        <w:rPr>
          <w:rFonts w:eastAsia="Times New Roman"/>
          <w:color w:val="000000"/>
          <w:sz w:val="20"/>
          <w:szCs w:val="20"/>
          <w:lang w:eastAsia="en-AU"/>
          <w14:ligatures w14:val="standardContextual"/>
        </w:rPr>
        <w:t xml:space="preserve">As required by section 10AA(2) of the </w:t>
      </w:r>
      <w:hyperlink r:id="rId39" w:history="1">
        <w:r w:rsidRPr="007A19FA">
          <w:rPr>
            <w:rFonts w:eastAsia="Times New Roman"/>
            <w:i/>
            <w:iCs/>
            <w:color w:val="000000"/>
            <w:sz w:val="20"/>
            <w:szCs w:val="20"/>
            <w:lang w:eastAsia="en-AU"/>
            <w14:ligatures w14:val="standardContextual"/>
          </w:rPr>
          <w:t>Legislative Instruments Act 1978</w:t>
        </w:r>
      </w:hyperlink>
      <w:r w:rsidRPr="007A19FA">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5517A88F" w14:textId="77777777" w:rsidR="007A19FA" w:rsidRPr="007A19FA" w:rsidRDefault="007A19FA" w:rsidP="007A19FA">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7A19FA">
        <w:rPr>
          <w:rFonts w:eastAsia="Times New Roman"/>
          <w:b/>
          <w:bCs/>
          <w:color w:val="000000"/>
          <w:sz w:val="26"/>
          <w:szCs w:val="26"/>
          <w:lang w:eastAsia="en-AU"/>
          <w14:ligatures w14:val="standardContextual"/>
        </w:rPr>
        <w:t>Made by the Governor</w:t>
      </w:r>
    </w:p>
    <w:p w14:paraId="07AA691E" w14:textId="77777777" w:rsidR="007A19FA" w:rsidRPr="007A19FA" w:rsidRDefault="007A19FA" w:rsidP="007A19F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7A19FA">
        <w:rPr>
          <w:rFonts w:eastAsia="Times New Roman"/>
          <w:color w:val="000000"/>
          <w:sz w:val="23"/>
          <w:szCs w:val="23"/>
          <w:lang w:eastAsia="en-AU"/>
          <w14:ligatures w14:val="standardContextual"/>
        </w:rPr>
        <w:t>with the advice and consent of the Executive Council</w:t>
      </w:r>
    </w:p>
    <w:p w14:paraId="2F8F5E58" w14:textId="77777777" w:rsidR="007A19FA" w:rsidRPr="007A19FA" w:rsidRDefault="007A19FA" w:rsidP="007A19FA">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7A19FA">
        <w:rPr>
          <w:rFonts w:eastAsia="Times New Roman"/>
          <w:color w:val="000000"/>
          <w:sz w:val="23"/>
          <w:szCs w:val="23"/>
          <w:lang w:eastAsia="en-AU"/>
          <w14:ligatures w14:val="standardContextual"/>
        </w:rPr>
        <w:t>on 29 May 2025</w:t>
      </w:r>
    </w:p>
    <w:p w14:paraId="2A232385" w14:textId="77777777" w:rsidR="007A19FA" w:rsidRPr="007A19FA" w:rsidRDefault="007A19FA" w:rsidP="007A19F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7A19FA">
        <w:rPr>
          <w:rFonts w:eastAsia="Times New Roman"/>
          <w:color w:val="000000"/>
          <w:sz w:val="23"/>
          <w:szCs w:val="23"/>
          <w:lang w:eastAsia="en-AU"/>
          <w14:ligatures w14:val="standardContextual"/>
        </w:rPr>
        <w:t>No 35 of 2025</w:t>
      </w:r>
    </w:p>
    <w:p w14:paraId="43102056" w14:textId="77777777" w:rsidR="00CA6ADD" w:rsidRDefault="00CA6ADD">
      <w:pPr>
        <w:spacing w:after="0" w:line="240" w:lineRule="auto"/>
        <w:jc w:val="left"/>
        <w:rPr>
          <w:rFonts w:eastAsia="Times New Roman"/>
          <w:szCs w:val="17"/>
        </w:rPr>
      </w:pPr>
      <w:r>
        <w:br w:type="page"/>
      </w:r>
    </w:p>
    <w:p w14:paraId="42D0C875" w14:textId="20F62BB0" w:rsidR="009D1E2E" w:rsidRPr="009D1E2E" w:rsidRDefault="009D1E2E" w:rsidP="0043001F">
      <w:pPr>
        <w:pStyle w:val="Heading1"/>
      </w:pPr>
      <w:bookmarkStart w:id="42" w:name="_Toc33707982"/>
      <w:bookmarkStart w:id="43" w:name="_Toc33708153"/>
      <w:bookmarkStart w:id="44" w:name="_Toc199415063"/>
      <w:r w:rsidRPr="009D1E2E">
        <w:lastRenderedPageBreak/>
        <w:t>State Government Instruments</w:t>
      </w:r>
      <w:bookmarkEnd w:id="42"/>
      <w:bookmarkEnd w:id="43"/>
      <w:bookmarkEnd w:id="44"/>
    </w:p>
    <w:p w14:paraId="28210142" w14:textId="77777777" w:rsidR="00817885" w:rsidRDefault="00817885" w:rsidP="001962FB">
      <w:pPr>
        <w:pStyle w:val="Heading2"/>
      </w:pPr>
      <w:bookmarkStart w:id="45" w:name="_Toc199415064"/>
      <w:r>
        <w:t>Associations Incorporation Act 1985</w:t>
      </w:r>
      <w:bookmarkEnd w:id="45"/>
    </w:p>
    <w:p w14:paraId="153A17F9" w14:textId="77777777" w:rsidR="00817885" w:rsidRDefault="00817885" w:rsidP="00817885">
      <w:pPr>
        <w:pStyle w:val="GG-Title2"/>
      </w:pPr>
      <w:r>
        <w:t>Section 44(2)</w:t>
      </w:r>
    </w:p>
    <w:p w14:paraId="70B66603" w14:textId="77777777" w:rsidR="00817885" w:rsidRDefault="00817885" w:rsidP="00817885">
      <w:pPr>
        <w:pStyle w:val="GG-Title3"/>
      </w:pPr>
      <w:r>
        <w:t>Defunct Associations</w:t>
      </w:r>
    </w:p>
    <w:p w14:paraId="20746C47" w14:textId="77777777" w:rsidR="00817885" w:rsidRDefault="00817885" w:rsidP="00817885">
      <w:pPr>
        <w:pStyle w:val="GG-body"/>
      </w:pPr>
      <w:r>
        <w:t xml:space="preserve">Pursuant to Section 44(2) of the </w:t>
      </w:r>
      <w:r w:rsidRPr="00952194">
        <w:rPr>
          <w:i/>
          <w:iCs/>
        </w:rPr>
        <w:t>Associations Incorporation Act 1985</w:t>
      </w:r>
      <w:r>
        <w:t>, the Corporate Affairs Commission is satisfied that the associations named below, associations incorporated under the Act, are defunct and upon publication of this notice are dissolved.</w:t>
      </w:r>
    </w:p>
    <w:p w14:paraId="2D6AA04F" w14:textId="77777777" w:rsidR="00817885" w:rsidRDefault="00817885" w:rsidP="00817885">
      <w:pPr>
        <w:pStyle w:val="GG-body"/>
        <w:spacing w:after="20"/>
        <w:ind w:left="142"/>
      </w:pPr>
      <w:r>
        <w:t>AUSTRALIAN LEADERSHIP PROGRAM FOR AFRICA INCORPORATED (A41071)</w:t>
      </w:r>
    </w:p>
    <w:p w14:paraId="6E94B93C" w14:textId="77777777" w:rsidR="00817885" w:rsidRDefault="00817885" w:rsidP="00817885">
      <w:pPr>
        <w:pStyle w:val="GG-body"/>
        <w:spacing w:after="20"/>
        <w:ind w:left="142"/>
      </w:pPr>
      <w:r>
        <w:t>BRAWL’N MATILDAS ROLLER DERBY INCORPORATED (A41339)</w:t>
      </w:r>
    </w:p>
    <w:p w14:paraId="5A931806" w14:textId="77777777" w:rsidR="00817885" w:rsidRDefault="00817885" w:rsidP="00817885">
      <w:pPr>
        <w:pStyle w:val="GG-body"/>
        <w:spacing w:after="20"/>
        <w:ind w:left="142"/>
      </w:pPr>
      <w:r>
        <w:t>SEAHORSE SOCIAL CLUB INCORPORATED (A39787)</w:t>
      </w:r>
    </w:p>
    <w:p w14:paraId="580D874E" w14:textId="77777777" w:rsidR="00817885" w:rsidRDefault="00817885" w:rsidP="00817885">
      <w:pPr>
        <w:pStyle w:val="GG-body"/>
        <w:spacing w:after="20"/>
        <w:ind w:left="142"/>
      </w:pPr>
      <w:r>
        <w:t>AUSTRALIAN CONFEDERATION OF BILLIARD SPORTS INCORPORATED (A39578)</w:t>
      </w:r>
    </w:p>
    <w:p w14:paraId="1A0C8F1C" w14:textId="77777777" w:rsidR="00817885" w:rsidRDefault="00817885" w:rsidP="00817885">
      <w:pPr>
        <w:pStyle w:val="GG-body"/>
        <w:spacing w:after="20"/>
        <w:ind w:left="142"/>
      </w:pPr>
      <w:r>
        <w:t>NEWCURCHSANSBURY INCORPORATED (A43586)</w:t>
      </w:r>
    </w:p>
    <w:p w14:paraId="6EDADB7E" w14:textId="77777777" w:rsidR="00817885" w:rsidRDefault="00817885" w:rsidP="00817885">
      <w:pPr>
        <w:pStyle w:val="GG-body"/>
        <w:spacing w:after="20"/>
        <w:ind w:left="142"/>
      </w:pPr>
      <w:r>
        <w:t>SOUTHS UNITED NETBALL CLUB INCORPORATED (A41552)</w:t>
      </w:r>
    </w:p>
    <w:p w14:paraId="5D236510" w14:textId="77777777" w:rsidR="00817885" w:rsidRDefault="00817885" w:rsidP="00817885">
      <w:pPr>
        <w:pStyle w:val="GG-body"/>
        <w:spacing w:after="20"/>
        <w:ind w:left="142"/>
      </w:pPr>
      <w:r>
        <w:t>NORTH EASTERN WRITERS INCORPORATED (A39852)</w:t>
      </w:r>
    </w:p>
    <w:p w14:paraId="31E8ED0E" w14:textId="77777777" w:rsidR="00817885" w:rsidRDefault="00817885" w:rsidP="00817885">
      <w:pPr>
        <w:pStyle w:val="GG-body"/>
        <w:spacing w:after="20"/>
        <w:ind w:left="142"/>
      </w:pPr>
      <w:r>
        <w:t>LOFA COUNTY ASSOCIATION OF SOUTH AUSTRALIA INCORPORATED (A40510)</w:t>
      </w:r>
    </w:p>
    <w:p w14:paraId="4FDB0E8C" w14:textId="77777777" w:rsidR="00817885" w:rsidRDefault="00817885" w:rsidP="00817885">
      <w:pPr>
        <w:pStyle w:val="GG-body"/>
        <w:spacing w:after="20"/>
        <w:ind w:left="142"/>
      </w:pPr>
      <w:r>
        <w:t>ADELAIDE HULLS PAKISTANI ASSOCIATION INCORPORATED (A42187)</w:t>
      </w:r>
    </w:p>
    <w:p w14:paraId="21C9F03F" w14:textId="77777777" w:rsidR="00817885" w:rsidRDefault="00817885" w:rsidP="00817885">
      <w:pPr>
        <w:pStyle w:val="GG-body"/>
        <w:spacing w:after="20"/>
        <w:ind w:left="142"/>
      </w:pPr>
      <w:r>
        <w:t>THE STITCH IN TIME ASSOCIATION INCORPORATED (A43244)</w:t>
      </w:r>
    </w:p>
    <w:p w14:paraId="5B125D21" w14:textId="77777777" w:rsidR="00817885" w:rsidRDefault="00817885" w:rsidP="00817885">
      <w:pPr>
        <w:pStyle w:val="GG-body"/>
        <w:spacing w:after="20"/>
        <w:ind w:left="142"/>
      </w:pPr>
      <w:r>
        <w:t>LANAGAR COMMUNITY RELIEF FOUNDATION (LCRF) INCORPORATED (A40436)</w:t>
      </w:r>
    </w:p>
    <w:p w14:paraId="6A8B9653" w14:textId="77777777" w:rsidR="00817885" w:rsidRDefault="00817885" w:rsidP="00817885">
      <w:pPr>
        <w:pStyle w:val="GG-body"/>
        <w:spacing w:after="20"/>
        <w:ind w:left="142"/>
      </w:pPr>
      <w:r>
        <w:t>LIONS CLUB OF SNOWTOWN INCORPORATED (A4533)</w:t>
      </w:r>
    </w:p>
    <w:p w14:paraId="0812D81B" w14:textId="77777777" w:rsidR="00817885" w:rsidRDefault="00817885" w:rsidP="00817885">
      <w:pPr>
        <w:pStyle w:val="GG-body"/>
        <w:spacing w:after="20"/>
        <w:ind w:left="142"/>
      </w:pPr>
      <w:r>
        <w:t>NATIONAL FIREARM DEALERS ASSOCIATION INCORPORATED (A40908)</w:t>
      </w:r>
    </w:p>
    <w:p w14:paraId="55F93124" w14:textId="77777777" w:rsidR="00817885" w:rsidRDefault="00817885" w:rsidP="00817885">
      <w:pPr>
        <w:pStyle w:val="GG-body"/>
        <w:ind w:left="142"/>
      </w:pPr>
      <w:r>
        <w:t>THE SERVAL PROJECT INCORPORATED (A40722)</w:t>
      </w:r>
    </w:p>
    <w:p w14:paraId="53DF07CC" w14:textId="77777777" w:rsidR="00817885" w:rsidRDefault="00817885" w:rsidP="00817885">
      <w:pPr>
        <w:pStyle w:val="GG-body"/>
      </w:pPr>
      <w:r>
        <w:t>Given under the seal of the Commission at Adelaide.</w:t>
      </w:r>
    </w:p>
    <w:p w14:paraId="2E3AEF28" w14:textId="77777777" w:rsidR="00817885" w:rsidRDefault="00817885" w:rsidP="00817885">
      <w:pPr>
        <w:pStyle w:val="GG-SDated"/>
      </w:pPr>
      <w:r>
        <w:t>Dated: 29 May 2025</w:t>
      </w:r>
    </w:p>
    <w:p w14:paraId="25F5A767" w14:textId="77777777" w:rsidR="00817885" w:rsidRDefault="00817885" w:rsidP="00817885">
      <w:pPr>
        <w:pStyle w:val="GG-SName"/>
      </w:pPr>
      <w:r>
        <w:t>Kirsty Lawrence</w:t>
      </w:r>
    </w:p>
    <w:p w14:paraId="5C23D409" w14:textId="77777777" w:rsidR="00817885" w:rsidRDefault="00817885" w:rsidP="00817885">
      <w:pPr>
        <w:pStyle w:val="GG-Signature"/>
      </w:pPr>
      <w:r>
        <w:t>Team Leader, Gambling and Associations</w:t>
      </w:r>
    </w:p>
    <w:p w14:paraId="658A5142" w14:textId="77777777" w:rsidR="00817885" w:rsidRDefault="00817885" w:rsidP="00817885">
      <w:pPr>
        <w:pStyle w:val="GG-Signature"/>
      </w:pPr>
      <w:r>
        <w:t>Delegate of the Corporate Affairs Commission</w:t>
      </w:r>
    </w:p>
    <w:p w14:paraId="065C31B6" w14:textId="77777777" w:rsidR="00817885" w:rsidRDefault="00817885" w:rsidP="00817885">
      <w:pPr>
        <w:pStyle w:val="GG-Signature"/>
        <w:pBdr>
          <w:top w:val="single" w:sz="4" w:space="1" w:color="auto"/>
        </w:pBdr>
        <w:spacing w:before="100" w:line="14" w:lineRule="exact"/>
        <w:jc w:val="center"/>
      </w:pPr>
    </w:p>
    <w:p w14:paraId="19EBD9B4" w14:textId="77777777" w:rsidR="00817885" w:rsidRDefault="00817885" w:rsidP="00817885">
      <w:pPr>
        <w:pStyle w:val="NoSpacing"/>
      </w:pPr>
    </w:p>
    <w:p w14:paraId="66389BF3" w14:textId="77777777" w:rsidR="00817885" w:rsidRDefault="00817885" w:rsidP="00817885">
      <w:pPr>
        <w:pStyle w:val="GG-Title1"/>
      </w:pPr>
      <w:r>
        <w:t>Associations Incorporation Act 1985</w:t>
      </w:r>
    </w:p>
    <w:p w14:paraId="24C3AD91" w14:textId="77777777" w:rsidR="00817885" w:rsidRDefault="00817885" w:rsidP="00817885">
      <w:pPr>
        <w:pStyle w:val="GG-Title2"/>
      </w:pPr>
      <w:r>
        <w:t>Section 43A</w:t>
      </w:r>
    </w:p>
    <w:p w14:paraId="01E669EC" w14:textId="77777777" w:rsidR="00817885" w:rsidRDefault="00817885" w:rsidP="00817885">
      <w:pPr>
        <w:pStyle w:val="GG-Title3"/>
      </w:pPr>
      <w:r>
        <w:t>Deregistration of Associations</w:t>
      </w:r>
    </w:p>
    <w:p w14:paraId="7F7A38D4" w14:textId="77777777" w:rsidR="00817885" w:rsidRDefault="00817885" w:rsidP="00817885">
      <w:pPr>
        <w:pStyle w:val="GG-body"/>
      </w:pPr>
      <w:r>
        <w:t xml:space="preserve">Notice is hereby given that the Corporate Affairs Commission approves the applications for deregistration received from the associations named below pursuant to Section 43A of the </w:t>
      </w:r>
      <w:r w:rsidRPr="00B91DAB">
        <w:rPr>
          <w:i/>
          <w:iCs/>
        </w:rPr>
        <w:t>Associations Incorporation Act, 1985</w:t>
      </w:r>
      <w:r>
        <w:t xml:space="preserve"> (SA). Deregistration takes effect on the date of publication of this notice.</w:t>
      </w:r>
    </w:p>
    <w:p w14:paraId="0EE322C5" w14:textId="77777777" w:rsidR="00817885" w:rsidRDefault="00817885" w:rsidP="00817885">
      <w:pPr>
        <w:pStyle w:val="GG-body"/>
        <w:spacing w:after="20"/>
        <w:ind w:left="142"/>
      </w:pPr>
      <w:r>
        <w:t>ROCKLEIGH-MYPOLONGA NATIVE VEGETATION ASSOCIATION INCORPORATED (A23550)</w:t>
      </w:r>
    </w:p>
    <w:p w14:paraId="3AB98C73" w14:textId="77777777" w:rsidR="00817885" w:rsidRDefault="00817885" w:rsidP="00817885">
      <w:pPr>
        <w:pStyle w:val="GG-body"/>
        <w:spacing w:after="20"/>
        <w:ind w:left="142"/>
      </w:pPr>
      <w:r>
        <w:t>SOUTH COAST RIDING CLUB INCORPORATED (A21897)</w:t>
      </w:r>
    </w:p>
    <w:p w14:paraId="7B4DEA0C" w14:textId="77777777" w:rsidR="00817885" w:rsidRDefault="00817885" w:rsidP="00817885">
      <w:pPr>
        <w:pStyle w:val="GG-body"/>
        <w:spacing w:after="20"/>
        <w:ind w:left="142"/>
      </w:pPr>
      <w:r>
        <w:t>SA GRID EVENTS INCORPORATED (A37512)</w:t>
      </w:r>
    </w:p>
    <w:p w14:paraId="7718B921" w14:textId="77777777" w:rsidR="00817885" w:rsidRDefault="00817885" w:rsidP="00817885">
      <w:pPr>
        <w:pStyle w:val="GG-body"/>
        <w:spacing w:after="20"/>
        <w:ind w:left="142"/>
      </w:pPr>
      <w:r>
        <w:t>FOURTH CREEK CATCHMENT GROUP INCORPORATED (A37311)</w:t>
      </w:r>
    </w:p>
    <w:p w14:paraId="0A83210D" w14:textId="77777777" w:rsidR="00817885" w:rsidRDefault="00817885" w:rsidP="00817885">
      <w:pPr>
        <w:pStyle w:val="GG-body"/>
        <w:spacing w:after="20"/>
        <w:ind w:left="142"/>
      </w:pPr>
      <w:r>
        <w:t>12TH NATIONAL RALLY MANAGEMENT COMMITTEE INCORPORATED (A39705)</w:t>
      </w:r>
    </w:p>
    <w:p w14:paraId="63979F27" w14:textId="77777777" w:rsidR="00817885" w:rsidRDefault="00817885" w:rsidP="00817885">
      <w:pPr>
        <w:pStyle w:val="GG-body"/>
        <w:spacing w:after="20"/>
        <w:ind w:left="142"/>
      </w:pPr>
      <w:r>
        <w:t>SOUTH AUSTRALIAN LATE MODEL ASSOCIATION INCORPORATED (A39982)</w:t>
      </w:r>
    </w:p>
    <w:p w14:paraId="4AC1742F" w14:textId="77777777" w:rsidR="00817885" w:rsidRDefault="00817885" w:rsidP="00817885">
      <w:pPr>
        <w:pStyle w:val="GG-body"/>
        <w:spacing w:after="20"/>
        <w:ind w:left="142"/>
      </w:pPr>
      <w:r>
        <w:t>AUSTRALIAN EAST TIMOR FRIENDSHIP ASSOCIATION INCORPORATED (A21961)</w:t>
      </w:r>
    </w:p>
    <w:p w14:paraId="7A9300D1" w14:textId="77777777" w:rsidR="00817885" w:rsidRDefault="00817885" w:rsidP="00817885">
      <w:pPr>
        <w:pStyle w:val="GG-body"/>
        <w:spacing w:after="20"/>
        <w:ind w:left="142"/>
      </w:pPr>
      <w:r>
        <w:t>MIDDLETON COMMUNITY GROUP INCORPORATED (A40961)</w:t>
      </w:r>
    </w:p>
    <w:p w14:paraId="749358A5" w14:textId="77777777" w:rsidR="00817885" w:rsidRDefault="00817885" w:rsidP="00817885">
      <w:pPr>
        <w:pStyle w:val="GG-body"/>
        <w:spacing w:after="20"/>
        <w:ind w:left="142"/>
      </w:pPr>
      <w:r>
        <w:t>SOUTH EAST FOOTBALL UMPIRES LEAGUE INCORPORATED (AA6641)</w:t>
      </w:r>
    </w:p>
    <w:p w14:paraId="53BCA28F" w14:textId="77777777" w:rsidR="00817885" w:rsidRDefault="00817885" w:rsidP="00817885">
      <w:pPr>
        <w:pStyle w:val="GG-body"/>
        <w:spacing w:after="20"/>
        <w:ind w:left="142"/>
      </w:pPr>
      <w:r>
        <w:t>WORLD HARVEST CHRISTIAN CENTRE INCORPORATED (A5414)</w:t>
      </w:r>
    </w:p>
    <w:p w14:paraId="06B52217" w14:textId="77777777" w:rsidR="00817885" w:rsidRDefault="00817885" w:rsidP="00817885">
      <w:pPr>
        <w:pStyle w:val="GG-body"/>
        <w:spacing w:after="20"/>
        <w:ind w:left="142"/>
      </w:pPr>
      <w:r>
        <w:t>THE COMBINED PROBUS CLUB OF NORTH ADELAIDE INCORPORATED (A23138)</w:t>
      </w:r>
    </w:p>
    <w:p w14:paraId="6DE99389" w14:textId="77777777" w:rsidR="00817885" w:rsidRDefault="00817885" w:rsidP="00817885">
      <w:pPr>
        <w:pStyle w:val="GG-body"/>
        <w:spacing w:after="20"/>
        <w:ind w:left="142"/>
      </w:pPr>
      <w:r>
        <w:t>BOWER COTTAGES COMMUNITY CENTRE INCORPORATED (A7406)</w:t>
      </w:r>
    </w:p>
    <w:p w14:paraId="34CDDE0A" w14:textId="77777777" w:rsidR="00817885" w:rsidRDefault="00817885" w:rsidP="00817885">
      <w:pPr>
        <w:pStyle w:val="GG-body"/>
        <w:spacing w:after="20"/>
        <w:ind w:left="142"/>
      </w:pPr>
      <w:r>
        <w:t>HANDMADE FOR SA CHARITIES INCORPORATED (A45051)</w:t>
      </w:r>
    </w:p>
    <w:p w14:paraId="58CBF56E" w14:textId="77777777" w:rsidR="00817885" w:rsidRDefault="00817885" w:rsidP="00817885">
      <w:pPr>
        <w:pStyle w:val="GG-body"/>
        <w:spacing w:after="20"/>
        <w:ind w:left="142"/>
      </w:pPr>
      <w:r>
        <w:t>KINGSTON SE TOURISM INCORPORATED (A1578)</w:t>
      </w:r>
    </w:p>
    <w:p w14:paraId="239367F6" w14:textId="77777777" w:rsidR="00817885" w:rsidRDefault="00817885" w:rsidP="00817885">
      <w:pPr>
        <w:pStyle w:val="GG-body"/>
        <w:spacing w:after="20"/>
        <w:ind w:left="142"/>
      </w:pPr>
      <w:r>
        <w:t>MILLICENT &amp; DISTRCIT LADIES 8 BALL ASSOCIATION INCORPORATED (A39206)</w:t>
      </w:r>
    </w:p>
    <w:p w14:paraId="69080A87" w14:textId="77777777" w:rsidR="00817885" w:rsidRDefault="00817885" w:rsidP="00817885">
      <w:pPr>
        <w:pStyle w:val="GG-body"/>
        <w:spacing w:after="20"/>
        <w:ind w:left="142"/>
      </w:pPr>
      <w:r>
        <w:t>SPALDING HOTEL SOCIAL CLUB INCORPORATED (A39756)</w:t>
      </w:r>
    </w:p>
    <w:p w14:paraId="7488C5CA" w14:textId="77777777" w:rsidR="00817885" w:rsidRDefault="00817885" w:rsidP="00817885">
      <w:pPr>
        <w:pStyle w:val="GG-body"/>
        <w:spacing w:after="20"/>
        <w:ind w:left="142"/>
      </w:pPr>
      <w:r>
        <w:t>FINDON COMMUNITY CENTRE INCORPORATED (A24261)</w:t>
      </w:r>
    </w:p>
    <w:p w14:paraId="3E18D40A" w14:textId="77777777" w:rsidR="00817885" w:rsidRDefault="00817885" w:rsidP="00817885">
      <w:pPr>
        <w:pStyle w:val="GG-body"/>
        <w:spacing w:after="20"/>
        <w:ind w:left="142"/>
      </w:pPr>
      <w:r>
        <w:t>PAYNEHAM SWIMMING CLUB INCORPORATED (A4992)</w:t>
      </w:r>
    </w:p>
    <w:p w14:paraId="598B4EA3" w14:textId="77777777" w:rsidR="00817885" w:rsidRDefault="00817885" w:rsidP="00817885">
      <w:pPr>
        <w:pStyle w:val="GG-body"/>
        <w:spacing w:after="20"/>
        <w:ind w:left="142"/>
      </w:pPr>
      <w:r>
        <w:t>AUSTRALIAN LAW LIBRARIAN’S ASSOCIATION (SOUTH AUSTRALIAN DIVISION INCORPORATED) (A38507)</w:t>
      </w:r>
    </w:p>
    <w:p w14:paraId="5054963C" w14:textId="77777777" w:rsidR="00817885" w:rsidRDefault="00817885" w:rsidP="00817885">
      <w:pPr>
        <w:pStyle w:val="GG-body"/>
        <w:spacing w:after="20"/>
        <w:ind w:left="142"/>
      </w:pPr>
      <w:r>
        <w:t>SOUTH AUSTRALIA SOCIETY OF ARBORICULTURE INCORPORATED (A23644)</w:t>
      </w:r>
    </w:p>
    <w:p w14:paraId="58145F86" w14:textId="77777777" w:rsidR="00817885" w:rsidRDefault="00817885" w:rsidP="00817885">
      <w:pPr>
        <w:pStyle w:val="GG-body"/>
        <w:ind w:left="142"/>
      </w:pPr>
      <w:r>
        <w:t>KYBYBOLITE ACTION GROUP INCORPORATED (A41823)</w:t>
      </w:r>
    </w:p>
    <w:p w14:paraId="20A18ED1" w14:textId="77777777" w:rsidR="00817885" w:rsidRDefault="00817885" w:rsidP="00817885">
      <w:pPr>
        <w:pStyle w:val="GG-body"/>
      </w:pPr>
      <w:r>
        <w:t>Given under the seal of the Commission at Adelaide.</w:t>
      </w:r>
    </w:p>
    <w:p w14:paraId="70F0BA6B" w14:textId="77777777" w:rsidR="00817885" w:rsidRDefault="00817885" w:rsidP="00817885">
      <w:pPr>
        <w:pStyle w:val="GG-SDated"/>
      </w:pPr>
      <w:r>
        <w:t>Dated: 29 May 2025</w:t>
      </w:r>
    </w:p>
    <w:p w14:paraId="5E2C9A8C" w14:textId="77777777" w:rsidR="00817885" w:rsidRDefault="00817885" w:rsidP="00817885">
      <w:pPr>
        <w:pStyle w:val="GG-SName"/>
      </w:pPr>
      <w:r>
        <w:t>Kirsty Lawrence</w:t>
      </w:r>
    </w:p>
    <w:p w14:paraId="7031DA7A" w14:textId="77777777" w:rsidR="00817885" w:rsidRDefault="00817885" w:rsidP="00817885">
      <w:pPr>
        <w:pStyle w:val="GG-Signature"/>
      </w:pPr>
      <w:r>
        <w:t>Team Leader, Gambling and Associations</w:t>
      </w:r>
    </w:p>
    <w:p w14:paraId="5EA70D1D" w14:textId="5B0037E8" w:rsidR="009D1E2E" w:rsidRDefault="00817885" w:rsidP="00817885">
      <w:pPr>
        <w:pStyle w:val="GG-Signature"/>
      </w:pPr>
      <w:r>
        <w:t>Delegate of the Corporate Affairs Commission</w:t>
      </w:r>
    </w:p>
    <w:p w14:paraId="31BA8A62" w14:textId="77777777" w:rsidR="00817885" w:rsidRDefault="00817885" w:rsidP="00817885">
      <w:pPr>
        <w:pStyle w:val="GG-Signature"/>
        <w:pBdr>
          <w:bottom w:val="single" w:sz="4" w:space="1" w:color="auto"/>
        </w:pBdr>
        <w:spacing w:line="52" w:lineRule="exact"/>
        <w:jc w:val="center"/>
        <w:rPr>
          <w:lang w:val="en-US"/>
        </w:rPr>
      </w:pPr>
    </w:p>
    <w:p w14:paraId="421233A4" w14:textId="77777777" w:rsidR="00817885" w:rsidRDefault="00817885" w:rsidP="00817885">
      <w:pPr>
        <w:pStyle w:val="GG-Signature"/>
        <w:pBdr>
          <w:top w:val="single" w:sz="4" w:space="1" w:color="auto"/>
        </w:pBdr>
        <w:spacing w:before="34" w:line="14" w:lineRule="exact"/>
        <w:jc w:val="center"/>
        <w:rPr>
          <w:lang w:val="en-US"/>
        </w:rPr>
      </w:pPr>
    </w:p>
    <w:p w14:paraId="60229D94" w14:textId="43C8F413" w:rsidR="00FF6433" w:rsidRDefault="00FF6433">
      <w:pPr>
        <w:spacing w:after="0" w:line="240" w:lineRule="auto"/>
        <w:jc w:val="left"/>
        <w:rPr>
          <w:lang w:val="en-US"/>
        </w:rPr>
      </w:pPr>
      <w:r>
        <w:rPr>
          <w:lang w:val="en-US"/>
        </w:rPr>
        <w:br w:type="page"/>
      </w:r>
    </w:p>
    <w:p w14:paraId="5D02A5EB" w14:textId="77777777" w:rsidR="00817885" w:rsidRPr="00817885" w:rsidRDefault="00817885" w:rsidP="001962FB">
      <w:pPr>
        <w:pStyle w:val="Heading2"/>
      </w:pPr>
      <w:bookmarkStart w:id="46" w:name="_Toc199415065"/>
      <w:r w:rsidRPr="00817885">
        <w:lastRenderedPageBreak/>
        <w:t>Authorised Betting Operations Act 2000</w:t>
      </w:r>
      <w:bookmarkEnd w:id="46"/>
    </w:p>
    <w:p w14:paraId="49A409A1" w14:textId="77777777" w:rsidR="00817885" w:rsidRPr="00817885" w:rsidRDefault="00817885" w:rsidP="00817885">
      <w:pPr>
        <w:jc w:val="center"/>
        <w:rPr>
          <w:smallCaps/>
          <w:szCs w:val="17"/>
        </w:rPr>
      </w:pPr>
      <w:r w:rsidRPr="00817885">
        <w:rPr>
          <w:smallCaps/>
          <w:szCs w:val="17"/>
        </w:rPr>
        <w:t>Section 4</w:t>
      </w:r>
    </w:p>
    <w:p w14:paraId="3512367D" w14:textId="77777777" w:rsidR="00817885" w:rsidRPr="00817885" w:rsidRDefault="00817885" w:rsidP="00817885">
      <w:pPr>
        <w:jc w:val="center"/>
        <w:rPr>
          <w:i/>
          <w:szCs w:val="17"/>
        </w:rPr>
      </w:pPr>
      <w:r w:rsidRPr="00817885">
        <w:rPr>
          <w:i/>
          <w:szCs w:val="17"/>
        </w:rPr>
        <w:t>Approved Contingencies (Mixed Martial Arts—Ultimate Fighting Championship) Variation Notice 2025</w:t>
      </w:r>
    </w:p>
    <w:p w14:paraId="16C11A73" w14:textId="77777777" w:rsidR="00817885" w:rsidRPr="00817885" w:rsidRDefault="00817885" w:rsidP="00817885">
      <w:r w:rsidRPr="00817885">
        <w:t xml:space="preserve">I, Brett Humphrey, Liquor and Gambling Commissioner, by this notice, approve, for all betting operations, contingencies related to sporting or other events within and outside Australia, and vary the </w:t>
      </w:r>
      <w:r w:rsidRPr="00817885">
        <w:rPr>
          <w:i/>
          <w:iCs/>
        </w:rPr>
        <w:t>Approved Betting Contingencies Consolidation Notice 2020</w:t>
      </w:r>
      <w:r w:rsidRPr="00817885">
        <w:t xml:space="preserve"> published in the </w:t>
      </w:r>
      <w:r w:rsidRPr="00817885">
        <w:rPr>
          <w:i/>
          <w:iCs/>
        </w:rPr>
        <w:t>South Australian Government Gazette</w:t>
      </w:r>
      <w:r w:rsidRPr="00817885">
        <w:t xml:space="preserve"> (No. 97) on 17 December 2020 at pages 5822-5847, and further varied in </w:t>
      </w:r>
      <w:r w:rsidRPr="00817885">
        <w:rPr>
          <w:i/>
          <w:iCs/>
        </w:rPr>
        <w:t>South Australian Government Gazette</w:t>
      </w:r>
      <w:r w:rsidRPr="00817885">
        <w:t xml:space="preserve"> (No. 7) on 30 January 2025 at page 92, as follows:</w:t>
      </w:r>
    </w:p>
    <w:p w14:paraId="09207ABB" w14:textId="77777777" w:rsidR="00817885" w:rsidRPr="00817885" w:rsidRDefault="00817885" w:rsidP="00817885">
      <w:pPr>
        <w:ind w:left="426" w:hanging="284"/>
        <w:rPr>
          <w:b/>
          <w:bCs/>
        </w:rPr>
      </w:pPr>
      <w:r w:rsidRPr="00817885">
        <w:rPr>
          <w:b/>
          <w:bCs/>
        </w:rPr>
        <w:t>1.</w:t>
      </w:r>
      <w:r w:rsidRPr="00817885">
        <w:rPr>
          <w:b/>
          <w:bCs/>
        </w:rPr>
        <w:tab/>
        <w:t>Citation</w:t>
      </w:r>
    </w:p>
    <w:p w14:paraId="3E112051" w14:textId="77777777" w:rsidR="00817885" w:rsidRPr="00817885" w:rsidRDefault="00817885" w:rsidP="00817885">
      <w:pPr>
        <w:ind w:left="709" w:hanging="283"/>
        <w:rPr>
          <w:i/>
          <w:iCs/>
          <w:spacing w:val="-4"/>
        </w:rPr>
      </w:pPr>
      <w:r w:rsidRPr="00817885">
        <w:rPr>
          <w:spacing w:val="-4"/>
        </w:rPr>
        <w:t xml:space="preserve">This notice may be cited as the </w:t>
      </w:r>
      <w:r w:rsidRPr="00817885">
        <w:rPr>
          <w:i/>
          <w:iCs/>
          <w:spacing w:val="-4"/>
        </w:rPr>
        <w:t>Approved Contingencies (Mixed Martial Arts—Ultimate Fighting Championship) Variation Notice 2025.</w:t>
      </w:r>
    </w:p>
    <w:p w14:paraId="321188BC" w14:textId="77777777" w:rsidR="00817885" w:rsidRPr="00817885" w:rsidRDefault="00817885" w:rsidP="00817885">
      <w:pPr>
        <w:ind w:left="426" w:hanging="284"/>
        <w:rPr>
          <w:b/>
          <w:bCs/>
        </w:rPr>
      </w:pPr>
      <w:r w:rsidRPr="00817885">
        <w:rPr>
          <w:b/>
          <w:bCs/>
        </w:rPr>
        <w:t>2.</w:t>
      </w:r>
      <w:r w:rsidRPr="00817885">
        <w:rPr>
          <w:b/>
          <w:bCs/>
        </w:rPr>
        <w:tab/>
        <w:t>Variation to Schedule 1—Approved Contingencies</w:t>
      </w:r>
    </w:p>
    <w:p w14:paraId="65B76ECF" w14:textId="77777777" w:rsidR="00817885" w:rsidRPr="00817885" w:rsidRDefault="00817885" w:rsidP="00817885">
      <w:pPr>
        <w:ind w:left="709" w:hanging="283"/>
      </w:pPr>
      <w:r w:rsidRPr="00817885">
        <w:t>(1)</w:t>
      </w:r>
      <w:r w:rsidRPr="00817885">
        <w:tab/>
        <w:t xml:space="preserve">In Schedule 1, at the end of the table </w:t>
      </w:r>
      <w:r w:rsidRPr="00817885">
        <w:rPr>
          <w:b/>
          <w:bCs/>
        </w:rPr>
        <w:t>insert</w:t>
      </w:r>
      <w:r w:rsidRPr="00817885">
        <w:t xml:space="preserve"> “(22) Mixed Martial Arts” in Column 1 and </w:t>
      </w:r>
      <w:r w:rsidRPr="00817885">
        <w:rPr>
          <w:b/>
          <w:bCs/>
        </w:rPr>
        <w:t>insert</w:t>
      </w:r>
      <w:r w:rsidRPr="00817885">
        <w:t xml:space="preserve"> “Exact Result, Pick the Round, Result/Duration, Total Rounds Over/Under, Will Fight Go the Distance (Yes/No)” in Column 2.</w:t>
      </w:r>
    </w:p>
    <w:p w14:paraId="4922E539" w14:textId="77777777" w:rsidR="00817885" w:rsidRPr="00817885" w:rsidRDefault="00817885" w:rsidP="00817885">
      <w:pPr>
        <w:ind w:left="426" w:hanging="284"/>
        <w:rPr>
          <w:b/>
          <w:bCs/>
        </w:rPr>
      </w:pPr>
      <w:r w:rsidRPr="00817885">
        <w:rPr>
          <w:b/>
          <w:bCs/>
        </w:rPr>
        <w:t>3.</w:t>
      </w:r>
      <w:r w:rsidRPr="00817885">
        <w:rPr>
          <w:b/>
          <w:bCs/>
        </w:rPr>
        <w:tab/>
        <w:t>Variation to Schedule 2—Dictionary</w:t>
      </w:r>
    </w:p>
    <w:p w14:paraId="5AC0965E" w14:textId="77777777" w:rsidR="00817885" w:rsidRPr="00817885" w:rsidRDefault="00817885" w:rsidP="00817885">
      <w:pPr>
        <w:ind w:left="709" w:hanging="283"/>
      </w:pPr>
      <w:r w:rsidRPr="00817885">
        <w:t>(1)</w:t>
      </w:r>
      <w:r w:rsidRPr="00817885">
        <w:tab/>
        <w:t xml:space="preserve">In Schedule 2 </w:t>
      </w:r>
      <w:r w:rsidRPr="00817885">
        <w:rPr>
          <w:b/>
          <w:bCs/>
        </w:rPr>
        <w:t>delete</w:t>
      </w:r>
      <w:r w:rsidRPr="00817885">
        <w:t xml:space="preserve"> the definition of “Exact Result” and </w:t>
      </w:r>
      <w:r w:rsidRPr="00817885">
        <w:rPr>
          <w:b/>
          <w:bCs/>
        </w:rPr>
        <w:t>insert</w:t>
      </w:r>
      <w:r w:rsidRPr="00817885">
        <w:t xml:space="preserve"> “</w:t>
      </w:r>
      <w:r w:rsidRPr="00817885">
        <w:rPr>
          <w:b/>
          <w:bCs/>
        </w:rPr>
        <w:t>Exact Result</w:t>
      </w:r>
      <w:r w:rsidRPr="00817885">
        <w:t xml:space="preserve"> means the proposition that an Entrant in a boxing or Mixed Martial Arts Event will win by a knock out or points decision, or in a Mixed Martial Arts Event by submission or disqualification, or that the result will be a draw.”</w:t>
      </w:r>
    </w:p>
    <w:p w14:paraId="29558C1C" w14:textId="77777777" w:rsidR="00817885" w:rsidRPr="00817885" w:rsidRDefault="00817885" w:rsidP="00817885">
      <w:pPr>
        <w:ind w:left="709" w:hanging="283"/>
      </w:pPr>
      <w:r w:rsidRPr="00817885">
        <w:t>(2)</w:t>
      </w:r>
      <w:r w:rsidRPr="00817885">
        <w:tab/>
        <w:t xml:space="preserve">In Schedule 2 in the definition of “Pick the Round” after “boxing”, </w:t>
      </w:r>
      <w:r w:rsidRPr="00817885">
        <w:rPr>
          <w:b/>
          <w:bCs/>
        </w:rPr>
        <w:t>insert</w:t>
      </w:r>
      <w:r w:rsidRPr="00817885">
        <w:t xml:space="preserve"> “or Mixed Martial Arts”.</w:t>
      </w:r>
    </w:p>
    <w:p w14:paraId="51ECE098" w14:textId="77777777" w:rsidR="00817885" w:rsidRPr="00817885" w:rsidRDefault="00817885" w:rsidP="00817885">
      <w:pPr>
        <w:ind w:left="709" w:hanging="283"/>
      </w:pPr>
      <w:r w:rsidRPr="00817885">
        <w:t>(3)</w:t>
      </w:r>
      <w:r w:rsidRPr="00817885">
        <w:tab/>
        <w:t xml:space="preserve">In Schedule 2, after the definition of “Relegation”, </w:t>
      </w:r>
      <w:r w:rsidRPr="00817885">
        <w:rPr>
          <w:b/>
          <w:bCs/>
        </w:rPr>
        <w:t>insert</w:t>
      </w:r>
      <w:r w:rsidRPr="00817885">
        <w:t xml:space="preserve"> “</w:t>
      </w:r>
      <w:r w:rsidRPr="00817885">
        <w:rPr>
          <w:b/>
          <w:bCs/>
        </w:rPr>
        <w:t>Result/Method</w:t>
      </w:r>
      <w:r w:rsidRPr="00817885">
        <w:t xml:space="preserve"> means the proposition of a combination of the following approved contingencies relating to a Mixed Martial Arts Event: Exact result and/or Pick the Round or Method of Result and Pick the Round.”</w:t>
      </w:r>
    </w:p>
    <w:p w14:paraId="0770F992" w14:textId="77777777" w:rsidR="00817885" w:rsidRPr="00817885" w:rsidRDefault="00817885" w:rsidP="00817885">
      <w:pPr>
        <w:ind w:left="709" w:hanging="283"/>
      </w:pPr>
      <w:r w:rsidRPr="00817885">
        <w:t>(4)</w:t>
      </w:r>
      <w:r w:rsidRPr="00817885">
        <w:tab/>
        <w:t xml:space="preserve">In Schedule 2 after the definition of “Total Match Points”, </w:t>
      </w:r>
      <w:r w:rsidRPr="00817885">
        <w:rPr>
          <w:b/>
          <w:bCs/>
        </w:rPr>
        <w:t>insert</w:t>
      </w:r>
      <w:r w:rsidRPr="00817885">
        <w:t xml:space="preserve"> “</w:t>
      </w:r>
      <w:r w:rsidRPr="00817885">
        <w:rPr>
          <w:b/>
          <w:bCs/>
        </w:rPr>
        <w:t>Total Rounds Over/Under</w:t>
      </w:r>
      <w:r w:rsidRPr="00817885">
        <w:t xml:space="preserve"> means the proposition that an Entrant in a Mixed Martial Arts Event will win the Event in a round higher or lower than a specified number of rounds or that the result will be a draw.”</w:t>
      </w:r>
    </w:p>
    <w:p w14:paraId="1422FB0F" w14:textId="77777777" w:rsidR="00817885" w:rsidRPr="00817885" w:rsidRDefault="00817885" w:rsidP="00817885">
      <w:pPr>
        <w:ind w:left="709" w:hanging="283"/>
      </w:pPr>
      <w:r w:rsidRPr="00817885">
        <w:t>(5)</w:t>
      </w:r>
      <w:r w:rsidRPr="00817885">
        <w:tab/>
        <w:t xml:space="preserve">In Schedule 2, after the definition of “When Test Ends” </w:t>
      </w:r>
      <w:r w:rsidRPr="00817885">
        <w:rPr>
          <w:b/>
          <w:bCs/>
        </w:rPr>
        <w:t>insert</w:t>
      </w:r>
      <w:r w:rsidRPr="00817885">
        <w:t xml:space="preserve"> “</w:t>
      </w:r>
      <w:r w:rsidRPr="00817885">
        <w:rPr>
          <w:b/>
          <w:bCs/>
        </w:rPr>
        <w:t>Will Fight Go the Distance (Yes/No)</w:t>
      </w:r>
      <w:r w:rsidRPr="00817885">
        <w:t xml:space="preserve"> means the proposition of whether or not all scheduled rounds in a Mixed Martial Arts Event will be completed.”</w:t>
      </w:r>
    </w:p>
    <w:p w14:paraId="1D061796" w14:textId="77777777" w:rsidR="00817885" w:rsidRPr="00817885" w:rsidRDefault="00817885" w:rsidP="00817885">
      <w:pPr>
        <w:ind w:left="426" w:hanging="284"/>
        <w:rPr>
          <w:b/>
          <w:bCs/>
        </w:rPr>
      </w:pPr>
      <w:r w:rsidRPr="00817885">
        <w:rPr>
          <w:b/>
          <w:bCs/>
        </w:rPr>
        <w:t>4.</w:t>
      </w:r>
      <w:r w:rsidRPr="00817885">
        <w:rPr>
          <w:b/>
          <w:bCs/>
        </w:rPr>
        <w:tab/>
        <w:t>Variation to Schedule 3—List of Events</w:t>
      </w:r>
    </w:p>
    <w:p w14:paraId="0DC3A49F" w14:textId="77777777" w:rsidR="00817885" w:rsidRPr="00817885" w:rsidRDefault="00817885" w:rsidP="00817885">
      <w:pPr>
        <w:ind w:left="709" w:hanging="283"/>
      </w:pPr>
      <w:r w:rsidRPr="00817885">
        <w:t>(1)</w:t>
      </w:r>
      <w:r w:rsidRPr="00817885">
        <w:tab/>
        <w:t xml:space="preserve">In the list of events in Schedule 3 after the section for “Luge”, </w:t>
      </w:r>
      <w:r w:rsidRPr="00817885">
        <w:rPr>
          <w:b/>
          <w:bCs/>
        </w:rPr>
        <w:t>insert</w:t>
      </w:r>
      <w:r w:rsidRPr="00817885">
        <w:t xml:space="preserve"> “</w:t>
      </w:r>
      <w:r w:rsidRPr="00817885">
        <w:rPr>
          <w:b/>
          <w:bCs/>
        </w:rPr>
        <w:t xml:space="preserve">Mixed Martial Arts </w:t>
      </w:r>
      <w:r w:rsidRPr="00817885">
        <w:t>Events administered by the Ultimate Fighting Championship”</w:t>
      </w:r>
    </w:p>
    <w:p w14:paraId="258F140C" w14:textId="77777777" w:rsidR="00817885" w:rsidRPr="00817885" w:rsidRDefault="00817885" w:rsidP="00817885">
      <w:pPr>
        <w:spacing w:after="0"/>
        <w:rPr>
          <w:rFonts w:eastAsia="Times New Roman"/>
          <w:szCs w:val="17"/>
        </w:rPr>
      </w:pPr>
      <w:r w:rsidRPr="00817885">
        <w:rPr>
          <w:rFonts w:eastAsia="Times New Roman"/>
          <w:szCs w:val="17"/>
        </w:rPr>
        <w:t>Dated: 23 May 2025</w:t>
      </w:r>
    </w:p>
    <w:p w14:paraId="7D00D13E" w14:textId="77777777" w:rsidR="00817885" w:rsidRPr="00817885" w:rsidRDefault="00817885" w:rsidP="00817885">
      <w:pPr>
        <w:spacing w:after="0"/>
        <w:jc w:val="right"/>
        <w:rPr>
          <w:rFonts w:eastAsia="Times New Roman"/>
          <w:smallCaps/>
          <w:szCs w:val="20"/>
        </w:rPr>
      </w:pPr>
      <w:r w:rsidRPr="00817885">
        <w:rPr>
          <w:rFonts w:eastAsia="Times New Roman"/>
          <w:smallCaps/>
          <w:szCs w:val="20"/>
        </w:rPr>
        <w:t>Brett Humphrey</w:t>
      </w:r>
    </w:p>
    <w:p w14:paraId="23684344" w14:textId="77777777" w:rsidR="00817885" w:rsidRPr="00817885" w:rsidRDefault="00817885" w:rsidP="00817885">
      <w:pPr>
        <w:spacing w:after="0"/>
        <w:jc w:val="right"/>
        <w:rPr>
          <w:rFonts w:eastAsia="Times New Roman"/>
          <w:szCs w:val="17"/>
        </w:rPr>
      </w:pPr>
      <w:r w:rsidRPr="00817885">
        <w:rPr>
          <w:rFonts w:eastAsia="Times New Roman"/>
          <w:szCs w:val="17"/>
        </w:rPr>
        <w:t>Liquor and Gambling Commissioner</w:t>
      </w:r>
    </w:p>
    <w:p w14:paraId="71E95866" w14:textId="77777777" w:rsidR="00817885" w:rsidRPr="00817885" w:rsidRDefault="00817885" w:rsidP="00817885">
      <w:pPr>
        <w:pBdr>
          <w:bottom w:val="single" w:sz="4" w:space="1" w:color="auto"/>
        </w:pBdr>
        <w:spacing w:after="0" w:line="52" w:lineRule="exact"/>
        <w:jc w:val="center"/>
        <w:rPr>
          <w:rFonts w:eastAsia="Times New Roman"/>
          <w:szCs w:val="17"/>
        </w:rPr>
      </w:pPr>
    </w:p>
    <w:p w14:paraId="1FF132F3" w14:textId="77777777" w:rsidR="00817885" w:rsidRPr="00817885" w:rsidRDefault="00817885" w:rsidP="00817885">
      <w:pPr>
        <w:pBdr>
          <w:top w:val="single" w:sz="4" w:space="1" w:color="auto"/>
        </w:pBdr>
        <w:spacing w:before="34" w:after="0" w:line="14" w:lineRule="exact"/>
        <w:jc w:val="center"/>
        <w:rPr>
          <w:rFonts w:eastAsia="Times New Roman"/>
          <w:szCs w:val="17"/>
        </w:rPr>
      </w:pPr>
    </w:p>
    <w:p w14:paraId="033C4B5B" w14:textId="77777777" w:rsidR="00817885" w:rsidRPr="00817885" w:rsidRDefault="00817885" w:rsidP="00817885">
      <w:pPr>
        <w:pStyle w:val="NoSpacing"/>
      </w:pPr>
    </w:p>
    <w:p w14:paraId="7E5B643D" w14:textId="4C455919" w:rsidR="00AF1644" w:rsidRPr="006C0A91" w:rsidRDefault="006C0A91" w:rsidP="006C0A91">
      <w:pPr>
        <w:pStyle w:val="Heading2"/>
      </w:pPr>
      <w:bookmarkStart w:id="47" w:name="_Toc199415066"/>
      <w:r w:rsidRPr="006C0A91">
        <w:t>Defamation Act 2005</w:t>
      </w:r>
      <w:bookmarkEnd w:id="47"/>
    </w:p>
    <w:p w14:paraId="132171B2" w14:textId="77777777" w:rsidR="00AF1644" w:rsidRDefault="00AF1644" w:rsidP="00AF1644">
      <w:pPr>
        <w:pStyle w:val="GG-Title2"/>
      </w:pPr>
      <w:r>
        <w:t>Section 33(3)</w:t>
      </w:r>
    </w:p>
    <w:p w14:paraId="0513851F" w14:textId="77777777" w:rsidR="00AF1644" w:rsidRPr="00FD07FD" w:rsidRDefault="00AF1644" w:rsidP="00AF1644">
      <w:pPr>
        <w:pStyle w:val="GG-Title3"/>
        <w:rPr>
          <w:spacing w:val="-2"/>
        </w:rPr>
      </w:pPr>
      <w:r w:rsidRPr="00FD07FD">
        <w:rPr>
          <w:spacing w:val="-2"/>
        </w:rPr>
        <w:t>Declaration</w:t>
      </w:r>
    </w:p>
    <w:p w14:paraId="58E6A65D" w14:textId="77777777" w:rsidR="00AF1644" w:rsidRDefault="00AF1644" w:rsidP="00AF1644">
      <w:pPr>
        <w:pStyle w:val="GG-body"/>
      </w:pPr>
      <w:r w:rsidRPr="00FD07FD">
        <w:rPr>
          <w:spacing w:val="-2"/>
        </w:rPr>
        <w:t xml:space="preserve">I, Kyam Maher, Attorney-General, being the Minister to whom administration of the </w:t>
      </w:r>
      <w:r w:rsidRPr="00FD07FD">
        <w:rPr>
          <w:i/>
          <w:iCs/>
          <w:spacing w:val="-2"/>
        </w:rPr>
        <w:t>Defamation Act 2005</w:t>
      </w:r>
      <w:r w:rsidRPr="00FD07FD">
        <w:rPr>
          <w:spacing w:val="-2"/>
        </w:rPr>
        <w:t xml:space="preserve"> is committed, HEREBY DECLARE</w:t>
      </w:r>
      <w:r>
        <w:t xml:space="preserve"> in accordance with sub-section (3) of Section 33 of the </w:t>
      </w:r>
      <w:r w:rsidRPr="0098790F">
        <w:rPr>
          <w:i/>
          <w:iCs/>
        </w:rPr>
        <w:t>Defamation Act 2005</w:t>
      </w:r>
      <w:r>
        <w:t xml:space="preserve"> that on and from 1 July 2025 the maximum amount of </w:t>
      </w:r>
      <w:r w:rsidRPr="00FD07FD">
        <w:rPr>
          <w:spacing w:val="-2"/>
        </w:rPr>
        <w:t>damages that may be awarded for non-economic loss in defamation proceedings shall be FIVE HUNDRED THOUSAND DOLLARS ($500,000).</w:t>
      </w:r>
    </w:p>
    <w:p w14:paraId="23892F27" w14:textId="77777777" w:rsidR="00AF1644" w:rsidRDefault="00AF1644" w:rsidP="00AF1644">
      <w:pPr>
        <w:pStyle w:val="GG-SDated"/>
      </w:pPr>
      <w:r>
        <w:t>Dated: 22 May 2025</w:t>
      </w:r>
    </w:p>
    <w:p w14:paraId="60E2BE30" w14:textId="77777777" w:rsidR="00AF1644" w:rsidRDefault="00AF1644" w:rsidP="00AF1644">
      <w:pPr>
        <w:pStyle w:val="GG-SName"/>
      </w:pPr>
      <w:r>
        <w:t>Kyam Maher</w:t>
      </w:r>
    </w:p>
    <w:p w14:paraId="17BB304D" w14:textId="1CF2DBB2" w:rsidR="00817885" w:rsidRDefault="00AF1644" w:rsidP="00AF1644">
      <w:pPr>
        <w:pStyle w:val="GG-Signature"/>
      </w:pPr>
      <w:r>
        <w:t>Attorney-General</w:t>
      </w:r>
    </w:p>
    <w:p w14:paraId="3C5625BE" w14:textId="77777777" w:rsidR="00AF1644" w:rsidRDefault="00AF1644" w:rsidP="00AF1644">
      <w:pPr>
        <w:pStyle w:val="GG-Signature"/>
        <w:pBdr>
          <w:bottom w:val="single" w:sz="4" w:space="1" w:color="auto"/>
        </w:pBdr>
        <w:spacing w:line="52" w:lineRule="exact"/>
        <w:jc w:val="center"/>
        <w:rPr>
          <w:lang w:val="en-US"/>
        </w:rPr>
      </w:pPr>
    </w:p>
    <w:p w14:paraId="2D59BD97" w14:textId="77777777" w:rsidR="00AF1644" w:rsidRDefault="00AF1644" w:rsidP="00AF1644">
      <w:pPr>
        <w:pStyle w:val="GG-Signature"/>
        <w:pBdr>
          <w:top w:val="single" w:sz="4" w:space="1" w:color="auto"/>
        </w:pBdr>
        <w:spacing w:before="34" w:line="14" w:lineRule="exact"/>
        <w:jc w:val="center"/>
        <w:rPr>
          <w:lang w:val="en-US"/>
        </w:rPr>
      </w:pPr>
    </w:p>
    <w:p w14:paraId="18EBE36F" w14:textId="77777777" w:rsidR="00AF1644" w:rsidRDefault="00AF1644" w:rsidP="00AF1644">
      <w:pPr>
        <w:pStyle w:val="NoSpacing"/>
        <w:rPr>
          <w:lang w:val="en-US"/>
        </w:rPr>
      </w:pPr>
    </w:p>
    <w:p w14:paraId="771611F7" w14:textId="77777777" w:rsidR="00CB1A4F" w:rsidRDefault="00CB1A4F" w:rsidP="001962FB">
      <w:pPr>
        <w:pStyle w:val="Heading2"/>
      </w:pPr>
      <w:bookmarkStart w:id="48" w:name="_Toc199415067"/>
      <w:r>
        <w:t>Education and Children’s Services Regulations 2020</w:t>
      </w:r>
      <w:bookmarkEnd w:id="48"/>
    </w:p>
    <w:p w14:paraId="24BC1FDA" w14:textId="77777777" w:rsidR="00CB1A4F" w:rsidRDefault="00CB1A4F" w:rsidP="00CB1A4F">
      <w:pPr>
        <w:pStyle w:val="GG-Title3"/>
      </w:pPr>
      <w:r>
        <w:t>Notice of Policy by the Minister for Education, Training and Skills</w:t>
      </w:r>
    </w:p>
    <w:p w14:paraId="601EB00E" w14:textId="77777777" w:rsidR="00CB1A4F" w:rsidRPr="00216E7B" w:rsidRDefault="00CB1A4F" w:rsidP="00CB1A4F">
      <w:pPr>
        <w:rPr>
          <w:spacing w:val="-2"/>
        </w:rPr>
      </w:pPr>
      <w:r w:rsidRPr="00216E7B">
        <w:rPr>
          <w:spacing w:val="-2"/>
        </w:rPr>
        <w:t xml:space="preserve">Pursuant to Regulation 12(1) of the </w:t>
      </w:r>
      <w:r w:rsidRPr="00216E7B">
        <w:rPr>
          <w:i/>
          <w:iCs/>
          <w:spacing w:val="-2"/>
        </w:rPr>
        <w:t>Education and Children’s Services Regulations 2020</w:t>
      </w:r>
      <w:r w:rsidRPr="00216E7B">
        <w:rPr>
          <w:spacing w:val="-2"/>
        </w:rPr>
        <w:t xml:space="preserve">, I, the Minister for Education, Training and Skills publish the following Capacity Management Plan in relation to the enrolment of a child of compulsory school age at Aldinga Payinthi College: </w:t>
      </w:r>
    </w:p>
    <w:p w14:paraId="1454FC54" w14:textId="77777777" w:rsidR="00CB1A4F" w:rsidRDefault="00CB1A4F" w:rsidP="00CB1A4F">
      <w:pPr>
        <w:pStyle w:val="GG-Title2"/>
      </w:pPr>
      <w:r>
        <w:t>Capacity Management Plan</w:t>
      </w:r>
    </w:p>
    <w:p w14:paraId="1B60E3EE" w14:textId="77777777" w:rsidR="00CB1A4F" w:rsidRDefault="00CB1A4F" w:rsidP="00CB1A4F">
      <w:pPr>
        <w:pStyle w:val="GG-Title3"/>
      </w:pPr>
      <w:r>
        <w:t>Aldinga Payinthi College</w:t>
      </w:r>
    </w:p>
    <w:p w14:paraId="6F14EAE3" w14:textId="77777777" w:rsidR="00CB1A4F" w:rsidRDefault="00CB1A4F" w:rsidP="00CB1A4F">
      <w:r>
        <w:t xml:space="preserve">This Capacity Management Plan sets out the conditions for enrolment at Aldinga Payinthi College (“the school”). </w:t>
      </w:r>
    </w:p>
    <w:p w14:paraId="108406F8" w14:textId="77777777" w:rsidR="00CB1A4F" w:rsidRPr="00216E7B" w:rsidRDefault="00CB1A4F" w:rsidP="00CB1A4F">
      <w:pPr>
        <w:rPr>
          <w:b/>
          <w:bCs/>
        </w:rPr>
      </w:pPr>
      <w:r w:rsidRPr="00216E7B">
        <w:rPr>
          <w:b/>
          <w:bCs/>
        </w:rPr>
        <w:t xml:space="preserve">Aldinga Payinthi College </w:t>
      </w:r>
      <w:r>
        <w:rPr>
          <w:b/>
          <w:bCs/>
        </w:rPr>
        <w:t>Z</w:t>
      </w:r>
      <w:r w:rsidRPr="00216E7B">
        <w:rPr>
          <w:b/>
          <w:bCs/>
        </w:rPr>
        <w:t>ones</w:t>
      </w:r>
    </w:p>
    <w:p w14:paraId="340C1F5A" w14:textId="77777777" w:rsidR="00CB1A4F" w:rsidRDefault="00CB1A4F" w:rsidP="00CB1A4F">
      <w:r>
        <w:t>A school zone is a defined area from which the school accepts its core intake of students. Aldinga Payinthi College operates a primary campus zone and secondary campus zone.</w:t>
      </w:r>
    </w:p>
    <w:p w14:paraId="501B8F91" w14:textId="77777777" w:rsidR="00CB1A4F" w:rsidRPr="00216E7B" w:rsidRDefault="00CB1A4F" w:rsidP="00CB1A4F">
      <w:pPr>
        <w:rPr>
          <w:i/>
          <w:iCs/>
        </w:rPr>
      </w:pPr>
      <w:r w:rsidRPr="00216E7B">
        <w:rPr>
          <w:i/>
          <w:iCs/>
        </w:rPr>
        <w:t xml:space="preserve">Primary Campus School </w:t>
      </w:r>
      <w:r>
        <w:rPr>
          <w:i/>
          <w:iCs/>
        </w:rPr>
        <w:t>Z</w:t>
      </w:r>
      <w:r w:rsidRPr="00216E7B">
        <w:rPr>
          <w:i/>
          <w:iCs/>
        </w:rPr>
        <w:t>one</w:t>
      </w:r>
    </w:p>
    <w:p w14:paraId="4C5F9FA4" w14:textId="77777777" w:rsidR="00CB1A4F" w:rsidRDefault="00CB1A4F" w:rsidP="00CB1A4F">
      <w:r>
        <w:t>Aldinga Payinthi College operates a shared primary school zone with Aldinga Beach B-6 School, within the area bounded by the entire suburbs of Maslin Beach, Port Willunga, Aldinga, Aldinga Beach, Sellicks Beach and the part suburb of Sellicks Hill (west of Culley Road and south to the southern boundary of the City of Onkaparinga).</w:t>
      </w:r>
    </w:p>
    <w:p w14:paraId="0B7C3AFC" w14:textId="77777777" w:rsidR="00CB1A4F" w:rsidRDefault="00CB1A4F" w:rsidP="00CB1A4F">
      <w:r w:rsidRPr="00BC2428">
        <w:rPr>
          <w:spacing w:val="4"/>
        </w:rPr>
        <w:t>Families living in the shared primary school zone wishing to enrol their children at Aldinga Payinthi College may be referred to</w:t>
      </w:r>
      <w:r>
        <w:rPr>
          <w:spacing w:val="4"/>
        </w:rPr>
        <w:t xml:space="preserve"> </w:t>
      </w:r>
      <w:r>
        <w:t>Aldinga Beach B-6 School if capacity is reached in specific year levels (Reception to Year 6).</w:t>
      </w:r>
    </w:p>
    <w:p w14:paraId="668196D6" w14:textId="77777777" w:rsidR="00882F00" w:rsidRDefault="00882F00">
      <w:pPr>
        <w:spacing w:after="0" w:line="240" w:lineRule="auto"/>
        <w:jc w:val="left"/>
        <w:rPr>
          <w:i/>
          <w:iCs/>
        </w:rPr>
      </w:pPr>
      <w:r>
        <w:rPr>
          <w:i/>
          <w:iCs/>
        </w:rPr>
        <w:br w:type="page"/>
      </w:r>
    </w:p>
    <w:p w14:paraId="37EF984F" w14:textId="4EDBEF8B" w:rsidR="00CB1A4F" w:rsidRPr="00216E7B" w:rsidRDefault="00CB1A4F" w:rsidP="00CB1A4F">
      <w:pPr>
        <w:rPr>
          <w:i/>
          <w:iCs/>
        </w:rPr>
      </w:pPr>
      <w:r w:rsidRPr="00216E7B">
        <w:rPr>
          <w:i/>
          <w:iCs/>
        </w:rPr>
        <w:lastRenderedPageBreak/>
        <w:t xml:space="preserve">Secondary Campus School </w:t>
      </w:r>
      <w:r>
        <w:rPr>
          <w:i/>
          <w:iCs/>
        </w:rPr>
        <w:t>Z</w:t>
      </w:r>
      <w:r w:rsidRPr="00216E7B">
        <w:rPr>
          <w:i/>
          <w:iCs/>
        </w:rPr>
        <w:t>one</w:t>
      </w:r>
    </w:p>
    <w:p w14:paraId="7DB2E277" w14:textId="77777777" w:rsidR="00CB1A4F" w:rsidRDefault="00CB1A4F" w:rsidP="00CB1A4F">
      <w:r>
        <w:t>The area bounded by the entire suburbs of Maslin Beach, Port Willunga, Aldinga, Aldinga Beach, Sellicks Beach and the part suburb of Sellicks Hill (west of Culley Road and south to the southern boundary of the City of Onkaparinga).</w:t>
      </w:r>
    </w:p>
    <w:p w14:paraId="52A6F247" w14:textId="77777777" w:rsidR="00CB1A4F" w:rsidRDefault="00CB1A4F" w:rsidP="00CB1A4F">
      <w:r>
        <w:t xml:space="preserve">An online map and a search tool to indicate if an applicant’s home address is within the primary or secondary campus school zones by enrolment year is available at </w:t>
      </w:r>
      <w:hyperlink r:id="rId40" w:history="1">
        <w:r w:rsidRPr="00E12CF0">
          <w:rPr>
            <w:rStyle w:val="Hyperlink"/>
          </w:rPr>
          <w:t>www.education.sa.gov.au/findaschool</w:t>
        </w:r>
      </w:hyperlink>
      <w:r>
        <w:t>.</w:t>
      </w:r>
    </w:p>
    <w:p w14:paraId="69A98228" w14:textId="77777777" w:rsidR="00CB1A4F" w:rsidRDefault="00CB1A4F" w:rsidP="00CB1A4F">
      <w:pPr>
        <w:pStyle w:val="GG-Title3"/>
      </w:pPr>
      <w:r>
        <w:t>Student Enrolment Numbers</w:t>
      </w:r>
    </w:p>
    <w:p w14:paraId="26F315BE" w14:textId="77777777" w:rsidR="00CB1A4F" w:rsidRPr="00216E7B" w:rsidRDefault="00CB1A4F" w:rsidP="00CB1A4F">
      <w:pPr>
        <w:rPr>
          <w:b/>
          <w:bCs/>
        </w:rPr>
      </w:pPr>
      <w:r w:rsidRPr="00216E7B">
        <w:rPr>
          <w:b/>
          <w:bCs/>
        </w:rPr>
        <w:t>Reception</w:t>
      </w:r>
    </w:p>
    <w:p w14:paraId="5695F25D" w14:textId="77777777" w:rsidR="00CB1A4F" w:rsidRPr="00216E7B" w:rsidRDefault="00CB1A4F" w:rsidP="00CB1A4F">
      <w:pPr>
        <w:rPr>
          <w:spacing w:val="-4"/>
        </w:rPr>
      </w:pPr>
      <w:r w:rsidRPr="00216E7B">
        <w:rPr>
          <w:spacing w:val="-4"/>
        </w:rPr>
        <w:t xml:space="preserve">The number of students entering at </w:t>
      </w:r>
      <w:r w:rsidRPr="00216E7B">
        <w:rPr>
          <w:b/>
          <w:bCs/>
          <w:spacing w:val="-4"/>
        </w:rPr>
        <w:t>reception</w:t>
      </w:r>
      <w:r w:rsidRPr="00216E7B">
        <w:rPr>
          <w:spacing w:val="-4"/>
        </w:rPr>
        <w:t xml:space="preserve"> in any given year is limited to </w:t>
      </w:r>
      <w:r w:rsidRPr="00216E7B">
        <w:rPr>
          <w:b/>
          <w:bCs/>
          <w:spacing w:val="-4"/>
        </w:rPr>
        <w:t>52</w:t>
      </w:r>
      <w:r w:rsidRPr="00216E7B">
        <w:rPr>
          <w:spacing w:val="-4"/>
        </w:rPr>
        <w:t xml:space="preserve"> students. If there are more than </w:t>
      </w:r>
      <w:r w:rsidRPr="00216E7B">
        <w:rPr>
          <w:b/>
          <w:bCs/>
          <w:spacing w:val="-4"/>
        </w:rPr>
        <w:t>52</w:t>
      </w:r>
      <w:r w:rsidRPr="00216E7B">
        <w:rPr>
          <w:spacing w:val="-4"/>
        </w:rPr>
        <w:t xml:space="preserve"> applications for enrolment that have met the criteria for enrolment below, applicants living in the primary campus school zone may be shared with Aldinga Beach B-6 School.</w:t>
      </w:r>
    </w:p>
    <w:p w14:paraId="517FB98B" w14:textId="77777777" w:rsidR="00CB1A4F" w:rsidRPr="00216E7B" w:rsidRDefault="00CB1A4F" w:rsidP="00CB1A4F">
      <w:pPr>
        <w:rPr>
          <w:b/>
          <w:bCs/>
        </w:rPr>
      </w:pPr>
      <w:r w:rsidRPr="00216E7B">
        <w:rPr>
          <w:b/>
          <w:bCs/>
        </w:rPr>
        <w:t>Year 1 to 6</w:t>
      </w:r>
    </w:p>
    <w:p w14:paraId="2BFDE895" w14:textId="77777777" w:rsidR="00CB1A4F" w:rsidRPr="00216E7B" w:rsidRDefault="00CB1A4F" w:rsidP="00CB1A4F">
      <w:pPr>
        <w:rPr>
          <w:spacing w:val="-2"/>
        </w:rPr>
      </w:pPr>
      <w:r w:rsidRPr="00216E7B">
        <w:rPr>
          <w:spacing w:val="-2"/>
        </w:rPr>
        <w:t xml:space="preserve">The number of students enrolled in Year 1 to 2 is limited to </w:t>
      </w:r>
      <w:r w:rsidRPr="00216E7B">
        <w:rPr>
          <w:b/>
          <w:bCs/>
          <w:spacing w:val="-2"/>
        </w:rPr>
        <w:t>52</w:t>
      </w:r>
      <w:r w:rsidRPr="00216E7B">
        <w:rPr>
          <w:spacing w:val="-2"/>
        </w:rPr>
        <w:t xml:space="preserve"> students per year level, while Year 3 to 6 is limited to </w:t>
      </w:r>
      <w:r w:rsidRPr="00216E7B">
        <w:rPr>
          <w:b/>
          <w:bCs/>
          <w:spacing w:val="-2"/>
        </w:rPr>
        <w:t>60</w:t>
      </w:r>
      <w:r w:rsidRPr="00216E7B">
        <w:rPr>
          <w:spacing w:val="-2"/>
        </w:rPr>
        <w:t xml:space="preserve"> students per year level. </w:t>
      </w:r>
    </w:p>
    <w:p w14:paraId="46D062DC" w14:textId="77777777" w:rsidR="00CB1A4F" w:rsidRPr="00216E7B" w:rsidRDefault="00CB1A4F" w:rsidP="00CB1A4F">
      <w:pPr>
        <w:rPr>
          <w:b/>
          <w:bCs/>
        </w:rPr>
      </w:pPr>
      <w:r w:rsidRPr="00216E7B">
        <w:rPr>
          <w:b/>
          <w:bCs/>
        </w:rPr>
        <w:t xml:space="preserve">Year 7 </w:t>
      </w:r>
    </w:p>
    <w:p w14:paraId="436D7DBE" w14:textId="77777777" w:rsidR="00CB1A4F" w:rsidRPr="00216E7B" w:rsidRDefault="00CB1A4F" w:rsidP="00CB1A4F">
      <w:pPr>
        <w:rPr>
          <w:spacing w:val="-4"/>
        </w:rPr>
      </w:pPr>
      <w:r w:rsidRPr="00216E7B">
        <w:rPr>
          <w:spacing w:val="-4"/>
        </w:rPr>
        <w:t xml:space="preserve">The student enrolment ceiling for Year 7 is limited to </w:t>
      </w:r>
      <w:r w:rsidRPr="00216E7B">
        <w:rPr>
          <w:b/>
          <w:bCs/>
          <w:spacing w:val="-4"/>
        </w:rPr>
        <w:t>184</w:t>
      </w:r>
      <w:r w:rsidRPr="00216E7B">
        <w:rPr>
          <w:spacing w:val="-4"/>
        </w:rPr>
        <w:t xml:space="preserve"> students, unless there are more applications that have met the enrolment criteria below. </w:t>
      </w:r>
    </w:p>
    <w:p w14:paraId="5A7DCA79" w14:textId="77777777" w:rsidR="00CB1A4F" w:rsidRPr="00216E7B" w:rsidRDefault="00CB1A4F" w:rsidP="00CB1A4F">
      <w:pPr>
        <w:rPr>
          <w:b/>
          <w:bCs/>
        </w:rPr>
      </w:pPr>
      <w:r w:rsidRPr="00216E7B">
        <w:rPr>
          <w:b/>
          <w:bCs/>
        </w:rPr>
        <w:t xml:space="preserve">Supported Learning Centre </w:t>
      </w:r>
    </w:p>
    <w:p w14:paraId="26CD65BE" w14:textId="77777777" w:rsidR="00CB1A4F" w:rsidRDefault="00CB1A4F" w:rsidP="00CB1A4F">
      <w:r>
        <w:t>The Supported Learning Centre at Aldinga Payinthi College includes a disability unit, providing facilities for students requiring adjustments to engage and learn alongside their similar aged peers.</w:t>
      </w:r>
    </w:p>
    <w:p w14:paraId="30C4DF13" w14:textId="77777777" w:rsidR="00CB1A4F" w:rsidRPr="00216E7B" w:rsidRDefault="00CB1A4F" w:rsidP="00CB1A4F">
      <w:pPr>
        <w:rPr>
          <w:b/>
          <w:bCs/>
        </w:rPr>
      </w:pPr>
      <w:r w:rsidRPr="00216E7B">
        <w:rPr>
          <w:b/>
          <w:bCs/>
        </w:rPr>
        <w:t>Disability Unit:</w:t>
      </w:r>
    </w:p>
    <w:p w14:paraId="0BAEA676" w14:textId="77777777" w:rsidR="00CB1A4F" w:rsidRDefault="00CB1A4F" w:rsidP="00CB1A4F">
      <w:r>
        <w:t xml:space="preserve">Placement in the disability unit is determined through the department’s state-wide Special Education Options panel process. </w:t>
      </w:r>
    </w:p>
    <w:p w14:paraId="4634A614" w14:textId="77777777" w:rsidR="00CB1A4F" w:rsidRDefault="00CB1A4F" w:rsidP="00CB1A4F">
      <w:r>
        <w:t xml:space="preserve">The school’s Supported Learning Centre is a regional facility catering for a maximum of </w:t>
      </w:r>
      <w:r w:rsidRPr="00216E7B">
        <w:rPr>
          <w:b/>
          <w:bCs/>
        </w:rPr>
        <w:t>62</w:t>
      </w:r>
      <w:r>
        <w:t xml:space="preserve"> students with disability. </w:t>
      </w:r>
    </w:p>
    <w:p w14:paraId="6CD4235B" w14:textId="77777777" w:rsidR="00CB1A4F" w:rsidRPr="00216E7B" w:rsidRDefault="00CB1A4F" w:rsidP="00CB1A4F">
      <w:pPr>
        <w:rPr>
          <w:b/>
          <w:bCs/>
        </w:rPr>
      </w:pPr>
      <w:r w:rsidRPr="00216E7B">
        <w:rPr>
          <w:b/>
          <w:bCs/>
        </w:rPr>
        <w:t xml:space="preserve">International Education Program </w:t>
      </w:r>
    </w:p>
    <w:p w14:paraId="215D4EF3" w14:textId="77777777" w:rsidR="00CB1A4F" w:rsidRDefault="00CB1A4F" w:rsidP="00CB1A4F">
      <w:r>
        <w:t xml:space="preserve">No International Education Program places will be offered at the school. </w:t>
      </w:r>
    </w:p>
    <w:p w14:paraId="13AA818B" w14:textId="77777777" w:rsidR="00CB1A4F" w:rsidRDefault="00CB1A4F" w:rsidP="00CB1A4F">
      <w:pPr>
        <w:pStyle w:val="GG-Title3"/>
      </w:pPr>
      <w:r>
        <w:t>Enrolment Criteria—By Year Level</w:t>
      </w:r>
    </w:p>
    <w:p w14:paraId="0F386CFE" w14:textId="77777777" w:rsidR="00CB1A4F" w:rsidRPr="00216E7B" w:rsidRDefault="00CB1A4F" w:rsidP="00CB1A4F">
      <w:pPr>
        <w:rPr>
          <w:b/>
          <w:bCs/>
        </w:rPr>
      </w:pPr>
      <w:r w:rsidRPr="00216E7B">
        <w:rPr>
          <w:b/>
          <w:bCs/>
        </w:rPr>
        <w:t>YEAR LEVEL: RECEPTION</w:t>
      </w:r>
    </w:p>
    <w:p w14:paraId="02BA084C" w14:textId="77777777" w:rsidR="00CB1A4F" w:rsidRDefault="00CB1A4F" w:rsidP="00CB1A4F">
      <w:r>
        <w:t>Applications for enrolment from parents of prospective reception students must meet one of the following requirements to be eligible for enrolment through the registration of interest process for the coming school year:</w:t>
      </w:r>
    </w:p>
    <w:p w14:paraId="35DCEBAE" w14:textId="77777777" w:rsidR="00CB1A4F" w:rsidRDefault="00CB1A4F" w:rsidP="00CB1A4F">
      <w:pPr>
        <w:ind w:left="284" w:hanging="142"/>
      </w:pPr>
      <w:r>
        <w:t>•</w:t>
      </w:r>
      <w:r>
        <w:tab/>
        <w:t>the child is living in the shared school zone of Aldinga Beach B-6 School and Aldinga Payinthi College primary campus zone</w:t>
      </w:r>
    </w:p>
    <w:p w14:paraId="774A4229" w14:textId="77777777" w:rsidR="00CB1A4F" w:rsidRDefault="00CB1A4F" w:rsidP="00CB1A4F">
      <w:pPr>
        <w:ind w:left="284" w:hanging="142"/>
      </w:pPr>
      <w:r>
        <w:t>•</w:t>
      </w:r>
      <w:r>
        <w:tab/>
        <w:t xml:space="preserve">the child identifies as Aboriginal and/or Torres Strait Islander through the Enter for Success strategy </w:t>
      </w:r>
    </w:p>
    <w:p w14:paraId="76D90877" w14:textId="77777777" w:rsidR="00CB1A4F" w:rsidRDefault="00CB1A4F" w:rsidP="00CB1A4F">
      <w:pPr>
        <w:ind w:left="284" w:hanging="142"/>
      </w:pPr>
      <w:r>
        <w:t>•</w:t>
      </w:r>
      <w:r>
        <w:tab/>
        <w:t xml:space="preserve">the child has been granted enrolment due to special or extenuating circumstances, including but not limited to a child in care where there is a custody or guardianship order made under the </w:t>
      </w:r>
      <w:r w:rsidRPr="00216E7B">
        <w:rPr>
          <w:i/>
          <w:iCs/>
        </w:rPr>
        <w:t>Children and Young People (Safety) Act 2017</w:t>
      </w:r>
      <w:r>
        <w:t>.</w:t>
      </w:r>
    </w:p>
    <w:p w14:paraId="7F26BAE2" w14:textId="77777777" w:rsidR="00CB1A4F" w:rsidRPr="00F31C85" w:rsidRDefault="00CB1A4F" w:rsidP="00CB1A4F">
      <w:pPr>
        <w:rPr>
          <w:b/>
          <w:bCs/>
        </w:rPr>
      </w:pPr>
      <w:r w:rsidRPr="00F31C85">
        <w:rPr>
          <w:b/>
          <w:bCs/>
        </w:rPr>
        <w:t>Applications for reception from prospective students living in the primary campus school zone</w:t>
      </w:r>
    </w:p>
    <w:p w14:paraId="0BDC6179" w14:textId="77777777" w:rsidR="00CB1A4F" w:rsidRDefault="00CB1A4F" w:rsidP="00CB1A4F">
      <w:r>
        <w:t xml:space="preserve">Priority consideration will be given to applications for enrolment from parents of prospective reception students to attend the beginning of following school year (term 1) and mid-year of the same year (term 3), if they have been living inside the school zone prior to the end of </w:t>
      </w:r>
      <w:r w:rsidRPr="00A328B5">
        <w:rPr>
          <w:b/>
          <w:bCs/>
        </w:rPr>
        <w:t>week 10, term 2</w:t>
      </w:r>
      <w:r>
        <w:t xml:space="preserve"> and whose application is received by this date.</w:t>
      </w:r>
    </w:p>
    <w:p w14:paraId="20940BB1" w14:textId="77777777" w:rsidR="00CB1A4F" w:rsidRDefault="00CB1A4F" w:rsidP="00CB1A4F">
      <w:r>
        <w:t xml:space="preserve">If more than </w:t>
      </w:r>
      <w:r w:rsidRPr="00A328B5">
        <w:rPr>
          <w:b/>
          <w:bCs/>
        </w:rPr>
        <w:t>52</w:t>
      </w:r>
      <w:r>
        <w:t xml:space="preserve"> applications for enrolment are received from parents living in the primary campus school zone, a priority order may be applied to applications and places will be offered based on whether any, all or a combination of the following applies:</w:t>
      </w:r>
    </w:p>
    <w:p w14:paraId="6A9149A2" w14:textId="77777777" w:rsidR="00CB1A4F" w:rsidRDefault="00CB1A4F" w:rsidP="00CB1A4F">
      <w:pPr>
        <w:ind w:left="284" w:hanging="142"/>
      </w:pPr>
      <w:r>
        <w:t>•</w:t>
      </w:r>
      <w:r>
        <w:tab/>
        <w:t>the child is currently attending the school’s preschool program</w:t>
      </w:r>
    </w:p>
    <w:p w14:paraId="62C2BEDD" w14:textId="77777777" w:rsidR="00CB1A4F" w:rsidRDefault="00CB1A4F" w:rsidP="00CB1A4F">
      <w:pPr>
        <w:ind w:left="284" w:hanging="142"/>
      </w:pPr>
      <w:r>
        <w:t>•</w:t>
      </w:r>
      <w:r>
        <w:tab/>
        <w:t xml:space="preserve">the child has a sibling currently enrolled in the school’s primary campus and will be attending school in the same calendar year </w:t>
      </w:r>
    </w:p>
    <w:p w14:paraId="64211D84" w14:textId="77777777" w:rsidR="00CB1A4F" w:rsidRDefault="00CB1A4F" w:rsidP="00CB1A4F">
      <w:pPr>
        <w:ind w:left="284" w:hanging="142"/>
      </w:pPr>
      <w:r>
        <w:t>•</w:t>
      </w:r>
      <w:r>
        <w:tab/>
        <w:t>the distance of the child’s residence from the school</w:t>
      </w:r>
    </w:p>
    <w:p w14:paraId="65764D1B" w14:textId="77777777" w:rsidR="00CB1A4F" w:rsidRDefault="00CB1A4F" w:rsidP="00CB1A4F">
      <w:pPr>
        <w:ind w:left="284" w:hanging="142"/>
      </w:pPr>
      <w:r>
        <w:t>•</w:t>
      </w:r>
      <w:r>
        <w:tab/>
        <w:t>the length of time the child has lived in the school zone</w:t>
      </w:r>
    </w:p>
    <w:p w14:paraId="06790431" w14:textId="77777777" w:rsidR="00CB1A4F" w:rsidRDefault="00CB1A4F" w:rsidP="00CB1A4F">
      <w:pPr>
        <w:ind w:left="284" w:hanging="142"/>
      </w:pPr>
      <w:r>
        <w:t>•</w:t>
      </w:r>
      <w:r>
        <w:tab/>
        <w:t>other personal needs, such as transportation/location convenience, social/family links at the school.</w:t>
      </w:r>
    </w:p>
    <w:p w14:paraId="6BA2772F" w14:textId="77777777" w:rsidR="00CB1A4F" w:rsidRDefault="00CB1A4F" w:rsidP="00CB1A4F">
      <w:r>
        <w:t xml:space="preserve">For applications for enrolment for the beginning of the following school year (term 1), the school will notify parents of the outcome of this process from </w:t>
      </w:r>
      <w:r w:rsidRPr="00A328B5">
        <w:rPr>
          <w:b/>
          <w:bCs/>
        </w:rPr>
        <w:t>week 2, term 3</w:t>
      </w:r>
      <w:r>
        <w:t xml:space="preserve">. For applications for enrolment to start mid-year of the following school year (term 3), the school will notify parents of the outcome of this process from </w:t>
      </w:r>
      <w:r w:rsidRPr="00A328B5">
        <w:rPr>
          <w:b/>
          <w:bCs/>
        </w:rPr>
        <w:t>week 4, term 1</w:t>
      </w:r>
      <w:r>
        <w:t xml:space="preserve"> of the same school year.</w:t>
      </w:r>
    </w:p>
    <w:p w14:paraId="52C3266E" w14:textId="77777777" w:rsidR="00CB1A4F" w:rsidRDefault="00CB1A4F" w:rsidP="00CB1A4F">
      <w:r>
        <w:t xml:space="preserve">If no vacancies exist, the school will support the family to enrol at the shared zone primary school (Aldinga Beach B-6 School) and upon request, the applicant will be added to the school’s enrolment register. </w:t>
      </w:r>
    </w:p>
    <w:p w14:paraId="23A63A95" w14:textId="77777777" w:rsidR="00CB1A4F" w:rsidRPr="00A328B5" w:rsidRDefault="00CB1A4F" w:rsidP="00CB1A4F">
      <w:pPr>
        <w:rPr>
          <w:b/>
          <w:bCs/>
        </w:rPr>
      </w:pPr>
      <w:r w:rsidRPr="00A328B5">
        <w:rPr>
          <w:b/>
          <w:bCs/>
        </w:rPr>
        <w:t>Enter for Success Strategy reception students</w:t>
      </w:r>
    </w:p>
    <w:p w14:paraId="3B2219D4" w14:textId="77777777" w:rsidR="00CB1A4F" w:rsidRDefault="00CB1A4F" w:rsidP="00CB1A4F">
      <w:r w:rsidRPr="00A328B5">
        <w:rPr>
          <w:spacing w:val="-4"/>
        </w:rPr>
        <w:t>Through nominating Aldinga Payinthi College via the Enter for Success strategy a child who identifies as Aboriginal and/or Torres Strait Islander</w:t>
      </w:r>
      <w:r>
        <w:t xml:space="preserve"> will automatically be offered a reception place at the school for the following year. Families can lodge their application for reception up to the end of term 4 to start at the beginning of the following school year (term 1), or up to the end of term 2 to commence mid-year of the same school year (term 3).</w:t>
      </w:r>
    </w:p>
    <w:p w14:paraId="2645C098" w14:textId="77777777" w:rsidR="00CB1A4F" w:rsidRPr="00A328B5" w:rsidRDefault="00CB1A4F" w:rsidP="00CB1A4F">
      <w:pPr>
        <w:rPr>
          <w:b/>
          <w:bCs/>
        </w:rPr>
      </w:pPr>
      <w:r w:rsidRPr="00A328B5">
        <w:rPr>
          <w:b/>
          <w:bCs/>
        </w:rPr>
        <w:t>Late applications for reception from prospective students living in the primary campus school zone</w:t>
      </w:r>
    </w:p>
    <w:p w14:paraId="5CFA543E" w14:textId="77777777" w:rsidR="00CB1A4F" w:rsidRDefault="00CB1A4F" w:rsidP="00CB1A4F">
      <w:r>
        <w:t xml:space="preserve">Families who move into the primary campus school zone or who are already living in the primary campus school zone but lodge their application for enrolment after the end of </w:t>
      </w:r>
      <w:r w:rsidRPr="00A328B5">
        <w:rPr>
          <w:b/>
          <w:bCs/>
        </w:rPr>
        <w:t>week 10, term 2</w:t>
      </w:r>
      <w:r>
        <w:t xml:space="preserve"> will only have their applications considered if vacancies exist. </w:t>
      </w:r>
    </w:p>
    <w:p w14:paraId="0A7EC43D" w14:textId="77777777" w:rsidR="00CB1A4F" w:rsidRDefault="00CB1A4F" w:rsidP="00CB1A4F">
      <w:r>
        <w:t xml:space="preserve">If no vacancies exist, the school will support the family to enrol at the shared zone primary school (Aldinga Beach B-6 School) and upon request, the applicant will be placed on the school’s enrolment register. </w:t>
      </w:r>
    </w:p>
    <w:p w14:paraId="3C3B1959" w14:textId="77777777" w:rsidR="00CB1A4F" w:rsidRPr="00A328B5" w:rsidRDefault="00CB1A4F" w:rsidP="00CB1A4F">
      <w:pPr>
        <w:rPr>
          <w:spacing w:val="-2"/>
        </w:rPr>
      </w:pPr>
      <w:r w:rsidRPr="00A328B5">
        <w:rPr>
          <w:spacing w:val="-2"/>
        </w:rPr>
        <w:t xml:space="preserve">The school will notify parents by the beginning of </w:t>
      </w:r>
      <w:r w:rsidRPr="00A328B5">
        <w:rPr>
          <w:b/>
          <w:bCs/>
          <w:spacing w:val="-2"/>
        </w:rPr>
        <w:t>week 3, term 4</w:t>
      </w:r>
      <w:r w:rsidRPr="00A328B5">
        <w:rPr>
          <w:spacing w:val="-2"/>
        </w:rPr>
        <w:t xml:space="preserve"> if a vacancy is available for their child to attend the following school year.</w:t>
      </w:r>
    </w:p>
    <w:p w14:paraId="42484638" w14:textId="77777777" w:rsidR="00CB1A4F" w:rsidRPr="00A328B5" w:rsidRDefault="00CB1A4F" w:rsidP="00CB1A4F">
      <w:pPr>
        <w:rPr>
          <w:b/>
          <w:bCs/>
        </w:rPr>
      </w:pPr>
      <w:r w:rsidRPr="00A328B5">
        <w:rPr>
          <w:b/>
          <w:bCs/>
        </w:rPr>
        <w:t>Intensive English Language Centre (IELC) reception students</w:t>
      </w:r>
    </w:p>
    <w:p w14:paraId="69BAB8D8" w14:textId="77777777" w:rsidR="00CB1A4F" w:rsidRDefault="00CB1A4F" w:rsidP="00CB1A4F">
      <w:r w:rsidRPr="00F31C85">
        <w:rPr>
          <w:spacing w:val="-4"/>
        </w:rPr>
        <w:t>Any reception student offered enrolment at the primary school campus and who is eligible to attend an Intensive English Language Centre (IELC),</w:t>
      </w:r>
      <w:r>
        <w:t xml:space="preserve"> will be able to attend an IELC for the agreed period and return to the school upon exit from the program.</w:t>
      </w:r>
    </w:p>
    <w:p w14:paraId="0D26C1E0" w14:textId="77777777" w:rsidR="00882F00" w:rsidRDefault="00882F00">
      <w:pPr>
        <w:spacing w:after="0" w:line="240" w:lineRule="auto"/>
        <w:jc w:val="left"/>
        <w:rPr>
          <w:b/>
          <w:bCs/>
        </w:rPr>
      </w:pPr>
      <w:r>
        <w:rPr>
          <w:b/>
          <w:bCs/>
        </w:rPr>
        <w:br w:type="page"/>
      </w:r>
    </w:p>
    <w:p w14:paraId="3B5222E4" w14:textId="08C1C81D" w:rsidR="00CB1A4F" w:rsidRPr="00A328B5" w:rsidRDefault="00CB1A4F" w:rsidP="00CB1A4F">
      <w:pPr>
        <w:rPr>
          <w:b/>
          <w:bCs/>
        </w:rPr>
      </w:pPr>
      <w:r w:rsidRPr="00A328B5">
        <w:rPr>
          <w:b/>
          <w:bCs/>
        </w:rPr>
        <w:lastRenderedPageBreak/>
        <w:t xml:space="preserve">YEAR LEVEL: 1 </w:t>
      </w:r>
      <w:r>
        <w:rPr>
          <w:b/>
          <w:bCs/>
        </w:rPr>
        <w:t>to</w:t>
      </w:r>
      <w:r w:rsidRPr="00A328B5">
        <w:rPr>
          <w:b/>
          <w:bCs/>
        </w:rPr>
        <w:t xml:space="preserve"> 6</w:t>
      </w:r>
    </w:p>
    <w:p w14:paraId="5911584C" w14:textId="77777777" w:rsidR="00CB1A4F" w:rsidRPr="00A328B5" w:rsidRDefault="00CB1A4F" w:rsidP="00CB1A4F">
      <w:pPr>
        <w:rPr>
          <w:b/>
          <w:bCs/>
        </w:rPr>
      </w:pPr>
      <w:r w:rsidRPr="00A328B5">
        <w:rPr>
          <w:b/>
          <w:bCs/>
        </w:rPr>
        <w:t>Application for Year 1 to Year 6 from students living in the primary campus school zone</w:t>
      </w:r>
    </w:p>
    <w:p w14:paraId="097542CA" w14:textId="77777777" w:rsidR="00CB1A4F" w:rsidRDefault="00CB1A4F" w:rsidP="00CB1A4F">
      <w:r>
        <w:t>Applications for enrolment from parents of prospective students living inside the primary campus school zone will be considered if vacancies exist.</w:t>
      </w:r>
    </w:p>
    <w:p w14:paraId="728FF76D" w14:textId="77777777" w:rsidR="00CB1A4F" w:rsidRDefault="00CB1A4F" w:rsidP="00CB1A4F">
      <w:r>
        <w:t xml:space="preserve">If no vacancies exist, the applicant will be encouraged to remain at their current primary school, or the school will support the family to enrol at the shared zone primary school (Aldinga Beach B-6 School) or another neighbouring school and upon request, the applicant will be placed on the school’s enrolment register. </w:t>
      </w:r>
    </w:p>
    <w:p w14:paraId="18140BB5" w14:textId="77777777" w:rsidR="00CB1A4F" w:rsidRDefault="00CB1A4F" w:rsidP="00CB1A4F">
      <w:r>
        <w:t xml:space="preserve">The school will notify parents by the end of </w:t>
      </w:r>
      <w:r w:rsidRPr="00A328B5">
        <w:rPr>
          <w:b/>
          <w:bCs/>
        </w:rPr>
        <w:t>week 3, term 4</w:t>
      </w:r>
      <w:r>
        <w:t xml:space="preserve">, if a vacancy is available for their child to attend the following school year. </w:t>
      </w:r>
    </w:p>
    <w:p w14:paraId="5411E303" w14:textId="77777777" w:rsidR="00CB1A4F" w:rsidRDefault="00CB1A4F" w:rsidP="00CB1A4F">
      <w:r w:rsidRPr="00F31C85">
        <w:rPr>
          <w:spacing w:val="-2"/>
        </w:rPr>
        <w:t>If there are more applicants on the enrolment register than places are available, places will be offered based on siblings at the primary campus</w:t>
      </w:r>
      <w:r>
        <w:t>, the length of time the child has lived in the primary campus school zone, the distance of the child’s residence from the primary campus and other personal needs such as curriculum, transportation/location convenience and social/family links to the primary campus.</w:t>
      </w:r>
    </w:p>
    <w:p w14:paraId="4D3ED623" w14:textId="77777777" w:rsidR="00CB1A4F" w:rsidRPr="00A328B5" w:rsidRDefault="00CB1A4F" w:rsidP="00CB1A4F">
      <w:pPr>
        <w:rPr>
          <w:b/>
          <w:bCs/>
        </w:rPr>
      </w:pPr>
      <w:r w:rsidRPr="00A328B5">
        <w:rPr>
          <w:b/>
          <w:bCs/>
        </w:rPr>
        <w:t>Applications from students living outside the zone with siblings currently at the primary campus</w:t>
      </w:r>
    </w:p>
    <w:p w14:paraId="7EA9D3B4" w14:textId="77777777" w:rsidR="00CB1A4F" w:rsidRDefault="00CB1A4F" w:rsidP="00CB1A4F">
      <w:r>
        <w:t xml:space="preserve">There is no automatic entry to the school for reception—year 6 students who live outside the school’s primary campus zone and have siblings who currently attend the school. </w:t>
      </w:r>
    </w:p>
    <w:p w14:paraId="542B9C2C" w14:textId="77777777" w:rsidR="00CB1A4F" w:rsidRPr="00A328B5" w:rsidRDefault="00CB1A4F" w:rsidP="00CB1A4F">
      <w:pPr>
        <w:rPr>
          <w:b/>
          <w:bCs/>
        </w:rPr>
      </w:pPr>
      <w:r w:rsidRPr="00A328B5">
        <w:rPr>
          <w:b/>
          <w:bCs/>
        </w:rPr>
        <w:t>TRANSFER OF STUDENTS BETWEEN SCHOOLS IN THE SHARED PRIMARY SCHOOL CAMPUS ZONE</w:t>
      </w:r>
    </w:p>
    <w:p w14:paraId="28132086" w14:textId="77777777" w:rsidR="00CB1A4F" w:rsidRDefault="00CB1A4F" w:rsidP="00CB1A4F">
      <w:r>
        <w:t>Applications for students living in the shared primary school campus zone seeking to transfer from Aldinga Beach B-6 School to Aldinga Payinthi College primary campus will only be considered in special circumstances and by agreement between the principals of the schools. These applications will be assessed on a case-by-case basis.</w:t>
      </w:r>
    </w:p>
    <w:p w14:paraId="00D374AC" w14:textId="77777777" w:rsidR="00CB1A4F" w:rsidRPr="00A328B5" w:rsidRDefault="00CB1A4F" w:rsidP="00CB1A4F">
      <w:pPr>
        <w:rPr>
          <w:b/>
          <w:bCs/>
        </w:rPr>
      </w:pPr>
      <w:r w:rsidRPr="00A328B5">
        <w:rPr>
          <w:b/>
          <w:bCs/>
        </w:rPr>
        <w:t xml:space="preserve">YEAR LEVEL: 7 </w:t>
      </w:r>
    </w:p>
    <w:p w14:paraId="4B2FA29B" w14:textId="77777777" w:rsidR="00CB1A4F" w:rsidRDefault="00CB1A4F" w:rsidP="00CB1A4F">
      <w:r w:rsidRPr="00F31C85">
        <w:rPr>
          <w:spacing w:val="-4"/>
        </w:rPr>
        <w:t>Applications for enrolment from parents of prospective Year 7 students require that the student must be enrolled in a government or non-government</w:t>
      </w:r>
      <w:r>
        <w:t xml:space="preserve"> school in South Australia at the time the parents apply for enrolment through the state-wide registration of interest process (coordinated by the Department for Education). </w:t>
      </w:r>
    </w:p>
    <w:p w14:paraId="7D7DF005" w14:textId="77777777" w:rsidR="00CB1A4F" w:rsidRDefault="00CB1A4F" w:rsidP="00CB1A4F">
      <w:r>
        <w:t>The applicant must meet one of the following requirements to be eligible for a Year 7 allocation through the registration of interest process for the coming school year:</w:t>
      </w:r>
    </w:p>
    <w:p w14:paraId="636DE1B5" w14:textId="77777777" w:rsidR="00CB1A4F" w:rsidRDefault="00CB1A4F" w:rsidP="00CB1A4F">
      <w:pPr>
        <w:ind w:left="284" w:hanging="142"/>
      </w:pPr>
      <w:r>
        <w:t>•</w:t>
      </w:r>
      <w:r>
        <w:tab/>
        <w:t>the child is living in the Aldinga Payinthi College high school zone</w:t>
      </w:r>
    </w:p>
    <w:p w14:paraId="0978BA31" w14:textId="77777777" w:rsidR="00CB1A4F" w:rsidRDefault="00CB1A4F" w:rsidP="00CB1A4F">
      <w:pPr>
        <w:ind w:left="284" w:hanging="142"/>
      </w:pPr>
      <w:r>
        <w:t>•</w:t>
      </w:r>
      <w:r>
        <w:tab/>
        <w:t>the child is attending the school’s primary school campus</w:t>
      </w:r>
    </w:p>
    <w:p w14:paraId="778BB0AE" w14:textId="77777777" w:rsidR="00CB1A4F" w:rsidRDefault="00CB1A4F" w:rsidP="00CB1A4F">
      <w:pPr>
        <w:ind w:left="284" w:hanging="142"/>
      </w:pPr>
      <w:r>
        <w:t>•</w:t>
      </w:r>
      <w:r>
        <w:tab/>
        <w:t>the child identifies as Aboriginal and/or Torres Strait Islander through the Enter for Success strategy</w:t>
      </w:r>
    </w:p>
    <w:p w14:paraId="4505FCF8" w14:textId="77777777" w:rsidR="00CB1A4F" w:rsidRDefault="00CB1A4F" w:rsidP="00CB1A4F">
      <w:pPr>
        <w:ind w:left="284" w:hanging="142"/>
      </w:pPr>
      <w:r>
        <w:t>•</w:t>
      </w:r>
      <w:r>
        <w:tab/>
        <w:t xml:space="preserve">the child has been granted enrolment due to special or extenuating circumstances, including but not limited to a child in care where there is a custody or guardianship order made under the </w:t>
      </w:r>
      <w:r w:rsidRPr="00A328B5">
        <w:rPr>
          <w:i/>
          <w:iCs/>
        </w:rPr>
        <w:t>Children and Young People (Safety) Act 2017</w:t>
      </w:r>
      <w:r>
        <w:t>.</w:t>
      </w:r>
    </w:p>
    <w:p w14:paraId="11C69661" w14:textId="77777777" w:rsidR="00CB1A4F" w:rsidRPr="00A328B5" w:rsidRDefault="00CB1A4F" w:rsidP="00CB1A4F">
      <w:pPr>
        <w:rPr>
          <w:b/>
          <w:bCs/>
        </w:rPr>
      </w:pPr>
      <w:r w:rsidRPr="00A328B5">
        <w:rPr>
          <w:b/>
          <w:bCs/>
        </w:rPr>
        <w:t>Late applications for Year 7 from students living in the secondary campus school zone</w:t>
      </w:r>
    </w:p>
    <w:p w14:paraId="0A83CA61" w14:textId="77777777" w:rsidR="00CB1A4F" w:rsidRDefault="00CB1A4F" w:rsidP="00CB1A4F">
      <w:r>
        <w:t>Families who move into the secondary campus school zone, or who are already living in the secondary campus school zone but lodge their application for enrolment after the department’s registration of interest process is completed (</w:t>
      </w:r>
      <w:r w:rsidRPr="00F31C85">
        <w:rPr>
          <w:b/>
          <w:bCs/>
        </w:rPr>
        <w:t>end of term 2</w:t>
      </w:r>
      <w:r>
        <w:t xml:space="preserve">), will have their applications considered if or when vacancies exist, with priority consideration afforded to those applicants already on the school’s enrolment register. </w:t>
      </w:r>
    </w:p>
    <w:p w14:paraId="7CF7951F" w14:textId="77777777" w:rsidR="00CB1A4F" w:rsidRDefault="00CB1A4F" w:rsidP="00CB1A4F">
      <w:r>
        <w:t>If no vacancies exist, the school will support the family to find an enrolment at a neighbouring school and upon request, the applicant will be placed on the school’s enrolment register.</w:t>
      </w:r>
    </w:p>
    <w:p w14:paraId="4120B4B5" w14:textId="77777777" w:rsidR="00CB1A4F" w:rsidRPr="00A328B5" w:rsidRDefault="00CB1A4F" w:rsidP="00CB1A4F">
      <w:pPr>
        <w:rPr>
          <w:spacing w:val="-2"/>
        </w:rPr>
      </w:pPr>
      <w:r w:rsidRPr="00A328B5">
        <w:rPr>
          <w:spacing w:val="-2"/>
        </w:rPr>
        <w:t xml:space="preserve">The school will notify parents by the beginning of </w:t>
      </w:r>
      <w:r w:rsidRPr="00A328B5">
        <w:rPr>
          <w:b/>
          <w:bCs/>
          <w:spacing w:val="-2"/>
        </w:rPr>
        <w:t>week 3, term 4</w:t>
      </w:r>
      <w:r w:rsidRPr="00A328B5">
        <w:rPr>
          <w:spacing w:val="-2"/>
        </w:rPr>
        <w:t xml:space="preserve"> if a vacancy is available for their child to attend the following school year.</w:t>
      </w:r>
    </w:p>
    <w:p w14:paraId="1EC153B4" w14:textId="77777777" w:rsidR="00CB1A4F" w:rsidRDefault="00CB1A4F" w:rsidP="00CB1A4F">
      <w:r>
        <w:t>In these cases, applications will be considered based on the distance of the child’s residence from the secondary campus and any other personal needs, such as curriculum (excluding special interest programs), transportation/location convenience, and social/family links.</w:t>
      </w:r>
    </w:p>
    <w:p w14:paraId="79B4F2F5" w14:textId="77777777" w:rsidR="00CB1A4F" w:rsidRPr="002A137A" w:rsidRDefault="00CB1A4F" w:rsidP="00CB1A4F">
      <w:pPr>
        <w:rPr>
          <w:b/>
          <w:bCs/>
        </w:rPr>
      </w:pPr>
      <w:r w:rsidRPr="002A137A">
        <w:rPr>
          <w:b/>
          <w:bCs/>
        </w:rPr>
        <w:t>Enter for Success Strategy Year 7 students</w:t>
      </w:r>
    </w:p>
    <w:p w14:paraId="2DD9A7A7" w14:textId="77777777" w:rsidR="00CB1A4F" w:rsidRDefault="00CB1A4F" w:rsidP="00CB1A4F">
      <w:r w:rsidRPr="002A137A">
        <w:rPr>
          <w:spacing w:val="-4"/>
        </w:rPr>
        <w:t>Through nominating Aldinga Payinthi College via the Enter for Success strategy, a child who identifies as Aboriginal and/ or Torres Strait Islander</w:t>
      </w:r>
      <w:r>
        <w:t xml:space="preserve"> will be offered a Year 7 place at the school for the following year. Families enrolling through Enter for Success can do so until the end of term 4 in the year prior to starting Year 7.</w:t>
      </w:r>
    </w:p>
    <w:p w14:paraId="120174E2" w14:textId="77777777" w:rsidR="00CB1A4F" w:rsidRPr="002A137A" w:rsidRDefault="00CB1A4F" w:rsidP="00CB1A4F">
      <w:pPr>
        <w:rPr>
          <w:b/>
          <w:bCs/>
        </w:rPr>
      </w:pPr>
      <w:r w:rsidRPr="002A137A">
        <w:rPr>
          <w:b/>
          <w:bCs/>
        </w:rPr>
        <w:t>YEAR 8 to 12</w:t>
      </w:r>
    </w:p>
    <w:p w14:paraId="5CEDB2F4" w14:textId="77777777" w:rsidR="00CB1A4F" w:rsidRPr="002A137A" w:rsidRDefault="00CB1A4F" w:rsidP="00CB1A4F">
      <w:pPr>
        <w:rPr>
          <w:b/>
          <w:bCs/>
        </w:rPr>
      </w:pPr>
      <w:r w:rsidRPr="002A137A">
        <w:rPr>
          <w:b/>
          <w:bCs/>
        </w:rPr>
        <w:t>Application for Year 8 to 12 from students living inside the secondary campus school zone</w:t>
      </w:r>
    </w:p>
    <w:p w14:paraId="25F724F7" w14:textId="77777777" w:rsidR="00CB1A4F" w:rsidRPr="002A137A" w:rsidRDefault="00CB1A4F" w:rsidP="00CB1A4F">
      <w:pPr>
        <w:rPr>
          <w:spacing w:val="-4"/>
        </w:rPr>
      </w:pPr>
      <w:r w:rsidRPr="002A137A">
        <w:rPr>
          <w:spacing w:val="-4"/>
        </w:rPr>
        <w:t xml:space="preserve">Applications for enrolment from parents of prospective students living in the secondary campus school zone will be considered if vacancies exist. </w:t>
      </w:r>
    </w:p>
    <w:p w14:paraId="1551E7E8" w14:textId="77777777" w:rsidR="00CB1A4F" w:rsidRDefault="00CB1A4F" w:rsidP="00CB1A4F">
      <w:r>
        <w:t>If no vacancies exist the applicant will be encouraged to remain at their current high school, or the school will support the family to find an enrolment at a neighbouring school and upon request, the applicant will be placed on the school’s enrolment register.</w:t>
      </w:r>
    </w:p>
    <w:p w14:paraId="023A7066" w14:textId="77777777" w:rsidR="00CB1A4F" w:rsidRDefault="00CB1A4F" w:rsidP="00CB1A4F">
      <w:r>
        <w:t xml:space="preserve">The school will notify parents of an applicant on the enrolment register by the beginning of </w:t>
      </w:r>
      <w:r w:rsidRPr="002A137A">
        <w:rPr>
          <w:b/>
          <w:bCs/>
        </w:rPr>
        <w:t>week 3, term 4</w:t>
      </w:r>
      <w:r>
        <w:t xml:space="preserve"> if a vacancy is available for their child to attend the following school year.</w:t>
      </w:r>
    </w:p>
    <w:p w14:paraId="16F6A69D" w14:textId="77777777" w:rsidR="00CB1A4F" w:rsidRDefault="00CB1A4F" w:rsidP="00CB1A4F">
      <w:r>
        <w:t>In these cases, applications will be considered based on siblings at the secondary campus, the distance of the child’s residence from the secondary campus and any other personal needs, such as curriculum, transportation/location convenience, and social/family links.</w:t>
      </w:r>
    </w:p>
    <w:p w14:paraId="0F62994D" w14:textId="77777777" w:rsidR="00CB1A4F" w:rsidRPr="002A137A" w:rsidRDefault="00CB1A4F" w:rsidP="00CB1A4F">
      <w:pPr>
        <w:rPr>
          <w:b/>
          <w:bCs/>
        </w:rPr>
      </w:pPr>
      <w:r w:rsidRPr="002A137A">
        <w:rPr>
          <w:b/>
          <w:bCs/>
        </w:rPr>
        <w:t xml:space="preserve">Applications for Year 7-12 from students living outside the secondary campus zone with siblings currently at the secondary campus </w:t>
      </w:r>
    </w:p>
    <w:p w14:paraId="549FD54B" w14:textId="77777777" w:rsidR="00CB1A4F" w:rsidRDefault="00CB1A4F" w:rsidP="00CB1A4F">
      <w:r>
        <w:t xml:space="preserve">There is no automatic entry to the school for Year 7-12 students who live outside the school’s secondary campus zone and have siblings who currently attend the secondary campus. </w:t>
      </w:r>
    </w:p>
    <w:p w14:paraId="12C6928A" w14:textId="77777777" w:rsidR="00CB1A4F" w:rsidRPr="002A137A" w:rsidRDefault="00CB1A4F" w:rsidP="00CB1A4F">
      <w:pPr>
        <w:rPr>
          <w:b/>
          <w:bCs/>
        </w:rPr>
      </w:pPr>
      <w:r w:rsidRPr="002A137A">
        <w:rPr>
          <w:b/>
          <w:bCs/>
        </w:rPr>
        <w:t>OUT OF ZONE APPLICATIONS</w:t>
      </w:r>
    </w:p>
    <w:p w14:paraId="66F06803" w14:textId="77777777" w:rsidR="00CB1A4F" w:rsidRDefault="00CB1A4F" w:rsidP="00CB1A4F">
      <w:r>
        <w:t xml:space="preserve">Applications from parents of prospective students, who live outside the secondary campus zone will only be given consideration for enrolment if the school is under its year level student enrolment numbers. </w:t>
      </w:r>
    </w:p>
    <w:p w14:paraId="36E40D50" w14:textId="77777777" w:rsidR="00882F00" w:rsidRDefault="00882F00">
      <w:pPr>
        <w:spacing w:after="0" w:line="240" w:lineRule="auto"/>
        <w:jc w:val="left"/>
        <w:rPr>
          <w:i/>
          <w:szCs w:val="17"/>
        </w:rPr>
      </w:pPr>
      <w:r>
        <w:br w:type="page"/>
      </w:r>
    </w:p>
    <w:p w14:paraId="2FD3178D" w14:textId="5262E47A" w:rsidR="00CB1A4F" w:rsidRDefault="00CB1A4F" w:rsidP="00CB1A4F">
      <w:pPr>
        <w:pStyle w:val="GG-Title3"/>
      </w:pPr>
      <w:r>
        <w:lastRenderedPageBreak/>
        <w:t>Enrolment Criteria—General</w:t>
      </w:r>
    </w:p>
    <w:p w14:paraId="503B5B9B" w14:textId="77777777" w:rsidR="00CB1A4F" w:rsidRPr="002A137A" w:rsidRDefault="00CB1A4F" w:rsidP="00CB1A4F">
      <w:pPr>
        <w:rPr>
          <w:b/>
          <w:bCs/>
        </w:rPr>
      </w:pPr>
      <w:r w:rsidRPr="002A137A">
        <w:rPr>
          <w:b/>
          <w:bCs/>
        </w:rPr>
        <w:t>Special Circumstances</w:t>
      </w:r>
    </w:p>
    <w:p w14:paraId="10362BEB" w14:textId="77777777" w:rsidR="00CB1A4F" w:rsidRDefault="00CB1A4F" w:rsidP="00CB1A4F">
      <w:r>
        <w:t xml:space="preserve">Enrolment applications for special consideration based on compelling or unusual reasons, including but not limited to a child in care where there are custody or guardianship orders made under the </w:t>
      </w:r>
      <w:r w:rsidRPr="002A137A">
        <w:rPr>
          <w:i/>
          <w:iCs/>
        </w:rPr>
        <w:t>Children and Young People (Safety) Act 2017</w:t>
      </w:r>
      <w:r>
        <w:t xml:space="preserve">, may be granted by the Principal in consultation with the Education Director. These applications will be assessed on a case-by-case basis. </w:t>
      </w:r>
    </w:p>
    <w:p w14:paraId="093F8B59" w14:textId="77777777" w:rsidR="00CB1A4F" w:rsidRDefault="00CB1A4F" w:rsidP="00CB1A4F">
      <w:pPr>
        <w:pStyle w:val="GG-Title3"/>
      </w:pPr>
      <w:r>
        <w:t>Enrolment Process</w:t>
      </w:r>
    </w:p>
    <w:p w14:paraId="65D198EA" w14:textId="77777777" w:rsidR="00CB1A4F" w:rsidRPr="002A137A" w:rsidRDefault="00CB1A4F" w:rsidP="00CB1A4F">
      <w:pPr>
        <w:rPr>
          <w:b/>
          <w:bCs/>
        </w:rPr>
      </w:pPr>
      <w:r w:rsidRPr="002A137A">
        <w:rPr>
          <w:b/>
          <w:bCs/>
        </w:rPr>
        <w:t>Enrolment Register</w:t>
      </w:r>
    </w:p>
    <w:p w14:paraId="34E44311" w14:textId="77777777" w:rsidR="00CB1A4F" w:rsidRDefault="00CB1A4F" w:rsidP="00CB1A4F">
      <w:r>
        <w:t xml:space="preserve">Parents whose child’s name has been placed on the enrolment register will be contacted by the end of </w:t>
      </w:r>
      <w:r w:rsidRPr="002A137A">
        <w:rPr>
          <w:b/>
          <w:bCs/>
        </w:rPr>
        <w:t>week 3, term 4</w:t>
      </w:r>
      <w:r>
        <w:t xml:space="preserve"> if vacancies become available for the following year.</w:t>
      </w:r>
    </w:p>
    <w:p w14:paraId="33EDB8E5" w14:textId="77777777" w:rsidR="00CB1A4F" w:rsidRDefault="00CB1A4F" w:rsidP="00CB1A4F">
      <w:r>
        <w:t xml:space="preserve">The enrolment register will be reviewed and updated annually by the school. </w:t>
      </w:r>
    </w:p>
    <w:p w14:paraId="41DAFB3D" w14:textId="77777777" w:rsidR="00CB1A4F" w:rsidRDefault="00CB1A4F" w:rsidP="00CB1A4F">
      <w:r>
        <w:t>The position that a child’s name appears on the register is confidential and will only be disclosed as required by law.</w:t>
      </w:r>
    </w:p>
    <w:p w14:paraId="08E52908" w14:textId="77777777" w:rsidR="00CB1A4F" w:rsidRPr="002A137A" w:rsidRDefault="00CB1A4F" w:rsidP="00CB1A4F">
      <w:pPr>
        <w:rPr>
          <w:b/>
          <w:bCs/>
        </w:rPr>
      </w:pPr>
      <w:r w:rsidRPr="002A137A">
        <w:rPr>
          <w:b/>
          <w:bCs/>
        </w:rPr>
        <w:t>Monitoring and enforcement</w:t>
      </w:r>
    </w:p>
    <w:p w14:paraId="5A63D186" w14:textId="77777777" w:rsidR="00CB1A4F" w:rsidRDefault="00CB1A4F" w:rsidP="00CB1A4F">
      <w:r>
        <w:t>It is the responsibility of the parents applying for enrolment to be able to verify to the satisfaction of the school that the information provided is true and factual.</w:t>
      </w:r>
    </w:p>
    <w:p w14:paraId="4269F5AB" w14:textId="77777777" w:rsidR="00CB1A4F" w:rsidRPr="002A137A" w:rsidRDefault="00CB1A4F" w:rsidP="00CB1A4F">
      <w:pPr>
        <w:rPr>
          <w:spacing w:val="-4"/>
        </w:rPr>
      </w:pPr>
      <w:r w:rsidRPr="002A137A">
        <w:rPr>
          <w:spacing w:val="-4"/>
        </w:rPr>
        <w:t xml:space="preserve">If a child was enrolled at the school on the basis of false or misleading information (including residential address) the Chief Executive may direct that the child be instead enrolled at another Government school pursuant to Section 63(1) of the </w:t>
      </w:r>
      <w:r w:rsidRPr="002A137A">
        <w:rPr>
          <w:i/>
          <w:iCs/>
          <w:spacing w:val="-4"/>
        </w:rPr>
        <w:t>Education and Children’s Services Act 2019</w:t>
      </w:r>
      <w:r w:rsidRPr="002A137A">
        <w:rPr>
          <w:spacing w:val="-4"/>
        </w:rPr>
        <w:t xml:space="preserve">. </w:t>
      </w:r>
    </w:p>
    <w:p w14:paraId="760281DA" w14:textId="77777777" w:rsidR="00CB1A4F" w:rsidRDefault="00CB1A4F" w:rsidP="00CB1A4F">
      <w:r>
        <w:t>The Principal is responsible for the implementation of this Capacity Management Plan.</w:t>
      </w:r>
    </w:p>
    <w:p w14:paraId="593C7524" w14:textId="77777777" w:rsidR="00CB1A4F" w:rsidRDefault="00CB1A4F" w:rsidP="00CB1A4F">
      <w:r>
        <w:t>This Capacity Management Plan will be reviewed annually.</w:t>
      </w:r>
    </w:p>
    <w:p w14:paraId="7F66C41C" w14:textId="77777777" w:rsidR="00CB1A4F" w:rsidRDefault="00CB1A4F" w:rsidP="00CB1A4F">
      <w:pPr>
        <w:pStyle w:val="GG-Title3"/>
      </w:pPr>
      <w:r>
        <w:t>Aldinga Payinthi College Preschool Enrolment Policy</w:t>
      </w:r>
    </w:p>
    <w:p w14:paraId="247E64CD" w14:textId="77777777" w:rsidR="00CB1A4F" w:rsidRPr="002A137A" w:rsidRDefault="00CB1A4F" w:rsidP="00CB1A4F">
      <w:pPr>
        <w:rPr>
          <w:b/>
          <w:bCs/>
        </w:rPr>
      </w:pPr>
      <w:r w:rsidRPr="002A137A">
        <w:rPr>
          <w:b/>
          <w:bCs/>
        </w:rPr>
        <w:t>Aldinga Payinthi College preschool local catchment area</w:t>
      </w:r>
    </w:p>
    <w:p w14:paraId="1FEDE56A" w14:textId="77777777" w:rsidR="00CB1A4F" w:rsidRDefault="00CB1A4F" w:rsidP="00CB1A4F">
      <w:r>
        <w:t xml:space="preserve">A preschool local catchment area is a defined area from which the preschool accepts its core intake of students. </w:t>
      </w:r>
    </w:p>
    <w:p w14:paraId="0486DE4A" w14:textId="77777777" w:rsidR="00CB1A4F" w:rsidRDefault="00CB1A4F" w:rsidP="00CB1A4F">
      <w:r>
        <w:t>Aldinga Payinthi College operates a preschool local catchment area within the area bounded by Main South Road, How Road, Bowering Hill Road, north along the coast to the northern boundary of 152 Old Coach Road, Old Coach Road and Sherriff Road.</w:t>
      </w:r>
    </w:p>
    <w:p w14:paraId="450A7B00" w14:textId="77777777" w:rsidR="00CB1A4F" w:rsidRDefault="00CB1A4F" w:rsidP="00CB1A4F">
      <w:r>
        <w:t xml:space="preserve">An online map and a search tool to indicate if an applicant’s home address is within the preschool local catchment area by enrolment year is available at </w:t>
      </w:r>
      <w:hyperlink r:id="rId41" w:history="1">
        <w:r w:rsidRPr="00E12CF0">
          <w:rPr>
            <w:rStyle w:val="Hyperlink"/>
          </w:rPr>
          <w:t>www.education.sa.gov.au/findaschool</w:t>
        </w:r>
      </w:hyperlink>
      <w:r>
        <w:t>.</w:t>
      </w:r>
    </w:p>
    <w:p w14:paraId="3E1D78BB" w14:textId="77777777" w:rsidR="00CB1A4F" w:rsidRPr="002A137A" w:rsidRDefault="00CB1A4F" w:rsidP="00CB1A4F">
      <w:pPr>
        <w:rPr>
          <w:b/>
          <w:bCs/>
        </w:rPr>
      </w:pPr>
      <w:r w:rsidRPr="002A137A">
        <w:rPr>
          <w:b/>
          <w:bCs/>
        </w:rPr>
        <w:t>Student Enrolment Numbers</w:t>
      </w:r>
    </w:p>
    <w:p w14:paraId="0BAD6D96" w14:textId="77777777" w:rsidR="00CB1A4F" w:rsidRDefault="00CB1A4F" w:rsidP="00CB1A4F">
      <w:r>
        <w:t xml:space="preserve">The number of students entering at Preschool is limited to a maximum of </w:t>
      </w:r>
      <w:r w:rsidRPr="002A137A">
        <w:rPr>
          <w:b/>
          <w:bCs/>
        </w:rPr>
        <w:t>44</w:t>
      </w:r>
      <w:r>
        <w:t xml:space="preserve"> students per year.</w:t>
      </w:r>
    </w:p>
    <w:p w14:paraId="1751CA31" w14:textId="77777777" w:rsidR="00CB1A4F" w:rsidRPr="002A137A" w:rsidRDefault="00CB1A4F" w:rsidP="00CB1A4F">
      <w:pPr>
        <w:rPr>
          <w:b/>
          <w:bCs/>
        </w:rPr>
      </w:pPr>
      <w:r w:rsidRPr="002A137A">
        <w:rPr>
          <w:b/>
          <w:bCs/>
        </w:rPr>
        <w:t>Application for Preschool from students living in the preschool local catchment area</w:t>
      </w:r>
    </w:p>
    <w:p w14:paraId="37C68435" w14:textId="77777777" w:rsidR="00CB1A4F" w:rsidRDefault="00CB1A4F" w:rsidP="00CB1A4F">
      <w:r w:rsidRPr="002A137A">
        <w:rPr>
          <w:spacing w:val="-2"/>
        </w:rPr>
        <w:t xml:space="preserve">Priority consideration will be given to applications for enrolment from parents of prospective preschool children to enrol the following year, if they identify as Aboriginal and/or Torres Strait Islander, is currently in/has previously been in care or have been living inside the preschool local catchment area and lodge their application for enrolment in either term 1 or term 3 (mid-year intake) by the end of </w:t>
      </w:r>
      <w:r w:rsidRPr="002A137A">
        <w:rPr>
          <w:b/>
          <w:bCs/>
          <w:spacing w:val="-2"/>
        </w:rPr>
        <w:t>week 10, term 2</w:t>
      </w:r>
      <w:r>
        <w:t xml:space="preserve">, in the year prior to starting preschool. </w:t>
      </w:r>
    </w:p>
    <w:p w14:paraId="55CAA6E4" w14:textId="77777777" w:rsidR="00CB1A4F" w:rsidRPr="002A137A" w:rsidRDefault="00CB1A4F" w:rsidP="00CB1A4F">
      <w:pPr>
        <w:rPr>
          <w:spacing w:val="-2"/>
        </w:rPr>
      </w:pPr>
      <w:r w:rsidRPr="002A137A">
        <w:rPr>
          <w:spacing w:val="-2"/>
        </w:rPr>
        <w:t>If more registrations for enrolment are received from parents living in the preschool local catchment area than places are available by the dates specified above in the year prior to enrolment, places will be offered based on whether any, all or a combination of the following applies:</w:t>
      </w:r>
    </w:p>
    <w:p w14:paraId="5A715729" w14:textId="77777777" w:rsidR="00CB1A4F" w:rsidRDefault="00CB1A4F" w:rsidP="00CB1A4F">
      <w:pPr>
        <w:ind w:left="284" w:hanging="142"/>
      </w:pPr>
      <w:r>
        <w:t>•</w:t>
      </w:r>
      <w:r>
        <w:tab/>
        <w:t xml:space="preserve">the child identifies as Aboriginal and/or Torres Strait Islander or is currently in/has previously been in care </w:t>
      </w:r>
    </w:p>
    <w:p w14:paraId="4929B408" w14:textId="77777777" w:rsidR="00CB1A4F" w:rsidRDefault="00CB1A4F" w:rsidP="00CB1A4F">
      <w:pPr>
        <w:ind w:left="284" w:hanging="142"/>
      </w:pPr>
      <w:r>
        <w:t>•</w:t>
      </w:r>
      <w:r>
        <w:tab/>
        <w:t>the child is identified as requiring special consideration—in consultation with the local education team</w:t>
      </w:r>
    </w:p>
    <w:p w14:paraId="5FEC8593" w14:textId="77777777" w:rsidR="00CB1A4F" w:rsidRDefault="00CB1A4F" w:rsidP="00CB1A4F">
      <w:pPr>
        <w:ind w:left="284" w:hanging="142"/>
      </w:pPr>
      <w:r>
        <w:t>•</w:t>
      </w:r>
      <w:r>
        <w:tab/>
        <w:t>the distance of the child’s residence from the preschool (kms by road)</w:t>
      </w:r>
    </w:p>
    <w:p w14:paraId="0FCD3D1C" w14:textId="77777777" w:rsidR="00CB1A4F" w:rsidRDefault="00CB1A4F" w:rsidP="00CB1A4F">
      <w:pPr>
        <w:ind w:left="284" w:hanging="142"/>
      </w:pPr>
      <w:r>
        <w:t>•</w:t>
      </w:r>
      <w:r>
        <w:tab/>
        <w:t>the length of time the child has lived in the preschool local catchment area</w:t>
      </w:r>
    </w:p>
    <w:p w14:paraId="4FAE1371" w14:textId="77777777" w:rsidR="00CB1A4F" w:rsidRDefault="00CB1A4F" w:rsidP="00CB1A4F">
      <w:pPr>
        <w:ind w:left="284" w:hanging="142"/>
      </w:pPr>
      <w:r>
        <w:t>•</w:t>
      </w:r>
      <w:r>
        <w:tab/>
        <w:t>the child has a sibling currently enrolled at the primary campus and will be attending the preschool in the same calendar year</w:t>
      </w:r>
    </w:p>
    <w:p w14:paraId="642CBFB3" w14:textId="77777777" w:rsidR="00CB1A4F" w:rsidRDefault="00CB1A4F" w:rsidP="00CB1A4F">
      <w:pPr>
        <w:ind w:left="284" w:hanging="142"/>
      </w:pPr>
      <w:r>
        <w:t>•</w:t>
      </w:r>
      <w:r>
        <w:tab/>
        <w:t>other personal needs such as transportation/location convenience, social/family links at the school.</w:t>
      </w:r>
    </w:p>
    <w:p w14:paraId="23C31437" w14:textId="77777777" w:rsidR="00CB1A4F" w:rsidRDefault="00CB1A4F" w:rsidP="00CB1A4F">
      <w:r>
        <w:t xml:space="preserve">For applications for enrolment for the beginning of the following school year (term 1), the school will notify parents of the outcome of this process from </w:t>
      </w:r>
      <w:r w:rsidRPr="002A137A">
        <w:rPr>
          <w:b/>
          <w:bCs/>
        </w:rPr>
        <w:t>week 2, term 3</w:t>
      </w:r>
      <w:r>
        <w:t xml:space="preserve">. For applications for enrolment to start mid-year of the following school year (term 3), the school will notify parents of the outcome of this process from </w:t>
      </w:r>
      <w:r w:rsidRPr="002A137A">
        <w:rPr>
          <w:b/>
          <w:bCs/>
        </w:rPr>
        <w:t>week 4, term 1</w:t>
      </w:r>
      <w:r>
        <w:t xml:space="preserve"> of the same school year.</w:t>
      </w:r>
    </w:p>
    <w:p w14:paraId="0DEB41D3" w14:textId="77777777" w:rsidR="00CB1A4F" w:rsidRDefault="00CB1A4F" w:rsidP="00CB1A4F">
      <w:r>
        <w:t xml:space="preserve">Unsuccessful applicants will be placed on the enrolment register upon request and supported to enrol at a neighbouring preschool. </w:t>
      </w:r>
    </w:p>
    <w:p w14:paraId="1548E5D7" w14:textId="77777777" w:rsidR="00CB1A4F" w:rsidRDefault="00CB1A4F" w:rsidP="00CB1A4F">
      <w:r>
        <w:t xml:space="preserve">If vacancies exist at the beginning of an enrolment intake, the principal may approve places being offered to a child living outside the preschool local catchment area, based on the child living within the school zone.  </w:t>
      </w:r>
    </w:p>
    <w:p w14:paraId="28A626B3" w14:textId="77777777" w:rsidR="00CB1A4F" w:rsidRPr="002A137A" w:rsidRDefault="00CB1A4F" w:rsidP="00CB1A4F">
      <w:pPr>
        <w:rPr>
          <w:b/>
          <w:bCs/>
        </w:rPr>
      </w:pPr>
      <w:r w:rsidRPr="002A137A">
        <w:rPr>
          <w:b/>
          <w:bCs/>
        </w:rPr>
        <w:t xml:space="preserve">Inclusive Preschool Program </w:t>
      </w:r>
    </w:p>
    <w:p w14:paraId="09276058" w14:textId="77777777" w:rsidR="00CB1A4F" w:rsidRDefault="00CB1A4F" w:rsidP="00CB1A4F">
      <w:r>
        <w:t xml:space="preserve">The Inclusive Preschool Program supports up to </w:t>
      </w:r>
      <w:r w:rsidRPr="002A137A">
        <w:rPr>
          <w:b/>
          <w:bCs/>
        </w:rPr>
        <w:t>6</w:t>
      </w:r>
      <w:r>
        <w:t xml:space="preserve"> children with disability and/or complex needs to improve their learning outcomes within a preschool setting. </w:t>
      </w:r>
    </w:p>
    <w:p w14:paraId="46A7D61A" w14:textId="77777777" w:rsidR="00CB1A4F" w:rsidRDefault="00CB1A4F" w:rsidP="00CB1A4F">
      <w:r>
        <w:t>Placement in the Inclusive Preschool Program is determined through the department’s state-wide panel process for placement in an inclusive education option.</w:t>
      </w:r>
    </w:p>
    <w:p w14:paraId="2FCD7DE3" w14:textId="77777777" w:rsidR="00CB1A4F" w:rsidRPr="002A137A" w:rsidRDefault="00CB1A4F" w:rsidP="00CB1A4F">
      <w:pPr>
        <w:rPr>
          <w:b/>
          <w:bCs/>
        </w:rPr>
      </w:pPr>
      <w:r w:rsidRPr="002A137A">
        <w:rPr>
          <w:b/>
          <w:bCs/>
        </w:rPr>
        <w:t>Out of Catchment Applications</w:t>
      </w:r>
    </w:p>
    <w:p w14:paraId="79632A27" w14:textId="77777777" w:rsidR="00CB1A4F" w:rsidRDefault="00CB1A4F" w:rsidP="00CB1A4F">
      <w:r>
        <w:t>There is no automatic entry to the preschool for children who live outside of the preschool local catchment area and have siblings who attend the school.</w:t>
      </w:r>
    </w:p>
    <w:p w14:paraId="6C551F50" w14:textId="77777777" w:rsidR="00CB1A4F" w:rsidRDefault="00CB1A4F" w:rsidP="00CB1A4F">
      <w:r>
        <w:t>Applications from parents of prospective preschool students, who live outside the preschool local catchment area will only be given consideration for enrolment if the preschool is under its enrolment number.</w:t>
      </w:r>
    </w:p>
    <w:p w14:paraId="189F37BA" w14:textId="77777777" w:rsidR="00CB1A4F" w:rsidRDefault="00CB1A4F" w:rsidP="00CB1A4F">
      <w:pPr>
        <w:pStyle w:val="GG-SDated"/>
      </w:pPr>
      <w:r>
        <w:t>Dated: 23 May 2025</w:t>
      </w:r>
    </w:p>
    <w:p w14:paraId="2F299132" w14:textId="77777777" w:rsidR="00CB1A4F" w:rsidRDefault="00CB1A4F" w:rsidP="00CB1A4F">
      <w:pPr>
        <w:pStyle w:val="GG-SName"/>
      </w:pPr>
      <w:r>
        <w:t>Hon Blair Boyer MP</w:t>
      </w:r>
    </w:p>
    <w:p w14:paraId="68B3EE99" w14:textId="77777777" w:rsidR="00CB1A4F" w:rsidRDefault="00CB1A4F" w:rsidP="00CB1A4F">
      <w:pPr>
        <w:pStyle w:val="GG-Signature"/>
      </w:pPr>
      <w:r>
        <w:t>Minister for Education, Training and Skills</w:t>
      </w:r>
    </w:p>
    <w:p w14:paraId="59D54FB4" w14:textId="77777777" w:rsidR="00CB1A4F" w:rsidRDefault="00CB1A4F" w:rsidP="00CB1A4F">
      <w:pPr>
        <w:pBdr>
          <w:top w:val="single" w:sz="4" w:space="1" w:color="auto"/>
        </w:pBdr>
        <w:spacing w:before="100" w:after="0" w:line="14" w:lineRule="exact"/>
        <w:jc w:val="center"/>
      </w:pPr>
    </w:p>
    <w:p w14:paraId="4A3DA000" w14:textId="77777777" w:rsidR="00882F00" w:rsidRDefault="00882F00">
      <w:pPr>
        <w:spacing w:after="0" w:line="240" w:lineRule="auto"/>
        <w:jc w:val="left"/>
        <w:rPr>
          <w:caps/>
          <w:szCs w:val="17"/>
        </w:rPr>
      </w:pPr>
      <w:r>
        <w:rPr>
          <w:caps/>
          <w:szCs w:val="17"/>
        </w:rPr>
        <w:br w:type="page"/>
      </w:r>
    </w:p>
    <w:p w14:paraId="57165D7A" w14:textId="22E870D7" w:rsidR="00CB1A4F" w:rsidRPr="00CB1A4F" w:rsidRDefault="00CB1A4F" w:rsidP="00CB1A4F">
      <w:pPr>
        <w:jc w:val="center"/>
        <w:rPr>
          <w:caps/>
          <w:szCs w:val="17"/>
        </w:rPr>
      </w:pPr>
      <w:r w:rsidRPr="00CB1A4F">
        <w:rPr>
          <w:caps/>
          <w:szCs w:val="17"/>
        </w:rPr>
        <w:lastRenderedPageBreak/>
        <w:t>Education and Children’s Services Regulations 2020</w:t>
      </w:r>
    </w:p>
    <w:p w14:paraId="100CF846" w14:textId="77777777" w:rsidR="00CB1A4F" w:rsidRPr="00CB1A4F" w:rsidRDefault="00CB1A4F" w:rsidP="00882F00">
      <w:pPr>
        <w:spacing w:after="60"/>
        <w:jc w:val="center"/>
        <w:rPr>
          <w:i/>
          <w:szCs w:val="17"/>
        </w:rPr>
      </w:pPr>
      <w:r w:rsidRPr="00CB1A4F">
        <w:rPr>
          <w:i/>
          <w:szCs w:val="17"/>
        </w:rPr>
        <w:t>Notice of Revocation of Policy by the Minister for Education, Training and Skills</w:t>
      </w:r>
    </w:p>
    <w:p w14:paraId="5C9D5EEF" w14:textId="77777777" w:rsidR="00CB1A4F" w:rsidRPr="00CB1A4F" w:rsidRDefault="00CB1A4F" w:rsidP="00882F00">
      <w:pPr>
        <w:spacing w:after="60"/>
      </w:pPr>
      <w:r w:rsidRPr="00CB1A4F">
        <w:t xml:space="preserve">Pursuant to Regulation 12(3) of the </w:t>
      </w:r>
      <w:r w:rsidRPr="00CB1A4F">
        <w:rPr>
          <w:i/>
          <w:iCs/>
        </w:rPr>
        <w:t>Education and Children’s Services Regulations 2020</w:t>
      </w:r>
      <w:r w:rsidRPr="00CB1A4F">
        <w:t xml:space="preserve">, I, the Minister for Education, Training and Skills revoke the </w:t>
      </w:r>
      <w:r w:rsidRPr="00CB1A4F">
        <w:rPr>
          <w:b/>
          <w:bCs/>
        </w:rPr>
        <w:t xml:space="preserve">Aldinga Payinthi College </w:t>
      </w:r>
      <w:r w:rsidRPr="00CB1A4F">
        <w:t xml:space="preserve">Capacity Management Plan, published in the Gazette on </w:t>
      </w:r>
      <w:r w:rsidRPr="00CB1A4F">
        <w:rPr>
          <w:b/>
          <w:bCs/>
        </w:rPr>
        <w:t>13 June 2024</w:t>
      </w:r>
      <w:r w:rsidRPr="00CB1A4F">
        <w:t>.</w:t>
      </w:r>
    </w:p>
    <w:p w14:paraId="1C4FD7EF" w14:textId="77777777" w:rsidR="00CB1A4F" w:rsidRPr="00CB1A4F" w:rsidRDefault="00CB1A4F" w:rsidP="00CB1A4F">
      <w:pPr>
        <w:spacing w:after="0"/>
        <w:rPr>
          <w:rFonts w:eastAsia="Times New Roman"/>
          <w:szCs w:val="17"/>
        </w:rPr>
      </w:pPr>
      <w:r w:rsidRPr="00CB1A4F">
        <w:rPr>
          <w:rFonts w:eastAsia="Times New Roman"/>
          <w:szCs w:val="17"/>
        </w:rPr>
        <w:t>Dated: 23 May 2025</w:t>
      </w:r>
    </w:p>
    <w:p w14:paraId="3E1BAEE3" w14:textId="77777777" w:rsidR="00CB1A4F" w:rsidRPr="00CB1A4F" w:rsidRDefault="00CB1A4F" w:rsidP="00CB1A4F">
      <w:pPr>
        <w:spacing w:after="0"/>
        <w:jc w:val="right"/>
        <w:rPr>
          <w:rFonts w:eastAsia="Times New Roman"/>
          <w:smallCaps/>
          <w:szCs w:val="20"/>
        </w:rPr>
      </w:pPr>
      <w:r w:rsidRPr="00CB1A4F">
        <w:rPr>
          <w:rFonts w:eastAsia="Times New Roman"/>
          <w:smallCaps/>
          <w:szCs w:val="20"/>
        </w:rPr>
        <w:t>Hon. Blair Boyer MP</w:t>
      </w:r>
    </w:p>
    <w:p w14:paraId="471103BF" w14:textId="77777777" w:rsidR="00CB1A4F" w:rsidRPr="00CB1A4F" w:rsidRDefault="00CB1A4F" w:rsidP="00CB1A4F">
      <w:pPr>
        <w:spacing w:after="0"/>
        <w:jc w:val="right"/>
        <w:rPr>
          <w:rFonts w:eastAsia="Times New Roman"/>
          <w:szCs w:val="17"/>
        </w:rPr>
      </w:pPr>
      <w:r w:rsidRPr="00CB1A4F">
        <w:rPr>
          <w:rFonts w:eastAsia="Times New Roman"/>
          <w:szCs w:val="17"/>
        </w:rPr>
        <w:t>Minister for Education, Training and Skills</w:t>
      </w:r>
    </w:p>
    <w:p w14:paraId="72C98296" w14:textId="77777777" w:rsidR="00CB1A4F" w:rsidRPr="00CB1A4F" w:rsidRDefault="00CB1A4F" w:rsidP="00CB1A4F">
      <w:pPr>
        <w:pBdr>
          <w:top w:val="single" w:sz="4" w:space="1" w:color="auto"/>
        </w:pBdr>
        <w:spacing w:before="100" w:after="0" w:line="14" w:lineRule="exact"/>
        <w:jc w:val="center"/>
        <w:rPr>
          <w:rFonts w:eastAsia="Times New Roman"/>
          <w:szCs w:val="17"/>
        </w:rPr>
      </w:pPr>
    </w:p>
    <w:p w14:paraId="37A3AA48" w14:textId="77777777" w:rsidR="00CB1A4F" w:rsidRPr="00CB1A4F" w:rsidRDefault="00CB1A4F" w:rsidP="00CB1A4F">
      <w:pPr>
        <w:pStyle w:val="NoSpacing"/>
      </w:pPr>
    </w:p>
    <w:p w14:paraId="75C24E89" w14:textId="77777777" w:rsidR="007A3C01" w:rsidRPr="007A3C01" w:rsidRDefault="007A3C01" w:rsidP="007A3C01">
      <w:pPr>
        <w:jc w:val="center"/>
        <w:rPr>
          <w:caps/>
          <w:szCs w:val="17"/>
        </w:rPr>
      </w:pPr>
      <w:r w:rsidRPr="007A3C01">
        <w:rPr>
          <w:caps/>
          <w:szCs w:val="17"/>
        </w:rPr>
        <w:t>Education and Children’s Services Regulations 2020</w:t>
      </w:r>
    </w:p>
    <w:p w14:paraId="3A4BC984" w14:textId="77777777" w:rsidR="007A3C01" w:rsidRPr="007A3C01" w:rsidRDefault="007A3C01" w:rsidP="007A3C01">
      <w:pPr>
        <w:jc w:val="center"/>
        <w:rPr>
          <w:i/>
          <w:szCs w:val="17"/>
        </w:rPr>
      </w:pPr>
      <w:r w:rsidRPr="007A3C01">
        <w:rPr>
          <w:i/>
          <w:szCs w:val="17"/>
        </w:rPr>
        <w:t>Notice of Policy by the Minister for Education, Training and Skills</w:t>
      </w:r>
    </w:p>
    <w:p w14:paraId="087EAE97" w14:textId="77777777" w:rsidR="007A3C01" w:rsidRPr="007A3C01" w:rsidRDefault="007A3C01" w:rsidP="007A3C01">
      <w:r w:rsidRPr="007A3C01">
        <w:t xml:space="preserve">Pursuant to Regulation 12(1) of the </w:t>
      </w:r>
      <w:r w:rsidRPr="007A3C01">
        <w:rPr>
          <w:i/>
          <w:iCs/>
        </w:rPr>
        <w:t>Education and Children’s Services Regulations 2020</w:t>
      </w:r>
      <w:r w:rsidRPr="007A3C01">
        <w:t>, I, the Minister for Education, Training and Skills publish a policy for the purposes of the enrolment of a child at Magill School.</w:t>
      </w:r>
    </w:p>
    <w:p w14:paraId="7EFC7DF7" w14:textId="77777777" w:rsidR="007A3C01" w:rsidRPr="007A3C01" w:rsidRDefault="007A3C01" w:rsidP="007A3C01">
      <w:pPr>
        <w:jc w:val="center"/>
        <w:rPr>
          <w:smallCaps/>
          <w:szCs w:val="17"/>
        </w:rPr>
      </w:pPr>
      <w:r w:rsidRPr="007A3C01">
        <w:rPr>
          <w:smallCaps/>
          <w:szCs w:val="17"/>
        </w:rPr>
        <w:t>School Zone</w:t>
      </w:r>
    </w:p>
    <w:p w14:paraId="377965E4" w14:textId="77777777" w:rsidR="007A3C01" w:rsidRPr="007A3C01" w:rsidRDefault="007A3C01" w:rsidP="007A3C01">
      <w:pPr>
        <w:jc w:val="center"/>
        <w:rPr>
          <w:i/>
          <w:iCs/>
        </w:rPr>
      </w:pPr>
      <w:r w:rsidRPr="007A3C01">
        <w:rPr>
          <w:i/>
          <w:iCs/>
        </w:rPr>
        <w:t>Magill School</w:t>
      </w:r>
    </w:p>
    <w:p w14:paraId="4746AABA" w14:textId="77777777" w:rsidR="007A3C01" w:rsidRPr="007A3C01" w:rsidRDefault="007A3C01" w:rsidP="007A3C01">
      <w:r w:rsidRPr="007A3C01">
        <w:rPr>
          <w:rFonts w:ascii="Calibri" w:hAnsi="Calibri"/>
          <w:iCs/>
          <w:noProof/>
          <w:sz w:val="22"/>
        </w:rPr>
        <w:drawing>
          <wp:anchor distT="0" distB="0" distL="114300" distR="114300" simplePos="0" relativeHeight="251664384" behindDoc="0" locked="0" layoutInCell="1" allowOverlap="1" wp14:anchorId="693BF6E5" wp14:editId="3C7BA906">
            <wp:simplePos x="0" y="0"/>
            <wp:positionH relativeFrom="margin">
              <wp:align>center</wp:align>
            </wp:positionH>
            <wp:positionV relativeFrom="paragraph">
              <wp:posOffset>376555</wp:posOffset>
            </wp:positionV>
            <wp:extent cx="5936400" cy="4150800"/>
            <wp:effectExtent l="0" t="0" r="7620" b="2540"/>
            <wp:wrapTopAndBottom/>
            <wp:docPr id="1102250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50216" name=""/>
                    <pic:cNvPicPr/>
                  </pic:nvPicPr>
                  <pic:blipFill>
                    <a:blip r:embed="rId42">
                      <a:extLst>
                        <a:ext uri="{28A0092B-C50C-407E-A947-70E740481C1C}">
                          <a14:useLocalDpi xmlns:a14="http://schemas.microsoft.com/office/drawing/2010/main" val="0"/>
                        </a:ext>
                      </a:extLst>
                    </a:blip>
                    <a:stretch>
                      <a:fillRect/>
                    </a:stretch>
                  </pic:blipFill>
                  <pic:spPr>
                    <a:xfrm>
                      <a:off x="0" y="0"/>
                      <a:ext cx="5936400" cy="4150800"/>
                    </a:xfrm>
                    <a:prstGeom prst="rect">
                      <a:avLst/>
                    </a:prstGeom>
                  </pic:spPr>
                </pic:pic>
              </a:graphicData>
            </a:graphic>
            <wp14:sizeRelH relativeFrom="margin">
              <wp14:pctWidth>0</wp14:pctWidth>
            </wp14:sizeRelH>
            <wp14:sizeRelV relativeFrom="margin">
              <wp14:pctHeight>0</wp14:pctHeight>
            </wp14:sizeRelV>
          </wp:anchor>
        </w:drawing>
      </w:r>
      <w:r w:rsidRPr="007A3C01">
        <w:t>A school zone is a defined area from which the school accepts its core intake of students. The school zone for Magill School is within the area bordered by the black line on the map below. Students residing within this zone are eligible to be enrolled at Magill School and will be given priority enrolment.</w:t>
      </w:r>
    </w:p>
    <w:p w14:paraId="7D1085AC" w14:textId="77777777" w:rsidR="007A3C01" w:rsidRPr="007A3C01" w:rsidRDefault="007A3C01" w:rsidP="007A3C01">
      <w:pPr>
        <w:spacing w:before="160"/>
      </w:pPr>
      <w:r w:rsidRPr="007A3C01">
        <w:t xml:space="preserve">An online map of the Magill School zone and a search tool to indicate if a home address is within the school zone is available at </w:t>
      </w:r>
      <w:hyperlink r:id="rId43" w:history="1">
        <w:r w:rsidRPr="007A3C01">
          <w:rPr>
            <w:color w:val="0000FF"/>
            <w:u w:val="single"/>
          </w:rPr>
          <w:t>www.education.sa.gov.au/findaschool</w:t>
        </w:r>
      </w:hyperlink>
      <w:r w:rsidRPr="007A3C01">
        <w:t>.</w:t>
      </w:r>
    </w:p>
    <w:p w14:paraId="7DE50B18" w14:textId="77777777" w:rsidR="007A3C01" w:rsidRPr="007A3C01" w:rsidRDefault="007A3C01" w:rsidP="007A3C01">
      <w:r w:rsidRPr="007A3C01">
        <w:t xml:space="preserve">Information on enrolment and placement in school is available from </w:t>
      </w:r>
      <w:hyperlink r:id="rId44" w:history="1">
        <w:r w:rsidRPr="007A3C01">
          <w:rPr>
            <w:color w:val="0000FF"/>
            <w:u w:val="single"/>
          </w:rPr>
          <w:t>www.education.sa.gov.au/enrolment</w:t>
        </w:r>
      </w:hyperlink>
      <w:r w:rsidRPr="007A3C01">
        <w:t>.</w:t>
      </w:r>
    </w:p>
    <w:p w14:paraId="56E7A269" w14:textId="77777777" w:rsidR="007A3C01" w:rsidRPr="007A3C01" w:rsidRDefault="007A3C01" w:rsidP="007A3C01">
      <w:pPr>
        <w:spacing w:after="0"/>
        <w:rPr>
          <w:rFonts w:eastAsia="Times New Roman"/>
          <w:szCs w:val="17"/>
        </w:rPr>
      </w:pPr>
      <w:r w:rsidRPr="007A3C01">
        <w:rPr>
          <w:rFonts w:eastAsia="Times New Roman"/>
          <w:szCs w:val="17"/>
        </w:rPr>
        <w:t>Dated: 23 May 2025</w:t>
      </w:r>
    </w:p>
    <w:p w14:paraId="0F4E7861" w14:textId="77777777" w:rsidR="007A3C01" w:rsidRPr="007A3C01" w:rsidRDefault="007A3C01" w:rsidP="007A3C01">
      <w:pPr>
        <w:spacing w:after="0"/>
        <w:jc w:val="right"/>
        <w:rPr>
          <w:rFonts w:eastAsia="Times New Roman"/>
          <w:smallCaps/>
          <w:szCs w:val="20"/>
        </w:rPr>
      </w:pPr>
      <w:r w:rsidRPr="007A3C01">
        <w:rPr>
          <w:rFonts w:eastAsia="Times New Roman"/>
          <w:smallCaps/>
          <w:szCs w:val="20"/>
        </w:rPr>
        <w:t>Hon. Blair Boyer MP</w:t>
      </w:r>
    </w:p>
    <w:p w14:paraId="506CD9BC" w14:textId="77777777" w:rsidR="007A3C01" w:rsidRPr="007A3C01" w:rsidRDefault="007A3C01" w:rsidP="007A3C01">
      <w:pPr>
        <w:spacing w:after="0"/>
        <w:jc w:val="right"/>
        <w:rPr>
          <w:rFonts w:eastAsia="Times New Roman"/>
          <w:szCs w:val="17"/>
        </w:rPr>
      </w:pPr>
      <w:r w:rsidRPr="007A3C01">
        <w:rPr>
          <w:rFonts w:eastAsia="Times New Roman"/>
          <w:szCs w:val="17"/>
        </w:rPr>
        <w:t>Minister for Education, Training and Skills</w:t>
      </w:r>
    </w:p>
    <w:p w14:paraId="7AE9D97C" w14:textId="77777777" w:rsidR="007A3C01" w:rsidRPr="007A3C01" w:rsidRDefault="007A3C01" w:rsidP="007A3C01">
      <w:pPr>
        <w:pBdr>
          <w:top w:val="single" w:sz="4" w:space="1" w:color="auto"/>
        </w:pBdr>
        <w:spacing w:before="100" w:after="0" w:line="14" w:lineRule="exact"/>
        <w:jc w:val="center"/>
        <w:rPr>
          <w:rFonts w:eastAsia="Times New Roman"/>
          <w:szCs w:val="17"/>
        </w:rPr>
      </w:pPr>
    </w:p>
    <w:p w14:paraId="7849623B" w14:textId="77777777" w:rsidR="007A3C01" w:rsidRPr="007A3C01" w:rsidRDefault="007A3C01" w:rsidP="007A3C01">
      <w:pPr>
        <w:pStyle w:val="NoSpacing"/>
      </w:pPr>
    </w:p>
    <w:p w14:paraId="7A296E03" w14:textId="77777777" w:rsidR="004C3999" w:rsidRDefault="004C3999" w:rsidP="004C3999">
      <w:pPr>
        <w:pStyle w:val="GG-Title1"/>
      </w:pPr>
      <w:r>
        <w:t>EDUCATION AND CHILDREN’S SERVICES REGULATIONS 2020</w:t>
      </w:r>
    </w:p>
    <w:p w14:paraId="226E738F" w14:textId="77777777" w:rsidR="004C3999" w:rsidRDefault="004C3999" w:rsidP="004C3999">
      <w:pPr>
        <w:pStyle w:val="GG-Title3"/>
      </w:pPr>
      <w:r>
        <w:t>Notice of Revocation of Policy by the Minister for Education, Training and Skills</w:t>
      </w:r>
    </w:p>
    <w:p w14:paraId="02540234" w14:textId="77777777" w:rsidR="004C3999" w:rsidRDefault="004C3999" w:rsidP="004C3999">
      <w:pPr>
        <w:pStyle w:val="GG-body"/>
      </w:pPr>
      <w:r>
        <w:t xml:space="preserve">Pursuant to Regulation 12(3) of the </w:t>
      </w:r>
      <w:r w:rsidRPr="00F315C2">
        <w:rPr>
          <w:i/>
          <w:iCs/>
        </w:rPr>
        <w:t>Education and Children’s Services Regulations 2020</w:t>
      </w:r>
      <w:r>
        <w:t xml:space="preserve">, I, the Minister for Education, Training and Skills revoke the </w:t>
      </w:r>
      <w:r w:rsidRPr="00F315C2">
        <w:rPr>
          <w:b/>
          <w:bCs/>
        </w:rPr>
        <w:t>Magill School</w:t>
      </w:r>
      <w:r>
        <w:t xml:space="preserve"> Capacity Management Plan, published in the Gazette on </w:t>
      </w:r>
      <w:r w:rsidRPr="00F315C2">
        <w:rPr>
          <w:b/>
          <w:bCs/>
        </w:rPr>
        <w:t>28 March 2024</w:t>
      </w:r>
      <w:r>
        <w:t>.</w:t>
      </w:r>
    </w:p>
    <w:p w14:paraId="6BE542C7" w14:textId="77777777" w:rsidR="004C3999" w:rsidRDefault="004C3999" w:rsidP="004C3999">
      <w:pPr>
        <w:pStyle w:val="GG-SDated"/>
      </w:pPr>
      <w:r>
        <w:t>Dated: 23 May 2025</w:t>
      </w:r>
    </w:p>
    <w:p w14:paraId="553FCDD8" w14:textId="77777777" w:rsidR="004C3999" w:rsidRDefault="004C3999" w:rsidP="004C3999">
      <w:pPr>
        <w:pStyle w:val="GG-SName"/>
      </w:pPr>
      <w:r>
        <w:t>Hon Blair Boyer MP</w:t>
      </w:r>
    </w:p>
    <w:p w14:paraId="0BC8CA7D" w14:textId="77777777" w:rsidR="004C3999" w:rsidRDefault="004C3999" w:rsidP="004C3999">
      <w:pPr>
        <w:pStyle w:val="GG-Signature"/>
      </w:pPr>
      <w:r>
        <w:t>Minister for Education, Training and Skills</w:t>
      </w:r>
    </w:p>
    <w:p w14:paraId="310CC9EB" w14:textId="77777777" w:rsidR="004C3999" w:rsidRDefault="004C3999" w:rsidP="004C3999">
      <w:pPr>
        <w:pStyle w:val="GG-Signature"/>
        <w:pBdr>
          <w:top w:val="single" w:sz="4" w:space="1" w:color="auto"/>
        </w:pBdr>
        <w:spacing w:before="100" w:line="14" w:lineRule="exact"/>
        <w:jc w:val="center"/>
      </w:pPr>
    </w:p>
    <w:p w14:paraId="52AB122A" w14:textId="17398086" w:rsidR="00882F00" w:rsidRDefault="00882F00" w:rsidP="00882F00">
      <w:pPr>
        <w:spacing w:after="0" w:line="20" w:lineRule="exact"/>
        <w:jc w:val="left"/>
      </w:pPr>
      <w:r>
        <w:br w:type="page"/>
      </w:r>
    </w:p>
    <w:p w14:paraId="3BB080B5" w14:textId="73B703F1" w:rsidR="007A3C01" w:rsidRDefault="007A3C01" w:rsidP="007A3C01">
      <w:pPr>
        <w:pStyle w:val="GG-Title1"/>
      </w:pPr>
      <w:r>
        <w:lastRenderedPageBreak/>
        <w:t>Education and Children’s Services Regulations 2020</w:t>
      </w:r>
    </w:p>
    <w:p w14:paraId="7D4683FF" w14:textId="77777777" w:rsidR="007A3C01" w:rsidRDefault="007A3C01" w:rsidP="007A3C01">
      <w:pPr>
        <w:pStyle w:val="GG-Title3"/>
      </w:pPr>
      <w:r>
        <w:t>Notice of Policy by the Minister for Education, Training and Skills</w:t>
      </w:r>
    </w:p>
    <w:p w14:paraId="1542BFE8" w14:textId="77777777" w:rsidR="007A3C01" w:rsidRPr="006358C6" w:rsidRDefault="007A3C01" w:rsidP="007A3C01">
      <w:pPr>
        <w:rPr>
          <w:spacing w:val="-4"/>
        </w:rPr>
      </w:pPr>
      <w:r w:rsidRPr="006358C6">
        <w:rPr>
          <w:spacing w:val="-4"/>
        </w:rPr>
        <w:t xml:space="preserve">Pursuant to Regulation 12(1) of the </w:t>
      </w:r>
      <w:r w:rsidRPr="006358C6">
        <w:rPr>
          <w:i/>
          <w:iCs/>
          <w:spacing w:val="-4"/>
        </w:rPr>
        <w:t>Education and Children’s Services Regulations 2020</w:t>
      </w:r>
      <w:r w:rsidRPr="006358C6">
        <w:rPr>
          <w:spacing w:val="-4"/>
        </w:rPr>
        <w:t xml:space="preserve">, I, the Minister for Education, Training and Skills publish the following Capacity Management Plan in relation to the enrolment of a child of compulsory school age at Morialta Secondary College: </w:t>
      </w:r>
    </w:p>
    <w:p w14:paraId="3CC8DAE8" w14:textId="77777777" w:rsidR="007A3C01" w:rsidRDefault="007A3C01" w:rsidP="007A3C01">
      <w:pPr>
        <w:pStyle w:val="GG-Title2"/>
      </w:pPr>
      <w:r>
        <w:t>Capacity Management Plan</w:t>
      </w:r>
    </w:p>
    <w:p w14:paraId="0082D5E5" w14:textId="77777777" w:rsidR="007A3C01" w:rsidRDefault="007A3C01" w:rsidP="007A3C01">
      <w:pPr>
        <w:pStyle w:val="GG-Title3"/>
      </w:pPr>
      <w:r>
        <w:t>Morialta Secondary College</w:t>
      </w:r>
    </w:p>
    <w:p w14:paraId="36545CFA" w14:textId="77777777" w:rsidR="007A3C01" w:rsidRDefault="007A3C01" w:rsidP="007A3C01">
      <w:r>
        <w:t xml:space="preserve">This Capacity Management Plan sets out the conditions for enrolment at Morialta Secondary College (“the school”) effective for the enrolment of a child to attend in </w:t>
      </w:r>
      <w:r w:rsidRPr="006358C6">
        <w:rPr>
          <w:b/>
          <w:bCs/>
        </w:rPr>
        <w:t>2026</w:t>
      </w:r>
      <w:r>
        <w:t>.</w:t>
      </w:r>
    </w:p>
    <w:p w14:paraId="5D7FB1CB" w14:textId="77777777" w:rsidR="007A3C01" w:rsidRPr="006358C6" w:rsidRDefault="007A3C01" w:rsidP="007A3C01">
      <w:pPr>
        <w:rPr>
          <w:b/>
          <w:bCs/>
        </w:rPr>
      </w:pPr>
      <w:r w:rsidRPr="006358C6">
        <w:rPr>
          <w:b/>
          <w:bCs/>
        </w:rPr>
        <w:t xml:space="preserve">Morialta Secondary College </w:t>
      </w:r>
      <w:r>
        <w:rPr>
          <w:b/>
          <w:bCs/>
        </w:rPr>
        <w:t>Z</w:t>
      </w:r>
      <w:r w:rsidRPr="006358C6">
        <w:rPr>
          <w:b/>
          <w:bCs/>
        </w:rPr>
        <w:t xml:space="preserve">one </w:t>
      </w:r>
    </w:p>
    <w:p w14:paraId="06D4AF49" w14:textId="77777777" w:rsidR="007A3C01" w:rsidRDefault="007A3C01" w:rsidP="007A3C01">
      <w:r>
        <w:t>A school zone is a defined area from which the school accepts its core intake of students. Morialta Secondary College operates a school zone within the area bounded by:</w:t>
      </w:r>
    </w:p>
    <w:p w14:paraId="285544A2" w14:textId="77777777" w:rsidR="007A3C01" w:rsidRDefault="007A3C01" w:rsidP="007A3C01">
      <w:r>
        <w:t>Glynburn Road, Montacute Road, Black Hill Track, Black Hill Road, Church Road, Montacute Road, Hill Road, Montacute Road, Marble Hill Road, Moores Road, Colonial Track, Norton Summit Road, Kintyre Road, Glen Stuart Road, Koongarra Avenue, St Bernard’s Road and Shakespeare Avenue.</w:t>
      </w:r>
    </w:p>
    <w:p w14:paraId="6A36CEC5" w14:textId="77777777" w:rsidR="007A3C01" w:rsidRDefault="007A3C01" w:rsidP="007A3C01">
      <w:r>
        <w:t xml:space="preserve">An online map of the Morialta Secondary College zone and a search tool to indicate if an applicant’s home address is within the school zone is available at: </w:t>
      </w:r>
      <w:hyperlink r:id="rId45" w:history="1">
        <w:r w:rsidRPr="00E12CF0">
          <w:rPr>
            <w:rStyle w:val="Hyperlink"/>
          </w:rPr>
          <w:t>https://www.education.sa.gov.au/findaschool</w:t>
        </w:r>
      </w:hyperlink>
    </w:p>
    <w:p w14:paraId="53A74630" w14:textId="77777777" w:rsidR="007A3C01" w:rsidRDefault="007A3C01" w:rsidP="007A3C01">
      <w:pPr>
        <w:pStyle w:val="GG-Title3"/>
      </w:pPr>
      <w:r>
        <w:t>Student Enrolment Numbers</w:t>
      </w:r>
    </w:p>
    <w:p w14:paraId="533C8B7C" w14:textId="77777777" w:rsidR="007A3C01" w:rsidRDefault="007A3C01" w:rsidP="007A3C01">
      <w:r>
        <w:t xml:space="preserve">As a new school, Morialta Secondary College will have a progressive enrolment process.  This process will introduce a new Year 7 cohort at the start of each school year, beginning in 2023 until the school has all year levels in 2028. In </w:t>
      </w:r>
      <w:r w:rsidRPr="00105E1A">
        <w:rPr>
          <w:b/>
          <w:bCs/>
        </w:rPr>
        <w:t>2026</w:t>
      </w:r>
      <w:r>
        <w:t xml:space="preserve">, Morialta Secondary College will have offerings of </w:t>
      </w:r>
      <w:r w:rsidRPr="00105E1A">
        <w:rPr>
          <w:b/>
          <w:bCs/>
        </w:rPr>
        <w:t>Year 7—Year 10</w:t>
      </w:r>
      <w:r>
        <w:t>.</w:t>
      </w:r>
    </w:p>
    <w:p w14:paraId="54BFEB0A" w14:textId="77777777" w:rsidR="007A3C01" w:rsidRPr="00105E1A" w:rsidRDefault="007A3C01" w:rsidP="007A3C01">
      <w:pPr>
        <w:rPr>
          <w:b/>
          <w:bCs/>
        </w:rPr>
      </w:pPr>
      <w:r w:rsidRPr="00105E1A">
        <w:rPr>
          <w:b/>
          <w:bCs/>
        </w:rPr>
        <w:t>Year 7</w:t>
      </w:r>
    </w:p>
    <w:p w14:paraId="61A8B40D" w14:textId="77777777" w:rsidR="007A3C01" w:rsidRDefault="007A3C01" w:rsidP="007A3C01">
      <w:r>
        <w:t xml:space="preserve">The student enrolment ceiling for Year 7 is limited to </w:t>
      </w:r>
      <w:r w:rsidRPr="00105E1A">
        <w:rPr>
          <w:b/>
          <w:bCs/>
        </w:rPr>
        <w:t>200</w:t>
      </w:r>
      <w:r>
        <w:t>, unless there are more applications that have met the enrolment criteria below.</w:t>
      </w:r>
    </w:p>
    <w:p w14:paraId="20103343" w14:textId="77777777" w:rsidR="007A3C01" w:rsidRPr="00105E1A" w:rsidRDefault="007A3C01" w:rsidP="007A3C01">
      <w:pPr>
        <w:rPr>
          <w:b/>
          <w:bCs/>
        </w:rPr>
      </w:pPr>
      <w:r w:rsidRPr="00105E1A">
        <w:rPr>
          <w:b/>
          <w:bCs/>
        </w:rPr>
        <w:t>Inclusive Learning Community</w:t>
      </w:r>
    </w:p>
    <w:p w14:paraId="288B5155" w14:textId="77777777" w:rsidR="007A3C01" w:rsidRDefault="007A3C01" w:rsidP="007A3C01">
      <w:r>
        <w:t>The Inclusive Learning Community at Morialta Secondary College includes special classes and a disability unit.</w:t>
      </w:r>
    </w:p>
    <w:p w14:paraId="03BBE201" w14:textId="77777777" w:rsidR="007A3C01" w:rsidRDefault="007A3C01" w:rsidP="007A3C01">
      <w:r>
        <w:t xml:space="preserve">In 2026 the Inclusive Learning Community will provide facilities for up to a maximum of </w:t>
      </w:r>
      <w:r w:rsidRPr="00105E1A">
        <w:rPr>
          <w:b/>
          <w:bCs/>
        </w:rPr>
        <w:t>24</w:t>
      </w:r>
      <w:r>
        <w:t xml:space="preserve"> students in special classes who require adjustments to engage and learn alongside their peers. </w:t>
      </w:r>
    </w:p>
    <w:p w14:paraId="59D9F5B6" w14:textId="77777777" w:rsidR="007A3C01" w:rsidRDefault="007A3C01" w:rsidP="007A3C01">
      <w:r>
        <w:t xml:space="preserve">Placement into the inclusive learning community is determined through the department’s state-wide Special Education Options panel process and must align with the school’s progressive enrolment process, which includes </w:t>
      </w:r>
      <w:r w:rsidRPr="00105E1A">
        <w:rPr>
          <w:b/>
          <w:bCs/>
        </w:rPr>
        <w:t xml:space="preserve">year 7—year 10 </w:t>
      </w:r>
      <w:r w:rsidRPr="00105E1A">
        <w:t>enrolments</w:t>
      </w:r>
      <w:r>
        <w:t xml:space="preserve"> in 2026.</w:t>
      </w:r>
    </w:p>
    <w:p w14:paraId="19B42D8C" w14:textId="77777777" w:rsidR="007A3C01" w:rsidRPr="00105E1A" w:rsidRDefault="007A3C01" w:rsidP="007A3C01">
      <w:pPr>
        <w:rPr>
          <w:b/>
          <w:bCs/>
        </w:rPr>
      </w:pPr>
      <w:r w:rsidRPr="00105E1A">
        <w:rPr>
          <w:b/>
          <w:bCs/>
        </w:rPr>
        <w:t>International Education Program</w:t>
      </w:r>
    </w:p>
    <w:p w14:paraId="304412F3" w14:textId="77777777" w:rsidR="007A3C01" w:rsidRDefault="007A3C01" w:rsidP="007A3C01">
      <w:r>
        <w:t>No International Education Program places will be offered at the school.</w:t>
      </w:r>
    </w:p>
    <w:p w14:paraId="3E97CBDE" w14:textId="77777777" w:rsidR="007A3C01" w:rsidRDefault="007A3C01" w:rsidP="007A3C01">
      <w:pPr>
        <w:pStyle w:val="GG-Title3"/>
      </w:pPr>
      <w:r>
        <w:t>Enrolment Criteria—By Year Level</w:t>
      </w:r>
    </w:p>
    <w:p w14:paraId="6074EA73" w14:textId="77777777" w:rsidR="007A3C01" w:rsidRPr="00105E1A" w:rsidRDefault="007A3C01" w:rsidP="007A3C01">
      <w:pPr>
        <w:rPr>
          <w:b/>
          <w:bCs/>
        </w:rPr>
      </w:pPr>
      <w:r w:rsidRPr="00105E1A">
        <w:rPr>
          <w:b/>
          <w:bCs/>
        </w:rPr>
        <w:t>YEAR LEVEL: 7</w:t>
      </w:r>
    </w:p>
    <w:p w14:paraId="00531FB6" w14:textId="77777777" w:rsidR="007A3C01" w:rsidRDefault="007A3C01" w:rsidP="007A3C01">
      <w:r>
        <w:t>Applications for enrolment from parents of prospective Year 7 students require that the student must be enrolled in a government or non-government school in South Australia at the time the parents apply for enrolment through the statewide registration of interest process (coordinated by the Department for Education).</w:t>
      </w:r>
    </w:p>
    <w:p w14:paraId="0FF44C1B" w14:textId="77777777" w:rsidR="007A3C01" w:rsidRDefault="007A3C01" w:rsidP="007A3C01">
      <w:r>
        <w:t>The applicant must meet one of the following requirements to be eligible for a Year 7 allocation through the statewide registration of interest process for the coming school year:</w:t>
      </w:r>
    </w:p>
    <w:p w14:paraId="2A186A20" w14:textId="77777777" w:rsidR="007A3C01" w:rsidRDefault="007A3C01" w:rsidP="007A3C01">
      <w:pPr>
        <w:ind w:left="284" w:hanging="142"/>
      </w:pPr>
      <w:r>
        <w:t>•</w:t>
      </w:r>
      <w:r>
        <w:tab/>
        <w:t>the child is living in the Morialta Secondary College zone</w:t>
      </w:r>
    </w:p>
    <w:p w14:paraId="05AC05F5" w14:textId="77777777" w:rsidR="007A3C01" w:rsidRDefault="007A3C01" w:rsidP="007A3C01">
      <w:pPr>
        <w:ind w:left="284" w:hanging="142"/>
      </w:pPr>
      <w:r>
        <w:t>•</w:t>
      </w:r>
      <w:r>
        <w:tab/>
        <w:t>the child identifies as Aboriginal and/or Torres Strait Islander through the Enter for Success strategy</w:t>
      </w:r>
    </w:p>
    <w:p w14:paraId="336D33C3" w14:textId="77777777" w:rsidR="007A3C01" w:rsidRDefault="007A3C01" w:rsidP="007A3C01">
      <w:pPr>
        <w:ind w:left="284" w:hanging="142"/>
      </w:pPr>
      <w:r>
        <w:t>•</w:t>
      </w:r>
      <w:r>
        <w:tab/>
        <w:t xml:space="preserve">the child has been granted enrolment due to special or extenuating circumstances, including but not limited to a child in care where there is a custody or guardianship order made under the </w:t>
      </w:r>
      <w:r w:rsidRPr="00105E1A">
        <w:rPr>
          <w:i/>
          <w:iCs/>
        </w:rPr>
        <w:t>Children and Young People (Safety) Act 2017</w:t>
      </w:r>
      <w:r>
        <w:t>.</w:t>
      </w:r>
    </w:p>
    <w:p w14:paraId="7F679CAC" w14:textId="77777777" w:rsidR="007A3C01" w:rsidRPr="00105E1A" w:rsidRDefault="007A3C01" w:rsidP="007A3C01">
      <w:pPr>
        <w:rPr>
          <w:b/>
          <w:bCs/>
        </w:rPr>
      </w:pPr>
      <w:r w:rsidRPr="00105E1A">
        <w:rPr>
          <w:b/>
          <w:bCs/>
        </w:rPr>
        <w:t xml:space="preserve">Late </w:t>
      </w:r>
      <w:r>
        <w:rPr>
          <w:b/>
          <w:bCs/>
        </w:rPr>
        <w:t>a</w:t>
      </w:r>
      <w:r w:rsidRPr="00105E1A">
        <w:rPr>
          <w:b/>
          <w:bCs/>
        </w:rPr>
        <w:t xml:space="preserve">pplications for year 7 from </w:t>
      </w:r>
      <w:r>
        <w:rPr>
          <w:b/>
          <w:bCs/>
        </w:rPr>
        <w:t>s</w:t>
      </w:r>
      <w:r w:rsidRPr="00105E1A">
        <w:rPr>
          <w:b/>
          <w:bCs/>
        </w:rPr>
        <w:t xml:space="preserve">tudents </w:t>
      </w:r>
      <w:r>
        <w:rPr>
          <w:b/>
          <w:bCs/>
        </w:rPr>
        <w:t>l</w:t>
      </w:r>
      <w:r w:rsidRPr="00105E1A">
        <w:rPr>
          <w:b/>
          <w:bCs/>
        </w:rPr>
        <w:t xml:space="preserve">iving in the </w:t>
      </w:r>
      <w:r>
        <w:rPr>
          <w:b/>
          <w:bCs/>
        </w:rPr>
        <w:t>s</w:t>
      </w:r>
      <w:r w:rsidRPr="00105E1A">
        <w:rPr>
          <w:b/>
          <w:bCs/>
        </w:rPr>
        <w:t xml:space="preserve">chool </w:t>
      </w:r>
      <w:r>
        <w:rPr>
          <w:b/>
          <w:bCs/>
        </w:rPr>
        <w:t>z</w:t>
      </w:r>
      <w:r w:rsidRPr="00105E1A">
        <w:rPr>
          <w:b/>
          <w:bCs/>
        </w:rPr>
        <w:t>one</w:t>
      </w:r>
    </w:p>
    <w:p w14:paraId="44F274B6" w14:textId="77777777" w:rsidR="007A3C01" w:rsidRPr="00105E1A" w:rsidRDefault="007A3C01" w:rsidP="007A3C01">
      <w:pPr>
        <w:rPr>
          <w:spacing w:val="-2"/>
        </w:rPr>
      </w:pPr>
      <w:r w:rsidRPr="00105E1A">
        <w:rPr>
          <w:spacing w:val="-2"/>
        </w:rPr>
        <w:t xml:space="preserve">Families who move into the school zone, or who are already living in the school zone but lodge their application for enrolment after the department’s registration of interest process is completed (end of term 2), will have their applications considered if or when vacancies exist. </w:t>
      </w:r>
    </w:p>
    <w:p w14:paraId="24743845" w14:textId="77777777" w:rsidR="007A3C01" w:rsidRDefault="007A3C01" w:rsidP="007A3C01">
      <w:r>
        <w:t>In these cases, applications will be considered based on the distance of the child’s residence from the school and any other personal needs, such as curriculum, transportation/location convenience, and social/family links to the school.</w:t>
      </w:r>
    </w:p>
    <w:p w14:paraId="199F73DA" w14:textId="77777777" w:rsidR="007A3C01" w:rsidRPr="00105E1A" w:rsidRDefault="007A3C01" w:rsidP="007A3C01">
      <w:pPr>
        <w:rPr>
          <w:spacing w:val="-2"/>
        </w:rPr>
      </w:pPr>
      <w:r w:rsidRPr="00105E1A">
        <w:rPr>
          <w:spacing w:val="-2"/>
        </w:rPr>
        <w:t xml:space="preserve">The school will notify parents by the beginning of </w:t>
      </w:r>
      <w:r w:rsidRPr="00105E1A">
        <w:rPr>
          <w:b/>
          <w:bCs/>
          <w:spacing w:val="-2"/>
        </w:rPr>
        <w:t>week 3, term 4</w:t>
      </w:r>
      <w:r w:rsidRPr="00105E1A">
        <w:rPr>
          <w:spacing w:val="-2"/>
        </w:rPr>
        <w:t xml:space="preserve"> if a vacancy is available for their child to attend the following school year.</w:t>
      </w:r>
    </w:p>
    <w:p w14:paraId="152C424C" w14:textId="77777777" w:rsidR="007A3C01" w:rsidRDefault="007A3C01" w:rsidP="007A3C01">
      <w:r>
        <w:t>If no vacancies exist, the school will support the family to enrol at a neighbouring school and upon request, the applicant will be added to the enrolment register.</w:t>
      </w:r>
    </w:p>
    <w:p w14:paraId="5DF817C1" w14:textId="77777777" w:rsidR="007A3C01" w:rsidRPr="00105E1A" w:rsidRDefault="007A3C01" w:rsidP="007A3C01">
      <w:pPr>
        <w:rPr>
          <w:b/>
          <w:bCs/>
        </w:rPr>
      </w:pPr>
      <w:r w:rsidRPr="00105E1A">
        <w:rPr>
          <w:b/>
          <w:bCs/>
        </w:rPr>
        <w:t xml:space="preserve">Applications for year 7 from </w:t>
      </w:r>
      <w:r>
        <w:rPr>
          <w:b/>
          <w:bCs/>
        </w:rPr>
        <w:t>s</w:t>
      </w:r>
      <w:r w:rsidRPr="00105E1A">
        <w:rPr>
          <w:b/>
          <w:bCs/>
        </w:rPr>
        <w:t xml:space="preserve">tudents living outside </w:t>
      </w:r>
      <w:r>
        <w:rPr>
          <w:b/>
          <w:bCs/>
        </w:rPr>
        <w:t>t</w:t>
      </w:r>
      <w:r w:rsidRPr="00105E1A">
        <w:rPr>
          <w:b/>
          <w:bCs/>
        </w:rPr>
        <w:t xml:space="preserve">he secondary campus zone </w:t>
      </w:r>
      <w:r>
        <w:rPr>
          <w:b/>
          <w:bCs/>
        </w:rPr>
        <w:t>w</w:t>
      </w:r>
      <w:r w:rsidRPr="00105E1A">
        <w:rPr>
          <w:b/>
          <w:bCs/>
        </w:rPr>
        <w:t xml:space="preserve">ith siblings currently </w:t>
      </w:r>
      <w:r>
        <w:rPr>
          <w:b/>
          <w:bCs/>
        </w:rPr>
        <w:t>a</w:t>
      </w:r>
      <w:r w:rsidRPr="00105E1A">
        <w:rPr>
          <w:b/>
          <w:bCs/>
        </w:rPr>
        <w:t xml:space="preserve">t </w:t>
      </w:r>
      <w:r>
        <w:rPr>
          <w:b/>
          <w:bCs/>
        </w:rPr>
        <w:t>t</w:t>
      </w:r>
      <w:r w:rsidRPr="00105E1A">
        <w:rPr>
          <w:b/>
          <w:bCs/>
        </w:rPr>
        <w:t xml:space="preserve">he secondary campus </w:t>
      </w:r>
    </w:p>
    <w:p w14:paraId="11B41F28" w14:textId="77777777" w:rsidR="007A3C01" w:rsidRDefault="007A3C01" w:rsidP="007A3C01">
      <w:r>
        <w:t>There is no automatic entry to the school for Year 7 students who live outside the school’s zone and have siblings who currently attend the school, however they will be considered for enrolment if places are available.</w:t>
      </w:r>
    </w:p>
    <w:p w14:paraId="461C056B" w14:textId="77777777" w:rsidR="007A3C01" w:rsidRPr="00105E1A" w:rsidRDefault="007A3C01" w:rsidP="007A3C01">
      <w:pPr>
        <w:rPr>
          <w:b/>
          <w:bCs/>
        </w:rPr>
      </w:pPr>
      <w:r w:rsidRPr="00105E1A">
        <w:rPr>
          <w:b/>
          <w:bCs/>
        </w:rPr>
        <w:t>Enter for Success Year 7 students</w:t>
      </w:r>
    </w:p>
    <w:p w14:paraId="3C08A314" w14:textId="77777777" w:rsidR="007A3C01" w:rsidRDefault="007A3C01" w:rsidP="007A3C01">
      <w:r w:rsidRPr="00105E1A">
        <w:rPr>
          <w:spacing w:val="-4"/>
        </w:rPr>
        <w:t>Through nominating Morialta Secondary College via the Enter for Success strategy, a child who identifies as Aboriginal and/ or Torres Strait Islander</w:t>
      </w:r>
      <w:r>
        <w:t xml:space="preserve"> will be offered a Year 7 place at the school for the following year. Families enrolling through Enter for Success can do so until the end of term 4 in the year prior to starting Year 7.</w:t>
      </w:r>
    </w:p>
    <w:p w14:paraId="3264FB80" w14:textId="77777777" w:rsidR="007A3C01" w:rsidRPr="00105E1A" w:rsidRDefault="007A3C01" w:rsidP="007A3C01">
      <w:pPr>
        <w:rPr>
          <w:b/>
          <w:bCs/>
        </w:rPr>
      </w:pPr>
      <w:r w:rsidRPr="00105E1A">
        <w:rPr>
          <w:b/>
          <w:bCs/>
        </w:rPr>
        <w:t>YEAR LEVELS: 8 to 10</w:t>
      </w:r>
    </w:p>
    <w:p w14:paraId="6711310B" w14:textId="77777777" w:rsidR="007A3C01" w:rsidRPr="00105E1A" w:rsidRDefault="007A3C01" w:rsidP="007A3C01">
      <w:pPr>
        <w:rPr>
          <w:b/>
          <w:bCs/>
        </w:rPr>
      </w:pPr>
      <w:r w:rsidRPr="00105E1A">
        <w:rPr>
          <w:b/>
          <w:bCs/>
        </w:rPr>
        <w:t xml:space="preserve">Applications for year 8 </w:t>
      </w:r>
      <w:r>
        <w:rPr>
          <w:b/>
          <w:bCs/>
        </w:rPr>
        <w:t>t</w:t>
      </w:r>
      <w:r w:rsidRPr="00105E1A">
        <w:rPr>
          <w:b/>
          <w:bCs/>
        </w:rPr>
        <w:t xml:space="preserve">o 10 </w:t>
      </w:r>
      <w:r>
        <w:rPr>
          <w:b/>
          <w:bCs/>
        </w:rPr>
        <w:t>f</w:t>
      </w:r>
      <w:r w:rsidRPr="00105E1A">
        <w:rPr>
          <w:b/>
          <w:bCs/>
        </w:rPr>
        <w:t xml:space="preserve">rom students living inside </w:t>
      </w:r>
      <w:r>
        <w:rPr>
          <w:b/>
          <w:bCs/>
        </w:rPr>
        <w:t>t</w:t>
      </w:r>
      <w:r w:rsidRPr="00105E1A">
        <w:rPr>
          <w:b/>
          <w:bCs/>
        </w:rPr>
        <w:t>he secondary campus school zone</w:t>
      </w:r>
    </w:p>
    <w:p w14:paraId="19936125" w14:textId="77777777" w:rsidR="007A3C01" w:rsidRDefault="007A3C01" w:rsidP="007A3C01">
      <w:r>
        <w:t xml:space="preserve">Applications for enrolment from parents of prospective students living in the secondary campus school zone will be considered if or when vacancies exist, with priority consideration afforded to those applicants already on the enrolment register. </w:t>
      </w:r>
    </w:p>
    <w:p w14:paraId="46027C5E" w14:textId="77777777" w:rsidR="007A3C01" w:rsidRDefault="007A3C01" w:rsidP="007A3C01">
      <w:r>
        <w:lastRenderedPageBreak/>
        <w:t>In these cases, applications will be considered based on siblings at the secondary campus, the distance of the child’s residence from the secondary campus and any other personal needs, such as curriculum, transportation/location convenience, and social/family links.</w:t>
      </w:r>
    </w:p>
    <w:p w14:paraId="6869F744" w14:textId="77777777" w:rsidR="007A3C01" w:rsidRPr="00105E1A" w:rsidRDefault="007A3C01" w:rsidP="007A3C01">
      <w:pPr>
        <w:rPr>
          <w:spacing w:val="-2"/>
        </w:rPr>
      </w:pPr>
      <w:r w:rsidRPr="00105E1A">
        <w:rPr>
          <w:spacing w:val="-2"/>
        </w:rPr>
        <w:t xml:space="preserve">The school will notify parents by the beginning of </w:t>
      </w:r>
      <w:r w:rsidRPr="00105E1A">
        <w:rPr>
          <w:b/>
          <w:bCs/>
          <w:spacing w:val="-2"/>
        </w:rPr>
        <w:t>week 3, term 4</w:t>
      </w:r>
      <w:r w:rsidRPr="00105E1A">
        <w:rPr>
          <w:spacing w:val="-2"/>
        </w:rPr>
        <w:t xml:space="preserve"> if a vacancy is available for their child to attend the following school year.</w:t>
      </w:r>
    </w:p>
    <w:p w14:paraId="443FD2BB" w14:textId="77777777" w:rsidR="007A3C01" w:rsidRDefault="007A3C01" w:rsidP="007A3C01">
      <w:r>
        <w:t>If no vacancies exist the applicant will be encouraged to remain at their current high school, or the school will support the family to enrol at a neighbouring school and upon request, the applicant will be placed on the enrolment register.</w:t>
      </w:r>
    </w:p>
    <w:p w14:paraId="5F842068" w14:textId="77777777" w:rsidR="007A3C01" w:rsidRPr="00105E1A" w:rsidRDefault="007A3C01" w:rsidP="007A3C01">
      <w:pPr>
        <w:rPr>
          <w:b/>
          <w:bCs/>
        </w:rPr>
      </w:pPr>
      <w:r w:rsidRPr="00105E1A">
        <w:rPr>
          <w:b/>
          <w:bCs/>
        </w:rPr>
        <w:t>YEAR LEVEL: 11 to 12</w:t>
      </w:r>
    </w:p>
    <w:p w14:paraId="6ADC12C4" w14:textId="77777777" w:rsidR="007A3C01" w:rsidRDefault="007A3C01" w:rsidP="007A3C01">
      <w:r>
        <w:t xml:space="preserve">Applications for enrolment in year levels 11 to 12 will not be accepted for </w:t>
      </w:r>
      <w:r w:rsidRPr="00105E1A">
        <w:rPr>
          <w:b/>
          <w:bCs/>
        </w:rPr>
        <w:t>2026</w:t>
      </w:r>
      <w:r>
        <w:t>.</w:t>
      </w:r>
    </w:p>
    <w:p w14:paraId="17C8D301" w14:textId="77777777" w:rsidR="007A3C01" w:rsidRDefault="007A3C01" w:rsidP="007A3C01">
      <w:r>
        <w:t xml:space="preserve">The applicant will be encouraged to remain at their current school, or the school will support the family to enrol at a neighbouring school. </w:t>
      </w:r>
    </w:p>
    <w:p w14:paraId="0E539320" w14:textId="77777777" w:rsidR="007A3C01" w:rsidRPr="00866BF5" w:rsidRDefault="007A3C01" w:rsidP="007A3C01">
      <w:pPr>
        <w:rPr>
          <w:b/>
          <w:bCs/>
        </w:rPr>
      </w:pPr>
      <w:r w:rsidRPr="00866BF5">
        <w:rPr>
          <w:b/>
          <w:bCs/>
        </w:rPr>
        <w:t>OUT OF ZONE APPLICATIONS</w:t>
      </w:r>
    </w:p>
    <w:p w14:paraId="373FEA39" w14:textId="77777777" w:rsidR="007A3C01" w:rsidRDefault="007A3C01" w:rsidP="007A3C01">
      <w:r>
        <w:t xml:space="preserve">Applications from parents of prospective students, who live outside the school zone will only be given consideration for enrolment if the school is under its year level student enrolment numbers. </w:t>
      </w:r>
    </w:p>
    <w:p w14:paraId="2A095E02" w14:textId="77777777" w:rsidR="007A3C01" w:rsidRDefault="007A3C01" w:rsidP="007A3C01">
      <w:r>
        <w:t>There is no automatic entry to the school for any year level for students who live outside of the school’s zone and have siblings who attend the school, however they will be considered for enrolment if places are available.</w:t>
      </w:r>
    </w:p>
    <w:p w14:paraId="44682946" w14:textId="77777777" w:rsidR="007A3C01" w:rsidRDefault="007A3C01" w:rsidP="00FB41E4">
      <w:pPr>
        <w:pStyle w:val="GG-Title3"/>
        <w:spacing w:after="40"/>
      </w:pPr>
      <w:r>
        <w:t>Enrolment Criteria—General</w:t>
      </w:r>
    </w:p>
    <w:p w14:paraId="6B044542" w14:textId="77777777" w:rsidR="007A3C01" w:rsidRPr="00FA0583" w:rsidRDefault="007A3C01" w:rsidP="007A3C01">
      <w:pPr>
        <w:rPr>
          <w:b/>
          <w:bCs/>
        </w:rPr>
      </w:pPr>
      <w:r w:rsidRPr="00FA0583">
        <w:rPr>
          <w:b/>
          <w:bCs/>
        </w:rPr>
        <w:t>Special Circumstances</w:t>
      </w:r>
    </w:p>
    <w:p w14:paraId="1DE1E539" w14:textId="77777777" w:rsidR="007A3C01" w:rsidRDefault="007A3C01" w:rsidP="007A3C01">
      <w:r>
        <w:t xml:space="preserve">Enrolment applications for consideration based on special or extenuating circumstances, including but not limited to a child in care where there is custody or guardianship orders made under the </w:t>
      </w:r>
      <w:r w:rsidRPr="00FA0583">
        <w:rPr>
          <w:i/>
          <w:iCs/>
        </w:rPr>
        <w:t>Children and Young People (Safety) Act 2017</w:t>
      </w:r>
      <w:r>
        <w:t xml:space="preserve">, may be granted by the Principal in consultation with the Education Director. These applications will be assessed on a case-by-case basis. </w:t>
      </w:r>
    </w:p>
    <w:p w14:paraId="7E237313" w14:textId="77777777" w:rsidR="007A3C01" w:rsidRDefault="007A3C01" w:rsidP="00FB41E4">
      <w:pPr>
        <w:pStyle w:val="GG-Title3"/>
        <w:spacing w:after="40"/>
      </w:pPr>
      <w:r>
        <w:t>Enrolment Process</w:t>
      </w:r>
    </w:p>
    <w:p w14:paraId="3102A906" w14:textId="77777777" w:rsidR="007A3C01" w:rsidRPr="00FA0583" w:rsidRDefault="007A3C01" w:rsidP="007A3C01">
      <w:pPr>
        <w:rPr>
          <w:b/>
          <w:bCs/>
        </w:rPr>
      </w:pPr>
      <w:r w:rsidRPr="00FA0583">
        <w:rPr>
          <w:b/>
          <w:bCs/>
        </w:rPr>
        <w:t>Enrolment Register</w:t>
      </w:r>
    </w:p>
    <w:p w14:paraId="4E1B0E3D" w14:textId="77777777" w:rsidR="007A3C01" w:rsidRDefault="007A3C01" w:rsidP="007A3C01">
      <w:r w:rsidRPr="00FA0583">
        <w:rPr>
          <w:spacing w:val="-2"/>
        </w:rPr>
        <w:t xml:space="preserve">Parents whose child’s name has been placed on the enrolment register will be contacted by the school by the beginning of </w:t>
      </w:r>
      <w:r w:rsidRPr="00FA0583">
        <w:rPr>
          <w:b/>
          <w:bCs/>
          <w:spacing w:val="-2"/>
        </w:rPr>
        <w:t>week 3, Term 4</w:t>
      </w:r>
      <w:r>
        <w:t xml:space="preserve"> if a vacancy is available for the following school year.</w:t>
      </w:r>
    </w:p>
    <w:p w14:paraId="7EFE29CD" w14:textId="77777777" w:rsidR="007A3C01" w:rsidRDefault="007A3C01" w:rsidP="007A3C01">
      <w:r>
        <w:t xml:space="preserve">The enrolment register will be reviewed and updated annually by the school. </w:t>
      </w:r>
    </w:p>
    <w:p w14:paraId="77969009" w14:textId="77777777" w:rsidR="007A3C01" w:rsidRDefault="007A3C01" w:rsidP="007A3C01">
      <w:r>
        <w:t>The position that a child’s name appears on the register is confidential and will only be disclosed as required by law.</w:t>
      </w:r>
    </w:p>
    <w:p w14:paraId="66209F21" w14:textId="77777777" w:rsidR="007A3C01" w:rsidRPr="00FA0583" w:rsidRDefault="007A3C01" w:rsidP="007A3C01">
      <w:pPr>
        <w:rPr>
          <w:b/>
          <w:bCs/>
        </w:rPr>
      </w:pPr>
      <w:r w:rsidRPr="00FA0583">
        <w:rPr>
          <w:b/>
          <w:bCs/>
        </w:rPr>
        <w:t xml:space="preserve">Monitoring and </w:t>
      </w:r>
      <w:r>
        <w:rPr>
          <w:b/>
          <w:bCs/>
        </w:rPr>
        <w:t>E</w:t>
      </w:r>
      <w:r w:rsidRPr="00FA0583">
        <w:rPr>
          <w:b/>
          <w:bCs/>
        </w:rPr>
        <w:t>nforcement</w:t>
      </w:r>
    </w:p>
    <w:p w14:paraId="0C85AA8E" w14:textId="77777777" w:rsidR="007A3C01" w:rsidRDefault="007A3C01" w:rsidP="007A3C01">
      <w:r>
        <w:t>It is the responsibility of the parents applying for enrolment to be able to verify to the satisfaction of the school that the information provided is true and factual.</w:t>
      </w:r>
    </w:p>
    <w:p w14:paraId="7EECBCD5" w14:textId="77777777" w:rsidR="007A3C01" w:rsidRPr="00FA0583" w:rsidRDefault="007A3C01" w:rsidP="007A3C01">
      <w:pPr>
        <w:rPr>
          <w:i/>
          <w:iCs/>
          <w:spacing w:val="-4"/>
        </w:rPr>
      </w:pPr>
      <w:r w:rsidRPr="00FA0583">
        <w:rPr>
          <w:spacing w:val="-4"/>
        </w:rPr>
        <w:t xml:space="preserve">If a child was enrolled at the school on the basis of false or misleading information (including residential address) the Chief Executive may direct that the child be instead enrolled at another Government school pursuant to Section 63(1) of </w:t>
      </w:r>
      <w:r w:rsidRPr="00FA0583">
        <w:rPr>
          <w:i/>
          <w:iCs/>
          <w:spacing w:val="-4"/>
        </w:rPr>
        <w:t xml:space="preserve">the Education and Children’s Services Act 2019. </w:t>
      </w:r>
    </w:p>
    <w:p w14:paraId="5B1540DF" w14:textId="77777777" w:rsidR="007A3C01" w:rsidRDefault="007A3C01" w:rsidP="007A3C01">
      <w:r>
        <w:t>The Principal is responsible for the implementation of this Capacity Management Plan.</w:t>
      </w:r>
    </w:p>
    <w:p w14:paraId="596690D7" w14:textId="77777777" w:rsidR="007A3C01" w:rsidRDefault="007A3C01" w:rsidP="007A3C01">
      <w:r>
        <w:t>This Capacity Management Plan will be reviewed annually.</w:t>
      </w:r>
    </w:p>
    <w:p w14:paraId="4ECF5C2D" w14:textId="77777777" w:rsidR="007A3C01" w:rsidRDefault="007A3C01" w:rsidP="007A3C01">
      <w:pPr>
        <w:pStyle w:val="GG-SDated"/>
      </w:pPr>
      <w:r>
        <w:t>Dated: 23 May 2025</w:t>
      </w:r>
    </w:p>
    <w:p w14:paraId="040FFC8C" w14:textId="77777777" w:rsidR="007A3C01" w:rsidRDefault="007A3C01" w:rsidP="007A3C01">
      <w:pPr>
        <w:pStyle w:val="GG-SName"/>
      </w:pPr>
      <w:r>
        <w:t>Hon Blair Boyer MP</w:t>
      </w:r>
    </w:p>
    <w:p w14:paraId="7458444C" w14:textId="77777777" w:rsidR="007A3C01" w:rsidRDefault="007A3C01" w:rsidP="007A3C01">
      <w:pPr>
        <w:pStyle w:val="GG-Signature"/>
      </w:pPr>
      <w:r>
        <w:t>Minister for Education, Training and Skills</w:t>
      </w:r>
    </w:p>
    <w:p w14:paraId="794115B6" w14:textId="77777777" w:rsidR="007A3C01" w:rsidRDefault="007A3C01" w:rsidP="007A3C01">
      <w:pPr>
        <w:pBdr>
          <w:top w:val="single" w:sz="4" w:space="1" w:color="auto"/>
        </w:pBdr>
        <w:spacing w:before="100" w:after="0" w:line="14" w:lineRule="exact"/>
        <w:jc w:val="center"/>
      </w:pPr>
    </w:p>
    <w:p w14:paraId="50EADBEE" w14:textId="77777777" w:rsidR="007A3C01" w:rsidRDefault="007A3C01" w:rsidP="007A3C01">
      <w:pPr>
        <w:pStyle w:val="NoSpacing"/>
      </w:pPr>
    </w:p>
    <w:p w14:paraId="17FADCBE" w14:textId="77777777" w:rsidR="007A3C01" w:rsidRDefault="007A3C01" w:rsidP="007A3C01">
      <w:pPr>
        <w:pStyle w:val="GG-Title1"/>
      </w:pPr>
      <w:r>
        <w:t>Education and Children’s Services Regulations 2020</w:t>
      </w:r>
    </w:p>
    <w:p w14:paraId="0DF333DA" w14:textId="77777777" w:rsidR="007A3C01" w:rsidRDefault="007A3C01" w:rsidP="00FB41E4">
      <w:pPr>
        <w:pStyle w:val="GG-Title3"/>
        <w:spacing w:after="60"/>
      </w:pPr>
      <w:r>
        <w:t>Notice of Revocation of Policy by the Minister for Education, Training and Skills</w:t>
      </w:r>
    </w:p>
    <w:p w14:paraId="4618E8F8" w14:textId="77777777" w:rsidR="007A3C01" w:rsidRDefault="007A3C01" w:rsidP="00FB41E4">
      <w:pPr>
        <w:spacing w:after="60"/>
      </w:pPr>
      <w:r>
        <w:t xml:space="preserve">Pursuant to Regulation 12(3) of the </w:t>
      </w:r>
      <w:r w:rsidRPr="00DF0DBB">
        <w:rPr>
          <w:i/>
          <w:iCs/>
        </w:rPr>
        <w:t>Education and Children’s Services Regulations 2020</w:t>
      </w:r>
      <w:r>
        <w:t xml:space="preserve">, I, the Minister for Education, Training and Skills revoke the </w:t>
      </w:r>
      <w:r w:rsidRPr="00DF0DBB">
        <w:rPr>
          <w:b/>
          <w:bCs/>
        </w:rPr>
        <w:t>Morialta Secondary College</w:t>
      </w:r>
      <w:r>
        <w:t xml:space="preserve"> Capacity Management Plan, published in the Gazette on </w:t>
      </w:r>
      <w:r w:rsidRPr="00DF0DBB">
        <w:rPr>
          <w:b/>
          <w:bCs/>
        </w:rPr>
        <w:t>24 April 2024</w:t>
      </w:r>
      <w:r>
        <w:t>.</w:t>
      </w:r>
    </w:p>
    <w:p w14:paraId="44AE4377" w14:textId="77777777" w:rsidR="007A3C01" w:rsidRDefault="007A3C01" w:rsidP="007A3C01">
      <w:pPr>
        <w:pStyle w:val="GG-SDated"/>
      </w:pPr>
      <w:r>
        <w:t>Dated: 23 May 2025</w:t>
      </w:r>
    </w:p>
    <w:p w14:paraId="6C5F101C" w14:textId="77777777" w:rsidR="007A3C01" w:rsidRDefault="007A3C01" w:rsidP="007A3C01">
      <w:pPr>
        <w:pStyle w:val="GG-SName"/>
      </w:pPr>
      <w:r>
        <w:t>Hon Blair Boyer MP</w:t>
      </w:r>
    </w:p>
    <w:p w14:paraId="15F9E0E2" w14:textId="77777777" w:rsidR="007A3C01" w:rsidRDefault="007A3C01" w:rsidP="007A3C01">
      <w:pPr>
        <w:pStyle w:val="GG-Signature"/>
      </w:pPr>
      <w:r>
        <w:t>Minister for Education, Training and Skills</w:t>
      </w:r>
    </w:p>
    <w:p w14:paraId="2E35085B" w14:textId="77777777" w:rsidR="007A3C01" w:rsidRDefault="007A3C01" w:rsidP="007A3C01">
      <w:pPr>
        <w:pBdr>
          <w:top w:val="single" w:sz="4" w:space="1" w:color="auto"/>
        </w:pBdr>
        <w:spacing w:before="100" w:after="0" w:line="14" w:lineRule="exact"/>
        <w:jc w:val="center"/>
      </w:pPr>
    </w:p>
    <w:p w14:paraId="438E651F" w14:textId="77777777" w:rsidR="007A3C01" w:rsidRDefault="007A3C01" w:rsidP="007A3C01">
      <w:pPr>
        <w:pStyle w:val="NoSpacing"/>
      </w:pPr>
    </w:p>
    <w:p w14:paraId="274741C8" w14:textId="03526CAD" w:rsidR="00CB1A4F" w:rsidRDefault="00CB1A4F" w:rsidP="00CB1A4F">
      <w:pPr>
        <w:pStyle w:val="GG-Title1"/>
      </w:pPr>
      <w:r>
        <w:t>Education And Children’s Services Regulations 2020</w:t>
      </w:r>
    </w:p>
    <w:p w14:paraId="73B363BB" w14:textId="77777777" w:rsidR="00CB1A4F" w:rsidRDefault="00CB1A4F" w:rsidP="00CB1A4F">
      <w:pPr>
        <w:pStyle w:val="GG-Title3"/>
      </w:pPr>
      <w:r>
        <w:t>Notice of Policy by the Minister for Education, Training and Skills</w:t>
      </w:r>
    </w:p>
    <w:p w14:paraId="4405E11D" w14:textId="77777777" w:rsidR="00CB1A4F" w:rsidRDefault="00CB1A4F" w:rsidP="00CB1A4F">
      <w:r>
        <w:t xml:space="preserve">Pursuant to Regulation 12(1) of the </w:t>
      </w:r>
      <w:r w:rsidRPr="00540FBA">
        <w:rPr>
          <w:i/>
          <w:iCs/>
        </w:rPr>
        <w:t>Education and Children</w:t>
      </w:r>
      <w:r>
        <w:rPr>
          <w:i/>
          <w:iCs/>
        </w:rPr>
        <w:t>’</w:t>
      </w:r>
      <w:r w:rsidRPr="00540FBA">
        <w:rPr>
          <w:i/>
          <w:iCs/>
        </w:rPr>
        <w:t>s Services Regulations 2020</w:t>
      </w:r>
      <w:r>
        <w:t>, I, the Minister for Education, Training and Skills publish the following Capacity Management Plan for the purposes of the enrolment of a child at North Adelaide Primary School:</w:t>
      </w:r>
    </w:p>
    <w:p w14:paraId="3099E9D5" w14:textId="77777777" w:rsidR="00CB1A4F" w:rsidRDefault="00CB1A4F" w:rsidP="00CB1A4F">
      <w:pPr>
        <w:pStyle w:val="GG-Title2"/>
      </w:pPr>
      <w:r>
        <w:t>Capacity Management Plan</w:t>
      </w:r>
    </w:p>
    <w:p w14:paraId="1BAC511F" w14:textId="77777777" w:rsidR="00CB1A4F" w:rsidRDefault="00CB1A4F" w:rsidP="00CB1A4F">
      <w:pPr>
        <w:pStyle w:val="GG-Title3"/>
      </w:pPr>
      <w:r>
        <w:t>North Adelaide Primary School</w:t>
      </w:r>
    </w:p>
    <w:p w14:paraId="3CB0C357" w14:textId="77777777" w:rsidR="00CB1A4F" w:rsidRDefault="00CB1A4F" w:rsidP="00CB1A4F">
      <w:r>
        <w:t>This Capacity Management Plan sets out the conditions for enrolment at North Adelaide Primary School (“the school”).</w:t>
      </w:r>
    </w:p>
    <w:p w14:paraId="6442B978" w14:textId="77777777" w:rsidR="00CB1A4F" w:rsidRDefault="00CB1A4F" w:rsidP="00CB1A4F">
      <w:pPr>
        <w:rPr>
          <w:b/>
          <w:bCs/>
        </w:rPr>
      </w:pPr>
      <w:r w:rsidRPr="006E5F5D">
        <w:rPr>
          <w:b/>
          <w:bCs/>
        </w:rPr>
        <w:t>North Adelaide Primary School zone</w:t>
      </w:r>
    </w:p>
    <w:p w14:paraId="6ED21AC4" w14:textId="77777777" w:rsidR="00CB1A4F" w:rsidRDefault="00CB1A4F" w:rsidP="00CB1A4F">
      <w:r>
        <w:t>A school zone is a defined area from which the school accepts its core intake of students. North Adelaide Primary School operates a school zone within the area bounded by:</w:t>
      </w:r>
    </w:p>
    <w:p w14:paraId="0D59B9CE" w14:textId="77777777" w:rsidR="00CB1A4F" w:rsidRDefault="00CB1A4F" w:rsidP="00CB1A4F">
      <w:r>
        <w:t>Clifton Street, Richman Avenue, Da Costa Avenue, Main North Road, Nottage Terrace, Northcote Terrace, Park Road, River Torrens and Gawler railway line.</w:t>
      </w:r>
    </w:p>
    <w:p w14:paraId="4639DD31" w14:textId="77777777" w:rsidR="00CB1A4F" w:rsidRDefault="00CB1A4F" w:rsidP="00CB1A4F">
      <w:r>
        <w:t xml:space="preserve">An online map of the North Adelaide Primary School zone and a search tool to indicate if an applicant’s home address is within the school zone is available at </w:t>
      </w:r>
      <w:hyperlink r:id="rId46" w:history="1">
        <w:r w:rsidRPr="00651306">
          <w:rPr>
            <w:rStyle w:val="Hyperlink"/>
          </w:rPr>
          <w:t>www.education.sa.gov.au/findaschool</w:t>
        </w:r>
      </w:hyperlink>
      <w:r>
        <w:t>.</w:t>
      </w:r>
    </w:p>
    <w:p w14:paraId="34E773F9" w14:textId="77777777" w:rsidR="00CB1A4F" w:rsidRDefault="00CB1A4F" w:rsidP="00CB1A4F">
      <w:pPr>
        <w:rPr>
          <w:b/>
          <w:bCs/>
        </w:rPr>
      </w:pPr>
      <w:r w:rsidRPr="006E5F5D">
        <w:rPr>
          <w:b/>
          <w:bCs/>
        </w:rPr>
        <w:t>Student Enrolment Numbers</w:t>
      </w:r>
    </w:p>
    <w:p w14:paraId="2E58E2C3" w14:textId="77777777" w:rsidR="00CB1A4F" w:rsidRDefault="00CB1A4F" w:rsidP="00CB1A4F">
      <w:r>
        <w:t xml:space="preserve">The number of students entering at </w:t>
      </w:r>
      <w:r w:rsidRPr="006E5F5D">
        <w:rPr>
          <w:b/>
          <w:bCs/>
        </w:rPr>
        <w:t>reception</w:t>
      </w:r>
      <w:r>
        <w:t xml:space="preserve"> in any given year is limited to </w:t>
      </w:r>
      <w:r w:rsidRPr="006E5F5D">
        <w:rPr>
          <w:b/>
          <w:bCs/>
        </w:rPr>
        <w:t>66</w:t>
      </w:r>
      <w:r>
        <w:t xml:space="preserve"> students.</w:t>
      </w:r>
    </w:p>
    <w:p w14:paraId="23001B5F" w14:textId="77777777" w:rsidR="00CB1A4F" w:rsidRPr="006E5F5D" w:rsidRDefault="00CB1A4F" w:rsidP="00CB1A4F">
      <w:pPr>
        <w:rPr>
          <w:b/>
          <w:bCs/>
        </w:rPr>
      </w:pPr>
      <w:r w:rsidRPr="006E5F5D">
        <w:rPr>
          <w:b/>
          <w:bCs/>
        </w:rPr>
        <w:t>International Education Program</w:t>
      </w:r>
    </w:p>
    <w:p w14:paraId="76498ED5" w14:textId="7EF9767D" w:rsidR="00FB41E4" w:rsidRDefault="00CB1A4F" w:rsidP="00FB41E4">
      <w:r>
        <w:t>No International Education Program places will be offered at the school.</w:t>
      </w:r>
      <w:r w:rsidR="00FB41E4">
        <w:br w:type="page"/>
      </w:r>
    </w:p>
    <w:p w14:paraId="2C3C8AC0" w14:textId="77777777" w:rsidR="00CB1A4F" w:rsidRDefault="00CB1A4F" w:rsidP="00CB1A4F">
      <w:pPr>
        <w:pStyle w:val="GG-Title3"/>
      </w:pPr>
      <w:r>
        <w:lastRenderedPageBreak/>
        <w:t>Enrolment Criteria—By Year Level</w:t>
      </w:r>
    </w:p>
    <w:p w14:paraId="29A3AC29" w14:textId="77777777" w:rsidR="00CB1A4F" w:rsidRPr="006E5F5D" w:rsidRDefault="00CB1A4F" w:rsidP="00CB1A4F">
      <w:pPr>
        <w:rPr>
          <w:b/>
          <w:bCs/>
        </w:rPr>
      </w:pPr>
      <w:r w:rsidRPr="006E5F5D">
        <w:rPr>
          <w:b/>
          <w:bCs/>
        </w:rPr>
        <w:t>YEAR LEVEL: RECEPTION</w:t>
      </w:r>
    </w:p>
    <w:p w14:paraId="07107485" w14:textId="77777777" w:rsidR="00CB1A4F" w:rsidRDefault="00CB1A4F" w:rsidP="00CB1A4F">
      <w:r>
        <w:t>Applications for enrolment from parents of prospective reception students must be eligible to start school in the following school year, as determined by the department’s school and preschool enrolment policy and apply for enrolment through the school’s registration of interest process for the coming school year:</w:t>
      </w:r>
    </w:p>
    <w:p w14:paraId="1D52BAB5" w14:textId="77777777" w:rsidR="00CB1A4F" w:rsidRDefault="00CB1A4F" w:rsidP="00CB1A4F">
      <w:r>
        <w:t>The applicant must meet one of the following requirements to be eligible for a reception enrolment through the registration of interest process for the coming school year:</w:t>
      </w:r>
    </w:p>
    <w:p w14:paraId="09D16190" w14:textId="77777777" w:rsidR="00CB1A4F" w:rsidRDefault="00CB1A4F" w:rsidP="00CB1A4F">
      <w:pPr>
        <w:ind w:left="284" w:hanging="142"/>
      </w:pPr>
      <w:r>
        <w:t>•</w:t>
      </w:r>
      <w:r>
        <w:tab/>
        <w:t>the child is living in the North Adelaide Primary School zone</w:t>
      </w:r>
    </w:p>
    <w:p w14:paraId="40988071" w14:textId="77777777" w:rsidR="00CB1A4F" w:rsidRDefault="00CB1A4F" w:rsidP="00CB1A4F">
      <w:pPr>
        <w:ind w:left="284" w:hanging="142"/>
      </w:pPr>
      <w:r>
        <w:t>•</w:t>
      </w:r>
      <w:r>
        <w:tab/>
        <w:t>the child identifies as Aboriginal and/or Torres Strait Islander through the Enter for Success strategy.</w:t>
      </w:r>
    </w:p>
    <w:p w14:paraId="3584528E" w14:textId="77777777" w:rsidR="00CB1A4F" w:rsidRDefault="00CB1A4F" w:rsidP="00CB1A4F">
      <w:pPr>
        <w:ind w:left="284" w:hanging="142"/>
      </w:pPr>
      <w:r>
        <w:t>•</w:t>
      </w:r>
      <w:r>
        <w:tab/>
        <w:t xml:space="preserve">the child has been granted enrolment due to special or extenuating circumstances, including but not limited to a child in care where there is a custody or guardianship order made under the </w:t>
      </w:r>
      <w:r w:rsidRPr="006E5F5D">
        <w:rPr>
          <w:i/>
          <w:iCs/>
        </w:rPr>
        <w:t>Children and Young People (Safety) Act 2017</w:t>
      </w:r>
      <w:r>
        <w:t>.</w:t>
      </w:r>
    </w:p>
    <w:p w14:paraId="305FF3D1" w14:textId="77777777" w:rsidR="00CB1A4F" w:rsidRDefault="00CB1A4F" w:rsidP="00CB1A4F">
      <w:pPr>
        <w:rPr>
          <w:b/>
          <w:bCs/>
        </w:rPr>
      </w:pPr>
      <w:r w:rsidRPr="006E5F5D">
        <w:rPr>
          <w:b/>
          <w:bCs/>
        </w:rPr>
        <w:t>Application for reception from prospective students living in the school zone</w:t>
      </w:r>
    </w:p>
    <w:p w14:paraId="6C1977C8" w14:textId="77777777" w:rsidR="00CB1A4F" w:rsidRDefault="00CB1A4F" w:rsidP="00CB1A4F">
      <w:r>
        <w:t xml:space="preserve">Priority consideration will be given to applications for enrolment from parents of prospective reception students to attend the beginning of following school year (term 1) and mid-year of the same year (term 3), if they have been living inside the school zone prior to the end of </w:t>
      </w:r>
      <w:r w:rsidRPr="006E5F5D">
        <w:rPr>
          <w:b/>
          <w:bCs/>
        </w:rPr>
        <w:t>week 10, term 2</w:t>
      </w:r>
      <w:r>
        <w:t xml:space="preserve"> and whose application is received by this date.</w:t>
      </w:r>
    </w:p>
    <w:p w14:paraId="28153236" w14:textId="77777777" w:rsidR="00CB1A4F" w:rsidRDefault="00CB1A4F" w:rsidP="00CB1A4F">
      <w:r>
        <w:t xml:space="preserve">If more than </w:t>
      </w:r>
      <w:r w:rsidRPr="006E5F5D">
        <w:rPr>
          <w:b/>
          <w:bCs/>
        </w:rPr>
        <w:t>66</w:t>
      </w:r>
      <w:r>
        <w:t xml:space="preserve"> applications for enrolment are received from parents living in the primary campus school zone, a priority order may be applied to applications and places will be offered based on whether any, all or a combination of the following applies:</w:t>
      </w:r>
    </w:p>
    <w:p w14:paraId="50341383" w14:textId="77777777" w:rsidR="00CB1A4F" w:rsidRDefault="00CB1A4F" w:rsidP="00CB1A4F">
      <w:pPr>
        <w:ind w:left="284" w:hanging="142"/>
      </w:pPr>
      <w:r>
        <w:t>•</w:t>
      </w:r>
      <w:r>
        <w:tab/>
        <w:t>the child has siblings currently enrolled at the school and will be attending the school in the same calendar year</w:t>
      </w:r>
    </w:p>
    <w:p w14:paraId="78DD76E2" w14:textId="77777777" w:rsidR="00CB1A4F" w:rsidRDefault="00CB1A4F" w:rsidP="00CB1A4F">
      <w:pPr>
        <w:ind w:left="284" w:hanging="142"/>
      </w:pPr>
      <w:r>
        <w:t>•</w:t>
      </w:r>
      <w:r>
        <w:tab/>
        <w:t>the distance of the child’s residence from the school</w:t>
      </w:r>
    </w:p>
    <w:p w14:paraId="6326A453" w14:textId="77777777" w:rsidR="00CB1A4F" w:rsidRDefault="00CB1A4F" w:rsidP="00CB1A4F">
      <w:pPr>
        <w:ind w:left="284" w:hanging="142"/>
      </w:pPr>
      <w:r>
        <w:t>•</w:t>
      </w:r>
      <w:r>
        <w:tab/>
        <w:t>the length of time the child has lived in the school zone</w:t>
      </w:r>
    </w:p>
    <w:p w14:paraId="5C7AF777" w14:textId="77777777" w:rsidR="00CB1A4F" w:rsidRDefault="00CB1A4F" w:rsidP="00CB1A4F">
      <w:pPr>
        <w:ind w:left="284" w:hanging="142"/>
      </w:pPr>
      <w:r>
        <w:t>•</w:t>
      </w:r>
      <w:r>
        <w:tab/>
        <w:t>other personal needs such as transportation/location convenience, social/family links at the school.</w:t>
      </w:r>
    </w:p>
    <w:p w14:paraId="74747EF9" w14:textId="77777777" w:rsidR="00CB1A4F" w:rsidRDefault="00CB1A4F" w:rsidP="00CB1A4F">
      <w:r>
        <w:t xml:space="preserve">For applications for enrolment for the beginning of the following school year (term 1), the school will notify parents of the outcome of this process from </w:t>
      </w:r>
      <w:r w:rsidRPr="006E5F5D">
        <w:rPr>
          <w:b/>
          <w:bCs/>
        </w:rPr>
        <w:t>week 2, term 3</w:t>
      </w:r>
      <w:r>
        <w:t xml:space="preserve">. For applications for enrolment to start mid-year of the following school year (term 3), the school will notify parents of the outcome of this process from </w:t>
      </w:r>
      <w:r w:rsidRPr="006E5F5D">
        <w:rPr>
          <w:b/>
          <w:bCs/>
        </w:rPr>
        <w:t>week 4, term 1</w:t>
      </w:r>
      <w:r>
        <w:t xml:space="preserve"> of the same school year.</w:t>
      </w:r>
    </w:p>
    <w:p w14:paraId="34380221" w14:textId="77777777" w:rsidR="00CB1A4F" w:rsidRDefault="00CB1A4F" w:rsidP="00CB1A4F">
      <w:r>
        <w:t>Applicants not allocated to North Adelaide Primary School will be placed on the enrolment register and the school will support the family to find an enrolment at a neighbouring school.</w:t>
      </w:r>
    </w:p>
    <w:p w14:paraId="63B68693" w14:textId="77777777" w:rsidR="00CB1A4F" w:rsidRPr="006E5F5D" w:rsidRDefault="00CB1A4F" w:rsidP="00CB1A4F">
      <w:pPr>
        <w:rPr>
          <w:b/>
          <w:bCs/>
        </w:rPr>
      </w:pPr>
      <w:r w:rsidRPr="006E5F5D">
        <w:rPr>
          <w:b/>
          <w:bCs/>
        </w:rPr>
        <w:t>Enter for Success Strategy reception students</w:t>
      </w:r>
    </w:p>
    <w:p w14:paraId="6C55A664" w14:textId="77777777" w:rsidR="00CB1A4F" w:rsidRDefault="00CB1A4F" w:rsidP="00CB1A4F">
      <w:r w:rsidRPr="008C2138">
        <w:rPr>
          <w:spacing w:val="-2"/>
        </w:rPr>
        <w:t>Through nominating North Adelaide Primary School via the Enter for Success strategy a child who identifies as Aboriginal and/or Torres Strait</w:t>
      </w:r>
      <w:r>
        <w:t xml:space="preserve"> Islander will automatically be offered a place at the school for the following year. Families can lodge their application for reception up to the end of </w:t>
      </w:r>
      <w:r w:rsidRPr="006E5F5D">
        <w:rPr>
          <w:b/>
          <w:bCs/>
        </w:rPr>
        <w:t>term 4</w:t>
      </w:r>
      <w:r>
        <w:t xml:space="preserve"> to start at the beginning of the following school year (term 1), or up to the end of </w:t>
      </w:r>
      <w:r w:rsidRPr="006E5F5D">
        <w:rPr>
          <w:b/>
          <w:bCs/>
        </w:rPr>
        <w:t>term 2</w:t>
      </w:r>
      <w:r>
        <w:t xml:space="preserve"> to commence mid-year of the same school year (term 3).</w:t>
      </w:r>
    </w:p>
    <w:p w14:paraId="2CDD473C" w14:textId="77777777" w:rsidR="00CB1A4F" w:rsidRPr="006E5F5D" w:rsidRDefault="00CB1A4F" w:rsidP="00CB1A4F">
      <w:pPr>
        <w:rPr>
          <w:b/>
          <w:bCs/>
        </w:rPr>
      </w:pPr>
      <w:r w:rsidRPr="006E5F5D">
        <w:rPr>
          <w:b/>
          <w:bCs/>
        </w:rPr>
        <w:t>Late applications for reception from prospective students living in the school zone</w:t>
      </w:r>
    </w:p>
    <w:p w14:paraId="40029AD8" w14:textId="77777777" w:rsidR="00CB1A4F" w:rsidRDefault="00CB1A4F" w:rsidP="00CB1A4F">
      <w:r>
        <w:t xml:space="preserve">Families who move into the primary campus school zone or who are already living in the primary campus school zone but lodge their application for enrolment after the end of </w:t>
      </w:r>
      <w:r w:rsidRPr="006E5F5D">
        <w:rPr>
          <w:b/>
          <w:bCs/>
        </w:rPr>
        <w:t>week 10, term 2</w:t>
      </w:r>
      <w:r>
        <w:t xml:space="preserve"> will only have their applications considered if vacancies exist.</w:t>
      </w:r>
    </w:p>
    <w:p w14:paraId="3EFB2656" w14:textId="77777777" w:rsidR="00CB1A4F" w:rsidRDefault="00CB1A4F" w:rsidP="00CB1A4F">
      <w:r>
        <w:t>If no vacancies exist, the applicant upon request, will be placed on the school’s enrolment register and the school will support the family to find an enrolment at a neighbouring school.</w:t>
      </w:r>
    </w:p>
    <w:p w14:paraId="43FA913A" w14:textId="77777777" w:rsidR="00CB1A4F" w:rsidRPr="006E5F5D" w:rsidRDefault="00CB1A4F" w:rsidP="00CB1A4F">
      <w:pPr>
        <w:rPr>
          <w:b/>
          <w:bCs/>
        </w:rPr>
      </w:pPr>
      <w:r w:rsidRPr="006E5F5D">
        <w:rPr>
          <w:b/>
          <w:bCs/>
        </w:rPr>
        <w:t>Intensive English Language Centre (IELC) reception students</w:t>
      </w:r>
    </w:p>
    <w:p w14:paraId="7EA22BB1" w14:textId="77777777" w:rsidR="00CB1A4F" w:rsidRDefault="00CB1A4F" w:rsidP="00CB1A4F">
      <w:r>
        <w:t>Any reception student offered enrolment at the school and who is eligible to attend an Intensive English Language Centre (IELC), will be able to attend an IELC for the agreed period and return to the school upon exit from the program.</w:t>
      </w:r>
    </w:p>
    <w:p w14:paraId="2E732C66" w14:textId="77777777" w:rsidR="00CB1A4F" w:rsidRDefault="00CB1A4F" w:rsidP="00CB1A4F">
      <w:pPr>
        <w:rPr>
          <w:b/>
          <w:bCs/>
        </w:rPr>
      </w:pPr>
      <w:r w:rsidRPr="006E5F5D">
        <w:rPr>
          <w:b/>
          <w:bCs/>
        </w:rPr>
        <w:t>YEAR LEVELS: 1 to 6</w:t>
      </w:r>
    </w:p>
    <w:p w14:paraId="137B0BB7" w14:textId="77777777" w:rsidR="00CB1A4F" w:rsidRDefault="00CB1A4F" w:rsidP="00CB1A4F">
      <w:r>
        <w:t>Applications for enrolment from parents of prospective students living inside the school zone will be considered if vacancies exist.</w:t>
      </w:r>
    </w:p>
    <w:p w14:paraId="727D29F8" w14:textId="77777777" w:rsidR="00CB1A4F" w:rsidRDefault="00CB1A4F" w:rsidP="00CB1A4F">
      <w:r>
        <w:t>If no vacancies exist, the applicant will be encouraged to remain at their current primary school, or the school will support them to find an enrolment at a neighbouring school, and upon an applicant’s request placed on the school’s enrolment register.</w:t>
      </w:r>
    </w:p>
    <w:p w14:paraId="46BFFBAA" w14:textId="77777777" w:rsidR="00CB1A4F" w:rsidRDefault="00CB1A4F" w:rsidP="00CB1A4F">
      <w:r>
        <w:t xml:space="preserve">The school will notify parents of an applicant on the enrolment register by the end of </w:t>
      </w:r>
      <w:r w:rsidRPr="006E5F5D">
        <w:rPr>
          <w:b/>
          <w:bCs/>
        </w:rPr>
        <w:t>week 5, term 4</w:t>
      </w:r>
      <w:r>
        <w:t xml:space="preserve"> if a vacancy is available for their child to attend the following school year.</w:t>
      </w:r>
    </w:p>
    <w:p w14:paraId="4E268A3D" w14:textId="77777777" w:rsidR="00CB1A4F" w:rsidRPr="005E7636" w:rsidRDefault="00CB1A4F" w:rsidP="00CB1A4F">
      <w:pPr>
        <w:rPr>
          <w:spacing w:val="-2"/>
        </w:rPr>
      </w:pPr>
      <w:r w:rsidRPr="005E7636">
        <w:rPr>
          <w:spacing w:val="-2"/>
        </w:rPr>
        <w:t>If there are more applicants on the enrolment register than places are available, places will be offered based on the child identifying as Aboriginal and/or Torres Strait Islander, has siblings at the school, the distance of the child</w:t>
      </w:r>
      <w:r>
        <w:rPr>
          <w:spacing w:val="-2"/>
        </w:rPr>
        <w:t>’</w:t>
      </w:r>
      <w:r w:rsidRPr="005E7636">
        <w:rPr>
          <w:spacing w:val="-2"/>
        </w:rPr>
        <w:t>s residence from the school the length of time the child has lived in the school zone and other personal needs such as, transportation/location convenience and social/family links at the school.</w:t>
      </w:r>
    </w:p>
    <w:p w14:paraId="37922C10" w14:textId="77777777" w:rsidR="00CB1A4F" w:rsidRPr="006E5F5D" w:rsidRDefault="00CB1A4F" w:rsidP="00CB1A4F">
      <w:pPr>
        <w:rPr>
          <w:b/>
          <w:bCs/>
        </w:rPr>
      </w:pPr>
      <w:r w:rsidRPr="006E5F5D">
        <w:rPr>
          <w:b/>
          <w:bCs/>
        </w:rPr>
        <w:t>Out of zone applications with siblings currently at the school</w:t>
      </w:r>
    </w:p>
    <w:p w14:paraId="7DB13CD9" w14:textId="77777777" w:rsidR="00CB1A4F" w:rsidRDefault="00CB1A4F" w:rsidP="00CB1A4F">
      <w:r>
        <w:t xml:space="preserve">There is no automatic entry for siblings who live outside of the school zone to enrol in </w:t>
      </w:r>
      <w:r w:rsidRPr="005E7636">
        <w:rPr>
          <w:b/>
          <w:bCs/>
        </w:rPr>
        <w:t>reception to year 6</w:t>
      </w:r>
      <w:r>
        <w:t xml:space="preserve"> at the school.</w:t>
      </w:r>
    </w:p>
    <w:p w14:paraId="13784546" w14:textId="77777777" w:rsidR="00CB1A4F" w:rsidRDefault="00CB1A4F" w:rsidP="00CB1A4F">
      <w:pPr>
        <w:pStyle w:val="GG-Title3"/>
      </w:pPr>
      <w:r>
        <w:t>Enrolment Criteria—General</w:t>
      </w:r>
    </w:p>
    <w:p w14:paraId="08064C66" w14:textId="77777777" w:rsidR="00CB1A4F" w:rsidRPr="005E7636" w:rsidRDefault="00CB1A4F" w:rsidP="00CB1A4F">
      <w:pPr>
        <w:rPr>
          <w:b/>
          <w:bCs/>
        </w:rPr>
      </w:pPr>
      <w:r w:rsidRPr="005E7636">
        <w:rPr>
          <w:b/>
          <w:bCs/>
        </w:rPr>
        <w:t>Special circumstances</w:t>
      </w:r>
    </w:p>
    <w:p w14:paraId="74ADA0D8" w14:textId="77777777" w:rsidR="00CB1A4F" w:rsidRDefault="00CB1A4F" w:rsidP="00CB1A4F">
      <w:r>
        <w:t xml:space="preserve">Enrolment applications for special consideration based on compelling or unusual reasons, including but not limited to a child in care where there is custody or guardianship orders made under the </w:t>
      </w:r>
      <w:r w:rsidRPr="005E7636">
        <w:rPr>
          <w:i/>
          <w:iCs/>
        </w:rPr>
        <w:t>Children and Young People (Safety) Act 2017</w:t>
      </w:r>
      <w:r>
        <w:t>, may be granted by the Principal in consultation with the Education Director. These applications will be assessed on a case-by-case basis.</w:t>
      </w:r>
    </w:p>
    <w:p w14:paraId="44007CB9" w14:textId="77777777" w:rsidR="00CB1A4F" w:rsidRDefault="00CB1A4F" w:rsidP="00CB1A4F">
      <w:pPr>
        <w:pStyle w:val="GG-Title3"/>
      </w:pPr>
      <w:r>
        <w:t>Enrolment Process</w:t>
      </w:r>
    </w:p>
    <w:p w14:paraId="61BDA198" w14:textId="77777777" w:rsidR="00CB1A4F" w:rsidRPr="005E7636" w:rsidRDefault="00CB1A4F" w:rsidP="00CB1A4F">
      <w:pPr>
        <w:rPr>
          <w:b/>
          <w:bCs/>
        </w:rPr>
      </w:pPr>
      <w:r w:rsidRPr="005E7636">
        <w:rPr>
          <w:b/>
          <w:bCs/>
        </w:rPr>
        <w:t>Enrolment Register</w:t>
      </w:r>
    </w:p>
    <w:p w14:paraId="42ED1CA2" w14:textId="77777777" w:rsidR="00CB1A4F" w:rsidRDefault="00CB1A4F" w:rsidP="00CB1A4F">
      <w:r>
        <w:t xml:space="preserve">Parents whose child’s name has been placed on the enrolment register will be contacted by the school by the beginning of </w:t>
      </w:r>
      <w:r w:rsidRPr="005E7636">
        <w:rPr>
          <w:b/>
          <w:bCs/>
        </w:rPr>
        <w:t>week 5, term 4</w:t>
      </w:r>
      <w:r>
        <w:t xml:space="preserve"> if a vacancy is available for the following school year.</w:t>
      </w:r>
    </w:p>
    <w:p w14:paraId="1D705995" w14:textId="77777777" w:rsidR="00CB1A4F" w:rsidRDefault="00CB1A4F" w:rsidP="00CB1A4F">
      <w:r>
        <w:t>The enrolment register will be reviewed and updated annually by the school.</w:t>
      </w:r>
    </w:p>
    <w:p w14:paraId="12DEF3FE" w14:textId="0E431744" w:rsidR="00FB41E4" w:rsidRPr="00FB41E4" w:rsidRDefault="00CB1A4F" w:rsidP="00FB41E4">
      <w:r>
        <w:t>The position that a child’s name appears on the register is confidential and will only be disclosed as required by law.</w:t>
      </w:r>
      <w:r w:rsidR="00FB41E4">
        <w:rPr>
          <w:b/>
          <w:bCs/>
        </w:rPr>
        <w:br w:type="page"/>
      </w:r>
    </w:p>
    <w:p w14:paraId="1FFD960B" w14:textId="43439604" w:rsidR="00CB1A4F" w:rsidRPr="005E7636" w:rsidRDefault="00CB1A4F" w:rsidP="00CB1A4F">
      <w:pPr>
        <w:rPr>
          <w:b/>
          <w:bCs/>
        </w:rPr>
      </w:pPr>
      <w:r w:rsidRPr="005E7636">
        <w:rPr>
          <w:b/>
          <w:bCs/>
        </w:rPr>
        <w:lastRenderedPageBreak/>
        <w:t>Monitoring and enforcement</w:t>
      </w:r>
    </w:p>
    <w:p w14:paraId="5E71E602" w14:textId="77777777" w:rsidR="00CB1A4F" w:rsidRDefault="00CB1A4F" w:rsidP="00CB1A4F">
      <w:r>
        <w:t>It is the responsibility of the parents applying for enrolment to be able to verify to the satisfaction of the school that the information provided is true and factual.</w:t>
      </w:r>
    </w:p>
    <w:p w14:paraId="5291B58A" w14:textId="77777777" w:rsidR="00CB1A4F" w:rsidRDefault="00CB1A4F" w:rsidP="00CB1A4F">
      <w:pPr>
        <w:rPr>
          <w:spacing w:val="-4"/>
        </w:rPr>
      </w:pPr>
      <w:r w:rsidRPr="005E7636">
        <w:rPr>
          <w:spacing w:val="-4"/>
        </w:rPr>
        <w:t xml:space="preserve">If a child was enrolled at the school on the basis of false or misleading information (including residential address) the Chief Executive may direct that the child be instead enrolled at another Government school pursuant to Section 63(1) of the </w:t>
      </w:r>
      <w:r w:rsidRPr="005E7636">
        <w:rPr>
          <w:i/>
          <w:iCs/>
          <w:spacing w:val="-4"/>
        </w:rPr>
        <w:t>Education and Children</w:t>
      </w:r>
      <w:r>
        <w:rPr>
          <w:i/>
          <w:iCs/>
          <w:spacing w:val="-4"/>
        </w:rPr>
        <w:t>’</w:t>
      </w:r>
      <w:r w:rsidRPr="005E7636">
        <w:rPr>
          <w:i/>
          <w:iCs/>
          <w:spacing w:val="-4"/>
        </w:rPr>
        <w:t>s Services Act 2019</w:t>
      </w:r>
      <w:r w:rsidRPr="005E7636">
        <w:rPr>
          <w:spacing w:val="-4"/>
        </w:rPr>
        <w:t>.</w:t>
      </w:r>
    </w:p>
    <w:p w14:paraId="3AEE4EAB" w14:textId="77777777" w:rsidR="00CB1A4F" w:rsidRDefault="00CB1A4F" w:rsidP="00CB1A4F">
      <w:r>
        <w:t>The Principal is responsible for the implementation of this Capacity Management Plan.</w:t>
      </w:r>
    </w:p>
    <w:p w14:paraId="634CC04C" w14:textId="77777777" w:rsidR="00CB1A4F" w:rsidRDefault="00CB1A4F" w:rsidP="00CB1A4F">
      <w:r>
        <w:t>This Capacity Management Plan will be reviewed as required.</w:t>
      </w:r>
    </w:p>
    <w:p w14:paraId="127A1D12" w14:textId="77777777" w:rsidR="00CB1A4F" w:rsidRDefault="00CB1A4F" w:rsidP="00CB1A4F">
      <w:pPr>
        <w:pStyle w:val="GG-SDated"/>
      </w:pPr>
      <w:r>
        <w:t>Dated: 23 May 2025</w:t>
      </w:r>
    </w:p>
    <w:p w14:paraId="71B9FFDF" w14:textId="77777777" w:rsidR="00CB1A4F" w:rsidRDefault="00CB1A4F" w:rsidP="00CB1A4F">
      <w:pPr>
        <w:pStyle w:val="GG-SName"/>
      </w:pPr>
      <w:r>
        <w:t>Hon Blair Boyer MP</w:t>
      </w:r>
    </w:p>
    <w:p w14:paraId="079A0108" w14:textId="77777777" w:rsidR="00CB1A4F" w:rsidRDefault="00CB1A4F" w:rsidP="00CB1A4F">
      <w:pPr>
        <w:pStyle w:val="GG-Signature"/>
      </w:pPr>
      <w:r>
        <w:t>Minister for Education, Training and Skills</w:t>
      </w:r>
    </w:p>
    <w:p w14:paraId="3A263C7D" w14:textId="77777777" w:rsidR="00CB1A4F" w:rsidRDefault="00CB1A4F" w:rsidP="00CB1A4F">
      <w:pPr>
        <w:pBdr>
          <w:top w:val="single" w:sz="4" w:space="1" w:color="auto"/>
        </w:pBdr>
        <w:spacing w:before="100" w:after="0" w:line="14" w:lineRule="exact"/>
        <w:jc w:val="center"/>
      </w:pPr>
    </w:p>
    <w:p w14:paraId="67EB642B" w14:textId="77777777" w:rsidR="00CB1A4F" w:rsidRPr="007D2F27" w:rsidRDefault="00CB1A4F" w:rsidP="00CB1A4F">
      <w:pPr>
        <w:pStyle w:val="NoSpacing"/>
      </w:pPr>
    </w:p>
    <w:p w14:paraId="7506FE80" w14:textId="7E7264DC" w:rsidR="00AB27C3" w:rsidRDefault="00AB27C3" w:rsidP="00AB27C3">
      <w:pPr>
        <w:pStyle w:val="GG-Title1"/>
      </w:pPr>
      <w:r>
        <w:t>EDUCATION AND CHILDREN’S SERVICES REGULATIONS 2020</w:t>
      </w:r>
    </w:p>
    <w:p w14:paraId="285E5D67" w14:textId="77777777" w:rsidR="00AB27C3" w:rsidRDefault="00AB27C3" w:rsidP="00AB27C3">
      <w:pPr>
        <w:pStyle w:val="GG-Title3"/>
      </w:pPr>
      <w:r>
        <w:t>Notice of Revocation of Policy by the Minister for Education, Training and Skills</w:t>
      </w:r>
    </w:p>
    <w:p w14:paraId="4731F748" w14:textId="77777777" w:rsidR="00AB27C3" w:rsidRDefault="00AB27C3" w:rsidP="00AB27C3">
      <w:pPr>
        <w:pStyle w:val="GG-body"/>
      </w:pPr>
      <w:r>
        <w:t xml:space="preserve">Pursuant to Regulation 12(3) of the </w:t>
      </w:r>
      <w:r w:rsidRPr="006C7B6D">
        <w:rPr>
          <w:i/>
          <w:iCs/>
        </w:rPr>
        <w:t>Education and Children’s Services Regulations 2020</w:t>
      </w:r>
      <w:r>
        <w:t xml:space="preserve">, I, the Minister for Education, Training and Skills revoke the </w:t>
      </w:r>
      <w:r w:rsidRPr="00D24D56">
        <w:rPr>
          <w:b/>
          <w:bCs/>
        </w:rPr>
        <w:t>North Adelaide Primary School</w:t>
      </w:r>
      <w:r>
        <w:t xml:space="preserve"> Capacity Management Plan, published in the Gazette on </w:t>
      </w:r>
      <w:r w:rsidRPr="00D24D56">
        <w:rPr>
          <w:b/>
          <w:bCs/>
        </w:rPr>
        <w:t>28 March 2024</w:t>
      </w:r>
      <w:r>
        <w:t>.</w:t>
      </w:r>
    </w:p>
    <w:p w14:paraId="62E86E34" w14:textId="77777777" w:rsidR="00AB27C3" w:rsidRDefault="00AB27C3" w:rsidP="00AB27C3">
      <w:pPr>
        <w:pStyle w:val="GG-SDated"/>
      </w:pPr>
      <w:r>
        <w:t>Dated: 23 May 2025</w:t>
      </w:r>
    </w:p>
    <w:p w14:paraId="09D8B40F" w14:textId="77777777" w:rsidR="00AB27C3" w:rsidRDefault="00AB27C3" w:rsidP="00AB27C3">
      <w:pPr>
        <w:pStyle w:val="GG-SName"/>
      </w:pPr>
      <w:r>
        <w:t>Hon Blair Boyer MP</w:t>
      </w:r>
    </w:p>
    <w:p w14:paraId="59805DE4" w14:textId="77777777" w:rsidR="00AB27C3" w:rsidRDefault="00AB27C3" w:rsidP="00AB27C3">
      <w:pPr>
        <w:pStyle w:val="GG-Signature"/>
      </w:pPr>
      <w:r>
        <w:t>Minister for Education, Training and Skills</w:t>
      </w:r>
    </w:p>
    <w:p w14:paraId="2C9EE7BE" w14:textId="77777777" w:rsidR="00AB27C3" w:rsidRDefault="00AB27C3" w:rsidP="00AB27C3">
      <w:pPr>
        <w:pStyle w:val="GG-Signature"/>
        <w:pBdr>
          <w:top w:val="single" w:sz="4" w:space="1" w:color="auto"/>
        </w:pBdr>
        <w:spacing w:before="100" w:line="14" w:lineRule="exact"/>
        <w:jc w:val="center"/>
      </w:pPr>
    </w:p>
    <w:p w14:paraId="672D3DC9" w14:textId="77777777" w:rsidR="00AB27C3" w:rsidRPr="00592CC1" w:rsidRDefault="00AB27C3" w:rsidP="00AB27C3">
      <w:pPr>
        <w:pStyle w:val="NoSpacing"/>
      </w:pPr>
    </w:p>
    <w:p w14:paraId="354B4B3C" w14:textId="77777777" w:rsidR="00CB1A4F" w:rsidRDefault="00CB1A4F" w:rsidP="00CB1A4F">
      <w:pPr>
        <w:pStyle w:val="GG-Title1"/>
      </w:pPr>
      <w:r>
        <w:t>Education and Children’s Services Regulations 2020</w:t>
      </w:r>
    </w:p>
    <w:p w14:paraId="249208DA" w14:textId="77777777" w:rsidR="00CB1A4F" w:rsidRDefault="00CB1A4F" w:rsidP="00CB1A4F">
      <w:pPr>
        <w:pStyle w:val="GG-Title3"/>
      </w:pPr>
      <w:r>
        <w:t>Notice of Policy by the Minister for Education, Training and Skills</w:t>
      </w:r>
    </w:p>
    <w:p w14:paraId="116A54B0" w14:textId="77777777" w:rsidR="00CB1A4F" w:rsidRDefault="00CB1A4F" w:rsidP="00CB1A4F">
      <w:pPr>
        <w:rPr>
          <w:spacing w:val="-2"/>
        </w:rPr>
      </w:pPr>
      <w:r w:rsidRPr="007B1B51">
        <w:rPr>
          <w:spacing w:val="-2"/>
        </w:rPr>
        <w:t xml:space="preserve">Pursuant to Regulation 12(1) of the </w:t>
      </w:r>
      <w:r w:rsidRPr="007B1B51">
        <w:rPr>
          <w:i/>
          <w:iCs/>
          <w:spacing w:val="-2"/>
        </w:rPr>
        <w:t>Education and Children</w:t>
      </w:r>
      <w:r>
        <w:rPr>
          <w:i/>
          <w:iCs/>
          <w:spacing w:val="-2"/>
        </w:rPr>
        <w:t>’</w:t>
      </w:r>
      <w:r w:rsidRPr="007B1B51">
        <w:rPr>
          <w:i/>
          <w:iCs/>
          <w:spacing w:val="-2"/>
        </w:rPr>
        <w:t>s Services Regulations 2020</w:t>
      </w:r>
      <w:r w:rsidRPr="007B1B51">
        <w:rPr>
          <w:spacing w:val="-2"/>
        </w:rPr>
        <w:t xml:space="preserve">, I, the Minister for Education, Training and Skills </w:t>
      </w:r>
      <w:r w:rsidRPr="007B1B51">
        <w:rPr>
          <w:spacing w:val="-4"/>
        </w:rPr>
        <w:t>publish the following Capacity Management Plan in relation to the enrolment of a child of compulsory school age at Riverbanks College B-12:</w:t>
      </w:r>
    </w:p>
    <w:p w14:paraId="373F8DF9" w14:textId="77777777" w:rsidR="00CB1A4F" w:rsidRDefault="00CB1A4F" w:rsidP="00CB1A4F">
      <w:pPr>
        <w:pStyle w:val="GG-Title2"/>
      </w:pPr>
      <w:r>
        <w:t>Capacity Management Plan</w:t>
      </w:r>
    </w:p>
    <w:p w14:paraId="1C365F7A" w14:textId="77777777" w:rsidR="00CB1A4F" w:rsidRDefault="00CB1A4F" w:rsidP="00CB1A4F">
      <w:pPr>
        <w:pStyle w:val="GG-Title3"/>
      </w:pPr>
      <w:r>
        <w:t>Riverbanks College B-12</w:t>
      </w:r>
    </w:p>
    <w:p w14:paraId="6CF992E0" w14:textId="77777777" w:rsidR="00CB1A4F" w:rsidRDefault="00CB1A4F" w:rsidP="00CB1A4F">
      <w:r>
        <w:t>This Capacity Management Plan sets out the conditions for enrolment at Riverbanks College B-12 (“the school”).</w:t>
      </w:r>
    </w:p>
    <w:p w14:paraId="3D84871F" w14:textId="77777777" w:rsidR="00CB1A4F" w:rsidRPr="007B1B51" w:rsidRDefault="00CB1A4F" w:rsidP="00CB1A4F">
      <w:pPr>
        <w:rPr>
          <w:b/>
          <w:bCs/>
        </w:rPr>
      </w:pPr>
      <w:r w:rsidRPr="007B1B51">
        <w:rPr>
          <w:b/>
          <w:bCs/>
        </w:rPr>
        <w:t xml:space="preserve">Riverbanks College B-12 </w:t>
      </w:r>
      <w:r>
        <w:rPr>
          <w:b/>
          <w:bCs/>
        </w:rPr>
        <w:t>Z</w:t>
      </w:r>
      <w:r w:rsidRPr="007B1B51">
        <w:rPr>
          <w:b/>
          <w:bCs/>
        </w:rPr>
        <w:t>ones</w:t>
      </w:r>
    </w:p>
    <w:p w14:paraId="204091E5" w14:textId="77777777" w:rsidR="00CB1A4F" w:rsidRDefault="00CB1A4F" w:rsidP="00CB1A4F">
      <w:r>
        <w:t>A school zone is a defined area from which the school accepts its core intake of students. Riverbanks College B-12 operates a primary campus zone and secondary campus zone.</w:t>
      </w:r>
    </w:p>
    <w:p w14:paraId="6829CBAA" w14:textId="77777777" w:rsidR="00CB1A4F" w:rsidRPr="007B1B51" w:rsidRDefault="00CB1A4F" w:rsidP="00CB1A4F">
      <w:pPr>
        <w:rPr>
          <w:i/>
          <w:iCs/>
        </w:rPr>
      </w:pPr>
      <w:r w:rsidRPr="007B1B51">
        <w:rPr>
          <w:i/>
          <w:iCs/>
        </w:rPr>
        <w:t xml:space="preserve">Primary Campus School </w:t>
      </w:r>
      <w:r>
        <w:rPr>
          <w:i/>
          <w:iCs/>
        </w:rPr>
        <w:t>Z</w:t>
      </w:r>
      <w:r w:rsidRPr="007B1B51">
        <w:rPr>
          <w:i/>
          <w:iCs/>
        </w:rPr>
        <w:t>one</w:t>
      </w:r>
    </w:p>
    <w:p w14:paraId="267731EB" w14:textId="77777777" w:rsidR="00CB1A4F" w:rsidRDefault="00CB1A4F" w:rsidP="00CB1A4F">
      <w:r>
        <w:t>Riverbanks College B-12 operates a shared primary school zone with Angle Vale Primary School, within the area bounded by Pederick Road, following the Gawler River east to Hayman Road, Angle Vale Road, Taylors Road, Ransomes Road, Short Road, Hodgson Road, Broadacres Drive, Buckby Road, Heaslip Road, Robert Road, Petherton Road, Andrews Road, Fradd East Road, Stebonheath Road, Pearson Road, following the Gawler River west, Northern Expressway, Two Wells Road and Gawler Road.</w:t>
      </w:r>
    </w:p>
    <w:p w14:paraId="45C2D332" w14:textId="77777777" w:rsidR="00CB1A4F" w:rsidRDefault="00CB1A4F" w:rsidP="00CB1A4F">
      <w:r>
        <w:t>Families living in the shared primary school zone wishing to enrol their children at Riverbanks College B-12 may be referred to Angle Vale Primary School if capacity is reached in specific year levels. If no vacancies exist at either school applicants will be encouraged to remain at their current school (Year 1 to 6) or referred to other neighbouring schools.</w:t>
      </w:r>
    </w:p>
    <w:p w14:paraId="5E2D024C" w14:textId="77777777" w:rsidR="00CB1A4F" w:rsidRPr="007B1B51" w:rsidRDefault="00CB1A4F" w:rsidP="00CB1A4F">
      <w:pPr>
        <w:rPr>
          <w:i/>
          <w:iCs/>
        </w:rPr>
      </w:pPr>
      <w:r w:rsidRPr="007B1B51">
        <w:rPr>
          <w:i/>
          <w:iCs/>
        </w:rPr>
        <w:t xml:space="preserve">Secondary Campus School </w:t>
      </w:r>
      <w:r>
        <w:rPr>
          <w:i/>
          <w:iCs/>
        </w:rPr>
        <w:t>Z</w:t>
      </w:r>
      <w:r w:rsidRPr="007B1B51">
        <w:rPr>
          <w:i/>
          <w:iCs/>
        </w:rPr>
        <w:t>one</w:t>
      </w:r>
    </w:p>
    <w:p w14:paraId="7FBE1557" w14:textId="77777777" w:rsidR="00CB1A4F" w:rsidRDefault="00CB1A4F" w:rsidP="00CB1A4F">
      <w:r>
        <w:t>The area bounded by Thompsons Beach Road to the coast, south along the coast to Thompson Road, Brooks Road, Ryan Road, Port Wakefield Highway, Northern Expressway, Petherton Road, Andrews Road, Fradd East Road, Stebonheath Road, Pearson Road, west along the Gawler River to the Northern Expressway, Whitelaw Road, Leak Road, Fairlie Road, Oates Road, Lucas Road, Semmler Road, Redbanks Road, Day Road, Verner Road, Conrad Road, Barabba Road, Gallipoli Road, Jarmyn Road and Limerock Road.</w:t>
      </w:r>
    </w:p>
    <w:p w14:paraId="3A45B4D9" w14:textId="77777777" w:rsidR="00CB1A4F" w:rsidRDefault="00CB1A4F" w:rsidP="00CB1A4F">
      <w:r>
        <w:t xml:space="preserve">An online map and a search tool to indicate if an applicant’s home address is within the primary or secondary campus school zones by enrolment year is available at </w:t>
      </w:r>
      <w:hyperlink r:id="rId47" w:history="1">
        <w:r w:rsidRPr="00CF6805">
          <w:rPr>
            <w:rStyle w:val="Hyperlink"/>
          </w:rPr>
          <w:t>www.education.sa.gov.au/findaschool</w:t>
        </w:r>
      </w:hyperlink>
      <w:r>
        <w:t>.</w:t>
      </w:r>
    </w:p>
    <w:p w14:paraId="1F37C79E" w14:textId="77777777" w:rsidR="00CB1A4F" w:rsidRDefault="00CB1A4F" w:rsidP="00CB1A4F">
      <w:pPr>
        <w:pStyle w:val="GG-Title3"/>
      </w:pPr>
      <w:r>
        <w:t>Student Enrolment Numbers</w:t>
      </w:r>
    </w:p>
    <w:p w14:paraId="39F1C99F" w14:textId="77777777" w:rsidR="00CB1A4F" w:rsidRPr="007B1B51" w:rsidRDefault="00CB1A4F" w:rsidP="00CB1A4F">
      <w:pPr>
        <w:rPr>
          <w:b/>
          <w:bCs/>
        </w:rPr>
      </w:pPr>
      <w:r w:rsidRPr="007B1B51">
        <w:rPr>
          <w:b/>
          <w:bCs/>
        </w:rPr>
        <w:t>Reception</w:t>
      </w:r>
    </w:p>
    <w:p w14:paraId="0BD0AEB5" w14:textId="77777777" w:rsidR="00CB1A4F" w:rsidRPr="002B0F57" w:rsidRDefault="00CB1A4F" w:rsidP="00CB1A4F">
      <w:pPr>
        <w:rPr>
          <w:spacing w:val="-4"/>
        </w:rPr>
      </w:pPr>
      <w:r w:rsidRPr="002B0F57">
        <w:rPr>
          <w:spacing w:val="-4"/>
        </w:rPr>
        <w:t xml:space="preserve">The number of students entering at reception in any given year is limited to </w:t>
      </w:r>
      <w:r w:rsidRPr="002B0F57">
        <w:rPr>
          <w:b/>
          <w:bCs/>
          <w:spacing w:val="-4"/>
        </w:rPr>
        <w:t>78</w:t>
      </w:r>
      <w:r w:rsidRPr="002B0F57">
        <w:rPr>
          <w:spacing w:val="-4"/>
        </w:rPr>
        <w:t xml:space="preserve"> students. If there are more than </w:t>
      </w:r>
      <w:r w:rsidRPr="002B0F57">
        <w:rPr>
          <w:b/>
          <w:bCs/>
          <w:spacing w:val="-4"/>
        </w:rPr>
        <w:t>78</w:t>
      </w:r>
      <w:r w:rsidRPr="002B0F57">
        <w:rPr>
          <w:spacing w:val="-4"/>
        </w:rPr>
        <w:t xml:space="preserve"> applications for enrolment that have met the criteria for enrolment below, applicants living in the primary campus school zone may be shared with Angle Vale Primary School.</w:t>
      </w:r>
    </w:p>
    <w:p w14:paraId="5FCB1657" w14:textId="77777777" w:rsidR="00CB1A4F" w:rsidRPr="007B1B51" w:rsidRDefault="00CB1A4F" w:rsidP="00CB1A4F">
      <w:pPr>
        <w:rPr>
          <w:b/>
          <w:bCs/>
        </w:rPr>
      </w:pPr>
      <w:r w:rsidRPr="007B1B51">
        <w:rPr>
          <w:b/>
          <w:bCs/>
        </w:rPr>
        <w:t>Year 1 to 6</w:t>
      </w:r>
    </w:p>
    <w:p w14:paraId="0D24F77A" w14:textId="77777777" w:rsidR="00CB1A4F" w:rsidRDefault="00CB1A4F" w:rsidP="00CB1A4F">
      <w:r>
        <w:t xml:space="preserve">The number of students enrolled in Year 1 to 2 is limited to </w:t>
      </w:r>
      <w:r w:rsidRPr="002B0F57">
        <w:rPr>
          <w:b/>
          <w:bCs/>
        </w:rPr>
        <w:t>52</w:t>
      </w:r>
      <w:r>
        <w:t xml:space="preserve"> students per year level, while Year 3 to 6 is limited to a maximum of </w:t>
      </w:r>
      <w:r w:rsidRPr="002B0F57">
        <w:rPr>
          <w:b/>
          <w:bCs/>
        </w:rPr>
        <w:t>60</w:t>
      </w:r>
      <w:r>
        <w:t xml:space="preserve"> students per year level.</w:t>
      </w:r>
    </w:p>
    <w:p w14:paraId="5E36BE10" w14:textId="77777777" w:rsidR="00CB1A4F" w:rsidRDefault="00CB1A4F" w:rsidP="00CB1A4F">
      <w:pPr>
        <w:rPr>
          <w:b/>
          <w:bCs/>
        </w:rPr>
      </w:pPr>
      <w:r w:rsidRPr="007B1B51">
        <w:rPr>
          <w:b/>
          <w:bCs/>
        </w:rPr>
        <w:t>Year 7</w:t>
      </w:r>
    </w:p>
    <w:p w14:paraId="7526553C" w14:textId="77777777" w:rsidR="00CB1A4F" w:rsidRDefault="00CB1A4F" w:rsidP="00CB1A4F">
      <w:r>
        <w:t xml:space="preserve">The student enrolment ceiling for Year 7 is limited to </w:t>
      </w:r>
      <w:r w:rsidRPr="002B0F57">
        <w:rPr>
          <w:b/>
          <w:bCs/>
        </w:rPr>
        <w:t>192</w:t>
      </w:r>
      <w:r>
        <w:t xml:space="preserve"> students per year level, unless there are more applications that have met the enrolment criteria below.</w:t>
      </w:r>
    </w:p>
    <w:p w14:paraId="5AA0CE70" w14:textId="77777777" w:rsidR="00CB1A4F" w:rsidRDefault="00CB1A4F" w:rsidP="00CB1A4F">
      <w:pPr>
        <w:rPr>
          <w:b/>
          <w:bCs/>
        </w:rPr>
      </w:pPr>
      <w:r w:rsidRPr="007B1B51">
        <w:rPr>
          <w:b/>
          <w:bCs/>
        </w:rPr>
        <w:t>Supported Learning Centre</w:t>
      </w:r>
    </w:p>
    <w:p w14:paraId="661C9167" w14:textId="77777777" w:rsidR="00CB1A4F" w:rsidRDefault="00CB1A4F" w:rsidP="00CB1A4F">
      <w:r>
        <w:t>The Supported Learning Centre at Riverbanks College includes special classes and a disability unit, providing facilities for students requiring adjustments to engage and learn alongside their similar aged peers.</w:t>
      </w:r>
    </w:p>
    <w:p w14:paraId="7102F9C7" w14:textId="77777777" w:rsidR="00CB1A4F" w:rsidRPr="007B1B51" w:rsidRDefault="00CB1A4F" w:rsidP="00CB1A4F">
      <w:pPr>
        <w:rPr>
          <w:b/>
          <w:bCs/>
        </w:rPr>
      </w:pPr>
      <w:r w:rsidRPr="007B1B51">
        <w:rPr>
          <w:b/>
          <w:bCs/>
        </w:rPr>
        <w:t>Disability Unit:</w:t>
      </w:r>
    </w:p>
    <w:p w14:paraId="1A352D93" w14:textId="77777777" w:rsidR="00CB1A4F" w:rsidRDefault="00CB1A4F" w:rsidP="00CB1A4F">
      <w:r>
        <w:t>Placement in the disability unit is determined through the department’s state-wide Special Education Options panel process.</w:t>
      </w:r>
    </w:p>
    <w:p w14:paraId="6D52D4BA" w14:textId="1DB7CCD9" w:rsidR="00F62B73" w:rsidRPr="00F62B73" w:rsidRDefault="00CB1A4F" w:rsidP="00F62B73">
      <w:r>
        <w:t xml:space="preserve">The school can cater for a maximum of </w:t>
      </w:r>
      <w:r w:rsidRPr="002B0F57">
        <w:rPr>
          <w:b/>
          <w:bCs/>
        </w:rPr>
        <w:t>74</w:t>
      </w:r>
      <w:r>
        <w:t xml:space="preserve"> students in the disability unit.</w:t>
      </w:r>
      <w:r w:rsidR="00F62B73">
        <w:rPr>
          <w:b/>
          <w:bCs/>
        </w:rPr>
        <w:br w:type="page"/>
      </w:r>
    </w:p>
    <w:p w14:paraId="070B344B" w14:textId="05AD884E" w:rsidR="00CB1A4F" w:rsidRPr="007B1B51" w:rsidRDefault="00CB1A4F" w:rsidP="00CB1A4F">
      <w:pPr>
        <w:rPr>
          <w:b/>
          <w:bCs/>
        </w:rPr>
      </w:pPr>
      <w:r w:rsidRPr="007B1B51">
        <w:rPr>
          <w:b/>
          <w:bCs/>
        </w:rPr>
        <w:lastRenderedPageBreak/>
        <w:t>Special Classes:</w:t>
      </w:r>
    </w:p>
    <w:p w14:paraId="53E1DCD0" w14:textId="77777777" w:rsidR="00CB1A4F" w:rsidRDefault="00CB1A4F" w:rsidP="00CB1A4F">
      <w:r>
        <w:t xml:space="preserve">Placement in a special class is determined through the department’s state-wide Special Education Options panel process. The school’s special class can cater for a maximum of </w:t>
      </w:r>
      <w:r w:rsidRPr="002B0F57">
        <w:rPr>
          <w:b/>
          <w:bCs/>
        </w:rPr>
        <w:t>12</w:t>
      </w:r>
      <w:r>
        <w:t xml:space="preserve"> students who require adjustments to engage and learn alongside their peers.</w:t>
      </w:r>
    </w:p>
    <w:p w14:paraId="1AE100EA" w14:textId="77777777" w:rsidR="00CB1A4F" w:rsidRDefault="00CB1A4F" w:rsidP="00CB1A4F">
      <w:pPr>
        <w:rPr>
          <w:b/>
          <w:bCs/>
        </w:rPr>
      </w:pPr>
      <w:r w:rsidRPr="007B1B51">
        <w:rPr>
          <w:b/>
          <w:bCs/>
        </w:rPr>
        <w:t>International Education Program</w:t>
      </w:r>
    </w:p>
    <w:p w14:paraId="44ECD352" w14:textId="77777777" w:rsidR="00CB1A4F" w:rsidRDefault="00CB1A4F" w:rsidP="00CB1A4F">
      <w:r>
        <w:t>No International Education Program places will be offered at the school.</w:t>
      </w:r>
    </w:p>
    <w:p w14:paraId="4C73C11D" w14:textId="77777777" w:rsidR="00CB1A4F" w:rsidRDefault="00CB1A4F" w:rsidP="00CB1A4F">
      <w:pPr>
        <w:pStyle w:val="GG-Title3"/>
      </w:pPr>
      <w:r>
        <w:t>Enrolment Criteria—By Year Level</w:t>
      </w:r>
    </w:p>
    <w:p w14:paraId="0FC44496" w14:textId="77777777" w:rsidR="00CB1A4F" w:rsidRPr="007B1B51" w:rsidRDefault="00CB1A4F" w:rsidP="00CB1A4F">
      <w:pPr>
        <w:rPr>
          <w:b/>
          <w:bCs/>
        </w:rPr>
      </w:pPr>
      <w:r w:rsidRPr="007B1B51">
        <w:rPr>
          <w:b/>
          <w:bCs/>
        </w:rPr>
        <w:t>YEAR LEVEL: RECEPTION</w:t>
      </w:r>
    </w:p>
    <w:p w14:paraId="7787FA2B" w14:textId="77777777" w:rsidR="00CB1A4F" w:rsidRDefault="00CB1A4F" w:rsidP="00CB1A4F">
      <w:r>
        <w:t>Applications for enrolment from parents of prospective reception students must meet one of the following requirements to be eligible for enrolment through the registration of interest process for the coming school year:</w:t>
      </w:r>
    </w:p>
    <w:p w14:paraId="36952EFF" w14:textId="77777777" w:rsidR="00CB1A4F" w:rsidRDefault="00CB1A4F" w:rsidP="00CB1A4F">
      <w:pPr>
        <w:ind w:left="284" w:hanging="142"/>
      </w:pPr>
      <w:r>
        <w:t>•</w:t>
      </w:r>
      <w:r>
        <w:tab/>
        <w:t>the child is living in the shared school zone of Angle Vale Primary School and Riverbanks College B-12 primary campus zone</w:t>
      </w:r>
    </w:p>
    <w:p w14:paraId="1438AB5B" w14:textId="77777777" w:rsidR="00CB1A4F" w:rsidRDefault="00CB1A4F" w:rsidP="00CB1A4F">
      <w:pPr>
        <w:ind w:left="284" w:hanging="142"/>
      </w:pPr>
      <w:r>
        <w:t>•</w:t>
      </w:r>
      <w:r>
        <w:tab/>
        <w:t>the child identifies as Aboriginal and/or Torres Strait Islander through the Enter for Success strategy</w:t>
      </w:r>
    </w:p>
    <w:p w14:paraId="5D1276CF" w14:textId="77777777" w:rsidR="00CB1A4F" w:rsidRDefault="00CB1A4F" w:rsidP="00CB1A4F">
      <w:pPr>
        <w:ind w:left="284" w:hanging="142"/>
      </w:pPr>
      <w:r>
        <w:t>•</w:t>
      </w:r>
      <w:r>
        <w:tab/>
        <w:t xml:space="preserve">the child has been granted enrolment due to special or extenuating circumstances, including but not limited to a child in care where there is a custody or guardianship order made under the </w:t>
      </w:r>
      <w:r w:rsidRPr="007B1B51">
        <w:rPr>
          <w:i/>
          <w:iCs/>
        </w:rPr>
        <w:t>Children and Young People (Safety) Act 2017.</w:t>
      </w:r>
    </w:p>
    <w:p w14:paraId="2864B83F" w14:textId="77777777" w:rsidR="00CB1A4F" w:rsidRPr="002B0F57" w:rsidRDefault="00CB1A4F" w:rsidP="00CB1A4F">
      <w:pPr>
        <w:rPr>
          <w:b/>
          <w:bCs/>
        </w:rPr>
      </w:pPr>
      <w:r w:rsidRPr="002B0F57">
        <w:rPr>
          <w:b/>
          <w:bCs/>
        </w:rPr>
        <w:t>Applications for reception from prospective students living in the primary campus school zone</w:t>
      </w:r>
    </w:p>
    <w:p w14:paraId="3AFD0295" w14:textId="77777777" w:rsidR="00CB1A4F" w:rsidRDefault="00CB1A4F" w:rsidP="00CB1A4F">
      <w:r>
        <w:t xml:space="preserve">Priority consideration will be given to applications for enrolment from parents of prospective reception students to attend the beginning of following school year (term 1) and mid-year of the same year (term 3), if they have been living inside the school zone prior to the end of </w:t>
      </w:r>
      <w:r w:rsidRPr="002B0F57">
        <w:rPr>
          <w:b/>
          <w:bCs/>
        </w:rPr>
        <w:t>week 10, term 2</w:t>
      </w:r>
      <w:r>
        <w:t xml:space="preserve"> and whose application is received by this date.</w:t>
      </w:r>
    </w:p>
    <w:p w14:paraId="1758E2BA" w14:textId="77777777" w:rsidR="00CB1A4F" w:rsidRDefault="00CB1A4F" w:rsidP="00CB1A4F">
      <w:r>
        <w:t xml:space="preserve">If more than </w:t>
      </w:r>
      <w:r w:rsidRPr="002B0F57">
        <w:rPr>
          <w:b/>
          <w:bCs/>
        </w:rPr>
        <w:t>78</w:t>
      </w:r>
      <w:r>
        <w:t xml:space="preserve"> applications for enrolment are received from parents living in the primary campus school zone, a priority order may be applied to applications and places will be offered based on whether any, all or a combination of the following applies:</w:t>
      </w:r>
    </w:p>
    <w:p w14:paraId="47FEAFD1" w14:textId="77777777" w:rsidR="00CB1A4F" w:rsidRDefault="00CB1A4F" w:rsidP="00CB1A4F">
      <w:pPr>
        <w:ind w:left="284" w:hanging="142"/>
      </w:pPr>
      <w:r>
        <w:t>•</w:t>
      </w:r>
      <w:r>
        <w:tab/>
        <w:t>the child is currently attending the school’s preschool program</w:t>
      </w:r>
    </w:p>
    <w:p w14:paraId="10ABD240" w14:textId="77777777" w:rsidR="00CB1A4F" w:rsidRDefault="00CB1A4F" w:rsidP="00CB1A4F">
      <w:pPr>
        <w:ind w:left="284" w:hanging="142"/>
      </w:pPr>
      <w:r>
        <w:t>•</w:t>
      </w:r>
      <w:r>
        <w:tab/>
        <w:t>the child has a sibling currently enrolled in the school’s primary campus and will be attending school in the same calendar year</w:t>
      </w:r>
    </w:p>
    <w:p w14:paraId="2AAD9540" w14:textId="77777777" w:rsidR="00CB1A4F" w:rsidRDefault="00CB1A4F" w:rsidP="00CB1A4F">
      <w:pPr>
        <w:ind w:left="284" w:hanging="142"/>
      </w:pPr>
      <w:r>
        <w:t>•</w:t>
      </w:r>
      <w:r>
        <w:tab/>
        <w:t>the distance of the child’s residence from the school</w:t>
      </w:r>
    </w:p>
    <w:p w14:paraId="60439456" w14:textId="77777777" w:rsidR="00CB1A4F" w:rsidRDefault="00CB1A4F" w:rsidP="00CB1A4F">
      <w:pPr>
        <w:ind w:left="284" w:hanging="142"/>
      </w:pPr>
      <w:r>
        <w:t>•</w:t>
      </w:r>
      <w:r>
        <w:tab/>
        <w:t>the length of time the child has lived in the school zone</w:t>
      </w:r>
    </w:p>
    <w:p w14:paraId="1B9E8A26" w14:textId="77777777" w:rsidR="00CB1A4F" w:rsidRDefault="00CB1A4F" w:rsidP="00CB1A4F">
      <w:pPr>
        <w:ind w:left="284" w:hanging="142"/>
      </w:pPr>
      <w:r>
        <w:t>•</w:t>
      </w:r>
      <w:r>
        <w:tab/>
        <w:t>other personal needs, such as transportation/location convenience, social/family links at the school.</w:t>
      </w:r>
    </w:p>
    <w:p w14:paraId="2C26A4A7" w14:textId="77777777" w:rsidR="00CB1A4F" w:rsidRDefault="00CB1A4F" w:rsidP="00CB1A4F">
      <w:r>
        <w:t xml:space="preserve">For applications for enrolment for the beginning of the following school year (term 1), the school will notify parents of the outcome of this process from </w:t>
      </w:r>
      <w:r w:rsidRPr="002B0F57">
        <w:rPr>
          <w:b/>
          <w:bCs/>
        </w:rPr>
        <w:t>week 2, term 3</w:t>
      </w:r>
      <w:r>
        <w:t xml:space="preserve">. For applications for enrolment to start mid-year of the following school year (term 3), the school will notify parents of the outcome of this process from </w:t>
      </w:r>
      <w:r w:rsidRPr="002B0F57">
        <w:rPr>
          <w:b/>
          <w:bCs/>
        </w:rPr>
        <w:t>week 4, term 1</w:t>
      </w:r>
      <w:r>
        <w:t xml:space="preserve"> of the same school year.</w:t>
      </w:r>
    </w:p>
    <w:p w14:paraId="61877421" w14:textId="77777777" w:rsidR="00CB1A4F" w:rsidRDefault="00CB1A4F" w:rsidP="00CB1A4F">
      <w:r>
        <w:t>If no vacancies exist, the school will support the family to enrol at the shared zone primary school (Angle Vale Primary School) and upon request, the applicant will be added to the school’s enrolment register.</w:t>
      </w:r>
    </w:p>
    <w:p w14:paraId="247F118C" w14:textId="77777777" w:rsidR="00CB1A4F" w:rsidRPr="002B0F57" w:rsidRDefault="00CB1A4F" w:rsidP="00CB1A4F">
      <w:pPr>
        <w:rPr>
          <w:b/>
          <w:bCs/>
        </w:rPr>
      </w:pPr>
      <w:r w:rsidRPr="002B0F57">
        <w:rPr>
          <w:b/>
          <w:bCs/>
        </w:rPr>
        <w:t>Enter for Success Strategy reception students</w:t>
      </w:r>
    </w:p>
    <w:p w14:paraId="39D0EF7E" w14:textId="77777777" w:rsidR="00CB1A4F" w:rsidRDefault="00CB1A4F" w:rsidP="00CB1A4F">
      <w:r w:rsidRPr="002B0F57">
        <w:rPr>
          <w:spacing w:val="-4"/>
        </w:rPr>
        <w:t xml:space="preserve">Through nominating Riverbanks College B-12 via the Enter for Success strategy a child who identifies as Aboriginal and/or Torres Strait </w:t>
      </w:r>
      <w:r w:rsidRPr="000741D0">
        <w:t xml:space="preserve">Islander </w:t>
      </w:r>
      <w:r>
        <w:t>will automatically be offered a place at the school for the following year. Families can lodge their application for reception up to the end of term 4 to start at the beginning of the following school year (term 1), or up to the end of term 2 to commence mid-year of the same school year (term 3).</w:t>
      </w:r>
    </w:p>
    <w:p w14:paraId="1F808121" w14:textId="77777777" w:rsidR="00CB1A4F" w:rsidRPr="000741D0" w:rsidRDefault="00CB1A4F" w:rsidP="00CB1A4F">
      <w:pPr>
        <w:rPr>
          <w:b/>
          <w:bCs/>
        </w:rPr>
      </w:pPr>
      <w:r w:rsidRPr="000741D0">
        <w:rPr>
          <w:b/>
          <w:bCs/>
        </w:rPr>
        <w:t>Late applications for reception from prospective students living in the primary campus school zone</w:t>
      </w:r>
    </w:p>
    <w:p w14:paraId="1FE685FD" w14:textId="77777777" w:rsidR="00CB1A4F" w:rsidRDefault="00CB1A4F" w:rsidP="00CB1A4F">
      <w:r>
        <w:t xml:space="preserve">Families who move into the primary campus school zone or who are already living in the primary campus school zone but lodge their application for enrolment after the end of </w:t>
      </w:r>
      <w:r w:rsidRPr="000741D0">
        <w:rPr>
          <w:b/>
          <w:bCs/>
        </w:rPr>
        <w:t>week 10, term 2</w:t>
      </w:r>
      <w:r>
        <w:t xml:space="preserve"> will only have their applications considered if vacancies exist.</w:t>
      </w:r>
    </w:p>
    <w:p w14:paraId="69AEFAD2" w14:textId="77777777" w:rsidR="00CB1A4F" w:rsidRDefault="00CB1A4F" w:rsidP="00CB1A4F">
      <w:r>
        <w:t>If no vacancies exist, the school will support the family enrol at the shared zone school (Angle Vale Primary School) and upon request, the applicant will be placed on the school’s enrolment register.</w:t>
      </w:r>
    </w:p>
    <w:p w14:paraId="78D9482A" w14:textId="77777777" w:rsidR="00CB1A4F" w:rsidRPr="000741D0" w:rsidRDefault="00CB1A4F" w:rsidP="00CB1A4F">
      <w:pPr>
        <w:rPr>
          <w:b/>
          <w:bCs/>
        </w:rPr>
      </w:pPr>
      <w:r w:rsidRPr="000741D0">
        <w:rPr>
          <w:b/>
          <w:bCs/>
        </w:rPr>
        <w:t>Intensive English Language Centre (IELC) Reception students</w:t>
      </w:r>
    </w:p>
    <w:p w14:paraId="42B27974" w14:textId="77777777" w:rsidR="00CB1A4F" w:rsidRDefault="00CB1A4F" w:rsidP="00CB1A4F">
      <w:r w:rsidRPr="00FC4F97">
        <w:rPr>
          <w:spacing w:val="-4"/>
        </w:rPr>
        <w:t>Any Reception student offered enrolment at the primary school campus and who is eligible to attend an Intensive English Language Centre (IELC),</w:t>
      </w:r>
      <w:r>
        <w:t xml:space="preserve"> will be able to attend an IELC for the agreed period and return to the school upon exit from the program.</w:t>
      </w:r>
    </w:p>
    <w:p w14:paraId="53EA3D44" w14:textId="77777777" w:rsidR="00CB1A4F" w:rsidRPr="000741D0" w:rsidRDefault="00CB1A4F" w:rsidP="00CB1A4F">
      <w:pPr>
        <w:rPr>
          <w:b/>
          <w:bCs/>
        </w:rPr>
      </w:pPr>
      <w:r w:rsidRPr="000741D0">
        <w:rPr>
          <w:b/>
          <w:bCs/>
        </w:rPr>
        <w:t>YEAR LEVEL: 1 to 6</w:t>
      </w:r>
    </w:p>
    <w:p w14:paraId="5C3D49A5" w14:textId="77777777" w:rsidR="00CB1A4F" w:rsidRPr="000741D0" w:rsidRDefault="00CB1A4F" w:rsidP="00CB1A4F">
      <w:pPr>
        <w:rPr>
          <w:b/>
          <w:bCs/>
        </w:rPr>
      </w:pPr>
      <w:r w:rsidRPr="000741D0">
        <w:rPr>
          <w:b/>
          <w:bCs/>
        </w:rPr>
        <w:t>Application for Year 1 to Year 6 from students living in the primary campus school zone</w:t>
      </w:r>
    </w:p>
    <w:p w14:paraId="363F2705" w14:textId="77777777" w:rsidR="00CB1A4F" w:rsidRDefault="00CB1A4F" w:rsidP="00CB1A4F">
      <w:r>
        <w:t>Applications for enrolment from parents of prospective students living inside the primary campus school zone will be considered if vacancies exist.</w:t>
      </w:r>
    </w:p>
    <w:p w14:paraId="2FC8A9C2" w14:textId="77777777" w:rsidR="00CB1A4F" w:rsidRDefault="00CB1A4F" w:rsidP="00CB1A4F">
      <w:r>
        <w:t>If no vacancies exist, the applicant will be encouraged to remain at their current primary school, or the school will support the family to enrol at the shared zone primary school (Angle Vale Primary School) or a neighbouring school and upon request, the applicant will be placed on the school’s enrolment register.</w:t>
      </w:r>
    </w:p>
    <w:p w14:paraId="40254122" w14:textId="77777777" w:rsidR="00CB1A4F" w:rsidRDefault="00CB1A4F" w:rsidP="00CB1A4F">
      <w:r>
        <w:t xml:space="preserve">The school will notify parents of an applicant on the enrolment register of the outcome of this process by the end of </w:t>
      </w:r>
      <w:r w:rsidRPr="000741D0">
        <w:rPr>
          <w:b/>
          <w:bCs/>
        </w:rPr>
        <w:t>week 3, term 4</w:t>
      </w:r>
      <w:r>
        <w:t xml:space="preserve"> if there is a vacancy is available for their child to attend the following year. If there are more applicants on the enrolment register than places are </w:t>
      </w:r>
      <w:r w:rsidRPr="000741D0">
        <w:rPr>
          <w:spacing w:val="-2"/>
        </w:rPr>
        <w:t>available, places will be offered based on siblings at the primary campus, the length of time the child has lived in the primary campus school zone and other personal needs such as curriculum, transportation/location convenience and social/family links to the primary campus.</w:t>
      </w:r>
    </w:p>
    <w:p w14:paraId="70407E08" w14:textId="77777777" w:rsidR="00CB1A4F" w:rsidRPr="000741D0" w:rsidRDefault="00CB1A4F" w:rsidP="00CB1A4F">
      <w:pPr>
        <w:rPr>
          <w:b/>
          <w:bCs/>
        </w:rPr>
      </w:pPr>
      <w:r w:rsidRPr="000741D0">
        <w:rPr>
          <w:b/>
          <w:bCs/>
        </w:rPr>
        <w:t>Applications from students living outside the zone with siblings currently at the primary campus</w:t>
      </w:r>
    </w:p>
    <w:p w14:paraId="752FDA16" w14:textId="77777777" w:rsidR="00CB1A4F" w:rsidRDefault="00CB1A4F" w:rsidP="00CB1A4F">
      <w:r>
        <w:t xml:space="preserve">There is no automatic entry to the school for </w:t>
      </w:r>
      <w:r w:rsidRPr="000741D0">
        <w:rPr>
          <w:b/>
          <w:bCs/>
        </w:rPr>
        <w:t>reception</w:t>
      </w:r>
      <w:r>
        <w:rPr>
          <w:b/>
          <w:bCs/>
        </w:rPr>
        <w:t>-</w:t>
      </w:r>
      <w:r w:rsidRPr="000741D0">
        <w:rPr>
          <w:b/>
          <w:bCs/>
        </w:rPr>
        <w:t>year 6</w:t>
      </w:r>
      <w:r>
        <w:t xml:space="preserve"> students who live outside the school’s primary campus zone and have siblings who currently attend the school.</w:t>
      </w:r>
    </w:p>
    <w:p w14:paraId="47CE6E76" w14:textId="77777777" w:rsidR="00CB1A4F" w:rsidRPr="000741D0" w:rsidRDefault="00CB1A4F" w:rsidP="00CB1A4F">
      <w:pPr>
        <w:rPr>
          <w:b/>
          <w:bCs/>
        </w:rPr>
      </w:pPr>
      <w:r w:rsidRPr="000741D0">
        <w:rPr>
          <w:b/>
          <w:bCs/>
        </w:rPr>
        <w:t>TRANSFER OF STUDENTS BETWEEN SCHOOLS IN THE SHARED PRIMARY SCHOOL CAMPUS ZONE</w:t>
      </w:r>
    </w:p>
    <w:p w14:paraId="6CF1DEA9" w14:textId="15F7EA50" w:rsidR="00F62B73" w:rsidRPr="00F62B73" w:rsidRDefault="00CB1A4F" w:rsidP="00F62B73">
      <w:r>
        <w:t>Applications from students who live in the shared primary school campus zone and are currently enrolled at Angle Vale Primary School seeking to transfer Riverbanks College B-12 primary campus, will only be considered in special circumstances and by agreement between the principals of the schools. These applications will be assessed on a case-by-case basis.</w:t>
      </w:r>
      <w:r w:rsidR="00F62B73">
        <w:rPr>
          <w:b/>
          <w:bCs/>
        </w:rPr>
        <w:br w:type="page"/>
      </w:r>
    </w:p>
    <w:p w14:paraId="55AE8EF6" w14:textId="2F3A5C40" w:rsidR="00CB1A4F" w:rsidRDefault="00CB1A4F" w:rsidP="00CB1A4F">
      <w:pPr>
        <w:rPr>
          <w:b/>
          <w:bCs/>
        </w:rPr>
      </w:pPr>
      <w:r w:rsidRPr="00686D80">
        <w:rPr>
          <w:b/>
          <w:bCs/>
        </w:rPr>
        <w:lastRenderedPageBreak/>
        <w:t>YEAR LEVEL: 7</w:t>
      </w:r>
    </w:p>
    <w:p w14:paraId="24AF61E3" w14:textId="77777777" w:rsidR="00CB1A4F" w:rsidRDefault="00CB1A4F" w:rsidP="00CB1A4F">
      <w:r>
        <w:t>Applications for enrolment from parents of prospective Year 7 students require that the student must be enrolled in a government or non-government school in South Australia at the time the parents apply for enrolment through the state-wide registration of interest process (coordinated by the Department for Education).</w:t>
      </w:r>
    </w:p>
    <w:p w14:paraId="774B183B" w14:textId="77777777" w:rsidR="00CB1A4F" w:rsidRDefault="00CB1A4F" w:rsidP="00CB1A4F">
      <w:r>
        <w:t>The applicant must meet one of the following requirements to be eligible for a Year 7 allocation through the registration of interest process for the coming school year:</w:t>
      </w:r>
    </w:p>
    <w:p w14:paraId="16ED7650" w14:textId="77777777" w:rsidR="00CB1A4F" w:rsidRDefault="00CB1A4F" w:rsidP="00CB1A4F">
      <w:pPr>
        <w:ind w:left="284" w:hanging="142"/>
      </w:pPr>
      <w:r>
        <w:t>•</w:t>
      </w:r>
      <w:r>
        <w:tab/>
        <w:t>the child is living in the Riverbanks College B-12 high school zone</w:t>
      </w:r>
    </w:p>
    <w:p w14:paraId="2EE09DAD" w14:textId="77777777" w:rsidR="00CB1A4F" w:rsidRDefault="00CB1A4F" w:rsidP="00CB1A4F">
      <w:pPr>
        <w:ind w:left="284" w:hanging="142"/>
      </w:pPr>
      <w:r>
        <w:t>•</w:t>
      </w:r>
      <w:r>
        <w:tab/>
        <w:t>the child is attending the school’s primary school campus</w:t>
      </w:r>
    </w:p>
    <w:p w14:paraId="7A0DBBAD" w14:textId="77777777" w:rsidR="00CB1A4F" w:rsidRDefault="00CB1A4F" w:rsidP="00CB1A4F">
      <w:pPr>
        <w:ind w:left="284" w:hanging="142"/>
      </w:pPr>
      <w:r>
        <w:t>•</w:t>
      </w:r>
      <w:r>
        <w:tab/>
        <w:t>the child identifies as Aboriginal and/or Torres Strait Islander through the Enter for Success strategy</w:t>
      </w:r>
    </w:p>
    <w:p w14:paraId="7BE5E723" w14:textId="77777777" w:rsidR="00CB1A4F" w:rsidRDefault="00CB1A4F" w:rsidP="00CB1A4F">
      <w:pPr>
        <w:ind w:left="284" w:hanging="142"/>
      </w:pPr>
      <w:r>
        <w:t>•</w:t>
      </w:r>
      <w:r>
        <w:tab/>
        <w:t xml:space="preserve">the child has been granted enrolment due to special or extenuating circumstances, including but not limited to a child in care where there is a custody or guardianship order made under the </w:t>
      </w:r>
      <w:r w:rsidRPr="00686D80">
        <w:rPr>
          <w:i/>
          <w:iCs/>
        </w:rPr>
        <w:t>Children and Young People (Safety) Act 2017</w:t>
      </w:r>
      <w:r>
        <w:t>.</w:t>
      </w:r>
    </w:p>
    <w:p w14:paraId="3DE11D54" w14:textId="77777777" w:rsidR="00CB1A4F" w:rsidRPr="00686D80" w:rsidRDefault="00CB1A4F" w:rsidP="00CB1A4F">
      <w:pPr>
        <w:rPr>
          <w:b/>
          <w:bCs/>
        </w:rPr>
      </w:pPr>
      <w:r w:rsidRPr="00686D80">
        <w:rPr>
          <w:b/>
          <w:bCs/>
        </w:rPr>
        <w:t>Late applications for Year 7 from students living in the secondary campus school zone</w:t>
      </w:r>
    </w:p>
    <w:p w14:paraId="002F03D9" w14:textId="77777777" w:rsidR="00CB1A4F" w:rsidRDefault="00CB1A4F" w:rsidP="00CB1A4F">
      <w:r>
        <w:t>Families who move into the secondary campus school zone, or who are already living in the secondary campus school zone but lodge their application for enrolment after the department’s registration of interest process is completed (</w:t>
      </w:r>
      <w:r w:rsidRPr="00686D80">
        <w:rPr>
          <w:b/>
          <w:bCs/>
        </w:rPr>
        <w:t>end of term 2</w:t>
      </w:r>
      <w:r>
        <w:t>), will have their applications considered if vacancies exist.</w:t>
      </w:r>
    </w:p>
    <w:p w14:paraId="26B357A0" w14:textId="77777777" w:rsidR="00CB1A4F" w:rsidRDefault="00CB1A4F" w:rsidP="00CB1A4F">
      <w:r>
        <w:t>If no vacancies exist, the school will support the family to find an enrolment at a neighbouring school and upon request, the applicant will be placed on the school’s enrolment register.</w:t>
      </w:r>
    </w:p>
    <w:p w14:paraId="49356D04" w14:textId="77777777" w:rsidR="00CB1A4F" w:rsidRDefault="00CB1A4F" w:rsidP="00CB1A4F">
      <w:r w:rsidRPr="00D5288E">
        <w:rPr>
          <w:spacing w:val="-2"/>
        </w:rPr>
        <w:t xml:space="preserve">The school will notify parents by the beginning of </w:t>
      </w:r>
      <w:r w:rsidRPr="00D5288E">
        <w:rPr>
          <w:b/>
          <w:bCs/>
          <w:spacing w:val="-2"/>
        </w:rPr>
        <w:t>week 3, term 4</w:t>
      </w:r>
      <w:r w:rsidRPr="00D5288E">
        <w:rPr>
          <w:spacing w:val="-2"/>
        </w:rPr>
        <w:t xml:space="preserve"> if a vacancy is available for their child to attend the following school year. </w:t>
      </w:r>
      <w:r>
        <w:t>In these cases, applications will be considered based on the distance of the child’s residence from the secondary campus and any other personal needs, such as curriculum (excluding special interest programs), transportation/location convenience, and social/family links.</w:t>
      </w:r>
    </w:p>
    <w:p w14:paraId="21A41D27" w14:textId="77777777" w:rsidR="00CB1A4F" w:rsidRPr="00686D80" w:rsidRDefault="00CB1A4F" w:rsidP="00CB1A4F">
      <w:pPr>
        <w:rPr>
          <w:b/>
          <w:bCs/>
        </w:rPr>
      </w:pPr>
      <w:r w:rsidRPr="00686D80">
        <w:rPr>
          <w:b/>
          <w:bCs/>
        </w:rPr>
        <w:t>Enter for Success Strategy Year 7 students</w:t>
      </w:r>
    </w:p>
    <w:p w14:paraId="2FFF2DD2" w14:textId="77777777" w:rsidR="00CB1A4F" w:rsidRDefault="00CB1A4F" w:rsidP="00CB1A4F">
      <w:r>
        <w:t>Through nominating Riverbanks College B-12 via the Enter for Success strategy, a child who identifies as Aboriginal and/ or Torres Strait Islander will be offered a Year 7 place at the school for the following year. Families enrolling through Enter for Success can do so until the end of term 4 in the year prior to starting Year 7.</w:t>
      </w:r>
    </w:p>
    <w:p w14:paraId="6B8DA428" w14:textId="77777777" w:rsidR="00CB1A4F" w:rsidRDefault="00CB1A4F" w:rsidP="00CB1A4F">
      <w:pPr>
        <w:rPr>
          <w:b/>
          <w:bCs/>
        </w:rPr>
      </w:pPr>
      <w:r w:rsidRPr="00686D80">
        <w:rPr>
          <w:b/>
          <w:bCs/>
        </w:rPr>
        <w:t>YEAR 8 to 12</w:t>
      </w:r>
    </w:p>
    <w:p w14:paraId="33DF8EB0" w14:textId="77777777" w:rsidR="00CB1A4F" w:rsidRPr="00686D80" w:rsidRDefault="00CB1A4F" w:rsidP="00CB1A4F">
      <w:pPr>
        <w:rPr>
          <w:b/>
          <w:bCs/>
        </w:rPr>
      </w:pPr>
      <w:r w:rsidRPr="00686D80">
        <w:rPr>
          <w:b/>
          <w:bCs/>
        </w:rPr>
        <w:t>Application for Year 8 to 12 from students living inside the secondary campus school zone</w:t>
      </w:r>
    </w:p>
    <w:p w14:paraId="2271CF08" w14:textId="77777777" w:rsidR="00CB1A4F" w:rsidRDefault="00CB1A4F" w:rsidP="00CB1A4F">
      <w:pPr>
        <w:rPr>
          <w:spacing w:val="-4"/>
        </w:rPr>
      </w:pPr>
      <w:r w:rsidRPr="006F2EA7">
        <w:rPr>
          <w:spacing w:val="-4"/>
        </w:rPr>
        <w:t>Applications for enrolment from parents of prospective students living in the secondary campus school zone will be considered if vacancies exist.</w:t>
      </w:r>
    </w:p>
    <w:p w14:paraId="03201843" w14:textId="77777777" w:rsidR="00CB1A4F" w:rsidRDefault="00CB1A4F" w:rsidP="00CB1A4F">
      <w:r>
        <w:t>If no vacancies exist the applicant will be encouraged to remain at their current high school, or the school will support the family to find an enrolment at a neighbouring school and upon request, the applicant will be placed on the school’s enrolment register.</w:t>
      </w:r>
    </w:p>
    <w:p w14:paraId="014F7838" w14:textId="77777777" w:rsidR="00CB1A4F" w:rsidRDefault="00CB1A4F" w:rsidP="00CB1A4F">
      <w:r>
        <w:t xml:space="preserve">The school will notify parents of an applicant on the enrolment register by the beginning of </w:t>
      </w:r>
      <w:r w:rsidRPr="00686D80">
        <w:rPr>
          <w:b/>
          <w:bCs/>
        </w:rPr>
        <w:t xml:space="preserve">week 3, term 4 </w:t>
      </w:r>
      <w:r>
        <w:t>if a vacancy is available for their child to attend the following school year.</w:t>
      </w:r>
    </w:p>
    <w:p w14:paraId="60C3A076" w14:textId="77777777" w:rsidR="00CB1A4F" w:rsidRDefault="00CB1A4F" w:rsidP="00CB1A4F">
      <w:r>
        <w:t>In these cases, applications will be considered based on siblings at the secondary campus, the distance of the child’s residence from the secondary campus and any other personal needs, such as curriculum, transportation/location convenience, and social/family links.</w:t>
      </w:r>
    </w:p>
    <w:p w14:paraId="4BEFAE78" w14:textId="77777777" w:rsidR="00CB1A4F" w:rsidRDefault="00CB1A4F" w:rsidP="00CB1A4F">
      <w:pPr>
        <w:rPr>
          <w:b/>
          <w:bCs/>
        </w:rPr>
      </w:pPr>
      <w:r w:rsidRPr="00686D80">
        <w:rPr>
          <w:b/>
          <w:bCs/>
        </w:rPr>
        <w:t>Applications for Year 7-12 from students living outside the secondary campus zone with siblings currently at the secondary campus</w:t>
      </w:r>
    </w:p>
    <w:p w14:paraId="450515FF" w14:textId="77777777" w:rsidR="00CB1A4F" w:rsidRDefault="00CB1A4F" w:rsidP="00CB1A4F">
      <w:r>
        <w:t>There is no automatic entry to the school for Year 7-12 students who live outside the school’s secondary campus zone and have siblings who currently attend the secondary campus.</w:t>
      </w:r>
    </w:p>
    <w:p w14:paraId="6F29C0C2" w14:textId="77777777" w:rsidR="00CB1A4F" w:rsidRPr="00686D80" w:rsidRDefault="00CB1A4F" w:rsidP="00CB1A4F">
      <w:pPr>
        <w:rPr>
          <w:b/>
          <w:bCs/>
        </w:rPr>
      </w:pPr>
      <w:r w:rsidRPr="00686D80">
        <w:rPr>
          <w:b/>
          <w:bCs/>
        </w:rPr>
        <w:t>OUT OF ZONE APPLICATIONS</w:t>
      </w:r>
    </w:p>
    <w:p w14:paraId="2FD4CC9C" w14:textId="77777777" w:rsidR="00CB1A4F" w:rsidRDefault="00CB1A4F" w:rsidP="00CB1A4F">
      <w:r w:rsidRPr="0052157E">
        <w:rPr>
          <w:spacing w:val="-2"/>
        </w:rPr>
        <w:t>Applications from parents of prospective students, who live outside the primary or secondary campus zones will only be given consideration</w:t>
      </w:r>
      <w:r>
        <w:t xml:space="preserve"> for enrolment if the school is under its year level student enrolment numbers.</w:t>
      </w:r>
    </w:p>
    <w:p w14:paraId="11BA5983" w14:textId="77777777" w:rsidR="00CB1A4F" w:rsidRDefault="00CB1A4F" w:rsidP="00CB1A4F">
      <w:pPr>
        <w:pStyle w:val="GG-Title3"/>
      </w:pPr>
      <w:r>
        <w:t>Enrolment Criteria—General</w:t>
      </w:r>
    </w:p>
    <w:p w14:paraId="3508AC17" w14:textId="77777777" w:rsidR="00CB1A4F" w:rsidRPr="00686D80" w:rsidRDefault="00CB1A4F" w:rsidP="00CB1A4F">
      <w:pPr>
        <w:rPr>
          <w:b/>
          <w:bCs/>
        </w:rPr>
      </w:pPr>
      <w:r w:rsidRPr="00686D80">
        <w:rPr>
          <w:b/>
          <w:bCs/>
        </w:rPr>
        <w:t>Special Circumstances</w:t>
      </w:r>
    </w:p>
    <w:p w14:paraId="28BEBC5C" w14:textId="77777777" w:rsidR="00CB1A4F" w:rsidRDefault="00CB1A4F" w:rsidP="00CB1A4F">
      <w:r>
        <w:t xml:space="preserve">Enrolment applications for special consideration based on compelling or unusual reasons, including but not limited to a child in care where there is custody or guardianship orders made under the </w:t>
      </w:r>
      <w:r w:rsidRPr="00686D80">
        <w:rPr>
          <w:i/>
          <w:iCs/>
        </w:rPr>
        <w:t>Children and Young People (Safety) Act 2017</w:t>
      </w:r>
      <w:r>
        <w:t>, may be granted by the Principal in consultation with the Education Director. These applications will be assessed on a case-by-case basis.</w:t>
      </w:r>
    </w:p>
    <w:p w14:paraId="384CCC45" w14:textId="77777777" w:rsidR="00CB1A4F" w:rsidRDefault="00CB1A4F" w:rsidP="00CB1A4F">
      <w:pPr>
        <w:pStyle w:val="GG-Title3"/>
      </w:pPr>
      <w:r>
        <w:t>Enrolment Process</w:t>
      </w:r>
    </w:p>
    <w:p w14:paraId="75454B67" w14:textId="77777777" w:rsidR="00CB1A4F" w:rsidRPr="00686D80" w:rsidRDefault="00CB1A4F" w:rsidP="00CB1A4F">
      <w:pPr>
        <w:rPr>
          <w:b/>
          <w:bCs/>
        </w:rPr>
      </w:pPr>
      <w:r w:rsidRPr="00686D80">
        <w:rPr>
          <w:b/>
          <w:bCs/>
        </w:rPr>
        <w:t>Enrolment Register</w:t>
      </w:r>
    </w:p>
    <w:p w14:paraId="7E6AB489" w14:textId="77777777" w:rsidR="00CB1A4F" w:rsidRDefault="00CB1A4F" w:rsidP="00CB1A4F">
      <w:r>
        <w:t xml:space="preserve">Parents whose child’s name has been placed on the enrolment register will be contacted by the end of </w:t>
      </w:r>
      <w:r w:rsidRPr="00686D80">
        <w:rPr>
          <w:b/>
          <w:bCs/>
        </w:rPr>
        <w:t>week 3, term 4</w:t>
      </w:r>
      <w:r>
        <w:t xml:space="preserve"> if vacancies become available for the following year.</w:t>
      </w:r>
    </w:p>
    <w:p w14:paraId="5E9CF15D" w14:textId="77777777" w:rsidR="00CB1A4F" w:rsidRDefault="00CB1A4F" w:rsidP="00CB1A4F">
      <w:r>
        <w:t>The enrolment register will be reviewed and updated annually by the school.</w:t>
      </w:r>
    </w:p>
    <w:p w14:paraId="45E477E4" w14:textId="77777777" w:rsidR="00CB1A4F" w:rsidRDefault="00CB1A4F" w:rsidP="00CB1A4F">
      <w:r>
        <w:t>The position that a child’s name appears on the register is confidential and will only be disclosed as required by law.</w:t>
      </w:r>
    </w:p>
    <w:p w14:paraId="68D85060" w14:textId="77777777" w:rsidR="00CB1A4F" w:rsidRPr="00686D80" w:rsidRDefault="00CB1A4F" w:rsidP="00CB1A4F">
      <w:pPr>
        <w:rPr>
          <w:b/>
          <w:bCs/>
        </w:rPr>
      </w:pPr>
      <w:r w:rsidRPr="00686D80">
        <w:rPr>
          <w:b/>
          <w:bCs/>
        </w:rPr>
        <w:t>Monitoring and enforcement</w:t>
      </w:r>
    </w:p>
    <w:p w14:paraId="4D9057F4" w14:textId="77777777" w:rsidR="00CB1A4F" w:rsidRDefault="00CB1A4F" w:rsidP="00CB1A4F">
      <w:r>
        <w:t>It is the responsibility of the parents applying for enrolment to be able to verify to the satisfaction of the school that the information provided is true and factual.</w:t>
      </w:r>
    </w:p>
    <w:p w14:paraId="358B06C1" w14:textId="77777777" w:rsidR="00CB1A4F" w:rsidRDefault="00CB1A4F" w:rsidP="00CB1A4F">
      <w:pPr>
        <w:rPr>
          <w:i/>
          <w:iCs/>
          <w:spacing w:val="-4"/>
        </w:rPr>
      </w:pPr>
      <w:r w:rsidRPr="00686D80">
        <w:rPr>
          <w:spacing w:val="-4"/>
        </w:rPr>
        <w:t xml:space="preserve">If a child was enrolled at the school on the basis of false or misleading information (including residential address) the Chief Executive may direct that the child be instead enrolled at another Government school pursuant to Section 63(1) of the </w:t>
      </w:r>
      <w:r w:rsidRPr="00686D80">
        <w:rPr>
          <w:i/>
          <w:iCs/>
          <w:spacing w:val="-4"/>
        </w:rPr>
        <w:t>Education and Children</w:t>
      </w:r>
      <w:r>
        <w:rPr>
          <w:i/>
          <w:iCs/>
          <w:spacing w:val="-4"/>
        </w:rPr>
        <w:t>’</w:t>
      </w:r>
      <w:r w:rsidRPr="00686D80">
        <w:rPr>
          <w:i/>
          <w:iCs/>
          <w:spacing w:val="-4"/>
        </w:rPr>
        <w:t>s Services Act 2019.</w:t>
      </w:r>
    </w:p>
    <w:p w14:paraId="318EEF28" w14:textId="77777777" w:rsidR="00CB1A4F" w:rsidRDefault="00CB1A4F" w:rsidP="00CB1A4F">
      <w:r>
        <w:t>The Principal is responsible for the implementation of this Capacity Management Plan.</w:t>
      </w:r>
    </w:p>
    <w:p w14:paraId="5379B197" w14:textId="77777777" w:rsidR="00CB1A4F" w:rsidRDefault="00CB1A4F" w:rsidP="00CB1A4F">
      <w:r>
        <w:t>This Capacity Management Plan will be reviewed annually.</w:t>
      </w:r>
    </w:p>
    <w:p w14:paraId="33B5DDC5" w14:textId="77777777" w:rsidR="00220853" w:rsidRDefault="00220853">
      <w:pPr>
        <w:spacing w:after="0" w:line="240" w:lineRule="auto"/>
        <w:jc w:val="left"/>
        <w:rPr>
          <w:i/>
          <w:szCs w:val="17"/>
        </w:rPr>
      </w:pPr>
      <w:r>
        <w:br w:type="page"/>
      </w:r>
    </w:p>
    <w:p w14:paraId="7E9EC272" w14:textId="16617443" w:rsidR="00CB1A4F" w:rsidRDefault="00CB1A4F" w:rsidP="00CB1A4F">
      <w:pPr>
        <w:pStyle w:val="GG-Title3"/>
      </w:pPr>
      <w:r>
        <w:lastRenderedPageBreak/>
        <w:t>Riverbanks College B-12 Preschool Enrolment Policy</w:t>
      </w:r>
    </w:p>
    <w:p w14:paraId="2B969264" w14:textId="77777777" w:rsidR="00CB1A4F" w:rsidRPr="00686D80" w:rsidRDefault="00CB1A4F" w:rsidP="00CB1A4F">
      <w:pPr>
        <w:rPr>
          <w:b/>
          <w:bCs/>
        </w:rPr>
      </w:pPr>
      <w:r w:rsidRPr="00686D80">
        <w:rPr>
          <w:b/>
          <w:bCs/>
        </w:rPr>
        <w:t>Riverbanks College B-12 preschool local catchment area</w:t>
      </w:r>
    </w:p>
    <w:p w14:paraId="4A7ACD49" w14:textId="77777777" w:rsidR="00CB1A4F" w:rsidRDefault="00CB1A4F" w:rsidP="00CB1A4F">
      <w:r>
        <w:t>A preschool local catchment area is a defined area from which the preschool accepts its core intake of students.</w:t>
      </w:r>
    </w:p>
    <w:p w14:paraId="642243E2" w14:textId="77777777" w:rsidR="00CB1A4F" w:rsidRDefault="00CB1A4F" w:rsidP="00CB1A4F">
      <w:r>
        <w:t>Riverbanks College B-12 operates a preschool local catchment area within the area bounded by Angle Vale Road, Heaslip Road, Gawler River and Northern Expressway.</w:t>
      </w:r>
    </w:p>
    <w:p w14:paraId="11931131" w14:textId="77777777" w:rsidR="00CB1A4F" w:rsidRDefault="00CB1A4F" w:rsidP="00CB1A4F">
      <w:r>
        <w:t xml:space="preserve">An online map and a search tool to indicate if an applicant’s home address is within the preschool local catchment area by enrolment year is available at </w:t>
      </w:r>
      <w:hyperlink r:id="rId48" w:history="1">
        <w:r w:rsidRPr="00CF6805">
          <w:rPr>
            <w:rStyle w:val="Hyperlink"/>
          </w:rPr>
          <w:t>www.education.sa.gov.au/findaschool</w:t>
        </w:r>
      </w:hyperlink>
      <w:r>
        <w:t>.</w:t>
      </w:r>
    </w:p>
    <w:p w14:paraId="52074158" w14:textId="77777777" w:rsidR="00CB1A4F" w:rsidRPr="00A25E62" w:rsidRDefault="00CB1A4F" w:rsidP="00CB1A4F">
      <w:pPr>
        <w:rPr>
          <w:b/>
          <w:bCs/>
        </w:rPr>
      </w:pPr>
      <w:r w:rsidRPr="00A25E62">
        <w:rPr>
          <w:b/>
          <w:bCs/>
        </w:rPr>
        <w:t>Student Enrolment Numbers</w:t>
      </w:r>
    </w:p>
    <w:p w14:paraId="7B629DD0" w14:textId="77777777" w:rsidR="00CB1A4F" w:rsidRDefault="00CB1A4F" w:rsidP="00CB1A4F">
      <w:r>
        <w:t xml:space="preserve">The number of students entering at Preschool is limited to a maximum of </w:t>
      </w:r>
      <w:r w:rsidRPr="00A25E62">
        <w:rPr>
          <w:b/>
          <w:bCs/>
        </w:rPr>
        <w:t>50</w:t>
      </w:r>
      <w:r>
        <w:t xml:space="preserve"> students per year consisting of </w:t>
      </w:r>
      <w:r w:rsidRPr="00A25E62">
        <w:rPr>
          <w:b/>
          <w:bCs/>
        </w:rPr>
        <w:t>44</w:t>
      </w:r>
      <w:r>
        <w:t xml:space="preserve"> mainstream students and </w:t>
      </w:r>
      <w:r w:rsidRPr="00A25E62">
        <w:rPr>
          <w:b/>
          <w:bCs/>
        </w:rPr>
        <w:t>6</w:t>
      </w:r>
      <w:r>
        <w:t> Inclusive Preschool Program students.</w:t>
      </w:r>
    </w:p>
    <w:p w14:paraId="114D3465" w14:textId="77777777" w:rsidR="00CB1A4F" w:rsidRDefault="00CB1A4F" w:rsidP="00CB1A4F">
      <w:pPr>
        <w:rPr>
          <w:b/>
          <w:bCs/>
        </w:rPr>
      </w:pPr>
      <w:r w:rsidRPr="00A25E62">
        <w:rPr>
          <w:b/>
          <w:bCs/>
        </w:rPr>
        <w:t>3-Year-Old Preschool:</w:t>
      </w:r>
    </w:p>
    <w:p w14:paraId="59DFB5AC" w14:textId="77777777" w:rsidR="00CB1A4F" w:rsidRDefault="00CB1A4F" w:rsidP="00CB1A4F">
      <w:r>
        <w:t>In 2026, Riverbanks College has been selected to implement a universal three-year-old preschool program. For further information please contact the school regarding eligibility and application.</w:t>
      </w:r>
    </w:p>
    <w:p w14:paraId="76495D0D" w14:textId="77777777" w:rsidR="00CB1A4F" w:rsidRPr="00A25E62" w:rsidRDefault="00CB1A4F" w:rsidP="00CB1A4F">
      <w:pPr>
        <w:rPr>
          <w:b/>
          <w:bCs/>
        </w:rPr>
      </w:pPr>
      <w:r w:rsidRPr="00A25E62">
        <w:rPr>
          <w:b/>
          <w:bCs/>
        </w:rPr>
        <w:t>Application for Preschool from students living in the preschool local catchment area</w:t>
      </w:r>
    </w:p>
    <w:p w14:paraId="7783A631" w14:textId="77777777" w:rsidR="00CB1A4F" w:rsidRDefault="00CB1A4F" w:rsidP="00CB1A4F">
      <w:r>
        <w:t>Preschool applies to students commencing their 4 terms of preschool prior to starting full time school, students who identify as Aboriginal and/or Torres Strait Islander from their 3</w:t>
      </w:r>
      <w:r w:rsidRPr="0062486A">
        <w:rPr>
          <w:vertAlign w:val="superscript"/>
        </w:rPr>
        <w:t>rd</w:t>
      </w:r>
      <w:r>
        <w:t xml:space="preserve"> birthday or is a child currently in/has previously been in care from their 3</w:t>
      </w:r>
      <w:r w:rsidRPr="0062486A">
        <w:rPr>
          <w:vertAlign w:val="superscript"/>
        </w:rPr>
        <w:t>rd</w:t>
      </w:r>
      <w:r>
        <w:t xml:space="preserve"> birthday.</w:t>
      </w:r>
    </w:p>
    <w:p w14:paraId="108BAA5A" w14:textId="77777777" w:rsidR="00CB1A4F" w:rsidRDefault="00CB1A4F" w:rsidP="00CB1A4F">
      <w:r w:rsidRPr="00A25E62">
        <w:rPr>
          <w:spacing w:val="-4"/>
        </w:rPr>
        <w:t xml:space="preserve">Priority consideration will be given to applications for enrolment from parents of prospective preschool children to enrol the following year, if they identify as Aboriginal and/or Torres Strait Islander, is currently in/has previously been in care or have been living inside the preschool local catchment area and lodge their application for enrolment in either term 1 or term 3 (mid-year intake) by the end of </w:t>
      </w:r>
      <w:r w:rsidRPr="00A25E62">
        <w:rPr>
          <w:b/>
          <w:bCs/>
          <w:spacing w:val="-4"/>
        </w:rPr>
        <w:t>week 10, term 2</w:t>
      </w:r>
      <w:r w:rsidRPr="00A25E62">
        <w:rPr>
          <w:spacing w:val="-4"/>
        </w:rPr>
        <w:t>,</w:t>
      </w:r>
      <w:r>
        <w:t xml:space="preserve"> in the year prior to starting preschool.</w:t>
      </w:r>
    </w:p>
    <w:p w14:paraId="5912FE9C" w14:textId="77777777" w:rsidR="00CB1A4F" w:rsidRDefault="00CB1A4F" w:rsidP="00CB1A4F">
      <w:r>
        <w:t>If more registrations for enrolment are received from parents living in the preschool campus catchment area than places are available by the dates specified above in the year prior to enrolment, places will be offered based on whether any, all or a combination of the following applies:</w:t>
      </w:r>
    </w:p>
    <w:p w14:paraId="48BE7E30" w14:textId="77777777" w:rsidR="00CB1A4F" w:rsidRDefault="00CB1A4F" w:rsidP="00CB1A4F">
      <w:pPr>
        <w:ind w:left="284" w:hanging="142"/>
      </w:pPr>
      <w:r>
        <w:t>•</w:t>
      </w:r>
      <w:r>
        <w:tab/>
        <w:t>the child is identified as requiring special consideration—in consultation with the local education team</w:t>
      </w:r>
    </w:p>
    <w:p w14:paraId="4EFBD745" w14:textId="77777777" w:rsidR="00CB1A4F" w:rsidRDefault="00CB1A4F" w:rsidP="00CB1A4F">
      <w:pPr>
        <w:ind w:left="284" w:hanging="142"/>
      </w:pPr>
      <w:r>
        <w:t>•</w:t>
      </w:r>
      <w:r>
        <w:tab/>
        <w:t>the distance of the child’s residence from the preschool (kms by road)</w:t>
      </w:r>
    </w:p>
    <w:p w14:paraId="2E7E581F" w14:textId="77777777" w:rsidR="00CB1A4F" w:rsidRDefault="00CB1A4F" w:rsidP="00CB1A4F">
      <w:pPr>
        <w:ind w:left="284" w:hanging="142"/>
      </w:pPr>
      <w:r>
        <w:t>•</w:t>
      </w:r>
      <w:r>
        <w:tab/>
        <w:t>the length of time the child has lived in the preschool local catchment area</w:t>
      </w:r>
    </w:p>
    <w:p w14:paraId="40075FE0" w14:textId="77777777" w:rsidR="00CB1A4F" w:rsidRDefault="00CB1A4F" w:rsidP="00CB1A4F">
      <w:pPr>
        <w:ind w:left="284" w:hanging="142"/>
      </w:pPr>
      <w:r>
        <w:t>•</w:t>
      </w:r>
      <w:r>
        <w:tab/>
        <w:t>the child has a sibling currently enrolled at the primary campus and will be attending the preschool in the same calendar year</w:t>
      </w:r>
    </w:p>
    <w:p w14:paraId="75F5DA35" w14:textId="77777777" w:rsidR="00CB1A4F" w:rsidRDefault="00CB1A4F" w:rsidP="00CB1A4F">
      <w:pPr>
        <w:ind w:left="284" w:hanging="142"/>
      </w:pPr>
      <w:r>
        <w:t>•</w:t>
      </w:r>
      <w:r>
        <w:tab/>
        <w:t>other personal needs such as transportation/location convenience, social/family links at the school.</w:t>
      </w:r>
    </w:p>
    <w:p w14:paraId="73C1082E" w14:textId="77777777" w:rsidR="00CB1A4F" w:rsidRDefault="00CB1A4F" w:rsidP="00CB1A4F">
      <w:r>
        <w:t xml:space="preserve">For applications for enrolment for the beginning of the following school year (term 1), the school will notify parents of the outcome of this process from </w:t>
      </w:r>
      <w:r w:rsidRPr="00A25E62">
        <w:rPr>
          <w:b/>
          <w:bCs/>
        </w:rPr>
        <w:t>week 2, term 3</w:t>
      </w:r>
      <w:r>
        <w:t xml:space="preserve">. For applications for enrolment to start mid-year of the following school year (term 3), the school will notify parents of the outcome of this process from </w:t>
      </w:r>
      <w:r w:rsidRPr="00A25E62">
        <w:rPr>
          <w:b/>
          <w:bCs/>
        </w:rPr>
        <w:t>week 4, term 1</w:t>
      </w:r>
      <w:r>
        <w:t xml:space="preserve"> of the same school year.</w:t>
      </w:r>
    </w:p>
    <w:p w14:paraId="4F63C053" w14:textId="77777777" w:rsidR="00CB1A4F" w:rsidRDefault="00CB1A4F" w:rsidP="00CB1A4F">
      <w:r>
        <w:t xml:space="preserve">If no vacancies exist the preschool will support the family to enrol at a neighbouring preschool and upon request, the applicant will be placed on the preschool’s enrolment register. </w:t>
      </w:r>
    </w:p>
    <w:p w14:paraId="40D6147B" w14:textId="77777777" w:rsidR="00CB1A4F" w:rsidRDefault="00CB1A4F" w:rsidP="00CB1A4F">
      <w:r>
        <w:t>If vacancies exist at the beginning of an enrolment intake, the principal may approve places being offered to a child living outside the preschool local catchment area, based on the child living within the primary campus school zone.</w:t>
      </w:r>
    </w:p>
    <w:p w14:paraId="6FDC94D6" w14:textId="77777777" w:rsidR="00CB1A4F" w:rsidRDefault="00CB1A4F" w:rsidP="00CB1A4F">
      <w:pPr>
        <w:rPr>
          <w:b/>
          <w:bCs/>
        </w:rPr>
      </w:pPr>
      <w:r w:rsidRPr="00A25E62">
        <w:rPr>
          <w:b/>
          <w:bCs/>
        </w:rPr>
        <w:t>Inclusive Preschool Program</w:t>
      </w:r>
    </w:p>
    <w:p w14:paraId="7C46D3FE" w14:textId="77777777" w:rsidR="00CB1A4F" w:rsidRDefault="00CB1A4F" w:rsidP="00CB1A4F">
      <w:r>
        <w:t xml:space="preserve">The Inclusive Preschool Program supports up to </w:t>
      </w:r>
      <w:r w:rsidRPr="00A25E62">
        <w:rPr>
          <w:b/>
          <w:bCs/>
        </w:rPr>
        <w:t>6</w:t>
      </w:r>
      <w:r>
        <w:t xml:space="preserve"> children with disability and/or complex needs to improve their learning outcomes within a preschool setting.</w:t>
      </w:r>
    </w:p>
    <w:p w14:paraId="443FBA06" w14:textId="77777777" w:rsidR="00CB1A4F" w:rsidRDefault="00CB1A4F" w:rsidP="00CB1A4F">
      <w:r>
        <w:t>Placement in the Inclusive Preschool Program is determined through the department’s state-wide panel process for placement in an inclusive education option.</w:t>
      </w:r>
    </w:p>
    <w:p w14:paraId="5BD050AB" w14:textId="77777777" w:rsidR="00CB1A4F" w:rsidRPr="00A25E62" w:rsidRDefault="00CB1A4F" w:rsidP="00CB1A4F">
      <w:pPr>
        <w:rPr>
          <w:b/>
          <w:bCs/>
        </w:rPr>
      </w:pPr>
      <w:r w:rsidRPr="00A25E62">
        <w:rPr>
          <w:b/>
          <w:bCs/>
        </w:rPr>
        <w:t>Out of Catchment Applications</w:t>
      </w:r>
    </w:p>
    <w:p w14:paraId="61B39DD0" w14:textId="77777777" w:rsidR="00CB1A4F" w:rsidRDefault="00CB1A4F" w:rsidP="00CB1A4F">
      <w:r>
        <w:t>There is no automatic entry to the preschool for children who live outside of the preschool local catchment area and have siblings who attend the school.</w:t>
      </w:r>
    </w:p>
    <w:p w14:paraId="42BA31C5" w14:textId="77777777" w:rsidR="00CB1A4F" w:rsidRDefault="00CB1A4F" w:rsidP="00CB1A4F">
      <w:r>
        <w:t>Applications from parents of prospective preschool students, who live outside the preschool local catchment area will only be given consideration for enrolment if the preschool is under its enrolment number.</w:t>
      </w:r>
    </w:p>
    <w:p w14:paraId="7C141A0B" w14:textId="77777777" w:rsidR="00CB1A4F" w:rsidRDefault="00CB1A4F" w:rsidP="00CB1A4F">
      <w:pPr>
        <w:pStyle w:val="GG-SDated"/>
      </w:pPr>
      <w:r>
        <w:t>Dated: 23 May 2025</w:t>
      </w:r>
    </w:p>
    <w:p w14:paraId="2A382324" w14:textId="77777777" w:rsidR="00CB1A4F" w:rsidRDefault="00CB1A4F" w:rsidP="00CB1A4F">
      <w:pPr>
        <w:pStyle w:val="GG-SName"/>
      </w:pPr>
      <w:r>
        <w:t>Hon Blair Boyer MP</w:t>
      </w:r>
    </w:p>
    <w:p w14:paraId="46A8DB64" w14:textId="77777777" w:rsidR="00CB1A4F" w:rsidRDefault="00CB1A4F" w:rsidP="00CB1A4F">
      <w:pPr>
        <w:pStyle w:val="GG-Signature"/>
      </w:pPr>
      <w:r>
        <w:t>Minister for Education, Training and Skills</w:t>
      </w:r>
    </w:p>
    <w:p w14:paraId="56F577D3" w14:textId="77777777" w:rsidR="00CB1A4F" w:rsidRDefault="00CB1A4F" w:rsidP="00CB1A4F">
      <w:pPr>
        <w:pBdr>
          <w:top w:val="single" w:sz="4" w:space="1" w:color="auto"/>
        </w:pBdr>
        <w:spacing w:before="100" w:after="0" w:line="14" w:lineRule="exact"/>
        <w:jc w:val="center"/>
      </w:pPr>
    </w:p>
    <w:p w14:paraId="2202B418" w14:textId="77777777" w:rsidR="00CB1A4F" w:rsidRPr="007D2F27" w:rsidRDefault="00CB1A4F" w:rsidP="00CB1A4F">
      <w:pPr>
        <w:pStyle w:val="NoSpacing"/>
      </w:pPr>
    </w:p>
    <w:p w14:paraId="5C7C1B18" w14:textId="77777777" w:rsidR="00CB1A4F" w:rsidRDefault="00CB1A4F" w:rsidP="00CB1A4F">
      <w:pPr>
        <w:pStyle w:val="GG-Title1"/>
      </w:pPr>
      <w:r>
        <w:t>Education and Children’s Services Regulations 2020</w:t>
      </w:r>
    </w:p>
    <w:p w14:paraId="202854D1" w14:textId="77777777" w:rsidR="00CB1A4F" w:rsidRDefault="00CB1A4F" w:rsidP="00CB1A4F">
      <w:pPr>
        <w:pStyle w:val="GG-Title3"/>
      </w:pPr>
      <w:r>
        <w:t>Notice of Revocation of Policy by the Minister for Education, Training and Skills</w:t>
      </w:r>
    </w:p>
    <w:p w14:paraId="464A9B62" w14:textId="77777777" w:rsidR="00CB1A4F" w:rsidRDefault="00CB1A4F" w:rsidP="00CB1A4F">
      <w:r>
        <w:t xml:space="preserve">Pursuant to Regulation 12(3) of the </w:t>
      </w:r>
      <w:r w:rsidRPr="00F4711E">
        <w:rPr>
          <w:i/>
          <w:iCs/>
        </w:rPr>
        <w:t>Education and Children’s Services Regulations 2020</w:t>
      </w:r>
      <w:r>
        <w:t xml:space="preserve">, I, the Minister for Education, Training and Skills revoke the </w:t>
      </w:r>
      <w:r w:rsidRPr="00F4711E">
        <w:rPr>
          <w:b/>
          <w:bCs/>
        </w:rPr>
        <w:t>Riverbanks College B-12</w:t>
      </w:r>
      <w:r>
        <w:t xml:space="preserve"> Capacity Management Plan, published in the Gazette on </w:t>
      </w:r>
      <w:r w:rsidRPr="00F4711E">
        <w:rPr>
          <w:b/>
          <w:bCs/>
        </w:rPr>
        <w:t>13 June 2024</w:t>
      </w:r>
      <w:r>
        <w:t>.</w:t>
      </w:r>
    </w:p>
    <w:p w14:paraId="3737E70D" w14:textId="77777777" w:rsidR="00CB1A4F" w:rsidRDefault="00CB1A4F" w:rsidP="00CB1A4F">
      <w:pPr>
        <w:pStyle w:val="GG-SDated"/>
      </w:pPr>
      <w:r>
        <w:t>Dated: 23 May 2025</w:t>
      </w:r>
    </w:p>
    <w:p w14:paraId="76A7BF80" w14:textId="77777777" w:rsidR="00CB1A4F" w:rsidRDefault="00CB1A4F" w:rsidP="00CB1A4F">
      <w:pPr>
        <w:pStyle w:val="GG-SName"/>
      </w:pPr>
      <w:r>
        <w:t>Hon Blair Boyer MP</w:t>
      </w:r>
    </w:p>
    <w:p w14:paraId="3DAA5CA1" w14:textId="4EB4C050" w:rsidR="00AF1644" w:rsidRDefault="00CB1A4F" w:rsidP="00FA72F4">
      <w:pPr>
        <w:pStyle w:val="GG-Signature"/>
      </w:pPr>
      <w:r>
        <w:t>Minister for Education, Training and Skills</w:t>
      </w:r>
    </w:p>
    <w:p w14:paraId="23898C3A" w14:textId="77777777" w:rsidR="00FA72F4" w:rsidRDefault="00FA72F4" w:rsidP="00FA72F4">
      <w:pPr>
        <w:pStyle w:val="GG-Signature"/>
        <w:pBdr>
          <w:bottom w:val="single" w:sz="4" w:space="1" w:color="auto"/>
        </w:pBdr>
        <w:spacing w:line="52" w:lineRule="exact"/>
        <w:jc w:val="center"/>
        <w:rPr>
          <w:lang w:val="en-US"/>
        </w:rPr>
      </w:pPr>
    </w:p>
    <w:p w14:paraId="07AC7A6E" w14:textId="77777777" w:rsidR="00FA72F4" w:rsidRDefault="00FA72F4" w:rsidP="00FA72F4">
      <w:pPr>
        <w:pStyle w:val="GG-Signature"/>
        <w:pBdr>
          <w:top w:val="single" w:sz="4" w:space="1" w:color="auto"/>
        </w:pBdr>
        <w:spacing w:before="34" w:line="14" w:lineRule="exact"/>
        <w:jc w:val="center"/>
        <w:rPr>
          <w:lang w:val="en-US"/>
        </w:rPr>
      </w:pPr>
    </w:p>
    <w:p w14:paraId="2BEA7A77" w14:textId="6309A794" w:rsidR="00220853" w:rsidRDefault="00220853">
      <w:pPr>
        <w:spacing w:after="0" w:line="240" w:lineRule="auto"/>
        <w:jc w:val="left"/>
        <w:rPr>
          <w:lang w:val="en-US"/>
        </w:rPr>
      </w:pPr>
      <w:r>
        <w:rPr>
          <w:lang w:val="en-US"/>
        </w:rPr>
        <w:br w:type="page"/>
      </w:r>
    </w:p>
    <w:p w14:paraId="75E19E33" w14:textId="77777777" w:rsidR="00C40912" w:rsidRPr="00C40912" w:rsidRDefault="00C40912" w:rsidP="00166F56">
      <w:pPr>
        <w:pStyle w:val="Heading2"/>
      </w:pPr>
      <w:bookmarkStart w:id="49" w:name="_Toc199415068"/>
      <w:r w:rsidRPr="00C40912">
        <w:lastRenderedPageBreak/>
        <w:t>Energy Resources Act 2000</w:t>
      </w:r>
      <w:bookmarkEnd w:id="49"/>
    </w:p>
    <w:p w14:paraId="6B7F10F2" w14:textId="77777777" w:rsidR="00C40912" w:rsidRPr="00C40912" w:rsidRDefault="00C40912" w:rsidP="00C40912">
      <w:pPr>
        <w:jc w:val="center"/>
        <w:rPr>
          <w:i/>
          <w:szCs w:val="17"/>
        </w:rPr>
      </w:pPr>
      <w:r w:rsidRPr="00C40912">
        <w:rPr>
          <w:i/>
          <w:szCs w:val="17"/>
        </w:rPr>
        <w:t>Notice of Invitation of Applications for Exploration Licences</w:t>
      </w:r>
    </w:p>
    <w:p w14:paraId="04BA0F06" w14:textId="77777777" w:rsidR="00C40912" w:rsidRPr="00C40912" w:rsidRDefault="00C40912" w:rsidP="00C40912">
      <w:r w:rsidRPr="00C40912">
        <w:t xml:space="preserve">I, Benjamin Zammit, Executive Director Regulation and Compliance Division, Department for Energy and Mining in the State of South Australia, pursuant to the provisions of the </w:t>
      </w:r>
      <w:r w:rsidRPr="00C40912">
        <w:rPr>
          <w:i/>
          <w:iCs/>
        </w:rPr>
        <w:t>Energy Resources Act 2000</w:t>
      </w:r>
      <w:r w:rsidRPr="00C40912">
        <w:t xml:space="preserve">, and pursuant to delegated powers dated 19 August 2024 and in accordance with Section 22(3) of the </w:t>
      </w:r>
      <w:r w:rsidRPr="00C40912">
        <w:rPr>
          <w:i/>
          <w:iCs/>
        </w:rPr>
        <w:t>Energy Resources Act 2000</w:t>
      </w:r>
      <w:r w:rsidRPr="00C40912">
        <w:t>, on behalf of the Minister for Energy and Mining (Minister) hereby invite applications for the grant of an Exploration Licence in respect of each of the areas described below.</w:t>
      </w:r>
    </w:p>
    <w:p w14:paraId="70DF1D70" w14:textId="77777777" w:rsidR="00C40912" w:rsidRPr="00C40912" w:rsidRDefault="00C40912" w:rsidP="00C40912">
      <w:pPr>
        <w:jc w:val="center"/>
        <w:rPr>
          <w:smallCaps/>
          <w:szCs w:val="17"/>
        </w:rPr>
      </w:pPr>
      <w:r w:rsidRPr="00C40912">
        <w:rPr>
          <w:smallCaps/>
          <w:szCs w:val="17"/>
        </w:rPr>
        <w:t>Otway Basin</w:t>
      </w:r>
    </w:p>
    <w:p w14:paraId="3A793DBC" w14:textId="77777777" w:rsidR="00C40912" w:rsidRPr="00C40912" w:rsidRDefault="00C40912" w:rsidP="00C40912">
      <w:pPr>
        <w:jc w:val="center"/>
        <w:rPr>
          <w:i/>
          <w:szCs w:val="17"/>
        </w:rPr>
      </w:pPr>
      <w:r w:rsidRPr="00C40912">
        <w:rPr>
          <w:i/>
          <w:szCs w:val="17"/>
        </w:rPr>
        <w:t>Regulated Substance Exploration Licence (RSEL)</w:t>
      </w:r>
    </w:p>
    <w:p w14:paraId="58422C70" w14:textId="77777777" w:rsidR="00C40912" w:rsidRPr="00C40912" w:rsidRDefault="00C40912" w:rsidP="00C40912">
      <w:pPr>
        <w:jc w:val="left"/>
        <w:rPr>
          <w:b/>
          <w:bCs/>
          <w:iCs/>
          <w:szCs w:val="17"/>
        </w:rPr>
      </w:pPr>
      <w:r w:rsidRPr="00C40912">
        <w:rPr>
          <w:b/>
          <w:bCs/>
          <w:iCs/>
          <w:szCs w:val="17"/>
        </w:rPr>
        <w:t>Block: OT 2025 RSEL-A</w:t>
      </w:r>
    </w:p>
    <w:p w14:paraId="7DAFA80A" w14:textId="77777777" w:rsidR="00C40912" w:rsidRPr="00C40912" w:rsidRDefault="00C40912" w:rsidP="00C40912">
      <w:r w:rsidRPr="00C40912">
        <w:t>All that part of the State of South Australia, bounded as follows:</w:t>
      </w:r>
    </w:p>
    <w:p w14:paraId="56CE824A" w14:textId="77777777" w:rsidR="00C40912" w:rsidRPr="00C40912" w:rsidRDefault="00C40912" w:rsidP="00C40912">
      <w:pPr>
        <w:ind w:left="142"/>
      </w:pPr>
      <w:r w:rsidRPr="00C40912">
        <w:t>Commencing at a point being the intersection of latitude 37</w:t>
      </w:r>
      <w:r w:rsidRPr="00C40912">
        <w:sym w:font="Symbol" w:char="F0B0"/>
      </w:r>
      <w:r w:rsidRPr="00C40912">
        <w:t>00</w:t>
      </w:r>
      <w:r w:rsidRPr="00C40912">
        <w:sym w:font="Symbol" w:char="F0A2"/>
      </w:r>
      <w:r w:rsidRPr="00C40912">
        <w:t>00</w:t>
      </w:r>
      <w:r w:rsidRPr="00C40912">
        <w:sym w:font="Symbol" w:char="F0B2"/>
      </w:r>
      <w:r w:rsidRPr="00C40912">
        <w:t>S GDA2020 and the Territorial Sea Baseline, then east to longitude 139</w:t>
      </w:r>
      <w:r w:rsidRPr="00C40912">
        <w:sym w:font="Symbol" w:char="F0B0"/>
      </w:r>
      <w:r w:rsidRPr="00C40912">
        <w:t>50</w:t>
      </w:r>
      <w:r w:rsidRPr="00C40912">
        <w:sym w:font="Symbol" w:char="F0A2"/>
      </w:r>
      <w:r w:rsidRPr="00C40912">
        <w:t>00</w:t>
      </w:r>
      <w:r w:rsidRPr="00C40912">
        <w:sym w:font="Symbol" w:char="F0B2"/>
      </w:r>
      <w:r w:rsidRPr="00C40912">
        <w:t>E GDA2020, north to latitude 36</w:t>
      </w:r>
      <w:r w:rsidRPr="00C40912">
        <w:sym w:font="Symbol" w:char="F0B0"/>
      </w:r>
      <w:r w:rsidRPr="00C40912">
        <w:t>54</w:t>
      </w:r>
      <w:r w:rsidRPr="00C40912">
        <w:sym w:font="Symbol" w:char="F0A2"/>
      </w:r>
      <w:r w:rsidRPr="00C40912">
        <w:t>00</w:t>
      </w:r>
      <w:r w:rsidRPr="00C40912">
        <w:sym w:font="Symbol" w:char="F0B2"/>
      </w:r>
      <w:r w:rsidRPr="00C40912">
        <w:t>S GDA2020, east to longitude 140</w:t>
      </w:r>
      <w:r w:rsidRPr="00C40912">
        <w:sym w:font="Symbol" w:char="F0B0"/>
      </w:r>
      <w:r w:rsidRPr="00C40912">
        <w:t>00</w:t>
      </w:r>
      <w:r w:rsidRPr="00C40912">
        <w:sym w:font="Symbol" w:char="F0A2"/>
      </w:r>
      <w:r w:rsidRPr="00C40912">
        <w:t>00</w:t>
      </w:r>
      <w:r w:rsidRPr="00C40912">
        <w:sym w:font="Symbol" w:char="F0B2"/>
      </w:r>
      <w:r w:rsidRPr="00C40912">
        <w:t>E GDA2020, south to latitude 36</w:t>
      </w:r>
      <w:r w:rsidRPr="00C40912">
        <w:sym w:font="Symbol" w:char="F0B0"/>
      </w:r>
      <w:r w:rsidRPr="00C40912">
        <w:t>55</w:t>
      </w:r>
      <w:r w:rsidRPr="00C40912">
        <w:sym w:font="Symbol" w:char="F0A2"/>
      </w:r>
      <w:r w:rsidRPr="00C40912">
        <w:t>00</w:t>
      </w:r>
      <w:r w:rsidRPr="00C40912">
        <w:sym w:font="Symbol" w:char="F0B2"/>
      </w:r>
      <w:r w:rsidRPr="00C40912">
        <w:t>S GDA2020, east to longitude 140</w:t>
      </w:r>
      <w:r w:rsidRPr="00C40912">
        <w:sym w:font="Symbol" w:char="F0B0"/>
      </w:r>
      <w:r w:rsidRPr="00C40912">
        <w:t>13</w:t>
      </w:r>
      <w:r w:rsidRPr="00C40912">
        <w:sym w:font="Symbol" w:char="F0A2"/>
      </w:r>
      <w:r w:rsidRPr="00C40912">
        <w:t>00</w:t>
      </w:r>
      <w:r w:rsidRPr="00C40912">
        <w:sym w:font="Symbol" w:char="F0B2"/>
      </w:r>
      <w:r w:rsidRPr="00C40912">
        <w:t>E GDA2020, south to latitude 37</w:t>
      </w:r>
      <w:r w:rsidRPr="00C40912">
        <w:sym w:font="Symbol" w:char="F0B0"/>
      </w:r>
      <w:r w:rsidRPr="00C40912">
        <w:t>10</w:t>
      </w:r>
      <w:r w:rsidRPr="00C40912">
        <w:sym w:font="Symbol" w:char="F0A2"/>
      </w:r>
      <w:r w:rsidRPr="00C40912">
        <w:t>12</w:t>
      </w:r>
      <w:r w:rsidRPr="00C40912">
        <w:sym w:font="Symbol" w:char="F0B2"/>
      </w:r>
      <w:r w:rsidRPr="00C40912">
        <w:t>S GDA2020, east to longitude 140</w:t>
      </w:r>
      <w:r w:rsidRPr="00C40912">
        <w:sym w:font="Symbol" w:char="F0B0"/>
      </w:r>
      <w:r w:rsidRPr="00C40912">
        <w:t>15</w:t>
      </w:r>
      <w:r w:rsidRPr="00C40912">
        <w:sym w:font="Symbol" w:char="F0A2"/>
      </w:r>
      <w:r w:rsidRPr="00C40912">
        <w:t>00</w:t>
      </w:r>
      <w:r w:rsidRPr="00C40912">
        <w:sym w:font="Symbol" w:char="F0B2"/>
      </w:r>
      <w:r w:rsidRPr="00C40912">
        <w:t>E GDA94, south to latitude 37</w:t>
      </w:r>
      <w:r w:rsidRPr="00C40912">
        <w:sym w:font="Symbol" w:char="F0B0"/>
      </w:r>
      <w:r w:rsidRPr="00C40912">
        <w:t>17</w:t>
      </w:r>
      <w:r w:rsidRPr="00C40912">
        <w:sym w:font="Symbol" w:char="F0A2"/>
      </w:r>
      <w:r w:rsidRPr="00C40912">
        <w:t>30</w:t>
      </w:r>
      <w:r w:rsidRPr="00C40912">
        <w:sym w:font="Symbol" w:char="F0B2"/>
      </w:r>
      <w:r w:rsidRPr="00C40912">
        <w:t>S GDA94, east to longitude 140</w:t>
      </w:r>
      <w:r w:rsidRPr="00C40912">
        <w:sym w:font="Symbol" w:char="F0B0"/>
      </w:r>
      <w:r w:rsidRPr="00C40912">
        <w:t>27</w:t>
      </w:r>
      <w:r w:rsidRPr="00C40912">
        <w:sym w:font="Symbol" w:char="F0A2"/>
      </w:r>
      <w:r w:rsidRPr="00C40912">
        <w:t>30</w:t>
      </w:r>
      <w:r w:rsidRPr="00C40912">
        <w:sym w:font="Symbol" w:char="F0B2"/>
      </w:r>
      <w:r w:rsidRPr="00C40912">
        <w:t>E GDA94 south to latitude 37</w:t>
      </w:r>
      <w:r w:rsidRPr="00C40912">
        <w:sym w:font="Symbol" w:char="F0B0"/>
      </w:r>
      <w:r w:rsidRPr="00C40912">
        <w:t>22</w:t>
      </w:r>
      <w:r w:rsidRPr="00C40912">
        <w:sym w:font="Symbol" w:char="F0A2"/>
      </w:r>
      <w:r w:rsidRPr="00C40912">
        <w:t>00</w:t>
      </w:r>
      <w:r w:rsidRPr="00C40912">
        <w:sym w:font="Symbol" w:char="F0B2"/>
      </w:r>
      <w:r w:rsidRPr="00C40912">
        <w:t>S GDA94, east to longitude 140</w:t>
      </w:r>
      <w:r w:rsidRPr="00C40912">
        <w:sym w:font="Symbol" w:char="F0B0"/>
      </w:r>
      <w:r w:rsidRPr="00C40912">
        <w:t>28</w:t>
      </w:r>
      <w:r w:rsidRPr="00C40912">
        <w:sym w:font="Symbol" w:char="F0A2"/>
      </w:r>
      <w:r w:rsidRPr="00C40912">
        <w:t>50</w:t>
      </w:r>
      <w:r w:rsidRPr="00C40912">
        <w:sym w:font="Symbol" w:char="F0B2"/>
      </w:r>
      <w:r w:rsidRPr="00C40912">
        <w:t>E GDA94, south to latitude 37</w:t>
      </w:r>
      <w:r w:rsidRPr="00C40912">
        <w:sym w:font="Symbol" w:char="F0B0"/>
      </w:r>
      <w:r w:rsidRPr="00C40912">
        <w:t>22</w:t>
      </w:r>
      <w:r w:rsidRPr="00C40912">
        <w:sym w:font="Symbol" w:char="F0A2"/>
      </w:r>
      <w:r w:rsidRPr="00C40912">
        <w:t>40</w:t>
      </w:r>
      <w:r w:rsidRPr="00C40912">
        <w:sym w:font="Symbol" w:char="F0B2"/>
      </w:r>
      <w:r w:rsidRPr="00C40912">
        <w:t>S GDA94, east to longitude 140</w:t>
      </w:r>
      <w:r w:rsidRPr="00C40912">
        <w:sym w:font="Symbol" w:char="F0B0"/>
      </w:r>
      <w:r w:rsidRPr="00C40912">
        <w:t>30</w:t>
      </w:r>
      <w:r w:rsidRPr="00C40912">
        <w:sym w:font="Symbol" w:char="F0A2"/>
      </w:r>
      <w:r w:rsidRPr="00C40912">
        <w:t>00</w:t>
      </w:r>
      <w:r w:rsidRPr="00C40912">
        <w:sym w:font="Symbol" w:char="F0B2"/>
      </w:r>
      <w:r w:rsidRPr="00C40912">
        <w:t>E GDA94, south to latitude 37</w:t>
      </w:r>
      <w:r w:rsidRPr="00C40912">
        <w:sym w:font="Symbol" w:char="F0B0"/>
      </w:r>
      <w:r w:rsidRPr="00C40912">
        <w:t>23</w:t>
      </w:r>
      <w:r w:rsidRPr="00C40912">
        <w:sym w:font="Symbol" w:char="F0A2"/>
      </w:r>
      <w:r w:rsidRPr="00C40912">
        <w:t>20</w:t>
      </w:r>
      <w:r w:rsidRPr="00C40912">
        <w:sym w:font="Symbol" w:char="F0B2"/>
      </w:r>
      <w:r w:rsidRPr="00C40912">
        <w:t>S GDA94, east to longitude 140</w:t>
      </w:r>
      <w:r w:rsidRPr="00C40912">
        <w:sym w:font="Symbol" w:char="F0B0"/>
      </w:r>
      <w:r w:rsidRPr="00C40912">
        <w:t>31</w:t>
      </w:r>
      <w:r w:rsidRPr="00C40912">
        <w:sym w:font="Symbol" w:char="F0A2"/>
      </w:r>
      <w:r w:rsidRPr="00C40912">
        <w:t>30</w:t>
      </w:r>
      <w:r w:rsidRPr="00C40912">
        <w:sym w:font="Symbol" w:char="F0B2"/>
      </w:r>
      <w:r w:rsidRPr="00C40912">
        <w:t>E GDA94 south to latitude 37</w:t>
      </w:r>
      <w:r w:rsidRPr="00C40912">
        <w:sym w:font="Symbol" w:char="F0B0"/>
      </w:r>
      <w:r w:rsidRPr="00C40912">
        <w:t>24</w:t>
      </w:r>
      <w:r w:rsidRPr="00C40912">
        <w:sym w:font="Symbol" w:char="F0A2"/>
      </w:r>
      <w:r w:rsidRPr="00C40912">
        <w:t>00</w:t>
      </w:r>
      <w:r w:rsidRPr="00C40912">
        <w:sym w:font="Symbol" w:char="F0B2"/>
      </w:r>
      <w:r w:rsidRPr="00C40912">
        <w:t>S GDA94, east to longitude 140</w:t>
      </w:r>
      <w:r w:rsidRPr="00C40912">
        <w:sym w:font="Symbol" w:char="F0B0"/>
      </w:r>
      <w:r w:rsidRPr="00C40912">
        <w:t>33</w:t>
      </w:r>
      <w:r w:rsidRPr="00C40912">
        <w:sym w:font="Symbol" w:char="F0A2"/>
      </w:r>
      <w:r w:rsidRPr="00C40912">
        <w:t>00</w:t>
      </w:r>
      <w:r w:rsidRPr="00C40912">
        <w:sym w:font="Symbol" w:char="F0B2"/>
      </w:r>
      <w:r w:rsidRPr="00C40912">
        <w:t>E GDA94, south to latitude 37</w:t>
      </w:r>
      <w:r w:rsidRPr="00C40912">
        <w:sym w:font="Symbol" w:char="F0B0"/>
      </w:r>
      <w:r w:rsidRPr="00C40912">
        <w:t>24</w:t>
      </w:r>
      <w:r w:rsidRPr="00C40912">
        <w:sym w:font="Symbol" w:char="F0A2"/>
      </w:r>
      <w:r w:rsidRPr="00C40912">
        <w:t>40</w:t>
      </w:r>
      <w:r w:rsidRPr="00C40912">
        <w:sym w:font="Symbol" w:char="F0B2"/>
      </w:r>
      <w:r w:rsidRPr="00C40912">
        <w:t>S GDA94, east to longitude 140</w:t>
      </w:r>
      <w:r w:rsidRPr="00C40912">
        <w:sym w:font="Symbol" w:char="F0B0"/>
      </w:r>
      <w:r w:rsidRPr="00C40912">
        <w:t>34</w:t>
      </w:r>
      <w:r w:rsidRPr="00C40912">
        <w:sym w:font="Symbol" w:char="F0A2"/>
      </w:r>
      <w:r w:rsidRPr="00C40912">
        <w:t>00</w:t>
      </w:r>
      <w:r w:rsidRPr="00C40912">
        <w:sym w:font="Symbol" w:char="F0B2"/>
      </w:r>
      <w:r w:rsidRPr="00C40912">
        <w:t>E GDA94, south to latitude 37</w:t>
      </w:r>
      <w:r w:rsidRPr="00C40912">
        <w:sym w:font="Symbol" w:char="F0B0"/>
      </w:r>
      <w:r w:rsidRPr="00C40912">
        <w:t>25</w:t>
      </w:r>
      <w:r w:rsidRPr="00C40912">
        <w:sym w:font="Symbol" w:char="F0A2"/>
      </w:r>
      <w:r w:rsidRPr="00C40912">
        <w:t>20</w:t>
      </w:r>
      <w:r w:rsidRPr="00C40912">
        <w:sym w:font="Symbol" w:char="F0B2"/>
      </w:r>
      <w:r w:rsidRPr="00C40912">
        <w:t>S GDA94, west to the Territorial Sea Baseline, then beginning north-westerly along the said baseline to a southern boundary of the Little Dip Conservation Park, then beginning north-easterly along the said park boundary to the point closest to 37</w:t>
      </w:r>
      <w:r w:rsidRPr="00C40912">
        <w:sym w:font="Symbol" w:char="F0B0"/>
      </w:r>
      <w:r w:rsidRPr="00C40912">
        <w:t>16</w:t>
      </w:r>
      <w:r w:rsidRPr="00C40912">
        <w:sym w:font="Symbol" w:char="F0A2"/>
      </w:r>
      <w:r w:rsidRPr="00C40912">
        <w:t>20.367</w:t>
      </w:r>
      <w:r w:rsidRPr="00C40912">
        <w:sym w:font="Symbol" w:char="F0B2"/>
      </w:r>
      <w:r w:rsidRPr="00C40912">
        <w:t>S GDA2020 and 139</w:t>
      </w:r>
      <w:r w:rsidRPr="00C40912">
        <w:sym w:font="Symbol" w:char="F0B0"/>
      </w:r>
      <w:r w:rsidRPr="00C40912">
        <w:t>49</w:t>
      </w:r>
      <w:r w:rsidRPr="00C40912">
        <w:sym w:font="Symbol" w:char="F0A2"/>
      </w:r>
      <w:r w:rsidRPr="00C40912">
        <w:t>41.884</w:t>
      </w:r>
      <w:r w:rsidRPr="00C40912">
        <w:sym w:font="Symbol" w:char="F0B2"/>
      </w:r>
      <w:r w:rsidRPr="00C40912">
        <w:t>E GDA2020, then easterly along the geodesic to a point closest to 37</w:t>
      </w:r>
      <w:r w:rsidRPr="00C40912">
        <w:sym w:font="Symbol" w:char="F0B0"/>
      </w:r>
      <w:r w:rsidRPr="00C40912">
        <w:t>16</w:t>
      </w:r>
      <w:r w:rsidRPr="00C40912">
        <w:sym w:font="Symbol" w:char="F0A2"/>
      </w:r>
      <w:r w:rsidRPr="00C40912">
        <w:t>20.288</w:t>
      </w:r>
      <w:r w:rsidRPr="00C40912">
        <w:sym w:font="Symbol" w:char="F0B2"/>
      </w:r>
      <w:r w:rsidRPr="00C40912">
        <w:t>S GDA2020 and 139</w:t>
      </w:r>
      <w:r w:rsidRPr="00C40912">
        <w:sym w:font="Symbol" w:char="F0B0"/>
      </w:r>
      <w:r w:rsidRPr="00C40912">
        <w:t>49</w:t>
      </w:r>
      <w:r w:rsidRPr="00C40912">
        <w:sym w:font="Symbol" w:char="F0A2"/>
      </w:r>
      <w:r w:rsidRPr="00C40912">
        <w:t>42.734</w:t>
      </w:r>
      <w:r w:rsidRPr="00C40912">
        <w:sym w:font="Symbol" w:char="F0B2"/>
      </w:r>
      <w:r w:rsidRPr="00C40912">
        <w:t>E GDA2020, then southerly along the boundary of Little Dip Conservation Park to a point closest to 37</w:t>
      </w:r>
      <w:r w:rsidRPr="00C40912">
        <w:sym w:font="Symbol" w:char="F0B0"/>
      </w:r>
      <w:r w:rsidRPr="00C40912">
        <w:t>15</w:t>
      </w:r>
      <w:r w:rsidRPr="00C40912">
        <w:sym w:font="Symbol" w:char="F0A2"/>
      </w:r>
      <w:r w:rsidRPr="00C40912">
        <w:t>21.088</w:t>
      </w:r>
      <w:r w:rsidRPr="00C40912">
        <w:sym w:font="Symbol" w:char="F0B2"/>
      </w:r>
      <w:r w:rsidRPr="00C40912">
        <w:t>S GDA2020 and 139</w:t>
      </w:r>
      <w:r w:rsidRPr="00C40912">
        <w:sym w:font="Symbol" w:char="F0B0"/>
      </w:r>
      <w:r w:rsidRPr="00C40912">
        <w:t>49</w:t>
      </w:r>
      <w:r w:rsidRPr="00C40912">
        <w:sym w:font="Symbol" w:char="F0A2"/>
      </w:r>
      <w:r w:rsidRPr="00C40912">
        <w:t>00.552</w:t>
      </w:r>
      <w:r w:rsidRPr="00C40912">
        <w:sym w:font="Symbol" w:char="F0B2"/>
      </w:r>
      <w:r w:rsidRPr="00C40912">
        <w:t>E GDA2020, then south-westerly along the geodesic to a point closest to 37</w:t>
      </w:r>
      <w:r w:rsidRPr="00C40912">
        <w:sym w:font="Symbol" w:char="F0B0"/>
      </w:r>
      <w:r w:rsidRPr="00C40912">
        <w:t>15</w:t>
      </w:r>
      <w:r w:rsidRPr="00C40912">
        <w:sym w:font="Symbol" w:char="F0A2"/>
      </w:r>
      <w:r w:rsidRPr="00C40912">
        <w:t>21.364</w:t>
      </w:r>
      <w:r w:rsidRPr="00C40912">
        <w:sym w:font="Symbol" w:char="F0B2"/>
      </w:r>
      <w:r w:rsidRPr="00C40912">
        <w:t>S GDA2020 and 139</w:t>
      </w:r>
      <w:r w:rsidRPr="00C40912">
        <w:sym w:font="Symbol" w:char="F0B0"/>
      </w:r>
      <w:r w:rsidRPr="00C40912">
        <w:t>48</w:t>
      </w:r>
      <w:r w:rsidRPr="00C40912">
        <w:sym w:font="Symbol" w:char="F0A2"/>
      </w:r>
      <w:r w:rsidRPr="00C40912">
        <w:t>59.771</w:t>
      </w:r>
      <w:r w:rsidRPr="00C40912">
        <w:sym w:font="Symbol" w:char="F0B2"/>
      </w:r>
      <w:r w:rsidRPr="00C40912">
        <w:t>E GDA2020, then beginning northerly along the boundary of Little Dip Conservation Park to a southern boundary of Lake Robe Game Reserve, then beginning east along the said park boundary to an eastern boundary of Little Dip Conservation Park, then generally east and south-west along said park boundary to a point closest to 37</w:t>
      </w:r>
      <w:r w:rsidRPr="00C40912">
        <w:sym w:font="Symbol" w:char="F0B0"/>
      </w:r>
      <w:r w:rsidRPr="00C40912">
        <w:t>13</w:t>
      </w:r>
      <w:r w:rsidRPr="00C40912">
        <w:sym w:font="Symbol" w:char="F0A2"/>
      </w:r>
      <w:r w:rsidRPr="00C40912">
        <w:t>16.095</w:t>
      </w:r>
      <w:r w:rsidRPr="00C40912">
        <w:sym w:font="Symbol" w:char="F0B2"/>
      </w:r>
      <w:r w:rsidRPr="00C40912">
        <w:t>S GDA2020 and 139</w:t>
      </w:r>
      <w:r w:rsidRPr="00C40912">
        <w:sym w:font="Symbol" w:char="F0B0"/>
      </w:r>
      <w:r w:rsidRPr="00C40912">
        <w:t>46</w:t>
      </w:r>
      <w:r w:rsidRPr="00C40912">
        <w:sym w:font="Symbol" w:char="F0A2"/>
      </w:r>
      <w:r w:rsidRPr="00C40912">
        <w:t>50.621</w:t>
      </w:r>
      <w:r w:rsidRPr="00C40912">
        <w:sym w:font="Symbol" w:char="F0B2"/>
      </w:r>
      <w:r w:rsidRPr="00C40912">
        <w:t>E GDA2020, then northerly along the geodesic to the point closest to 37</w:t>
      </w:r>
      <w:r w:rsidRPr="00C40912">
        <w:sym w:font="Symbol" w:char="F0B0"/>
      </w:r>
      <w:r w:rsidRPr="00C40912">
        <w:t>13</w:t>
      </w:r>
      <w:r w:rsidRPr="00C40912">
        <w:sym w:font="Symbol" w:char="F0A2"/>
      </w:r>
      <w:r w:rsidRPr="00C40912">
        <w:t>15.409</w:t>
      </w:r>
      <w:r w:rsidRPr="00C40912">
        <w:sym w:font="Symbol" w:char="F0B2"/>
      </w:r>
      <w:r w:rsidRPr="00C40912">
        <w:t>S GDA2020 and 139</w:t>
      </w:r>
      <w:r w:rsidRPr="00C40912">
        <w:sym w:font="Symbol" w:char="F0B0"/>
      </w:r>
      <w:r w:rsidRPr="00C40912">
        <w:t>46</w:t>
      </w:r>
      <w:r w:rsidRPr="00C40912">
        <w:sym w:font="Symbol" w:char="F0A2"/>
      </w:r>
      <w:r w:rsidRPr="00C40912">
        <w:t>50.675</w:t>
      </w:r>
      <w:r w:rsidRPr="00C40912">
        <w:sym w:font="Symbol" w:char="F0B2"/>
      </w:r>
      <w:r w:rsidRPr="00C40912">
        <w:t>E GDA 2020, then beginning north along the boundary of Little Dip Conservation Park to a point closest to 37</w:t>
      </w:r>
      <w:r w:rsidRPr="00C40912">
        <w:sym w:font="Symbol" w:char="F0B0"/>
      </w:r>
      <w:r w:rsidRPr="00C40912">
        <w:t>12</w:t>
      </w:r>
      <w:r w:rsidRPr="00C40912">
        <w:sym w:font="Symbol" w:char="F0A2"/>
      </w:r>
      <w:r w:rsidRPr="00C40912">
        <w:t>41.156</w:t>
      </w:r>
      <w:r w:rsidRPr="00C40912">
        <w:sym w:font="Symbol" w:char="F0B2"/>
      </w:r>
      <w:r w:rsidRPr="00C40912">
        <w:t>S GDA2020 and 139</w:t>
      </w:r>
      <w:r w:rsidRPr="00C40912">
        <w:sym w:font="Symbol" w:char="F0B0"/>
      </w:r>
      <w:r w:rsidRPr="00C40912">
        <w:t>46</w:t>
      </w:r>
      <w:r w:rsidRPr="00C40912">
        <w:sym w:font="Symbol" w:char="F0A2"/>
      </w:r>
      <w:r w:rsidRPr="00C40912">
        <w:t>37.337</w:t>
      </w:r>
      <w:r w:rsidRPr="00C40912">
        <w:sym w:font="Symbol" w:char="F0B2"/>
      </w:r>
      <w:r w:rsidRPr="00C40912">
        <w:t>E GDA2020, then north-west along the geodesic to a point closest to 37</w:t>
      </w:r>
      <w:r w:rsidRPr="00C40912">
        <w:sym w:font="Symbol" w:char="F0B0"/>
      </w:r>
      <w:r w:rsidRPr="00C40912">
        <w:t>12</w:t>
      </w:r>
      <w:r w:rsidRPr="00C40912">
        <w:sym w:font="Symbol" w:char="F0A2"/>
      </w:r>
      <w:r w:rsidRPr="00C40912">
        <w:t>40.813</w:t>
      </w:r>
      <w:r w:rsidRPr="00C40912">
        <w:sym w:font="Symbol" w:char="F0B2"/>
      </w:r>
      <w:r w:rsidRPr="00C40912">
        <w:t>S GDA2020 and 139</w:t>
      </w:r>
      <w:r w:rsidRPr="00C40912">
        <w:sym w:font="Symbol" w:char="F0B0"/>
      </w:r>
      <w:r w:rsidRPr="00C40912">
        <w:t>46</w:t>
      </w:r>
      <w:r w:rsidRPr="00C40912">
        <w:sym w:font="Symbol" w:char="F0A2"/>
      </w:r>
      <w:r w:rsidRPr="00C40912">
        <w:t>36.556</w:t>
      </w:r>
      <w:r w:rsidRPr="00C40912">
        <w:sym w:font="Symbol" w:char="F0B2"/>
      </w:r>
      <w:r w:rsidRPr="00C40912">
        <w:t>E GDA2020, then north along the boundary of Little Dip Conservation Park to the Territorial Sea Baseline, then beginning north-easterly along said baseline to a southern boundary of Guichen Bay Conservation Park, then commencing north-easterly along the said park boundary to the Territorial Sea Baseline, then westerly along the said baseline to the point of commencement.</w:t>
      </w:r>
    </w:p>
    <w:p w14:paraId="4B69380F" w14:textId="77777777" w:rsidR="00C40912" w:rsidRPr="00C40912" w:rsidRDefault="00C40912" w:rsidP="00C40912">
      <w:r w:rsidRPr="00C40912">
        <w:t>But excluding:</w:t>
      </w:r>
    </w:p>
    <w:p w14:paraId="1E9875DC" w14:textId="77777777" w:rsidR="00C40912" w:rsidRPr="00C40912" w:rsidRDefault="00C40912" w:rsidP="00C40912">
      <w:pPr>
        <w:ind w:left="142"/>
      </w:pPr>
      <w:r w:rsidRPr="00C40912">
        <w:t>Reedy Creek (Conservation Park), Furner (Conservation Park)</w:t>
      </w:r>
    </w:p>
    <w:p w14:paraId="59EE4DAA" w14:textId="77777777" w:rsidR="00C40912" w:rsidRPr="00C40912" w:rsidRDefault="00C40912" w:rsidP="00C40912">
      <w:r w:rsidRPr="00C40912">
        <w:t xml:space="preserve">AREA: </w:t>
      </w:r>
      <w:r w:rsidRPr="00C40912">
        <w:rPr>
          <w:b/>
          <w:bCs/>
        </w:rPr>
        <w:t>2,415</w:t>
      </w:r>
      <w:r w:rsidRPr="00C40912">
        <w:t xml:space="preserve"> square kilometres approximately.</w:t>
      </w:r>
    </w:p>
    <w:p w14:paraId="26265D4F" w14:textId="77777777" w:rsidR="00C40912" w:rsidRPr="00C40912" w:rsidRDefault="00C40912" w:rsidP="00C40912">
      <w:pPr>
        <w:jc w:val="left"/>
        <w:rPr>
          <w:b/>
          <w:bCs/>
        </w:rPr>
      </w:pPr>
      <w:r w:rsidRPr="00C40912">
        <w:rPr>
          <w:b/>
          <w:bCs/>
        </w:rPr>
        <w:t>Block: OT 2025 RSEL-B</w:t>
      </w:r>
    </w:p>
    <w:p w14:paraId="28D65E6A" w14:textId="77777777" w:rsidR="00C40912" w:rsidRPr="00C40912" w:rsidRDefault="00C40912" w:rsidP="00C40912">
      <w:r w:rsidRPr="00C40912">
        <w:t>All that part of the State of South Australia, bounded as follows:</w:t>
      </w:r>
    </w:p>
    <w:p w14:paraId="42F0E39F" w14:textId="77777777" w:rsidR="00C40912" w:rsidRPr="00C40912" w:rsidRDefault="00C40912" w:rsidP="00C40912">
      <w:pPr>
        <w:ind w:left="142"/>
      </w:pPr>
      <w:r w:rsidRPr="00C40912">
        <w:t>Commencing at a point being the intersection of latitude 36</w:t>
      </w:r>
      <w:r w:rsidRPr="00C40912">
        <w:sym w:font="Symbol" w:char="F0B0"/>
      </w:r>
      <w:r w:rsidRPr="00C40912">
        <w:t>51</w:t>
      </w:r>
      <w:r w:rsidRPr="00C40912">
        <w:sym w:font="Symbol" w:char="F0A2"/>
      </w:r>
      <w:r w:rsidRPr="00C40912">
        <w:t>00</w:t>
      </w:r>
      <w:r w:rsidRPr="00C40912">
        <w:sym w:font="Symbol" w:char="F0B2"/>
      </w:r>
      <w:r w:rsidRPr="00C40912">
        <w:t>S GDA2020 and longitude 140</w:t>
      </w:r>
      <w:r w:rsidRPr="00C40912">
        <w:sym w:font="Symbol" w:char="F0B0"/>
      </w:r>
      <w:r w:rsidRPr="00C40912">
        <w:t>25</w:t>
      </w:r>
      <w:r w:rsidRPr="00C40912">
        <w:sym w:font="Symbol" w:char="F0A2"/>
      </w:r>
      <w:r w:rsidRPr="00C40912">
        <w:t>00</w:t>
      </w:r>
      <w:r w:rsidRPr="00C40912">
        <w:sym w:font="Symbol" w:char="F0B2"/>
      </w:r>
      <w:r w:rsidRPr="00C40912">
        <w:t>E GDA2020, then east to the boundary of Fairview Conservation Park, then commencing in a south-easterly direction along the said Park boundary to latitude 36</w:t>
      </w:r>
      <w:r w:rsidRPr="00C40912">
        <w:sym w:font="Symbol" w:char="F0B0"/>
      </w:r>
      <w:r w:rsidRPr="00C40912">
        <w:t>51</w:t>
      </w:r>
      <w:r w:rsidRPr="00C40912">
        <w:sym w:font="Symbol" w:char="F0A2"/>
      </w:r>
      <w:r w:rsidRPr="00C40912">
        <w:t>00</w:t>
      </w:r>
      <w:r w:rsidRPr="00C40912">
        <w:sym w:font="Symbol" w:char="F0B2"/>
      </w:r>
      <w:r w:rsidRPr="00C40912">
        <w:t>S GDA2020, east to longitude 140</w:t>
      </w:r>
      <w:r w:rsidRPr="00C40912">
        <w:sym w:font="Symbol" w:char="F0B0"/>
      </w:r>
      <w:r w:rsidRPr="00C40912">
        <w:t>42</w:t>
      </w:r>
      <w:r w:rsidRPr="00C40912">
        <w:sym w:font="Symbol" w:char="F0A2"/>
      </w:r>
      <w:r w:rsidRPr="00C40912">
        <w:t>05</w:t>
      </w:r>
      <w:r w:rsidRPr="00C40912">
        <w:sym w:font="Symbol" w:char="F0B2"/>
      </w:r>
      <w:r w:rsidRPr="00C40912">
        <w:t>E GDA2020, south to latitude 36</w:t>
      </w:r>
      <w:r w:rsidRPr="00C40912">
        <w:sym w:font="Symbol" w:char="F0B0"/>
      </w:r>
      <w:r w:rsidRPr="00C40912">
        <w:t>55</w:t>
      </w:r>
      <w:r w:rsidRPr="00C40912">
        <w:sym w:font="Symbol" w:char="F0A2"/>
      </w:r>
      <w:r w:rsidRPr="00C40912">
        <w:t>55</w:t>
      </w:r>
      <w:r w:rsidRPr="00C40912">
        <w:sym w:font="Symbol" w:char="F0B2"/>
      </w:r>
      <w:r w:rsidRPr="00C40912">
        <w:t>S GDA2020, east to longitude 140</w:t>
      </w:r>
      <w:r w:rsidRPr="00C40912">
        <w:sym w:font="Symbol" w:char="F0B0"/>
      </w:r>
      <w:r w:rsidRPr="00C40912">
        <w:t>44</w:t>
      </w:r>
      <w:r w:rsidRPr="00C40912">
        <w:sym w:font="Symbol" w:char="F0A2"/>
      </w:r>
      <w:r w:rsidRPr="00C40912">
        <w:t>05</w:t>
      </w:r>
      <w:r w:rsidRPr="00C40912">
        <w:sym w:font="Symbol" w:char="F0B2"/>
      </w:r>
      <w:r w:rsidRPr="00C40912">
        <w:t>E GDA2020, south to latitude 37</w:t>
      </w:r>
      <w:r w:rsidRPr="00C40912">
        <w:sym w:font="Symbol" w:char="F0B0"/>
      </w:r>
      <w:r w:rsidRPr="00C40912">
        <w:t>02</w:t>
      </w:r>
      <w:r w:rsidRPr="00C40912">
        <w:sym w:font="Symbol" w:char="F0A2"/>
      </w:r>
      <w:r w:rsidRPr="00C40912">
        <w:t>55</w:t>
      </w:r>
      <w:r w:rsidRPr="00C40912">
        <w:sym w:font="Symbol" w:char="F0B2"/>
      </w:r>
      <w:r w:rsidRPr="00C40912">
        <w:t>S GDA2020, east to longitude 140</w:t>
      </w:r>
      <w:r w:rsidRPr="00C40912">
        <w:sym w:font="Symbol" w:char="F0B0"/>
      </w:r>
      <w:r w:rsidRPr="00C40912">
        <w:t>46</w:t>
      </w:r>
      <w:r w:rsidRPr="00C40912">
        <w:sym w:font="Symbol" w:char="F0A2"/>
      </w:r>
      <w:r w:rsidRPr="00C40912">
        <w:t>05</w:t>
      </w:r>
      <w:r w:rsidRPr="00C40912">
        <w:sym w:font="Symbol" w:char="F0B2"/>
      </w:r>
      <w:r w:rsidRPr="00C40912">
        <w:t>E GDA2020, south to latitude 37</w:t>
      </w:r>
      <w:r w:rsidRPr="00C40912">
        <w:sym w:font="Symbol" w:char="F0B0"/>
      </w:r>
      <w:r w:rsidRPr="00C40912">
        <w:t>06</w:t>
      </w:r>
      <w:r w:rsidRPr="00C40912">
        <w:sym w:font="Symbol" w:char="F0A2"/>
      </w:r>
      <w:r w:rsidRPr="00C40912">
        <w:t>55</w:t>
      </w:r>
      <w:r w:rsidRPr="00C40912">
        <w:sym w:font="Symbol" w:char="F0B2"/>
      </w:r>
      <w:r w:rsidRPr="00C40912">
        <w:t>S GDA2020, east to longitude 140</w:t>
      </w:r>
      <w:r w:rsidRPr="00C40912">
        <w:sym w:font="Symbol" w:char="F0B0"/>
      </w:r>
      <w:r w:rsidRPr="00C40912">
        <w:t>48</w:t>
      </w:r>
      <w:r w:rsidRPr="00C40912">
        <w:sym w:font="Symbol" w:char="F0A2"/>
      </w:r>
      <w:r w:rsidRPr="00C40912">
        <w:t>05</w:t>
      </w:r>
      <w:r w:rsidRPr="00C40912">
        <w:sym w:font="Symbol" w:char="F0B2"/>
      </w:r>
      <w:r w:rsidRPr="00C40912">
        <w:t>E GDA2020, south to latitude 37</w:t>
      </w:r>
      <w:r w:rsidRPr="00C40912">
        <w:sym w:font="Symbol" w:char="F0B0"/>
      </w:r>
      <w:r w:rsidRPr="00C40912">
        <w:t>10</w:t>
      </w:r>
      <w:r w:rsidRPr="00C40912">
        <w:sym w:font="Symbol" w:char="F0A2"/>
      </w:r>
      <w:r w:rsidRPr="00C40912">
        <w:t>55</w:t>
      </w:r>
      <w:r w:rsidRPr="00C40912">
        <w:sym w:font="Symbol" w:char="F0B2"/>
      </w:r>
      <w:r w:rsidRPr="00C40912">
        <w:t>S GDA2020, east to longitude 140</w:t>
      </w:r>
      <w:r w:rsidRPr="00C40912">
        <w:sym w:font="Symbol" w:char="F0B0"/>
      </w:r>
      <w:r w:rsidRPr="00C40912">
        <w:t>50</w:t>
      </w:r>
      <w:r w:rsidRPr="00C40912">
        <w:sym w:font="Symbol" w:char="F0A2"/>
      </w:r>
      <w:r w:rsidRPr="00C40912">
        <w:t>05</w:t>
      </w:r>
      <w:r w:rsidRPr="00C40912">
        <w:sym w:font="Symbol" w:char="F0B2"/>
      </w:r>
      <w:r w:rsidRPr="00C40912">
        <w:t>E GDA2020, south to latitude 37</w:t>
      </w:r>
      <w:r w:rsidRPr="00C40912">
        <w:sym w:font="Symbol" w:char="F0B0"/>
      </w:r>
      <w:r w:rsidRPr="00C40912">
        <w:t>17</w:t>
      </w:r>
      <w:r w:rsidRPr="00C40912">
        <w:sym w:font="Symbol" w:char="F0A2"/>
      </w:r>
      <w:r w:rsidRPr="00C40912">
        <w:t>40</w:t>
      </w:r>
      <w:r w:rsidRPr="00C40912">
        <w:sym w:font="Symbol" w:char="F0B2"/>
      </w:r>
      <w:r w:rsidRPr="00C40912">
        <w:t>S GDA94, west to  longitude 140</w:t>
      </w:r>
      <w:r w:rsidRPr="00C40912">
        <w:sym w:font="Symbol" w:char="F0B0"/>
      </w:r>
      <w:r w:rsidRPr="00C40912">
        <w:t>45</w:t>
      </w:r>
      <w:r w:rsidRPr="00C40912">
        <w:sym w:font="Symbol" w:char="F0A2"/>
      </w:r>
      <w:r w:rsidRPr="00C40912">
        <w:t>00</w:t>
      </w:r>
      <w:r w:rsidRPr="00C40912">
        <w:sym w:font="Symbol" w:char="F0B2"/>
      </w:r>
      <w:r w:rsidRPr="00C40912">
        <w:t>E GDA94, north to latitude 37</w:t>
      </w:r>
      <w:r w:rsidRPr="00C40912">
        <w:sym w:font="Symbol" w:char="F0B0"/>
      </w:r>
      <w:r w:rsidRPr="00C40912">
        <w:t>15</w:t>
      </w:r>
      <w:r w:rsidRPr="00C40912">
        <w:sym w:font="Symbol" w:char="F0A2"/>
      </w:r>
      <w:r w:rsidRPr="00C40912">
        <w:t>30</w:t>
      </w:r>
      <w:r w:rsidRPr="00C40912">
        <w:sym w:font="Symbol" w:char="F0B2"/>
      </w:r>
      <w:r w:rsidRPr="00C40912">
        <w:t>S GDA94, west to  longitude 140</w:t>
      </w:r>
      <w:r w:rsidRPr="00C40912">
        <w:sym w:font="Symbol" w:char="F0B0"/>
      </w:r>
      <w:r w:rsidRPr="00C40912">
        <w:t>43</w:t>
      </w:r>
      <w:r w:rsidRPr="00C40912">
        <w:sym w:font="Symbol" w:char="F0A2"/>
      </w:r>
      <w:r w:rsidRPr="00C40912">
        <w:t>40</w:t>
      </w:r>
      <w:r w:rsidRPr="00C40912">
        <w:sym w:font="Symbol" w:char="F0B2"/>
      </w:r>
      <w:r w:rsidRPr="00C40912">
        <w:t>E GDA94, north to latitude 37</w:t>
      </w:r>
      <w:r w:rsidRPr="00C40912">
        <w:sym w:font="Symbol" w:char="F0B0"/>
      </w:r>
      <w:r w:rsidRPr="00C40912">
        <w:t>15</w:t>
      </w:r>
      <w:r w:rsidRPr="00C40912">
        <w:sym w:font="Symbol" w:char="F0A2"/>
      </w:r>
      <w:r w:rsidRPr="00C40912">
        <w:t>10</w:t>
      </w:r>
      <w:r w:rsidRPr="00C40912">
        <w:sym w:font="Symbol" w:char="F0B2"/>
      </w:r>
      <w:r w:rsidRPr="00C40912">
        <w:t>S GDA94, west to longitude 140</w:t>
      </w:r>
      <w:r w:rsidRPr="00C40912">
        <w:sym w:font="Symbol" w:char="F0B0"/>
      </w:r>
      <w:r w:rsidRPr="00C40912">
        <w:t>43</w:t>
      </w:r>
      <w:r w:rsidRPr="00C40912">
        <w:sym w:font="Symbol" w:char="F0A2"/>
      </w:r>
      <w:r w:rsidRPr="00C40912">
        <w:t>20</w:t>
      </w:r>
      <w:r w:rsidRPr="00C40912">
        <w:sym w:font="Symbol" w:char="F0B2"/>
      </w:r>
      <w:r w:rsidRPr="00C40912">
        <w:t>E GDA94, north to latitude 37</w:t>
      </w:r>
      <w:r w:rsidRPr="00C40912">
        <w:sym w:font="Symbol" w:char="F0B0"/>
      </w:r>
      <w:r w:rsidRPr="00C40912">
        <w:t>14</w:t>
      </w:r>
      <w:r w:rsidRPr="00C40912">
        <w:sym w:font="Symbol" w:char="F0A2"/>
      </w:r>
      <w:r w:rsidRPr="00C40912">
        <w:t>50</w:t>
      </w:r>
      <w:r w:rsidRPr="00C40912">
        <w:sym w:font="Symbol" w:char="F0B2"/>
      </w:r>
      <w:r w:rsidRPr="00C40912">
        <w:t>S GDA94, west to longitude 140</w:t>
      </w:r>
      <w:r w:rsidRPr="00C40912">
        <w:sym w:font="Symbol" w:char="F0B0"/>
      </w:r>
      <w:r w:rsidRPr="00C40912">
        <w:t>43</w:t>
      </w:r>
      <w:r w:rsidRPr="00C40912">
        <w:sym w:font="Symbol" w:char="F0A2"/>
      </w:r>
      <w:r w:rsidRPr="00C40912">
        <w:t>00</w:t>
      </w:r>
      <w:r w:rsidRPr="00C40912">
        <w:sym w:font="Symbol" w:char="F0B2"/>
      </w:r>
      <w:r w:rsidRPr="00C40912">
        <w:t>E GDA94, north to latitude 37</w:t>
      </w:r>
      <w:r w:rsidRPr="00C40912">
        <w:sym w:font="Symbol" w:char="F0B0"/>
      </w:r>
      <w:r w:rsidRPr="00C40912">
        <w:t>14</w:t>
      </w:r>
      <w:r w:rsidRPr="00C40912">
        <w:sym w:font="Symbol" w:char="F0A2"/>
      </w:r>
      <w:r w:rsidRPr="00C40912">
        <w:t>30</w:t>
      </w:r>
      <w:r w:rsidRPr="00C40912">
        <w:sym w:font="Symbol" w:char="F0B2"/>
      </w:r>
      <w:r w:rsidRPr="00C40912">
        <w:t>S GDA94, west to longitude 140</w:t>
      </w:r>
      <w:r w:rsidRPr="00C40912">
        <w:sym w:font="Symbol" w:char="F0B0"/>
      </w:r>
      <w:r w:rsidRPr="00C40912">
        <w:t>42</w:t>
      </w:r>
      <w:r w:rsidRPr="00C40912">
        <w:sym w:font="Symbol" w:char="F0A2"/>
      </w:r>
      <w:r w:rsidRPr="00C40912">
        <w:t>40</w:t>
      </w:r>
      <w:r w:rsidRPr="00C40912">
        <w:sym w:font="Symbol" w:char="F0B2"/>
      </w:r>
      <w:r w:rsidRPr="00C40912">
        <w:t>E GDA94, north to latitude 37</w:t>
      </w:r>
      <w:r w:rsidRPr="00C40912">
        <w:sym w:font="Symbol" w:char="F0B0"/>
      </w:r>
      <w:r w:rsidRPr="00C40912">
        <w:t>14</w:t>
      </w:r>
      <w:r w:rsidRPr="00C40912">
        <w:sym w:font="Symbol" w:char="F0A2"/>
      </w:r>
      <w:r w:rsidRPr="00C40912">
        <w:t>20</w:t>
      </w:r>
      <w:r w:rsidRPr="00C40912">
        <w:sym w:font="Symbol" w:char="F0B2"/>
      </w:r>
      <w:r w:rsidRPr="00C40912">
        <w:t>S GDA94, west to longitude 140</w:t>
      </w:r>
      <w:r w:rsidRPr="00C40912">
        <w:sym w:font="Symbol" w:char="F0B0"/>
      </w:r>
      <w:r w:rsidRPr="00C40912">
        <w:t>42</w:t>
      </w:r>
      <w:r w:rsidRPr="00C40912">
        <w:sym w:font="Symbol" w:char="F0A2"/>
      </w:r>
      <w:r w:rsidRPr="00C40912">
        <w:t>35</w:t>
      </w:r>
      <w:r w:rsidRPr="00C40912">
        <w:sym w:font="Symbol" w:char="F0B2"/>
      </w:r>
      <w:r w:rsidRPr="00C40912">
        <w:t>E GDA94, north to latitude 37</w:t>
      </w:r>
      <w:r w:rsidRPr="00C40912">
        <w:sym w:font="Symbol" w:char="F0B0"/>
      </w:r>
      <w:r w:rsidRPr="00C40912">
        <w:t>14</w:t>
      </w:r>
      <w:r w:rsidRPr="00C40912">
        <w:sym w:font="Symbol" w:char="F0A2"/>
      </w:r>
      <w:r w:rsidRPr="00C40912">
        <w:t>05</w:t>
      </w:r>
      <w:r w:rsidRPr="00C40912">
        <w:sym w:font="Symbol" w:char="F0B2"/>
      </w:r>
      <w:r w:rsidRPr="00C40912">
        <w:t>S GDA94, west to longitude 140</w:t>
      </w:r>
      <w:r w:rsidRPr="00C40912">
        <w:sym w:font="Symbol" w:char="F0B0"/>
      </w:r>
      <w:r w:rsidRPr="00C40912">
        <w:t>42</w:t>
      </w:r>
      <w:r w:rsidRPr="00C40912">
        <w:sym w:font="Symbol" w:char="F0A2"/>
      </w:r>
      <w:r w:rsidRPr="00C40912">
        <w:t>25</w:t>
      </w:r>
      <w:r w:rsidRPr="00C40912">
        <w:sym w:font="Symbol" w:char="F0B2"/>
      </w:r>
      <w:r w:rsidRPr="00C40912">
        <w:t>E GDA94, north to latitude 37</w:t>
      </w:r>
      <w:r w:rsidRPr="00C40912">
        <w:sym w:font="Symbol" w:char="F0B0"/>
      </w:r>
      <w:r w:rsidRPr="00C40912">
        <w:t>13</w:t>
      </w:r>
      <w:r w:rsidRPr="00C40912">
        <w:sym w:font="Symbol" w:char="F0A2"/>
      </w:r>
      <w:r w:rsidRPr="00C40912">
        <w:t>50</w:t>
      </w:r>
      <w:r w:rsidRPr="00C40912">
        <w:sym w:font="Symbol" w:char="F0B2"/>
      </w:r>
      <w:r w:rsidRPr="00C40912">
        <w:t>S GDA94, west to longitude 140</w:t>
      </w:r>
      <w:r w:rsidRPr="00C40912">
        <w:sym w:font="Symbol" w:char="F0B0"/>
      </w:r>
      <w:r w:rsidRPr="00C40912">
        <w:t>42</w:t>
      </w:r>
      <w:r w:rsidRPr="00C40912">
        <w:sym w:font="Symbol" w:char="F0A2"/>
      </w:r>
      <w:r w:rsidRPr="00C40912">
        <w:t>10</w:t>
      </w:r>
      <w:r w:rsidRPr="00C40912">
        <w:sym w:font="Symbol" w:char="F0B2"/>
      </w:r>
      <w:r w:rsidRPr="00C40912">
        <w:t>E GDA94, north to latitude 37</w:t>
      </w:r>
      <w:r w:rsidRPr="00C40912">
        <w:sym w:font="Symbol" w:char="F0B0"/>
      </w:r>
      <w:r w:rsidRPr="00C40912">
        <w:t>13</w:t>
      </w:r>
      <w:r w:rsidRPr="00C40912">
        <w:sym w:font="Symbol" w:char="F0A2"/>
      </w:r>
      <w:r w:rsidRPr="00C40912">
        <w:t>40</w:t>
      </w:r>
      <w:r w:rsidRPr="00C40912">
        <w:sym w:font="Symbol" w:char="F0B2"/>
      </w:r>
      <w:r w:rsidRPr="00C40912">
        <w:t>S GDA94, west to longitude 140</w:t>
      </w:r>
      <w:r w:rsidRPr="00C40912">
        <w:sym w:font="Symbol" w:char="F0B0"/>
      </w:r>
      <w:r w:rsidRPr="00C40912">
        <w:t>42</w:t>
      </w:r>
      <w:r w:rsidRPr="00C40912">
        <w:sym w:font="Symbol" w:char="F0A2"/>
      </w:r>
      <w:r w:rsidRPr="00C40912">
        <w:t>00</w:t>
      </w:r>
      <w:r w:rsidRPr="00C40912">
        <w:sym w:font="Symbol" w:char="F0B2"/>
      </w:r>
      <w:r w:rsidRPr="00C40912">
        <w:t>E GDA94, north to latitude 37</w:t>
      </w:r>
      <w:r w:rsidRPr="00C40912">
        <w:sym w:font="Symbol" w:char="F0B0"/>
      </w:r>
      <w:r w:rsidRPr="00C40912">
        <w:t>13</w:t>
      </w:r>
      <w:r w:rsidRPr="00C40912">
        <w:sym w:font="Symbol" w:char="F0A2"/>
      </w:r>
      <w:r w:rsidRPr="00C40912">
        <w:t>30</w:t>
      </w:r>
      <w:r w:rsidRPr="00C40912">
        <w:sym w:font="Symbol" w:char="F0B2"/>
      </w:r>
      <w:r w:rsidRPr="00C40912">
        <w:t>S GDA94, west to longitude 140</w:t>
      </w:r>
      <w:r w:rsidRPr="00C40912">
        <w:sym w:font="Symbol" w:char="F0B0"/>
      </w:r>
      <w:r w:rsidRPr="00C40912">
        <w:t>41</w:t>
      </w:r>
      <w:r w:rsidRPr="00C40912">
        <w:sym w:font="Symbol" w:char="F0A2"/>
      </w:r>
      <w:r w:rsidRPr="00C40912">
        <w:t>45</w:t>
      </w:r>
      <w:r w:rsidRPr="00C40912">
        <w:sym w:font="Symbol" w:char="F0B2"/>
      </w:r>
      <w:r w:rsidRPr="00C40912">
        <w:t>E GDA94, north to latitude 37</w:t>
      </w:r>
      <w:r w:rsidRPr="00C40912">
        <w:sym w:font="Symbol" w:char="F0B0"/>
      </w:r>
      <w:r w:rsidRPr="00C40912">
        <w:t>13</w:t>
      </w:r>
      <w:r w:rsidRPr="00C40912">
        <w:sym w:font="Symbol" w:char="F0A2"/>
      </w:r>
      <w:r w:rsidRPr="00C40912">
        <w:t>15</w:t>
      </w:r>
      <w:r w:rsidRPr="00C40912">
        <w:sym w:font="Symbol" w:char="F0B2"/>
      </w:r>
      <w:r w:rsidRPr="00C40912">
        <w:t>S GDA94, west to longitude 140</w:t>
      </w:r>
      <w:r w:rsidRPr="00C40912">
        <w:sym w:font="Symbol" w:char="F0B0"/>
      </w:r>
      <w:r w:rsidRPr="00C40912">
        <w:t>41</w:t>
      </w:r>
      <w:r w:rsidRPr="00C40912">
        <w:sym w:font="Symbol" w:char="F0A2"/>
      </w:r>
      <w:r w:rsidRPr="00C40912">
        <w:t>35</w:t>
      </w:r>
      <w:r w:rsidRPr="00C40912">
        <w:sym w:font="Symbol" w:char="F0B2"/>
      </w:r>
      <w:r w:rsidRPr="00C40912">
        <w:t>E GDA94, north to latitude 37</w:t>
      </w:r>
      <w:r w:rsidRPr="00C40912">
        <w:sym w:font="Symbol" w:char="F0B0"/>
      </w:r>
      <w:r w:rsidRPr="00C40912">
        <w:t>13</w:t>
      </w:r>
      <w:r w:rsidRPr="00C40912">
        <w:sym w:font="Symbol" w:char="F0A2"/>
      </w:r>
      <w:r w:rsidRPr="00C40912">
        <w:t>05</w:t>
      </w:r>
      <w:r w:rsidRPr="00C40912">
        <w:sym w:font="Symbol" w:char="F0B2"/>
      </w:r>
      <w:r w:rsidRPr="00C40912">
        <w:t>S GDA94, west to longitude 140</w:t>
      </w:r>
      <w:r w:rsidRPr="00C40912">
        <w:sym w:font="Symbol" w:char="F0B0"/>
      </w:r>
      <w:r w:rsidRPr="00C40912">
        <w:t>41</w:t>
      </w:r>
      <w:r w:rsidRPr="00C40912">
        <w:sym w:font="Symbol" w:char="F0A2"/>
      </w:r>
      <w:r w:rsidRPr="00C40912">
        <w:t>25</w:t>
      </w:r>
      <w:r w:rsidRPr="00C40912">
        <w:sym w:font="Symbol" w:char="F0B2"/>
      </w:r>
      <w:r w:rsidRPr="00C40912">
        <w:t>E GDA94, north to latitude 37</w:t>
      </w:r>
      <w:r w:rsidRPr="00C40912">
        <w:sym w:font="Symbol" w:char="F0B0"/>
      </w:r>
      <w:r w:rsidRPr="00C40912">
        <w:t>12</w:t>
      </w:r>
      <w:r w:rsidRPr="00C40912">
        <w:sym w:font="Symbol" w:char="F0A2"/>
      </w:r>
      <w:r w:rsidRPr="00C40912">
        <w:t>55</w:t>
      </w:r>
      <w:r w:rsidRPr="00C40912">
        <w:sym w:font="Symbol" w:char="F0B2"/>
      </w:r>
      <w:r w:rsidRPr="00C40912">
        <w:t>S GDA94, west to longitude 140</w:t>
      </w:r>
      <w:r w:rsidRPr="00C40912">
        <w:sym w:font="Symbol" w:char="F0B0"/>
      </w:r>
      <w:r w:rsidRPr="00C40912">
        <w:t>41</w:t>
      </w:r>
      <w:r w:rsidRPr="00C40912">
        <w:sym w:font="Symbol" w:char="F0A2"/>
      </w:r>
      <w:r w:rsidRPr="00C40912">
        <w:t>15</w:t>
      </w:r>
      <w:r w:rsidRPr="00C40912">
        <w:sym w:font="Symbol" w:char="F0B2"/>
      </w:r>
      <w:r w:rsidRPr="00C40912">
        <w:t>E GDA94, north to latitude 37</w:t>
      </w:r>
      <w:r w:rsidRPr="00C40912">
        <w:sym w:font="Symbol" w:char="F0B0"/>
      </w:r>
      <w:r w:rsidRPr="00C40912">
        <w:t>12</w:t>
      </w:r>
      <w:r w:rsidRPr="00C40912">
        <w:sym w:font="Symbol" w:char="F0A2"/>
      </w:r>
      <w:r w:rsidRPr="00C40912">
        <w:t>45</w:t>
      </w:r>
      <w:r w:rsidRPr="00C40912">
        <w:sym w:font="Symbol" w:char="F0B2"/>
      </w:r>
      <w:r w:rsidRPr="00C40912">
        <w:t>S GDA94, west to longitude 140</w:t>
      </w:r>
      <w:r w:rsidRPr="00C40912">
        <w:sym w:font="Symbol" w:char="F0B0"/>
      </w:r>
      <w:r w:rsidRPr="00C40912">
        <w:t>41</w:t>
      </w:r>
      <w:r w:rsidRPr="00C40912">
        <w:sym w:font="Symbol" w:char="F0A2"/>
      </w:r>
      <w:r w:rsidRPr="00C40912">
        <w:t>00</w:t>
      </w:r>
      <w:r w:rsidRPr="00C40912">
        <w:sym w:font="Symbol" w:char="F0B2"/>
      </w:r>
      <w:r w:rsidRPr="00C40912">
        <w:t>E GDA94, north to latitude 37</w:t>
      </w:r>
      <w:r w:rsidRPr="00C40912">
        <w:sym w:font="Symbol" w:char="F0B0"/>
      </w:r>
      <w:r w:rsidRPr="00C40912">
        <w:t>12</w:t>
      </w:r>
      <w:r w:rsidRPr="00C40912">
        <w:sym w:font="Symbol" w:char="F0A2"/>
      </w:r>
      <w:r w:rsidRPr="00C40912">
        <w:t>35</w:t>
      </w:r>
      <w:r w:rsidRPr="00C40912">
        <w:sym w:font="Symbol" w:char="F0B2"/>
      </w:r>
      <w:r w:rsidRPr="00C40912">
        <w:t>S GDA94, west to longitude 140</w:t>
      </w:r>
      <w:r w:rsidRPr="00C40912">
        <w:sym w:font="Symbol" w:char="F0B0"/>
      </w:r>
      <w:r w:rsidRPr="00C40912">
        <w:t>40</w:t>
      </w:r>
      <w:r w:rsidRPr="00C40912">
        <w:sym w:font="Symbol" w:char="F0A2"/>
      </w:r>
      <w:r w:rsidRPr="00C40912">
        <w:t>40</w:t>
      </w:r>
      <w:r w:rsidRPr="00C40912">
        <w:sym w:font="Symbol" w:char="F0B2"/>
      </w:r>
      <w:r w:rsidRPr="00C40912">
        <w:t>E GDA94, north to latitude 37</w:t>
      </w:r>
      <w:r w:rsidRPr="00C40912">
        <w:sym w:font="Symbol" w:char="F0B0"/>
      </w:r>
      <w:r w:rsidRPr="00C40912">
        <w:t>12</w:t>
      </w:r>
      <w:r w:rsidRPr="00C40912">
        <w:sym w:font="Symbol" w:char="F0A2"/>
      </w:r>
      <w:r w:rsidRPr="00C40912">
        <w:t>25</w:t>
      </w:r>
      <w:r w:rsidRPr="00C40912">
        <w:sym w:font="Symbol" w:char="F0B2"/>
      </w:r>
      <w:r w:rsidRPr="00C40912">
        <w:t>S GDA94, west to longitude 140</w:t>
      </w:r>
      <w:r w:rsidRPr="00C40912">
        <w:sym w:font="Symbol" w:char="F0B0"/>
      </w:r>
      <w:r w:rsidRPr="00C40912">
        <w:t>40</w:t>
      </w:r>
      <w:r w:rsidRPr="00C40912">
        <w:sym w:font="Symbol" w:char="F0A2"/>
      </w:r>
      <w:r w:rsidRPr="00C40912">
        <w:t>25</w:t>
      </w:r>
      <w:r w:rsidRPr="00C40912">
        <w:sym w:font="Symbol" w:char="F0B2"/>
      </w:r>
      <w:r w:rsidRPr="00C40912">
        <w:t>E GDA94, north to latitude 37</w:t>
      </w:r>
      <w:r w:rsidRPr="00C40912">
        <w:sym w:font="Symbol" w:char="F0B0"/>
      </w:r>
      <w:r w:rsidRPr="00C40912">
        <w:t>12</w:t>
      </w:r>
      <w:r w:rsidRPr="00C40912">
        <w:sym w:font="Symbol" w:char="F0A2"/>
      </w:r>
      <w:r w:rsidRPr="00C40912">
        <w:t>15</w:t>
      </w:r>
      <w:r w:rsidRPr="00C40912">
        <w:sym w:font="Symbol" w:char="F0B2"/>
      </w:r>
      <w:r w:rsidRPr="00C40912">
        <w:t>S GDA94, west to longitude 140</w:t>
      </w:r>
      <w:r w:rsidRPr="00C40912">
        <w:sym w:font="Symbol" w:char="F0B0"/>
      </w:r>
      <w:r w:rsidRPr="00C40912">
        <w:t>40</w:t>
      </w:r>
      <w:r w:rsidRPr="00C40912">
        <w:sym w:font="Symbol" w:char="F0A2"/>
      </w:r>
      <w:r w:rsidRPr="00C40912">
        <w:t>00</w:t>
      </w:r>
      <w:r w:rsidRPr="00C40912">
        <w:sym w:font="Symbol" w:char="F0B2"/>
      </w:r>
      <w:r w:rsidRPr="00C40912">
        <w:t>E GDA94, north to latitude 37</w:t>
      </w:r>
      <w:r w:rsidRPr="00C40912">
        <w:sym w:font="Symbol" w:char="F0B0"/>
      </w:r>
      <w:r w:rsidRPr="00C40912">
        <w:t>12</w:t>
      </w:r>
      <w:r w:rsidRPr="00C40912">
        <w:sym w:font="Symbol" w:char="F0A2"/>
      </w:r>
      <w:r w:rsidRPr="00C40912">
        <w:t>05</w:t>
      </w:r>
      <w:r w:rsidRPr="00C40912">
        <w:sym w:font="Symbol" w:char="F0B2"/>
      </w:r>
      <w:r w:rsidRPr="00C40912">
        <w:t>S GDA94, west to longitude 140</w:t>
      </w:r>
      <w:r w:rsidRPr="00C40912">
        <w:sym w:font="Symbol" w:char="F0B0"/>
      </w:r>
      <w:r w:rsidRPr="00C40912">
        <w:t>39</w:t>
      </w:r>
      <w:r w:rsidRPr="00C40912">
        <w:sym w:font="Symbol" w:char="F0A2"/>
      </w:r>
      <w:r w:rsidRPr="00C40912">
        <w:t>35</w:t>
      </w:r>
      <w:r w:rsidRPr="00C40912">
        <w:sym w:font="Symbol" w:char="F0B2"/>
      </w:r>
      <w:r w:rsidRPr="00C40912">
        <w:t>E GDA94, north to latitude 37</w:t>
      </w:r>
      <w:r w:rsidRPr="00C40912">
        <w:sym w:font="Symbol" w:char="F0B0"/>
      </w:r>
      <w:r w:rsidRPr="00C40912">
        <w:t>12</w:t>
      </w:r>
      <w:r w:rsidRPr="00C40912">
        <w:sym w:font="Symbol" w:char="F0A2"/>
      </w:r>
      <w:r w:rsidRPr="00C40912">
        <w:t>00</w:t>
      </w:r>
      <w:r w:rsidRPr="00C40912">
        <w:sym w:font="Symbol" w:char="F0B2"/>
      </w:r>
      <w:r w:rsidRPr="00C40912">
        <w:t>S AGD66, west to longitude 140</w:t>
      </w:r>
      <w:r w:rsidRPr="00C40912">
        <w:sym w:font="Symbol" w:char="F0B0"/>
      </w:r>
      <w:r w:rsidRPr="00C40912">
        <w:t>37</w:t>
      </w:r>
      <w:r w:rsidRPr="00C40912">
        <w:sym w:font="Symbol" w:char="F0A2"/>
      </w:r>
      <w:r w:rsidRPr="00C40912">
        <w:t>15</w:t>
      </w:r>
      <w:r w:rsidRPr="00C40912">
        <w:sym w:font="Symbol" w:char="F0B2"/>
      </w:r>
      <w:r w:rsidRPr="00C40912">
        <w:t>E GDA94, south to latitude 37</w:t>
      </w:r>
      <w:r w:rsidRPr="00C40912">
        <w:sym w:font="Symbol" w:char="F0B0"/>
      </w:r>
      <w:r w:rsidRPr="00C40912">
        <w:t>12</w:t>
      </w:r>
      <w:r w:rsidRPr="00C40912">
        <w:sym w:font="Symbol" w:char="F0A2"/>
      </w:r>
      <w:r w:rsidRPr="00C40912">
        <w:t>00</w:t>
      </w:r>
      <w:r w:rsidRPr="00C40912">
        <w:sym w:font="Symbol" w:char="F0B2"/>
      </w:r>
      <w:r w:rsidRPr="00C40912">
        <w:t>S GDA94, west to longitude 140</w:t>
      </w:r>
      <w:r w:rsidRPr="00C40912">
        <w:sym w:font="Symbol" w:char="F0B0"/>
      </w:r>
      <w:r w:rsidRPr="00C40912">
        <w:t>30</w:t>
      </w:r>
      <w:r w:rsidRPr="00C40912">
        <w:sym w:font="Symbol" w:char="F0A2"/>
      </w:r>
      <w:r w:rsidRPr="00C40912">
        <w:t>50</w:t>
      </w:r>
      <w:r w:rsidRPr="00C40912">
        <w:sym w:font="Symbol" w:char="F0B2"/>
      </w:r>
      <w:r w:rsidRPr="00C40912">
        <w:t>E GDA94, north to latitude 37</w:t>
      </w:r>
      <w:r w:rsidRPr="00C40912">
        <w:sym w:font="Symbol" w:char="F0B0"/>
      </w:r>
      <w:r w:rsidRPr="00C40912">
        <w:t>10</w:t>
      </w:r>
      <w:r w:rsidRPr="00C40912">
        <w:sym w:font="Symbol" w:char="F0A2"/>
      </w:r>
      <w:r w:rsidRPr="00C40912">
        <w:t>50</w:t>
      </w:r>
      <w:r w:rsidRPr="00C40912">
        <w:sym w:font="Symbol" w:char="F0B2"/>
      </w:r>
      <w:r w:rsidRPr="00C40912">
        <w:t>S GDA94, west to longitude 140</w:t>
      </w:r>
      <w:r w:rsidRPr="00C40912">
        <w:sym w:font="Symbol" w:char="F0B0"/>
      </w:r>
      <w:r w:rsidRPr="00C40912">
        <w:t>28</w:t>
      </w:r>
      <w:r w:rsidRPr="00C40912">
        <w:sym w:font="Symbol" w:char="F0A2"/>
      </w:r>
      <w:r w:rsidRPr="00C40912">
        <w:t>30</w:t>
      </w:r>
      <w:r w:rsidRPr="00C40912">
        <w:sym w:font="Symbol" w:char="F0B2"/>
      </w:r>
      <w:r w:rsidRPr="00C40912">
        <w:t>E GDA94, north to latitude 37</w:t>
      </w:r>
      <w:r w:rsidRPr="00C40912">
        <w:sym w:font="Symbol" w:char="F0B0"/>
      </w:r>
      <w:r w:rsidRPr="00C40912">
        <w:t>10</w:t>
      </w:r>
      <w:r w:rsidRPr="00C40912">
        <w:sym w:font="Symbol" w:char="F0A2"/>
      </w:r>
      <w:r w:rsidRPr="00C40912">
        <w:t>20</w:t>
      </w:r>
      <w:r w:rsidRPr="00C40912">
        <w:sym w:font="Symbol" w:char="F0B2"/>
      </w:r>
      <w:r w:rsidRPr="00C40912">
        <w:t>S GDA94, west to longitude 140</w:t>
      </w:r>
      <w:r w:rsidRPr="00C40912">
        <w:sym w:font="Symbol" w:char="F0B0"/>
      </w:r>
      <w:r w:rsidRPr="00C40912">
        <w:t>21</w:t>
      </w:r>
      <w:r w:rsidRPr="00C40912">
        <w:sym w:font="Symbol" w:char="F0A2"/>
      </w:r>
      <w:r w:rsidRPr="00C40912">
        <w:t>40</w:t>
      </w:r>
      <w:r w:rsidRPr="00C40912">
        <w:sym w:font="Symbol" w:char="F0B2"/>
      </w:r>
      <w:r w:rsidRPr="00C40912">
        <w:t>E GDA94, south to latitude 37</w:t>
      </w:r>
      <w:r w:rsidRPr="00C40912">
        <w:sym w:font="Symbol" w:char="F0B0"/>
      </w:r>
      <w:r w:rsidRPr="00C40912">
        <w:t>11</w:t>
      </w:r>
      <w:r w:rsidRPr="00C40912">
        <w:sym w:font="Symbol" w:char="F0A2"/>
      </w:r>
      <w:r w:rsidRPr="00C40912">
        <w:t>50</w:t>
      </w:r>
      <w:r w:rsidRPr="00C40912">
        <w:sym w:font="Symbol" w:char="F0B2"/>
      </w:r>
      <w:r w:rsidRPr="00C40912">
        <w:t>S GDA94, west to longitude 140</w:t>
      </w:r>
      <w:r w:rsidRPr="00C40912">
        <w:sym w:font="Symbol" w:char="F0B0"/>
      </w:r>
      <w:r w:rsidRPr="00C40912">
        <w:t>15</w:t>
      </w:r>
      <w:r w:rsidRPr="00C40912">
        <w:sym w:font="Symbol" w:char="F0A2"/>
      </w:r>
      <w:r w:rsidRPr="00C40912">
        <w:t>00</w:t>
      </w:r>
      <w:r w:rsidRPr="00C40912">
        <w:sym w:font="Symbol" w:char="F0B2"/>
      </w:r>
      <w:r w:rsidRPr="00C40912">
        <w:t>E GDA94, north to latitude 37</w:t>
      </w:r>
      <w:r w:rsidRPr="00C40912">
        <w:sym w:font="Symbol" w:char="F0B0"/>
      </w:r>
      <w:r w:rsidRPr="00C40912">
        <w:t>10</w:t>
      </w:r>
      <w:r w:rsidRPr="00C40912">
        <w:sym w:font="Symbol" w:char="F0A2"/>
      </w:r>
      <w:r w:rsidRPr="00C40912">
        <w:t>12</w:t>
      </w:r>
      <w:r w:rsidRPr="00C40912">
        <w:sym w:font="Symbol" w:char="F0B2"/>
      </w:r>
      <w:r w:rsidRPr="00C40912">
        <w:t>S GDA2020, west to longitude 140</w:t>
      </w:r>
      <w:r w:rsidRPr="00C40912">
        <w:sym w:font="Symbol" w:char="F0B0"/>
      </w:r>
      <w:r w:rsidRPr="00C40912">
        <w:t>13</w:t>
      </w:r>
      <w:r w:rsidRPr="00C40912">
        <w:sym w:font="Symbol" w:char="F0A2"/>
      </w:r>
      <w:r w:rsidRPr="00C40912">
        <w:t>00</w:t>
      </w:r>
      <w:r w:rsidRPr="00C40912">
        <w:sym w:font="Symbol" w:char="F0B2"/>
      </w:r>
      <w:r w:rsidRPr="00C40912">
        <w:t>E GDA2020, north to latitude 36</w:t>
      </w:r>
      <w:r w:rsidRPr="00C40912">
        <w:sym w:font="Symbol" w:char="F0B0"/>
      </w:r>
      <w:r w:rsidRPr="00C40912">
        <w:t>55</w:t>
      </w:r>
      <w:r w:rsidRPr="00C40912">
        <w:sym w:font="Symbol" w:char="F0A2"/>
      </w:r>
      <w:r w:rsidRPr="00C40912">
        <w:t>00</w:t>
      </w:r>
      <w:r w:rsidRPr="00C40912">
        <w:sym w:font="Symbol" w:char="F0B2"/>
      </w:r>
      <w:r w:rsidRPr="00C40912">
        <w:t>S GDA2020, east to longitude 140</w:t>
      </w:r>
      <w:r w:rsidRPr="00C40912">
        <w:sym w:font="Symbol" w:char="F0B0"/>
      </w:r>
      <w:r w:rsidRPr="00C40912">
        <w:t>25</w:t>
      </w:r>
      <w:r w:rsidRPr="00C40912">
        <w:sym w:font="Symbol" w:char="F0A2"/>
      </w:r>
      <w:r w:rsidRPr="00C40912">
        <w:t>00</w:t>
      </w:r>
      <w:r w:rsidRPr="00C40912">
        <w:sym w:font="Symbol" w:char="F0B2"/>
      </w:r>
      <w:r w:rsidRPr="00C40912">
        <w:t>E GDA2020, then north to the point of commencement.</w:t>
      </w:r>
    </w:p>
    <w:p w14:paraId="2E591FCF" w14:textId="77777777" w:rsidR="00C40912" w:rsidRPr="00C40912" w:rsidRDefault="00C40912" w:rsidP="00C40912">
      <w:r w:rsidRPr="00C40912">
        <w:t>But excluding:</w:t>
      </w:r>
    </w:p>
    <w:p w14:paraId="2C2601E5" w14:textId="77777777" w:rsidR="00C40912" w:rsidRPr="00C40912" w:rsidRDefault="00C40912" w:rsidP="00C40912">
      <w:pPr>
        <w:ind w:left="142"/>
      </w:pPr>
      <w:r w:rsidRPr="00C40912">
        <w:t>Big Heath Conservation Park, Vivigani Ardune Conservation Park, Mary Seymour Conservation Park, Bool Lagoon Game Reserve and Hacks Lagoon Conservation Park.</w:t>
      </w:r>
    </w:p>
    <w:p w14:paraId="492382C9" w14:textId="77777777" w:rsidR="00C40912" w:rsidRPr="00C40912" w:rsidRDefault="00C40912" w:rsidP="00C40912">
      <w:r w:rsidRPr="00C40912">
        <w:t xml:space="preserve">AREA: </w:t>
      </w:r>
      <w:r w:rsidRPr="00C40912">
        <w:rPr>
          <w:b/>
          <w:bCs/>
        </w:rPr>
        <w:t>1,708</w:t>
      </w:r>
      <w:r w:rsidRPr="00C40912">
        <w:t xml:space="preserve"> square kilometres approximately.</w:t>
      </w:r>
    </w:p>
    <w:p w14:paraId="725D35A1" w14:textId="77777777" w:rsidR="00C40912" w:rsidRPr="00C40912" w:rsidRDefault="00C40912" w:rsidP="00C40912">
      <w:pPr>
        <w:jc w:val="left"/>
        <w:rPr>
          <w:b/>
          <w:bCs/>
        </w:rPr>
      </w:pPr>
      <w:r w:rsidRPr="00C40912">
        <w:rPr>
          <w:b/>
          <w:bCs/>
        </w:rPr>
        <w:t>Block: OT 2025 RSEL-C</w:t>
      </w:r>
    </w:p>
    <w:p w14:paraId="7CDF4ECE" w14:textId="77777777" w:rsidR="00C40912" w:rsidRPr="00C40912" w:rsidRDefault="00C40912" w:rsidP="00C40912">
      <w:r w:rsidRPr="00C40912">
        <w:t>All that part of the State of South Australia, bounded as follows:</w:t>
      </w:r>
    </w:p>
    <w:p w14:paraId="1DDF35A4" w14:textId="77777777" w:rsidR="00C40912" w:rsidRPr="00C40912" w:rsidRDefault="00C40912" w:rsidP="00C40912">
      <w:pPr>
        <w:rPr>
          <w:i/>
          <w:iCs/>
        </w:rPr>
      </w:pPr>
      <w:r w:rsidRPr="00C40912">
        <w:rPr>
          <w:i/>
          <w:iCs/>
        </w:rPr>
        <w:t>Area A:</w:t>
      </w:r>
    </w:p>
    <w:p w14:paraId="17199159" w14:textId="77777777" w:rsidR="00C40912" w:rsidRPr="00C40912" w:rsidRDefault="00C40912" w:rsidP="00C40912">
      <w:pPr>
        <w:ind w:left="142"/>
      </w:pPr>
      <w:r w:rsidRPr="00C40912">
        <w:t>Commencing at a point being the intersection of latitude 37</w:t>
      </w:r>
      <w:r w:rsidRPr="00C40912">
        <w:sym w:font="Symbol" w:char="F0B0"/>
      </w:r>
      <w:r w:rsidRPr="00C40912">
        <w:t>36</w:t>
      </w:r>
      <w:r w:rsidRPr="00C40912">
        <w:sym w:font="Symbol" w:char="F0A2"/>
      </w:r>
      <w:r w:rsidRPr="00C40912">
        <w:t>00</w:t>
      </w:r>
      <w:r w:rsidRPr="00C40912">
        <w:sym w:font="Symbol" w:char="F0B2"/>
      </w:r>
      <w:r w:rsidRPr="00C40912">
        <w:t>S GDA94 and the boundary of Canunda National Park, then east to longitude 140</w:t>
      </w:r>
      <w:r w:rsidRPr="00C40912">
        <w:sym w:font="Symbol" w:char="F0B0"/>
      </w:r>
      <w:r w:rsidRPr="00C40912">
        <w:t>14</w:t>
      </w:r>
      <w:r w:rsidRPr="00C40912">
        <w:sym w:font="Symbol" w:char="F0A2"/>
      </w:r>
      <w:r w:rsidRPr="00C40912">
        <w:t>00</w:t>
      </w:r>
      <w:r w:rsidRPr="00C40912">
        <w:sym w:font="Symbol" w:char="F0B2"/>
      </w:r>
      <w:r w:rsidRPr="00C40912">
        <w:t>E GDA94, south to an eastern boundary of Canunda National Park, then beginning north-westerly along the said park boundary to the point of commencement.</w:t>
      </w:r>
    </w:p>
    <w:p w14:paraId="5A5F5366" w14:textId="77777777" w:rsidR="00220853" w:rsidRDefault="00220853">
      <w:pPr>
        <w:spacing w:after="0" w:line="240" w:lineRule="auto"/>
        <w:jc w:val="left"/>
        <w:rPr>
          <w:i/>
          <w:iCs/>
        </w:rPr>
      </w:pPr>
      <w:r>
        <w:rPr>
          <w:i/>
          <w:iCs/>
        </w:rPr>
        <w:br w:type="page"/>
      </w:r>
    </w:p>
    <w:p w14:paraId="4AE9C2B9" w14:textId="2A5001BC" w:rsidR="00C40912" w:rsidRPr="00C40912" w:rsidRDefault="00C40912" w:rsidP="00C40912">
      <w:pPr>
        <w:rPr>
          <w:i/>
          <w:iCs/>
        </w:rPr>
      </w:pPr>
      <w:r w:rsidRPr="00C40912">
        <w:rPr>
          <w:i/>
          <w:iCs/>
        </w:rPr>
        <w:lastRenderedPageBreak/>
        <w:t>Area B:</w:t>
      </w:r>
    </w:p>
    <w:p w14:paraId="04E00050" w14:textId="77777777" w:rsidR="00C40912" w:rsidRPr="00C40912" w:rsidRDefault="00C40912" w:rsidP="00C40912">
      <w:pPr>
        <w:ind w:left="142"/>
      </w:pPr>
      <w:r w:rsidRPr="00C40912">
        <w:t>Commencing at a point being the intersection of latitude 37</w:t>
      </w:r>
      <w:r w:rsidRPr="00C40912">
        <w:sym w:font="Symbol" w:char="F0B0"/>
      </w:r>
      <w:r w:rsidRPr="00C40912">
        <w:t>37</w:t>
      </w:r>
      <w:r w:rsidRPr="00C40912">
        <w:sym w:font="Symbol" w:char="F0A2"/>
      </w:r>
      <w:r w:rsidRPr="00C40912">
        <w:t>00</w:t>
      </w:r>
      <w:r w:rsidRPr="00C40912">
        <w:sym w:font="Symbol" w:char="F0B2"/>
      </w:r>
      <w:r w:rsidRPr="00C40912">
        <w:t>S GDA94 and the boundary of Canunda National Park, then east to longitude 140</w:t>
      </w:r>
      <w:r w:rsidRPr="00C40912">
        <w:sym w:font="Symbol" w:char="F0B0"/>
      </w:r>
      <w:r w:rsidRPr="00C40912">
        <w:t>16</w:t>
      </w:r>
      <w:r w:rsidRPr="00C40912">
        <w:sym w:font="Symbol" w:char="F0A2"/>
      </w:r>
      <w:r w:rsidRPr="00C40912">
        <w:t>00</w:t>
      </w:r>
      <w:r w:rsidRPr="00C40912">
        <w:sym w:font="Symbol" w:char="F0B2"/>
      </w:r>
      <w:r w:rsidRPr="00C40912">
        <w:t>E GDA94, south to latitude 37</w:t>
      </w:r>
      <w:r w:rsidRPr="00C40912">
        <w:sym w:font="Symbol" w:char="F0B0"/>
      </w:r>
      <w:r w:rsidRPr="00C40912">
        <w:t>38</w:t>
      </w:r>
      <w:r w:rsidRPr="00C40912">
        <w:sym w:font="Symbol" w:char="F0A2"/>
      </w:r>
      <w:r w:rsidRPr="00C40912">
        <w:t>00</w:t>
      </w:r>
      <w:r w:rsidRPr="00C40912">
        <w:sym w:font="Symbol" w:char="F0B2"/>
      </w:r>
      <w:r w:rsidRPr="00C40912">
        <w:t>S GDA94, east to longitude 140</w:t>
      </w:r>
      <w:r w:rsidRPr="00C40912">
        <w:sym w:font="Symbol" w:char="F0B0"/>
      </w:r>
      <w:r w:rsidRPr="00C40912">
        <w:t>17</w:t>
      </w:r>
      <w:r w:rsidRPr="00C40912">
        <w:sym w:font="Symbol" w:char="F0A2"/>
      </w:r>
      <w:r w:rsidRPr="00C40912">
        <w:t>00</w:t>
      </w:r>
      <w:r w:rsidRPr="00C40912">
        <w:sym w:font="Symbol" w:char="F0B2"/>
      </w:r>
      <w:r w:rsidRPr="00C40912">
        <w:t>E GDA94, south to latitude 37</w:t>
      </w:r>
      <w:r w:rsidRPr="00C40912">
        <w:sym w:font="Symbol" w:char="F0B0"/>
      </w:r>
      <w:r w:rsidRPr="00C40912">
        <w:t>39</w:t>
      </w:r>
      <w:r w:rsidRPr="00C40912">
        <w:sym w:font="Symbol" w:char="F0A2"/>
      </w:r>
      <w:r w:rsidRPr="00C40912">
        <w:t>00</w:t>
      </w:r>
      <w:r w:rsidRPr="00C40912">
        <w:sym w:font="Symbol" w:char="F0B2"/>
      </w:r>
      <w:r w:rsidRPr="00C40912">
        <w:t>S GDA94, east to longitude 140</w:t>
      </w:r>
      <w:r w:rsidRPr="00C40912">
        <w:sym w:font="Symbol" w:char="F0B0"/>
      </w:r>
      <w:r w:rsidRPr="00C40912">
        <w:t>18</w:t>
      </w:r>
      <w:r w:rsidRPr="00C40912">
        <w:sym w:font="Symbol" w:char="F0A2"/>
      </w:r>
      <w:r w:rsidRPr="00C40912">
        <w:t>00</w:t>
      </w:r>
      <w:r w:rsidRPr="00C40912">
        <w:sym w:font="Symbol" w:char="F0B2"/>
      </w:r>
      <w:r w:rsidRPr="00C40912">
        <w:t>E GDA94, south to latitude 37</w:t>
      </w:r>
      <w:r w:rsidRPr="00C40912">
        <w:sym w:font="Symbol" w:char="F0B0"/>
      </w:r>
      <w:r w:rsidRPr="00C40912">
        <w:t>40</w:t>
      </w:r>
      <w:r w:rsidRPr="00C40912">
        <w:sym w:font="Symbol" w:char="F0A2"/>
      </w:r>
      <w:r w:rsidRPr="00C40912">
        <w:t>00</w:t>
      </w:r>
      <w:r w:rsidRPr="00C40912">
        <w:sym w:font="Symbol" w:char="F0B2"/>
      </w:r>
      <w:r w:rsidRPr="00C40912">
        <w:t>S GDA94, east to longitude 140</w:t>
      </w:r>
      <w:r w:rsidRPr="00C40912">
        <w:sym w:font="Symbol" w:char="F0B0"/>
      </w:r>
      <w:r w:rsidRPr="00C40912">
        <w:t>20</w:t>
      </w:r>
      <w:r w:rsidRPr="00C40912">
        <w:sym w:font="Symbol" w:char="F0A2"/>
      </w:r>
      <w:r w:rsidRPr="00C40912">
        <w:t>00</w:t>
      </w:r>
      <w:r w:rsidRPr="00C40912">
        <w:sym w:font="Symbol" w:char="F0B2"/>
      </w:r>
      <w:r w:rsidRPr="00C40912">
        <w:t>E GDA94, south to latitude 37</w:t>
      </w:r>
      <w:r w:rsidRPr="00C40912">
        <w:sym w:font="Symbol" w:char="F0B0"/>
      </w:r>
      <w:r w:rsidRPr="00C40912">
        <w:t>41</w:t>
      </w:r>
      <w:r w:rsidRPr="00C40912">
        <w:sym w:font="Symbol" w:char="F0A2"/>
      </w:r>
      <w:r w:rsidRPr="00C40912">
        <w:t>00</w:t>
      </w:r>
      <w:r w:rsidRPr="00C40912">
        <w:sym w:font="Symbol" w:char="F0B2"/>
      </w:r>
      <w:r w:rsidRPr="00C40912">
        <w:t>S GDA94, east to longitude 140</w:t>
      </w:r>
      <w:r w:rsidRPr="00C40912">
        <w:sym w:font="Symbol" w:char="F0B0"/>
      </w:r>
      <w:r w:rsidRPr="00C40912">
        <w:t>23</w:t>
      </w:r>
      <w:r w:rsidRPr="00C40912">
        <w:sym w:font="Symbol" w:char="F0A2"/>
      </w:r>
      <w:r w:rsidRPr="00C40912">
        <w:t>00</w:t>
      </w:r>
      <w:r w:rsidRPr="00C40912">
        <w:sym w:font="Symbol" w:char="F0B2"/>
      </w:r>
      <w:r w:rsidRPr="00C40912">
        <w:t>E GDA94, south to latitude 37</w:t>
      </w:r>
      <w:r w:rsidRPr="00C40912">
        <w:sym w:font="Symbol" w:char="F0B0"/>
      </w:r>
      <w:r w:rsidRPr="00C40912">
        <w:t>42</w:t>
      </w:r>
      <w:r w:rsidRPr="00C40912">
        <w:sym w:font="Symbol" w:char="F0A2"/>
      </w:r>
      <w:r w:rsidRPr="00C40912">
        <w:t>00</w:t>
      </w:r>
      <w:r w:rsidRPr="00C40912">
        <w:sym w:font="Symbol" w:char="F0B2"/>
      </w:r>
      <w:r w:rsidRPr="00C40912">
        <w:t>S GDA94, east to longitude 140</w:t>
      </w:r>
      <w:r w:rsidRPr="00C40912">
        <w:sym w:font="Symbol" w:char="F0B0"/>
      </w:r>
      <w:r w:rsidRPr="00C40912">
        <w:t>24</w:t>
      </w:r>
      <w:r w:rsidRPr="00C40912">
        <w:sym w:font="Symbol" w:char="F0A2"/>
      </w:r>
      <w:r w:rsidRPr="00C40912">
        <w:t>00</w:t>
      </w:r>
      <w:r w:rsidRPr="00C40912">
        <w:sym w:font="Symbol" w:char="F0B2"/>
      </w:r>
      <w:r w:rsidRPr="00C40912">
        <w:t>E GDA94, south to latitude 37</w:t>
      </w:r>
      <w:r w:rsidRPr="00C40912">
        <w:sym w:font="Symbol" w:char="F0B0"/>
      </w:r>
      <w:r w:rsidRPr="00C40912">
        <w:t>43</w:t>
      </w:r>
      <w:r w:rsidRPr="00C40912">
        <w:sym w:font="Symbol" w:char="F0A2"/>
      </w:r>
      <w:r w:rsidRPr="00C40912">
        <w:t>00</w:t>
      </w:r>
      <w:r w:rsidRPr="00C40912">
        <w:sym w:font="Symbol" w:char="F0B2"/>
      </w:r>
      <w:r w:rsidRPr="00C40912">
        <w:t>S GDA94, east to longitude 140</w:t>
      </w:r>
      <w:r w:rsidRPr="00C40912">
        <w:sym w:font="Symbol" w:char="F0B0"/>
      </w:r>
      <w:r w:rsidRPr="00C40912">
        <w:t>25</w:t>
      </w:r>
      <w:r w:rsidRPr="00C40912">
        <w:sym w:font="Symbol" w:char="F0A2"/>
      </w:r>
      <w:r w:rsidRPr="00C40912">
        <w:t>00</w:t>
      </w:r>
      <w:r w:rsidRPr="00C40912">
        <w:sym w:font="Symbol" w:char="F0B2"/>
      </w:r>
      <w:r w:rsidRPr="00C40912">
        <w:t>E GDA94, south to latitude 37</w:t>
      </w:r>
      <w:r w:rsidRPr="00C40912">
        <w:sym w:font="Symbol" w:char="F0B0"/>
      </w:r>
      <w:r w:rsidRPr="00C40912">
        <w:t>44</w:t>
      </w:r>
      <w:r w:rsidRPr="00C40912">
        <w:sym w:font="Symbol" w:char="F0A2"/>
      </w:r>
      <w:r w:rsidRPr="00C40912">
        <w:t>00</w:t>
      </w:r>
      <w:r w:rsidRPr="00C40912">
        <w:sym w:font="Symbol" w:char="F0B2"/>
      </w:r>
      <w:r w:rsidRPr="00C40912">
        <w:t>S GDA94, east to longitude 140</w:t>
      </w:r>
      <w:r w:rsidRPr="00C40912">
        <w:sym w:font="Symbol" w:char="F0B0"/>
      </w:r>
      <w:r w:rsidRPr="00C40912">
        <w:t>28</w:t>
      </w:r>
      <w:r w:rsidRPr="00C40912">
        <w:sym w:font="Symbol" w:char="F0A2"/>
      </w:r>
      <w:r w:rsidRPr="00C40912">
        <w:t>00</w:t>
      </w:r>
      <w:r w:rsidRPr="00C40912">
        <w:sym w:font="Symbol" w:char="F0B2"/>
      </w:r>
      <w:r w:rsidRPr="00C40912">
        <w:t>E GDA94, south to latitude 37</w:t>
      </w:r>
      <w:r w:rsidRPr="00C40912">
        <w:sym w:font="Symbol" w:char="F0B0"/>
      </w:r>
      <w:r w:rsidRPr="00C40912">
        <w:t>45</w:t>
      </w:r>
      <w:r w:rsidRPr="00C40912">
        <w:sym w:font="Symbol" w:char="F0A2"/>
      </w:r>
      <w:r w:rsidRPr="00C40912">
        <w:t>00</w:t>
      </w:r>
      <w:r w:rsidRPr="00C40912">
        <w:sym w:font="Symbol" w:char="F0B2"/>
      </w:r>
      <w:r w:rsidRPr="00C40912">
        <w:t>S GDA94, east to longitude 140</w:t>
      </w:r>
      <w:r w:rsidRPr="00C40912">
        <w:sym w:font="Symbol" w:char="F0B0"/>
      </w:r>
      <w:r w:rsidRPr="00C40912">
        <w:t>32</w:t>
      </w:r>
      <w:r w:rsidRPr="00C40912">
        <w:sym w:font="Symbol" w:char="F0A2"/>
      </w:r>
      <w:r w:rsidRPr="00C40912">
        <w:t>30</w:t>
      </w:r>
      <w:r w:rsidRPr="00C40912">
        <w:sym w:font="Symbol" w:char="F0B2"/>
      </w:r>
      <w:r w:rsidRPr="00C40912">
        <w:t>E GDA94, south to latitude 37</w:t>
      </w:r>
      <w:r w:rsidRPr="00C40912">
        <w:sym w:font="Symbol" w:char="F0B0"/>
      </w:r>
      <w:r w:rsidRPr="00C40912">
        <w:t>45</w:t>
      </w:r>
      <w:r w:rsidRPr="00C40912">
        <w:sym w:font="Symbol" w:char="F0A2"/>
      </w:r>
      <w:r w:rsidRPr="00C40912">
        <w:t>30</w:t>
      </w:r>
      <w:r w:rsidRPr="00C40912">
        <w:sym w:font="Symbol" w:char="F0B2"/>
      </w:r>
      <w:r w:rsidRPr="00C40912">
        <w:t>S GDA94, east to longitude 140</w:t>
      </w:r>
      <w:r w:rsidRPr="00C40912">
        <w:sym w:font="Symbol" w:char="F0B0"/>
      </w:r>
      <w:r w:rsidRPr="00C40912">
        <w:t>45</w:t>
      </w:r>
      <w:r w:rsidRPr="00C40912">
        <w:sym w:font="Symbol" w:char="F0A2"/>
      </w:r>
      <w:r w:rsidRPr="00C40912">
        <w:t>00</w:t>
      </w:r>
      <w:r w:rsidRPr="00C40912">
        <w:sym w:font="Symbol" w:char="F0B2"/>
      </w:r>
      <w:r w:rsidRPr="00C40912">
        <w:t>E GDA94, north to latitude 37</w:t>
      </w:r>
      <w:r w:rsidRPr="00C40912">
        <w:sym w:font="Symbol" w:char="F0B0"/>
      </w:r>
      <w:r w:rsidRPr="00C40912">
        <w:t>45</w:t>
      </w:r>
      <w:r w:rsidRPr="00C40912">
        <w:sym w:font="Symbol" w:char="F0A2"/>
      </w:r>
      <w:r w:rsidRPr="00C40912">
        <w:t>00</w:t>
      </w:r>
      <w:r w:rsidRPr="00C40912">
        <w:sym w:font="Symbol" w:char="F0B2"/>
      </w:r>
      <w:r w:rsidRPr="00C40912">
        <w:t>S GDA94, east to the South Australian state border, then beginning south along said border to a northern boundary of Lower Glenelg River Conservation Park, then south-westerly along the said park boundary to the South Australian state border, then south along the said state border to the northern boundary of the Piccaninnie Ponds Conservation Park, then westerly along the said park boundary to a point closest to 38</w:t>
      </w:r>
      <w:r w:rsidRPr="00C40912">
        <w:sym w:font="Symbol" w:char="F0B0"/>
      </w:r>
      <w:r w:rsidRPr="00C40912">
        <w:t>02</w:t>
      </w:r>
      <w:r w:rsidRPr="00C40912">
        <w:sym w:font="Symbol" w:char="F0A2"/>
      </w:r>
      <w:r w:rsidRPr="00C40912">
        <w:t>53.804</w:t>
      </w:r>
      <w:r w:rsidRPr="00C40912">
        <w:sym w:font="Symbol" w:char="F0B2"/>
      </w:r>
      <w:r w:rsidRPr="00C40912">
        <w:t>S GDA2020 and 140</w:t>
      </w:r>
      <w:r w:rsidRPr="00C40912">
        <w:sym w:font="Symbol" w:char="F0B0"/>
      </w:r>
      <w:r w:rsidRPr="00C40912">
        <w:t>56</w:t>
      </w:r>
      <w:r w:rsidRPr="00C40912">
        <w:sym w:font="Symbol" w:char="F0A2"/>
      </w:r>
      <w:r w:rsidRPr="00C40912">
        <w:t>52.735</w:t>
      </w:r>
      <w:r w:rsidRPr="00C40912">
        <w:sym w:font="Symbol" w:char="F0B2"/>
      </w:r>
      <w:r w:rsidRPr="00C40912">
        <w:t>E GDA2020, then west along the geodesic to a point closest to 38</w:t>
      </w:r>
      <w:r w:rsidRPr="00C40912">
        <w:sym w:font="Symbol" w:char="F0B0"/>
      </w:r>
      <w:r w:rsidRPr="00C40912">
        <w:t>02</w:t>
      </w:r>
      <w:r w:rsidRPr="00C40912">
        <w:sym w:font="Symbol" w:char="F0A2"/>
      </w:r>
      <w:r w:rsidRPr="00C40912">
        <w:t>53.722</w:t>
      </w:r>
      <w:r w:rsidRPr="00C40912">
        <w:sym w:font="Symbol" w:char="F0B2"/>
      </w:r>
      <w:r w:rsidRPr="00C40912">
        <w:t>S GDA2020 and 140</w:t>
      </w:r>
      <w:r w:rsidRPr="00C40912">
        <w:sym w:font="Symbol" w:char="F0B0"/>
      </w:r>
      <w:r w:rsidRPr="00C40912">
        <w:t>56</w:t>
      </w:r>
      <w:r w:rsidRPr="00C40912">
        <w:sym w:font="Symbol" w:char="F0A2"/>
      </w:r>
      <w:r w:rsidRPr="00C40912">
        <w:t>51.839</w:t>
      </w:r>
      <w:r w:rsidRPr="00C40912">
        <w:sym w:font="Symbol" w:char="F0B2"/>
      </w:r>
      <w:r w:rsidRPr="00C40912">
        <w:t>E GDA2020, then north-westerly along the boundary of Piccaninnie Ponds Conservation Park to a northern boundary of the Lower South East Marine Park,, then beginning westerly along the said park boundary to the Territorial Sea Baseline, then generally westerly and northerly along the said baseline to a point closest to 37</w:t>
      </w:r>
      <w:r w:rsidRPr="00C40912">
        <w:sym w:font="Symbol" w:char="F0B0"/>
      </w:r>
      <w:r w:rsidRPr="00C40912">
        <w:t>51</w:t>
      </w:r>
      <w:r w:rsidRPr="00C40912">
        <w:sym w:font="Symbol" w:char="F0A2"/>
      </w:r>
      <w:r w:rsidRPr="00C40912">
        <w:t>48.325</w:t>
      </w:r>
      <w:r w:rsidRPr="00C40912">
        <w:sym w:font="Symbol" w:char="F0B2"/>
      </w:r>
      <w:r w:rsidRPr="00C40912">
        <w:t>S GDA2020 and 140</w:t>
      </w:r>
      <w:r w:rsidRPr="00C40912">
        <w:sym w:font="Symbol" w:char="F0B0"/>
      </w:r>
      <w:r w:rsidRPr="00C40912">
        <w:t>21</w:t>
      </w:r>
      <w:r w:rsidRPr="00C40912">
        <w:sym w:font="Symbol" w:char="F0A2"/>
      </w:r>
      <w:r w:rsidRPr="00C40912">
        <w:t>41.213</w:t>
      </w:r>
      <w:r w:rsidRPr="00C40912">
        <w:sym w:font="Symbol" w:char="F0B2"/>
      </w:r>
      <w:r w:rsidRPr="00C40912">
        <w:t>E GDA2020, east to a southern boundary of Canunda National Park, then beginning easterly along the said park boundary to the point of commencement.</w:t>
      </w:r>
    </w:p>
    <w:p w14:paraId="2078AD05" w14:textId="77777777" w:rsidR="00C40912" w:rsidRPr="00C40912" w:rsidRDefault="00C40912" w:rsidP="00C40912">
      <w:r w:rsidRPr="00C40912">
        <w:t>But excluding:</w:t>
      </w:r>
    </w:p>
    <w:p w14:paraId="509255E2" w14:textId="77777777" w:rsidR="00C40912" w:rsidRPr="00C40912" w:rsidRDefault="00C40912" w:rsidP="00C40912">
      <w:pPr>
        <w:ind w:left="142"/>
      </w:pPr>
      <w:r w:rsidRPr="00C40912">
        <w:t>Bucks Lake (Game Reserve), Dingley Dell (Conservation Park), Ewens Ponds (Conservation Park), Nene Valley (Conservation Park) and Penambol (Conservation Park)</w:t>
      </w:r>
    </w:p>
    <w:p w14:paraId="18F59A5E" w14:textId="77777777" w:rsidR="00C40912" w:rsidRPr="00C40912" w:rsidRDefault="00C40912" w:rsidP="00C40912">
      <w:r w:rsidRPr="00C40912">
        <w:t xml:space="preserve">AREA: </w:t>
      </w:r>
      <w:r w:rsidRPr="00C40912">
        <w:rPr>
          <w:b/>
          <w:bCs/>
        </w:rPr>
        <w:t>1,647</w:t>
      </w:r>
      <w:r w:rsidRPr="00C40912">
        <w:t xml:space="preserve"> square kilometres approximately.</w:t>
      </w:r>
    </w:p>
    <w:p w14:paraId="212FC4C5" w14:textId="77777777" w:rsidR="00C40912" w:rsidRPr="00C40912" w:rsidRDefault="00C40912" w:rsidP="00C40912">
      <w:pPr>
        <w:jc w:val="left"/>
        <w:rPr>
          <w:b/>
          <w:bCs/>
        </w:rPr>
      </w:pPr>
      <w:r w:rsidRPr="00C40912">
        <w:rPr>
          <w:b/>
          <w:bCs/>
        </w:rPr>
        <w:t>Block: OT 2025 RSEL-D</w:t>
      </w:r>
    </w:p>
    <w:p w14:paraId="409C6B05" w14:textId="77777777" w:rsidR="00C40912" w:rsidRPr="00C40912" w:rsidRDefault="00C40912" w:rsidP="00C40912">
      <w:r w:rsidRPr="00C40912">
        <w:t>All that part of the State of South Australia, bounded as follows:</w:t>
      </w:r>
    </w:p>
    <w:p w14:paraId="4BC27429" w14:textId="77777777" w:rsidR="00C40912" w:rsidRPr="00C40912" w:rsidRDefault="00C40912" w:rsidP="00C40912">
      <w:pPr>
        <w:ind w:left="142"/>
        <w:rPr>
          <w:spacing w:val="-2"/>
        </w:rPr>
      </w:pPr>
      <w:r w:rsidRPr="00C40912">
        <w:rPr>
          <w:spacing w:val="-2"/>
        </w:rPr>
        <w:t>Commencing at a point being the intersection of latitude 37</w:t>
      </w:r>
      <w:r w:rsidRPr="00C40912">
        <w:sym w:font="Symbol" w:char="F0B0"/>
      </w:r>
      <w:r w:rsidRPr="00C40912">
        <w:rPr>
          <w:spacing w:val="-2"/>
        </w:rPr>
        <w:t>29</w:t>
      </w:r>
      <w:r w:rsidRPr="00C40912">
        <w:sym w:font="Symbol" w:char="F0A2"/>
      </w:r>
      <w:r w:rsidRPr="00C40912">
        <w:rPr>
          <w:spacing w:val="-2"/>
        </w:rPr>
        <w:t>10</w:t>
      </w:r>
      <w:r w:rsidRPr="00C40912">
        <w:sym w:font="Symbol" w:char="F0B2"/>
      </w:r>
      <w:r w:rsidRPr="00C40912">
        <w:rPr>
          <w:spacing w:val="-2"/>
        </w:rPr>
        <w:t>S GDA94 and longitude 140</w:t>
      </w:r>
      <w:r w:rsidRPr="00C40912">
        <w:sym w:font="Symbol" w:char="F0B0"/>
      </w:r>
      <w:r w:rsidRPr="00C40912">
        <w:rPr>
          <w:spacing w:val="-2"/>
        </w:rPr>
        <w:t>50</w:t>
      </w:r>
      <w:r w:rsidRPr="00C40912">
        <w:sym w:font="Symbol" w:char="F0A2"/>
      </w:r>
      <w:r w:rsidRPr="00C40912">
        <w:rPr>
          <w:spacing w:val="-2"/>
        </w:rPr>
        <w:t>00</w:t>
      </w:r>
      <w:r w:rsidRPr="00C40912">
        <w:sym w:font="Symbol" w:char="F0B2"/>
      </w:r>
      <w:r w:rsidRPr="00C40912">
        <w:rPr>
          <w:spacing w:val="-2"/>
        </w:rPr>
        <w:t>E GDA94, then east to longitude 140</w:t>
      </w:r>
      <w:r w:rsidRPr="00C40912">
        <w:sym w:font="Symbol" w:char="F0B0"/>
      </w:r>
      <w:r w:rsidRPr="00C40912">
        <w:rPr>
          <w:spacing w:val="-2"/>
        </w:rPr>
        <w:t>51</w:t>
      </w:r>
      <w:r w:rsidRPr="00C40912">
        <w:sym w:font="Symbol" w:char="F0A2"/>
      </w:r>
      <w:r w:rsidRPr="00C40912">
        <w:rPr>
          <w:spacing w:val="-2"/>
        </w:rPr>
        <w:t>00</w:t>
      </w:r>
      <w:r w:rsidRPr="00C40912">
        <w:sym w:font="Symbol" w:char="F0B2"/>
      </w:r>
      <w:r w:rsidRPr="00C40912">
        <w:rPr>
          <w:spacing w:val="-2"/>
        </w:rPr>
        <w:t>E GDA94, north to latitude 37</w:t>
      </w:r>
      <w:r w:rsidRPr="00C40912">
        <w:sym w:font="Symbol" w:char="F0B0"/>
      </w:r>
      <w:r w:rsidRPr="00C40912">
        <w:rPr>
          <w:spacing w:val="-2"/>
        </w:rPr>
        <w:t>28</w:t>
      </w:r>
      <w:r w:rsidRPr="00C40912">
        <w:sym w:font="Symbol" w:char="F0A2"/>
      </w:r>
      <w:r w:rsidRPr="00C40912">
        <w:rPr>
          <w:spacing w:val="-2"/>
        </w:rPr>
        <w:t>50</w:t>
      </w:r>
      <w:r w:rsidRPr="00C40912">
        <w:sym w:font="Symbol" w:char="F0B2"/>
      </w:r>
      <w:r w:rsidRPr="00C40912">
        <w:rPr>
          <w:spacing w:val="-2"/>
        </w:rPr>
        <w:t>S GDA94, east to the South Australian state border, then along the said border south to latitude 37</w:t>
      </w:r>
      <w:r w:rsidRPr="00C40912">
        <w:sym w:font="Symbol" w:char="F0B0"/>
      </w:r>
      <w:r w:rsidRPr="00C40912">
        <w:rPr>
          <w:spacing w:val="-2"/>
        </w:rPr>
        <w:t>39</w:t>
      </w:r>
      <w:r w:rsidRPr="00C40912">
        <w:sym w:font="Symbol" w:char="F0A2"/>
      </w:r>
      <w:r w:rsidRPr="00C40912">
        <w:rPr>
          <w:spacing w:val="-2"/>
        </w:rPr>
        <w:t>30</w:t>
      </w:r>
      <w:r w:rsidRPr="00C40912">
        <w:sym w:font="Symbol" w:char="F0B2"/>
      </w:r>
      <w:r w:rsidRPr="00C40912">
        <w:rPr>
          <w:spacing w:val="-2"/>
        </w:rPr>
        <w:t>S GDA94, west to longitude 140</w:t>
      </w:r>
      <w:r w:rsidRPr="00C40912">
        <w:sym w:font="Symbol" w:char="F0B0"/>
      </w:r>
      <w:r w:rsidRPr="00C40912">
        <w:rPr>
          <w:spacing w:val="-2"/>
        </w:rPr>
        <w:t>55</w:t>
      </w:r>
      <w:r w:rsidRPr="00C40912">
        <w:sym w:font="Symbol" w:char="F0A2"/>
      </w:r>
      <w:r w:rsidRPr="00C40912">
        <w:rPr>
          <w:spacing w:val="-2"/>
        </w:rPr>
        <w:t>00</w:t>
      </w:r>
      <w:r w:rsidRPr="00C40912">
        <w:sym w:font="Symbol" w:char="F0B2"/>
      </w:r>
      <w:r w:rsidRPr="00C40912">
        <w:rPr>
          <w:spacing w:val="-2"/>
        </w:rPr>
        <w:t>E GDA94, north to latitude 37</w:t>
      </w:r>
      <w:r w:rsidRPr="00C40912">
        <w:sym w:font="Symbol" w:char="F0B0"/>
      </w:r>
      <w:r w:rsidRPr="00C40912">
        <w:rPr>
          <w:spacing w:val="-2"/>
        </w:rPr>
        <w:t>38</w:t>
      </w:r>
      <w:r w:rsidRPr="00C40912">
        <w:sym w:font="Symbol" w:char="F0A2"/>
      </w:r>
      <w:r w:rsidRPr="00C40912">
        <w:rPr>
          <w:spacing w:val="-2"/>
        </w:rPr>
        <w:t>00</w:t>
      </w:r>
      <w:r w:rsidRPr="00C40912">
        <w:sym w:font="Symbol" w:char="F0B2"/>
      </w:r>
      <w:r w:rsidRPr="00C40912">
        <w:rPr>
          <w:spacing w:val="-2"/>
        </w:rPr>
        <w:t>S GDA94, west to longitude 140</w:t>
      </w:r>
      <w:r w:rsidRPr="00C40912">
        <w:sym w:font="Symbol" w:char="F0B0"/>
      </w:r>
      <w:r w:rsidRPr="00C40912">
        <w:rPr>
          <w:spacing w:val="-2"/>
        </w:rPr>
        <w:t>53</w:t>
      </w:r>
      <w:r w:rsidRPr="00C40912">
        <w:sym w:font="Symbol" w:char="F0A2"/>
      </w:r>
      <w:r w:rsidRPr="00C40912">
        <w:rPr>
          <w:spacing w:val="-2"/>
        </w:rPr>
        <w:t>00</w:t>
      </w:r>
      <w:r w:rsidRPr="00C40912">
        <w:sym w:font="Symbol" w:char="F0B2"/>
      </w:r>
      <w:r w:rsidRPr="00C40912">
        <w:rPr>
          <w:spacing w:val="-2"/>
        </w:rPr>
        <w:t>E GDA94  north to latitude 37</w:t>
      </w:r>
      <w:r w:rsidRPr="00C40912">
        <w:sym w:font="Symbol" w:char="F0B0"/>
      </w:r>
      <w:r w:rsidRPr="00C40912">
        <w:rPr>
          <w:spacing w:val="-2"/>
        </w:rPr>
        <w:t>37</w:t>
      </w:r>
      <w:r w:rsidRPr="00C40912">
        <w:sym w:font="Symbol" w:char="F0A2"/>
      </w:r>
      <w:r w:rsidRPr="00C40912">
        <w:rPr>
          <w:spacing w:val="-2"/>
        </w:rPr>
        <w:t>00</w:t>
      </w:r>
      <w:r w:rsidRPr="00C40912">
        <w:sym w:font="Symbol" w:char="F0B2"/>
      </w:r>
      <w:r w:rsidRPr="00C40912">
        <w:rPr>
          <w:spacing w:val="-2"/>
        </w:rPr>
        <w:t>S GDA94, west to longitude 140</w:t>
      </w:r>
      <w:r w:rsidRPr="00C40912">
        <w:sym w:font="Symbol" w:char="F0B0"/>
      </w:r>
      <w:r w:rsidRPr="00C40912">
        <w:rPr>
          <w:spacing w:val="-2"/>
        </w:rPr>
        <w:t>51</w:t>
      </w:r>
      <w:r w:rsidRPr="00C40912">
        <w:sym w:font="Symbol" w:char="F0A2"/>
      </w:r>
      <w:r w:rsidRPr="00C40912">
        <w:rPr>
          <w:spacing w:val="-2"/>
        </w:rPr>
        <w:t>00</w:t>
      </w:r>
      <w:r w:rsidRPr="00C40912">
        <w:sym w:font="Symbol" w:char="F0B2"/>
      </w:r>
      <w:r w:rsidRPr="00C40912">
        <w:rPr>
          <w:spacing w:val="-2"/>
        </w:rPr>
        <w:t>E GDA94, north to latitude 37</w:t>
      </w:r>
      <w:r w:rsidRPr="00C40912">
        <w:sym w:font="Symbol" w:char="F0B0"/>
      </w:r>
      <w:r w:rsidRPr="00C40912">
        <w:rPr>
          <w:spacing w:val="-2"/>
        </w:rPr>
        <w:t>36</w:t>
      </w:r>
      <w:r w:rsidRPr="00C40912">
        <w:sym w:font="Symbol" w:char="F0A2"/>
      </w:r>
      <w:r w:rsidRPr="00C40912">
        <w:rPr>
          <w:spacing w:val="-2"/>
        </w:rPr>
        <w:t>00</w:t>
      </w:r>
      <w:r w:rsidRPr="00C40912">
        <w:sym w:font="Symbol" w:char="F0B2"/>
      </w:r>
      <w:r w:rsidRPr="00C40912">
        <w:rPr>
          <w:spacing w:val="-2"/>
        </w:rPr>
        <w:t>S GDA94, west to longitude 140</w:t>
      </w:r>
      <w:r w:rsidRPr="00C40912">
        <w:sym w:font="Symbol" w:char="F0B0"/>
      </w:r>
      <w:r w:rsidRPr="00C40912">
        <w:rPr>
          <w:spacing w:val="-2"/>
        </w:rPr>
        <w:t>49</w:t>
      </w:r>
      <w:r w:rsidRPr="00C40912">
        <w:sym w:font="Symbol" w:char="F0A2"/>
      </w:r>
      <w:r w:rsidRPr="00C40912">
        <w:rPr>
          <w:spacing w:val="-2"/>
        </w:rPr>
        <w:t>00</w:t>
      </w:r>
      <w:r w:rsidRPr="00C40912">
        <w:sym w:font="Symbol" w:char="F0B2"/>
      </w:r>
      <w:r w:rsidRPr="00C40912">
        <w:rPr>
          <w:spacing w:val="-2"/>
        </w:rPr>
        <w:t>E GDA94, north to latitude 37</w:t>
      </w:r>
      <w:r w:rsidRPr="00C40912">
        <w:sym w:font="Symbol" w:char="F0B0"/>
      </w:r>
      <w:r w:rsidRPr="00C40912">
        <w:rPr>
          <w:spacing w:val="-2"/>
        </w:rPr>
        <w:t>35</w:t>
      </w:r>
      <w:r w:rsidRPr="00C40912">
        <w:sym w:font="Symbol" w:char="F0A2"/>
      </w:r>
      <w:r w:rsidRPr="00C40912">
        <w:rPr>
          <w:spacing w:val="-2"/>
        </w:rPr>
        <w:t>00</w:t>
      </w:r>
      <w:r w:rsidRPr="00C40912">
        <w:sym w:font="Symbol" w:char="F0B2"/>
      </w:r>
      <w:r w:rsidRPr="00C40912">
        <w:rPr>
          <w:spacing w:val="-2"/>
        </w:rPr>
        <w:t>S GDA94, west to longitude 140</w:t>
      </w:r>
      <w:r w:rsidRPr="00C40912">
        <w:sym w:font="Symbol" w:char="F0B0"/>
      </w:r>
      <w:r w:rsidRPr="00C40912">
        <w:rPr>
          <w:spacing w:val="-2"/>
        </w:rPr>
        <w:t>46</w:t>
      </w:r>
      <w:r w:rsidRPr="00C40912">
        <w:sym w:font="Symbol" w:char="F0A2"/>
      </w:r>
      <w:r w:rsidRPr="00C40912">
        <w:rPr>
          <w:spacing w:val="-2"/>
        </w:rPr>
        <w:t>00</w:t>
      </w:r>
      <w:r w:rsidRPr="00C40912">
        <w:sym w:font="Symbol" w:char="F0B2"/>
      </w:r>
      <w:r w:rsidRPr="00C40912">
        <w:rPr>
          <w:spacing w:val="-2"/>
        </w:rPr>
        <w:t>E GDA94, north to latitude 37</w:t>
      </w:r>
      <w:r w:rsidRPr="00C40912">
        <w:sym w:font="Symbol" w:char="F0B0"/>
      </w:r>
      <w:r w:rsidRPr="00C40912">
        <w:rPr>
          <w:spacing w:val="-2"/>
        </w:rPr>
        <w:t>34</w:t>
      </w:r>
      <w:r w:rsidRPr="00C40912">
        <w:sym w:font="Symbol" w:char="F0A2"/>
      </w:r>
      <w:r w:rsidRPr="00C40912">
        <w:rPr>
          <w:spacing w:val="-2"/>
        </w:rPr>
        <w:t>00</w:t>
      </w:r>
      <w:r w:rsidRPr="00C40912">
        <w:sym w:font="Symbol" w:char="F0B2"/>
      </w:r>
      <w:r w:rsidRPr="00C40912">
        <w:rPr>
          <w:spacing w:val="-2"/>
        </w:rPr>
        <w:t>S GDA94, west to longitude 140</w:t>
      </w:r>
      <w:r w:rsidRPr="00C40912">
        <w:sym w:font="Symbol" w:char="F0B0"/>
      </w:r>
      <w:r w:rsidRPr="00C40912">
        <w:rPr>
          <w:spacing w:val="-2"/>
        </w:rPr>
        <w:t>45</w:t>
      </w:r>
      <w:r w:rsidRPr="00C40912">
        <w:sym w:font="Symbol" w:char="F0A2"/>
      </w:r>
      <w:r w:rsidRPr="00C40912">
        <w:rPr>
          <w:spacing w:val="-2"/>
        </w:rPr>
        <w:t>00</w:t>
      </w:r>
      <w:r w:rsidRPr="00C40912">
        <w:sym w:font="Symbol" w:char="F0B2"/>
      </w:r>
      <w:r w:rsidRPr="00C40912">
        <w:rPr>
          <w:spacing w:val="-2"/>
        </w:rPr>
        <w:t>E GDA94, north to latitude 37</w:t>
      </w:r>
      <w:r w:rsidRPr="00C40912">
        <w:sym w:font="Symbol" w:char="F0B0"/>
      </w:r>
      <w:r w:rsidRPr="00C40912">
        <w:rPr>
          <w:spacing w:val="-2"/>
        </w:rPr>
        <w:t>33</w:t>
      </w:r>
      <w:r w:rsidRPr="00C40912">
        <w:sym w:font="Symbol" w:char="F0A2"/>
      </w:r>
      <w:r w:rsidRPr="00C40912">
        <w:rPr>
          <w:spacing w:val="-2"/>
        </w:rPr>
        <w:t>00</w:t>
      </w:r>
      <w:r w:rsidRPr="00C40912">
        <w:sym w:font="Symbol" w:char="F0B2"/>
      </w:r>
      <w:r w:rsidRPr="00C40912">
        <w:rPr>
          <w:spacing w:val="-2"/>
        </w:rPr>
        <w:t>S GDA94, west to longitude 140</w:t>
      </w:r>
      <w:r w:rsidRPr="00C40912">
        <w:sym w:font="Symbol" w:char="F0B0"/>
      </w:r>
      <w:r w:rsidRPr="00C40912">
        <w:rPr>
          <w:spacing w:val="-2"/>
        </w:rPr>
        <w:t>44</w:t>
      </w:r>
      <w:r w:rsidRPr="00C40912">
        <w:sym w:font="Symbol" w:char="F0A2"/>
      </w:r>
      <w:r w:rsidRPr="00C40912">
        <w:rPr>
          <w:spacing w:val="-2"/>
        </w:rPr>
        <w:t>30</w:t>
      </w:r>
      <w:r w:rsidRPr="00C40912">
        <w:sym w:font="Symbol" w:char="F0B2"/>
      </w:r>
      <w:r w:rsidRPr="00C40912">
        <w:rPr>
          <w:spacing w:val="-2"/>
        </w:rPr>
        <w:t>E GDA94, north to latitude 37</w:t>
      </w:r>
      <w:r w:rsidRPr="00C40912">
        <w:sym w:font="Symbol" w:char="F0B0"/>
      </w:r>
      <w:r w:rsidRPr="00C40912">
        <w:rPr>
          <w:spacing w:val="-2"/>
        </w:rPr>
        <w:t>32</w:t>
      </w:r>
      <w:r w:rsidRPr="00C40912">
        <w:sym w:font="Symbol" w:char="F0A2"/>
      </w:r>
      <w:r w:rsidRPr="00C40912">
        <w:rPr>
          <w:spacing w:val="-2"/>
        </w:rPr>
        <w:t>20</w:t>
      </w:r>
      <w:r w:rsidRPr="00C40912">
        <w:sym w:font="Symbol" w:char="F0B2"/>
      </w:r>
      <w:r w:rsidRPr="00C40912">
        <w:rPr>
          <w:spacing w:val="-2"/>
        </w:rPr>
        <w:t>S GDA94, west to longitude 140</w:t>
      </w:r>
      <w:r w:rsidRPr="00C40912">
        <w:sym w:font="Symbol" w:char="F0B0"/>
      </w:r>
      <w:r w:rsidRPr="00C40912">
        <w:rPr>
          <w:spacing w:val="-2"/>
        </w:rPr>
        <w:t>43</w:t>
      </w:r>
      <w:r w:rsidRPr="00C40912">
        <w:sym w:font="Symbol" w:char="F0A2"/>
      </w:r>
      <w:r w:rsidRPr="00C40912">
        <w:rPr>
          <w:spacing w:val="-2"/>
        </w:rPr>
        <w:t>10</w:t>
      </w:r>
      <w:r w:rsidRPr="00C40912">
        <w:sym w:font="Symbol" w:char="F0B2"/>
      </w:r>
      <w:r w:rsidRPr="00C40912">
        <w:rPr>
          <w:spacing w:val="-2"/>
        </w:rPr>
        <w:t>E GDA94, north to latitude 37</w:t>
      </w:r>
      <w:r w:rsidRPr="00C40912">
        <w:sym w:font="Symbol" w:char="F0B0"/>
      </w:r>
      <w:r w:rsidRPr="00C40912">
        <w:rPr>
          <w:spacing w:val="-2"/>
        </w:rPr>
        <w:t>32</w:t>
      </w:r>
      <w:r w:rsidRPr="00C40912">
        <w:sym w:font="Symbol" w:char="F0A2"/>
      </w:r>
      <w:r w:rsidRPr="00C40912">
        <w:rPr>
          <w:spacing w:val="-2"/>
        </w:rPr>
        <w:t>00</w:t>
      </w:r>
      <w:r w:rsidRPr="00C40912">
        <w:sym w:font="Symbol" w:char="F0B2"/>
      </w:r>
      <w:r w:rsidRPr="00C40912">
        <w:rPr>
          <w:spacing w:val="-2"/>
        </w:rPr>
        <w:t>S GDA94, west to longitude 140</w:t>
      </w:r>
      <w:r w:rsidRPr="00C40912">
        <w:sym w:font="Symbol" w:char="F0B0"/>
      </w:r>
      <w:r w:rsidRPr="00C40912">
        <w:rPr>
          <w:spacing w:val="-2"/>
        </w:rPr>
        <w:t>42</w:t>
      </w:r>
      <w:r w:rsidRPr="00C40912">
        <w:sym w:font="Symbol" w:char="F0A2"/>
      </w:r>
      <w:r w:rsidRPr="00C40912">
        <w:rPr>
          <w:spacing w:val="-2"/>
        </w:rPr>
        <w:t>40</w:t>
      </w:r>
      <w:r w:rsidRPr="00C40912">
        <w:sym w:font="Symbol" w:char="F0B2"/>
      </w:r>
      <w:r w:rsidRPr="00C40912">
        <w:rPr>
          <w:spacing w:val="-2"/>
        </w:rPr>
        <w:t>E GDA94, south to latitude 37</w:t>
      </w:r>
      <w:r w:rsidRPr="00C40912">
        <w:sym w:font="Symbol" w:char="F0B0"/>
      </w:r>
      <w:r w:rsidRPr="00C40912">
        <w:rPr>
          <w:spacing w:val="-2"/>
        </w:rPr>
        <w:t>32</w:t>
      </w:r>
      <w:r w:rsidRPr="00C40912">
        <w:sym w:font="Symbol" w:char="F0A2"/>
      </w:r>
      <w:r w:rsidRPr="00C40912">
        <w:rPr>
          <w:spacing w:val="-2"/>
        </w:rPr>
        <w:t>30</w:t>
      </w:r>
      <w:r w:rsidRPr="00C40912">
        <w:sym w:font="Symbol" w:char="F0B2"/>
      </w:r>
      <w:r w:rsidRPr="00C40912">
        <w:rPr>
          <w:spacing w:val="-2"/>
        </w:rPr>
        <w:t>S GDA94, west to longitude 140</w:t>
      </w:r>
      <w:r w:rsidRPr="00C40912">
        <w:sym w:font="Symbol" w:char="F0B0"/>
      </w:r>
      <w:r w:rsidRPr="00C40912">
        <w:rPr>
          <w:spacing w:val="-2"/>
        </w:rPr>
        <w:t>40</w:t>
      </w:r>
      <w:r w:rsidRPr="00C40912">
        <w:sym w:font="Symbol" w:char="F0A2"/>
      </w:r>
      <w:r w:rsidRPr="00C40912">
        <w:rPr>
          <w:spacing w:val="-2"/>
        </w:rPr>
        <w:t>00</w:t>
      </w:r>
      <w:r w:rsidRPr="00C40912">
        <w:sym w:font="Symbol" w:char="F0B2"/>
      </w:r>
      <w:r w:rsidRPr="00C40912">
        <w:rPr>
          <w:spacing w:val="-2"/>
        </w:rPr>
        <w:t>E GDA94, north to latitude 37</w:t>
      </w:r>
      <w:r w:rsidRPr="00C40912">
        <w:sym w:font="Symbol" w:char="F0B0"/>
      </w:r>
      <w:r w:rsidRPr="00C40912">
        <w:rPr>
          <w:spacing w:val="-2"/>
        </w:rPr>
        <w:t>30</w:t>
      </w:r>
      <w:r w:rsidRPr="00C40912">
        <w:sym w:font="Symbol" w:char="F0A2"/>
      </w:r>
      <w:r w:rsidRPr="00C40912">
        <w:rPr>
          <w:spacing w:val="-2"/>
        </w:rPr>
        <w:t>30</w:t>
      </w:r>
      <w:r w:rsidRPr="00C40912">
        <w:sym w:font="Symbol" w:char="F0B2"/>
      </w:r>
      <w:r w:rsidRPr="00C40912">
        <w:rPr>
          <w:spacing w:val="-2"/>
        </w:rPr>
        <w:t>S GDA94, east to longitude 140</w:t>
      </w:r>
      <w:r w:rsidRPr="00C40912">
        <w:sym w:font="Symbol" w:char="F0B0"/>
      </w:r>
      <w:r w:rsidRPr="00C40912">
        <w:rPr>
          <w:spacing w:val="-2"/>
        </w:rPr>
        <w:t>50</w:t>
      </w:r>
      <w:r w:rsidRPr="00C40912">
        <w:sym w:font="Symbol" w:char="F0A2"/>
      </w:r>
      <w:r w:rsidRPr="00C40912">
        <w:rPr>
          <w:spacing w:val="-2"/>
        </w:rPr>
        <w:t>00</w:t>
      </w:r>
      <w:r w:rsidRPr="00C40912">
        <w:sym w:font="Symbol" w:char="F0B2"/>
      </w:r>
      <w:r w:rsidRPr="00C40912">
        <w:rPr>
          <w:spacing w:val="-2"/>
        </w:rPr>
        <w:t>E GDA94, south to latitude 37</w:t>
      </w:r>
      <w:r w:rsidRPr="00C40912">
        <w:sym w:font="Symbol" w:char="F0B0"/>
      </w:r>
      <w:r w:rsidRPr="00C40912">
        <w:rPr>
          <w:spacing w:val="-2"/>
        </w:rPr>
        <w:t>32</w:t>
      </w:r>
      <w:r w:rsidRPr="00C40912">
        <w:sym w:font="Symbol" w:char="F0A2"/>
      </w:r>
      <w:r w:rsidRPr="00C40912">
        <w:rPr>
          <w:spacing w:val="-2"/>
        </w:rPr>
        <w:t>30</w:t>
      </w:r>
      <w:r w:rsidRPr="00C40912">
        <w:sym w:font="Symbol" w:char="F0B2"/>
      </w:r>
      <w:r w:rsidRPr="00C40912">
        <w:rPr>
          <w:spacing w:val="-2"/>
        </w:rPr>
        <w:t>S GDA94, east to longitude 140</w:t>
      </w:r>
      <w:r w:rsidRPr="00C40912">
        <w:sym w:font="Symbol" w:char="F0B0"/>
      </w:r>
      <w:r w:rsidRPr="00C40912">
        <w:rPr>
          <w:spacing w:val="-2"/>
        </w:rPr>
        <w:t>52</w:t>
      </w:r>
      <w:r w:rsidRPr="00C40912">
        <w:sym w:font="Symbol" w:char="F0A2"/>
      </w:r>
      <w:r w:rsidRPr="00C40912">
        <w:rPr>
          <w:spacing w:val="-2"/>
        </w:rPr>
        <w:t>45</w:t>
      </w:r>
      <w:r w:rsidRPr="00C40912">
        <w:sym w:font="Symbol" w:char="F0B2"/>
      </w:r>
      <w:r w:rsidRPr="00C40912">
        <w:rPr>
          <w:spacing w:val="-2"/>
        </w:rPr>
        <w:t>E GDA94, north to latitude 37</w:t>
      </w:r>
      <w:r w:rsidRPr="00C40912">
        <w:sym w:font="Symbol" w:char="F0B0"/>
      </w:r>
      <w:r w:rsidRPr="00C40912">
        <w:rPr>
          <w:spacing w:val="-2"/>
        </w:rPr>
        <w:t>31</w:t>
      </w:r>
      <w:r w:rsidRPr="00C40912">
        <w:sym w:font="Symbol" w:char="F0A2"/>
      </w:r>
      <w:r w:rsidRPr="00C40912">
        <w:rPr>
          <w:spacing w:val="-2"/>
        </w:rPr>
        <w:t>29</w:t>
      </w:r>
      <w:r w:rsidRPr="00C40912">
        <w:sym w:font="Symbol" w:char="F0B2"/>
      </w:r>
      <w:r w:rsidRPr="00C40912">
        <w:rPr>
          <w:spacing w:val="-2"/>
        </w:rPr>
        <w:t>S GDA94, east to longitude 140</w:t>
      </w:r>
      <w:r w:rsidRPr="00C40912">
        <w:sym w:font="Symbol" w:char="F0B0"/>
      </w:r>
      <w:r w:rsidRPr="00C40912">
        <w:rPr>
          <w:spacing w:val="-2"/>
        </w:rPr>
        <w:t>53</w:t>
      </w:r>
      <w:r w:rsidRPr="00C40912">
        <w:sym w:font="Symbol" w:char="F0A2"/>
      </w:r>
      <w:r w:rsidRPr="00C40912">
        <w:rPr>
          <w:spacing w:val="-2"/>
        </w:rPr>
        <w:t>15</w:t>
      </w:r>
      <w:r w:rsidRPr="00C40912">
        <w:sym w:font="Symbol" w:char="F0B2"/>
      </w:r>
      <w:r w:rsidRPr="00C40912">
        <w:rPr>
          <w:spacing w:val="-2"/>
        </w:rPr>
        <w:t>E GDA94, north to latitude 37</w:t>
      </w:r>
      <w:r w:rsidRPr="00C40912">
        <w:sym w:font="Symbol" w:char="F0B0"/>
      </w:r>
      <w:r w:rsidRPr="00C40912">
        <w:rPr>
          <w:spacing w:val="-2"/>
        </w:rPr>
        <w:t>30</w:t>
      </w:r>
      <w:r w:rsidRPr="00C40912">
        <w:sym w:font="Symbol" w:char="F0A2"/>
      </w:r>
      <w:r w:rsidRPr="00C40912">
        <w:rPr>
          <w:spacing w:val="-2"/>
        </w:rPr>
        <w:t>34</w:t>
      </w:r>
      <w:r w:rsidRPr="00C40912">
        <w:sym w:font="Symbol" w:char="F0B2"/>
      </w:r>
      <w:r w:rsidRPr="00C40912">
        <w:rPr>
          <w:spacing w:val="-2"/>
        </w:rPr>
        <w:t>S GDA94, west to longitude 140</w:t>
      </w:r>
      <w:r w:rsidRPr="00C40912">
        <w:sym w:font="Symbol" w:char="F0B0"/>
      </w:r>
      <w:r w:rsidRPr="00C40912">
        <w:rPr>
          <w:spacing w:val="-2"/>
        </w:rPr>
        <w:t>52</w:t>
      </w:r>
      <w:r w:rsidRPr="00C40912">
        <w:sym w:font="Symbol" w:char="F0A2"/>
      </w:r>
      <w:r w:rsidRPr="00C40912">
        <w:rPr>
          <w:spacing w:val="-2"/>
        </w:rPr>
        <w:t>13</w:t>
      </w:r>
      <w:r w:rsidRPr="00C40912">
        <w:sym w:font="Symbol" w:char="F0B2"/>
      </w:r>
      <w:r w:rsidRPr="00C40912">
        <w:rPr>
          <w:spacing w:val="-2"/>
        </w:rPr>
        <w:t>E GDA94, north to latitude 37</w:t>
      </w:r>
      <w:r w:rsidRPr="00C40912">
        <w:sym w:font="Symbol" w:char="F0B0"/>
      </w:r>
      <w:r w:rsidRPr="00C40912">
        <w:rPr>
          <w:spacing w:val="-2"/>
        </w:rPr>
        <w:t>30</w:t>
      </w:r>
      <w:r w:rsidRPr="00C40912">
        <w:sym w:font="Symbol" w:char="F0A2"/>
      </w:r>
      <w:r w:rsidRPr="00C40912">
        <w:rPr>
          <w:spacing w:val="-2"/>
        </w:rPr>
        <w:t>27</w:t>
      </w:r>
      <w:r w:rsidRPr="00C40912">
        <w:sym w:font="Symbol" w:char="F0B2"/>
      </w:r>
      <w:r w:rsidRPr="00C40912">
        <w:rPr>
          <w:spacing w:val="-2"/>
        </w:rPr>
        <w:t>S GDA94, west to longitude 140</w:t>
      </w:r>
      <w:r w:rsidRPr="00C40912">
        <w:sym w:font="Symbol" w:char="F0B0"/>
      </w:r>
      <w:r w:rsidRPr="00C40912">
        <w:rPr>
          <w:spacing w:val="-2"/>
        </w:rPr>
        <w:t>51</w:t>
      </w:r>
      <w:r w:rsidRPr="00C40912">
        <w:sym w:font="Symbol" w:char="F0A2"/>
      </w:r>
      <w:r w:rsidRPr="00C40912">
        <w:rPr>
          <w:spacing w:val="-2"/>
        </w:rPr>
        <w:t>44</w:t>
      </w:r>
      <w:r w:rsidRPr="00C40912">
        <w:sym w:font="Symbol" w:char="F0B2"/>
      </w:r>
      <w:r w:rsidRPr="00C40912">
        <w:rPr>
          <w:spacing w:val="-2"/>
        </w:rPr>
        <w:t>E GDA94, north to latitude 37</w:t>
      </w:r>
      <w:r w:rsidRPr="00C40912">
        <w:sym w:font="Symbol" w:char="F0B0"/>
      </w:r>
      <w:r w:rsidRPr="00C40912">
        <w:rPr>
          <w:spacing w:val="-2"/>
        </w:rPr>
        <w:t>30</w:t>
      </w:r>
      <w:r w:rsidRPr="00C40912">
        <w:sym w:font="Symbol" w:char="F0A2"/>
      </w:r>
      <w:r w:rsidRPr="00C40912">
        <w:rPr>
          <w:spacing w:val="-2"/>
        </w:rPr>
        <w:t>20</w:t>
      </w:r>
      <w:r w:rsidRPr="00C40912">
        <w:sym w:font="Symbol" w:char="F0B2"/>
      </w:r>
      <w:r w:rsidRPr="00C40912">
        <w:rPr>
          <w:spacing w:val="-2"/>
        </w:rPr>
        <w:t>S GDA94, west to longitude 140</w:t>
      </w:r>
      <w:r w:rsidRPr="00C40912">
        <w:sym w:font="Symbol" w:char="F0B0"/>
      </w:r>
      <w:r w:rsidRPr="00C40912">
        <w:rPr>
          <w:spacing w:val="-2"/>
        </w:rPr>
        <w:t>51</w:t>
      </w:r>
      <w:r w:rsidRPr="00C40912">
        <w:sym w:font="Symbol" w:char="F0A2"/>
      </w:r>
      <w:r w:rsidRPr="00C40912">
        <w:rPr>
          <w:spacing w:val="-2"/>
        </w:rPr>
        <w:t>20</w:t>
      </w:r>
      <w:r w:rsidRPr="00C40912">
        <w:sym w:font="Symbol" w:char="F0B2"/>
      </w:r>
      <w:r w:rsidRPr="00C40912">
        <w:rPr>
          <w:spacing w:val="-2"/>
        </w:rPr>
        <w:t>E GDA94, north to latitude 37</w:t>
      </w:r>
      <w:r w:rsidRPr="00C40912">
        <w:sym w:font="Symbol" w:char="F0B0"/>
      </w:r>
      <w:r w:rsidRPr="00C40912">
        <w:rPr>
          <w:spacing w:val="-2"/>
        </w:rPr>
        <w:t>30</w:t>
      </w:r>
      <w:r w:rsidRPr="00C40912">
        <w:sym w:font="Symbol" w:char="F0A2"/>
      </w:r>
      <w:r w:rsidRPr="00C40912">
        <w:rPr>
          <w:spacing w:val="-2"/>
        </w:rPr>
        <w:t>12</w:t>
      </w:r>
      <w:r w:rsidRPr="00C40912">
        <w:sym w:font="Symbol" w:char="F0B2"/>
      </w:r>
      <w:r w:rsidRPr="00C40912">
        <w:rPr>
          <w:spacing w:val="-2"/>
        </w:rPr>
        <w:t>S GDA94, west to longitude 140</w:t>
      </w:r>
      <w:r w:rsidRPr="00C40912">
        <w:sym w:font="Symbol" w:char="F0B0"/>
      </w:r>
      <w:r w:rsidRPr="00C40912">
        <w:rPr>
          <w:spacing w:val="-2"/>
        </w:rPr>
        <w:t>50</w:t>
      </w:r>
      <w:r w:rsidRPr="00C40912">
        <w:sym w:font="Symbol" w:char="F0A2"/>
      </w:r>
      <w:r w:rsidRPr="00C40912">
        <w:rPr>
          <w:spacing w:val="-2"/>
        </w:rPr>
        <w:t>59</w:t>
      </w:r>
      <w:r w:rsidRPr="00C40912">
        <w:sym w:font="Symbol" w:char="F0B2"/>
      </w:r>
      <w:r w:rsidRPr="00C40912">
        <w:rPr>
          <w:spacing w:val="-2"/>
        </w:rPr>
        <w:t>E GDA94, north to latitude 37</w:t>
      </w:r>
      <w:r w:rsidRPr="00C40912">
        <w:sym w:font="Symbol" w:char="F0B0"/>
      </w:r>
      <w:r w:rsidRPr="00C40912">
        <w:rPr>
          <w:spacing w:val="-2"/>
        </w:rPr>
        <w:t>30</w:t>
      </w:r>
      <w:r w:rsidRPr="00C40912">
        <w:sym w:font="Symbol" w:char="F0A2"/>
      </w:r>
      <w:r w:rsidRPr="00C40912">
        <w:rPr>
          <w:spacing w:val="-2"/>
        </w:rPr>
        <w:t>05</w:t>
      </w:r>
      <w:r w:rsidRPr="00C40912">
        <w:sym w:font="Symbol" w:char="F0B2"/>
      </w:r>
      <w:r w:rsidRPr="00C40912">
        <w:rPr>
          <w:spacing w:val="-2"/>
        </w:rPr>
        <w:t>S GDA94, west to longitude 140</w:t>
      </w:r>
      <w:r w:rsidRPr="00C40912">
        <w:sym w:font="Symbol" w:char="F0B0"/>
      </w:r>
      <w:r w:rsidRPr="00C40912">
        <w:rPr>
          <w:spacing w:val="-2"/>
        </w:rPr>
        <w:t>50</w:t>
      </w:r>
      <w:r w:rsidRPr="00C40912">
        <w:sym w:font="Symbol" w:char="F0A2"/>
      </w:r>
      <w:r w:rsidRPr="00C40912">
        <w:rPr>
          <w:spacing w:val="-2"/>
        </w:rPr>
        <w:t>41</w:t>
      </w:r>
      <w:r w:rsidRPr="00C40912">
        <w:sym w:font="Symbol" w:char="F0B2"/>
      </w:r>
      <w:r w:rsidRPr="00C40912">
        <w:rPr>
          <w:spacing w:val="-2"/>
        </w:rPr>
        <w:t>E GDA94, north to latitude 37</w:t>
      </w:r>
      <w:r w:rsidRPr="00C40912">
        <w:sym w:font="Symbol" w:char="F0B0"/>
      </w:r>
      <w:r w:rsidRPr="00C40912">
        <w:rPr>
          <w:spacing w:val="-2"/>
        </w:rPr>
        <w:t>29</w:t>
      </w:r>
      <w:r w:rsidRPr="00C40912">
        <w:sym w:font="Symbol" w:char="F0A2"/>
      </w:r>
      <w:r w:rsidRPr="00C40912">
        <w:rPr>
          <w:spacing w:val="-2"/>
        </w:rPr>
        <w:t>58</w:t>
      </w:r>
      <w:r w:rsidRPr="00C40912">
        <w:sym w:font="Symbol" w:char="F0B2"/>
      </w:r>
      <w:r w:rsidRPr="00C40912">
        <w:rPr>
          <w:spacing w:val="-2"/>
        </w:rPr>
        <w:t>S GDA94, west to longitude 140</w:t>
      </w:r>
      <w:r w:rsidRPr="00C40912">
        <w:sym w:font="Symbol" w:char="F0B0"/>
      </w:r>
      <w:r w:rsidRPr="00C40912">
        <w:rPr>
          <w:spacing w:val="-2"/>
        </w:rPr>
        <w:t>50</w:t>
      </w:r>
      <w:r w:rsidRPr="00C40912">
        <w:sym w:font="Symbol" w:char="F0A2"/>
      </w:r>
      <w:r w:rsidRPr="00C40912">
        <w:rPr>
          <w:spacing w:val="-2"/>
        </w:rPr>
        <w:t>28</w:t>
      </w:r>
      <w:r w:rsidRPr="00C40912">
        <w:sym w:font="Symbol" w:char="F0B2"/>
      </w:r>
      <w:r w:rsidRPr="00C40912">
        <w:rPr>
          <w:spacing w:val="-2"/>
        </w:rPr>
        <w:t>E GDA94, north to latitude 37</w:t>
      </w:r>
      <w:r w:rsidRPr="00C40912">
        <w:sym w:font="Symbol" w:char="F0B0"/>
      </w:r>
      <w:r w:rsidRPr="00C40912">
        <w:rPr>
          <w:spacing w:val="-2"/>
        </w:rPr>
        <w:t>29</w:t>
      </w:r>
      <w:r w:rsidRPr="00C40912">
        <w:sym w:font="Symbol" w:char="F0A2"/>
      </w:r>
      <w:r w:rsidRPr="00C40912">
        <w:rPr>
          <w:spacing w:val="-2"/>
        </w:rPr>
        <w:t>54</w:t>
      </w:r>
      <w:r w:rsidRPr="00C40912">
        <w:sym w:font="Symbol" w:char="F0B2"/>
      </w:r>
      <w:r w:rsidRPr="00C40912">
        <w:rPr>
          <w:spacing w:val="-2"/>
        </w:rPr>
        <w:t>S GDA94, west to longitude 140</w:t>
      </w:r>
      <w:r w:rsidRPr="00C40912">
        <w:sym w:font="Symbol" w:char="F0B0"/>
      </w:r>
      <w:r w:rsidRPr="00C40912">
        <w:rPr>
          <w:spacing w:val="-2"/>
        </w:rPr>
        <w:t>50</w:t>
      </w:r>
      <w:r w:rsidRPr="00C40912">
        <w:sym w:font="Symbol" w:char="F0A2"/>
      </w:r>
      <w:r w:rsidRPr="00C40912">
        <w:rPr>
          <w:spacing w:val="-2"/>
        </w:rPr>
        <w:t>21</w:t>
      </w:r>
      <w:r w:rsidRPr="00C40912">
        <w:sym w:font="Symbol" w:char="F0B2"/>
      </w:r>
      <w:r w:rsidRPr="00C40912">
        <w:rPr>
          <w:spacing w:val="-2"/>
        </w:rPr>
        <w:t>E GDA94, north to latitude 37</w:t>
      </w:r>
      <w:r w:rsidRPr="00C40912">
        <w:sym w:font="Symbol" w:char="F0B0"/>
      </w:r>
      <w:r w:rsidRPr="00C40912">
        <w:rPr>
          <w:spacing w:val="-2"/>
        </w:rPr>
        <w:t>29</w:t>
      </w:r>
      <w:r w:rsidRPr="00C40912">
        <w:sym w:font="Symbol" w:char="F0A2"/>
      </w:r>
      <w:r w:rsidRPr="00C40912">
        <w:rPr>
          <w:spacing w:val="-2"/>
        </w:rPr>
        <w:t>50</w:t>
      </w:r>
      <w:r w:rsidRPr="00C40912">
        <w:sym w:font="Symbol" w:char="F0B2"/>
      </w:r>
      <w:r w:rsidRPr="00C40912">
        <w:rPr>
          <w:spacing w:val="-2"/>
        </w:rPr>
        <w:t>S GDA94, west to longitude 140</w:t>
      </w:r>
      <w:r w:rsidRPr="00C40912">
        <w:sym w:font="Symbol" w:char="F0B0"/>
      </w:r>
      <w:r w:rsidRPr="00C40912">
        <w:rPr>
          <w:spacing w:val="-2"/>
        </w:rPr>
        <w:t>50</w:t>
      </w:r>
      <w:r w:rsidRPr="00C40912">
        <w:sym w:font="Symbol" w:char="F0A2"/>
      </w:r>
      <w:r w:rsidRPr="00C40912">
        <w:rPr>
          <w:spacing w:val="-2"/>
        </w:rPr>
        <w:t>12</w:t>
      </w:r>
      <w:r w:rsidRPr="00C40912">
        <w:sym w:font="Symbol" w:char="F0B2"/>
      </w:r>
      <w:r w:rsidRPr="00C40912">
        <w:rPr>
          <w:spacing w:val="-2"/>
        </w:rPr>
        <w:t>E GDA94, north to latitude 37</w:t>
      </w:r>
      <w:r w:rsidRPr="00C40912">
        <w:sym w:font="Symbol" w:char="F0B0"/>
      </w:r>
      <w:r w:rsidRPr="00C40912">
        <w:rPr>
          <w:spacing w:val="-2"/>
        </w:rPr>
        <w:t>29</w:t>
      </w:r>
      <w:r w:rsidRPr="00C40912">
        <w:sym w:font="Symbol" w:char="F0A2"/>
      </w:r>
      <w:r w:rsidRPr="00C40912">
        <w:rPr>
          <w:spacing w:val="-2"/>
        </w:rPr>
        <w:t>44</w:t>
      </w:r>
      <w:r w:rsidRPr="00C40912">
        <w:sym w:font="Symbol" w:char="F0B2"/>
      </w:r>
      <w:r w:rsidRPr="00C40912">
        <w:rPr>
          <w:spacing w:val="-2"/>
        </w:rPr>
        <w:t>S GDA94, west to longitude 140</w:t>
      </w:r>
      <w:r w:rsidRPr="00C40912">
        <w:sym w:font="Symbol" w:char="F0B0"/>
      </w:r>
      <w:r w:rsidRPr="00C40912">
        <w:rPr>
          <w:spacing w:val="-2"/>
        </w:rPr>
        <w:t>50</w:t>
      </w:r>
      <w:r w:rsidRPr="00C40912">
        <w:sym w:font="Symbol" w:char="F0A2"/>
      </w:r>
      <w:r w:rsidRPr="00C40912">
        <w:rPr>
          <w:spacing w:val="-2"/>
        </w:rPr>
        <w:t>00</w:t>
      </w:r>
      <w:r w:rsidRPr="00C40912">
        <w:sym w:font="Symbol" w:char="F0B2"/>
      </w:r>
      <w:r w:rsidRPr="00C40912">
        <w:rPr>
          <w:spacing w:val="-2"/>
        </w:rPr>
        <w:t>E GDA94, then north to the point of commencement.</w:t>
      </w:r>
    </w:p>
    <w:p w14:paraId="7DEF1E76" w14:textId="77777777" w:rsidR="00C40912" w:rsidRPr="00C40912" w:rsidRDefault="00C40912" w:rsidP="00C40912">
      <w:r w:rsidRPr="00C40912">
        <w:t xml:space="preserve">AREA: </w:t>
      </w:r>
      <w:r w:rsidRPr="00C40912">
        <w:rPr>
          <w:b/>
          <w:bCs/>
        </w:rPr>
        <w:t>269</w:t>
      </w:r>
      <w:r w:rsidRPr="00C40912">
        <w:t xml:space="preserve"> square kilometres approximately.</w:t>
      </w:r>
    </w:p>
    <w:p w14:paraId="59707F57" w14:textId="77777777" w:rsidR="00C40912" w:rsidRPr="00C40912" w:rsidRDefault="00C40912" w:rsidP="00C40912">
      <w:pPr>
        <w:jc w:val="left"/>
        <w:rPr>
          <w:b/>
          <w:bCs/>
        </w:rPr>
      </w:pPr>
      <w:r w:rsidRPr="00C40912">
        <w:rPr>
          <w:b/>
          <w:bCs/>
        </w:rPr>
        <w:t>Block: OT 2025 RSEL-E</w:t>
      </w:r>
    </w:p>
    <w:p w14:paraId="4BD20ACA" w14:textId="77777777" w:rsidR="00C40912" w:rsidRPr="00C40912" w:rsidRDefault="00C40912" w:rsidP="00C40912">
      <w:r w:rsidRPr="00C40912">
        <w:t>All that part of the State of South Australia, bounded as follows:</w:t>
      </w:r>
    </w:p>
    <w:p w14:paraId="53F4CD96" w14:textId="77777777" w:rsidR="00C40912" w:rsidRPr="00C40912" w:rsidRDefault="00C40912" w:rsidP="00C40912">
      <w:pPr>
        <w:ind w:left="142"/>
      </w:pPr>
      <w:r w:rsidRPr="00C40912">
        <w:t>Commencing at a point being the intersection of latitude 37</w:t>
      </w:r>
      <w:r w:rsidRPr="00C40912">
        <w:sym w:font="Symbol" w:char="F0B0"/>
      </w:r>
      <w:r w:rsidRPr="00C40912">
        <w:t>11</w:t>
      </w:r>
      <w:r w:rsidRPr="00C40912">
        <w:sym w:font="Symbol" w:char="F0A2"/>
      </w:r>
      <w:r w:rsidRPr="00C40912">
        <w:t>50</w:t>
      </w:r>
      <w:r w:rsidRPr="00C40912">
        <w:sym w:font="Symbol" w:char="F0B2"/>
      </w:r>
      <w:r w:rsidRPr="00C40912">
        <w:t>S GDA94 and longitude 140</w:t>
      </w:r>
      <w:r w:rsidRPr="00C40912">
        <w:sym w:font="Symbol" w:char="F0B0"/>
      </w:r>
      <w:r w:rsidRPr="00C40912">
        <w:t>15</w:t>
      </w:r>
      <w:r w:rsidRPr="00C40912">
        <w:sym w:font="Symbol" w:char="F0A2"/>
      </w:r>
      <w:r w:rsidRPr="00C40912">
        <w:t>00</w:t>
      </w:r>
      <w:r w:rsidRPr="00C40912">
        <w:sym w:font="Symbol" w:char="F0B2"/>
      </w:r>
      <w:r w:rsidRPr="00C40912">
        <w:t>E GDA94, thence east to longitude 140</w:t>
      </w:r>
      <w:r w:rsidRPr="00C40912">
        <w:sym w:font="Symbol" w:char="F0B0"/>
      </w:r>
      <w:r w:rsidRPr="00C40912">
        <w:t>21</w:t>
      </w:r>
      <w:r w:rsidRPr="00C40912">
        <w:sym w:font="Symbol" w:char="F0A2"/>
      </w:r>
      <w:r w:rsidRPr="00C40912">
        <w:t>40</w:t>
      </w:r>
      <w:r w:rsidRPr="00C40912">
        <w:sym w:font="Symbol" w:char="F0B2"/>
      </w:r>
      <w:r w:rsidRPr="00C40912">
        <w:t>E GDA94, north to latitude 37</w:t>
      </w:r>
      <w:r w:rsidRPr="00C40912">
        <w:sym w:font="Symbol" w:char="F0B0"/>
      </w:r>
      <w:r w:rsidRPr="00C40912">
        <w:t>10</w:t>
      </w:r>
      <w:r w:rsidRPr="00C40912">
        <w:sym w:font="Symbol" w:char="F0A2"/>
      </w:r>
      <w:r w:rsidRPr="00C40912">
        <w:t>20</w:t>
      </w:r>
      <w:r w:rsidRPr="00C40912">
        <w:sym w:font="Symbol" w:char="F0B2"/>
      </w:r>
      <w:r w:rsidRPr="00C40912">
        <w:t>S GDA94, east to longitude 140</w:t>
      </w:r>
      <w:r w:rsidRPr="00C40912">
        <w:sym w:font="Symbol" w:char="F0B0"/>
      </w:r>
      <w:r w:rsidRPr="00C40912">
        <w:t>28</w:t>
      </w:r>
      <w:r w:rsidRPr="00C40912">
        <w:sym w:font="Symbol" w:char="F0A2"/>
      </w:r>
      <w:r w:rsidRPr="00C40912">
        <w:t>30</w:t>
      </w:r>
      <w:r w:rsidRPr="00C40912">
        <w:sym w:font="Symbol" w:char="F0B2"/>
      </w:r>
      <w:r w:rsidRPr="00C40912">
        <w:t>E GDA94, south to latitude 37</w:t>
      </w:r>
      <w:r w:rsidRPr="00C40912">
        <w:sym w:font="Symbol" w:char="F0B0"/>
      </w:r>
      <w:r w:rsidRPr="00C40912">
        <w:t>10</w:t>
      </w:r>
      <w:r w:rsidRPr="00C40912">
        <w:sym w:font="Symbol" w:char="F0A2"/>
      </w:r>
      <w:r w:rsidRPr="00C40912">
        <w:t>50</w:t>
      </w:r>
      <w:r w:rsidRPr="00C40912">
        <w:sym w:font="Symbol" w:char="F0B2"/>
      </w:r>
      <w:r w:rsidRPr="00C40912">
        <w:t>S GDA94, east to longitude 140</w:t>
      </w:r>
      <w:r w:rsidRPr="00C40912">
        <w:sym w:font="Symbol" w:char="F0B0"/>
      </w:r>
      <w:r w:rsidRPr="00C40912">
        <w:t>30</w:t>
      </w:r>
      <w:r w:rsidRPr="00C40912">
        <w:sym w:font="Symbol" w:char="F0A2"/>
      </w:r>
      <w:r w:rsidRPr="00C40912">
        <w:t>50</w:t>
      </w:r>
      <w:r w:rsidRPr="00C40912">
        <w:sym w:font="Symbol" w:char="F0B2"/>
      </w:r>
      <w:r w:rsidRPr="00C40912">
        <w:t>E GDA94, south to latitude 37</w:t>
      </w:r>
      <w:r w:rsidRPr="00C40912">
        <w:sym w:font="Symbol" w:char="F0B0"/>
      </w:r>
      <w:r w:rsidRPr="00C40912">
        <w:t>12</w:t>
      </w:r>
      <w:r w:rsidRPr="00C40912">
        <w:sym w:font="Symbol" w:char="F0A2"/>
      </w:r>
      <w:r w:rsidRPr="00C40912">
        <w:t>00</w:t>
      </w:r>
      <w:r w:rsidRPr="00C40912">
        <w:sym w:font="Symbol" w:char="F0B2"/>
      </w:r>
      <w:r w:rsidRPr="00C40912">
        <w:t>S GDA94, east to longitude 140</w:t>
      </w:r>
      <w:r w:rsidRPr="00C40912">
        <w:sym w:font="Symbol" w:char="F0B0"/>
      </w:r>
      <w:r w:rsidRPr="00C40912">
        <w:t>37</w:t>
      </w:r>
      <w:r w:rsidRPr="00C40912">
        <w:sym w:font="Symbol" w:char="F0A2"/>
      </w:r>
      <w:r w:rsidRPr="00C40912">
        <w:t>15</w:t>
      </w:r>
      <w:r w:rsidRPr="00C40912">
        <w:sym w:font="Symbol" w:char="F0B2"/>
      </w:r>
      <w:r w:rsidRPr="00C40912">
        <w:t>E GDA94, south to latitude 37</w:t>
      </w:r>
      <w:r w:rsidRPr="00C40912">
        <w:sym w:font="Symbol" w:char="F0B0"/>
      </w:r>
      <w:r w:rsidRPr="00C40912">
        <w:t>12</w:t>
      </w:r>
      <w:r w:rsidRPr="00C40912">
        <w:sym w:font="Symbol" w:char="F0A2"/>
      </w:r>
      <w:r w:rsidRPr="00C40912">
        <w:t>10</w:t>
      </w:r>
      <w:r w:rsidRPr="00C40912">
        <w:sym w:font="Symbol" w:char="F0B2"/>
      </w:r>
      <w:r w:rsidRPr="00C40912">
        <w:t>S GDA94, east to longitude 140</w:t>
      </w:r>
      <w:r w:rsidRPr="00C40912">
        <w:sym w:font="Symbol" w:char="F0B0"/>
      </w:r>
      <w:r w:rsidRPr="00C40912">
        <w:t>37</w:t>
      </w:r>
      <w:r w:rsidRPr="00C40912">
        <w:sym w:font="Symbol" w:char="F0A2"/>
      </w:r>
      <w:r w:rsidRPr="00C40912">
        <w:t>30</w:t>
      </w:r>
      <w:r w:rsidRPr="00C40912">
        <w:sym w:font="Symbol" w:char="F0B2"/>
      </w:r>
      <w:r w:rsidRPr="00C40912">
        <w:t>E GDA94, south to latitude 37</w:t>
      </w:r>
      <w:r w:rsidRPr="00C40912">
        <w:sym w:font="Symbol" w:char="F0B0"/>
      </w:r>
      <w:r w:rsidRPr="00C40912">
        <w:t>12</w:t>
      </w:r>
      <w:r w:rsidRPr="00C40912">
        <w:sym w:font="Symbol" w:char="F0A2"/>
      </w:r>
      <w:r w:rsidRPr="00C40912">
        <w:t>20</w:t>
      </w:r>
      <w:r w:rsidRPr="00C40912">
        <w:sym w:font="Symbol" w:char="F0B2"/>
      </w:r>
      <w:r w:rsidRPr="00C40912">
        <w:t>S GDA94, east to longitude 140</w:t>
      </w:r>
      <w:r w:rsidRPr="00C40912">
        <w:sym w:font="Symbol" w:char="F0B0"/>
      </w:r>
      <w:r w:rsidRPr="00C40912">
        <w:t>37</w:t>
      </w:r>
      <w:r w:rsidRPr="00C40912">
        <w:sym w:font="Symbol" w:char="F0A2"/>
      </w:r>
      <w:r w:rsidRPr="00C40912">
        <w:t>40</w:t>
      </w:r>
      <w:r w:rsidRPr="00C40912">
        <w:sym w:font="Symbol" w:char="F0B2"/>
      </w:r>
      <w:r w:rsidRPr="00C40912">
        <w:t>E GDA94, south to latitude 37</w:t>
      </w:r>
      <w:r w:rsidRPr="00C40912">
        <w:sym w:font="Symbol" w:char="F0B0"/>
      </w:r>
      <w:r w:rsidRPr="00C40912">
        <w:t>12</w:t>
      </w:r>
      <w:r w:rsidRPr="00C40912">
        <w:sym w:font="Symbol" w:char="F0A2"/>
      </w:r>
      <w:r w:rsidRPr="00C40912">
        <w:t>30</w:t>
      </w:r>
      <w:r w:rsidRPr="00C40912">
        <w:sym w:font="Symbol" w:char="F0B2"/>
      </w:r>
      <w:r w:rsidRPr="00C40912">
        <w:t>S GDA94, east to longitude 140</w:t>
      </w:r>
      <w:r w:rsidRPr="00C40912">
        <w:sym w:font="Symbol" w:char="F0B0"/>
      </w:r>
      <w:r w:rsidRPr="00C40912">
        <w:t>37</w:t>
      </w:r>
      <w:r w:rsidRPr="00C40912">
        <w:sym w:font="Symbol" w:char="F0A2"/>
      </w:r>
      <w:r w:rsidRPr="00C40912">
        <w:t>55</w:t>
      </w:r>
      <w:r w:rsidRPr="00C40912">
        <w:sym w:font="Symbol" w:char="F0B2"/>
      </w:r>
      <w:r w:rsidRPr="00C40912">
        <w:t>E GDA94, south to latitude 37</w:t>
      </w:r>
      <w:r w:rsidRPr="00C40912">
        <w:sym w:font="Symbol" w:char="F0B0"/>
      </w:r>
      <w:r w:rsidRPr="00C40912">
        <w:t>12</w:t>
      </w:r>
      <w:r w:rsidRPr="00C40912">
        <w:sym w:font="Symbol" w:char="F0A2"/>
      </w:r>
      <w:r w:rsidRPr="00C40912">
        <w:t>35</w:t>
      </w:r>
      <w:r w:rsidRPr="00C40912">
        <w:sym w:font="Symbol" w:char="F0B2"/>
      </w:r>
      <w:r w:rsidRPr="00C40912">
        <w:t>S GDA94, east to longitude 140</w:t>
      </w:r>
      <w:r w:rsidRPr="00C40912">
        <w:sym w:font="Symbol" w:char="F0B0"/>
      </w:r>
      <w:r w:rsidRPr="00C40912">
        <w:t>38</w:t>
      </w:r>
      <w:r w:rsidRPr="00C40912">
        <w:sym w:font="Symbol" w:char="F0A2"/>
      </w:r>
      <w:r w:rsidRPr="00C40912">
        <w:t>05</w:t>
      </w:r>
      <w:r w:rsidRPr="00C40912">
        <w:sym w:font="Symbol" w:char="F0B2"/>
      </w:r>
      <w:r w:rsidRPr="00C40912">
        <w:t>E GDA94, south to latitude 37</w:t>
      </w:r>
      <w:r w:rsidRPr="00C40912">
        <w:sym w:font="Symbol" w:char="F0B0"/>
      </w:r>
      <w:r w:rsidRPr="00C40912">
        <w:t>12</w:t>
      </w:r>
      <w:r w:rsidRPr="00C40912">
        <w:sym w:font="Symbol" w:char="F0A2"/>
      </w:r>
      <w:r w:rsidRPr="00C40912">
        <w:t>40</w:t>
      </w:r>
      <w:r w:rsidRPr="00C40912">
        <w:sym w:font="Symbol" w:char="F0B2"/>
      </w:r>
      <w:r w:rsidRPr="00C40912">
        <w:t>S GDA94, east to longitude 140</w:t>
      </w:r>
      <w:r w:rsidRPr="00C40912">
        <w:sym w:font="Symbol" w:char="F0B0"/>
      </w:r>
      <w:r w:rsidRPr="00C40912">
        <w:t>38</w:t>
      </w:r>
      <w:r w:rsidRPr="00C40912">
        <w:sym w:font="Symbol" w:char="F0A2"/>
      </w:r>
      <w:r w:rsidRPr="00C40912">
        <w:t>20</w:t>
      </w:r>
      <w:r w:rsidRPr="00C40912">
        <w:sym w:font="Symbol" w:char="F0B2"/>
      </w:r>
      <w:r w:rsidRPr="00C40912">
        <w:t>E GDA94, south to latitude 37</w:t>
      </w:r>
      <w:r w:rsidRPr="00C40912">
        <w:sym w:font="Symbol" w:char="F0B0"/>
      </w:r>
      <w:r w:rsidRPr="00C40912">
        <w:t>12</w:t>
      </w:r>
      <w:r w:rsidRPr="00C40912">
        <w:sym w:font="Symbol" w:char="F0A2"/>
      </w:r>
      <w:r w:rsidRPr="00C40912">
        <w:t>45</w:t>
      </w:r>
      <w:r w:rsidRPr="00C40912">
        <w:sym w:font="Symbol" w:char="F0B2"/>
      </w:r>
      <w:r w:rsidRPr="00C40912">
        <w:t>S GDA94, east to longitude 140</w:t>
      </w:r>
      <w:r w:rsidRPr="00C40912">
        <w:sym w:font="Symbol" w:char="F0B0"/>
      </w:r>
      <w:r w:rsidRPr="00C40912">
        <w:t>38</w:t>
      </w:r>
      <w:r w:rsidRPr="00C40912">
        <w:sym w:font="Symbol" w:char="F0A2"/>
      </w:r>
      <w:r w:rsidRPr="00C40912">
        <w:t>35</w:t>
      </w:r>
      <w:r w:rsidRPr="00C40912">
        <w:sym w:font="Symbol" w:char="F0B2"/>
      </w:r>
      <w:r w:rsidRPr="00C40912">
        <w:t>E GDA94, south to latitude 37</w:t>
      </w:r>
      <w:r w:rsidRPr="00C40912">
        <w:sym w:font="Symbol" w:char="F0B0"/>
      </w:r>
      <w:r w:rsidRPr="00C40912">
        <w:t>12</w:t>
      </w:r>
      <w:r w:rsidRPr="00C40912">
        <w:sym w:font="Symbol" w:char="F0A2"/>
      </w:r>
      <w:r w:rsidRPr="00C40912">
        <w:t>55</w:t>
      </w:r>
      <w:r w:rsidRPr="00C40912">
        <w:sym w:font="Symbol" w:char="F0B2"/>
      </w:r>
      <w:r w:rsidRPr="00C40912">
        <w:t>S GDA94, east to longitude 140</w:t>
      </w:r>
      <w:r w:rsidRPr="00C40912">
        <w:sym w:font="Symbol" w:char="F0B0"/>
      </w:r>
      <w:r w:rsidRPr="00C40912">
        <w:t>38</w:t>
      </w:r>
      <w:r w:rsidRPr="00C40912">
        <w:sym w:font="Symbol" w:char="F0A2"/>
      </w:r>
      <w:r w:rsidRPr="00C40912">
        <w:t>50</w:t>
      </w:r>
      <w:r w:rsidRPr="00C40912">
        <w:sym w:font="Symbol" w:char="F0B2"/>
      </w:r>
      <w:r w:rsidRPr="00C40912">
        <w:t>E GDA94, south to latitude 37</w:t>
      </w:r>
      <w:r w:rsidRPr="00C40912">
        <w:sym w:font="Symbol" w:char="F0B0"/>
      </w:r>
      <w:r w:rsidRPr="00C40912">
        <w:t>13</w:t>
      </w:r>
      <w:r w:rsidRPr="00C40912">
        <w:sym w:font="Symbol" w:char="F0A2"/>
      </w:r>
      <w:r w:rsidRPr="00C40912">
        <w:t>05</w:t>
      </w:r>
      <w:r w:rsidRPr="00C40912">
        <w:sym w:font="Symbol" w:char="F0B2"/>
      </w:r>
      <w:r w:rsidRPr="00C40912">
        <w:t>S GDA94, east to longitude 140</w:t>
      </w:r>
      <w:r w:rsidRPr="00C40912">
        <w:sym w:font="Symbol" w:char="F0B0"/>
      </w:r>
      <w:r w:rsidRPr="00C40912">
        <w:t>39</w:t>
      </w:r>
      <w:r w:rsidRPr="00C40912">
        <w:sym w:font="Symbol" w:char="F0A2"/>
      </w:r>
      <w:r w:rsidRPr="00C40912">
        <w:t>10</w:t>
      </w:r>
      <w:r w:rsidRPr="00C40912">
        <w:sym w:font="Symbol" w:char="F0B2"/>
      </w:r>
      <w:r w:rsidRPr="00C40912">
        <w:t>E GDA94, south to latitude 37</w:t>
      </w:r>
      <w:r w:rsidRPr="00C40912">
        <w:sym w:font="Symbol" w:char="F0B0"/>
      </w:r>
      <w:r w:rsidRPr="00C40912">
        <w:t>13</w:t>
      </w:r>
      <w:r w:rsidRPr="00C40912">
        <w:sym w:font="Symbol" w:char="F0A2"/>
      </w:r>
      <w:r w:rsidRPr="00C40912">
        <w:t>15</w:t>
      </w:r>
      <w:r w:rsidRPr="00C40912">
        <w:sym w:font="Symbol" w:char="F0B2"/>
      </w:r>
      <w:r w:rsidRPr="00C40912">
        <w:t>S GDA94, east to longitude 140</w:t>
      </w:r>
      <w:r w:rsidRPr="00C40912">
        <w:sym w:font="Symbol" w:char="F0B0"/>
      </w:r>
      <w:r w:rsidRPr="00C40912">
        <w:t>39</w:t>
      </w:r>
      <w:r w:rsidRPr="00C40912">
        <w:sym w:font="Symbol" w:char="F0A2"/>
      </w:r>
      <w:r w:rsidRPr="00C40912">
        <w:t>25</w:t>
      </w:r>
      <w:r w:rsidRPr="00C40912">
        <w:sym w:font="Symbol" w:char="F0B2"/>
      </w:r>
      <w:r w:rsidRPr="00C40912">
        <w:t>E GDA94, south to latitude 37</w:t>
      </w:r>
      <w:r w:rsidRPr="00C40912">
        <w:sym w:font="Symbol" w:char="F0B0"/>
      </w:r>
      <w:r w:rsidRPr="00C40912">
        <w:t>13</w:t>
      </w:r>
      <w:r w:rsidRPr="00C40912">
        <w:sym w:font="Symbol" w:char="F0A2"/>
      </w:r>
      <w:r w:rsidRPr="00C40912">
        <w:t>25</w:t>
      </w:r>
      <w:r w:rsidRPr="00C40912">
        <w:sym w:font="Symbol" w:char="F0B2"/>
      </w:r>
      <w:r w:rsidRPr="00C40912">
        <w:t>S GDA94, east to longitude 140</w:t>
      </w:r>
      <w:r w:rsidRPr="00C40912">
        <w:sym w:font="Symbol" w:char="F0B0"/>
      </w:r>
      <w:r w:rsidRPr="00C40912">
        <w:t>39</w:t>
      </w:r>
      <w:r w:rsidRPr="00C40912">
        <w:sym w:font="Symbol" w:char="F0A2"/>
      </w:r>
      <w:r w:rsidRPr="00C40912">
        <w:t>45</w:t>
      </w:r>
      <w:r w:rsidRPr="00C40912">
        <w:sym w:font="Symbol" w:char="F0B2"/>
      </w:r>
      <w:r w:rsidRPr="00C40912">
        <w:t>E GDA94, south to latitude 37</w:t>
      </w:r>
      <w:r w:rsidRPr="00C40912">
        <w:sym w:font="Symbol" w:char="F0B0"/>
      </w:r>
      <w:r w:rsidRPr="00C40912">
        <w:t>13</w:t>
      </w:r>
      <w:r w:rsidRPr="00C40912">
        <w:sym w:font="Symbol" w:char="F0A2"/>
      </w:r>
      <w:r w:rsidRPr="00C40912">
        <w:t>30</w:t>
      </w:r>
      <w:r w:rsidRPr="00C40912">
        <w:sym w:font="Symbol" w:char="F0B2"/>
      </w:r>
      <w:r w:rsidRPr="00C40912">
        <w:t>S GDA94, east to longitude 140</w:t>
      </w:r>
      <w:r w:rsidRPr="00C40912">
        <w:sym w:font="Symbol" w:char="F0B0"/>
      </w:r>
      <w:r w:rsidRPr="00C40912">
        <w:t>40</w:t>
      </w:r>
      <w:r w:rsidRPr="00C40912">
        <w:sym w:font="Symbol" w:char="F0A2"/>
      </w:r>
      <w:r w:rsidRPr="00C40912">
        <w:t>05</w:t>
      </w:r>
      <w:r w:rsidRPr="00C40912">
        <w:sym w:font="Symbol" w:char="F0B2"/>
      </w:r>
      <w:r w:rsidRPr="00C40912">
        <w:t>E GDA94, south to latitude 37</w:t>
      </w:r>
      <w:r w:rsidRPr="00C40912">
        <w:sym w:font="Symbol" w:char="F0B0"/>
      </w:r>
      <w:r w:rsidRPr="00C40912">
        <w:t>14</w:t>
      </w:r>
      <w:r w:rsidRPr="00C40912">
        <w:sym w:font="Symbol" w:char="F0A2"/>
      </w:r>
      <w:r w:rsidRPr="00C40912">
        <w:t>10</w:t>
      </w:r>
      <w:r w:rsidRPr="00C40912">
        <w:sym w:font="Symbol" w:char="F0B2"/>
      </w:r>
      <w:r w:rsidRPr="00C40912">
        <w:t>S GDA94, east to longitude 140</w:t>
      </w:r>
      <w:r w:rsidRPr="00C40912">
        <w:sym w:font="Symbol" w:char="F0B0"/>
      </w:r>
      <w:r w:rsidRPr="00C40912">
        <w:t>40</w:t>
      </w:r>
      <w:r w:rsidRPr="00C40912">
        <w:sym w:font="Symbol" w:char="F0A2"/>
      </w:r>
      <w:r w:rsidRPr="00C40912">
        <w:t>30</w:t>
      </w:r>
      <w:r w:rsidRPr="00C40912">
        <w:sym w:font="Symbol" w:char="F0B2"/>
      </w:r>
      <w:r w:rsidRPr="00C40912">
        <w:t>E GDA94, south to latitude 37</w:t>
      </w:r>
      <w:r w:rsidRPr="00C40912">
        <w:sym w:font="Symbol" w:char="F0B0"/>
      </w:r>
      <w:r w:rsidRPr="00C40912">
        <w:t>14</w:t>
      </w:r>
      <w:r w:rsidRPr="00C40912">
        <w:sym w:font="Symbol" w:char="F0A2"/>
      </w:r>
      <w:r w:rsidRPr="00C40912">
        <w:t>15</w:t>
      </w:r>
      <w:r w:rsidRPr="00C40912">
        <w:sym w:font="Symbol" w:char="F0B2"/>
      </w:r>
      <w:r w:rsidRPr="00C40912">
        <w:t>S GDA94, east to longitude 140</w:t>
      </w:r>
      <w:r w:rsidRPr="00C40912">
        <w:sym w:font="Symbol" w:char="F0B0"/>
      </w:r>
      <w:r w:rsidRPr="00C40912">
        <w:t>40</w:t>
      </w:r>
      <w:r w:rsidRPr="00C40912">
        <w:sym w:font="Symbol" w:char="F0A2"/>
      </w:r>
      <w:r w:rsidRPr="00C40912">
        <w:t>50</w:t>
      </w:r>
      <w:r w:rsidRPr="00C40912">
        <w:sym w:font="Symbol" w:char="F0B2"/>
      </w:r>
      <w:r w:rsidRPr="00C40912">
        <w:t>E GDA94, south to latitude 37</w:t>
      </w:r>
      <w:r w:rsidRPr="00C40912">
        <w:sym w:font="Symbol" w:char="F0B0"/>
      </w:r>
      <w:r w:rsidRPr="00C40912">
        <w:t>14</w:t>
      </w:r>
      <w:r w:rsidRPr="00C40912">
        <w:sym w:font="Symbol" w:char="F0A2"/>
      </w:r>
      <w:r w:rsidRPr="00C40912">
        <w:t>20</w:t>
      </w:r>
      <w:r w:rsidRPr="00C40912">
        <w:sym w:font="Symbol" w:char="F0B2"/>
      </w:r>
      <w:r w:rsidRPr="00C40912">
        <w:t>S GDA94, east to longitude 140</w:t>
      </w:r>
      <w:r w:rsidRPr="00C40912">
        <w:sym w:font="Symbol" w:char="F0B0"/>
      </w:r>
      <w:r w:rsidRPr="00C40912">
        <w:t>41</w:t>
      </w:r>
      <w:r w:rsidRPr="00C40912">
        <w:sym w:font="Symbol" w:char="F0A2"/>
      </w:r>
      <w:r w:rsidRPr="00C40912">
        <w:t>05</w:t>
      </w:r>
      <w:r w:rsidRPr="00C40912">
        <w:sym w:font="Symbol" w:char="F0B2"/>
      </w:r>
      <w:r w:rsidRPr="00C40912">
        <w:t>E GDA94, south to latitude 37</w:t>
      </w:r>
      <w:r w:rsidRPr="00C40912">
        <w:sym w:font="Symbol" w:char="F0B0"/>
      </w:r>
      <w:r w:rsidRPr="00C40912">
        <w:t>14</w:t>
      </w:r>
      <w:r w:rsidRPr="00C40912">
        <w:sym w:font="Symbol" w:char="F0A2"/>
      </w:r>
      <w:r w:rsidRPr="00C40912">
        <w:t>30</w:t>
      </w:r>
      <w:r w:rsidRPr="00C40912">
        <w:sym w:font="Symbol" w:char="F0B2"/>
      </w:r>
      <w:r w:rsidRPr="00C40912">
        <w:t>S GDA94, east to longitude 140</w:t>
      </w:r>
      <w:r w:rsidRPr="00C40912">
        <w:sym w:font="Symbol" w:char="F0B0"/>
      </w:r>
      <w:r w:rsidRPr="00C40912">
        <w:t>41</w:t>
      </w:r>
      <w:r w:rsidRPr="00C40912">
        <w:sym w:font="Symbol" w:char="F0A2"/>
      </w:r>
      <w:r w:rsidRPr="00C40912">
        <w:t>20</w:t>
      </w:r>
      <w:r w:rsidRPr="00C40912">
        <w:sym w:font="Symbol" w:char="F0B2"/>
      </w:r>
      <w:r w:rsidRPr="00C40912">
        <w:t>E GDA94, south to latitude 37</w:t>
      </w:r>
      <w:r w:rsidRPr="00C40912">
        <w:sym w:font="Symbol" w:char="F0B0"/>
      </w:r>
      <w:r w:rsidRPr="00C40912">
        <w:t>14</w:t>
      </w:r>
      <w:r w:rsidRPr="00C40912">
        <w:sym w:font="Symbol" w:char="F0A2"/>
      </w:r>
      <w:r w:rsidRPr="00C40912">
        <w:t>35</w:t>
      </w:r>
      <w:r w:rsidRPr="00C40912">
        <w:sym w:font="Symbol" w:char="F0B2"/>
      </w:r>
      <w:r w:rsidRPr="00C40912">
        <w:t>S GDA94, east to longitude 140</w:t>
      </w:r>
      <w:r w:rsidRPr="00C40912">
        <w:sym w:font="Symbol" w:char="F0B0"/>
      </w:r>
      <w:r w:rsidRPr="00C40912">
        <w:t>41</w:t>
      </w:r>
      <w:r w:rsidRPr="00C40912">
        <w:sym w:font="Symbol" w:char="F0A2"/>
      </w:r>
      <w:r w:rsidRPr="00C40912">
        <w:t>30</w:t>
      </w:r>
      <w:r w:rsidRPr="00C40912">
        <w:sym w:font="Symbol" w:char="F0B2"/>
      </w:r>
      <w:r w:rsidRPr="00C40912">
        <w:t>E GDA94, south to latitude 37</w:t>
      </w:r>
      <w:r w:rsidRPr="00C40912">
        <w:sym w:font="Symbol" w:char="F0B0"/>
      </w:r>
      <w:r w:rsidRPr="00C40912">
        <w:t>14</w:t>
      </w:r>
      <w:r w:rsidRPr="00C40912">
        <w:sym w:font="Symbol" w:char="F0A2"/>
      </w:r>
      <w:r w:rsidRPr="00C40912">
        <w:t>40</w:t>
      </w:r>
      <w:r w:rsidRPr="00C40912">
        <w:sym w:font="Symbol" w:char="F0B2"/>
      </w:r>
      <w:r w:rsidRPr="00C40912">
        <w:t>S GDA94, east to longitude 140</w:t>
      </w:r>
      <w:r w:rsidRPr="00C40912">
        <w:sym w:font="Symbol" w:char="F0B0"/>
      </w:r>
      <w:r w:rsidRPr="00C40912">
        <w:t>42</w:t>
      </w:r>
      <w:r w:rsidRPr="00C40912">
        <w:sym w:font="Symbol" w:char="F0A2"/>
      </w:r>
      <w:r w:rsidRPr="00C40912">
        <w:t>05</w:t>
      </w:r>
      <w:r w:rsidRPr="00C40912">
        <w:sym w:font="Symbol" w:char="F0B2"/>
      </w:r>
      <w:r w:rsidRPr="00C40912">
        <w:t>E GDA94, south to latitude 37</w:t>
      </w:r>
      <w:r w:rsidRPr="00C40912">
        <w:sym w:font="Symbol" w:char="F0B0"/>
      </w:r>
      <w:r w:rsidRPr="00C40912">
        <w:t>14</w:t>
      </w:r>
      <w:r w:rsidRPr="00C40912">
        <w:sym w:font="Symbol" w:char="F0A2"/>
      </w:r>
      <w:r w:rsidRPr="00C40912">
        <w:t>45</w:t>
      </w:r>
      <w:r w:rsidRPr="00C40912">
        <w:sym w:font="Symbol" w:char="F0B2"/>
      </w:r>
      <w:r w:rsidRPr="00C40912">
        <w:t>S GDA94, east to longitude 140</w:t>
      </w:r>
      <w:r w:rsidRPr="00C40912">
        <w:sym w:font="Symbol" w:char="F0B0"/>
      </w:r>
      <w:r w:rsidRPr="00C40912">
        <w:t>42</w:t>
      </w:r>
      <w:r w:rsidRPr="00C40912">
        <w:sym w:font="Symbol" w:char="F0A2"/>
      </w:r>
      <w:r w:rsidRPr="00C40912">
        <w:t>40</w:t>
      </w:r>
      <w:r w:rsidRPr="00C40912">
        <w:sym w:font="Symbol" w:char="F0B2"/>
      </w:r>
      <w:r w:rsidRPr="00C40912">
        <w:t>E GDA94, north to latitude 37</w:t>
      </w:r>
      <w:r w:rsidRPr="00C40912">
        <w:sym w:font="Symbol" w:char="F0B0"/>
      </w:r>
      <w:r w:rsidRPr="00C40912">
        <w:t>14</w:t>
      </w:r>
      <w:r w:rsidRPr="00C40912">
        <w:sym w:font="Symbol" w:char="F0A2"/>
      </w:r>
      <w:r w:rsidRPr="00C40912">
        <w:t>30</w:t>
      </w:r>
      <w:r w:rsidRPr="00C40912">
        <w:sym w:font="Symbol" w:char="F0B2"/>
      </w:r>
      <w:r w:rsidRPr="00C40912">
        <w:t>S GDA94, east to longitude 140</w:t>
      </w:r>
      <w:r w:rsidRPr="00C40912">
        <w:sym w:font="Symbol" w:char="F0B0"/>
      </w:r>
      <w:r w:rsidRPr="00C40912">
        <w:t>43</w:t>
      </w:r>
      <w:r w:rsidRPr="00C40912">
        <w:sym w:font="Symbol" w:char="F0A2"/>
      </w:r>
      <w:r w:rsidRPr="00C40912">
        <w:t>00</w:t>
      </w:r>
      <w:r w:rsidRPr="00C40912">
        <w:sym w:font="Symbol" w:char="F0B2"/>
      </w:r>
      <w:r w:rsidRPr="00C40912">
        <w:t>E GDA94, south to latitude 37</w:t>
      </w:r>
      <w:r w:rsidRPr="00C40912">
        <w:sym w:font="Symbol" w:char="F0B0"/>
      </w:r>
      <w:r w:rsidRPr="00C40912">
        <w:t>14</w:t>
      </w:r>
      <w:r w:rsidRPr="00C40912">
        <w:sym w:font="Symbol" w:char="F0A2"/>
      </w:r>
      <w:r w:rsidRPr="00C40912">
        <w:t>50</w:t>
      </w:r>
      <w:r w:rsidRPr="00C40912">
        <w:sym w:font="Symbol" w:char="F0B2"/>
      </w:r>
      <w:r w:rsidRPr="00C40912">
        <w:t>S GDA94, east to longitude 140</w:t>
      </w:r>
      <w:r w:rsidRPr="00C40912">
        <w:sym w:font="Symbol" w:char="F0B0"/>
      </w:r>
      <w:r w:rsidRPr="00C40912">
        <w:t>43</w:t>
      </w:r>
      <w:r w:rsidRPr="00C40912">
        <w:sym w:font="Symbol" w:char="F0A2"/>
      </w:r>
      <w:r w:rsidRPr="00C40912">
        <w:t>20</w:t>
      </w:r>
      <w:r w:rsidRPr="00C40912">
        <w:sym w:font="Symbol" w:char="F0B2"/>
      </w:r>
      <w:r w:rsidRPr="00C40912">
        <w:t>E GDA94, south to latitude 37</w:t>
      </w:r>
      <w:r w:rsidRPr="00C40912">
        <w:sym w:font="Symbol" w:char="F0B0"/>
      </w:r>
      <w:r w:rsidRPr="00C40912">
        <w:t>15</w:t>
      </w:r>
      <w:r w:rsidRPr="00C40912">
        <w:sym w:font="Symbol" w:char="F0A2"/>
      </w:r>
      <w:r w:rsidRPr="00C40912">
        <w:t>10</w:t>
      </w:r>
      <w:r w:rsidRPr="00C40912">
        <w:sym w:font="Symbol" w:char="F0B2"/>
      </w:r>
      <w:r w:rsidRPr="00C40912">
        <w:t>S GDA94, east to longitude 140</w:t>
      </w:r>
      <w:r w:rsidRPr="00C40912">
        <w:sym w:font="Symbol" w:char="F0B0"/>
      </w:r>
      <w:r w:rsidRPr="00C40912">
        <w:t>43</w:t>
      </w:r>
      <w:r w:rsidRPr="00C40912">
        <w:sym w:font="Symbol" w:char="F0A2"/>
      </w:r>
      <w:r w:rsidRPr="00C40912">
        <w:t>40</w:t>
      </w:r>
      <w:r w:rsidRPr="00C40912">
        <w:sym w:font="Symbol" w:char="F0B2"/>
      </w:r>
      <w:r w:rsidRPr="00C40912">
        <w:t>E GDA94, south to latitude 37</w:t>
      </w:r>
      <w:r w:rsidRPr="00C40912">
        <w:sym w:font="Symbol" w:char="F0B0"/>
      </w:r>
      <w:r w:rsidRPr="00C40912">
        <w:t>15</w:t>
      </w:r>
      <w:r w:rsidRPr="00C40912">
        <w:sym w:font="Symbol" w:char="F0A2"/>
      </w:r>
      <w:r w:rsidRPr="00C40912">
        <w:t>30</w:t>
      </w:r>
      <w:r w:rsidRPr="00C40912">
        <w:sym w:font="Symbol" w:char="F0B2"/>
      </w:r>
      <w:r w:rsidRPr="00C40912">
        <w:t>S GDA94, east to longitude 140</w:t>
      </w:r>
      <w:r w:rsidRPr="00C40912">
        <w:sym w:font="Symbol" w:char="F0B0"/>
      </w:r>
      <w:r w:rsidRPr="00C40912">
        <w:t>45</w:t>
      </w:r>
      <w:r w:rsidRPr="00C40912">
        <w:sym w:font="Symbol" w:char="F0A2"/>
      </w:r>
      <w:r w:rsidRPr="00C40912">
        <w:t>00</w:t>
      </w:r>
      <w:r w:rsidRPr="00C40912">
        <w:sym w:font="Symbol" w:char="F0B2"/>
      </w:r>
      <w:r w:rsidRPr="00C40912">
        <w:t>E GDA94, south to latitude 37</w:t>
      </w:r>
      <w:r w:rsidRPr="00C40912">
        <w:sym w:font="Symbol" w:char="F0B0"/>
      </w:r>
      <w:r w:rsidRPr="00C40912">
        <w:t>17</w:t>
      </w:r>
      <w:r w:rsidRPr="00C40912">
        <w:sym w:font="Symbol" w:char="F0A2"/>
      </w:r>
      <w:r w:rsidRPr="00C40912">
        <w:t>40</w:t>
      </w:r>
      <w:r w:rsidRPr="00C40912">
        <w:sym w:font="Symbol" w:char="F0B2"/>
      </w:r>
      <w:r w:rsidRPr="00C40912">
        <w:t>S GDA94, east to longitude 140</w:t>
      </w:r>
      <w:r w:rsidRPr="00C40912">
        <w:sym w:font="Symbol" w:char="F0B0"/>
      </w:r>
      <w:r w:rsidRPr="00C40912">
        <w:t>52</w:t>
      </w:r>
      <w:r w:rsidRPr="00C40912">
        <w:sym w:font="Symbol" w:char="F0A2"/>
      </w:r>
      <w:r w:rsidRPr="00C40912">
        <w:t>50</w:t>
      </w:r>
      <w:r w:rsidRPr="00C40912">
        <w:sym w:font="Symbol" w:char="F0B2"/>
      </w:r>
      <w:r w:rsidRPr="00C40912">
        <w:t>E GDA94, south to latitude 37</w:t>
      </w:r>
      <w:r w:rsidRPr="00C40912">
        <w:sym w:font="Symbol" w:char="F0B0"/>
      </w:r>
      <w:r w:rsidRPr="00C40912">
        <w:t>19</w:t>
      </w:r>
      <w:r w:rsidRPr="00C40912">
        <w:sym w:font="Symbol" w:char="F0A2"/>
      </w:r>
      <w:r w:rsidRPr="00C40912">
        <w:t>20</w:t>
      </w:r>
      <w:r w:rsidRPr="00C40912">
        <w:sym w:font="Symbol" w:char="F0B2"/>
      </w:r>
      <w:r w:rsidRPr="00C40912">
        <w:t>S GDA94, east to the eastern border of the State of South Australia, then southerly along the border to latitude 37</w:t>
      </w:r>
      <w:r w:rsidRPr="00C40912">
        <w:sym w:font="Symbol" w:char="F0B0"/>
      </w:r>
      <w:r w:rsidRPr="00C40912">
        <w:t>20</w:t>
      </w:r>
      <w:r w:rsidRPr="00C40912">
        <w:sym w:font="Symbol" w:char="F0A2"/>
      </w:r>
      <w:r w:rsidRPr="00C40912">
        <w:t>55</w:t>
      </w:r>
      <w:r w:rsidRPr="00C40912">
        <w:sym w:font="Symbol" w:char="F0B2"/>
      </w:r>
      <w:r w:rsidRPr="00C40912">
        <w:t>S GDA94, west to longitude 140</w:t>
      </w:r>
      <w:r w:rsidRPr="00C40912">
        <w:sym w:font="Symbol" w:char="F0B0"/>
      </w:r>
      <w:r w:rsidRPr="00C40912">
        <w:t>46</w:t>
      </w:r>
      <w:r w:rsidRPr="00C40912">
        <w:sym w:font="Symbol" w:char="F0A2"/>
      </w:r>
      <w:r w:rsidRPr="00C40912">
        <w:t>15</w:t>
      </w:r>
      <w:r w:rsidRPr="00C40912">
        <w:sym w:font="Symbol" w:char="F0B2"/>
      </w:r>
      <w:r w:rsidRPr="00C40912">
        <w:t>E GDA94, north to latitude 37</w:t>
      </w:r>
      <w:r w:rsidRPr="00C40912">
        <w:sym w:font="Symbol" w:char="F0B0"/>
      </w:r>
      <w:r w:rsidRPr="00C40912">
        <w:t>20</w:t>
      </w:r>
      <w:r w:rsidRPr="00C40912">
        <w:sym w:font="Symbol" w:char="F0A2"/>
      </w:r>
      <w:r w:rsidRPr="00C40912">
        <w:t>05</w:t>
      </w:r>
      <w:r w:rsidRPr="00C40912">
        <w:sym w:font="Symbol" w:char="F0B2"/>
      </w:r>
      <w:r w:rsidRPr="00C40912">
        <w:t>S GDA94, west to longitude 140</w:t>
      </w:r>
      <w:r w:rsidRPr="00C40912">
        <w:sym w:font="Symbol" w:char="F0B0"/>
      </w:r>
      <w:r w:rsidRPr="00C40912">
        <w:t>44</w:t>
      </w:r>
      <w:r w:rsidRPr="00C40912">
        <w:sym w:font="Symbol" w:char="F0A2"/>
      </w:r>
      <w:r w:rsidRPr="00C40912">
        <w:t>45</w:t>
      </w:r>
      <w:r w:rsidRPr="00C40912">
        <w:sym w:font="Symbol" w:char="F0B2"/>
      </w:r>
      <w:r w:rsidRPr="00C40912">
        <w:t>E GDA94, north to latitude 37</w:t>
      </w:r>
      <w:r w:rsidRPr="00C40912">
        <w:sym w:font="Symbol" w:char="F0B0"/>
      </w:r>
      <w:r w:rsidRPr="00C40912">
        <w:t>19</w:t>
      </w:r>
      <w:r w:rsidRPr="00C40912">
        <w:sym w:font="Symbol" w:char="F0A2"/>
      </w:r>
      <w:r w:rsidRPr="00C40912">
        <w:t>15</w:t>
      </w:r>
      <w:r w:rsidRPr="00C40912">
        <w:sym w:font="Symbol" w:char="F0B2"/>
      </w:r>
      <w:r w:rsidRPr="00C40912">
        <w:t>S GDA94, west to longitude 140</w:t>
      </w:r>
      <w:r w:rsidRPr="00C40912">
        <w:sym w:font="Symbol" w:char="F0B0"/>
      </w:r>
      <w:r w:rsidRPr="00C40912">
        <w:t>42</w:t>
      </w:r>
      <w:r w:rsidRPr="00C40912">
        <w:sym w:font="Symbol" w:char="F0A2"/>
      </w:r>
      <w:r w:rsidRPr="00C40912">
        <w:t>40</w:t>
      </w:r>
      <w:r w:rsidRPr="00C40912">
        <w:sym w:font="Symbol" w:char="F0B2"/>
      </w:r>
      <w:r w:rsidRPr="00C40912">
        <w:t>E GDA94, south to the northern boundary of Penola Conservation Park, then beginning westerly along the said park boundary to longitude 140</w:t>
      </w:r>
      <w:r w:rsidRPr="00C40912">
        <w:sym w:font="Symbol" w:char="F0B0"/>
      </w:r>
      <w:r w:rsidRPr="00C40912">
        <w:t>42</w:t>
      </w:r>
      <w:r w:rsidRPr="00C40912">
        <w:sym w:font="Symbol" w:char="F0A2"/>
      </w:r>
      <w:r w:rsidRPr="00C40912">
        <w:t>40</w:t>
      </w:r>
      <w:r w:rsidRPr="00C40912">
        <w:sym w:font="Symbol" w:char="F0B2"/>
      </w:r>
      <w:r w:rsidRPr="00C40912">
        <w:t xml:space="preserve"> E GDA2020, then south to latitude 37</w:t>
      </w:r>
      <w:r w:rsidRPr="00C40912">
        <w:sym w:font="Symbol" w:char="F0B0"/>
      </w:r>
      <w:r w:rsidRPr="00C40912">
        <w:t>25</w:t>
      </w:r>
      <w:r w:rsidRPr="00C40912">
        <w:sym w:font="Symbol" w:char="F0A2"/>
      </w:r>
      <w:r w:rsidRPr="00C40912">
        <w:t>10</w:t>
      </w:r>
      <w:r w:rsidRPr="00C40912">
        <w:sym w:font="Symbol" w:char="F0B2"/>
      </w:r>
      <w:r w:rsidRPr="00C40912">
        <w:t>S GDA2020, west to longitude 140</w:t>
      </w:r>
      <w:r w:rsidRPr="00C40912">
        <w:sym w:font="Symbol" w:char="F0B0"/>
      </w:r>
      <w:r w:rsidRPr="00C40912">
        <w:t>38</w:t>
      </w:r>
      <w:r w:rsidRPr="00C40912">
        <w:sym w:font="Symbol" w:char="F0A2"/>
      </w:r>
      <w:r w:rsidRPr="00C40912">
        <w:t>48</w:t>
      </w:r>
      <w:r w:rsidRPr="00C40912">
        <w:sym w:font="Symbol" w:char="F0B2"/>
      </w:r>
      <w:r w:rsidRPr="00C40912">
        <w:t>E GDA2020, south to latitude 37</w:t>
      </w:r>
      <w:r w:rsidRPr="00C40912">
        <w:sym w:font="Symbol" w:char="F0B0"/>
      </w:r>
      <w:r w:rsidRPr="00C40912">
        <w:t>30</w:t>
      </w:r>
      <w:r w:rsidRPr="00C40912">
        <w:sym w:font="Symbol" w:char="F0A2"/>
      </w:r>
      <w:r w:rsidRPr="00C40912">
        <w:t>30</w:t>
      </w:r>
      <w:r w:rsidRPr="00C40912">
        <w:sym w:font="Symbol" w:char="F0B2"/>
      </w:r>
      <w:r w:rsidRPr="00C40912">
        <w:t>S GDA94, west to longitude 140</w:t>
      </w:r>
      <w:r w:rsidRPr="00C40912">
        <w:sym w:font="Symbol" w:char="F0B0"/>
      </w:r>
      <w:r w:rsidRPr="00C40912">
        <w:t>37</w:t>
      </w:r>
      <w:r w:rsidRPr="00C40912">
        <w:sym w:font="Symbol" w:char="F0A2"/>
      </w:r>
      <w:r w:rsidRPr="00C40912">
        <w:t>30</w:t>
      </w:r>
      <w:r w:rsidRPr="00C40912">
        <w:sym w:font="Symbol" w:char="F0B2"/>
      </w:r>
      <w:r w:rsidRPr="00C40912">
        <w:t>E GDA94, north to latitude 37</w:t>
      </w:r>
      <w:r w:rsidRPr="00C40912">
        <w:sym w:font="Symbol" w:char="F0B0"/>
      </w:r>
      <w:r w:rsidRPr="00C40912">
        <w:t>28</w:t>
      </w:r>
      <w:r w:rsidRPr="00C40912">
        <w:sym w:font="Symbol" w:char="F0A2"/>
      </w:r>
      <w:r w:rsidRPr="00C40912">
        <w:t>00</w:t>
      </w:r>
      <w:r w:rsidRPr="00C40912">
        <w:sym w:font="Symbol" w:char="F0B2"/>
      </w:r>
      <w:r w:rsidRPr="00C40912">
        <w:t>S GDA94, west to longitude 140</w:t>
      </w:r>
      <w:r w:rsidRPr="00C40912">
        <w:sym w:font="Symbol" w:char="F0B0"/>
      </w:r>
      <w:r w:rsidRPr="00C40912">
        <w:t>36</w:t>
      </w:r>
      <w:r w:rsidRPr="00C40912">
        <w:sym w:font="Symbol" w:char="F0A2"/>
      </w:r>
      <w:r w:rsidRPr="00C40912">
        <w:t>40</w:t>
      </w:r>
      <w:r w:rsidRPr="00C40912">
        <w:sym w:font="Symbol" w:char="F0B2"/>
      </w:r>
      <w:r w:rsidRPr="00C40912">
        <w:t>E GDA94, north to latitude 37</w:t>
      </w:r>
      <w:r w:rsidRPr="00C40912">
        <w:sym w:font="Symbol" w:char="F0B0"/>
      </w:r>
      <w:r w:rsidRPr="00C40912">
        <w:t>27</w:t>
      </w:r>
      <w:r w:rsidRPr="00C40912">
        <w:sym w:font="Symbol" w:char="F0A2"/>
      </w:r>
      <w:r w:rsidRPr="00C40912">
        <w:t>20</w:t>
      </w:r>
      <w:r w:rsidRPr="00C40912">
        <w:sym w:font="Symbol" w:char="F0B2"/>
      </w:r>
      <w:r w:rsidRPr="00C40912">
        <w:t>S GDA94, west to longitude 140</w:t>
      </w:r>
      <w:r w:rsidRPr="00C40912">
        <w:sym w:font="Symbol" w:char="F0B0"/>
      </w:r>
      <w:r w:rsidRPr="00C40912">
        <w:t>35</w:t>
      </w:r>
      <w:r w:rsidRPr="00C40912">
        <w:sym w:font="Symbol" w:char="F0A2"/>
      </w:r>
      <w:r w:rsidRPr="00C40912">
        <w:t>50</w:t>
      </w:r>
      <w:r w:rsidRPr="00C40912">
        <w:sym w:font="Symbol" w:char="F0B2"/>
      </w:r>
      <w:r w:rsidRPr="00C40912">
        <w:t>E GDA94, north to latitude 37</w:t>
      </w:r>
      <w:r w:rsidRPr="00C40912">
        <w:sym w:font="Symbol" w:char="F0B0"/>
      </w:r>
      <w:r w:rsidRPr="00C40912">
        <w:t>26</w:t>
      </w:r>
      <w:r w:rsidRPr="00C40912">
        <w:sym w:font="Symbol" w:char="F0A2"/>
      </w:r>
      <w:r w:rsidRPr="00C40912">
        <w:t>20</w:t>
      </w:r>
      <w:r w:rsidRPr="00C40912">
        <w:sym w:font="Symbol" w:char="F0B2"/>
      </w:r>
      <w:r w:rsidRPr="00C40912">
        <w:t>S GDA94, west to longitude 140</w:t>
      </w:r>
      <w:r w:rsidRPr="00C40912">
        <w:sym w:font="Symbol" w:char="F0B0"/>
      </w:r>
      <w:r w:rsidRPr="00C40912">
        <w:t>35</w:t>
      </w:r>
      <w:r w:rsidRPr="00C40912">
        <w:sym w:font="Symbol" w:char="F0A2"/>
      </w:r>
      <w:r w:rsidRPr="00C40912">
        <w:t>00</w:t>
      </w:r>
      <w:r w:rsidRPr="00C40912">
        <w:sym w:font="Symbol" w:char="F0B2"/>
      </w:r>
      <w:r w:rsidRPr="00C40912">
        <w:t>E GDA94, north to latitude 37</w:t>
      </w:r>
      <w:r w:rsidRPr="00C40912">
        <w:sym w:font="Symbol" w:char="F0B0"/>
      </w:r>
      <w:r w:rsidRPr="00C40912">
        <w:t>25</w:t>
      </w:r>
      <w:r w:rsidRPr="00C40912">
        <w:sym w:font="Symbol" w:char="F0A2"/>
      </w:r>
      <w:r w:rsidRPr="00C40912">
        <w:t>20</w:t>
      </w:r>
      <w:r w:rsidRPr="00C40912">
        <w:sym w:font="Symbol" w:char="F0B2"/>
      </w:r>
      <w:r w:rsidRPr="00C40912">
        <w:t>S GDA94, west to longitude 140</w:t>
      </w:r>
      <w:r w:rsidRPr="00C40912">
        <w:sym w:font="Symbol" w:char="F0B0"/>
      </w:r>
      <w:r w:rsidRPr="00C40912">
        <w:t>34</w:t>
      </w:r>
      <w:r w:rsidRPr="00C40912">
        <w:sym w:font="Symbol" w:char="F0A2"/>
      </w:r>
      <w:r w:rsidRPr="00C40912">
        <w:t>00</w:t>
      </w:r>
      <w:r w:rsidRPr="00C40912">
        <w:sym w:font="Symbol" w:char="F0B2"/>
      </w:r>
      <w:r w:rsidRPr="00C40912">
        <w:t>E GDA94, north to latitude 37</w:t>
      </w:r>
      <w:r w:rsidRPr="00C40912">
        <w:sym w:font="Symbol" w:char="F0B0"/>
      </w:r>
      <w:r w:rsidRPr="00C40912">
        <w:t>24</w:t>
      </w:r>
      <w:r w:rsidRPr="00C40912">
        <w:sym w:font="Symbol" w:char="F0A2"/>
      </w:r>
      <w:r w:rsidRPr="00C40912">
        <w:t>40</w:t>
      </w:r>
      <w:r w:rsidRPr="00C40912">
        <w:sym w:font="Symbol" w:char="F0B2"/>
      </w:r>
      <w:r w:rsidRPr="00C40912">
        <w:t>S GDA94, west to longitude 140</w:t>
      </w:r>
      <w:r w:rsidRPr="00C40912">
        <w:sym w:font="Symbol" w:char="F0B0"/>
      </w:r>
      <w:r w:rsidRPr="00C40912">
        <w:t>33</w:t>
      </w:r>
      <w:r w:rsidRPr="00C40912">
        <w:sym w:font="Symbol" w:char="F0A2"/>
      </w:r>
      <w:r w:rsidRPr="00C40912">
        <w:t>00</w:t>
      </w:r>
      <w:r w:rsidRPr="00C40912">
        <w:sym w:font="Symbol" w:char="F0B2"/>
      </w:r>
      <w:r w:rsidRPr="00C40912">
        <w:t>E GDA94, north to latitude 37</w:t>
      </w:r>
      <w:r w:rsidRPr="00C40912">
        <w:sym w:font="Symbol" w:char="F0B0"/>
      </w:r>
      <w:r w:rsidRPr="00C40912">
        <w:t>24</w:t>
      </w:r>
      <w:r w:rsidRPr="00C40912">
        <w:sym w:font="Symbol" w:char="F0A2"/>
      </w:r>
      <w:r w:rsidRPr="00C40912">
        <w:t>00</w:t>
      </w:r>
      <w:r w:rsidRPr="00C40912">
        <w:sym w:font="Symbol" w:char="F0B2"/>
      </w:r>
      <w:r w:rsidRPr="00C40912">
        <w:t>S GDA94, west to longitude 140</w:t>
      </w:r>
      <w:r w:rsidRPr="00C40912">
        <w:sym w:font="Symbol" w:char="F0B0"/>
      </w:r>
      <w:r w:rsidRPr="00C40912">
        <w:t>31</w:t>
      </w:r>
      <w:r w:rsidRPr="00C40912">
        <w:sym w:font="Symbol" w:char="F0A2"/>
      </w:r>
      <w:r w:rsidRPr="00C40912">
        <w:t>30</w:t>
      </w:r>
      <w:r w:rsidRPr="00C40912">
        <w:sym w:font="Symbol" w:char="F0B2"/>
      </w:r>
      <w:r w:rsidRPr="00C40912">
        <w:t>E GDA94, north to latitude 37</w:t>
      </w:r>
      <w:r w:rsidRPr="00C40912">
        <w:sym w:font="Symbol" w:char="F0B0"/>
      </w:r>
      <w:r w:rsidRPr="00C40912">
        <w:t>23</w:t>
      </w:r>
      <w:r w:rsidRPr="00C40912">
        <w:sym w:font="Symbol" w:char="F0A2"/>
      </w:r>
      <w:r w:rsidRPr="00C40912">
        <w:t>20</w:t>
      </w:r>
      <w:r w:rsidRPr="00C40912">
        <w:sym w:font="Symbol" w:char="F0B2"/>
      </w:r>
      <w:r w:rsidRPr="00C40912">
        <w:t>S GDA94, west to longitude 140</w:t>
      </w:r>
      <w:r w:rsidRPr="00C40912">
        <w:sym w:font="Symbol" w:char="F0B0"/>
      </w:r>
      <w:r w:rsidRPr="00C40912">
        <w:t>30</w:t>
      </w:r>
      <w:r w:rsidRPr="00C40912">
        <w:sym w:font="Symbol" w:char="F0A2"/>
      </w:r>
      <w:r w:rsidRPr="00C40912">
        <w:t>00</w:t>
      </w:r>
      <w:r w:rsidRPr="00C40912">
        <w:sym w:font="Symbol" w:char="F0B2"/>
      </w:r>
      <w:r w:rsidRPr="00C40912">
        <w:t>E GDA94, north to latitude 37</w:t>
      </w:r>
      <w:r w:rsidRPr="00C40912">
        <w:sym w:font="Symbol" w:char="F0B0"/>
      </w:r>
      <w:r w:rsidRPr="00C40912">
        <w:t>22</w:t>
      </w:r>
      <w:r w:rsidRPr="00C40912">
        <w:sym w:font="Symbol" w:char="F0A2"/>
      </w:r>
      <w:r w:rsidRPr="00C40912">
        <w:t>40</w:t>
      </w:r>
      <w:r w:rsidRPr="00C40912">
        <w:sym w:font="Symbol" w:char="F0B2"/>
      </w:r>
      <w:r w:rsidRPr="00C40912">
        <w:t>S GDA94, west to longitude 140</w:t>
      </w:r>
      <w:r w:rsidRPr="00C40912">
        <w:sym w:font="Symbol" w:char="F0B0"/>
      </w:r>
      <w:r w:rsidRPr="00C40912">
        <w:t>28</w:t>
      </w:r>
      <w:r w:rsidRPr="00C40912">
        <w:sym w:font="Symbol" w:char="F0A2"/>
      </w:r>
      <w:r w:rsidRPr="00C40912">
        <w:t>50</w:t>
      </w:r>
      <w:r w:rsidRPr="00C40912">
        <w:sym w:font="Symbol" w:char="F0B2"/>
      </w:r>
      <w:r w:rsidRPr="00C40912">
        <w:t>E GDA94, north to latitude 37</w:t>
      </w:r>
      <w:r w:rsidRPr="00C40912">
        <w:sym w:font="Symbol" w:char="F0B0"/>
      </w:r>
      <w:r w:rsidRPr="00C40912">
        <w:t>22</w:t>
      </w:r>
      <w:r w:rsidRPr="00C40912">
        <w:sym w:font="Symbol" w:char="F0A2"/>
      </w:r>
      <w:r w:rsidRPr="00C40912">
        <w:t>00</w:t>
      </w:r>
      <w:r w:rsidRPr="00C40912">
        <w:sym w:font="Symbol" w:char="F0B2"/>
      </w:r>
      <w:r w:rsidRPr="00C40912">
        <w:t>S GDA94, west to longitude 140</w:t>
      </w:r>
      <w:r w:rsidRPr="00C40912">
        <w:sym w:font="Symbol" w:char="F0B0"/>
      </w:r>
      <w:r w:rsidRPr="00C40912">
        <w:t>27</w:t>
      </w:r>
      <w:r w:rsidRPr="00C40912">
        <w:sym w:font="Symbol" w:char="F0A2"/>
      </w:r>
      <w:r w:rsidRPr="00C40912">
        <w:t>30</w:t>
      </w:r>
      <w:r w:rsidRPr="00C40912">
        <w:sym w:font="Symbol" w:char="F0B2"/>
      </w:r>
      <w:r w:rsidRPr="00C40912">
        <w:t>E GDA94, north to latitude 37</w:t>
      </w:r>
      <w:r w:rsidRPr="00C40912">
        <w:sym w:font="Symbol" w:char="F0B0"/>
      </w:r>
      <w:r w:rsidRPr="00C40912">
        <w:t>17</w:t>
      </w:r>
      <w:r w:rsidRPr="00C40912">
        <w:sym w:font="Symbol" w:char="F0A2"/>
      </w:r>
      <w:r w:rsidRPr="00C40912">
        <w:t>30</w:t>
      </w:r>
      <w:r w:rsidRPr="00C40912">
        <w:sym w:font="Symbol" w:char="F0B2"/>
      </w:r>
      <w:r w:rsidRPr="00C40912">
        <w:t>S GDA94, west to longitude 140</w:t>
      </w:r>
      <w:r w:rsidRPr="00C40912">
        <w:sym w:font="Symbol" w:char="F0B0"/>
      </w:r>
      <w:r w:rsidRPr="00C40912">
        <w:t>15</w:t>
      </w:r>
      <w:r w:rsidRPr="00C40912">
        <w:sym w:font="Symbol" w:char="F0A2"/>
      </w:r>
      <w:r w:rsidRPr="00C40912">
        <w:t>00</w:t>
      </w:r>
      <w:r w:rsidRPr="00C40912">
        <w:sym w:font="Symbol" w:char="F0B2"/>
      </w:r>
      <w:r w:rsidRPr="00C40912">
        <w:t xml:space="preserve">E GDA94, and north to the point of commencement, </w:t>
      </w:r>
    </w:p>
    <w:p w14:paraId="3CE24B52" w14:textId="77777777" w:rsidR="001B2568" w:rsidRDefault="001B2568">
      <w:pPr>
        <w:spacing w:after="0" w:line="240" w:lineRule="auto"/>
        <w:jc w:val="left"/>
      </w:pPr>
      <w:r>
        <w:br w:type="page"/>
      </w:r>
    </w:p>
    <w:p w14:paraId="717FC40A" w14:textId="431CA492" w:rsidR="00C40912" w:rsidRPr="00C40912" w:rsidRDefault="00C40912" w:rsidP="00C40912">
      <w:r w:rsidRPr="00C40912">
        <w:lastRenderedPageBreak/>
        <w:t>but excluding Calectasia Conservation Park and the area bounded as follows:</w:t>
      </w:r>
    </w:p>
    <w:p w14:paraId="4D909796" w14:textId="77777777" w:rsidR="00C40912" w:rsidRPr="00C40912" w:rsidRDefault="00C40912" w:rsidP="00C40912">
      <w:pPr>
        <w:ind w:left="142"/>
        <w:rPr>
          <w:spacing w:val="-2"/>
        </w:rPr>
      </w:pPr>
      <w:r w:rsidRPr="00C40912">
        <w:rPr>
          <w:spacing w:val="-2"/>
        </w:rPr>
        <w:t>Commencing at a point being the intersection of latitude 37</w:t>
      </w:r>
      <w:r w:rsidRPr="00C40912">
        <w:sym w:font="Symbol" w:char="F0B0"/>
      </w:r>
      <w:r w:rsidRPr="00C40912">
        <w:rPr>
          <w:spacing w:val="-2"/>
        </w:rPr>
        <w:t>14</w:t>
      </w:r>
      <w:r w:rsidRPr="00C40912">
        <w:sym w:font="Symbol" w:char="F0A2"/>
      </w:r>
      <w:r w:rsidRPr="00C40912">
        <w:rPr>
          <w:spacing w:val="-2"/>
        </w:rPr>
        <w:t>00</w:t>
      </w:r>
      <w:r w:rsidRPr="00C40912">
        <w:sym w:font="Symbol" w:char="F0B2"/>
      </w:r>
      <w:r w:rsidRPr="00C40912">
        <w:rPr>
          <w:spacing w:val="-2"/>
        </w:rPr>
        <w:t>S GDA2020 and longitude 140</w:t>
      </w:r>
      <w:r w:rsidRPr="00C40912">
        <w:sym w:font="Symbol" w:char="F0B0"/>
      </w:r>
      <w:r w:rsidRPr="00C40912">
        <w:rPr>
          <w:spacing w:val="-2"/>
        </w:rPr>
        <w:t>30</w:t>
      </w:r>
      <w:r w:rsidRPr="00C40912">
        <w:sym w:font="Symbol" w:char="F0A2"/>
      </w:r>
      <w:r w:rsidRPr="00C40912">
        <w:rPr>
          <w:spacing w:val="-2"/>
        </w:rPr>
        <w:t>00</w:t>
      </w:r>
      <w:r w:rsidRPr="00C40912">
        <w:sym w:font="Symbol" w:char="F0B2"/>
      </w:r>
      <w:r w:rsidRPr="00C40912">
        <w:rPr>
          <w:spacing w:val="-2"/>
        </w:rPr>
        <w:t>E GDA2020, thence east to longitude 140</w:t>
      </w:r>
      <w:r w:rsidRPr="00C40912">
        <w:sym w:font="Symbol" w:char="F0B0"/>
      </w:r>
      <w:r w:rsidRPr="00C40912">
        <w:rPr>
          <w:spacing w:val="-2"/>
        </w:rPr>
        <w:t>34</w:t>
      </w:r>
      <w:r w:rsidRPr="00C40912">
        <w:sym w:font="Symbol" w:char="F0A2"/>
      </w:r>
      <w:r w:rsidRPr="00C40912">
        <w:rPr>
          <w:spacing w:val="-2"/>
        </w:rPr>
        <w:t>00</w:t>
      </w:r>
      <w:r w:rsidRPr="00C40912">
        <w:sym w:font="Symbol" w:char="F0B2"/>
      </w:r>
      <w:r w:rsidRPr="00C40912">
        <w:rPr>
          <w:spacing w:val="-2"/>
        </w:rPr>
        <w:t>E GDA2020, south to latitude 37</w:t>
      </w:r>
      <w:r w:rsidRPr="00C40912">
        <w:sym w:font="Symbol" w:char="F0B0"/>
      </w:r>
      <w:r w:rsidRPr="00C40912">
        <w:rPr>
          <w:spacing w:val="-2"/>
        </w:rPr>
        <w:t>15</w:t>
      </w:r>
      <w:r w:rsidRPr="00C40912">
        <w:sym w:font="Symbol" w:char="F0A2"/>
      </w:r>
      <w:r w:rsidRPr="00C40912">
        <w:rPr>
          <w:spacing w:val="-2"/>
        </w:rPr>
        <w:t>00</w:t>
      </w:r>
      <w:r w:rsidRPr="00C40912">
        <w:sym w:font="Symbol" w:char="F0B2"/>
      </w:r>
      <w:r w:rsidRPr="00C40912">
        <w:rPr>
          <w:spacing w:val="-2"/>
        </w:rPr>
        <w:t>S GDA2020, east to longitude 140</w:t>
      </w:r>
      <w:r w:rsidRPr="00C40912">
        <w:sym w:font="Symbol" w:char="F0B0"/>
      </w:r>
      <w:r w:rsidRPr="00C40912">
        <w:rPr>
          <w:spacing w:val="-2"/>
        </w:rPr>
        <w:t>36</w:t>
      </w:r>
      <w:r w:rsidRPr="00C40912">
        <w:sym w:font="Symbol" w:char="F0A2"/>
      </w:r>
      <w:r w:rsidRPr="00C40912">
        <w:rPr>
          <w:spacing w:val="-2"/>
        </w:rPr>
        <w:t>00</w:t>
      </w:r>
      <w:r w:rsidRPr="00C40912">
        <w:sym w:font="Symbol" w:char="F0B2"/>
      </w:r>
      <w:r w:rsidRPr="00C40912">
        <w:rPr>
          <w:spacing w:val="-2"/>
        </w:rPr>
        <w:t>E GDA2020, south to latitude 37</w:t>
      </w:r>
      <w:r w:rsidRPr="00C40912">
        <w:sym w:font="Symbol" w:char="F0B0"/>
      </w:r>
      <w:r w:rsidRPr="00C40912">
        <w:rPr>
          <w:spacing w:val="-2"/>
        </w:rPr>
        <w:t>16</w:t>
      </w:r>
      <w:r w:rsidRPr="00C40912">
        <w:sym w:font="Symbol" w:char="F0A2"/>
      </w:r>
      <w:r w:rsidRPr="00C40912">
        <w:rPr>
          <w:spacing w:val="-2"/>
        </w:rPr>
        <w:t>00</w:t>
      </w:r>
      <w:r w:rsidRPr="00C40912">
        <w:sym w:font="Symbol" w:char="F0B2"/>
      </w:r>
      <w:r w:rsidRPr="00C40912">
        <w:rPr>
          <w:spacing w:val="-2"/>
        </w:rPr>
        <w:t>S GDA2020, east to longitude 140</w:t>
      </w:r>
      <w:r w:rsidRPr="00C40912">
        <w:sym w:font="Symbol" w:char="F0B0"/>
      </w:r>
      <w:r w:rsidRPr="00C40912">
        <w:rPr>
          <w:spacing w:val="-2"/>
        </w:rPr>
        <w:t>38</w:t>
      </w:r>
      <w:r w:rsidRPr="00C40912">
        <w:sym w:font="Symbol" w:char="F0A2"/>
      </w:r>
      <w:r w:rsidRPr="00C40912">
        <w:rPr>
          <w:spacing w:val="-2"/>
        </w:rPr>
        <w:t>00</w:t>
      </w:r>
      <w:r w:rsidRPr="00C40912">
        <w:sym w:font="Symbol" w:char="F0B2"/>
      </w:r>
      <w:r w:rsidRPr="00C40912">
        <w:rPr>
          <w:spacing w:val="-2"/>
        </w:rPr>
        <w:t>E GDA2020, south to latitude 37</w:t>
      </w:r>
      <w:r w:rsidRPr="00C40912">
        <w:sym w:font="Symbol" w:char="F0B0"/>
      </w:r>
      <w:r w:rsidRPr="00C40912">
        <w:rPr>
          <w:spacing w:val="-2"/>
        </w:rPr>
        <w:t>17</w:t>
      </w:r>
      <w:r w:rsidRPr="00C40912">
        <w:sym w:font="Symbol" w:char="F0A2"/>
      </w:r>
      <w:r w:rsidRPr="00C40912">
        <w:rPr>
          <w:spacing w:val="-2"/>
        </w:rPr>
        <w:t>00</w:t>
      </w:r>
      <w:r w:rsidRPr="00C40912">
        <w:sym w:font="Symbol" w:char="F0B2"/>
      </w:r>
      <w:r w:rsidRPr="00C40912">
        <w:rPr>
          <w:spacing w:val="-2"/>
        </w:rPr>
        <w:t>S GDA2020, east to longitude 140</w:t>
      </w:r>
      <w:r w:rsidRPr="00C40912">
        <w:sym w:font="Symbol" w:char="F0B0"/>
      </w:r>
      <w:r w:rsidRPr="00C40912">
        <w:rPr>
          <w:spacing w:val="-2"/>
        </w:rPr>
        <w:t>39</w:t>
      </w:r>
      <w:r w:rsidRPr="00C40912">
        <w:sym w:font="Symbol" w:char="F0A2"/>
      </w:r>
      <w:r w:rsidRPr="00C40912">
        <w:rPr>
          <w:spacing w:val="-2"/>
        </w:rPr>
        <w:t>00</w:t>
      </w:r>
      <w:r w:rsidRPr="00C40912">
        <w:sym w:font="Symbol" w:char="F0B2"/>
      </w:r>
      <w:r w:rsidRPr="00C40912">
        <w:rPr>
          <w:spacing w:val="-2"/>
        </w:rPr>
        <w:t>E GDA2020, south to latitude 37</w:t>
      </w:r>
      <w:r w:rsidRPr="00C40912">
        <w:sym w:font="Symbol" w:char="F0B0"/>
      </w:r>
      <w:r w:rsidRPr="00C40912">
        <w:rPr>
          <w:spacing w:val="-2"/>
        </w:rPr>
        <w:t>20</w:t>
      </w:r>
      <w:r w:rsidRPr="00C40912">
        <w:sym w:font="Symbol" w:char="F0A2"/>
      </w:r>
      <w:r w:rsidRPr="00C40912">
        <w:rPr>
          <w:spacing w:val="-2"/>
        </w:rPr>
        <w:t>00</w:t>
      </w:r>
      <w:r w:rsidRPr="00C40912">
        <w:sym w:font="Symbol" w:char="F0B2"/>
      </w:r>
      <w:r w:rsidRPr="00C40912">
        <w:rPr>
          <w:spacing w:val="-2"/>
        </w:rPr>
        <w:t>S GDA2020, west to longitude 140</w:t>
      </w:r>
      <w:r w:rsidRPr="00C40912">
        <w:sym w:font="Symbol" w:char="F0B0"/>
      </w:r>
      <w:r w:rsidRPr="00C40912">
        <w:rPr>
          <w:spacing w:val="-2"/>
        </w:rPr>
        <w:t>38</w:t>
      </w:r>
      <w:r w:rsidRPr="00C40912">
        <w:sym w:font="Symbol" w:char="F0A2"/>
      </w:r>
      <w:r w:rsidRPr="00C40912">
        <w:rPr>
          <w:spacing w:val="-2"/>
        </w:rPr>
        <w:t>00</w:t>
      </w:r>
      <w:r w:rsidRPr="00C40912">
        <w:sym w:font="Symbol" w:char="F0B2"/>
      </w:r>
      <w:r w:rsidRPr="00C40912">
        <w:rPr>
          <w:spacing w:val="-2"/>
        </w:rPr>
        <w:t>E GDA2020, south to latitude 37</w:t>
      </w:r>
      <w:r w:rsidRPr="00C40912">
        <w:sym w:font="Symbol" w:char="F0B0"/>
      </w:r>
      <w:r w:rsidRPr="00C40912">
        <w:rPr>
          <w:spacing w:val="-2"/>
        </w:rPr>
        <w:t>21</w:t>
      </w:r>
      <w:r w:rsidRPr="00C40912">
        <w:sym w:font="Symbol" w:char="F0A2"/>
      </w:r>
      <w:r w:rsidRPr="00C40912">
        <w:rPr>
          <w:spacing w:val="-2"/>
        </w:rPr>
        <w:t>00</w:t>
      </w:r>
      <w:r w:rsidRPr="00C40912">
        <w:sym w:font="Symbol" w:char="F0B2"/>
      </w:r>
      <w:r w:rsidRPr="00C40912">
        <w:rPr>
          <w:spacing w:val="-2"/>
        </w:rPr>
        <w:t>S GDA2020, west to longitude 140</w:t>
      </w:r>
      <w:r w:rsidRPr="00C40912">
        <w:sym w:font="Symbol" w:char="F0B0"/>
      </w:r>
      <w:r w:rsidRPr="00C40912">
        <w:rPr>
          <w:spacing w:val="-2"/>
        </w:rPr>
        <w:t>35</w:t>
      </w:r>
      <w:r w:rsidRPr="00C40912">
        <w:sym w:font="Symbol" w:char="F0A2"/>
      </w:r>
      <w:r w:rsidRPr="00C40912">
        <w:rPr>
          <w:spacing w:val="-2"/>
        </w:rPr>
        <w:t>00</w:t>
      </w:r>
      <w:r w:rsidRPr="00C40912">
        <w:sym w:font="Symbol" w:char="F0B2"/>
      </w:r>
      <w:r w:rsidRPr="00C40912">
        <w:rPr>
          <w:spacing w:val="-2"/>
        </w:rPr>
        <w:t>E GDA2020, north to latitude 37</w:t>
      </w:r>
      <w:r w:rsidRPr="00C40912">
        <w:sym w:font="Symbol" w:char="F0B0"/>
      </w:r>
      <w:r w:rsidRPr="00C40912">
        <w:rPr>
          <w:spacing w:val="-2"/>
        </w:rPr>
        <w:t>20</w:t>
      </w:r>
      <w:r w:rsidRPr="00C40912">
        <w:sym w:font="Symbol" w:char="F0A2"/>
      </w:r>
      <w:r w:rsidRPr="00C40912">
        <w:rPr>
          <w:spacing w:val="-2"/>
        </w:rPr>
        <w:t>00</w:t>
      </w:r>
      <w:r w:rsidRPr="00C40912">
        <w:sym w:font="Symbol" w:char="F0B2"/>
      </w:r>
      <w:r w:rsidRPr="00C40912">
        <w:rPr>
          <w:spacing w:val="-2"/>
        </w:rPr>
        <w:t xml:space="preserve"> S GDA2020, west to longitude 140</w:t>
      </w:r>
      <w:r w:rsidRPr="00C40912">
        <w:sym w:font="Symbol" w:char="F0B0"/>
      </w:r>
      <w:r w:rsidRPr="00C40912">
        <w:rPr>
          <w:spacing w:val="-2"/>
        </w:rPr>
        <w:t>33</w:t>
      </w:r>
      <w:r w:rsidRPr="00C40912">
        <w:sym w:font="Symbol" w:char="F0A2"/>
      </w:r>
      <w:r w:rsidRPr="00C40912">
        <w:rPr>
          <w:spacing w:val="-2"/>
        </w:rPr>
        <w:t>00</w:t>
      </w:r>
      <w:r w:rsidRPr="00C40912">
        <w:sym w:font="Symbol" w:char="F0B2"/>
      </w:r>
      <w:r w:rsidRPr="00C40912">
        <w:rPr>
          <w:spacing w:val="-2"/>
        </w:rPr>
        <w:t>E GDA2020, north to latitude 37</w:t>
      </w:r>
      <w:r w:rsidRPr="00C40912">
        <w:sym w:font="Symbol" w:char="F0B0"/>
      </w:r>
      <w:r w:rsidRPr="00C40912">
        <w:rPr>
          <w:spacing w:val="-2"/>
        </w:rPr>
        <w:t>19</w:t>
      </w:r>
      <w:r w:rsidRPr="00C40912">
        <w:sym w:font="Symbol" w:char="F0A2"/>
      </w:r>
      <w:r w:rsidRPr="00C40912">
        <w:rPr>
          <w:spacing w:val="-2"/>
        </w:rPr>
        <w:t>00</w:t>
      </w:r>
      <w:r w:rsidRPr="00C40912">
        <w:sym w:font="Symbol" w:char="F0B2"/>
      </w:r>
      <w:r w:rsidRPr="00C40912">
        <w:rPr>
          <w:spacing w:val="-2"/>
        </w:rPr>
        <w:t>S GDA2020, west to longitude 140</w:t>
      </w:r>
      <w:r w:rsidRPr="00C40912">
        <w:sym w:font="Symbol" w:char="F0B0"/>
      </w:r>
      <w:r w:rsidRPr="00C40912">
        <w:rPr>
          <w:spacing w:val="-2"/>
        </w:rPr>
        <w:t>32</w:t>
      </w:r>
      <w:r w:rsidRPr="00C40912">
        <w:sym w:font="Symbol" w:char="F0A2"/>
      </w:r>
      <w:r w:rsidRPr="00C40912">
        <w:rPr>
          <w:spacing w:val="-2"/>
        </w:rPr>
        <w:t>00</w:t>
      </w:r>
      <w:r w:rsidRPr="00C40912">
        <w:sym w:font="Symbol" w:char="F0B2"/>
      </w:r>
      <w:r w:rsidRPr="00C40912">
        <w:rPr>
          <w:spacing w:val="-2"/>
        </w:rPr>
        <w:t>E GDA2020, north to latitude 37</w:t>
      </w:r>
      <w:r w:rsidRPr="00C40912">
        <w:sym w:font="Symbol" w:char="F0B0"/>
      </w:r>
      <w:r w:rsidRPr="00C40912">
        <w:rPr>
          <w:spacing w:val="-2"/>
        </w:rPr>
        <w:t>18</w:t>
      </w:r>
      <w:r w:rsidRPr="00C40912">
        <w:sym w:font="Symbol" w:char="F0A2"/>
      </w:r>
      <w:r w:rsidRPr="00C40912">
        <w:rPr>
          <w:spacing w:val="-2"/>
        </w:rPr>
        <w:t>00</w:t>
      </w:r>
      <w:r w:rsidRPr="00C40912">
        <w:sym w:font="Symbol" w:char="F0B2"/>
      </w:r>
      <w:r w:rsidRPr="00C40912">
        <w:rPr>
          <w:spacing w:val="-2"/>
        </w:rPr>
        <w:t>S GDA2020, west to longitude 140</w:t>
      </w:r>
      <w:r w:rsidRPr="00C40912">
        <w:sym w:font="Symbol" w:char="F0B0"/>
      </w:r>
      <w:r w:rsidRPr="00C40912">
        <w:rPr>
          <w:spacing w:val="-2"/>
        </w:rPr>
        <w:t>31</w:t>
      </w:r>
      <w:r w:rsidRPr="00C40912">
        <w:sym w:font="Symbol" w:char="F0A2"/>
      </w:r>
      <w:r w:rsidRPr="00C40912">
        <w:rPr>
          <w:spacing w:val="-2"/>
        </w:rPr>
        <w:t>00</w:t>
      </w:r>
      <w:r w:rsidRPr="00C40912">
        <w:sym w:font="Symbol" w:char="F0B2"/>
      </w:r>
      <w:r w:rsidRPr="00C40912">
        <w:rPr>
          <w:spacing w:val="-2"/>
        </w:rPr>
        <w:t>E GDA2020, north to latitude 37</w:t>
      </w:r>
      <w:r w:rsidRPr="00C40912">
        <w:sym w:font="Symbol" w:char="F0B0"/>
      </w:r>
      <w:r w:rsidRPr="00C40912">
        <w:rPr>
          <w:spacing w:val="-2"/>
        </w:rPr>
        <w:t>17</w:t>
      </w:r>
      <w:r w:rsidRPr="00C40912">
        <w:sym w:font="Symbol" w:char="F0A2"/>
      </w:r>
      <w:r w:rsidRPr="00C40912">
        <w:rPr>
          <w:spacing w:val="-2"/>
        </w:rPr>
        <w:t>00</w:t>
      </w:r>
      <w:r w:rsidRPr="00C40912">
        <w:sym w:font="Symbol" w:char="F0B2"/>
      </w:r>
      <w:r w:rsidRPr="00C40912">
        <w:rPr>
          <w:spacing w:val="-2"/>
        </w:rPr>
        <w:t>S GDA2020, west to longitude 140</w:t>
      </w:r>
      <w:r w:rsidRPr="00C40912">
        <w:sym w:font="Symbol" w:char="F0B0"/>
      </w:r>
      <w:r w:rsidRPr="00C40912">
        <w:rPr>
          <w:spacing w:val="-2"/>
        </w:rPr>
        <w:t>30</w:t>
      </w:r>
      <w:r w:rsidRPr="00C40912">
        <w:sym w:font="Symbol" w:char="F0A2"/>
      </w:r>
      <w:r w:rsidRPr="00C40912">
        <w:rPr>
          <w:spacing w:val="-2"/>
        </w:rPr>
        <w:t>00</w:t>
      </w:r>
      <w:r w:rsidRPr="00C40912">
        <w:sym w:font="Symbol" w:char="F0B2"/>
      </w:r>
      <w:r w:rsidRPr="00C40912">
        <w:rPr>
          <w:spacing w:val="-2"/>
        </w:rPr>
        <w:t>E GDA2020 and north to the point of commencement.</w:t>
      </w:r>
    </w:p>
    <w:p w14:paraId="3F143B52" w14:textId="77777777" w:rsidR="00C40912" w:rsidRPr="00C40912" w:rsidRDefault="00C40912" w:rsidP="00C40912">
      <w:r w:rsidRPr="00C40912">
        <w:t xml:space="preserve">AREA: </w:t>
      </w:r>
      <w:r w:rsidRPr="00C40912">
        <w:rPr>
          <w:b/>
          <w:bCs/>
        </w:rPr>
        <w:t>749</w:t>
      </w:r>
      <w:r w:rsidRPr="00C40912">
        <w:t xml:space="preserve"> square kilometres approximately.</w:t>
      </w:r>
    </w:p>
    <w:p w14:paraId="06348CDD" w14:textId="77777777" w:rsidR="00C40912" w:rsidRPr="00C40912" w:rsidRDefault="00C40912" w:rsidP="00C40912">
      <w:pPr>
        <w:jc w:val="center"/>
        <w:rPr>
          <w:i/>
          <w:iCs/>
        </w:rPr>
      </w:pPr>
      <w:r w:rsidRPr="00C40912">
        <w:rPr>
          <w:i/>
          <w:iCs/>
        </w:rPr>
        <w:t>Gas Storge Exploration Licence (GSEL)</w:t>
      </w:r>
    </w:p>
    <w:p w14:paraId="290CA61F" w14:textId="77777777" w:rsidR="00C40912" w:rsidRPr="00C40912" w:rsidRDefault="00C40912" w:rsidP="00C40912">
      <w:pPr>
        <w:jc w:val="left"/>
        <w:rPr>
          <w:b/>
          <w:bCs/>
        </w:rPr>
      </w:pPr>
      <w:r w:rsidRPr="00C40912">
        <w:rPr>
          <w:b/>
          <w:bCs/>
        </w:rPr>
        <w:t>Block: OT 2025 GSEL-A</w:t>
      </w:r>
    </w:p>
    <w:p w14:paraId="654DB0B3" w14:textId="77777777" w:rsidR="00C40912" w:rsidRPr="00C40912" w:rsidRDefault="00C40912" w:rsidP="00C40912">
      <w:r w:rsidRPr="00C40912">
        <w:t>All that part of the State of South Australia, bounded as follows:</w:t>
      </w:r>
    </w:p>
    <w:p w14:paraId="7080C121" w14:textId="77777777" w:rsidR="00C40912" w:rsidRPr="00C40912" w:rsidRDefault="00C40912" w:rsidP="00C40912">
      <w:pPr>
        <w:ind w:left="142"/>
      </w:pPr>
      <w:r w:rsidRPr="00C40912">
        <w:t>Commencing at a point being the intersection of latitude 37</w:t>
      </w:r>
      <w:r w:rsidRPr="00C40912">
        <w:sym w:font="Symbol" w:char="F0B0"/>
      </w:r>
      <w:r w:rsidRPr="00C40912">
        <w:t>01</w:t>
      </w:r>
      <w:r w:rsidRPr="00C40912">
        <w:sym w:font="Symbol" w:char="F0A2"/>
      </w:r>
      <w:r w:rsidRPr="00C40912">
        <w:t>27</w:t>
      </w:r>
      <w:r w:rsidRPr="00C40912">
        <w:sym w:font="Symbol" w:char="F0B2"/>
      </w:r>
      <w:r w:rsidRPr="00C40912">
        <w:t>S GDA2020 and the Territorial Sea Baseline, then east to longitude 140</w:t>
      </w:r>
      <w:r w:rsidRPr="00C40912">
        <w:sym w:font="Symbol" w:char="F0B0"/>
      </w:r>
      <w:r w:rsidRPr="00C40912">
        <w:t>09</w:t>
      </w:r>
      <w:r w:rsidRPr="00C40912">
        <w:sym w:font="Symbol" w:char="F0A2"/>
      </w:r>
      <w:r w:rsidRPr="00C40912">
        <w:t>30</w:t>
      </w:r>
      <w:r w:rsidRPr="00C40912">
        <w:sym w:font="Symbol" w:char="F0B2"/>
      </w:r>
      <w:r w:rsidRPr="00C40912">
        <w:t>E GDA94, north to latitude 37</w:t>
      </w:r>
      <w:r w:rsidRPr="00C40912">
        <w:sym w:font="Symbol" w:char="F0B0"/>
      </w:r>
      <w:r w:rsidRPr="00C40912">
        <w:t>00</w:t>
      </w:r>
      <w:r w:rsidRPr="00C40912">
        <w:sym w:font="Symbol" w:char="F0A2"/>
      </w:r>
      <w:r w:rsidRPr="00C40912">
        <w:t>00</w:t>
      </w:r>
      <w:r w:rsidRPr="00C40912">
        <w:sym w:font="Symbol" w:char="F0B2"/>
      </w:r>
      <w:r w:rsidRPr="00C40912">
        <w:t>S GDA94, east to longitude 140</w:t>
      </w:r>
      <w:r w:rsidRPr="00C40912">
        <w:sym w:font="Symbol" w:char="F0B0"/>
      </w:r>
      <w:r w:rsidRPr="00C40912">
        <w:t>11</w:t>
      </w:r>
      <w:r w:rsidRPr="00C40912">
        <w:sym w:font="Symbol" w:char="F0A2"/>
      </w:r>
      <w:r w:rsidRPr="00C40912">
        <w:t>30</w:t>
      </w:r>
      <w:r w:rsidRPr="00C40912">
        <w:sym w:font="Symbol" w:char="F0B2"/>
      </w:r>
      <w:r w:rsidRPr="00C40912">
        <w:t>E GDA94, north to latitude 36</w:t>
      </w:r>
      <w:r w:rsidRPr="00C40912">
        <w:sym w:font="Symbol" w:char="F0B0"/>
      </w:r>
      <w:r w:rsidRPr="00C40912">
        <w:t>51</w:t>
      </w:r>
      <w:r w:rsidRPr="00C40912">
        <w:sym w:font="Symbol" w:char="F0A2"/>
      </w:r>
      <w:r w:rsidRPr="00C40912">
        <w:t>52</w:t>
      </w:r>
      <w:r w:rsidRPr="00C40912">
        <w:sym w:font="Symbol" w:char="F0B2"/>
      </w:r>
      <w:r w:rsidRPr="00C40912">
        <w:t>S GDA94, east to longitude 140</w:t>
      </w:r>
      <w:r w:rsidRPr="00C40912">
        <w:sym w:font="Symbol" w:char="F0B0"/>
      </w:r>
      <w:r w:rsidRPr="00C40912">
        <w:t>25</w:t>
      </w:r>
      <w:r w:rsidRPr="00C40912">
        <w:sym w:font="Symbol" w:char="F0A2"/>
      </w:r>
      <w:r w:rsidRPr="00C40912">
        <w:t>00</w:t>
      </w:r>
      <w:r w:rsidRPr="00C40912">
        <w:sym w:font="Symbol" w:char="F0B2"/>
      </w:r>
      <w:r w:rsidRPr="00C40912">
        <w:t>E GDA94, south to latitude 37</w:t>
      </w:r>
      <w:r w:rsidRPr="00C40912">
        <w:sym w:font="Symbol" w:char="F0B0"/>
      </w:r>
      <w:r w:rsidRPr="00C40912">
        <w:t>05</w:t>
      </w:r>
      <w:r w:rsidRPr="00C40912">
        <w:sym w:font="Symbol" w:char="F0A2"/>
      </w:r>
      <w:r w:rsidRPr="00C40912">
        <w:t>00</w:t>
      </w:r>
      <w:r w:rsidRPr="00C40912">
        <w:sym w:font="Symbol" w:char="F0B2"/>
      </w:r>
      <w:r w:rsidRPr="00C40912">
        <w:t>S GDA94, west to longitude 140</w:t>
      </w:r>
      <w:r w:rsidRPr="00C40912">
        <w:sym w:font="Symbol" w:char="F0B0"/>
      </w:r>
      <w:r w:rsidRPr="00C40912">
        <w:t>20</w:t>
      </w:r>
      <w:r w:rsidRPr="00C40912">
        <w:sym w:font="Symbol" w:char="F0A2"/>
      </w:r>
      <w:r w:rsidRPr="00C40912">
        <w:t>00</w:t>
      </w:r>
      <w:r w:rsidRPr="00C40912">
        <w:sym w:font="Symbol" w:char="F0B2"/>
      </w:r>
      <w:r w:rsidRPr="00C40912">
        <w:t>E GDA94, south to latitude 37</w:t>
      </w:r>
      <w:r w:rsidRPr="00C40912">
        <w:sym w:font="Symbol" w:char="F0B0"/>
      </w:r>
      <w:r w:rsidRPr="00C40912">
        <w:t>10</w:t>
      </w:r>
      <w:r w:rsidRPr="00C40912">
        <w:sym w:font="Symbol" w:char="F0A2"/>
      </w:r>
      <w:r w:rsidRPr="00C40912">
        <w:t>00</w:t>
      </w:r>
      <w:r w:rsidRPr="00C40912">
        <w:sym w:font="Symbol" w:char="F0B2"/>
      </w:r>
      <w:r w:rsidRPr="00C40912">
        <w:t>S GDA94, west to longitude 140</w:t>
      </w:r>
      <w:r w:rsidRPr="00C40912">
        <w:sym w:font="Symbol" w:char="F0B0"/>
      </w:r>
      <w:r w:rsidRPr="00C40912">
        <w:t>15</w:t>
      </w:r>
      <w:r w:rsidRPr="00C40912">
        <w:sym w:font="Symbol" w:char="F0A2"/>
      </w:r>
      <w:r w:rsidRPr="00C40912">
        <w:t>00</w:t>
      </w:r>
      <w:r w:rsidRPr="00C40912">
        <w:sym w:font="Symbol" w:char="F0B2"/>
      </w:r>
      <w:r w:rsidRPr="00C40912">
        <w:t>E GDA94 south to latitude 37</w:t>
      </w:r>
      <w:r w:rsidRPr="00C40912">
        <w:sym w:font="Symbol" w:char="F0B0"/>
      </w:r>
      <w:r w:rsidRPr="00C40912">
        <w:t>17</w:t>
      </w:r>
      <w:r w:rsidRPr="00C40912">
        <w:sym w:font="Symbol" w:char="F0A2"/>
      </w:r>
      <w:r w:rsidRPr="00C40912">
        <w:t>30</w:t>
      </w:r>
      <w:r w:rsidRPr="00C40912">
        <w:sym w:font="Symbol" w:char="F0B2"/>
      </w:r>
      <w:r w:rsidRPr="00C40912">
        <w:t>S GDA94, east to longitude 140</w:t>
      </w:r>
      <w:r w:rsidRPr="00C40912">
        <w:sym w:font="Symbol" w:char="F0B0"/>
      </w:r>
      <w:r w:rsidRPr="00C40912">
        <w:t>27</w:t>
      </w:r>
      <w:r w:rsidRPr="00C40912">
        <w:sym w:font="Symbol" w:char="F0A2"/>
      </w:r>
      <w:r w:rsidRPr="00C40912">
        <w:t>30</w:t>
      </w:r>
      <w:r w:rsidRPr="00C40912">
        <w:sym w:font="Symbol" w:char="F0B2"/>
      </w:r>
      <w:r w:rsidRPr="00C40912">
        <w:t>E GDA94, south to latitude 37</w:t>
      </w:r>
      <w:r w:rsidRPr="00C40912">
        <w:sym w:font="Symbol" w:char="F0B0"/>
      </w:r>
      <w:r w:rsidRPr="00C40912">
        <w:t>24</w:t>
      </w:r>
      <w:r w:rsidRPr="00C40912">
        <w:sym w:font="Symbol" w:char="F0A2"/>
      </w:r>
      <w:r w:rsidRPr="00C40912">
        <w:t>50</w:t>
      </w:r>
      <w:r w:rsidRPr="00C40912">
        <w:sym w:font="Symbol" w:char="F0B2"/>
      </w:r>
      <w:r w:rsidRPr="00C40912">
        <w:t>S GDA94, west to longitude 140</w:t>
      </w:r>
      <w:r w:rsidRPr="00C40912">
        <w:sym w:font="Symbol" w:char="F0B0"/>
      </w:r>
      <w:r w:rsidRPr="00C40912">
        <w:t>22</w:t>
      </w:r>
      <w:r w:rsidRPr="00C40912">
        <w:sym w:font="Symbol" w:char="F0A2"/>
      </w:r>
      <w:r w:rsidRPr="00C40912">
        <w:t>30</w:t>
      </w:r>
      <w:r w:rsidRPr="00C40912">
        <w:sym w:font="Symbol" w:char="F0B2"/>
      </w:r>
      <w:r w:rsidRPr="00C40912">
        <w:t>E GDA94, south to latitude 37</w:t>
      </w:r>
      <w:r w:rsidRPr="00C40912">
        <w:sym w:font="Symbol" w:char="F0B0"/>
      </w:r>
      <w:r w:rsidRPr="00C40912">
        <w:t>25</w:t>
      </w:r>
      <w:r w:rsidRPr="00C40912">
        <w:sym w:font="Symbol" w:char="F0A2"/>
      </w:r>
      <w:r w:rsidRPr="00C40912">
        <w:t>20</w:t>
      </w:r>
      <w:r w:rsidRPr="00C40912">
        <w:sym w:font="Symbol" w:char="F0B2"/>
      </w:r>
      <w:r w:rsidRPr="00C40912">
        <w:t>S GDA94, west to the Territorial Sea Baseline, then beginning north-westerly along the said baseline to the southern boundary of Little Dip Conservation Park, then beginning north-easterly along the said park boundary to a point closest to 37</w:t>
      </w:r>
      <w:r w:rsidRPr="00C40912">
        <w:sym w:font="Symbol" w:char="F0B0"/>
      </w:r>
      <w:r w:rsidRPr="00C40912">
        <w:t>16</w:t>
      </w:r>
      <w:r w:rsidRPr="00C40912">
        <w:sym w:font="Symbol" w:char="F0A2"/>
      </w:r>
      <w:r w:rsidRPr="00C40912">
        <w:t>20.367</w:t>
      </w:r>
      <w:r w:rsidRPr="00C40912">
        <w:sym w:font="Symbol" w:char="F0B2"/>
      </w:r>
      <w:r w:rsidRPr="00C40912">
        <w:t>S GDA2020 and 139</w:t>
      </w:r>
      <w:r w:rsidRPr="00C40912">
        <w:sym w:font="Symbol" w:char="F0B0"/>
      </w:r>
      <w:r w:rsidRPr="00C40912">
        <w:t>49</w:t>
      </w:r>
      <w:r w:rsidRPr="00C40912">
        <w:sym w:font="Symbol" w:char="F0A2"/>
      </w:r>
      <w:r w:rsidRPr="00C40912">
        <w:t>41.884</w:t>
      </w:r>
      <w:r w:rsidRPr="00C40912">
        <w:sym w:font="Symbol" w:char="F0B2"/>
      </w:r>
      <w:r w:rsidRPr="00C40912">
        <w:t>E GDA2020, then east along the geodesic to a point closest to 37</w:t>
      </w:r>
      <w:r w:rsidRPr="00C40912">
        <w:sym w:font="Symbol" w:char="F0B0"/>
      </w:r>
      <w:r w:rsidRPr="00C40912">
        <w:t>16</w:t>
      </w:r>
      <w:r w:rsidRPr="00C40912">
        <w:sym w:font="Symbol" w:char="F0A2"/>
      </w:r>
      <w:r w:rsidRPr="00C40912">
        <w:t>20.288</w:t>
      </w:r>
      <w:r w:rsidRPr="00C40912">
        <w:sym w:font="Symbol" w:char="F0B2"/>
      </w:r>
      <w:r w:rsidRPr="00C40912">
        <w:t>S GDA2020 and 139</w:t>
      </w:r>
      <w:r w:rsidRPr="00C40912">
        <w:sym w:font="Symbol" w:char="F0B0"/>
      </w:r>
      <w:r w:rsidRPr="00C40912">
        <w:t>49</w:t>
      </w:r>
      <w:r w:rsidRPr="00C40912">
        <w:sym w:font="Symbol" w:char="F0A2"/>
      </w:r>
      <w:r w:rsidRPr="00C40912">
        <w:t>42.734</w:t>
      </w:r>
      <w:r w:rsidRPr="00C40912">
        <w:sym w:font="Symbol" w:char="F0B2"/>
      </w:r>
      <w:r w:rsidRPr="00C40912">
        <w:t xml:space="preserve"> E GDA2020, then continuing southerly along the boundary of Little Dip Conservation Park to a point closest to 37</w:t>
      </w:r>
      <w:r w:rsidRPr="00C40912">
        <w:sym w:font="Symbol" w:char="F0B0"/>
      </w:r>
      <w:r w:rsidRPr="00C40912">
        <w:t>15</w:t>
      </w:r>
      <w:r w:rsidRPr="00C40912">
        <w:sym w:font="Symbol" w:char="F0A2"/>
      </w:r>
      <w:r w:rsidRPr="00C40912">
        <w:t>21.088</w:t>
      </w:r>
      <w:r w:rsidRPr="00C40912">
        <w:sym w:font="Symbol" w:char="F0B2"/>
      </w:r>
      <w:r w:rsidRPr="00C40912">
        <w:t>S GDA2020 and 139</w:t>
      </w:r>
      <w:r w:rsidRPr="00C40912">
        <w:sym w:font="Symbol" w:char="F0B0"/>
      </w:r>
      <w:r w:rsidRPr="00C40912">
        <w:t>49</w:t>
      </w:r>
      <w:r w:rsidRPr="00C40912">
        <w:sym w:font="Symbol" w:char="F0A2"/>
      </w:r>
      <w:r w:rsidRPr="00C40912">
        <w:t>00.552</w:t>
      </w:r>
      <w:r w:rsidRPr="00C40912">
        <w:sym w:font="Symbol" w:char="F0B2"/>
      </w:r>
      <w:r w:rsidRPr="00C40912">
        <w:t>E GDA2020, then south-westerly along the geodesic to a point closest to 37</w:t>
      </w:r>
      <w:r w:rsidRPr="00C40912">
        <w:sym w:font="Symbol" w:char="F0B0"/>
      </w:r>
      <w:r w:rsidRPr="00C40912">
        <w:t>15</w:t>
      </w:r>
      <w:r w:rsidRPr="00C40912">
        <w:sym w:font="Symbol" w:char="F0A2"/>
      </w:r>
      <w:r w:rsidRPr="00C40912">
        <w:t>21.364</w:t>
      </w:r>
      <w:r w:rsidRPr="00C40912">
        <w:sym w:font="Symbol" w:char="F0B2"/>
      </w:r>
      <w:r w:rsidRPr="00C40912">
        <w:t>S GDA2020 and 139</w:t>
      </w:r>
      <w:r w:rsidRPr="00C40912">
        <w:sym w:font="Symbol" w:char="F0B0"/>
      </w:r>
      <w:r w:rsidRPr="00C40912">
        <w:t>48</w:t>
      </w:r>
      <w:r w:rsidRPr="00C40912">
        <w:sym w:font="Symbol" w:char="F0A2"/>
      </w:r>
      <w:r w:rsidRPr="00C40912">
        <w:t>59.771</w:t>
      </w:r>
      <w:r w:rsidRPr="00C40912">
        <w:sym w:font="Symbol" w:char="F0B2"/>
      </w:r>
      <w:r w:rsidRPr="00C40912">
        <w:t>E GDA2020, then north-westerly along the boundary of Little Dip Conservation Park to a southern boundary of Lake Robe Game Reserve, then beginning north-easterly along the said park boundary to an eastern boundary of Little Dip Conservation Park, then south-west along the said park boundary to a point closest to 37</w:t>
      </w:r>
      <w:r w:rsidRPr="00C40912">
        <w:sym w:font="Symbol" w:char="F0B0"/>
      </w:r>
      <w:r w:rsidRPr="00C40912">
        <w:t>13</w:t>
      </w:r>
      <w:r w:rsidRPr="00C40912">
        <w:sym w:font="Symbol" w:char="F0A2"/>
      </w:r>
      <w:r w:rsidRPr="00C40912">
        <w:t>16.095</w:t>
      </w:r>
      <w:r w:rsidRPr="00C40912">
        <w:sym w:font="Symbol" w:char="F0B2"/>
      </w:r>
      <w:r w:rsidRPr="00C40912">
        <w:t>S GDA2020 and 139</w:t>
      </w:r>
      <w:r w:rsidRPr="00C40912">
        <w:sym w:font="Symbol" w:char="F0B0"/>
      </w:r>
      <w:r w:rsidRPr="00C40912">
        <w:t>46</w:t>
      </w:r>
      <w:r w:rsidRPr="00C40912">
        <w:sym w:font="Symbol" w:char="F0A2"/>
      </w:r>
      <w:r w:rsidRPr="00C40912">
        <w:t>50.621</w:t>
      </w:r>
      <w:r w:rsidRPr="00C40912">
        <w:sym w:font="Symbol" w:char="F0B2"/>
      </w:r>
      <w:r w:rsidRPr="00C40912">
        <w:t>E GDA2020, then along the geodesic to a point closest to 37</w:t>
      </w:r>
      <w:r w:rsidRPr="00C40912">
        <w:sym w:font="Symbol" w:char="F0B0"/>
      </w:r>
      <w:r w:rsidRPr="00C40912">
        <w:t>13</w:t>
      </w:r>
      <w:r w:rsidRPr="00C40912">
        <w:sym w:font="Symbol" w:char="F0A2"/>
      </w:r>
      <w:r w:rsidRPr="00C40912">
        <w:t>15.409</w:t>
      </w:r>
      <w:r w:rsidRPr="00C40912">
        <w:sym w:font="Symbol" w:char="F0B2"/>
      </w:r>
      <w:r w:rsidRPr="00C40912">
        <w:t>S GDA2020 and 139</w:t>
      </w:r>
      <w:r w:rsidRPr="00C40912">
        <w:sym w:font="Symbol" w:char="F0B0"/>
      </w:r>
      <w:r w:rsidRPr="00C40912">
        <w:t>46</w:t>
      </w:r>
      <w:r w:rsidRPr="00C40912">
        <w:sym w:font="Symbol" w:char="F0A2"/>
      </w:r>
      <w:r w:rsidRPr="00C40912">
        <w:t>50.675</w:t>
      </w:r>
      <w:r w:rsidRPr="00C40912">
        <w:sym w:font="Symbol" w:char="F0B2"/>
      </w:r>
      <w:r w:rsidRPr="00C40912">
        <w:t>E GDA2020, then beginning north along the boundary of Little Dip Conservation Park to a point closest to 37</w:t>
      </w:r>
      <w:r w:rsidRPr="00C40912">
        <w:sym w:font="Symbol" w:char="F0B0"/>
      </w:r>
      <w:r w:rsidRPr="00C40912">
        <w:t>12</w:t>
      </w:r>
      <w:r w:rsidRPr="00C40912">
        <w:sym w:font="Symbol" w:char="F0A2"/>
      </w:r>
      <w:r w:rsidRPr="00C40912">
        <w:t>41.156</w:t>
      </w:r>
      <w:r w:rsidRPr="00C40912">
        <w:sym w:font="Symbol" w:char="F0B2"/>
      </w:r>
      <w:r w:rsidRPr="00C40912">
        <w:t>S GDA2020 and 139</w:t>
      </w:r>
      <w:r w:rsidRPr="00C40912">
        <w:sym w:font="Symbol" w:char="F0B0"/>
      </w:r>
      <w:r w:rsidRPr="00C40912">
        <w:t>46</w:t>
      </w:r>
      <w:r w:rsidRPr="00C40912">
        <w:sym w:font="Symbol" w:char="F0A2"/>
      </w:r>
      <w:r w:rsidRPr="00C40912">
        <w:t>37.337</w:t>
      </w:r>
      <w:r w:rsidRPr="00C40912">
        <w:sym w:font="Symbol" w:char="F0B2"/>
      </w:r>
      <w:r w:rsidRPr="00C40912">
        <w:t>E GDA2020, then north-west along the geodesic to a point closest to 37</w:t>
      </w:r>
      <w:r w:rsidRPr="00C40912">
        <w:sym w:font="Symbol" w:char="F0B0"/>
      </w:r>
      <w:r w:rsidRPr="00C40912">
        <w:t>12</w:t>
      </w:r>
      <w:r w:rsidRPr="00C40912">
        <w:sym w:font="Symbol" w:char="F0A2"/>
      </w:r>
      <w:r w:rsidRPr="00C40912">
        <w:t>40.813</w:t>
      </w:r>
      <w:r w:rsidRPr="00C40912">
        <w:sym w:font="Symbol" w:char="F0B2"/>
      </w:r>
      <w:r w:rsidRPr="00C40912">
        <w:t>S GDA2020 and 139</w:t>
      </w:r>
      <w:r w:rsidRPr="00C40912">
        <w:sym w:font="Symbol" w:char="F0B0"/>
      </w:r>
      <w:r w:rsidRPr="00C40912">
        <w:t>46</w:t>
      </w:r>
      <w:r w:rsidRPr="00C40912">
        <w:sym w:font="Symbol" w:char="F0A2"/>
      </w:r>
      <w:r w:rsidRPr="00C40912">
        <w:t>36.556</w:t>
      </w:r>
      <w:r w:rsidRPr="00C40912">
        <w:sym w:font="Symbol" w:char="F0B2"/>
      </w:r>
      <w:r w:rsidRPr="00C40912">
        <w:t>E GDA2020, then beginning northerly along the boundary of Little Dip Conservation Park to the Territorial Sea Baseline, then beginning north-easterly along the said baseline to the southern boundary of Guichen Bay Conservation Park, then north-easterly along the said park boundary to the Territorial Sea Baseline, then beginning easterly along the said baseline to the point of commencement.</w:t>
      </w:r>
    </w:p>
    <w:p w14:paraId="167E03BB" w14:textId="77777777" w:rsidR="00C40912" w:rsidRPr="00C40912" w:rsidRDefault="00C40912" w:rsidP="00C40912">
      <w:r w:rsidRPr="00C40912">
        <w:t>But excluding:</w:t>
      </w:r>
    </w:p>
    <w:p w14:paraId="7B61D068" w14:textId="77777777" w:rsidR="00C40912" w:rsidRPr="00C40912" w:rsidRDefault="00C40912" w:rsidP="00C40912">
      <w:pPr>
        <w:ind w:left="142"/>
      </w:pPr>
      <w:r w:rsidRPr="00C40912">
        <w:t>Vivigani Ardune (Conservation Park), Reedy Creek (Conservation Park), Furner (Conservation Park).</w:t>
      </w:r>
    </w:p>
    <w:p w14:paraId="72851DD0" w14:textId="77777777" w:rsidR="00C40912" w:rsidRPr="00C40912" w:rsidRDefault="00C40912" w:rsidP="00C40912">
      <w:r w:rsidRPr="00C40912">
        <w:t xml:space="preserve">AREA: </w:t>
      </w:r>
      <w:r w:rsidRPr="00C40912">
        <w:rPr>
          <w:b/>
          <w:bCs/>
        </w:rPr>
        <w:t>2,489</w:t>
      </w:r>
      <w:r w:rsidRPr="00C40912">
        <w:t xml:space="preserve"> square kilometres approximately.</w:t>
      </w:r>
    </w:p>
    <w:p w14:paraId="77D5B476" w14:textId="77777777" w:rsidR="00C40912" w:rsidRPr="00C40912" w:rsidRDefault="00C40912" w:rsidP="00C40912">
      <w:pPr>
        <w:jc w:val="left"/>
        <w:rPr>
          <w:b/>
          <w:bCs/>
        </w:rPr>
      </w:pPr>
      <w:r w:rsidRPr="00C40912">
        <w:rPr>
          <w:b/>
          <w:bCs/>
        </w:rPr>
        <w:t>Block: OT 2025 GSEL-B</w:t>
      </w:r>
    </w:p>
    <w:p w14:paraId="5C791577" w14:textId="77777777" w:rsidR="00C40912" w:rsidRPr="00C40912" w:rsidRDefault="00C40912" w:rsidP="00C40912">
      <w:r w:rsidRPr="00C40912">
        <w:t>All that part of the State of South Australia, bounded as follows:</w:t>
      </w:r>
    </w:p>
    <w:p w14:paraId="2C396726" w14:textId="77777777" w:rsidR="00C40912" w:rsidRPr="00C40912" w:rsidRDefault="00C40912" w:rsidP="00C40912">
      <w:pPr>
        <w:ind w:left="142"/>
      </w:pPr>
      <w:r w:rsidRPr="00C40912">
        <w:t>Commencing at a point being the intersection of latitude 37</w:t>
      </w:r>
      <w:r w:rsidRPr="00C40912">
        <w:sym w:font="Symbol" w:char="F0B0"/>
      </w:r>
      <w:r w:rsidRPr="00C40912">
        <w:t>25</w:t>
      </w:r>
      <w:r w:rsidRPr="00C40912">
        <w:sym w:font="Symbol" w:char="F0A2"/>
      </w:r>
      <w:r w:rsidRPr="00C40912">
        <w:t>20</w:t>
      </w:r>
      <w:r w:rsidRPr="00C40912">
        <w:sym w:font="Symbol" w:char="F0B2"/>
      </w:r>
      <w:r w:rsidRPr="00C40912">
        <w:t>S GDA94 and the Territorial Sea Baseline, then east to longitude 140</w:t>
      </w:r>
      <w:r w:rsidRPr="00C40912">
        <w:sym w:font="Symbol" w:char="F0B0"/>
      </w:r>
      <w:r w:rsidRPr="00C40912">
        <w:t>22</w:t>
      </w:r>
      <w:r w:rsidRPr="00C40912">
        <w:sym w:font="Symbol" w:char="F0A2"/>
      </w:r>
      <w:r w:rsidRPr="00C40912">
        <w:t>30</w:t>
      </w:r>
      <w:r w:rsidRPr="00C40912">
        <w:sym w:font="Symbol" w:char="F0B2"/>
      </w:r>
      <w:r w:rsidRPr="00C40912">
        <w:t>E GDA94, south to latitude 37</w:t>
      </w:r>
      <w:r w:rsidRPr="00C40912">
        <w:sym w:font="Symbol" w:char="F0B0"/>
      </w:r>
      <w:r w:rsidRPr="00C40912">
        <w:t>30</w:t>
      </w:r>
      <w:r w:rsidRPr="00C40912">
        <w:sym w:font="Symbol" w:char="F0A2"/>
      </w:r>
      <w:r w:rsidRPr="00C40912">
        <w:t>00</w:t>
      </w:r>
      <w:r w:rsidRPr="00C40912">
        <w:sym w:font="Symbol" w:char="F0B2"/>
      </w:r>
      <w:r w:rsidRPr="00C40912">
        <w:t>S GDA94, east to longitude 140</w:t>
      </w:r>
      <w:r w:rsidRPr="00C40912">
        <w:sym w:font="Symbol" w:char="F0B0"/>
      </w:r>
      <w:r w:rsidRPr="00C40912">
        <w:t>37</w:t>
      </w:r>
      <w:r w:rsidRPr="00C40912">
        <w:sym w:font="Symbol" w:char="F0A2"/>
      </w:r>
      <w:r w:rsidRPr="00C40912">
        <w:t>30</w:t>
      </w:r>
      <w:r w:rsidRPr="00C40912">
        <w:sym w:font="Symbol" w:char="F0B2"/>
      </w:r>
      <w:r w:rsidRPr="00C40912">
        <w:t>E GDA94, south to latitude 37</w:t>
      </w:r>
      <w:r w:rsidRPr="00C40912">
        <w:sym w:font="Symbol" w:char="F0B0"/>
      </w:r>
      <w:r w:rsidRPr="00C40912">
        <w:t>30</w:t>
      </w:r>
      <w:r w:rsidRPr="00C40912">
        <w:sym w:font="Symbol" w:char="F0A2"/>
      </w:r>
      <w:r w:rsidRPr="00C40912">
        <w:t>30</w:t>
      </w:r>
      <w:r w:rsidRPr="00C40912">
        <w:sym w:font="Symbol" w:char="F0B2"/>
      </w:r>
      <w:r w:rsidRPr="00C40912">
        <w:t>S GDA94, east to longitude 140</w:t>
      </w:r>
      <w:r w:rsidRPr="00C40912">
        <w:sym w:font="Symbol" w:char="F0B0"/>
      </w:r>
      <w:r w:rsidRPr="00C40912">
        <w:t>40</w:t>
      </w:r>
      <w:r w:rsidRPr="00C40912">
        <w:sym w:font="Symbol" w:char="F0A2"/>
      </w:r>
      <w:r w:rsidRPr="00C40912">
        <w:t>00</w:t>
      </w:r>
      <w:r w:rsidRPr="00C40912">
        <w:sym w:font="Symbol" w:char="F0B2"/>
      </w:r>
      <w:r w:rsidRPr="00C40912">
        <w:t>E GDA94, south to the Territorial Sea Baseline, then beginning westerly along the said baseline to a point closest to 37</w:t>
      </w:r>
      <w:r w:rsidRPr="00C40912">
        <w:sym w:font="Symbol" w:char="F0B0"/>
      </w:r>
      <w:r w:rsidRPr="00C40912">
        <w:t>51</w:t>
      </w:r>
      <w:r w:rsidRPr="00C40912">
        <w:sym w:font="Symbol" w:char="F0A2"/>
      </w:r>
      <w:r w:rsidRPr="00C40912">
        <w:t>48.325</w:t>
      </w:r>
      <w:r w:rsidRPr="00C40912">
        <w:sym w:font="Symbol" w:char="F0B2"/>
      </w:r>
      <w:r w:rsidRPr="00C40912">
        <w:t>S GDA2020 and 140</w:t>
      </w:r>
      <w:r w:rsidRPr="00C40912">
        <w:sym w:font="Symbol" w:char="F0B0"/>
      </w:r>
      <w:r w:rsidRPr="00C40912">
        <w:t>21</w:t>
      </w:r>
      <w:r w:rsidRPr="00C40912">
        <w:sym w:font="Symbol" w:char="F0A2"/>
      </w:r>
      <w:r w:rsidRPr="00C40912">
        <w:t>41.213</w:t>
      </w:r>
      <w:r w:rsidRPr="00C40912">
        <w:sym w:font="Symbol" w:char="F0B2"/>
      </w:r>
      <w:r w:rsidRPr="00C40912">
        <w:t>E GDA2020, then east to a southern boundary of Canunda National Park, then east and north-westerly along the boundary of said park to a point closest to 37</w:t>
      </w:r>
      <w:r w:rsidRPr="00C40912">
        <w:sym w:font="Symbol" w:char="F0B0"/>
      </w:r>
      <w:r w:rsidRPr="00C40912">
        <w:t>35</w:t>
      </w:r>
      <w:r w:rsidRPr="00C40912">
        <w:sym w:font="Symbol" w:char="F0A2"/>
      </w:r>
      <w:r w:rsidRPr="00C40912">
        <w:t>01.595</w:t>
      </w:r>
      <w:r w:rsidRPr="00C40912">
        <w:sym w:font="Symbol" w:char="F0B2"/>
      </w:r>
      <w:r w:rsidRPr="00C40912">
        <w:t>S GDA2020 and 140</w:t>
      </w:r>
      <w:r w:rsidRPr="00C40912">
        <w:sym w:font="Symbol" w:char="F0B0"/>
      </w:r>
      <w:r w:rsidRPr="00C40912">
        <w:t>13</w:t>
      </w:r>
      <w:r w:rsidRPr="00C40912">
        <w:sym w:font="Symbol" w:char="F0A2"/>
      </w:r>
      <w:r w:rsidRPr="00C40912">
        <w:t>13.587</w:t>
      </w:r>
      <w:r w:rsidRPr="00C40912">
        <w:sym w:font="Symbol" w:char="F0B2"/>
      </w:r>
      <w:r w:rsidRPr="00C40912">
        <w:t>E GDA2020, then northerly along the geodesic to a point closest to 37</w:t>
      </w:r>
      <w:r w:rsidRPr="00C40912">
        <w:sym w:font="Symbol" w:char="F0B0"/>
      </w:r>
      <w:r w:rsidRPr="00C40912">
        <w:t>34</w:t>
      </w:r>
      <w:r w:rsidRPr="00C40912">
        <w:sym w:font="Symbol" w:char="F0A2"/>
      </w:r>
      <w:r w:rsidRPr="00C40912">
        <w:t>55.632</w:t>
      </w:r>
      <w:r w:rsidRPr="00C40912">
        <w:sym w:font="Symbol" w:char="F0B2"/>
      </w:r>
      <w:r w:rsidRPr="00C40912">
        <w:t>S GDA2020 and 140</w:t>
      </w:r>
      <w:r w:rsidRPr="00C40912">
        <w:sym w:font="Symbol" w:char="F0B0"/>
      </w:r>
      <w:r w:rsidRPr="00C40912">
        <w:t>13</w:t>
      </w:r>
      <w:r w:rsidRPr="00C40912">
        <w:sym w:font="Symbol" w:char="F0A2"/>
      </w:r>
      <w:r w:rsidRPr="00C40912">
        <w:t>14.835</w:t>
      </w:r>
      <w:r w:rsidRPr="00C40912">
        <w:sym w:font="Symbol" w:char="F0B2"/>
      </w:r>
      <w:r w:rsidRPr="00C40912">
        <w:t>E GDA2020, then beginning north-easterly following the northern boundary of Canunda National Park to a point closest to 37</w:t>
      </w:r>
      <w:r w:rsidRPr="00C40912">
        <w:sym w:font="Symbol" w:char="F0B0"/>
      </w:r>
      <w:r w:rsidRPr="00C40912">
        <w:t>34</w:t>
      </w:r>
      <w:r w:rsidRPr="00C40912">
        <w:sym w:font="Symbol" w:char="F0A2"/>
      </w:r>
      <w:r w:rsidRPr="00C40912">
        <w:t>37.993</w:t>
      </w:r>
      <w:r w:rsidRPr="00C40912">
        <w:sym w:font="Symbol" w:char="F0B2"/>
      </w:r>
      <w:r w:rsidRPr="00C40912">
        <w:t>S GDA2020 and 140</w:t>
      </w:r>
      <w:r w:rsidRPr="00C40912">
        <w:sym w:font="Symbol" w:char="F0B0"/>
      </w:r>
      <w:r w:rsidRPr="00C40912">
        <w:t>12</w:t>
      </w:r>
      <w:r w:rsidRPr="00C40912">
        <w:sym w:font="Symbol" w:char="F0A2"/>
      </w:r>
      <w:r w:rsidRPr="00C40912">
        <w:t>00.709</w:t>
      </w:r>
      <w:r w:rsidRPr="00C40912">
        <w:sym w:font="Symbol" w:char="F0B2"/>
      </w:r>
      <w:r w:rsidRPr="00C40912">
        <w:t>E GDA2020, then southerly along the geodesic to a point closest to 37</w:t>
      </w:r>
      <w:r w:rsidRPr="00C40912">
        <w:sym w:font="Symbol" w:char="F0B0"/>
      </w:r>
      <w:r w:rsidRPr="00C40912">
        <w:t>35</w:t>
      </w:r>
      <w:r w:rsidRPr="00C40912">
        <w:sym w:font="Symbol" w:char="F0A2"/>
      </w:r>
      <w:r w:rsidRPr="00C40912">
        <w:t>02.834</w:t>
      </w:r>
      <w:r w:rsidRPr="00C40912">
        <w:sym w:font="Symbol" w:char="F0B2"/>
      </w:r>
      <w:r w:rsidRPr="00C40912">
        <w:t>S GDA2020 and 140</w:t>
      </w:r>
      <w:r w:rsidRPr="00C40912">
        <w:sym w:font="Symbol" w:char="F0B0"/>
      </w:r>
      <w:r w:rsidRPr="00C40912">
        <w:t>11</w:t>
      </w:r>
      <w:r w:rsidRPr="00C40912">
        <w:sym w:font="Symbol" w:char="F0A2"/>
      </w:r>
      <w:r w:rsidRPr="00C40912">
        <w:t>58.227</w:t>
      </w:r>
      <w:r w:rsidRPr="00C40912">
        <w:sym w:font="Symbol" w:char="F0B2"/>
      </w:r>
      <w:r w:rsidRPr="00C40912">
        <w:t>E GDA2020, then beginning westerly along the boundary of Canunda National Park to a point closest to 37</w:t>
      </w:r>
      <w:r w:rsidRPr="00C40912">
        <w:sym w:font="Symbol" w:char="F0B0"/>
      </w:r>
      <w:r w:rsidRPr="00C40912">
        <w:t>34</w:t>
      </w:r>
      <w:r w:rsidRPr="00C40912">
        <w:sym w:font="Symbol" w:char="F0A2"/>
      </w:r>
      <w:r w:rsidRPr="00C40912">
        <w:t>22.659</w:t>
      </w:r>
      <w:r w:rsidRPr="00C40912">
        <w:sym w:font="Symbol" w:char="F0B2"/>
      </w:r>
      <w:r w:rsidRPr="00C40912">
        <w:t xml:space="preserve"> S GDA2020 and 140</w:t>
      </w:r>
      <w:r w:rsidRPr="00C40912">
        <w:sym w:font="Symbol" w:char="F0B0"/>
      </w:r>
      <w:r w:rsidRPr="00C40912">
        <w:t>07</w:t>
      </w:r>
      <w:r w:rsidRPr="00C40912">
        <w:sym w:font="Symbol" w:char="F0A2"/>
      </w:r>
      <w:r w:rsidRPr="00C40912">
        <w:t>03.379</w:t>
      </w:r>
      <w:r w:rsidRPr="00C40912">
        <w:sym w:font="Symbol" w:char="F0B2"/>
      </w:r>
      <w:r w:rsidRPr="00C40912">
        <w:t xml:space="preserve"> E GDA2020, then north-westerly along the geodesic to a point closest to 37</w:t>
      </w:r>
      <w:r w:rsidRPr="00C40912">
        <w:sym w:font="Symbol" w:char="F0B0"/>
      </w:r>
      <w:r w:rsidRPr="00C40912">
        <w:t>34</w:t>
      </w:r>
      <w:r w:rsidRPr="00C40912">
        <w:sym w:font="Symbol" w:char="F0A2"/>
      </w:r>
      <w:r w:rsidRPr="00C40912">
        <w:t>21.378</w:t>
      </w:r>
      <w:r w:rsidRPr="00C40912">
        <w:sym w:font="Symbol" w:char="F0B2"/>
      </w:r>
      <w:r w:rsidRPr="00C40912">
        <w:t xml:space="preserve"> S GDA2020 and 140</w:t>
      </w:r>
      <w:r w:rsidRPr="00C40912">
        <w:sym w:font="Symbol" w:char="F0B0"/>
      </w:r>
      <w:r w:rsidRPr="00C40912">
        <w:t>07</w:t>
      </w:r>
      <w:r w:rsidRPr="00C40912">
        <w:sym w:font="Symbol" w:char="F0A2"/>
      </w:r>
      <w:r w:rsidRPr="00C40912">
        <w:t>02.603</w:t>
      </w:r>
      <w:r w:rsidRPr="00C40912">
        <w:sym w:font="Symbol" w:char="F0B2"/>
      </w:r>
      <w:r w:rsidRPr="00C40912">
        <w:t xml:space="preserve"> E GDA2020, then beginning north-westerly along the boundary of Canunda National Park to a point closest to 37</w:t>
      </w:r>
      <w:r w:rsidRPr="00C40912">
        <w:sym w:font="Symbol" w:char="F0B0"/>
      </w:r>
      <w:r w:rsidRPr="00C40912">
        <w:t>34</w:t>
      </w:r>
      <w:r w:rsidRPr="00C40912">
        <w:sym w:font="Symbol" w:char="F0A2"/>
      </w:r>
      <w:r w:rsidRPr="00C40912">
        <w:t>13.420</w:t>
      </w:r>
      <w:r w:rsidRPr="00C40912">
        <w:sym w:font="Symbol" w:char="F0B2"/>
      </w:r>
      <w:r w:rsidRPr="00C40912">
        <w:t xml:space="preserve"> S GDA2020 and 140</w:t>
      </w:r>
      <w:r w:rsidRPr="00C40912">
        <w:sym w:font="Symbol" w:char="F0B0"/>
      </w:r>
      <w:r w:rsidRPr="00C40912">
        <w:t>06</w:t>
      </w:r>
      <w:r w:rsidRPr="00C40912">
        <w:sym w:font="Symbol" w:char="F0A2"/>
      </w:r>
      <w:r w:rsidRPr="00C40912">
        <w:t>58.164</w:t>
      </w:r>
      <w:r w:rsidRPr="00C40912">
        <w:sym w:font="Symbol" w:char="F0B2"/>
      </w:r>
      <w:r w:rsidRPr="00C40912">
        <w:t xml:space="preserve"> E GDA2020, then north-westerly along the geodesic to a point closest to 37</w:t>
      </w:r>
      <w:r w:rsidRPr="00C40912">
        <w:sym w:font="Symbol" w:char="F0B0"/>
      </w:r>
      <w:r w:rsidRPr="00C40912">
        <w:t>34</w:t>
      </w:r>
      <w:r w:rsidRPr="00C40912">
        <w:sym w:font="Symbol" w:char="F0A2"/>
      </w:r>
      <w:r w:rsidRPr="00C40912">
        <w:t>12.416</w:t>
      </w:r>
      <w:r w:rsidRPr="00C40912">
        <w:sym w:font="Symbol" w:char="F0B2"/>
      </w:r>
      <w:r w:rsidRPr="00C40912">
        <w:t xml:space="preserve"> S GDA2020 and 140</w:t>
      </w:r>
      <w:r w:rsidRPr="00C40912">
        <w:sym w:font="Symbol" w:char="F0B0"/>
      </w:r>
      <w:r w:rsidRPr="00C40912">
        <w:t>06</w:t>
      </w:r>
      <w:r w:rsidRPr="00C40912">
        <w:sym w:font="Symbol" w:char="F0A2"/>
      </w:r>
      <w:r w:rsidRPr="00C40912">
        <w:t>57.597</w:t>
      </w:r>
      <w:r w:rsidRPr="00C40912">
        <w:sym w:font="Symbol" w:char="F0B2"/>
      </w:r>
      <w:r w:rsidRPr="00C40912">
        <w:t xml:space="preserve"> E GDA2020, then beginning east along the boundary of Canunda National Park to a point closest to 37</w:t>
      </w:r>
      <w:r w:rsidRPr="00C40912">
        <w:sym w:font="Symbol" w:char="F0B0"/>
      </w:r>
      <w:r w:rsidRPr="00C40912">
        <w:t>34</w:t>
      </w:r>
      <w:r w:rsidRPr="00C40912">
        <w:sym w:font="Symbol" w:char="F0A2"/>
      </w:r>
      <w:r w:rsidRPr="00C40912">
        <w:t>12.510</w:t>
      </w:r>
      <w:r w:rsidRPr="00C40912">
        <w:sym w:font="Symbol" w:char="F0B2"/>
      </w:r>
      <w:r w:rsidRPr="00C40912">
        <w:t xml:space="preserve"> S GDA2020 and 140</w:t>
      </w:r>
      <w:r w:rsidRPr="00C40912">
        <w:sym w:font="Symbol" w:char="F0B0"/>
      </w:r>
      <w:r w:rsidRPr="00C40912">
        <w:t>07</w:t>
      </w:r>
      <w:r w:rsidRPr="00C40912">
        <w:sym w:font="Symbol" w:char="F0A2"/>
      </w:r>
      <w:r w:rsidRPr="00C40912">
        <w:t>02.519</w:t>
      </w:r>
      <w:r w:rsidRPr="00C40912">
        <w:sym w:font="Symbol" w:char="F0B2"/>
      </w:r>
      <w:r w:rsidRPr="00C40912">
        <w:t xml:space="preserve"> E GDA2020, then beginning north-easterly along the Territorial Sea Baseline to the point of commencement.</w:t>
      </w:r>
    </w:p>
    <w:p w14:paraId="3136EC61" w14:textId="77777777" w:rsidR="00C40912" w:rsidRPr="00C40912" w:rsidRDefault="00C40912" w:rsidP="00C40912">
      <w:r w:rsidRPr="00C40912">
        <w:t>But excluding:</w:t>
      </w:r>
    </w:p>
    <w:p w14:paraId="23171B55" w14:textId="77777777" w:rsidR="00C40912" w:rsidRPr="00C40912" w:rsidRDefault="00C40912" w:rsidP="00C40912">
      <w:pPr>
        <w:ind w:left="142"/>
      </w:pPr>
      <w:r w:rsidRPr="00C40912">
        <w:t>Bucks Lake (Game Reserve), Gower (Conservation Park), Tantanoola Caves (Conservation Park), Nene Valley (Conservation Park), Belt Hill (Conservation Park), Beachport (Conservation Park)</w:t>
      </w:r>
    </w:p>
    <w:p w14:paraId="48805A67" w14:textId="77777777" w:rsidR="00C40912" w:rsidRPr="00C40912" w:rsidRDefault="00C40912" w:rsidP="00C40912">
      <w:r w:rsidRPr="00C40912">
        <w:t xml:space="preserve">AREA: </w:t>
      </w:r>
      <w:r w:rsidRPr="00C40912">
        <w:rPr>
          <w:b/>
          <w:bCs/>
        </w:rPr>
        <w:t>2,070</w:t>
      </w:r>
      <w:r w:rsidRPr="00C40912">
        <w:t xml:space="preserve"> square kilometres approximately.</w:t>
      </w:r>
    </w:p>
    <w:p w14:paraId="7F19090A" w14:textId="77777777" w:rsidR="00C40912" w:rsidRPr="00C40912" w:rsidRDefault="00C40912" w:rsidP="00C40912">
      <w:pPr>
        <w:jc w:val="left"/>
        <w:rPr>
          <w:b/>
          <w:bCs/>
        </w:rPr>
      </w:pPr>
      <w:r w:rsidRPr="00C40912">
        <w:rPr>
          <w:b/>
          <w:bCs/>
        </w:rPr>
        <w:t>Block: OT 2025 GSEL-C</w:t>
      </w:r>
    </w:p>
    <w:p w14:paraId="7E7CCCD9" w14:textId="77777777" w:rsidR="00C40912" w:rsidRPr="00C40912" w:rsidRDefault="00C40912" w:rsidP="00C40912">
      <w:r w:rsidRPr="00C40912">
        <w:t>All that part of the State of South Australia, bounded as follows:</w:t>
      </w:r>
    </w:p>
    <w:p w14:paraId="14CBA9BB" w14:textId="77777777" w:rsidR="00C40912" w:rsidRPr="00C40912" w:rsidRDefault="00C40912" w:rsidP="00C40912">
      <w:pPr>
        <w:ind w:left="142"/>
      </w:pPr>
      <w:r w:rsidRPr="00C40912">
        <w:t>Commencing at a point being the intersection of latitude 37</w:t>
      </w:r>
      <w:r w:rsidRPr="00C40912">
        <w:sym w:font="Symbol" w:char="F0B0"/>
      </w:r>
      <w:r w:rsidRPr="00C40912">
        <w:t>29</w:t>
      </w:r>
      <w:r w:rsidRPr="00C40912">
        <w:sym w:font="Symbol" w:char="F0A2"/>
      </w:r>
      <w:r w:rsidRPr="00C40912">
        <w:t>10</w:t>
      </w:r>
      <w:r w:rsidRPr="00C40912">
        <w:sym w:font="Symbol" w:char="F0B2"/>
      </w:r>
      <w:r w:rsidRPr="00C40912">
        <w:t>S GDA94 and longitude 140</w:t>
      </w:r>
      <w:r w:rsidRPr="00C40912">
        <w:sym w:font="Symbol" w:char="F0B0"/>
      </w:r>
      <w:r w:rsidRPr="00C40912">
        <w:t>50</w:t>
      </w:r>
      <w:r w:rsidRPr="00C40912">
        <w:sym w:font="Symbol" w:char="F0A2"/>
      </w:r>
      <w:r w:rsidRPr="00C40912">
        <w:t>00</w:t>
      </w:r>
      <w:r w:rsidRPr="00C40912">
        <w:sym w:font="Symbol" w:char="F0B2"/>
      </w:r>
      <w:r w:rsidRPr="00C40912">
        <w:t>E GDA94,then east to longitude 140</w:t>
      </w:r>
      <w:r w:rsidRPr="00C40912">
        <w:sym w:font="Symbol" w:char="F0B0"/>
      </w:r>
      <w:r w:rsidRPr="00C40912">
        <w:t>51</w:t>
      </w:r>
      <w:r w:rsidRPr="00C40912">
        <w:sym w:font="Symbol" w:char="F0A2"/>
      </w:r>
      <w:r w:rsidRPr="00C40912">
        <w:t>00</w:t>
      </w:r>
      <w:r w:rsidRPr="00C40912">
        <w:sym w:font="Symbol" w:char="F0B2"/>
      </w:r>
      <w:r w:rsidRPr="00C40912">
        <w:t>E GDA94, north to latitude 37</w:t>
      </w:r>
      <w:r w:rsidRPr="00C40912">
        <w:sym w:font="Symbol" w:char="F0B0"/>
      </w:r>
      <w:r w:rsidRPr="00C40912">
        <w:t>28</w:t>
      </w:r>
      <w:r w:rsidRPr="00C40912">
        <w:sym w:font="Symbol" w:char="F0A2"/>
      </w:r>
      <w:r w:rsidRPr="00C40912">
        <w:t>50</w:t>
      </w:r>
      <w:r w:rsidRPr="00C40912">
        <w:sym w:font="Symbol" w:char="F0B2"/>
      </w:r>
      <w:r w:rsidRPr="00C40912">
        <w:t>S GDA94, east to the South Australian state border, then south along the said border to latitude 37</w:t>
      </w:r>
      <w:r w:rsidRPr="00C40912">
        <w:sym w:font="Symbol" w:char="F0B0"/>
      </w:r>
      <w:r w:rsidRPr="00C40912">
        <w:t>39</w:t>
      </w:r>
      <w:r w:rsidRPr="00C40912">
        <w:sym w:font="Symbol" w:char="F0A2"/>
      </w:r>
      <w:r w:rsidRPr="00C40912">
        <w:t>30</w:t>
      </w:r>
      <w:r w:rsidRPr="00C40912">
        <w:sym w:font="Symbol" w:char="F0B2"/>
      </w:r>
      <w:r w:rsidRPr="00C40912">
        <w:t>S GDA94, west to longitude 140</w:t>
      </w:r>
      <w:r w:rsidRPr="00C40912">
        <w:sym w:font="Symbol" w:char="F0B0"/>
      </w:r>
      <w:r w:rsidRPr="00C40912">
        <w:t>55</w:t>
      </w:r>
      <w:r w:rsidRPr="00C40912">
        <w:sym w:font="Symbol" w:char="F0A2"/>
      </w:r>
      <w:r w:rsidRPr="00C40912">
        <w:t>00</w:t>
      </w:r>
      <w:r w:rsidRPr="00C40912">
        <w:sym w:font="Symbol" w:char="F0B2"/>
      </w:r>
      <w:r w:rsidRPr="00C40912">
        <w:t>E GDA94, north to latitude 37</w:t>
      </w:r>
      <w:r w:rsidRPr="00C40912">
        <w:sym w:font="Symbol" w:char="F0B0"/>
      </w:r>
      <w:r w:rsidRPr="00C40912">
        <w:t>38</w:t>
      </w:r>
      <w:r w:rsidRPr="00C40912">
        <w:sym w:font="Symbol" w:char="F0A2"/>
      </w:r>
      <w:r w:rsidRPr="00C40912">
        <w:t>00</w:t>
      </w:r>
      <w:r w:rsidRPr="00C40912">
        <w:sym w:font="Symbol" w:char="F0B2"/>
      </w:r>
      <w:r w:rsidRPr="00C40912">
        <w:t>S GDA94, west to longitude 140</w:t>
      </w:r>
      <w:r w:rsidRPr="00C40912">
        <w:sym w:font="Symbol" w:char="F0B0"/>
      </w:r>
      <w:r w:rsidRPr="00C40912">
        <w:t>53</w:t>
      </w:r>
      <w:r w:rsidRPr="00C40912">
        <w:sym w:font="Symbol" w:char="F0A2"/>
      </w:r>
      <w:r w:rsidRPr="00C40912">
        <w:t>00</w:t>
      </w:r>
      <w:r w:rsidRPr="00C40912">
        <w:sym w:font="Symbol" w:char="F0B2"/>
      </w:r>
      <w:r w:rsidRPr="00C40912">
        <w:t>E GDA94, north to latitude 37</w:t>
      </w:r>
      <w:r w:rsidRPr="00C40912">
        <w:sym w:font="Symbol" w:char="F0B0"/>
      </w:r>
      <w:r w:rsidRPr="00C40912">
        <w:t>37</w:t>
      </w:r>
      <w:r w:rsidRPr="00C40912">
        <w:sym w:font="Symbol" w:char="F0A2"/>
      </w:r>
      <w:r w:rsidRPr="00C40912">
        <w:t>00</w:t>
      </w:r>
      <w:r w:rsidRPr="00C40912">
        <w:sym w:font="Symbol" w:char="F0B2"/>
      </w:r>
      <w:r w:rsidRPr="00C40912">
        <w:t>S GDA94, west to longitude 140</w:t>
      </w:r>
      <w:r w:rsidRPr="00C40912">
        <w:sym w:font="Symbol" w:char="F0B0"/>
      </w:r>
      <w:r w:rsidRPr="00C40912">
        <w:t>51</w:t>
      </w:r>
      <w:r w:rsidRPr="00C40912">
        <w:sym w:font="Symbol" w:char="F0A2"/>
      </w:r>
      <w:r w:rsidRPr="00C40912">
        <w:t>00</w:t>
      </w:r>
      <w:r w:rsidRPr="00C40912">
        <w:sym w:font="Symbol" w:char="F0B2"/>
      </w:r>
      <w:r w:rsidRPr="00C40912">
        <w:t>E GDA94, north to latitude 37</w:t>
      </w:r>
      <w:r w:rsidRPr="00C40912">
        <w:sym w:font="Symbol" w:char="F0B0"/>
      </w:r>
      <w:r w:rsidRPr="00C40912">
        <w:t>36</w:t>
      </w:r>
      <w:r w:rsidRPr="00C40912">
        <w:sym w:font="Symbol" w:char="F0A2"/>
      </w:r>
      <w:r w:rsidRPr="00C40912">
        <w:t>00</w:t>
      </w:r>
      <w:r w:rsidRPr="00C40912">
        <w:sym w:font="Symbol" w:char="F0B2"/>
      </w:r>
      <w:r w:rsidRPr="00C40912">
        <w:t>S GDA94, west to longitude 140</w:t>
      </w:r>
      <w:r w:rsidRPr="00C40912">
        <w:sym w:font="Symbol" w:char="F0B0"/>
      </w:r>
      <w:r w:rsidRPr="00C40912">
        <w:t>49</w:t>
      </w:r>
      <w:r w:rsidRPr="00C40912">
        <w:sym w:font="Symbol" w:char="F0A2"/>
      </w:r>
      <w:r w:rsidRPr="00C40912">
        <w:t>00</w:t>
      </w:r>
      <w:r w:rsidRPr="00C40912">
        <w:sym w:font="Symbol" w:char="F0B2"/>
      </w:r>
      <w:r w:rsidRPr="00C40912">
        <w:t>E GDA94, north to latitude 37</w:t>
      </w:r>
      <w:r w:rsidRPr="00C40912">
        <w:sym w:font="Symbol" w:char="F0B0"/>
      </w:r>
      <w:r w:rsidRPr="00C40912">
        <w:t>35</w:t>
      </w:r>
      <w:r w:rsidRPr="00C40912">
        <w:sym w:font="Symbol" w:char="F0A2"/>
      </w:r>
      <w:r w:rsidRPr="00C40912">
        <w:t>00</w:t>
      </w:r>
      <w:r w:rsidRPr="00C40912">
        <w:sym w:font="Symbol" w:char="F0B2"/>
      </w:r>
      <w:r w:rsidRPr="00C40912">
        <w:t>S GDA94, west to longitude 140</w:t>
      </w:r>
      <w:r w:rsidRPr="00C40912">
        <w:sym w:font="Symbol" w:char="F0B0"/>
      </w:r>
      <w:r w:rsidRPr="00C40912">
        <w:t>46</w:t>
      </w:r>
      <w:r w:rsidRPr="00C40912">
        <w:sym w:font="Symbol" w:char="F0A2"/>
      </w:r>
      <w:r w:rsidRPr="00C40912">
        <w:t>00</w:t>
      </w:r>
      <w:r w:rsidRPr="00C40912">
        <w:sym w:font="Symbol" w:char="F0B2"/>
      </w:r>
      <w:r w:rsidRPr="00C40912">
        <w:t>E GDA94, north to latitude 37</w:t>
      </w:r>
      <w:r w:rsidRPr="00C40912">
        <w:sym w:font="Symbol" w:char="F0B0"/>
      </w:r>
      <w:r w:rsidRPr="00C40912">
        <w:t>34</w:t>
      </w:r>
      <w:r w:rsidRPr="00C40912">
        <w:sym w:font="Symbol" w:char="F0A2"/>
      </w:r>
      <w:r w:rsidRPr="00C40912">
        <w:t>00</w:t>
      </w:r>
      <w:r w:rsidRPr="00C40912">
        <w:sym w:font="Symbol" w:char="F0B2"/>
      </w:r>
      <w:r w:rsidRPr="00C40912">
        <w:t>S GDA94, west to longitude 140</w:t>
      </w:r>
      <w:r w:rsidRPr="00C40912">
        <w:sym w:font="Symbol" w:char="F0B0"/>
      </w:r>
      <w:r w:rsidRPr="00C40912">
        <w:t>45</w:t>
      </w:r>
      <w:r w:rsidRPr="00C40912">
        <w:sym w:font="Symbol" w:char="F0A2"/>
      </w:r>
      <w:r w:rsidRPr="00C40912">
        <w:t>00</w:t>
      </w:r>
      <w:r w:rsidRPr="00C40912">
        <w:sym w:font="Symbol" w:char="F0B2"/>
      </w:r>
      <w:r w:rsidRPr="00C40912">
        <w:t>E GDA94 north to latitude 37</w:t>
      </w:r>
      <w:r w:rsidRPr="00C40912">
        <w:sym w:font="Symbol" w:char="F0B0"/>
      </w:r>
      <w:r w:rsidRPr="00C40912">
        <w:t>33</w:t>
      </w:r>
      <w:r w:rsidRPr="00C40912">
        <w:sym w:font="Symbol" w:char="F0A2"/>
      </w:r>
      <w:r w:rsidRPr="00C40912">
        <w:t>00</w:t>
      </w:r>
      <w:r w:rsidRPr="00C40912">
        <w:sym w:font="Symbol" w:char="F0B2"/>
      </w:r>
      <w:r w:rsidRPr="00C40912">
        <w:t>S GDA94, east to longitude 140</w:t>
      </w:r>
      <w:r w:rsidRPr="00C40912">
        <w:sym w:font="Symbol" w:char="F0B0"/>
      </w:r>
      <w:r w:rsidRPr="00C40912">
        <w:t>50</w:t>
      </w:r>
      <w:r w:rsidRPr="00C40912">
        <w:sym w:font="Symbol" w:char="F0A2"/>
      </w:r>
      <w:r w:rsidRPr="00C40912">
        <w:t>00</w:t>
      </w:r>
      <w:r w:rsidRPr="00C40912">
        <w:sym w:font="Symbol" w:char="F0B2"/>
      </w:r>
      <w:r w:rsidRPr="00C40912">
        <w:t>E GDA94, then north to the point of commencement.</w:t>
      </w:r>
    </w:p>
    <w:p w14:paraId="643B1903" w14:textId="77777777" w:rsidR="00C40912" w:rsidRPr="00C40912" w:rsidRDefault="00C40912" w:rsidP="00C40912">
      <w:r w:rsidRPr="00C40912">
        <w:t xml:space="preserve">AREA: </w:t>
      </w:r>
      <w:r w:rsidRPr="00C40912">
        <w:rPr>
          <w:b/>
          <w:bCs/>
        </w:rPr>
        <w:t>226</w:t>
      </w:r>
      <w:r w:rsidRPr="00C40912">
        <w:t xml:space="preserve"> square kilometres approximately.</w:t>
      </w:r>
    </w:p>
    <w:p w14:paraId="008D82CC" w14:textId="77777777" w:rsidR="001B2568" w:rsidRDefault="001B2568">
      <w:pPr>
        <w:spacing w:after="0" w:line="240" w:lineRule="auto"/>
        <w:jc w:val="left"/>
        <w:rPr>
          <w:i/>
          <w:iCs/>
        </w:rPr>
      </w:pPr>
      <w:r>
        <w:rPr>
          <w:i/>
          <w:iCs/>
        </w:rPr>
        <w:br w:type="page"/>
      </w:r>
    </w:p>
    <w:p w14:paraId="4A3B7D21" w14:textId="50705584" w:rsidR="00C40912" w:rsidRPr="00C40912" w:rsidRDefault="00C40912" w:rsidP="00C40912">
      <w:pPr>
        <w:jc w:val="center"/>
        <w:rPr>
          <w:i/>
          <w:iCs/>
        </w:rPr>
      </w:pPr>
      <w:r w:rsidRPr="00C40912">
        <w:rPr>
          <w:i/>
          <w:iCs/>
        </w:rPr>
        <w:lastRenderedPageBreak/>
        <w:t>Geothermal Exploration Licence (GSEL)</w:t>
      </w:r>
    </w:p>
    <w:p w14:paraId="673C2A2F" w14:textId="77777777" w:rsidR="00C40912" w:rsidRPr="00C40912" w:rsidRDefault="00C40912" w:rsidP="00C40912">
      <w:pPr>
        <w:jc w:val="left"/>
        <w:rPr>
          <w:b/>
          <w:bCs/>
        </w:rPr>
      </w:pPr>
      <w:r w:rsidRPr="00C40912">
        <w:rPr>
          <w:b/>
          <w:bCs/>
        </w:rPr>
        <w:t>Block: OT 2025 GEL-A</w:t>
      </w:r>
    </w:p>
    <w:p w14:paraId="0A2B4D0E" w14:textId="77777777" w:rsidR="00C40912" w:rsidRPr="00C40912" w:rsidRDefault="00C40912" w:rsidP="00C40912">
      <w:r w:rsidRPr="00C40912">
        <w:t>All that part of the State of South Australia, bounded as follows:</w:t>
      </w:r>
    </w:p>
    <w:p w14:paraId="3A37CEDA" w14:textId="77777777" w:rsidR="00C40912" w:rsidRPr="00C40912" w:rsidRDefault="00C40912" w:rsidP="00C40912">
      <w:pPr>
        <w:ind w:left="142"/>
      </w:pPr>
      <w:r w:rsidRPr="00C40912">
        <w:t>Commencing at a point being the intersection of latitude 37</w:t>
      </w:r>
      <w:r w:rsidRPr="00C40912">
        <w:sym w:font="Symbol" w:char="F0B0"/>
      </w:r>
      <w:r w:rsidRPr="00C40912">
        <w:t>35</w:t>
      </w:r>
      <w:r w:rsidRPr="00C40912">
        <w:sym w:font="Symbol" w:char="F0A2"/>
      </w:r>
      <w:r w:rsidRPr="00C40912">
        <w:t>55</w:t>
      </w:r>
      <w:r w:rsidRPr="00C40912">
        <w:sym w:font="Symbol" w:char="F0B2"/>
      </w:r>
      <w:r w:rsidRPr="00C40912">
        <w:t>S GDA2020 and the boundary of Canunda National Park, then east to longitude 140</w:t>
      </w:r>
      <w:r w:rsidRPr="00C40912">
        <w:sym w:font="Symbol" w:char="F0B0"/>
      </w:r>
      <w:r w:rsidRPr="00C40912">
        <w:t>22</w:t>
      </w:r>
      <w:r w:rsidRPr="00C40912">
        <w:sym w:font="Symbol" w:char="F0A2"/>
      </w:r>
      <w:r w:rsidRPr="00C40912">
        <w:t>05</w:t>
      </w:r>
      <w:r w:rsidRPr="00C40912">
        <w:sym w:font="Symbol" w:char="F0B2"/>
      </w:r>
      <w:r w:rsidRPr="00C40912">
        <w:t>E GDA2020, south to latitude 37</w:t>
      </w:r>
      <w:r w:rsidRPr="00C40912">
        <w:sym w:font="Symbol" w:char="F0B0"/>
      </w:r>
      <w:r w:rsidRPr="00C40912">
        <w:t>36</w:t>
      </w:r>
      <w:r w:rsidRPr="00C40912">
        <w:sym w:font="Symbol" w:char="F0A2"/>
      </w:r>
      <w:r w:rsidRPr="00C40912">
        <w:t>54</w:t>
      </w:r>
      <w:r w:rsidRPr="00C40912">
        <w:sym w:font="Symbol" w:char="F0B2"/>
      </w:r>
      <w:r w:rsidRPr="00C40912">
        <w:t>S GDA2020, east to longitude 140</w:t>
      </w:r>
      <w:r w:rsidRPr="00C40912">
        <w:sym w:font="Symbol" w:char="F0B0"/>
      </w:r>
      <w:r w:rsidRPr="00C40912">
        <w:t>23</w:t>
      </w:r>
      <w:r w:rsidRPr="00C40912">
        <w:sym w:font="Symbol" w:char="F0A2"/>
      </w:r>
      <w:r w:rsidRPr="00C40912">
        <w:t>04</w:t>
      </w:r>
      <w:r w:rsidRPr="00C40912">
        <w:sym w:font="Symbol" w:char="F0B2"/>
      </w:r>
      <w:r w:rsidRPr="00C40912">
        <w:t>E GDA2020, south to latitude 37</w:t>
      </w:r>
      <w:r w:rsidRPr="00C40912">
        <w:sym w:font="Symbol" w:char="F0B0"/>
      </w:r>
      <w:r w:rsidRPr="00C40912">
        <w:t>37</w:t>
      </w:r>
      <w:r w:rsidRPr="00C40912">
        <w:sym w:font="Symbol" w:char="F0A2"/>
      </w:r>
      <w:r w:rsidRPr="00C40912">
        <w:t>55</w:t>
      </w:r>
      <w:r w:rsidRPr="00C40912">
        <w:sym w:font="Symbol" w:char="F0B2"/>
      </w:r>
      <w:r w:rsidRPr="00C40912">
        <w:t>S GDA2020, east to longitude 140</w:t>
      </w:r>
      <w:r w:rsidRPr="00C40912">
        <w:sym w:font="Symbol" w:char="F0B0"/>
      </w:r>
      <w:r w:rsidRPr="00C40912">
        <w:t>24</w:t>
      </w:r>
      <w:r w:rsidRPr="00C40912">
        <w:sym w:font="Symbol" w:char="F0A2"/>
      </w:r>
      <w:r w:rsidRPr="00C40912">
        <w:t>05</w:t>
      </w:r>
      <w:r w:rsidRPr="00C40912">
        <w:sym w:font="Symbol" w:char="F0B2"/>
      </w:r>
      <w:r w:rsidRPr="00C40912">
        <w:t>E GDA2020, south to latitude 37</w:t>
      </w:r>
      <w:r w:rsidRPr="00C40912">
        <w:sym w:font="Symbol" w:char="F0B0"/>
      </w:r>
      <w:r w:rsidRPr="00C40912">
        <w:t>38</w:t>
      </w:r>
      <w:r w:rsidRPr="00C40912">
        <w:sym w:font="Symbol" w:char="F0A2"/>
      </w:r>
      <w:r w:rsidRPr="00C40912">
        <w:t>54</w:t>
      </w:r>
      <w:r w:rsidRPr="00C40912">
        <w:sym w:font="Symbol" w:char="F0B2"/>
      </w:r>
      <w:r w:rsidRPr="00C40912">
        <w:t>S GDA2020, east to longitude 140</w:t>
      </w:r>
      <w:r w:rsidRPr="00C40912">
        <w:sym w:font="Symbol" w:char="F0B0"/>
      </w:r>
      <w:r w:rsidRPr="00C40912">
        <w:t>25</w:t>
      </w:r>
      <w:r w:rsidRPr="00C40912">
        <w:sym w:font="Symbol" w:char="F0A2"/>
      </w:r>
      <w:r w:rsidRPr="00C40912">
        <w:t>05</w:t>
      </w:r>
      <w:r w:rsidRPr="00C40912">
        <w:sym w:font="Symbol" w:char="F0B2"/>
      </w:r>
      <w:r w:rsidRPr="00C40912">
        <w:t>E GDA2020, south to latitude 37</w:t>
      </w:r>
      <w:r w:rsidRPr="00C40912">
        <w:sym w:font="Symbol" w:char="F0B0"/>
      </w:r>
      <w:r w:rsidRPr="00C40912">
        <w:t>39</w:t>
      </w:r>
      <w:r w:rsidRPr="00C40912">
        <w:sym w:font="Symbol" w:char="F0A2"/>
      </w:r>
      <w:r w:rsidRPr="00C40912">
        <w:t>54</w:t>
      </w:r>
      <w:r w:rsidRPr="00C40912">
        <w:sym w:font="Symbol" w:char="F0B2"/>
      </w:r>
      <w:r w:rsidRPr="00C40912">
        <w:t>S GDA2020, east to longitude 140</w:t>
      </w:r>
      <w:r w:rsidRPr="00C40912">
        <w:sym w:font="Symbol" w:char="F0B0"/>
      </w:r>
      <w:r w:rsidRPr="00C40912">
        <w:t>26</w:t>
      </w:r>
      <w:r w:rsidRPr="00C40912">
        <w:sym w:font="Symbol" w:char="F0A2"/>
      </w:r>
      <w:r w:rsidRPr="00C40912">
        <w:t>05</w:t>
      </w:r>
      <w:r w:rsidRPr="00C40912">
        <w:sym w:font="Symbol" w:char="F0B2"/>
      </w:r>
      <w:r w:rsidRPr="00C40912">
        <w:t>E GDA2020, south to latitude 37</w:t>
      </w:r>
      <w:r w:rsidRPr="00C40912">
        <w:sym w:font="Symbol" w:char="F0B0"/>
      </w:r>
      <w:r w:rsidRPr="00C40912">
        <w:t>40</w:t>
      </w:r>
      <w:r w:rsidRPr="00C40912">
        <w:sym w:font="Symbol" w:char="F0A2"/>
      </w:r>
      <w:r w:rsidRPr="00C40912">
        <w:t>55</w:t>
      </w:r>
      <w:r w:rsidRPr="00C40912">
        <w:sym w:font="Symbol" w:char="F0B2"/>
      </w:r>
      <w:r w:rsidRPr="00C40912">
        <w:t>S GDA2020, east to longitude 140</w:t>
      </w:r>
      <w:r w:rsidRPr="00C40912">
        <w:sym w:font="Symbol" w:char="F0B0"/>
      </w:r>
      <w:r w:rsidRPr="00C40912">
        <w:t>27</w:t>
      </w:r>
      <w:r w:rsidRPr="00C40912">
        <w:sym w:font="Symbol" w:char="F0A2"/>
      </w:r>
      <w:r w:rsidRPr="00C40912">
        <w:t>05</w:t>
      </w:r>
      <w:r w:rsidRPr="00C40912">
        <w:sym w:font="Symbol" w:char="F0B2"/>
      </w:r>
      <w:r w:rsidRPr="00C40912">
        <w:t>E GDA2020, south to latitude 37</w:t>
      </w:r>
      <w:r w:rsidRPr="00C40912">
        <w:sym w:font="Symbol" w:char="F0B0"/>
      </w:r>
      <w:r w:rsidRPr="00C40912">
        <w:t>41</w:t>
      </w:r>
      <w:r w:rsidRPr="00C40912">
        <w:sym w:font="Symbol" w:char="F0A2"/>
      </w:r>
      <w:r w:rsidRPr="00C40912">
        <w:t>54</w:t>
      </w:r>
      <w:r w:rsidRPr="00C40912">
        <w:sym w:font="Symbol" w:char="F0B2"/>
      </w:r>
      <w:r w:rsidRPr="00C40912">
        <w:t>S GDA2020, east to longitude 140</w:t>
      </w:r>
      <w:r w:rsidRPr="00C40912">
        <w:sym w:font="Symbol" w:char="F0B0"/>
      </w:r>
      <w:r w:rsidRPr="00C40912">
        <w:t>28</w:t>
      </w:r>
      <w:r w:rsidRPr="00C40912">
        <w:sym w:font="Symbol" w:char="F0A2"/>
      </w:r>
      <w:r w:rsidRPr="00C40912">
        <w:t>05</w:t>
      </w:r>
      <w:r w:rsidRPr="00C40912">
        <w:sym w:font="Symbol" w:char="F0B2"/>
      </w:r>
      <w:r w:rsidRPr="00C40912">
        <w:t>E GDA2020, south to latitude 37</w:t>
      </w:r>
      <w:r w:rsidRPr="00C40912">
        <w:sym w:font="Symbol" w:char="F0B0"/>
      </w:r>
      <w:r w:rsidRPr="00C40912">
        <w:t>42</w:t>
      </w:r>
      <w:r w:rsidRPr="00C40912">
        <w:sym w:font="Symbol" w:char="F0A2"/>
      </w:r>
      <w:r w:rsidRPr="00C40912">
        <w:t>55</w:t>
      </w:r>
      <w:r w:rsidRPr="00C40912">
        <w:sym w:font="Symbol" w:char="F0B2"/>
      </w:r>
      <w:r w:rsidRPr="00C40912">
        <w:t>S GDA2020, east to longitude 140</w:t>
      </w:r>
      <w:r w:rsidRPr="00C40912">
        <w:sym w:font="Symbol" w:char="F0B0"/>
      </w:r>
      <w:r w:rsidRPr="00C40912">
        <w:t>29</w:t>
      </w:r>
      <w:r w:rsidRPr="00C40912">
        <w:sym w:font="Symbol" w:char="F0A2"/>
      </w:r>
      <w:r w:rsidRPr="00C40912">
        <w:t>05</w:t>
      </w:r>
      <w:r w:rsidRPr="00C40912">
        <w:sym w:font="Symbol" w:char="F0B2"/>
      </w:r>
      <w:r w:rsidRPr="00C40912">
        <w:t>E GDA2020, south to latitude 37</w:t>
      </w:r>
      <w:r w:rsidRPr="00C40912">
        <w:sym w:font="Symbol" w:char="F0B0"/>
      </w:r>
      <w:r w:rsidRPr="00C40912">
        <w:t>43</w:t>
      </w:r>
      <w:r w:rsidRPr="00C40912">
        <w:sym w:font="Symbol" w:char="F0A2"/>
      </w:r>
      <w:r w:rsidRPr="00C40912">
        <w:t>54</w:t>
      </w:r>
      <w:r w:rsidRPr="00C40912">
        <w:sym w:font="Symbol" w:char="F0B2"/>
      </w:r>
      <w:r w:rsidRPr="00C40912">
        <w:t>S GDA2020, east to longitude 140</w:t>
      </w:r>
      <w:r w:rsidRPr="00C40912">
        <w:sym w:font="Symbol" w:char="F0B0"/>
      </w:r>
      <w:r w:rsidRPr="00C40912">
        <w:t>31</w:t>
      </w:r>
      <w:r w:rsidRPr="00C40912">
        <w:sym w:font="Symbol" w:char="F0A2"/>
      </w:r>
      <w:r w:rsidRPr="00C40912">
        <w:t>05</w:t>
      </w:r>
      <w:r w:rsidRPr="00C40912">
        <w:sym w:font="Symbol" w:char="F0B2"/>
      </w:r>
      <w:r w:rsidRPr="00C40912">
        <w:t>E GDA2020, south to latitude 37</w:t>
      </w:r>
      <w:r w:rsidRPr="00C40912">
        <w:sym w:font="Symbol" w:char="F0B0"/>
      </w:r>
      <w:r w:rsidRPr="00C40912">
        <w:t>44</w:t>
      </w:r>
      <w:r w:rsidRPr="00C40912">
        <w:sym w:font="Symbol" w:char="F0A2"/>
      </w:r>
      <w:r w:rsidRPr="00C40912">
        <w:t>55</w:t>
      </w:r>
      <w:r w:rsidRPr="00C40912">
        <w:sym w:font="Symbol" w:char="F0B2"/>
      </w:r>
      <w:r w:rsidRPr="00C40912">
        <w:t>S GDA2020, east to the South Australian state border, then commencing south along said border to a northern boundary of the Lower Glenelg River Conservation Park, then beginning south-westerly along the said park boundary to the South Australian state border, then following south along the border to the northern boundary of the Piccaninnie Ponds Conservation Park, then beginning westerly along the said park boundary to a point closest to 38</w:t>
      </w:r>
      <w:r w:rsidRPr="00C40912">
        <w:sym w:font="Symbol" w:char="F0B0"/>
      </w:r>
      <w:r w:rsidRPr="00C40912">
        <w:t>02</w:t>
      </w:r>
      <w:r w:rsidRPr="00C40912">
        <w:sym w:font="Symbol" w:char="F0A2"/>
      </w:r>
      <w:r w:rsidRPr="00C40912">
        <w:t>53.804</w:t>
      </w:r>
      <w:r w:rsidRPr="00C40912">
        <w:sym w:font="Symbol" w:char="F0B2"/>
      </w:r>
      <w:r w:rsidRPr="00C40912">
        <w:t>S GDA2020 and 140</w:t>
      </w:r>
      <w:r w:rsidRPr="00C40912">
        <w:sym w:font="Symbol" w:char="F0B0"/>
      </w:r>
      <w:r w:rsidRPr="00C40912">
        <w:t>56</w:t>
      </w:r>
      <w:r w:rsidRPr="00C40912">
        <w:sym w:font="Symbol" w:char="F0A2"/>
      </w:r>
      <w:r w:rsidRPr="00C40912">
        <w:t>52.735</w:t>
      </w:r>
      <w:r w:rsidRPr="00C40912">
        <w:sym w:font="Symbol" w:char="F0B2"/>
      </w:r>
      <w:r w:rsidRPr="00C40912">
        <w:t>E GDA2020, then west along the geodesic to a point closest to 38</w:t>
      </w:r>
      <w:r w:rsidRPr="00C40912">
        <w:sym w:font="Symbol" w:char="F0B0"/>
      </w:r>
      <w:r w:rsidRPr="00C40912">
        <w:t>02</w:t>
      </w:r>
      <w:r w:rsidRPr="00C40912">
        <w:sym w:font="Symbol" w:char="F0A2"/>
      </w:r>
      <w:r w:rsidRPr="00C40912">
        <w:t>53.722</w:t>
      </w:r>
      <w:r w:rsidRPr="00C40912">
        <w:sym w:font="Symbol" w:char="F0B2"/>
      </w:r>
      <w:r w:rsidRPr="00C40912">
        <w:t>S GDA2020 and 140</w:t>
      </w:r>
      <w:r w:rsidRPr="00C40912">
        <w:sym w:font="Symbol" w:char="F0B0"/>
      </w:r>
      <w:r w:rsidRPr="00C40912">
        <w:t>56</w:t>
      </w:r>
      <w:r w:rsidRPr="00C40912">
        <w:sym w:font="Symbol" w:char="F0A2"/>
      </w:r>
      <w:r w:rsidRPr="00C40912">
        <w:t>51.839</w:t>
      </w:r>
      <w:r w:rsidRPr="00C40912">
        <w:sym w:font="Symbol" w:char="F0B2"/>
      </w:r>
      <w:r w:rsidRPr="00C40912">
        <w:t>E GDA2020, then north-westerly along the boundary of Piccaninnie Ponds Conservation Park to a northern boundary of the Lower South East Marine Park, then beginning westerly along the said park boundary to the Territorial Sea Baseline, then generally westerly and northerly along said baseline to a point closest to 37</w:t>
      </w:r>
      <w:r w:rsidRPr="00C40912">
        <w:sym w:font="Symbol" w:char="F0B0"/>
      </w:r>
      <w:r w:rsidRPr="00C40912">
        <w:t xml:space="preserve"> 51</w:t>
      </w:r>
      <w:r w:rsidRPr="00C40912">
        <w:sym w:font="Symbol" w:char="F0A2"/>
      </w:r>
      <w:r w:rsidRPr="00C40912">
        <w:t xml:space="preserve"> 48.325</w:t>
      </w:r>
      <w:r w:rsidRPr="00C40912">
        <w:sym w:font="Symbol" w:char="F0B2"/>
      </w:r>
      <w:r w:rsidRPr="00C40912">
        <w:t xml:space="preserve"> S GDA2020 and 140</w:t>
      </w:r>
      <w:r w:rsidRPr="00C40912">
        <w:sym w:font="Symbol" w:char="F0B0"/>
      </w:r>
      <w:r w:rsidRPr="00C40912">
        <w:t xml:space="preserve"> 21</w:t>
      </w:r>
      <w:r w:rsidRPr="00C40912">
        <w:sym w:font="Symbol" w:char="F0A2"/>
      </w:r>
      <w:r w:rsidRPr="00C40912">
        <w:t xml:space="preserve"> 41.213</w:t>
      </w:r>
      <w:r w:rsidRPr="00C40912">
        <w:sym w:font="Symbol" w:char="F0B2"/>
      </w:r>
      <w:r w:rsidRPr="00C40912">
        <w:t xml:space="preserve"> E GDA2020, then east to the southern boundary of Canunda National Park, then beginning easterly along the said park boundary to the point of commencement.</w:t>
      </w:r>
    </w:p>
    <w:p w14:paraId="0A0766F4" w14:textId="77777777" w:rsidR="00C40912" w:rsidRPr="00C40912" w:rsidRDefault="00C40912" w:rsidP="00C40912">
      <w:r w:rsidRPr="00C40912">
        <w:t>But excluding:</w:t>
      </w:r>
    </w:p>
    <w:p w14:paraId="59054561" w14:textId="77777777" w:rsidR="00C40912" w:rsidRPr="00C40912" w:rsidRDefault="00C40912" w:rsidP="00C40912">
      <w:pPr>
        <w:ind w:left="142"/>
      </w:pPr>
      <w:r w:rsidRPr="00C40912">
        <w:t>Lower South East (Marine Park), Bucks Lake (Game Reserve), Dingley Dell (Conservation Park), Ewens Ponds (Conservation Park), Nene Valley (Conservation Park), Penambol (Conservation Park)</w:t>
      </w:r>
    </w:p>
    <w:p w14:paraId="3A43708E" w14:textId="77777777" w:rsidR="00C40912" w:rsidRPr="00C40912" w:rsidRDefault="00C40912" w:rsidP="00C40912">
      <w:r w:rsidRPr="00C40912">
        <w:t xml:space="preserve">AREA: </w:t>
      </w:r>
      <w:r w:rsidRPr="00C40912">
        <w:rPr>
          <w:b/>
          <w:bCs/>
        </w:rPr>
        <w:t>1,812</w:t>
      </w:r>
      <w:r w:rsidRPr="00C40912">
        <w:t xml:space="preserve"> square kilometres approximately.</w:t>
      </w:r>
    </w:p>
    <w:p w14:paraId="4841DB04" w14:textId="77777777" w:rsidR="00C40912" w:rsidRPr="00C40912" w:rsidRDefault="00C40912" w:rsidP="00C40912">
      <w:pPr>
        <w:jc w:val="center"/>
        <w:rPr>
          <w:smallCaps/>
          <w:szCs w:val="17"/>
        </w:rPr>
      </w:pPr>
      <w:r w:rsidRPr="00C40912">
        <w:rPr>
          <w:smallCaps/>
          <w:szCs w:val="17"/>
        </w:rPr>
        <w:t>Polda Basin</w:t>
      </w:r>
    </w:p>
    <w:p w14:paraId="217C03B8" w14:textId="77777777" w:rsidR="00C40912" w:rsidRPr="00C40912" w:rsidRDefault="00C40912" w:rsidP="00C40912">
      <w:pPr>
        <w:jc w:val="center"/>
        <w:rPr>
          <w:i/>
          <w:iCs/>
        </w:rPr>
      </w:pPr>
      <w:r w:rsidRPr="00C40912">
        <w:rPr>
          <w:i/>
          <w:iCs/>
        </w:rPr>
        <w:t>Regulated Substance Exploration Licence (RSEL)</w:t>
      </w:r>
    </w:p>
    <w:p w14:paraId="2DA76676" w14:textId="77777777" w:rsidR="00C40912" w:rsidRPr="00C40912" w:rsidRDefault="00C40912" w:rsidP="00C40912">
      <w:pPr>
        <w:jc w:val="left"/>
        <w:rPr>
          <w:b/>
          <w:bCs/>
        </w:rPr>
      </w:pPr>
      <w:r w:rsidRPr="00C40912">
        <w:rPr>
          <w:b/>
          <w:bCs/>
        </w:rPr>
        <w:t>Block: PO 2025-A</w:t>
      </w:r>
    </w:p>
    <w:p w14:paraId="0A1294B0" w14:textId="77777777" w:rsidR="00C40912" w:rsidRPr="00C40912" w:rsidRDefault="00C40912" w:rsidP="00C40912">
      <w:r w:rsidRPr="00C40912">
        <w:t>All that part of the State of South Australia, bounded as follows:</w:t>
      </w:r>
    </w:p>
    <w:p w14:paraId="05DED2EC" w14:textId="77777777" w:rsidR="00C40912" w:rsidRPr="00C40912" w:rsidRDefault="00C40912" w:rsidP="00C40912">
      <w:pPr>
        <w:ind w:left="142"/>
      </w:pPr>
      <w:r w:rsidRPr="00C40912">
        <w:t>Commencing at a point being the intersection of latitude 33</w:t>
      </w:r>
      <w:r w:rsidRPr="00C40912">
        <w:sym w:font="Symbol" w:char="F0B0"/>
      </w:r>
      <w:r w:rsidRPr="00C40912">
        <w:t>15</w:t>
      </w:r>
      <w:r w:rsidRPr="00C40912">
        <w:sym w:font="Symbol" w:char="F0A2"/>
      </w:r>
      <w:r w:rsidRPr="00C40912">
        <w:t>00</w:t>
      </w:r>
      <w:r w:rsidRPr="00C40912">
        <w:sym w:font="Symbol" w:char="F0B2"/>
      </w:r>
      <w:r w:rsidRPr="00C40912">
        <w:t>S GDA94 and a boundary of the Territorial Sea Baseline, then east to a point closest to 33</w:t>
      </w:r>
      <w:r w:rsidRPr="00C40912">
        <w:sym w:font="Symbol" w:char="F0B0"/>
      </w:r>
      <w:r w:rsidRPr="00C40912">
        <w:t>15</w:t>
      </w:r>
      <w:r w:rsidRPr="00C40912">
        <w:sym w:font="Symbol" w:char="F0A2"/>
      </w:r>
      <w:r w:rsidRPr="00C40912">
        <w:t>00</w:t>
      </w:r>
      <w:r w:rsidRPr="00C40912">
        <w:sym w:font="Symbol" w:char="F0B2"/>
      </w:r>
      <w:r w:rsidRPr="00C40912">
        <w:t xml:space="preserve"> S GDA94 and 135</w:t>
      </w:r>
      <w:r w:rsidRPr="00C40912">
        <w:sym w:font="Symbol" w:char="F0B0"/>
      </w:r>
      <w:r w:rsidRPr="00C40912">
        <w:t>00</w:t>
      </w:r>
      <w:r w:rsidRPr="00C40912">
        <w:sym w:font="Symbol" w:char="F0A2"/>
      </w:r>
      <w:r w:rsidRPr="00C40912">
        <w:t>38.807</w:t>
      </w:r>
      <w:r w:rsidRPr="00C40912">
        <w:sym w:font="Symbol" w:char="F0B2"/>
      </w:r>
      <w:r w:rsidRPr="00C40912">
        <w:t xml:space="preserve"> E GDA94, then south along the geodesic to the point on the boundary of the Kulliparu Conservation Park closest to 33</w:t>
      </w:r>
      <w:r w:rsidRPr="00C40912">
        <w:sym w:font="Symbol" w:char="F0B0"/>
      </w:r>
      <w:r w:rsidRPr="00C40912">
        <w:t>15</w:t>
      </w:r>
      <w:r w:rsidRPr="00C40912">
        <w:sym w:font="Symbol" w:char="F0A2"/>
      </w:r>
      <w:r w:rsidRPr="00C40912">
        <w:t>3.339</w:t>
      </w:r>
      <w:r w:rsidRPr="00C40912">
        <w:sym w:font="Symbol" w:char="F0B2"/>
      </w:r>
      <w:r w:rsidRPr="00C40912">
        <w:t xml:space="preserve"> S GDA2020 and 135</w:t>
      </w:r>
      <w:r w:rsidRPr="00C40912">
        <w:sym w:font="Symbol" w:char="F0B0"/>
      </w:r>
      <w:r w:rsidRPr="00C40912">
        <w:t>00</w:t>
      </w:r>
      <w:r w:rsidRPr="00C40912">
        <w:sym w:font="Symbol" w:char="F0A2"/>
      </w:r>
      <w:r w:rsidRPr="00C40912">
        <w:t>38.414</w:t>
      </w:r>
      <w:r w:rsidRPr="00C40912">
        <w:sym w:font="Symbol" w:char="F0B2"/>
      </w:r>
      <w:r w:rsidRPr="00C40912">
        <w:t xml:space="preserve"> E GDA2020, then beginning southerly along said park boundary to latitude 33</w:t>
      </w:r>
      <w:r w:rsidRPr="00C40912">
        <w:sym w:font="Symbol" w:char="F0B0"/>
      </w:r>
      <w:r w:rsidRPr="00C40912">
        <w:t>15</w:t>
      </w:r>
      <w:r w:rsidRPr="00C40912">
        <w:sym w:font="Symbol" w:char="F0A2"/>
      </w:r>
      <w:r w:rsidRPr="00C40912">
        <w:t>00</w:t>
      </w:r>
      <w:r w:rsidRPr="00C40912">
        <w:sym w:font="Symbol" w:char="F0B2"/>
      </w:r>
      <w:r w:rsidRPr="00C40912">
        <w:t xml:space="preserve"> S GDA94, then east to a western boundary of Cocata Conservation Park, then southerly along said boundary to latitude 33</w:t>
      </w:r>
      <w:r w:rsidRPr="00C40912">
        <w:sym w:font="Symbol" w:char="F0B0"/>
      </w:r>
      <w:r w:rsidRPr="00C40912">
        <w:t>15</w:t>
      </w:r>
      <w:r w:rsidRPr="00C40912">
        <w:sym w:font="Symbol" w:char="F0A2"/>
      </w:r>
      <w:r w:rsidRPr="00C40912">
        <w:t>00</w:t>
      </w:r>
      <w:r w:rsidRPr="00C40912">
        <w:sym w:font="Symbol" w:char="F0B2"/>
      </w:r>
      <w:r w:rsidRPr="00C40912">
        <w:t xml:space="preserve"> S GDA94, then east to a western boundary of Cocata Conservation Park, then generally south-westerly and easterly along said park boundary to latitude 33</w:t>
      </w:r>
      <w:r w:rsidRPr="00C40912">
        <w:sym w:font="Symbol" w:char="F0B0"/>
      </w:r>
      <w:r w:rsidRPr="00C40912">
        <w:t xml:space="preserve"> 15</w:t>
      </w:r>
      <w:r w:rsidRPr="00C40912">
        <w:sym w:font="Symbol" w:char="F0A2"/>
      </w:r>
      <w:r w:rsidRPr="00C40912">
        <w:t xml:space="preserve"> 00</w:t>
      </w:r>
      <w:r w:rsidRPr="00C40912">
        <w:sym w:font="Symbol" w:char="F0B2"/>
      </w:r>
      <w:r w:rsidRPr="00C40912">
        <w:t xml:space="preserve"> S GDA94, then east to longitude 135</w:t>
      </w:r>
      <w:r w:rsidRPr="00C40912">
        <w:sym w:font="Symbol" w:char="F0B0"/>
      </w:r>
      <w:r w:rsidRPr="00C40912">
        <w:t>45</w:t>
      </w:r>
      <w:r w:rsidRPr="00C40912">
        <w:sym w:font="Symbol" w:char="F0A2"/>
      </w:r>
      <w:r w:rsidRPr="00C40912">
        <w:t>00</w:t>
      </w:r>
      <w:r w:rsidRPr="00C40912">
        <w:sym w:font="Symbol" w:char="F0B2"/>
      </w:r>
      <w:r w:rsidRPr="00C40912">
        <w:t>E GDA94, south to latitude 33</w:t>
      </w:r>
      <w:r w:rsidRPr="00C40912">
        <w:sym w:font="Symbol" w:char="F0B0"/>
      </w:r>
      <w:r w:rsidRPr="00C40912">
        <w:t>25</w:t>
      </w:r>
      <w:r w:rsidRPr="00C40912">
        <w:sym w:font="Symbol" w:char="F0A2"/>
      </w:r>
      <w:r w:rsidRPr="00C40912">
        <w:t>00</w:t>
      </w:r>
      <w:r w:rsidRPr="00C40912">
        <w:sym w:font="Symbol" w:char="F0B2"/>
      </w:r>
      <w:r w:rsidRPr="00C40912">
        <w:t>S GDA94, then east to the boundary of Hambidge Wilderness Area, then beginning south-easterly along said park boundary to latitude 33</w:t>
      </w:r>
      <w:r w:rsidRPr="00C40912">
        <w:sym w:font="Symbol" w:char="F0B0"/>
      </w:r>
      <w:r w:rsidRPr="00C40912">
        <w:t xml:space="preserve"> 25</w:t>
      </w:r>
      <w:r w:rsidRPr="00C40912">
        <w:sym w:font="Symbol" w:char="F0A2"/>
      </w:r>
      <w:r w:rsidRPr="00C40912">
        <w:t xml:space="preserve"> 00</w:t>
      </w:r>
      <w:r w:rsidRPr="00C40912">
        <w:sym w:font="Symbol" w:char="F0B2"/>
      </w:r>
      <w:r w:rsidRPr="00C40912">
        <w:t xml:space="preserve"> S GDA94, east to longitude 136</w:t>
      </w:r>
      <w:r w:rsidRPr="00C40912">
        <w:sym w:font="Symbol" w:char="F0B0"/>
      </w:r>
      <w:r w:rsidRPr="00C40912">
        <w:t>15</w:t>
      </w:r>
      <w:r w:rsidRPr="00C40912">
        <w:sym w:font="Symbol" w:char="F0A2"/>
      </w:r>
      <w:r w:rsidRPr="00C40912">
        <w:t>00</w:t>
      </w:r>
      <w:r w:rsidRPr="00C40912">
        <w:sym w:font="Symbol" w:char="F0B2"/>
      </w:r>
      <w:r w:rsidRPr="00C40912">
        <w:t>E GDA94, south to latitude 33</w:t>
      </w:r>
      <w:r w:rsidRPr="00C40912">
        <w:sym w:font="Symbol" w:char="F0B0"/>
      </w:r>
      <w:r w:rsidRPr="00C40912">
        <w:t>25</w:t>
      </w:r>
      <w:r w:rsidRPr="00C40912">
        <w:sym w:font="Symbol" w:char="F0A2"/>
      </w:r>
      <w:r w:rsidRPr="00C40912">
        <w:t>01</w:t>
      </w:r>
      <w:r w:rsidRPr="00C40912">
        <w:sym w:font="Symbol" w:char="F0B2"/>
      </w:r>
      <w:r w:rsidRPr="00C40912">
        <w:t>S GDA94, east to longitude 136</w:t>
      </w:r>
      <w:r w:rsidRPr="00C40912">
        <w:sym w:font="Symbol" w:char="F0B0"/>
      </w:r>
      <w:r w:rsidRPr="00C40912">
        <w:t>15</w:t>
      </w:r>
      <w:r w:rsidRPr="00C40912">
        <w:sym w:font="Symbol" w:char="F0A2"/>
      </w:r>
      <w:r w:rsidRPr="00C40912">
        <w:t>01</w:t>
      </w:r>
      <w:r w:rsidRPr="00C40912">
        <w:sym w:font="Symbol" w:char="F0B2"/>
      </w:r>
      <w:r w:rsidRPr="00C40912">
        <w:t>E GDA2020, south to latitude 33</w:t>
      </w:r>
      <w:r w:rsidRPr="00C40912">
        <w:sym w:font="Symbol" w:char="F0B0"/>
      </w:r>
      <w:r w:rsidRPr="00C40912">
        <w:t>26</w:t>
      </w:r>
      <w:r w:rsidRPr="00C40912">
        <w:sym w:font="Symbol" w:char="F0A2"/>
      </w:r>
      <w:r w:rsidRPr="00C40912">
        <w:t>36</w:t>
      </w:r>
      <w:r w:rsidRPr="00C40912">
        <w:sym w:font="Symbol" w:char="F0B2"/>
      </w:r>
      <w:r w:rsidRPr="00C40912">
        <w:t>S GDA2020, west to longitude 136</w:t>
      </w:r>
      <w:r w:rsidRPr="00C40912">
        <w:sym w:font="Symbol" w:char="F0B0"/>
      </w:r>
      <w:r w:rsidRPr="00C40912">
        <w:t>15</w:t>
      </w:r>
      <w:r w:rsidRPr="00C40912">
        <w:sym w:font="Symbol" w:char="F0A2"/>
      </w:r>
      <w:r w:rsidRPr="00C40912">
        <w:t>00</w:t>
      </w:r>
      <w:r w:rsidRPr="00C40912">
        <w:sym w:font="Symbol" w:char="F0B2"/>
      </w:r>
      <w:r w:rsidRPr="00C40912">
        <w:t>E GDA94, south to latitude 33</w:t>
      </w:r>
      <w:r w:rsidRPr="00C40912">
        <w:sym w:font="Symbol" w:char="F0B0"/>
      </w:r>
      <w:r w:rsidRPr="00C40912">
        <w:t>45</w:t>
      </w:r>
      <w:r w:rsidRPr="00C40912">
        <w:sym w:font="Symbol" w:char="F0A2"/>
      </w:r>
      <w:r w:rsidRPr="00C40912">
        <w:t>00</w:t>
      </w:r>
      <w:r w:rsidRPr="00C40912">
        <w:sym w:font="Symbol" w:char="F0B2"/>
      </w:r>
      <w:r w:rsidRPr="00C40912">
        <w:t>S GDA94, then west to a northern boundary of Hincks Wilderness Area, then beginning north-westerly along said park boundary to longitude 135</w:t>
      </w:r>
      <w:r w:rsidRPr="00C40912">
        <w:sym w:font="Symbol" w:char="F0B0"/>
      </w:r>
      <w:r w:rsidRPr="00C40912">
        <w:t xml:space="preserve"> 56</w:t>
      </w:r>
      <w:r w:rsidRPr="00C40912">
        <w:sym w:font="Symbol" w:char="F0A2"/>
      </w:r>
      <w:r w:rsidRPr="00C40912">
        <w:t xml:space="preserve"> 00</w:t>
      </w:r>
      <w:r w:rsidRPr="00C40912">
        <w:sym w:font="Symbol" w:char="F0B2"/>
      </w:r>
      <w:r w:rsidRPr="00C40912">
        <w:t xml:space="preserve"> E GDA94, then north to latitude 33</w:t>
      </w:r>
      <w:r w:rsidRPr="00C40912">
        <w:sym w:font="Symbol" w:char="F0B0"/>
      </w:r>
      <w:r w:rsidRPr="00C40912">
        <w:t>45</w:t>
      </w:r>
      <w:r w:rsidRPr="00C40912">
        <w:sym w:font="Symbol" w:char="F0A2"/>
      </w:r>
      <w:r w:rsidRPr="00C40912">
        <w:t>00</w:t>
      </w:r>
      <w:r w:rsidRPr="00C40912">
        <w:sym w:font="Symbol" w:char="F0B2"/>
      </w:r>
      <w:r w:rsidRPr="00C40912">
        <w:t>S GDA94, west to longitude 135</w:t>
      </w:r>
      <w:r w:rsidRPr="00C40912">
        <w:sym w:font="Symbol" w:char="F0B0"/>
      </w:r>
      <w:r w:rsidRPr="00C40912">
        <w:t>55</w:t>
      </w:r>
      <w:r w:rsidRPr="00C40912">
        <w:sym w:font="Symbol" w:char="F0A2"/>
      </w:r>
      <w:r w:rsidRPr="00C40912">
        <w:t>00</w:t>
      </w:r>
      <w:r w:rsidRPr="00C40912">
        <w:sym w:font="Symbol" w:char="F0B2"/>
      </w:r>
      <w:r w:rsidRPr="00C40912">
        <w:t>E GDA94, north to latitude 33</w:t>
      </w:r>
      <w:r w:rsidRPr="00C40912">
        <w:sym w:font="Symbol" w:char="F0B0"/>
      </w:r>
      <w:r w:rsidRPr="00C40912">
        <w:t>40</w:t>
      </w:r>
      <w:r w:rsidRPr="00C40912">
        <w:sym w:font="Symbol" w:char="F0A2"/>
      </w:r>
      <w:r w:rsidRPr="00C40912">
        <w:t>00</w:t>
      </w:r>
      <w:r w:rsidRPr="00C40912">
        <w:sym w:font="Symbol" w:char="F0B2"/>
      </w:r>
      <w:r w:rsidRPr="00C40912">
        <w:t>S GDA94 then west to the eastern boundary of Bascombe Well Conservation Park, then beginning north-westerly along said park boundary to latitude 33</w:t>
      </w:r>
      <w:r w:rsidRPr="00C40912">
        <w:sym w:font="Symbol" w:char="F0B0"/>
      </w:r>
      <w:r w:rsidRPr="00C40912">
        <w:t xml:space="preserve"> 40</w:t>
      </w:r>
      <w:r w:rsidRPr="00C40912">
        <w:sym w:font="Symbol" w:char="F0A2"/>
      </w:r>
      <w:r w:rsidRPr="00C40912">
        <w:t xml:space="preserve"> 00</w:t>
      </w:r>
      <w:r w:rsidRPr="00C40912">
        <w:sym w:font="Symbol" w:char="F0B2"/>
      </w:r>
      <w:r w:rsidRPr="00C40912">
        <w:t xml:space="preserve"> S GDA94,  then west to longitude 134</w:t>
      </w:r>
      <w:r w:rsidRPr="00C40912">
        <w:sym w:font="Symbol" w:char="F0B0"/>
      </w:r>
      <w:r w:rsidRPr="00C40912">
        <w:t>55</w:t>
      </w:r>
      <w:r w:rsidRPr="00C40912">
        <w:sym w:font="Symbol" w:char="F0A2"/>
      </w:r>
      <w:r w:rsidRPr="00C40912">
        <w:t>00</w:t>
      </w:r>
      <w:r w:rsidRPr="00C40912">
        <w:sym w:font="Symbol" w:char="F0B2"/>
      </w:r>
      <w:r w:rsidRPr="00C40912">
        <w:t>E GDA94, south to the Territorial Sea Baseline, then north-westerly along said baseline to a western boundary of Lake Newland Conservation Park, then beginning southerly along said park boundary to the Territorial Sea Baseline, then northerly along said baseline to a western boundary of Lake Newland Conservation Park, then generally south-easterly and northerly along said park boundary to the Territorial Sea Baseline, then northerly along said baseline to the point of commencement.</w:t>
      </w:r>
    </w:p>
    <w:p w14:paraId="504E56F0" w14:textId="77777777" w:rsidR="00C40912" w:rsidRPr="00C40912" w:rsidRDefault="00C40912" w:rsidP="00C40912">
      <w:r w:rsidRPr="00C40912">
        <w:t>But excluding:</w:t>
      </w:r>
    </w:p>
    <w:p w14:paraId="686A1FA9" w14:textId="77777777" w:rsidR="00C40912" w:rsidRPr="00C40912" w:rsidRDefault="00C40912" w:rsidP="00C40912">
      <w:pPr>
        <w:ind w:left="142"/>
      </w:pPr>
      <w:r w:rsidRPr="00C40912">
        <w:t>Barwell Conservation Park, Darke Range Conservation Park</w:t>
      </w:r>
    </w:p>
    <w:p w14:paraId="4A4D7481" w14:textId="77777777" w:rsidR="00C40912" w:rsidRPr="00C40912" w:rsidRDefault="00C40912" w:rsidP="00C40912">
      <w:r w:rsidRPr="00C40912">
        <w:t xml:space="preserve">AREA: </w:t>
      </w:r>
      <w:r w:rsidRPr="00C40912">
        <w:rPr>
          <w:b/>
          <w:bCs/>
        </w:rPr>
        <w:t>4,966.02</w:t>
      </w:r>
      <w:r w:rsidRPr="00C40912">
        <w:t xml:space="preserve"> square kilometres approximately.</w:t>
      </w:r>
    </w:p>
    <w:p w14:paraId="187B581A" w14:textId="77777777" w:rsidR="00C40912" w:rsidRPr="00C40912" w:rsidRDefault="00C40912" w:rsidP="00C40912">
      <w:pPr>
        <w:jc w:val="center"/>
        <w:rPr>
          <w:smallCaps/>
          <w:szCs w:val="17"/>
        </w:rPr>
      </w:pPr>
      <w:r w:rsidRPr="00C40912">
        <w:rPr>
          <w:smallCaps/>
          <w:szCs w:val="17"/>
        </w:rPr>
        <w:t>Special Conditions</w:t>
      </w:r>
    </w:p>
    <w:p w14:paraId="4EEF8BC0" w14:textId="77777777" w:rsidR="00C40912" w:rsidRPr="00C40912" w:rsidRDefault="00C40912" w:rsidP="00C40912">
      <w:pPr>
        <w:jc w:val="center"/>
        <w:rPr>
          <w:i/>
          <w:szCs w:val="17"/>
        </w:rPr>
      </w:pPr>
      <w:r w:rsidRPr="00C40912">
        <w:rPr>
          <w:i/>
          <w:szCs w:val="17"/>
        </w:rPr>
        <w:t>Licence Term</w:t>
      </w:r>
    </w:p>
    <w:p w14:paraId="56D12854" w14:textId="77777777" w:rsidR="00C40912" w:rsidRPr="00C40912" w:rsidRDefault="00C40912" w:rsidP="00C40912">
      <w:pPr>
        <w:rPr>
          <w:spacing w:val="-4"/>
        </w:rPr>
      </w:pPr>
      <w:r w:rsidRPr="00C40912">
        <w:rPr>
          <w:spacing w:val="-4"/>
        </w:rPr>
        <w:t xml:space="preserve">The Exploration Licences will be offered for a five-year term with a right of renewal for two further five-year terms. There will be a compulsory relinquishment of 33⅓% of the original area at each renewal for any RSEL and GEL, subject to prevailing </w:t>
      </w:r>
      <w:r w:rsidRPr="00C40912">
        <w:rPr>
          <w:i/>
          <w:iCs/>
          <w:spacing w:val="-4"/>
        </w:rPr>
        <w:t>Energy Resources Act 2000</w:t>
      </w:r>
      <w:r w:rsidRPr="00C40912">
        <w:rPr>
          <w:spacing w:val="-4"/>
        </w:rPr>
        <w:t xml:space="preserve"> provisions.</w:t>
      </w:r>
    </w:p>
    <w:p w14:paraId="310507B7" w14:textId="77777777" w:rsidR="00C40912" w:rsidRPr="00C40912" w:rsidRDefault="00C40912" w:rsidP="00C40912">
      <w:pPr>
        <w:jc w:val="center"/>
        <w:rPr>
          <w:i/>
          <w:iCs/>
        </w:rPr>
      </w:pPr>
      <w:r w:rsidRPr="00C40912">
        <w:rPr>
          <w:i/>
          <w:iCs/>
        </w:rPr>
        <w:t>Security</w:t>
      </w:r>
    </w:p>
    <w:p w14:paraId="2905D238" w14:textId="77777777" w:rsidR="00C40912" w:rsidRPr="00C40912" w:rsidRDefault="00C40912" w:rsidP="00C40912">
      <w:r w:rsidRPr="00C40912">
        <w:t xml:space="preserve">The Department has implemented a risk-based approach to financial security bond arrangements. The risk-based approach to managing liabilities will use a range of regulatory tools in a principled and consistent way to ensure an appropriate security bond is held. Prospective licence holders will have their financial and operational capabilities assessed and the level of financial security will be set as a proportion of the total rehabilitation liability estimate of the proposed work program.  </w:t>
      </w:r>
    </w:p>
    <w:p w14:paraId="5F5E86E8" w14:textId="77777777" w:rsidR="00C40912" w:rsidRPr="00C40912" w:rsidRDefault="00C40912" w:rsidP="00C40912">
      <w:pPr>
        <w:jc w:val="center"/>
        <w:rPr>
          <w:smallCaps/>
          <w:szCs w:val="17"/>
        </w:rPr>
      </w:pPr>
      <w:r w:rsidRPr="00C40912">
        <w:rPr>
          <w:smallCaps/>
          <w:szCs w:val="17"/>
        </w:rPr>
        <w:t>Applications</w:t>
      </w:r>
    </w:p>
    <w:p w14:paraId="486A66F2" w14:textId="77777777" w:rsidR="00C40912" w:rsidRPr="00C40912" w:rsidRDefault="00C40912" w:rsidP="00C40912">
      <w:r w:rsidRPr="00C40912">
        <w:t xml:space="preserve">Applications lodged under Section 65(1) of the </w:t>
      </w:r>
      <w:r w:rsidRPr="00C40912">
        <w:rPr>
          <w:i/>
          <w:iCs/>
        </w:rPr>
        <w:t>Energy Resources Act 2000</w:t>
      </w:r>
      <w:r w:rsidRPr="00C40912">
        <w:t xml:space="preserve"> are required to be made in the approved form which is available from the following links:</w:t>
      </w:r>
    </w:p>
    <w:p w14:paraId="34FC24A3" w14:textId="77777777" w:rsidR="00C40912" w:rsidRPr="00C40912" w:rsidRDefault="00C40912" w:rsidP="00C40912">
      <w:pPr>
        <w:ind w:left="142"/>
      </w:pPr>
      <w:hyperlink r:id="rId49" w:history="1">
        <w:r w:rsidRPr="00C40912">
          <w:rPr>
            <w:color w:val="0000FF"/>
            <w:u w:val="single"/>
          </w:rPr>
          <w:t>https://www.energymining.sa.gov.au/industry/energy-resources/licensing-and-land-access/onshore-licensing/acreage-releases/ot2025-otway-acreage-release</w:t>
        </w:r>
      </w:hyperlink>
    </w:p>
    <w:p w14:paraId="48164912" w14:textId="77777777" w:rsidR="00C40912" w:rsidRPr="00C40912" w:rsidRDefault="00C40912" w:rsidP="00C40912">
      <w:pPr>
        <w:ind w:left="142"/>
      </w:pPr>
      <w:hyperlink r:id="rId50" w:history="1">
        <w:r w:rsidRPr="00C40912">
          <w:rPr>
            <w:color w:val="0000FF"/>
            <w:u w:val="single"/>
          </w:rPr>
          <w:t>https://www.energymining.sa.gov.au/industry/energy-resources/licensing-and-land-access/onshore-licensing/acreage-releases/po2025-polda-acreage-release</w:t>
        </w:r>
      </w:hyperlink>
    </w:p>
    <w:p w14:paraId="4AF51D43" w14:textId="77777777" w:rsidR="001B2568" w:rsidRDefault="001B2568">
      <w:pPr>
        <w:spacing w:after="0" w:line="240" w:lineRule="auto"/>
        <w:jc w:val="left"/>
      </w:pPr>
      <w:r>
        <w:br w:type="page"/>
      </w:r>
    </w:p>
    <w:p w14:paraId="19FE18CC" w14:textId="4FDF776B" w:rsidR="00C40912" w:rsidRPr="00C40912" w:rsidRDefault="00C40912" w:rsidP="00C40912">
      <w:r w:rsidRPr="00C40912">
        <w:lastRenderedPageBreak/>
        <w:t>Applications:</w:t>
      </w:r>
    </w:p>
    <w:p w14:paraId="440A1B1B" w14:textId="77777777" w:rsidR="00C40912" w:rsidRPr="00C40912" w:rsidRDefault="00C40912" w:rsidP="00C40912">
      <w:pPr>
        <w:ind w:left="284" w:hanging="142"/>
        <w:rPr>
          <w:i/>
          <w:iCs/>
        </w:rPr>
      </w:pPr>
      <w:r w:rsidRPr="00C40912">
        <w:t>•</w:t>
      </w:r>
      <w:r w:rsidRPr="00C40912">
        <w:tab/>
        <w:t xml:space="preserve">must satisfy the requirements of Regulations 4 and 6 of the Regulations under the </w:t>
      </w:r>
      <w:r w:rsidRPr="00C40912">
        <w:rPr>
          <w:i/>
          <w:iCs/>
        </w:rPr>
        <w:t>Energy Resources Act 2000;</w:t>
      </w:r>
    </w:p>
    <w:p w14:paraId="52BEC235" w14:textId="77777777" w:rsidR="00C40912" w:rsidRPr="00C40912" w:rsidRDefault="00C40912" w:rsidP="00C40912">
      <w:pPr>
        <w:ind w:left="284" w:hanging="142"/>
      </w:pPr>
      <w:r w:rsidRPr="00C40912">
        <w:t>•</w:t>
      </w:r>
      <w:r w:rsidRPr="00C40912">
        <w:tab/>
        <w:t>must be accompanied by a proposed work program for the first five year term of the licence;</w:t>
      </w:r>
    </w:p>
    <w:p w14:paraId="7B2D5E91" w14:textId="77777777" w:rsidR="00C40912" w:rsidRPr="00C40912" w:rsidRDefault="00C40912" w:rsidP="00C40912">
      <w:pPr>
        <w:ind w:left="284" w:hanging="142"/>
      </w:pPr>
      <w:r w:rsidRPr="00C40912">
        <w:t>•</w:t>
      </w:r>
      <w:r w:rsidRPr="00C40912">
        <w:tab/>
        <w:t>must be accompanied by a statement of the financial and technical resources available to the applicant; and</w:t>
      </w:r>
    </w:p>
    <w:p w14:paraId="1691CF6C" w14:textId="77777777" w:rsidR="00C40912" w:rsidRPr="00C40912" w:rsidRDefault="00C40912" w:rsidP="00C40912">
      <w:pPr>
        <w:ind w:left="284" w:hanging="142"/>
      </w:pPr>
      <w:r w:rsidRPr="00C40912">
        <w:t>•</w:t>
      </w:r>
      <w:r w:rsidRPr="00C40912">
        <w:tab/>
        <w:t>must be accompanied by the scheduled application fee.</w:t>
      </w:r>
    </w:p>
    <w:p w14:paraId="72CF27B1" w14:textId="77777777" w:rsidR="00C40912" w:rsidRPr="00C40912" w:rsidRDefault="00C40912" w:rsidP="00C40912">
      <w:r w:rsidRPr="00C40912">
        <w:t>Applications close at 5:00pm Australian Daylight-Saving Time, Friday, 31 October 2025</w:t>
      </w:r>
    </w:p>
    <w:p w14:paraId="103299C1" w14:textId="77777777" w:rsidR="00C40912" w:rsidRPr="00C40912" w:rsidRDefault="00C40912" w:rsidP="00C40912">
      <w:r w:rsidRPr="00C40912">
        <w:t>The following special instructions for lodgement of applications should be observed:</w:t>
      </w:r>
    </w:p>
    <w:p w14:paraId="00413CAF" w14:textId="77777777" w:rsidR="00C40912" w:rsidRPr="00C40912" w:rsidRDefault="00C40912" w:rsidP="00C40912">
      <w:pPr>
        <w:ind w:left="284" w:hanging="142"/>
      </w:pPr>
      <w:r w:rsidRPr="00C40912">
        <w:t>•</w:t>
      </w:r>
      <w:r w:rsidRPr="00C40912">
        <w:tab/>
        <w:t>the application fee should be paid to the nominated DEM bank account. Details of the fee applicable from 1 July 2025 details of the account for electronic fund transfer payments are available from the following link:</w:t>
      </w:r>
    </w:p>
    <w:p w14:paraId="61C1C88F" w14:textId="77777777" w:rsidR="00C40912" w:rsidRPr="00C40912" w:rsidRDefault="00C40912" w:rsidP="00C40912">
      <w:pPr>
        <w:ind w:left="426"/>
      </w:pPr>
      <w:hyperlink r:id="rId51" w:history="1">
        <w:r w:rsidRPr="00C40912">
          <w:rPr>
            <w:color w:val="0000FF"/>
            <w:u w:val="single"/>
          </w:rPr>
          <w:t>https://www.energymining.sa.gov.au/industry/energy-resources/licensing-and-land-access/onshore-licensing/regulated-fees</w:t>
        </w:r>
      </w:hyperlink>
    </w:p>
    <w:p w14:paraId="6237FEA0" w14:textId="77777777" w:rsidR="00C40912" w:rsidRPr="00C40912" w:rsidRDefault="00C40912" w:rsidP="00C40912">
      <w:pPr>
        <w:ind w:left="284" w:hanging="142"/>
      </w:pPr>
      <w:r w:rsidRPr="00C40912">
        <w:t>•</w:t>
      </w:r>
      <w:r w:rsidRPr="00C40912">
        <w:tab/>
        <w:t>the application should be marked “Commercial in Confidence” and made to:</w:t>
      </w:r>
    </w:p>
    <w:p w14:paraId="19301ED6" w14:textId="77777777" w:rsidR="00C40912" w:rsidRPr="00C40912" w:rsidRDefault="00C40912" w:rsidP="00C40912">
      <w:pPr>
        <w:spacing w:after="40"/>
        <w:ind w:left="426"/>
      </w:pPr>
      <w:r w:rsidRPr="00C40912">
        <w:t>Mr Benjamin Zammit</w:t>
      </w:r>
    </w:p>
    <w:p w14:paraId="661BC1FE" w14:textId="77777777" w:rsidR="00C40912" w:rsidRPr="00C40912" w:rsidRDefault="00C40912" w:rsidP="00C40912">
      <w:pPr>
        <w:spacing w:after="40"/>
        <w:ind w:left="426"/>
      </w:pPr>
      <w:r w:rsidRPr="00C40912">
        <w:t>Executive Director</w:t>
      </w:r>
    </w:p>
    <w:p w14:paraId="51EE2DB3" w14:textId="77777777" w:rsidR="00C40912" w:rsidRPr="00C40912" w:rsidRDefault="00C40912" w:rsidP="00C40912">
      <w:pPr>
        <w:spacing w:after="40"/>
        <w:ind w:left="426"/>
      </w:pPr>
      <w:r w:rsidRPr="00C40912">
        <w:t>Regulation and Compliance Division</w:t>
      </w:r>
    </w:p>
    <w:p w14:paraId="395C129B" w14:textId="77777777" w:rsidR="00C40912" w:rsidRPr="00C40912" w:rsidRDefault="00C40912" w:rsidP="00C40912">
      <w:pPr>
        <w:spacing w:after="40"/>
        <w:ind w:left="426"/>
      </w:pPr>
      <w:r w:rsidRPr="00C40912">
        <w:t>Department for Energy and Mining</w:t>
      </w:r>
    </w:p>
    <w:p w14:paraId="1C429156" w14:textId="77777777" w:rsidR="00C40912" w:rsidRPr="00C40912" w:rsidRDefault="00C40912" w:rsidP="00C40912">
      <w:pPr>
        <w:ind w:left="425"/>
      </w:pPr>
      <w:hyperlink r:id="rId52" w:history="1">
        <w:r w:rsidRPr="00C40912">
          <w:rPr>
            <w:color w:val="0000FF"/>
            <w:u w:val="single"/>
          </w:rPr>
          <w:t>DEM.EnergyResourcesAcreageRelease@sa.gov.au</w:t>
        </w:r>
      </w:hyperlink>
    </w:p>
    <w:p w14:paraId="40CE5F97" w14:textId="77777777" w:rsidR="00C40912" w:rsidRPr="00C40912" w:rsidRDefault="00C40912" w:rsidP="00C40912">
      <w:pPr>
        <w:ind w:left="284" w:hanging="142"/>
      </w:pPr>
      <w:r w:rsidRPr="00C40912">
        <w:t>•</w:t>
      </w:r>
      <w:r w:rsidRPr="00C40912">
        <w:tab/>
        <w:t>Enquiries may be directed to:</w:t>
      </w:r>
    </w:p>
    <w:p w14:paraId="48360B68" w14:textId="77777777" w:rsidR="00C40912" w:rsidRPr="00C40912" w:rsidRDefault="00C40912" w:rsidP="00C40912">
      <w:pPr>
        <w:spacing w:after="40"/>
        <w:ind w:left="425"/>
      </w:pPr>
      <w:r w:rsidRPr="00C40912">
        <w:t>Ms Bronwyn Camac</w:t>
      </w:r>
    </w:p>
    <w:p w14:paraId="5C606FAB" w14:textId="77777777" w:rsidR="00C40912" w:rsidRPr="00C40912" w:rsidRDefault="00C40912" w:rsidP="00C40912">
      <w:pPr>
        <w:spacing w:after="40"/>
        <w:ind w:left="425"/>
      </w:pPr>
      <w:r w:rsidRPr="00C40912">
        <w:t>Director, Geological Survey of South Australia</w:t>
      </w:r>
    </w:p>
    <w:p w14:paraId="7AA8D99F" w14:textId="77777777" w:rsidR="00C40912" w:rsidRPr="00C40912" w:rsidRDefault="00C40912" w:rsidP="00C40912">
      <w:pPr>
        <w:spacing w:after="40"/>
        <w:ind w:left="425"/>
      </w:pPr>
      <w:r w:rsidRPr="00C40912">
        <w:t xml:space="preserve">Department for Energy and Mining </w:t>
      </w:r>
    </w:p>
    <w:p w14:paraId="3AB1952F" w14:textId="77777777" w:rsidR="00C40912" w:rsidRPr="00C40912" w:rsidRDefault="00C40912" w:rsidP="00C40912">
      <w:pPr>
        <w:ind w:left="425"/>
      </w:pPr>
      <w:hyperlink r:id="rId53" w:history="1">
        <w:r w:rsidRPr="00C40912">
          <w:rPr>
            <w:color w:val="0000FF"/>
            <w:u w:val="single"/>
          </w:rPr>
          <w:t>DEM.EnergyResourcesAcreageRelease@sa.gov.au</w:t>
        </w:r>
      </w:hyperlink>
    </w:p>
    <w:p w14:paraId="49B4FF9E" w14:textId="77777777" w:rsidR="00C40912" w:rsidRPr="00C40912" w:rsidRDefault="00C40912" w:rsidP="00C40912">
      <w:pPr>
        <w:rPr>
          <w:i/>
          <w:iCs/>
        </w:rPr>
      </w:pPr>
      <w:r w:rsidRPr="00C40912">
        <w:rPr>
          <w:i/>
          <w:iCs/>
        </w:rPr>
        <w:t>Criteria for Assessment of Applications</w:t>
      </w:r>
    </w:p>
    <w:p w14:paraId="3FBF3E8B" w14:textId="77777777" w:rsidR="00C40912" w:rsidRPr="00C40912" w:rsidRDefault="00C40912" w:rsidP="00C40912">
      <w:r w:rsidRPr="00C40912">
        <w:t>The winning bidder will be selected on the basis of the total five-year work program bid.  The work program must include a statement of exploratory operations the applicant proposes to carry out in each year of the first five-year licence term.  The aim of the work program is to evaluate the prospectivity of the licence area and discover regulated resources. It is expected that at least one petroleum exploration well would be included in the five-year work program.</w:t>
      </w:r>
    </w:p>
    <w:p w14:paraId="26CF34C9" w14:textId="77777777" w:rsidR="00C40912" w:rsidRPr="00C40912" w:rsidRDefault="00C40912" w:rsidP="00C40912">
      <w:r w:rsidRPr="00C40912">
        <w:t>Bids will be assessed taking account of the criteria listed below. It is important to note that the timing of well drilling and seismic acquisition will be taken into account. The most important criteria for assessment of 2025 work programs are:</w:t>
      </w:r>
    </w:p>
    <w:p w14:paraId="7628D823" w14:textId="77777777" w:rsidR="00C40912" w:rsidRPr="00C40912" w:rsidRDefault="00C40912" w:rsidP="00C40912">
      <w:pPr>
        <w:ind w:left="142"/>
      </w:pPr>
      <w:r w:rsidRPr="00C40912">
        <w:t>•</w:t>
      </w:r>
      <w:r w:rsidRPr="00C40912">
        <w:tab/>
        <w:t>the number of exploration wells to be drilled in the licence area (appraisal and development wells are not considered).</w:t>
      </w:r>
    </w:p>
    <w:p w14:paraId="17F89DBE" w14:textId="77777777" w:rsidR="00C40912" w:rsidRPr="00C40912" w:rsidRDefault="00C40912" w:rsidP="00C40912">
      <w:pPr>
        <w:ind w:left="142"/>
      </w:pPr>
      <w:r w:rsidRPr="00C40912">
        <w:t>•</w:t>
      </w:r>
      <w:r w:rsidRPr="00C40912">
        <w:tab/>
        <w:t>only guaranteed work programs will be considered, e.g. the entire proposed term of the licence.</w:t>
      </w:r>
    </w:p>
    <w:p w14:paraId="37C85292" w14:textId="77777777" w:rsidR="00C40912" w:rsidRPr="00C40912" w:rsidRDefault="00C40912" w:rsidP="00C40912">
      <w:pPr>
        <w:ind w:left="142"/>
      </w:pPr>
      <w:r w:rsidRPr="00C40912">
        <w:t>•</w:t>
      </w:r>
      <w:r w:rsidRPr="00C40912">
        <w:tab/>
        <w:t>the extent to which proposed wells are to be supported by existing or proposed seismic data.</w:t>
      </w:r>
    </w:p>
    <w:p w14:paraId="1B148EFF" w14:textId="77777777" w:rsidR="00C40912" w:rsidRPr="00C40912" w:rsidRDefault="00C40912" w:rsidP="00C40912">
      <w:pPr>
        <w:ind w:left="142"/>
      </w:pPr>
      <w:r w:rsidRPr="00C40912">
        <w:t>•</w:t>
      </w:r>
      <w:r w:rsidRPr="00C40912">
        <w:tab/>
        <w:t>the number of potential play/s to be addressed per well/s.</w:t>
      </w:r>
    </w:p>
    <w:p w14:paraId="7EBE8BF3" w14:textId="77777777" w:rsidR="00C40912" w:rsidRPr="00C40912" w:rsidRDefault="00C40912" w:rsidP="00C40912">
      <w:pPr>
        <w:ind w:left="142"/>
      </w:pPr>
      <w:r w:rsidRPr="00C40912">
        <w:t>•</w:t>
      </w:r>
      <w:r w:rsidRPr="00C40912">
        <w:tab/>
        <w:t>the amount and nature of seismic surveying to be carried out and its timing.</w:t>
      </w:r>
    </w:p>
    <w:p w14:paraId="6F0BD5C5" w14:textId="77777777" w:rsidR="00C40912" w:rsidRPr="00C40912" w:rsidRDefault="00C40912" w:rsidP="00C40912">
      <w:pPr>
        <w:ind w:left="142"/>
      </w:pPr>
      <w:r w:rsidRPr="00C40912">
        <w:t>•</w:t>
      </w:r>
      <w:r w:rsidRPr="00C40912">
        <w:tab/>
        <w:t>other data acquisition (e.g. gravity, aeromagnetic or geochemical surveys).</w:t>
      </w:r>
    </w:p>
    <w:p w14:paraId="3414E75F" w14:textId="77777777" w:rsidR="00C40912" w:rsidRPr="00C40912" w:rsidRDefault="00C40912" w:rsidP="00C40912">
      <w:pPr>
        <w:ind w:left="142"/>
      </w:pPr>
      <w:r w:rsidRPr="00C40912">
        <w:t>•</w:t>
      </w:r>
      <w:r w:rsidRPr="00C40912">
        <w:tab/>
        <w:t>seismic reprocessing to be carried out.</w:t>
      </w:r>
    </w:p>
    <w:p w14:paraId="20FCE448" w14:textId="77777777" w:rsidR="00C40912" w:rsidRPr="00C40912" w:rsidRDefault="00C40912" w:rsidP="00C40912">
      <w:pPr>
        <w:ind w:left="142"/>
      </w:pPr>
      <w:r w:rsidRPr="00C40912">
        <w:t>•</w:t>
      </w:r>
      <w:r w:rsidRPr="00C40912">
        <w:tab/>
        <w:t>adequacy of financial resources and technical expertise available to the applicant; and</w:t>
      </w:r>
    </w:p>
    <w:p w14:paraId="20CE5D8C" w14:textId="77777777" w:rsidR="00C40912" w:rsidRPr="00C40912" w:rsidRDefault="00C40912" w:rsidP="00C40912">
      <w:pPr>
        <w:ind w:left="142"/>
      </w:pPr>
      <w:r w:rsidRPr="00C40912">
        <w:t>•</w:t>
      </w:r>
      <w:r w:rsidRPr="00C40912">
        <w:tab/>
        <w:t>the applicant’s past performance in fulfilling work program commitments elsewhere in Australia.</w:t>
      </w:r>
    </w:p>
    <w:p w14:paraId="27E790F6" w14:textId="77777777" w:rsidR="00C40912" w:rsidRPr="00C40912" w:rsidRDefault="00C40912" w:rsidP="00C40912">
      <w:r w:rsidRPr="00C40912">
        <w:t>With respect to the adequacy of financial resources available to the applicant, checks will be undertaken on the financial status of the highest ranking applicants, with the applicants being classified as “adequate”, “marginal”, or “inadequate”. The financial assessment will include consideration of other licence commitments in South Australia (or if more than one block is to be offered to an applicant, the commitments in all blocks) and previous performance in meeting work program commitments (including a new company with a Director of a previously poor performing company). If the applicant is classified as “inadequate”, the application may be refused.</w:t>
      </w:r>
    </w:p>
    <w:p w14:paraId="79B103AE" w14:textId="77777777" w:rsidR="00C40912" w:rsidRPr="00C40912" w:rsidRDefault="00C40912" w:rsidP="00C40912">
      <w:pPr>
        <w:rPr>
          <w:spacing w:val="-4"/>
        </w:rPr>
      </w:pPr>
      <w:r w:rsidRPr="00C40912">
        <w:rPr>
          <w:spacing w:val="-4"/>
        </w:rPr>
        <w:t>Further information regarding the 2025 acreage release application and award procedures is available via the following links on the DEM website:</w:t>
      </w:r>
    </w:p>
    <w:p w14:paraId="16E73402" w14:textId="77777777" w:rsidR="00C40912" w:rsidRPr="00C40912" w:rsidRDefault="00C40912" w:rsidP="00C40912">
      <w:pPr>
        <w:ind w:left="142"/>
      </w:pPr>
      <w:hyperlink r:id="rId54" w:history="1">
        <w:r w:rsidRPr="00C40912">
          <w:rPr>
            <w:color w:val="0000FF"/>
            <w:u w:val="single"/>
          </w:rPr>
          <w:t>https://www.energymining.sa.gov.au/industry/energy-resources/licensing-and-land-access/onshore-licensing/acreage-releases/ot2025-otway-acreage-release</w:t>
        </w:r>
      </w:hyperlink>
    </w:p>
    <w:p w14:paraId="3EC2E5B4" w14:textId="77777777" w:rsidR="00C40912" w:rsidRPr="00C40912" w:rsidRDefault="00C40912" w:rsidP="00C40912">
      <w:pPr>
        <w:ind w:left="142"/>
      </w:pPr>
      <w:hyperlink r:id="rId55" w:history="1">
        <w:r w:rsidRPr="00C40912">
          <w:rPr>
            <w:color w:val="0000FF"/>
            <w:u w:val="single"/>
          </w:rPr>
          <w:t>https://www.energymining.sa.gov.au/industry/energy-resources/licensing-and-land-access/onshore-licensing/acreage-releases/po2025-polda-acreage-release</w:t>
        </w:r>
      </w:hyperlink>
    </w:p>
    <w:p w14:paraId="55F2EDFA" w14:textId="77777777" w:rsidR="00C40912" w:rsidRPr="00C40912" w:rsidRDefault="00C40912" w:rsidP="00C40912">
      <w:r w:rsidRPr="00C40912">
        <w:t>The Minister is expected to announce winning bidders, together with details of the work programs by the end of 2025.</w:t>
      </w:r>
    </w:p>
    <w:p w14:paraId="63A06383" w14:textId="77777777" w:rsidR="00C40912" w:rsidRPr="00C40912" w:rsidRDefault="00C40912" w:rsidP="00C40912">
      <w:pPr>
        <w:spacing w:after="0"/>
        <w:rPr>
          <w:rFonts w:eastAsia="Times New Roman"/>
          <w:szCs w:val="17"/>
        </w:rPr>
      </w:pPr>
      <w:r w:rsidRPr="00C40912">
        <w:rPr>
          <w:rFonts w:eastAsia="Times New Roman"/>
          <w:szCs w:val="17"/>
        </w:rPr>
        <w:t>Dated: 26 May 2025</w:t>
      </w:r>
    </w:p>
    <w:p w14:paraId="1B1694AC" w14:textId="77777777" w:rsidR="00C40912" w:rsidRPr="00C40912" w:rsidRDefault="00C40912" w:rsidP="00C40912">
      <w:pPr>
        <w:spacing w:after="0"/>
        <w:jc w:val="right"/>
        <w:rPr>
          <w:rFonts w:eastAsia="Times New Roman"/>
          <w:smallCaps/>
          <w:szCs w:val="20"/>
        </w:rPr>
      </w:pPr>
      <w:r w:rsidRPr="00C40912">
        <w:rPr>
          <w:rFonts w:eastAsia="Times New Roman"/>
          <w:smallCaps/>
          <w:szCs w:val="20"/>
        </w:rPr>
        <w:t>Benjamin Zammit</w:t>
      </w:r>
    </w:p>
    <w:p w14:paraId="4C525C88" w14:textId="77777777" w:rsidR="00C40912" w:rsidRPr="00C40912" w:rsidRDefault="00C40912" w:rsidP="00C40912">
      <w:pPr>
        <w:spacing w:after="0"/>
        <w:jc w:val="right"/>
        <w:rPr>
          <w:rFonts w:eastAsia="Times New Roman"/>
          <w:szCs w:val="17"/>
        </w:rPr>
      </w:pPr>
      <w:r w:rsidRPr="00C40912">
        <w:rPr>
          <w:rFonts w:eastAsia="Times New Roman"/>
          <w:szCs w:val="17"/>
        </w:rPr>
        <w:t>Executive Director</w:t>
      </w:r>
    </w:p>
    <w:p w14:paraId="0EB4A347" w14:textId="77777777" w:rsidR="00C40912" w:rsidRPr="00C40912" w:rsidRDefault="00C40912" w:rsidP="00C40912">
      <w:pPr>
        <w:spacing w:after="0"/>
        <w:jc w:val="right"/>
        <w:rPr>
          <w:rFonts w:eastAsia="Times New Roman"/>
          <w:szCs w:val="17"/>
        </w:rPr>
      </w:pPr>
      <w:r w:rsidRPr="00C40912">
        <w:rPr>
          <w:rFonts w:eastAsia="Times New Roman"/>
          <w:szCs w:val="17"/>
        </w:rPr>
        <w:t>Regulation and Compliance Division</w:t>
      </w:r>
    </w:p>
    <w:p w14:paraId="42E8946A" w14:textId="77777777" w:rsidR="00C40912" w:rsidRPr="00C40912" w:rsidRDefault="00C40912" w:rsidP="00C40912">
      <w:pPr>
        <w:spacing w:after="0"/>
        <w:jc w:val="right"/>
        <w:rPr>
          <w:rFonts w:eastAsia="Times New Roman"/>
          <w:szCs w:val="17"/>
        </w:rPr>
      </w:pPr>
      <w:r w:rsidRPr="00C40912">
        <w:rPr>
          <w:rFonts w:eastAsia="Times New Roman"/>
          <w:szCs w:val="17"/>
        </w:rPr>
        <w:t>Department for Energy and Mining</w:t>
      </w:r>
    </w:p>
    <w:p w14:paraId="6F927422" w14:textId="77777777" w:rsidR="00C40912" w:rsidRPr="00C40912" w:rsidRDefault="00C40912" w:rsidP="00C40912">
      <w:pPr>
        <w:spacing w:after="0"/>
        <w:jc w:val="right"/>
        <w:rPr>
          <w:rFonts w:eastAsia="Times New Roman"/>
          <w:szCs w:val="17"/>
        </w:rPr>
      </w:pPr>
      <w:r w:rsidRPr="00C40912">
        <w:rPr>
          <w:rFonts w:eastAsia="Times New Roman"/>
          <w:szCs w:val="17"/>
        </w:rPr>
        <w:t>Delegate of the Minister for Energy and Mining</w:t>
      </w:r>
    </w:p>
    <w:p w14:paraId="607E1D15" w14:textId="77777777" w:rsidR="00C40912" w:rsidRPr="00C40912" w:rsidRDefault="00C40912" w:rsidP="00C40912">
      <w:pPr>
        <w:pBdr>
          <w:top w:val="single" w:sz="4" w:space="1" w:color="auto"/>
        </w:pBdr>
        <w:spacing w:before="100" w:after="0" w:line="14" w:lineRule="exact"/>
        <w:jc w:val="center"/>
        <w:rPr>
          <w:rFonts w:eastAsia="Times New Roman"/>
          <w:szCs w:val="17"/>
        </w:rPr>
      </w:pPr>
    </w:p>
    <w:p w14:paraId="612E9BA6" w14:textId="77777777" w:rsidR="00C40912" w:rsidRPr="00C40912" w:rsidRDefault="00C40912" w:rsidP="00C40912">
      <w:pPr>
        <w:pStyle w:val="NoSpacing"/>
      </w:pPr>
    </w:p>
    <w:p w14:paraId="4C138FA4" w14:textId="77777777" w:rsidR="001B2568" w:rsidRDefault="001B2568">
      <w:pPr>
        <w:spacing w:after="0" w:line="240" w:lineRule="auto"/>
        <w:jc w:val="left"/>
        <w:rPr>
          <w:caps/>
          <w:szCs w:val="17"/>
        </w:rPr>
      </w:pPr>
      <w:r>
        <w:br w:type="page"/>
      </w:r>
    </w:p>
    <w:p w14:paraId="52AB025C" w14:textId="38706D08" w:rsidR="00C40912" w:rsidRPr="00452003" w:rsidRDefault="00C40912" w:rsidP="00C40912">
      <w:pPr>
        <w:pStyle w:val="GG-Title1"/>
      </w:pPr>
      <w:r w:rsidRPr="00452003">
        <w:lastRenderedPageBreak/>
        <w:t>ENERGY RESOURCES ACT 2000</w:t>
      </w:r>
    </w:p>
    <w:p w14:paraId="05865B3E" w14:textId="77777777" w:rsidR="00C40912" w:rsidRPr="00452003" w:rsidRDefault="00C40912" w:rsidP="00C40912">
      <w:pPr>
        <w:pStyle w:val="GG-Title3"/>
      </w:pPr>
      <w:r w:rsidRPr="00452003">
        <w:t xml:space="preserve">Statement </w:t>
      </w:r>
      <w:r>
        <w:t>o</w:t>
      </w:r>
      <w:r w:rsidRPr="00452003">
        <w:t>f Environmental Objectives</w:t>
      </w:r>
    </w:p>
    <w:p w14:paraId="0E670882" w14:textId="77777777" w:rsidR="00C40912" w:rsidRPr="00452003" w:rsidRDefault="00C40912" w:rsidP="00C40912">
      <w:pPr>
        <w:pStyle w:val="GG-body"/>
      </w:pPr>
      <w:r w:rsidRPr="00452003">
        <w:t xml:space="preserve">Pursuant to </w:t>
      </w:r>
      <w:r>
        <w:t>S</w:t>
      </w:r>
      <w:r w:rsidRPr="00452003">
        <w:t xml:space="preserve">ection 101(3) of the </w:t>
      </w:r>
      <w:r w:rsidRPr="00452003">
        <w:rPr>
          <w:i/>
          <w:iCs/>
        </w:rPr>
        <w:t>Energy Resources Act 2000</w:t>
      </w:r>
      <w:r w:rsidRPr="00452003">
        <w:t xml:space="preserve"> (the Act) I, Benjamin Zammit, Executive Director</w:t>
      </w:r>
      <w:r>
        <w:t>—</w:t>
      </w:r>
      <w:r w:rsidRPr="00452003">
        <w:t>Regulation and Compliance Division, Department for Energy and Mining</w:t>
      </w:r>
      <w:r>
        <w:t>,</w:t>
      </w:r>
      <w:r w:rsidRPr="00452003">
        <w:t xml:space="preserve"> do hereby publish the following document as having been approved as a statement of environmental objectives under the Act.</w:t>
      </w:r>
    </w:p>
    <w:p w14:paraId="21BE126F" w14:textId="77777777" w:rsidR="00C40912" w:rsidRPr="00452003" w:rsidRDefault="00C40912" w:rsidP="00C40912">
      <w:pPr>
        <w:pStyle w:val="GG-body"/>
      </w:pPr>
      <w:r w:rsidRPr="00452003">
        <w:t>Documents:</w:t>
      </w:r>
    </w:p>
    <w:p w14:paraId="13D5F070" w14:textId="77777777" w:rsidR="00C40912" w:rsidRPr="00452003" w:rsidRDefault="00C40912" w:rsidP="00C40912">
      <w:pPr>
        <w:pStyle w:val="GG-body"/>
        <w:ind w:left="284" w:hanging="142"/>
      </w:pPr>
      <w:r>
        <w:t>•</w:t>
      </w:r>
      <w:r>
        <w:tab/>
      </w:r>
      <w:r w:rsidRPr="00452003">
        <w:t>Cooper Basin Petroleum Production Operations</w:t>
      </w:r>
      <w:r>
        <w:t>—</w:t>
      </w:r>
      <w:r w:rsidRPr="00452003">
        <w:t>Statement of Environmental Objectives, Bass Oil, May 2025</w:t>
      </w:r>
    </w:p>
    <w:p w14:paraId="1175B070" w14:textId="77777777" w:rsidR="00C40912" w:rsidRDefault="00C40912" w:rsidP="00C40912">
      <w:pPr>
        <w:pStyle w:val="GG-body"/>
        <w:jc w:val="left"/>
      </w:pPr>
      <w:r w:rsidRPr="00452003">
        <w:t xml:space="preserve">This document is available for public inspection on the Environmental Register </w:t>
      </w:r>
      <w:r>
        <w:t>S</w:t>
      </w:r>
      <w:r w:rsidRPr="00452003">
        <w:t>ection of the following webpage</w:t>
      </w:r>
      <w:r>
        <w:t>:</w:t>
      </w:r>
    </w:p>
    <w:p w14:paraId="6AFE718E" w14:textId="77777777" w:rsidR="00C40912" w:rsidRDefault="00C40912" w:rsidP="00C40912">
      <w:pPr>
        <w:pStyle w:val="GG-body"/>
        <w:ind w:left="142"/>
        <w:jc w:val="left"/>
      </w:pPr>
      <w:hyperlink r:id="rId56" w:history="1">
        <w:r w:rsidRPr="00CE7392">
          <w:rPr>
            <w:rStyle w:val="Hyperlink"/>
          </w:rPr>
          <w:t>https://www.energymining.sa.gov.au/industry/energy-resources/regulation/environmental-register</w:t>
        </w:r>
      </w:hyperlink>
    </w:p>
    <w:p w14:paraId="3E574F9E" w14:textId="77777777" w:rsidR="00C40912" w:rsidRPr="00452003" w:rsidRDefault="00C40912" w:rsidP="00C40912">
      <w:pPr>
        <w:pStyle w:val="GG-body"/>
        <w:ind w:left="142" w:hanging="142"/>
      </w:pPr>
      <w:r w:rsidRPr="00452003">
        <w:t xml:space="preserve">or at the Public Office determined pursuant to </w:t>
      </w:r>
      <w:r>
        <w:t>S</w:t>
      </w:r>
      <w:r w:rsidRPr="00452003">
        <w:t>ection 107(1) of the Act to be at:</w:t>
      </w:r>
    </w:p>
    <w:p w14:paraId="36964421" w14:textId="77777777" w:rsidR="00C40912" w:rsidRPr="00452003" w:rsidRDefault="00C40912" w:rsidP="00C40912">
      <w:pPr>
        <w:pStyle w:val="GG-body"/>
        <w:spacing w:after="0"/>
        <w:ind w:left="142"/>
      </w:pPr>
      <w:r w:rsidRPr="00452003">
        <w:t>Energy Resources Division</w:t>
      </w:r>
    </w:p>
    <w:p w14:paraId="3DC076C3" w14:textId="77777777" w:rsidR="00C40912" w:rsidRPr="00452003" w:rsidRDefault="00C40912" w:rsidP="00C40912">
      <w:pPr>
        <w:pStyle w:val="GG-body"/>
        <w:spacing w:after="0"/>
        <w:ind w:left="142"/>
      </w:pPr>
      <w:r w:rsidRPr="00452003">
        <w:t>Customer Services</w:t>
      </w:r>
    </w:p>
    <w:p w14:paraId="1B98E957" w14:textId="77777777" w:rsidR="00C40912" w:rsidRPr="00452003" w:rsidRDefault="00C40912" w:rsidP="00C40912">
      <w:pPr>
        <w:pStyle w:val="GG-body"/>
        <w:spacing w:after="0"/>
        <w:ind w:left="142"/>
      </w:pPr>
      <w:r w:rsidRPr="00452003">
        <w:t xml:space="preserve">Level 4 </w:t>
      </w:r>
    </w:p>
    <w:p w14:paraId="543C618E" w14:textId="77777777" w:rsidR="00C40912" w:rsidRPr="00452003" w:rsidRDefault="00C40912" w:rsidP="00C40912">
      <w:pPr>
        <w:pStyle w:val="GG-body"/>
        <w:spacing w:after="0"/>
        <w:ind w:left="142"/>
      </w:pPr>
      <w:r w:rsidRPr="00452003">
        <w:t>11 Waymouth Street</w:t>
      </w:r>
    </w:p>
    <w:p w14:paraId="2B777235" w14:textId="77777777" w:rsidR="00C40912" w:rsidRPr="00452003" w:rsidRDefault="00C40912" w:rsidP="00C40912">
      <w:pPr>
        <w:pStyle w:val="GG-body"/>
        <w:ind w:left="142"/>
      </w:pPr>
      <w:r w:rsidRPr="00452003">
        <w:t>Adelaide SA 5000</w:t>
      </w:r>
    </w:p>
    <w:p w14:paraId="20652B21" w14:textId="77777777" w:rsidR="00C40912" w:rsidRPr="00452003" w:rsidRDefault="00C40912" w:rsidP="00C40912">
      <w:pPr>
        <w:pStyle w:val="GG-SDated"/>
      </w:pPr>
      <w:r w:rsidRPr="00452003">
        <w:t>Dated: 29 May 2025</w:t>
      </w:r>
    </w:p>
    <w:p w14:paraId="64345C97" w14:textId="77777777" w:rsidR="00C40912" w:rsidRPr="00452003" w:rsidRDefault="00C40912" w:rsidP="00C40912">
      <w:pPr>
        <w:pStyle w:val="GG-SName"/>
      </w:pPr>
      <w:r w:rsidRPr="00452003">
        <w:t>Benjamin Zammit</w:t>
      </w:r>
    </w:p>
    <w:p w14:paraId="47D0F142" w14:textId="77777777" w:rsidR="00C40912" w:rsidRPr="00452003" w:rsidRDefault="00C40912" w:rsidP="00C40912">
      <w:pPr>
        <w:pStyle w:val="GG-Signature"/>
      </w:pPr>
      <w:r w:rsidRPr="00452003">
        <w:t>Executive Director</w:t>
      </w:r>
    </w:p>
    <w:p w14:paraId="35C45A1A" w14:textId="77777777" w:rsidR="00C40912" w:rsidRPr="00452003" w:rsidRDefault="00C40912" w:rsidP="00C40912">
      <w:pPr>
        <w:pStyle w:val="GG-Signature"/>
      </w:pPr>
      <w:r w:rsidRPr="00452003">
        <w:t xml:space="preserve">Regulation </w:t>
      </w:r>
      <w:r>
        <w:t>a</w:t>
      </w:r>
      <w:r w:rsidRPr="00452003">
        <w:t>nd Compliance Division</w:t>
      </w:r>
    </w:p>
    <w:p w14:paraId="48C16B37" w14:textId="77777777" w:rsidR="00C40912" w:rsidRPr="00452003" w:rsidRDefault="00C40912" w:rsidP="00C40912">
      <w:pPr>
        <w:pStyle w:val="GG-Signature"/>
      </w:pPr>
      <w:r w:rsidRPr="00452003">
        <w:t xml:space="preserve">Department </w:t>
      </w:r>
      <w:r>
        <w:t>f</w:t>
      </w:r>
      <w:r w:rsidRPr="00452003">
        <w:t xml:space="preserve">or Energy </w:t>
      </w:r>
      <w:r>
        <w:t>a</w:t>
      </w:r>
      <w:r w:rsidRPr="00452003">
        <w:t>nd Mining</w:t>
      </w:r>
    </w:p>
    <w:p w14:paraId="08BA761D" w14:textId="1191AB3E" w:rsidR="00C40912" w:rsidRDefault="00C40912" w:rsidP="00C40912">
      <w:pPr>
        <w:pStyle w:val="GG-Signature"/>
      </w:pPr>
      <w:r w:rsidRPr="00452003">
        <w:t xml:space="preserve">Delegate </w:t>
      </w:r>
      <w:r>
        <w:t>o</w:t>
      </w:r>
      <w:r w:rsidRPr="00452003">
        <w:t xml:space="preserve">f </w:t>
      </w:r>
      <w:r>
        <w:t>t</w:t>
      </w:r>
      <w:r w:rsidRPr="00452003">
        <w:t xml:space="preserve">he Minister </w:t>
      </w:r>
      <w:r>
        <w:t>f</w:t>
      </w:r>
      <w:r w:rsidRPr="00452003">
        <w:t xml:space="preserve">or Energy </w:t>
      </w:r>
      <w:r>
        <w:t>a</w:t>
      </w:r>
      <w:r w:rsidRPr="00452003">
        <w:t>nd Mining</w:t>
      </w:r>
    </w:p>
    <w:p w14:paraId="24A694C8" w14:textId="77777777" w:rsidR="00C40912" w:rsidRDefault="00C40912" w:rsidP="00C40912">
      <w:pPr>
        <w:pStyle w:val="GG-Signature"/>
        <w:pBdr>
          <w:bottom w:val="single" w:sz="4" w:space="1" w:color="auto"/>
        </w:pBdr>
        <w:spacing w:line="52" w:lineRule="exact"/>
        <w:jc w:val="center"/>
      </w:pPr>
    </w:p>
    <w:p w14:paraId="001C9804" w14:textId="77777777" w:rsidR="00C40912" w:rsidRDefault="00C40912" w:rsidP="00C40912">
      <w:pPr>
        <w:pStyle w:val="GG-Signature"/>
        <w:pBdr>
          <w:top w:val="single" w:sz="4" w:space="1" w:color="auto"/>
        </w:pBdr>
        <w:spacing w:before="34" w:line="14" w:lineRule="exact"/>
        <w:jc w:val="center"/>
      </w:pPr>
    </w:p>
    <w:p w14:paraId="01746199" w14:textId="77777777" w:rsidR="00C40912" w:rsidRDefault="00C40912" w:rsidP="00C40912">
      <w:pPr>
        <w:pStyle w:val="NoSpacing"/>
      </w:pPr>
    </w:p>
    <w:p w14:paraId="06340872" w14:textId="77777777" w:rsidR="00E26B8F" w:rsidRPr="00E26B8F" w:rsidRDefault="00E26B8F" w:rsidP="00EF3FEA">
      <w:pPr>
        <w:pStyle w:val="Heading2"/>
      </w:pPr>
      <w:bookmarkStart w:id="50" w:name="_Toc199415069"/>
      <w:r w:rsidRPr="00E26B8F">
        <w:t>Essential Services Commission Act 2002</w:t>
      </w:r>
      <w:bookmarkEnd w:id="50"/>
    </w:p>
    <w:p w14:paraId="1534B22B" w14:textId="77777777" w:rsidR="00E26B8F" w:rsidRPr="00E26B8F" w:rsidRDefault="00E26B8F" w:rsidP="00E26B8F">
      <w:pPr>
        <w:jc w:val="center"/>
        <w:rPr>
          <w:i/>
          <w:szCs w:val="17"/>
        </w:rPr>
      </w:pPr>
      <w:r w:rsidRPr="00E26B8F">
        <w:rPr>
          <w:i/>
          <w:szCs w:val="17"/>
        </w:rPr>
        <w:t>Electricity Distribution Code</w:t>
      </w:r>
    </w:p>
    <w:p w14:paraId="21A3CA4E" w14:textId="77777777" w:rsidR="00E26B8F" w:rsidRPr="00E26B8F" w:rsidRDefault="00E26B8F" w:rsidP="00E26B8F">
      <w:r w:rsidRPr="00E26B8F">
        <w:t>Notice is hereby given that:</w:t>
      </w:r>
    </w:p>
    <w:p w14:paraId="2394CC08" w14:textId="77777777" w:rsidR="00E26B8F" w:rsidRPr="00E26B8F" w:rsidRDefault="00E26B8F" w:rsidP="00E26B8F">
      <w:pPr>
        <w:ind w:left="426" w:hanging="284"/>
      </w:pPr>
      <w:r w:rsidRPr="00E26B8F">
        <w:t>1.</w:t>
      </w:r>
      <w:r w:rsidRPr="00E26B8F">
        <w:tab/>
        <w:t xml:space="preserve">Pursuant to Section 28(2) of the </w:t>
      </w:r>
      <w:r w:rsidRPr="00E26B8F">
        <w:rPr>
          <w:i/>
          <w:iCs/>
        </w:rPr>
        <w:t>Essential Services Commission Act 2002</w:t>
      </w:r>
      <w:r w:rsidRPr="00E26B8F">
        <w:t xml:space="preserve">, the Essential Services Commission has varied the Electricity Distribution Code (designated as EDC/14.1) to apply to the South Australian electricity industry, a regulated industry under the </w:t>
      </w:r>
      <w:r w:rsidRPr="00E26B8F">
        <w:rPr>
          <w:i/>
          <w:iCs/>
        </w:rPr>
        <w:t>Electricity Act 1996</w:t>
      </w:r>
      <w:r w:rsidRPr="00E26B8F">
        <w:t>. The Electricity Distribution Code, as varied, will take effect on and from 1 July 2025.</w:t>
      </w:r>
    </w:p>
    <w:p w14:paraId="1E642381" w14:textId="77777777" w:rsidR="00E26B8F" w:rsidRPr="00E26B8F" w:rsidRDefault="00E26B8F" w:rsidP="00E26B8F">
      <w:pPr>
        <w:ind w:left="426" w:hanging="284"/>
      </w:pPr>
      <w:r w:rsidRPr="00E26B8F">
        <w:t>2.</w:t>
      </w:r>
      <w:r w:rsidRPr="00E26B8F">
        <w:tab/>
      </w:r>
      <w:r w:rsidRPr="00E26B8F">
        <w:rPr>
          <w:spacing w:val="-4"/>
        </w:rPr>
        <w:t>Copies of the Electricity Distribution Code may be inspected or obtained from the Essential Services Commission, Level 1, 151 Pirie Street</w:t>
      </w:r>
      <w:r w:rsidRPr="00E26B8F">
        <w:t xml:space="preserve">, Adelaide and are also available at </w:t>
      </w:r>
      <w:hyperlink r:id="rId57" w:history="1">
        <w:r w:rsidRPr="00E26B8F">
          <w:rPr>
            <w:color w:val="0000FF"/>
            <w:u w:val="single"/>
          </w:rPr>
          <w:t>www.escosa.sa.gov.au</w:t>
        </w:r>
      </w:hyperlink>
      <w:r w:rsidRPr="00E26B8F">
        <w:t>.</w:t>
      </w:r>
    </w:p>
    <w:p w14:paraId="02B2C21E" w14:textId="77777777" w:rsidR="00E26B8F" w:rsidRPr="00E26B8F" w:rsidRDefault="00E26B8F" w:rsidP="00E26B8F">
      <w:pPr>
        <w:ind w:left="426" w:hanging="284"/>
        <w:jc w:val="left"/>
      </w:pPr>
      <w:r w:rsidRPr="00E26B8F">
        <w:t>3.</w:t>
      </w:r>
      <w:r w:rsidRPr="00E26B8F">
        <w:tab/>
        <w:t>Queries may be directed to the Essential Services Commission, Level 1, 151 Pirie Street, Adelaide.</w:t>
      </w:r>
      <w:r w:rsidRPr="00E26B8F">
        <w:br/>
        <w:t xml:space="preserve">Telephone (08) 8463 4444, Freecall 1800 633 592 or email </w:t>
      </w:r>
      <w:hyperlink r:id="rId58" w:history="1">
        <w:r w:rsidRPr="00E26B8F">
          <w:rPr>
            <w:color w:val="0000FF"/>
            <w:u w:val="single"/>
          </w:rPr>
          <w:t>escosa@escosa.sa.gov.au</w:t>
        </w:r>
      </w:hyperlink>
      <w:r w:rsidRPr="00E26B8F">
        <w:t xml:space="preserve">. </w:t>
      </w:r>
    </w:p>
    <w:p w14:paraId="1ECD997F" w14:textId="77777777" w:rsidR="00E26B8F" w:rsidRPr="00E26B8F" w:rsidRDefault="00E26B8F" w:rsidP="00E26B8F">
      <w:r w:rsidRPr="00E26B8F">
        <w:t>Execution:</w:t>
      </w:r>
    </w:p>
    <w:p w14:paraId="50865123" w14:textId="77777777" w:rsidR="00E26B8F" w:rsidRPr="00E26B8F" w:rsidRDefault="00E26B8F" w:rsidP="00E26B8F">
      <w:pPr>
        <w:ind w:left="142"/>
      </w:pPr>
      <w:r w:rsidRPr="00E26B8F">
        <w:t>The Electricity Distribution Code was executed by the Chief Executive Officer of the Essential Services Commission with due authority on 15 May 2025.</w:t>
      </w:r>
    </w:p>
    <w:p w14:paraId="4BE39ECE" w14:textId="77777777" w:rsidR="00E26B8F" w:rsidRPr="00E26B8F" w:rsidRDefault="00E26B8F" w:rsidP="00E26B8F">
      <w:pPr>
        <w:spacing w:after="0"/>
        <w:rPr>
          <w:rFonts w:eastAsia="Times New Roman"/>
          <w:szCs w:val="17"/>
        </w:rPr>
      </w:pPr>
      <w:r w:rsidRPr="00E26B8F">
        <w:rPr>
          <w:rFonts w:eastAsia="Times New Roman"/>
          <w:szCs w:val="17"/>
        </w:rPr>
        <w:t>Dated: 15 May 2025</w:t>
      </w:r>
    </w:p>
    <w:p w14:paraId="76501EAC" w14:textId="77777777" w:rsidR="00E26B8F" w:rsidRPr="00E26B8F" w:rsidRDefault="00E26B8F" w:rsidP="00E26B8F">
      <w:pPr>
        <w:spacing w:after="0"/>
        <w:jc w:val="right"/>
        <w:rPr>
          <w:rFonts w:eastAsia="Times New Roman"/>
          <w:smallCaps/>
          <w:szCs w:val="20"/>
        </w:rPr>
      </w:pPr>
      <w:r w:rsidRPr="00E26B8F">
        <w:rPr>
          <w:rFonts w:eastAsia="Times New Roman"/>
          <w:smallCaps/>
          <w:szCs w:val="20"/>
        </w:rPr>
        <w:t>A. Wilson</w:t>
      </w:r>
    </w:p>
    <w:p w14:paraId="7AB5A484" w14:textId="77777777" w:rsidR="00E26B8F" w:rsidRPr="00E26B8F" w:rsidRDefault="00E26B8F" w:rsidP="00E26B8F">
      <w:pPr>
        <w:spacing w:after="0"/>
        <w:jc w:val="right"/>
        <w:rPr>
          <w:rFonts w:eastAsia="Times New Roman"/>
          <w:szCs w:val="17"/>
        </w:rPr>
      </w:pPr>
      <w:r w:rsidRPr="00E26B8F">
        <w:rPr>
          <w:rFonts w:eastAsia="Times New Roman"/>
          <w:szCs w:val="17"/>
        </w:rPr>
        <w:t>Chief Executive Officer</w:t>
      </w:r>
    </w:p>
    <w:p w14:paraId="25755BDC" w14:textId="77777777" w:rsidR="00E26B8F" w:rsidRPr="00E26B8F" w:rsidRDefault="00E26B8F" w:rsidP="00E26B8F">
      <w:pPr>
        <w:spacing w:after="0"/>
        <w:jc w:val="right"/>
        <w:rPr>
          <w:rFonts w:eastAsia="Times New Roman"/>
          <w:szCs w:val="17"/>
        </w:rPr>
      </w:pPr>
      <w:r w:rsidRPr="00E26B8F">
        <w:rPr>
          <w:rFonts w:eastAsia="Times New Roman"/>
          <w:szCs w:val="17"/>
        </w:rPr>
        <w:t>Authorised Signatory</w:t>
      </w:r>
    </w:p>
    <w:p w14:paraId="2251BCCC" w14:textId="77777777" w:rsidR="00E26B8F" w:rsidRPr="00E26B8F" w:rsidRDefault="00E26B8F" w:rsidP="00E26B8F">
      <w:pPr>
        <w:spacing w:after="0"/>
        <w:jc w:val="right"/>
        <w:rPr>
          <w:rFonts w:eastAsia="Times New Roman"/>
          <w:szCs w:val="17"/>
        </w:rPr>
      </w:pPr>
      <w:r w:rsidRPr="00E26B8F">
        <w:rPr>
          <w:rFonts w:eastAsia="Times New Roman"/>
          <w:szCs w:val="17"/>
        </w:rPr>
        <w:t>Essential Services Commission</w:t>
      </w:r>
    </w:p>
    <w:p w14:paraId="34C4A897" w14:textId="77777777" w:rsidR="00E26B8F" w:rsidRPr="00E26B8F" w:rsidRDefault="00E26B8F" w:rsidP="00E26B8F">
      <w:pPr>
        <w:pBdr>
          <w:bottom w:val="single" w:sz="4" w:space="1" w:color="auto"/>
        </w:pBdr>
        <w:spacing w:after="0" w:line="52" w:lineRule="exact"/>
        <w:jc w:val="center"/>
        <w:rPr>
          <w:rFonts w:eastAsia="Times New Roman"/>
          <w:szCs w:val="17"/>
        </w:rPr>
      </w:pPr>
    </w:p>
    <w:p w14:paraId="77847175" w14:textId="77777777" w:rsidR="00E26B8F" w:rsidRPr="00E26B8F" w:rsidRDefault="00E26B8F" w:rsidP="00E26B8F">
      <w:pPr>
        <w:pBdr>
          <w:top w:val="single" w:sz="4" w:space="1" w:color="auto"/>
        </w:pBdr>
        <w:spacing w:before="34" w:after="0" w:line="14" w:lineRule="exact"/>
        <w:jc w:val="center"/>
        <w:rPr>
          <w:rFonts w:eastAsia="Times New Roman"/>
          <w:szCs w:val="17"/>
        </w:rPr>
      </w:pPr>
    </w:p>
    <w:p w14:paraId="2F019615" w14:textId="77777777" w:rsidR="00E26B8F" w:rsidRPr="00E26B8F" w:rsidRDefault="00E26B8F" w:rsidP="00E26B8F">
      <w:pPr>
        <w:pStyle w:val="NoSpacing"/>
      </w:pPr>
    </w:p>
    <w:p w14:paraId="14D92BCB" w14:textId="77777777" w:rsidR="00E26B8F" w:rsidRDefault="00E26B8F" w:rsidP="00EF3FEA">
      <w:pPr>
        <w:pStyle w:val="Heading2"/>
      </w:pPr>
      <w:bookmarkStart w:id="51" w:name="_Toc199415070"/>
      <w:r>
        <w:t>Housing Improvement Act 2016</w:t>
      </w:r>
      <w:bookmarkEnd w:id="51"/>
    </w:p>
    <w:p w14:paraId="6A71CACF" w14:textId="77777777" w:rsidR="00E26B8F" w:rsidRDefault="00E26B8F" w:rsidP="00E26B8F">
      <w:pPr>
        <w:pStyle w:val="GG-Title3"/>
      </w:pPr>
      <w:r>
        <w:t>Rent Control</w:t>
      </w:r>
    </w:p>
    <w:p w14:paraId="2A7E4CA7" w14:textId="77777777" w:rsidR="00E26B8F" w:rsidRDefault="00E26B8F" w:rsidP="00E26B8F">
      <w:r w:rsidRPr="00781C53">
        <w:rPr>
          <w:spacing w:val="-4"/>
        </w:rPr>
        <w:t xml:space="preserve">In the exercise of the powers conferred by the </w:t>
      </w:r>
      <w:r w:rsidRPr="00781C53">
        <w:rPr>
          <w:i/>
          <w:iCs/>
          <w:spacing w:val="-4"/>
        </w:rPr>
        <w:t>Housing Improvement Act 2016</w:t>
      </w:r>
      <w:r w:rsidRPr="00781C53">
        <w:rPr>
          <w:spacing w:val="-4"/>
        </w:rPr>
        <w:t>, the Delegate of the Minister for Housing and Urban Development</w:t>
      </w:r>
      <w:r>
        <w:t xml:space="preserve"> hereby fixes the maximum rental amount per week that shall be payable subject to Section 55 of the </w:t>
      </w:r>
      <w:r w:rsidRPr="00781C53">
        <w:rPr>
          <w:i/>
          <w:iCs/>
        </w:rPr>
        <w:t>Residential Tenancies Act 1995</w:t>
      </w:r>
      <w:r>
        <w:t>, in respect of each premises described in the following table. The amount shown in the said table shall come into force on the date of this publication in the Gazette.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2834"/>
        <w:gridCol w:w="1843"/>
        <w:gridCol w:w="1702"/>
      </w:tblGrid>
      <w:tr w:rsidR="00E26B8F" w14:paraId="00B805C4" w14:textId="77777777" w:rsidTr="00432078">
        <w:tc>
          <w:tcPr>
            <w:tcW w:w="1590" w:type="pct"/>
            <w:tcBorders>
              <w:top w:val="single" w:sz="4" w:space="0" w:color="auto"/>
              <w:bottom w:val="single" w:sz="4" w:space="0" w:color="auto"/>
            </w:tcBorders>
            <w:vAlign w:val="center"/>
          </w:tcPr>
          <w:p w14:paraId="4A4F7A42" w14:textId="77777777" w:rsidR="00E26B8F" w:rsidRPr="00781C53"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781C53">
              <w:rPr>
                <w:b/>
                <w:bCs/>
              </w:rPr>
              <w:t>Address of Premises</w:t>
            </w:r>
          </w:p>
        </w:tc>
        <w:tc>
          <w:tcPr>
            <w:tcW w:w="1515" w:type="pct"/>
            <w:tcBorders>
              <w:top w:val="single" w:sz="4" w:space="0" w:color="auto"/>
              <w:bottom w:val="single" w:sz="4" w:space="0" w:color="auto"/>
            </w:tcBorders>
            <w:vAlign w:val="center"/>
          </w:tcPr>
          <w:p w14:paraId="66121CC7" w14:textId="77777777" w:rsidR="00E26B8F" w:rsidRPr="00781C53"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rPr>
                <w:b/>
                <w:bCs/>
              </w:rPr>
            </w:pPr>
            <w:r w:rsidRPr="00781C53">
              <w:rPr>
                <w:b/>
                <w:bCs/>
              </w:rPr>
              <w:t>Allotment Section</w:t>
            </w:r>
          </w:p>
        </w:tc>
        <w:tc>
          <w:tcPr>
            <w:tcW w:w="985" w:type="pct"/>
            <w:tcBorders>
              <w:top w:val="single" w:sz="4" w:space="0" w:color="auto"/>
              <w:bottom w:val="single" w:sz="4" w:space="0" w:color="auto"/>
            </w:tcBorders>
            <w:vAlign w:val="center"/>
          </w:tcPr>
          <w:p w14:paraId="5FE6E039" w14:textId="77777777" w:rsidR="00E26B8F" w:rsidRPr="00781C53"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781C53">
              <w:rPr>
                <w:b/>
                <w:bCs/>
                <w:u w:val="single"/>
              </w:rPr>
              <w:t>Certificate of Title</w:t>
            </w:r>
            <w:r w:rsidRPr="00781C53">
              <w:rPr>
                <w:b/>
                <w:bCs/>
              </w:rPr>
              <w:br/>
              <w:t>Volume/Folio</w:t>
            </w:r>
          </w:p>
        </w:tc>
        <w:tc>
          <w:tcPr>
            <w:tcW w:w="911" w:type="pct"/>
            <w:tcBorders>
              <w:top w:val="single" w:sz="4" w:space="0" w:color="auto"/>
              <w:bottom w:val="single" w:sz="4" w:space="0" w:color="auto"/>
            </w:tcBorders>
            <w:vAlign w:val="center"/>
          </w:tcPr>
          <w:p w14:paraId="3734D40F" w14:textId="77777777" w:rsidR="00E26B8F" w:rsidRPr="00781C53"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781C53">
              <w:rPr>
                <w:b/>
                <w:bCs/>
              </w:rPr>
              <w:t>Maximum Rental per week payable</w:t>
            </w:r>
          </w:p>
        </w:tc>
      </w:tr>
      <w:tr w:rsidR="00E26B8F" w14:paraId="4166682C" w14:textId="77777777" w:rsidTr="00432078">
        <w:tc>
          <w:tcPr>
            <w:tcW w:w="1590" w:type="pct"/>
            <w:tcBorders>
              <w:top w:val="single" w:sz="4" w:space="0" w:color="auto"/>
            </w:tcBorders>
          </w:tcPr>
          <w:p w14:paraId="2EC1DA2A"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1515" w:type="pct"/>
            <w:tcBorders>
              <w:top w:val="single" w:sz="4" w:space="0" w:color="auto"/>
            </w:tcBorders>
          </w:tcPr>
          <w:p w14:paraId="5DDB4C4F"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985" w:type="pct"/>
            <w:tcBorders>
              <w:top w:val="single" w:sz="4" w:space="0" w:color="auto"/>
            </w:tcBorders>
          </w:tcPr>
          <w:p w14:paraId="410B49E1"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911" w:type="pct"/>
            <w:tcBorders>
              <w:top w:val="single" w:sz="4" w:space="0" w:color="auto"/>
            </w:tcBorders>
          </w:tcPr>
          <w:p w14:paraId="691E105B"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r>
      <w:tr w:rsidR="00E26B8F" w14:paraId="25452FE1" w14:textId="77777777" w:rsidTr="00432078">
        <w:tc>
          <w:tcPr>
            <w:tcW w:w="1590" w:type="pct"/>
            <w:tcBorders>
              <w:bottom w:val="single" w:sz="4" w:space="0" w:color="auto"/>
            </w:tcBorders>
          </w:tcPr>
          <w:p w14:paraId="10B73628"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pPr>
            <w:r>
              <w:t>28 Hackett Street, Risdon Park SA 5540</w:t>
            </w:r>
          </w:p>
        </w:tc>
        <w:tc>
          <w:tcPr>
            <w:tcW w:w="1515" w:type="pct"/>
            <w:tcBorders>
              <w:bottom w:val="single" w:sz="4" w:space="0" w:color="auto"/>
            </w:tcBorders>
          </w:tcPr>
          <w:p w14:paraId="5FA54BA9"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426" w:hanging="142"/>
              <w:jc w:val="left"/>
            </w:pPr>
            <w:r>
              <w:t>Allotment 32 Filed Plan 47006</w:t>
            </w:r>
            <w:r>
              <w:br/>
              <w:t>Hundred of Pirie</w:t>
            </w:r>
          </w:p>
        </w:tc>
        <w:tc>
          <w:tcPr>
            <w:tcW w:w="985" w:type="pct"/>
            <w:tcBorders>
              <w:bottom w:val="single" w:sz="4" w:space="0" w:color="auto"/>
            </w:tcBorders>
          </w:tcPr>
          <w:p w14:paraId="635475E6"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t>CT5951/99</w:t>
            </w:r>
          </w:p>
        </w:tc>
        <w:tc>
          <w:tcPr>
            <w:tcW w:w="911" w:type="pct"/>
            <w:tcBorders>
              <w:bottom w:val="single" w:sz="4" w:space="0" w:color="auto"/>
            </w:tcBorders>
          </w:tcPr>
          <w:p w14:paraId="3A3BDAC9"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t>$262.50</w:t>
            </w:r>
          </w:p>
        </w:tc>
      </w:tr>
    </w:tbl>
    <w:p w14:paraId="6A4AA2ED" w14:textId="77777777" w:rsidR="00E26B8F" w:rsidRDefault="00E26B8F" w:rsidP="00E26B8F">
      <w:pPr>
        <w:pStyle w:val="GG-SDated"/>
        <w:spacing w:before="80"/>
      </w:pPr>
      <w:r>
        <w:t>Dated: 29 May 2025</w:t>
      </w:r>
    </w:p>
    <w:p w14:paraId="4C595648" w14:textId="77777777" w:rsidR="00E26B8F" w:rsidRDefault="00E26B8F" w:rsidP="00E26B8F">
      <w:pPr>
        <w:pStyle w:val="GG-SName"/>
      </w:pPr>
      <w:r>
        <w:t>Craig Thompson</w:t>
      </w:r>
    </w:p>
    <w:p w14:paraId="1A4FEF7C" w14:textId="77777777" w:rsidR="00E26B8F" w:rsidRDefault="00E26B8F" w:rsidP="00E26B8F">
      <w:pPr>
        <w:pStyle w:val="GG-Signature"/>
      </w:pPr>
      <w:r>
        <w:t>Housing Regulator and Registrar</w:t>
      </w:r>
    </w:p>
    <w:p w14:paraId="07A32E09" w14:textId="77777777" w:rsidR="00E26B8F" w:rsidRDefault="00E26B8F" w:rsidP="00E26B8F">
      <w:pPr>
        <w:pStyle w:val="GG-Signature"/>
      </w:pPr>
      <w:r>
        <w:t>Housing Safety Authority</w:t>
      </w:r>
    </w:p>
    <w:p w14:paraId="1A29B569" w14:textId="77777777" w:rsidR="00E26B8F" w:rsidRDefault="00E26B8F" w:rsidP="00E26B8F">
      <w:pPr>
        <w:pStyle w:val="GG-Signature"/>
      </w:pPr>
      <w:r>
        <w:t>Delegate of the Minister for Housing and Urban Development</w:t>
      </w:r>
    </w:p>
    <w:p w14:paraId="4D214214" w14:textId="77777777" w:rsidR="00E26B8F" w:rsidRDefault="00E26B8F" w:rsidP="00E26B8F">
      <w:pPr>
        <w:pBdr>
          <w:top w:val="single" w:sz="4" w:space="1" w:color="auto"/>
        </w:pBdr>
        <w:spacing w:before="100" w:after="0" w:line="14" w:lineRule="exact"/>
        <w:jc w:val="center"/>
      </w:pPr>
    </w:p>
    <w:p w14:paraId="0FF0D74E" w14:textId="77777777" w:rsidR="00E26B8F" w:rsidRPr="007D2F27" w:rsidRDefault="00E26B8F" w:rsidP="00E26B8F">
      <w:pPr>
        <w:pStyle w:val="NoSpacing"/>
      </w:pPr>
    </w:p>
    <w:p w14:paraId="5C1CA7AC" w14:textId="77777777" w:rsidR="001B2568" w:rsidRDefault="001B2568">
      <w:pPr>
        <w:spacing w:after="0" w:line="240" w:lineRule="auto"/>
        <w:jc w:val="left"/>
        <w:rPr>
          <w:caps/>
          <w:szCs w:val="17"/>
        </w:rPr>
      </w:pPr>
      <w:r>
        <w:br w:type="page"/>
      </w:r>
    </w:p>
    <w:p w14:paraId="394B336E" w14:textId="63E82692" w:rsidR="00E26B8F" w:rsidRDefault="00E26B8F" w:rsidP="00E26B8F">
      <w:pPr>
        <w:pStyle w:val="GG-Title1"/>
      </w:pPr>
      <w:r>
        <w:lastRenderedPageBreak/>
        <w:t>Housing Improvement Act 2016</w:t>
      </w:r>
    </w:p>
    <w:p w14:paraId="1500D4B6" w14:textId="77777777" w:rsidR="00E26B8F" w:rsidRDefault="00E26B8F" w:rsidP="00E26B8F">
      <w:pPr>
        <w:pStyle w:val="GG-Title3"/>
      </w:pPr>
      <w:r>
        <w:t>Rent Control Revocations</w:t>
      </w:r>
    </w:p>
    <w:p w14:paraId="5BED041C" w14:textId="77777777" w:rsidR="00E26B8F" w:rsidRDefault="00E26B8F" w:rsidP="00E26B8F">
      <w:r w:rsidRPr="00690FA9">
        <w:rPr>
          <w:spacing w:val="-4"/>
        </w:rPr>
        <w:t xml:space="preserve">In the exercise of the powers conferred by the </w:t>
      </w:r>
      <w:r w:rsidRPr="00690FA9">
        <w:rPr>
          <w:i/>
          <w:iCs/>
          <w:spacing w:val="-4"/>
        </w:rPr>
        <w:t>Housing Improvement Act 2016</w:t>
      </w:r>
      <w:r w:rsidRPr="00690FA9">
        <w:rPr>
          <w:spacing w:val="-4"/>
        </w:rPr>
        <w:t>, the Delegate of the Minister for Housing and Urban Development</w:t>
      </w:r>
      <w:r>
        <w:t xml:space="preserve"> hereby revokes the maximum rental amount per week that shall be payable subject to Section 55 of the </w:t>
      </w:r>
      <w:r w:rsidRPr="00690FA9">
        <w:rPr>
          <w:i/>
          <w:iCs/>
        </w:rPr>
        <w:t>Residential Tenancies Act 1995</w:t>
      </w:r>
      <w:r>
        <w:t>, in respect of each premises described in the following 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4393"/>
        <w:gridCol w:w="1562"/>
      </w:tblGrid>
      <w:tr w:rsidR="00E26B8F" w14:paraId="0680B0E6" w14:textId="77777777" w:rsidTr="00432078">
        <w:tc>
          <w:tcPr>
            <w:tcW w:w="1817" w:type="pct"/>
            <w:tcBorders>
              <w:top w:val="single" w:sz="4" w:space="0" w:color="auto"/>
              <w:bottom w:val="single" w:sz="4" w:space="0" w:color="auto"/>
            </w:tcBorders>
            <w:vAlign w:val="center"/>
          </w:tcPr>
          <w:p w14:paraId="2EC396A4" w14:textId="77777777" w:rsidR="00E26B8F" w:rsidRPr="00690FA9"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690FA9">
              <w:rPr>
                <w:b/>
                <w:bCs/>
              </w:rPr>
              <w:t>Address of Premises</w:t>
            </w:r>
          </w:p>
        </w:tc>
        <w:tc>
          <w:tcPr>
            <w:tcW w:w="2348" w:type="pct"/>
            <w:tcBorders>
              <w:top w:val="single" w:sz="4" w:space="0" w:color="auto"/>
              <w:bottom w:val="single" w:sz="4" w:space="0" w:color="auto"/>
            </w:tcBorders>
            <w:vAlign w:val="center"/>
          </w:tcPr>
          <w:p w14:paraId="2076DDB5" w14:textId="77777777" w:rsidR="00E26B8F" w:rsidRPr="00690FA9"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690FA9">
              <w:rPr>
                <w:b/>
                <w:bCs/>
              </w:rPr>
              <w:t>Allotment Section</w:t>
            </w:r>
          </w:p>
        </w:tc>
        <w:tc>
          <w:tcPr>
            <w:tcW w:w="835" w:type="pct"/>
            <w:tcBorders>
              <w:top w:val="single" w:sz="4" w:space="0" w:color="auto"/>
              <w:bottom w:val="single" w:sz="4" w:space="0" w:color="auto"/>
            </w:tcBorders>
            <w:vAlign w:val="center"/>
          </w:tcPr>
          <w:p w14:paraId="0B243137" w14:textId="77777777" w:rsidR="00E26B8F" w:rsidRPr="00690FA9"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690FA9">
              <w:rPr>
                <w:b/>
                <w:bCs/>
                <w:u w:val="single"/>
              </w:rPr>
              <w:t>Certificate of Title</w:t>
            </w:r>
            <w:r>
              <w:rPr>
                <w:b/>
                <w:bCs/>
              </w:rPr>
              <w:br/>
            </w:r>
            <w:r w:rsidRPr="00690FA9">
              <w:rPr>
                <w:b/>
                <w:bCs/>
              </w:rPr>
              <w:t>Volume</w:t>
            </w:r>
            <w:r>
              <w:rPr>
                <w:b/>
                <w:bCs/>
              </w:rPr>
              <w:t>/</w:t>
            </w:r>
            <w:r w:rsidRPr="00690FA9">
              <w:rPr>
                <w:b/>
                <w:bCs/>
              </w:rPr>
              <w:t>Folio</w:t>
            </w:r>
          </w:p>
        </w:tc>
      </w:tr>
      <w:tr w:rsidR="00E26B8F" w14:paraId="0D78996F" w14:textId="77777777" w:rsidTr="00432078">
        <w:tc>
          <w:tcPr>
            <w:tcW w:w="1817" w:type="pct"/>
            <w:tcBorders>
              <w:top w:val="single" w:sz="4" w:space="0" w:color="auto"/>
            </w:tcBorders>
          </w:tcPr>
          <w:p w14:paraId="120F1796"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2348" w:type="pct"/>
            <w:tcBorders>
              <w:top w:val="single" w:sz="4" w:space="0" w:color="auto"/>
            </w:tcBorders>
          </w:tcPr>
          <w:p w14:paraId="68089986"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835" w:type="pct"/>
            <w:tcBorders>
              <w:top w:val="single" w:sz="4" w:space="0" w:color="auto"/>
            </w:tcBorders>
          </w:tcPr>
          <w:p w14:paraId="2CF6A730"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r>
      <w:tr w:rsidR="00E26B8F" w14:paraId="4DB3CA99" w14:textId="77777777" w:rsidTr="00432078">
        <w:tc>
          <w:tcPr>
            <w:tcW w:w="1817" w:type="pct"/>
          </w:tcPr>
          <w:p w14:paraId="66A2E541"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34 Dunks Street, Parkside SA 5063</w:t>
            </w:r>
          </w:p>
        </w:tc>
        <w:tc>
          <w:tcPr>
            <w:tcW w:w="2348" w:type="pct"/>
          </w:tcPr>
          <w:p w14:paraId="1241D5B8"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Unit 1 Strata Plan 7533 Hundred of Adelaide</w:t>
            </w:r>
          </w:p>
        </w:tc>
        <w:tc>
          <w:tcPr>
            <w:tcW w:w="835" w:type="pct"/>
          </w:tcPr>
          <w:p w14:paraId="02B0A4ED"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pPr>
            <w:r>
              <w:t>CT5647/235</w:t>
            </w:r>
          </w:p>
        </w:tc>
      </w:tr>
      <w:tr w:rsidR="00E26B8F" w14:paraId="532BB358" w14:textId="77777777" w:rsidTr="00432078">
        <w:tc>
          <w:tcPr>
            <w:tcW w:w="1817" w:type="pct"/>
            <w:tcBorders>
              <w:bottom w:val="single" w:sz="4" w:space="0" w:color="auto"/>
            </w:tcBorders>
          </w:tcPr>
          <w:p w14:paraId="057039C3"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pPr>
            <w:r>
              <w:t>11 Whitford Road, Elizabeth South SA 5112</w:t>
            </w:r>
          </w:p>
        </w:tc>
        <w:tc>
          <w:tcPr>
            <w:tcW w:w="2348" w:type="pct"/>
            <w:tcBorders>
              <w:bottom w:val="single" w:sz="4" w:space="0" w:color="auto"/>
            </w:tcBorders>
          </w:tcPr>
          <w:p w14:paraId="3D64A0B7"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pPr>
            <w:r>
              <w:t>Allotment 171 Deposited Plan 6028 Hundred of Munno Para</w:t>
            </w:r>
          </w:p>
        </w:tc>
        <w:tc>
          <w:tcPr>
            <w:tcW w:w="835" w:type="pct"/>
            <w:tcBorders>
              <w:bottom w:val="single" w:sz="4" w:space="0" w:color="auto"/>
            </w:tcBorders>
          </w:tcPr>
          <w:p w14:paraId="58767322" w14:textId="77777777" w:rsidR="00E26B8F" w:rsidRDefault="00E26B8F" w:rsidP="004320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t>CT5279/607</w:t>
            </w:r>
          </w:p>
        </w:tc>
      </w:tr>
    </w:tbl>
    <w:p w14:paraId="4E8C288F" w14:textId="77777777" w:rsidR="00E26B8F" w:rsidRDefault="00E26B8F" w:rsidP="00E26B8F">
      <w:pPr>
        <w:pStyle w:val="GG-SDated"/>
        <w:spacing w:before="80"/>
      </w:pPr>
      <w:r>
        <w:t>Dated: 29 May 2025</w:t>
      </w:r>
    </w:p>
    <w:p w14:paraId="71FCDDDF" w14:textId="77777777" w:rsidR="00E26B8F" w:rsidRDefault="00E26B8F" w:rsidP="00E26B8F">
      <w:pPr>
        <w:pStyle w:val="GG-SName"/>
      </w:pPr>
      <w:r>
        <w:t>Craig Thompson</w:t>
      </w:r>
    </w:p>
    <w:p w14:paraId="0CD8B1BF" w14:textId="77777777" w:rsidR="00E26B8F" w:rsidRDefault="00E26B8F" w:rsidP="00E26B8F">
      <w:pPr>
        <w:pStyle w:val="GG-Signature"/>
      </w:pPr>
      <w:r>
        <w:t>Housing Regulator and Registrar</w:t>
      </w:r>
    </w:p>
    <w:p w14:paraId="70279811" w14:textId="77777777" w:rsidR="00E26B8F" w:rsidRDefault="00E26B8F" w:rsidP="00E26B8F">
      <w:pPr>
        <w:pStyle w:val="GG-Signature"/>
      </w:pPr>
      <w:r>
        <w:t>Housing Safety Authority</w:t>
      </w:r>
    </w:p>
    <w:p w14:paraId="3A01C068" w14:textId="77777777" w:rsidR="00E26B8F" w:rsidRDefault="00E26B8F" w:rsidP="00E26B8F">
      <w:pPr>
        <w:pStyle w:val="GG-Signature"/>
      </w:pPr>
      <w:r>
        <w:t>Delegate of the Minister for Housing and Urban Development</w:t>
      </w:r>
    </w:p>
    <w:p w14:paraId="703F35E9" w14:textId="77777777" w:rsidR="00E26B8F" w:rsidRDefault="00E26B8F" w:rsidP="00E26B8F">
      <w:pPr>
        <w:pStyle w:val="GG-Signature"/>
        <w:pBdr>
          <w:bottom w:val="single" w:sz="4" w:space="1" w:color="auto"/>
        </w:pBdr>
        <w:spacing w:line="52" w:lineRule="exact"/>
        <w:jc w:val="center"/>
      </w:pPr>
    </w:p>
    <w:p w14:paraId="44042D92" w14:textId="77777777" w:rsidR="00E26B8F" w:rsidRDefault="00E26B8F" w:rsidP="00E26B8F">
      <w:pPr>
        <w:pStyle w:val="GG-Signature"/>
        <w:pBdr>
          <w:top w:val="single" w:sz="4" w:space="1" w:color="auto"/>
        </w:pBdr>
        <w:spacing w:before="34" w:line="14" w:lineRule="exact"/>
        <w:jc w:val="center"/>
      </w:pPr>
    </w:p>
    <w:p w14:paraId="6F5512AD" w14:textId="77777777" w:rsidR="00E26B8F" w:rsidRPr="007D2F27" w:rsidRDefault="00E26B8F" w:rsidP="00E26B8F">
      <w:pPr>
        <w:pStyle w:val="NoSpacing"/>
      </w:pPr>
    </w:p>
    <w:p w14:paraId="40E55ED5" w14:textId="77777777" w:rsidR="0015606F" w:rsidRDefault="0015606F" w:rsidP="00EF3FEA">
      <w:pPr>
        <w:pStyle w:val="Heading2"/>
      </w:pPr>
      <w:bookmarkStart w:id="52" w:name="_Toc199415071"/>
      <w:r>
        <w:t>Mental Health Act 2009</w:t>
      </w:r>
      <w:bookmarkEnd w:id="52"/>
    </w:p>
    <w:p w14:paraId="3A73EAC5" w14:textId="77777777" w:rsidR="0015606F" w:rsidRDefault="0015606F" w:rsidP="0015606F">
      <w:pPr>
        <w:pStyle w:val="GG-Title3"/>
      </w:pPr>
      <w:r>
        <w:t>Authorised Mental Health Professional</w:t>
      </w:r>
    </w:p>
    <w:p w14:paraId="0C0255CC" w14:textId="77777777" w:rsidR="0015606F" w:rsidRDefault="0015606F" w:rsidP="0015606F">
      <w:r>
        <w:t xml:space="preserve">Notice is hereby given in accordance with Section 94(1) of the </w:t>
      </w:r>
      <w:r w:rsidRPr="002C0055">
        <w:rPr>
          <w:i/>
          <w:iCs/>
        </w:rPr>
        <w:t>Mental Health Act 2009</w:t>
      </w:r>
      <w:r>
        <w:t>, that the Chief Psychiatrist has determined the following person as an Authorised Mental Health Professional:</w:t>
      </w:r>
    </w:p>
    <w:p w14:paraId="50A2187F" w14:textId="77777777" w:rsidR="0015606F" w:rsidRDefault="0015606F" w:rsidP="0015606F">
      <w:pPr>
        <w:spacing w:after="0"/>
        <w:ind w:left="142"/>
      </w:pPr>
      <w:r>
        <w:t>Anna Trotta</w:t>
      </w:r>
    </w:p>
    <w:p w14:paraId="7592B279" w14:textId="77777777" w:rsidR="0015606F" w:rsidRDefault="0015606F" w:rsidP="0015606F">
      <w:pPr>
        <w:spacing w:after="0"/>
        <w:ind w:left="142"/>
      </w:pPr>
      <w:r>
        <w:t>Brownyn Anderson</w:t>
      </w:r>
    </w:p>
    <w:p w14:paraId="17D5D335" w14:textId="77777777" w:rsidR="0015606F" w:rsidRDefault="0015606F" w:rsidP="0015606F">
      <w:pPr>
        <w:ind w:left="142"/>
      </w:pPr>
      <w:r>
        <w:t>Abigail English</w:t>
      </w:r>
    </w:p>
    <w:p w14:paraId="0114467D" w14:textId="77777777" w:rsidR="0015606F" w:rsidRDefault="0015606F" w:rsidP="0015606F">
      <w:r>
        <w:t>The determination will expire three years after the commencement date.</w:t>
      </w:r>
    </w:p>
    <w:p w14:paraId="01E0DFAA" w14:textId="77777777" w:rsidR="0015606F" w:rsidRDefault="0015606F" w:rsidP="0015606F">
      <w:r>
        <w:t>The Chief Psychiatrist make vary or revoke these determinations at any time.</w:t>
      </w:r>
    </w:p>
    <w:p w14:paraId="2AF11D5B" w14:textId="77777777" w:rsidR="0015606F" w:rsidRDefault="0015606F" w:rsidP="0015606F">
      <w:pPr>
        <w:pStyle w:val="GG-SDated"/>
      </w:pPr>
      <w:r>
        <w:t>Dated: 29 May 2025</w:t>
      </w:r>
    </w:p>
    <w:p w14:paraId="7EFFEB8E" w14:textId="77777777" w:rsidR="0015606F" w:rsidRDefault="0015606F" w:rsidP="0015606F">
      <w:pPr>
        <w:pStyle w:val="GG-SName"/>
      </w:pPr>
      <w:r>
        <w:t>Dr John Brayley</w:t>
      </w:r>
    </w:p>
    <w:p w14:paraId="74A35D52" w14:textId="1EB26C9A" w:rsidR="0015606F" w:rsidRDefault="0015606F" w:rsidP="0015606F">
      <w:pPr>
        <w:pStyle w:val="GG-Signature"/>
      </w:pPr>
      <w:r>
        <w:t>Chief Psychiatrist</w:t>
      </w:r>
    </w:p>
    <w:p w14:paraId="31955416" w14:textId="77777777" w:rsidR="0015606F" w:rsidRDefault="0015606F" w:rsidP="0015606F">
      <w:pPr>
        <w:pStyle w:val="GG-Signature"/>
        <w:pBdr>
          <w:bottom w:val="single" w:sz="4" w:space="1" w:color="auto"/>
        </w:pBdr>
        <w:spacing w:line="52" w:lineRule="exact"/>
        <w:jc w:val="center"/>
      </w:pPr>
    </w:p>
    <w:p w14:paraId="2A6174E1" w14:textId="77777777" w:rsidR="0015606F" w:rsidRDefault="0015606F" w:rsidP="0015606F">
      <w:pPr>
        <w:pStyle w:val="GG-Signature"/>
        <w:pBdr>
          <w:top w:val="single" w:sz="4" w:space="1" w:color="auto"/>
        </w:pBdr>
        <w:spacing w:before="34" w:line="14" w:lineRule="exact"/>
        <w:jc w:val="center"/>
      </w:pPr>
    </w:p>
    <w:p w14:paraId="2529D513" w14:textId="77777777" w:rsidR="0015606F" w:rsidRPr="007D2F27" w:rsidRDefault="0015606F" w:rsidP="0015606F">
      <w:pPr>
        <w:pStyle w:val="NoSpacing"/>
      </w:pPr>
    </w:p>
    <w:p w14:paraId="716B024C" w14:textId="77777777" w:rsidR="00AE5C17" w:rsidRDefault="00AE5C17" w:rsidP="00EF3FEA">
      <w:pPr>
        <w:pStyle w:val="Heading2"/>
      </w:pPr>
      <w:bookmarkStart w:id="53" w:name="_Toc199415072"/>
      <w:r>
        <w:t>Motor Vehicle Accidents (Lifetime Support Scheme) Act 2013</w:t>
      </w:r>
      <w:bookmarkEnd w:id="53"/>
    </w:p>
    <w:p w14:paraId="3144120D" w14:textId="77777777" w:rsidR="00AE5C17" w:rsidRDefault="00AE5C17" w:rsidP="00AE5C17">
      <w:pPr>
        <w:pStyle w:val="GG-Title3"/>
      </w:pPr>
      <w:r>
        <w:t>Code of Conduct</w:t>
      </w:r>
    </w:p>
    <w:p w14:paraId="1B753AB1" w14:textId="77777777" w:rsidR="00AE5C17" w:rsidRDefault="00AE5C17" w:rsidP="00AE5C17">
      <w:pPr>
        <w:pStyle w:val="GG-body"/>
      </w:pPr>
      <w:r>
        <w:t xml:space="preserve">Pursuant to Section 23 of the </w:t>
      </w:r>
      <w:r w:rsidRPr="009F3C16">
        <w:rPr>
          <w:i/>
          <w:iCs/>
        </w:rPr>
        <w:t>Motor Vehicle Accidents (Lifetime Support Scheme) Act 2013</w:t>
      </w:r>
      <w:r>
        <w:t>, I, Stephen Mullighan, Treasurer, hereby give notice of the amended Lifetime Support Authority Code of Conduct.</w:t>
      </w:r>
    </w:p>
    <w:p w14:paraId="7B595417" w14:textId="77777777" w:rsidR="00AE5C17" w:rsidRDefault="00AE5C17" w:rsidP="00AE5C17">
      <w:pPr>
        <w:pStyle w:val="GG-SDated"/>
      </w:pPr>
      <w:r>
        <w:t>Dated: 27 May 2025</w:t>
      </w:r>
    </w:p>
    <w:p w14:paraId="2CFBF49C" w14:textId="77777777" w:rsidR="00AE5C17" w:rsidRDefault="00AE5C17" w:rsidP="00AE5C17">
      <w:pPr>
        <w:pStyle w:val="GG-SName"/>
      </w:pPr>
      <w:r>
        <w:t>Hon Stephen Mullighan MP</w:t>
      </w:r>
    </w:p>
    <w:p w14:paraId="58E3E10F" w14:textId="77777777" w:rsidR="00AE5C17" w:rsidRDefault="00AE5C17" w:rsidP="00AE5C17">
      <w:pPr>
        <w:pStyle w:val="GG-Signature"/>
      </w:pPr>
      <w:r>
        <w:t>Treasurer</w:t>
      </w:r>
    </w:p>
    <w:p w14:paraId="393DD4DE" w14:textId="77777777" w:rsidR="00AE5C17" w:rsidRDefault="00AE5C17" w:rsidP="00AE5C17">
      <w:pPr>
        <w:pStyle w:val="GG-body"/>
        <w:pBdr>
          <w:top w:val="single" w:sz="4" w:space="1" w:color="auto"/>
        </w:pBdr>
        <w:spacing w:before="100" w:line="14" w:lineRule="exact"/>
        <w:ind w:left="1077" w:right="1077"/>
        <w:jc w:val="center"/>
      </w:pPr>
    </w:p>
    <w:p w14:paraId="141C0904" w14:textId="77777777" w:rsidR="00AE5C17" w:rsidRDefault="00AE5C17" w:rsidP="00AE5C17">
      <w:pPr>
        <w:pStyle w:val="GG-Title2"/>
      </w:pPr>
      <w:r>
        <w:t>Lifetime Support Authority of South Australia</w:t>
      </w:r>
    </w:p>
    <w:p w14:paraId="1292930E" w14:textId="77777777" w:rsidR="00AE5C17" w:rsidRDefault="00AE5C17" w:rsidP="00AE5C17">
      <w:pPr>
        <w:pStyle w:val="GG-Title3"/>
      </w:pPr>
      <w:r>
        <w:t>Participant Service Standards</w:t>
      </w:r>
    </w:p>
    <w:p w14:paraId="1C204732" w14:textId="77777777" w:rsidR="00AE5C17" w:rsidRPr="003E18EE" w:rsidRDefault="00AE5C17" w:rsidP="00AE5C17">
      <w:pPr>
        <w:pStyle w:val="GG-body"/>
        <w:rPr>
          <w:b/>
          <w:bCs/>
        </w:rPr>
      </w:pPr>
      <w:r w:rsidRPr="003E18EE">
        <w:rPr>
          <w:b/>
          <w:bCs/>
        </w:rPr>
        <w:t>What is the Lifetime Support Scheme?</w:t>
      </w:r>
    </w:p>
    <w:p w14:paraId="1D580B1A" w14:textId="77777777" w:rsidR="00AE5C17" w:rsidRDefault="00AE5C17" w:rsidP="00AE5C17">
      <w:pPr>
        <w:pStyle w:val="GG-body"/>
      </w:pPr>
      <w:r>
        <w:t>The Lifetime Support Authority (LSA) delivers the South Australian Government’s Lifetime Support Scheme (LSS).</w:t>
      </w:r>
    </w:p>
    <w:p w14:paraId="55AEB84A" w14:textId="77777777" w:rsidR="00AE5C17" w:rsidRDefault="00AE5C17" w:rsidP="00AE5C17">
      <w:pPr>
        <w:pStyle w:val="GG-body"/>
      </w:pPr>
      <w:r>
        <w:t>The LSS is a no-fault Scheme that plans and funds necessary and reasonable Treatment, Care and Support services for people who are seriously injured as a result of a Motor Vehicle Accident in South Australia.</w:t>
      </w:r>
    </w:p>
    <w:p w14:paraId="2AE0D28A" w14:textId="77777777" w:rsidR="00AE5C17" w:rsidRPr="003A5300" w:rsidRDefault="00AE5C17" w:rsidP="00AE5C17">
      <w:pPr>
        <w:pStyle w:val="GG-body"/>
        <w:rPr>
          <w:b/>
          <w:bCs/>
        </w:rPr>
      </w:pPr>
      <w:r w:rsidRPr="003A5300">
        <w:rPr>
          <w:b/>
          <w:bCs/>
        </w:rPr>
        <w:t>What are the Participant Service Standards?</w:t>
      </w:r>
    </w:p>
    <w:p w14:paraId="0DF9C1F1" w14:textId="77777777" w:rsidR="00AE5C17" w:rsidRDefault="00AE5C17" w:rsidP="00AE5C17">
      <w:pPr>
        <w:pStyle w:val="GG-body"/>
      </w:pPr>
      <w:r>
        <w:t>The Participant Service Standards:</w:t>
      </w:r>
    </w:p>
    <w:p w14:paraId="4191EACE" w14:textId="77777777" w:rsidR="00AE5C17" w:rsidRDefault="00AE5C17" w:rsidP="00AE5C17">
      <w:pPr>
        <w:pStyle w:val="GG-body"/>
        <w:ind w:left="284" w:hanging="142"/>
      </w:pPr>
      <w:r>
        <w:t>•</w:t>
      </w:r>
      <w:r>
        <w:tab/>
        <w:t>Define what the LSA will do when working with participants as well as what the LSA asks Lifetime Support Scheme (LSS) Participants to do when working with the LSA.</w:t>
      </w:r>
    </w:p>
    <w:p w14:paraId="15E9B9C7" w14:textId="77777777" w:rsidR="00AE5C17" w:rsidRDefault="00AE5C17" w:rsidP="00AE5C17">
      <w:pPr>
        <w:pStyle w:val="GG-body"/>
        <w:ind w:left="284" w:hanging="142"/>
      </w:pPr>
      <w:r>
        <w:t>•</w:t>
      </w:r>
      <w:r>
        <w:tab/>
        <w:t>Set out the LSA’S commitment to funding person-centred Treatment, Care and Support services to LSS Participants.</w:t>
      </w:r>
    </w:p>
    <w:p w14:paraId="4288D212" w14:textId="77777777" w:rsidR="00AE5C17" w:rsidRDefault="00AE5C17" w:rsidP="00AE5C17">
      <w:pPr>
        <w:pStyle w:val="GG-body"/>
        <w:ind w:left="284" w:hanging="142"/>
      </w:pPr>
      <w:r>
        <w:t>•</w:t>
      </w:r>
      <w:r>
        <w:tab/>
        <w:t>Seek to foster effective working relationships between participants and the LSA staff.</w:t>
      </w:r>
    </w:p>
    <w:p w14:paraId="15EFE105" w14:textId="77777777" w:rsidR="00AE5C17" w:rsidRDefault="00AE5C17" w:rsidP="00AE5C17">
      <w:pPr>
        <w:pStyle w:val="GG-body"/>
      </w:pPr>
      <w:r w:rsidRPr="003369DE">
        <w:rPr>
          <w:spacing w:val="-2"/>
        </w:rPr>
        <w:t xml:space="preserve">It is intended that this document satisfies the requirement for a Code of Conduct (Section 23 of the </w:t>
      </w:r>
      <w:r w:rsidRPr="00C13B72">
        <w:rPr>
          <w:i/>
          <w:iCs/>
          <w:spacing w:val="-2"/>
        </w:rPr>
        <w:t>Motor Vehicle Accidents (Lifetime Support</w:t>
      </w:r>
      <w:r w:rsidRPr="00C13B72">
        <w:rPr>
          <w:i/>
          <w:iCs/>
        </w:rPr>
        <w:t xml:space="preserve"> Scheme) Act 2013</w:t>
      </w:r>
      <w:r>
        <w:t>).</w:t>
      </w:r>
    </w:p>
    <w:p w14:paraId="2E98468C" w14:textId="77777777" w:rsidR="00AE5C17" w:rsidRPr="003A5300" w:rsidRDefault="00AE5C17" w:rsidP="00AE5C17">
      <w:pPr>
        <w:pStyle w:val="GG-body"/>
        <w:rPr>
          <w:b/>
          <w:bCs/>
        </w:rPr>
      </w:pPr>
      <w:r w:rsidRPr="003A5300">
        <w:rPr>
          <w:b/>
          <w:bCs/>
        </w:rPr>
        <w:t>Our Interactions</w:t>
      </w:r>
    </w:p>
    <w:p w14:paraId="22D73883" w14:textId="77777777" w:rsidR="00AE5C17" w:rsidRDefault="00AE5C17" w:rsidP="00AE5C17">
      <w:pPr>
        <w:pStyle w:val="GG-body"/>
      </w:pPr>
      <w:r>
        <w:t>The LSA commits to:</w:t>
      </w:r>
    </w:p>
    <w:p w14:paraId="359FB04A" w14:textId="77777777" w:rsidR="00AE5C17" w:rsidRDefault="00AE5C17" w:rsidP="00AE5C17">
      <w:pPr>
        <w:pStyle w:val="GG-body"/>
        <w:ind w:left="284" w:hanging="142"/>
      </w:pPr>
      <w:r>
        <w:t>•</w:t>
      </w:r>
      <w:r>
        <w:tab/>
        <w:t>Treat LSS Participants with dignity and respect.</w:t>
      </w:r>
    </w:p>
    <w:p w14:paraId="4A3AD149" w14:textId="77777777" w:rsidR="00AE5C17" w:rsidRDefault="00AE5C17" w:rsidP="00AE5C17">
      <w:pPr>
        <w:pStyle w:val="GG-body"/>
        <w:ind w:left="284" w:hanging="142"/>
      </w:pPr>
      <w:r>
        <w:t>•</w:t>
      </w:r>
      <w:r>
        <w:tab/>
        <w:t xml:space="preserve">Assess eligibility for the LSS in a timely and fair manner, in accordance with the requirements of the </w:t>
      </w:r>
      <w:r w:rsidRPr="00C92736">
        <w:rPr>
          <w:i/>
          <w:iCs/>
        </w:rPr>
        <w:t>Motor Vehicle Accidents (Lifetime Support Scheme) Act 2013</w:t>
      </w:r>
      <w:r>
        <w:t xml:space="preserve"> and the LSS Rules.</w:t>
      </w:r>
    </w:p>
    <w:p w14:paraId="4D7BC585" w14:textId="77777777" w:rsidR="00AE5C17" w:rsidRDefault="00AE5C17" w:rsidP="00AE5C17">
      <w:pPr>
        <w:pStyle w:val="GG-body"/>
        <w:ind w:left="284" w:hanging="142"/>
      </w:pPr>
      <w:r>
        <w:t>•</w:t>
      </w:r>
      <w:r>
        <w:tab/>
        <w:t>Ensure that LSS Participant needs, and preferences are at the centre of LSA’s decision-making, and consistent with the LSS Rules.</w:t>
      </w:r>
    </w:p>
    <w:p w14:paraId="20555DA7" w14:textId="77777777" w:rsidR="00AE5C17" w:rsidRDefault="00AE5C17" w:rsidP="00AE5C17">
      <w:pPr>
        <w:pStyle w:val="GG-body"/>
        <w:ind w:left="284" w:hanging="142"/>
      </w:pPr>
      <w:r>
        <w:t>•</w:t>
      </w:r>
      <w:r>
        <w:tab/>
        <w:t>Respond to requests in a timely manner.</w:t>
      </w:r>
    </w:p>
    <w:p w14:paraId="05F69D73" w14:textId="77777777" w:rsidR="00AE5C17" w:rsidRDefault="00AE5C17" w:rsidP="00AE5C17">
      <w:pPr>
        <w:pStyle w:val="GG-body"/>
        <w:ind w:left="284" w:hanging="142"/>
      </w:pPr>
      <w:r>
        <w:t>•</w:t>
      </w:r>
      <w:r>
        <w:tab/>
        <w:t>Provide relevant and timely communications.</w:t>
      </w:r>
    </w:p>
    <w:p w14:paraId="49352399" w14:textId="77777777" w:rsidR="001B2568" w:rsidRDefault="001B2568">
      <w:pPr>
        <w:spacing w:after="0" w:line="240" w:lineRule="auto"/>
        <w:jc w:val="left"/>
        <w:rPr>
          <w:rFonts w:eastAsia="Times New Roman"/>
          <w:b/>
          <w:bCs/>
          <w:szCs w:val="17"/>
        </w:rPr>
      </w:pPr>
      <w:r>
        <w:rPr>
          <w:b/>
          <w:bCs/>
        </w:rPr>
        <w:br w:type="page"/>
      </w:r>
    </w:p>
    <w:p w14:paraId="6102E6B8" w14:textId="52595C42" w:rsidR="00AE5C17" w:rsidRPr="003A5300" w:rsidRDefault="00AE5C17" w:rsidP="00AE5C17">
      <w:pPr>
        <w:pStyle w:val="GG-body"/>
        <w:rPr>
          <w:b/>
          <w:bCs/>
        </w:rPr>
      </w:pPr>
      <w:r w:rsidRPr="003A5300">
        <w:rPr>
          <w:b/>
          <w:bCs/>
        </w:rPr>
        <w:lastRenderedPageBreak/>
        <w:t>Eligibility Assessment</w:t>
      </w:r>
    </w:p>
    <w:p w14:paraId="475A058C" w14:textId="77777777" w:rsidR="00AE5C17" w:rsidRDefault="00AE5C17" w:rsidP="00AE5C17">
      <w:pPr>
        <w:pStyle w:val="GG-body"/>
      </w:pPr>
      <w:r>
        <w:t>The LSA assesses eligibility for participation in the LSS after considering:</w:t>
      </w:r>
    </w:p>
    <w:p w14:paraId="6393AA7E" w14:textId="77777777" w:rsidR="00AE5C17" w:rsidRDefault="00AE5C17" w:rsidP="00AE5C17">
      <w:pPr>
        <w:pStyle w:val="GG-body"/>
        <w:ind w:left="284" w:hanging="142"/>
      </w:pPr>
      <w:r>
        <w:t>•</w:t>
      </w:r>
      <w:r>
        <w:tab/>
        <w:t>An application provided by the Applicant, a person on behalf of the Applicant, or an insurer.</w:t>
      </w:r>
    </w:p>
    <w:p w14:paraId="33008D6C" w14:textId="77777777" w:rsidR="00AE5C17" w:rsidRDefault="00AE5C17" w:rsidP="00AE5C17">
      <w:pPr>
        <w:pStyle w:val="GG-body"/>
        <w:ind w:left="284" w:hanging="142"/>
      </w:pPr>
      <w:r>
        <w:t>•</w:t>
      </w:r>
      <w:r>
        <w:tab/>
        <w:t>Relevant Motor Vehicle Injury information.</w:t>
      </w:r>
    </w:p>
    <w:p w14:paraId="373E466C" w14:textId="77777777" w:rsidR="00AE5C17" w:rsidRDefault="00AE5C17" w:rsidP="00AE5C17">
      <w:pPr>
        <w:pStyle w:val="GG-body"/>
        <w:ind w:left="284" w:hanging="142"/>
      </w:pPr>
      <w:r>
        <w:t>•</w:t>
      </w:r>
      <w:r>
        <w:tab/>
        <w:t>Relevant medical assessment information.</w:t>
      </w:r>
    </w:p>
    <w:p w14:paraId="6B205D12" w14:textId="77777777" w:rsidR="00AE5C17" w:rsidRDefault="00AE5C17" w:rsidP="00AE5C17">
      <w:pPr>
        <w:pStyle w:val="GG-body"/>
      </w:pPr>
      <w:r>
        <w:t>The LSS Rules prescribe the eligibility criteria as part of the assessment process.</w:t>
      </w:r>
    </w:p>
    <w:p w14:paraId="539F7273" w14:textId="77777777" w:rsidR="00AE5C17" w:rsidRDefault="00AE5C17" w:rsidP="00AE5C17">
      <w:pPr>
        <w:pStyle w:val="GG-body"/>
      </w:pPr>
      <w:r>
        <w:t>During the assessment process, the LSA will:</w:t>
      </w:r>
    </w:p>
    <w:p w14:paraId="26F689CF" w14:textId="77777777" w:rsidR="00AE5C17" w:rsidRDefault="00AE5C17" w:rsidP="00AE5C17">
      <w:pPr>
        <w:pStyle w:val="GG-body"/>
        <w:ind w:left="284" w:hanging="142"/>
      </w:pPr>
      <w:r>
        <w:t>•</w:t>
      </w:r>
      <w:r>
        <w:tab/>
        <w:t>Communicate with applicants during the eligibility assessment process, to keep applicants updated.</w:t>
      </w:r>
    </w:p>
    <w:p w14:paraId="5B11907B" w14:textId="77777777" w:rsidR="00AE5C17" w:rsidRDefault="00AE5C17" w:rsidP="00AE5C17">
      <w:pPr>
        <w:pStyle w:val="GG-body"/>
        <w:ind w:left="284" w:hanging="142"/>
      </w:pPr>
      <w:r>
        <w:t>•</w:t>
      </w:r>
      <w:r>
        <w:tab/>
        <w:t>Assist applicants with collecting documentation the LSA requires when assessing eligibility, where reasonable and practical.</w:t>
      </w:r>
    </w:p>
    <w:p w14:paraId="4BE0A70F" w14:textId="77777777" w:rsidR="00AE5C17" w:rsidRPr="003369DE" w:rsidRDefault="00AE5C17" w:rsidP="00AE5C17">
      <w:pPr>
        <w:pStyle w:val="GG-body"/>
        <w:rPr>
          <w:b/>
          <w:bCs/>
        </w:rPr>
      </w:pPr>
      <w:r w:rsidRPr="003369DE">
        <w:rPr>
          <w:b/>
          <w:bCs/>
        </w:rPr>
        <w:t>Assessment of Participant Needs and Necessary and Reasonable Support</w:t>
      </w:r>
    </w:p>
    <w:p w14:paraId="0475C544" w14:textId="77777777" w:rsidR="00AE5C17" w:rsidRPr="003369DE" w:rsidRDefault="00AE5C17" w:rsidP="00AE5C17">
      <w:pPr>
        <w:pStyle w:val="GG-body"/>
        <w:rPr>
          <w:spacing w:val="-2"/>
        </w:rPr>
      </w:pPr>
      <w:r w:rsidRPr="003369DE">
        <w:rPr>
          <w:spacing w:val="-2"/>
        </w:rPr>
        <w:t>The LSS funds necessary and reasonable Treatment, Care and Support expenses that are related to a LSS Participant’s Motor Vehicle Injury.</w:t>
      </w:r>
    </w:p>
    <w:p w14:paraId="351D7AE0" w14:textId="77777777" w:rsidR="00AE5C17" w:rsidRDefault="00AE5C17" w:rsidP="00AE5C17">
      <w:pPr>
        <w:pStyle w:val="GG-body"/>
      </w:pPr>
      <w:r>
        <w:t>The LSA:</w:t>
      </w:r>
    </w:p>
    <w:p w14:paraId="46FFAD8E" w14:textId="77777777" w:rsidR="00AE5C17" w:rsidRDefault="00AE5C17" w:rsidP="00AE5C17">
      <w:pPr>
        <w:pStyle w:val="GG-body"/>
        <w:ind w:left="284" w:hanging="142"/>
      </w:pPr>
      <w:r>
        <w:t>•</w:t>
      </w:r>
      <w:r>
        <w:tab/>
        <w:t>Makes decisions regarding Treatment, Care and Support in a timely manner and in accordance with the LSS Rules.</w:t>
      </w:r>
    </w:p>
    <w:p w14:paraId="59B1F3AE" w14:textId="77777777" w:rsidR="00AE5C17" w:rsidRDefault="00AE5C17" w:rsidP="00AE5C17">
      <w:pPr>
        <w:pStyle w:val="GG-body"/>
        <w:ind w:left="284" w:hanging="142"/>
      </w:pPr>
      <w:r>
        <w:t>•</w:t>
      </w:r>
      <w:r>
        <w:tab/>
        <w:t>Explains decisions made about Treatment, Care and Support to LSS Participants.</w:t>
      </w:r>
    </w:p>
    <w:p w14:paraId="1ADE44E9" w14:textId="77777777" w:rsidR="00AE5C17" w:rsidRDefault="00AE5C17" w:rsidP="00AE5C17">
      <w:pPr>
        <w:pStyle w:val="GG-body"/>
        <w:ind w:left="284" w:hanging="142"/>
      </w:pPr>
      <w:r>
        <w:t>•</w:t>
      </w:r>
      <w:r>
        <w:tab/>
        <w:t>Provides decisions in writing when a request is made in writing to the LSA about funding Treatment, Care and Support.</w:t>
      </w:r>
    </w:p>
    <w:p w14:paraId="5C066B4B" w14:textId="77777777" w:rsidR="00AE5C17" w:rsidRDefault="00AE5C17" w:rsidP="00AE5C17">
      <w:pPr>
        <w:pStyle w:val="GG-body"/>
        <w:ind w:left="284" w:hanging="142"/>
      </w:pPr>
      <w:r>
        <w:t>•</w:t>
      </w:r>
      <w:r>
        <w:tab/>
        <w:t>Assists LSS Participants to identify whether there are other avenues of support to pursue where the LSA is unable to meet LSS Participant needs. This may include Commonwealth or State Government supports.</w:t>
      </w:r>
    </w:p>
    <w:p w14:paraId="7D4F157A" w14:textId="77777777" w:rsidR="00AE5C17" w:rsidRPr="003A5300" w:rsidRDefault="00AE5C17" w:rsidP="00AE5C17">
      <w:pPr>
        <w:pStyle w:val="GG-body"/>
        <w:rPr>
          <w:b/>
          <w:bCs/>
        </w:rPr>
      </w:pPr>
      <w:r w:rsidRPr="003A5300">
        <w:rPr>
          <w:b/>
          <w:bCs/>
        </w:rPr>
        <w:t>Concerns with Services</w:t>
      </w:r>
    </w:p>
    <w:p w14:paraId="5DF7E57A" w14:textId="77777777" w:rsidR="00AE5C17" w:rsidRDefault="00AE5C17" w:rsidP="00AE5C17">
      <w:pPr>
        <w:pStyle w:val="GG-body"/>
      </w:pPr>
      <w:r>
        <w:t>If you are concerned about the service you are receiving from the LSA or contracted service providers, we encourage you to please let the LSA know.</w:t>
      </w:r>
    </w:p>
    <w:p w14:paraId="0A2B526A" w14:textId="77777777" w:rsidR="00AE5C17" w:rsidRDefault="00AE5C17" w:rsidP="00AE5C17">
      <w:pPr>
        <w:pStyle w:val="GG-body"/>
      </w:pPr>
      <w:r>
        <w:t>This can be done by speaking to your Service Planner. Alternatively, you can submit your concern to the LSA using the Feedback form located on the LSA website as follows:</w:t>
      </w:r>
    </w:p>
    <w:p w14:paraId="3B055EDC" w14:textId="77777777" w:rsidR="00AE5C17" w:rsidRDefault="00AE5C17" w:rsidP="00AE5C17">
      <w:pPr>
        <w:pStyle w:val="GG-body"/>
        <w:ind w:left="142"/>
      </w:pPr>
      <w:hyperlink r:id="rId59" w:history="1">
        <w:r w:rsidRPr="002E522C">
          <w:rPr>
            <w:rStyle w:val="Hyperlink"/>
          </w:rPr>
          <w:t>https://www.lifetimesupport.sa.gov.au/about-us/complaints-and-feedback</w:t>
        </w:r>
      </w:hyperlink>
    </w:p>
    <w:p w14:paraId="5814FA28" w14:textId="77777777" w:rsidR="00AE5C17" w:rsidRDefault="00AE5C17" w:rsidP="00AE5C17">
      <w:pPr>
        <w:pStyle w:val="GG-body"/>
      </w:pPr>
      <w:r>
        <w:t>The LSA will:</w:t>
      </w:r>
    </w:p>
    <w:p w14:paraId="37CDC160" w14:textId="77777777" w:rsidR="00AE5C17" w:rsidRDefault="00AE5C17" w:rsidP="00AE5C17">
      <w:pPr>
        <w:pStyle w:val="GG-body"/>
        <w:ind w:left="284" w:hanging="142"/>
      </w:pPr>
      <w:r>
        <w:t>•</w:t>
      </w:r>
      <w:r>
        <w:tab/>
        <w:t>Acknowledge your concern within two Business Days of the date that it is received.</w:t>
      </w:r>
    </w:p>
    <w:p w14:paraId="6B80487A" w14:textId="77777777" w:rsidR="00AE5C17" w:rsidRDefault="00AE5C17" w:rsidP="00AE5C17">
      <w:pPr>
        <w:pStyle w:val="GG-body"/>
        <w:ind w:left="284" w:hanging="142"/>
      </w:pPr>
      <w:r>
        <w:t>•</w:t>
      </w:r>
      <w:r>
        <w:tab/>
        <w:t>Investigate your concern in a timely manner.</w:t>
      </w:r>
    </w:p>
    <w:p w14:paraId="336970E6" w14:textId="77777777" w:rsidR="00AE5C17" w:rsidRDefault="00AE5C17" w:rsidP="00AE5C17">
      <w:pPr>
        <w:pStyle w:val="GG-body"/>
        <w:ind w:left="284" w:hanging="142"/>
      </w:pPr>
      <w:r>
        <w:t>•</w:t>
      </w:r>
      <w:r>
        <w:tab/>
        <w:t>Communicate with you during the investigation process.</w:t>
      </w:r>
    </w:p>
    <w:p w14:paraId="6F1CF5B4" w14:textId="77777777" w:rsidR="00AE5C17" w:rsidRDefault="00AE5C17" w:rsidP="00AE5C17">
      <w:pPr>
        <w:pStyle w:val="GG-body"/>
        <w:ind w:left="284" w:hanging="142"/>
      </w:pPr>
      <w:r>
        <w:t>•</w:t>
      </w:r>
      <w:r>
        <w:tab/>
        <w:t>Explain the outcome of the investigation to you.</w:t>
      </w:r>
    </w:p>
    <w:p w14:paraId="450AE58A" w14:textId="77777777" w:rsidR="00AE5C17" w:rsidRPr="003A5300" w:rsidRDefault="00AE5C17" w:rsidP="00AE5C17">
      <w:pPr>
        <w:pStyle w:val="GG-body"/>
        <w:rPr>
          <w:b/>
          <w:bCs/>
        </w:rPr>
      </w:pPr>
      <w:r w:rsidRPr="003A5300">
        <w:rPr>
          <w:b/>
          <w:bCs/>
        </w:rPr>
        <w:t>Management of Complaints and Disputes</w:t>
      </w:r>
    </w:p>
    <w:p w14:paraId="4E14AF61" w14:textId="77777777" w:rsidR="00AE5C17" w:rsidRDefault="00AE5C17" w:rsidP="00AE5C17">
      <w:pPr>
        <w:pStyle w:val="GG-body"/>
      </w:pPr>
      <w:r>
        <w:t>If you disagree with a decision we have made regarding your eligibility or Treatment, Care and Support services, you can:</w:t>
      </w:r>
    </w:p>
    <w:p w14:paraId="0A990AB0" w14:textId="77777777" w:rsidR="00AE5C17" w:rsidRDefault="00AE5C17" w:rsidP="00AE5C17">
      <w:pPr>
        <w:pStyle w:val="GG-body"/>
        <w:ind w:left="284" w:hanging="142"/>
      </w:pPr>
      <w:r>
        <w:t>•</w:t>
      </w:r>
      <w:r>
        <w:tab/>
        <w:t>Make a complaint or provide feedback.</w:t>
      </w:r>
    </w:p>
    <w:p w14:paraId="2C3BAB60" w14:textId="77777777" w:rsidR="00AE5C17" w:rsidRDefault="00AE5C17" w:rsidP="00AE5C17">
      <w:pPr>
        <w:pStyle w:val="GG-body"/>
        <w:ind w:left="284" w:hanging="142"/>
      </w:pPr>
      <w:r>
        <w:t>•</w:t>
      </w:r>
      <w:r>
        <w:tab/>
        <w:t>Seek a reassessment. The LSA will:</w:t>
      </w:r>
    </w:p>
    <w:p w14:paraId="082A4683" w14:textId="77777777" w:rsidR="00AE5C17" w:rsidRDefault="00AE5C17" w:rsidP="00AE5C17">
      <w:pPr>
        <w:pStyle w:val="GG-body"/>
        <w:ind w:left="284" w:hanging="142"/>
      </w:pPr>
      <w:r>
        <w:t>•</w:t>
      </w:r>
      <w:r>
        <w:tab/>
        <w:t>Acknowledge receipt of your complaint or request for a reassessment within 14 Calendar Days.</w:t>
      </w:r>
    </w:p>
    <w:p w14:paraId="58DFD1C0" w14:textId="77777777" w:rsidR="00AE5C17" w:rsidRDefault="00AE5C17" w:rsidP="00AE5C17">
      <w:pPr>
        <w:pStyle w:val="GG-body"/>
        <w:ind w:left="284" w:hanging="142"/>
      </w:pPr>
      <w:r>
        <w:t>•</w:t>
      </w:r>
      <w:r>
        <w:tab/>
        <w:t>Investigate your complaint or request for a reassessment in a timely manner.</w:t>
      </w:r>
    </w:p>
    <w:p w14:paraId="1D7E9B81" w14:textId="77777777" w:rsidR="00AE5C17" w:rsidRDefault="00AE5C17" w:rsidP="00AE5C17">
      <w:pPr>
        <w:pStyle w:val="GG-body"/>
        <w:ind w:left="284" w:hanging="142"/>
      </w:pPr>
      <w:r>
        <w:t>•</w:t>
      </w:r>
      <w:r>
        <w:tab/>
        <w:t>Communicate with you during the investigation or reassessment process.</w:t>
      </w:r>
    </w:p>
    <w:p w14:paraId="1D2054CB" w14:textId="77777777" w:rsidR="00AE5C17" w:rsidRDefault="00AE5C17" w:rsidP="00AE5C17">
      <w:pPr>
        <w:pStyle w:val="GG-body"/>
        <w:ind w:left="284" w:hanging="142"/>
      </w:pPr>
      <w:r>
        <w:t>•</w:t>
      </w:r>
      <w:r>
        <w:tab/>
        <w:t>Explain the outcome of the investigation or reassessment to you.</w:t>
      </w:r>
    </w:p>
    <w:p w14:paraId="7C61BAAC" w14:textId="77777777" w:rsidR="00AE5C17" w:rsidRPr="003A5300" w:rsidRDefault="00AE5C17" w:rsidP="00AE5C17">
      <w:pPr>
        <w:pStyle w:val="GG-body"/>
        <w:rPr>
          <w:b/>
          <w:bCs/>
        </w:rPr>
      </w:pPr>
      <w:r w:rsidRPr="003A5300">
        <w:rPr>
          <w:b/>
          <w:bCs/>
        </w:rPr>
        <w:t>Independent Review</w:t>
      </w:r>
    </w:p>
    <w:p w14:paraId="4C434AE6" w14:textId="77777777" w:rsidR="00AE5C17" w:rsidRDefault="00AE5C17" w:rsidP="00AE5C17">
      <w:pPr>
        <w:pStyle w:val="GG-body"/>
      </w:pPr>
      <w:r>
        <w:t>You also have the right to seek an independent review for eligibility and Treatment, Care and Support decisions.</w:t>
      </w:r>
    </w:p>
    <w:p w14:paraId="4C9D417B" w14:textId="77777777" w:rsidR="00AE5C17" w:rsidRDefault="00AE5C17" w:rsidP="00AE5C17">
      <w:pPr>
        <w:pStyle w:val="GG-body"/>
      </w:pPr>
      <w:r>
        <w:t xml:space="preserve">If you wish to seek an independent review, please use </w:t>
      </w:r>
      <w:hyperlink r:id="rId60" w:history="1">
        <w:r w:rsidRPr="002E522C">
          <w:rPr>
            <w:rStyle w:val="Hyperlink"/>
          </w:rPr>
          <w:t>lsareview@sa.gov.au</w:t>
        </w:r>
      </w:hyperlink>
      <w:r>
        <w:t>.</w:t>
      </w:r>
    </w:p>
    <w:p w14:paraId="47E5E30D" w14:textId="77777777" w:rsidR="00AE5C17" w:rsidRDefault="00AE5C17" w:rsidP="00AE5C17">
      <w:pPr>
        <w:pStyle w:val="GG-body"/>
      </w:pPr>
      <w:r>
        <w:t>The LSA will:</w:t>
      </w:r>
    </w:p>
    <w:p w14:paraId="59443B9E" w14:textId="77777777" w:rsidR="00AE5C17" w:rsidRDefault="00AE5C17" w:rsidP="00AE5C17">
      <w:pPr>
        <w:pStyle w:val="GG-body"/>
        <w:ind w:left="284" w:hanging="142"/>
      </w:pPr>
      <w:r>
        <w:t>•</w:t>
      </w:r>
      <w:r>
        <w:tab/>
        <w:t>Acknowledge receipt of your request for an independent review within 14 Calendar Days.</w:t>
      </w:r>
    </w:p>
    <w:p w14:paraId="29B00AB2" w14:textId="77777777" w:rsidR="00AE5C17" w:rsidRDefault="00AE5C17" w:rsidP="00AE5C17">
      <w:pPr>
        <w:pStyle w:val="GG-body"/>
        <w:ind w:left="284" w:hanging="142"/>
      </w:pPr>
      <w:r>
        <w:t>•</w:t>
      </w:r>
      <w:r>
        <w:tab/>
        <w:t>Appoint members of an Expert Review Panel to consider your request.</w:t>
      </w:r>
    </w:p>
    <w:p w14:paraId="61971086" w14:textId="77777777" w:rsidR="00AE5C17" w:rsidRDefault="00AE5C17" w:rsidP="00AE5C17">
      <w:pPr>
        <w:pStyle w:val="GG-body"/>
        <w:ind w:left="284" w:hanging="142"/>
      </w:pPr>
      <w:r>
        <w:t>•</w:t>
      </w:r>
      <w:r>
        <w:tab/>
        <w:t>Communicate with you during the review process.</w:t>
      </w:r>
    </w:p>
    <w:p w14:paraId="7B61D7EB" w14:textId="77777777" w:rsidR="00AE5C17" w:rsidRDefault="00AE5C17" w:rsidP="00AE5C17">
      <w:pPr>
        <w:pStyle w:val="GG-body"/>
        <w:ind w:left="284" w:hanging="142"/>
      </w:pPr>
      <w:r>
        <w:t>•</w:t>
      </w:r>
      <w:r>
        <w:tab/>
        <w:t>Explain the outcome of the review to you.</w:t>
      </w:r>
    </w:p>
    <w:p w14:paraId="73A53A25" w14:textId="77777777" w:rsidR="00AE5C17" w:rsidRPr="003A5300" w:rsidRDefault="00AE5C17" w:rsidP="00AE5C17">
      <w:pPr>
        <w:pStyle w:val="GG-body"/>
        <w:rPr>
          <w:b/>
          <w:bCs/>
        </w:rPr>
      </w:pPr>
      <w:r w:rsidRPr="003A5300">
        <w:rPr>
          <w:b/>
          <w:bCs/>
        </w:rPr>
        <w:t>How You Can Help Us</w:t>
      </w:r>
    </w:p>
    <w:p w14:paraId="24B48D50" w14:textId="77777777" w:rsidR="00AE5C17" w:rsidRDefault="00AE5C17" w:rsidP="00AE5C17">
      <w:pPr>
        <w:pStyle w:val="GG-body"/>
      </w:pPr>
      <w:r>
        <w:t>We ask that you:</w:t>
      </w:r>
    </w:p>
    <w:p w14:paraId="3D9DF0E2" w14:textId="77777777" w:rsidR="00AE5C17" w:rsidRDefault="00AE5C17" w:rsidP="00AE5C17">
      <w:pPr>
        <w:pStyle w:val="GG-body"/>
        <w:ind w:left="284" w:hanging="142"/>
      </w:pPr>
      <w:r>
        <w:t>•</w:t>
      </w:r>
      <w:r>
        <w:tab/>
        <w:t>Treat LSA staff and service providers with dignity and respect. Offensive or insulting behaviour will not be tolerated.</w:t>
      </w:r>
    </w:p>
    <w:p w14:paraId="6F2ED821" w14:textId="77777777" w:rsidR="00AE5C17" w:rsidRDefault="00AE5C17" w:rsidP="00AE5C17">
      <w:pPr>
        <w:pStyle w:val="GG-body"/>
        <w:ind w:left="284" w:hanging="142"/>
      </w:pPr>
      <w:r>
        <w:t>•</w:t>
      </w:r>
      <w:r>
        <w:tab/>
        <w:t>Tell us if you require more information or are unhappy with our communications or services.</w:t>
      </w:r>
    </w:p>
    <w:p w14:paraId="73265582" w14:textId="77777777" w:rsidR="00AE5C17" w:rsidRDefault="00AE5C17" w:rsidP="00AE5C17">
      <w:pPr>
        <w:pStyle w:val="GG-body"/>
        <w:ind w:left="284" w:hanging="142"/>
      </w:pPr>
      <w:r>
        <w:t>•</w:t>
      </w:r>
      <w:r>
        <w:tab/>
        <w:t>Tell us if your situation or details change or are about to change.</w:t>
      </w:r>
    </w:p>
    <w:p w14:paraId="20AB4F3E" w14:textId="77777777" w:rsidR="00AE5C17" w:rsidRDefault="00AE5C17" w:rsidP="00AE5C17">
      <w:pPr>
        <w:pStyle w:val="GG-body"/>
        <w:ind w:left="284" w:hanging="142"/>
      </w:pPr>
      <w:r>
        <w:t>•</w:t>
      </w:r>
      <w:r>
        <w:tab/>
        <w:t>Attend appointments or provide adequate warning that an appointment will be missed.</w:t>
      </w:r>
    </w:p>
    <w:p w14:paraId="670BD078" w14:textId="77777777" w:rsidR="00AE5C17" w:rsidRDefault="00AE5C17" w:rsidP="00AE5C17">
      <w:pPr>
        <w:pStyle w:val="GG-body"/>
        <w:ind w:left="284" w:hanging="142"/>
      </w:pPr>
      <w:r>
        <w:t>•</w:t>
      </w:r>
      <w:r>
        <w:tab/>
        <w:t>Actively work with us in developing your Treatment Care and Support plan.</w:t>
      </w:r>
    </w:p>
    <w:p w14:paraId="4B49685B" w14:textId="77777777" w:rsidR="00AE5C17" w:rsidRDefault="00AE5C17" w:rsidP="00AE5C17">
      <w:pPr>
        <w:pStyle w:val="GG-body"/>
        <w:ind w:left="284" w:hanging="142"/>
      </w:pPr>
      <w:r>
        <w:t>•</w:t>
      </w:r>
      <w:r>
        <w:tab/>
        <w:t>Provide consent for the LSA to access relevant medical information. This can assist in the decision-making process for necessary and reasonable Treatment, Care and Support services.</w:t>
      </w:r>
    </w:p>
    <w:p w14:paraId="178C5A0D" w14:textId="77777777" w:rsidR="001B2568" w:rsidRDefault="001B2568">
      <w:pPr>
        <w:spacing w:after="0" w:line="240" w:lineRule="auto"/>
        <w:jc w:val="left"/>
        <w:rPr>
          <w:rFonts w:eastAsia="Times New Roman"/>
          <w:b/>
          <w:bCs/>
          <w:szCs w:val="17"/>
        </w:rPr>
      </w:pPr>
      <w:r>
        <w:rPr>
          <w:b/>
          <w:bCs/>
        </w:rPr>
        <w:br w:type="page"/>
      </w:r>
    </w:p>
    <w:p w14:paraId="5A353FF3" w14:textId="16A37356" w:rsidR="00AE5C17" w:rsidRPr="003E18EE" w:rsidRDefault="00AE5C17" w:rsidP="00AE5C17">
      <w:pPr>
        <w:pStyle w:val="GG-body"/>
        <w:rPr>
          <w:b/>
          <w:bCs/>
        </w:rPr>
      </w:pPr>
      <w:r w:rsidRPr="003E18EE">
        <w:rPr>
          <w:b/>
          <w:bCs/>
        </w:rPr>
        <w:lastRenderedPageBreak/>
        <w:t>More information</w:t>
      </w:r>
    </w:p>
    <w:p w14:paraId="47E345C3" w14:textId="77777777" w:rsidR="00AE5C17" w:rsidRDefault="00AE5C17" w:rsidP="00AE5C17">
      <w:pPr>
        <w:pStyle w:val="GG-body"/>
      </w:pPr>
      <w:r>
        <w:t xml:space="preserve">You can contact the Lifetime Support Authority on 1300 880 849 or visit the website </w:t>
      </w:r>
      <w:hyperlink r:id="rId61" w:history="1">
        <w:r w:rsidRPr="002E522C">
          <w:rPr>
            <w:rStyle w:val="Hyperlink"/>
          </w:rPr>
          <w:t>www.lifetimesupport.sa.gov.au</w:t>
        </w:r>
      </w:hyperlink>
      <w:r>
        <w:t>.</w:t>
      </w:r>
    </w:p>
    <w:p w14:paraId="74F826AC" w14:textId="77777777" w:rsidR="00AE5C17" w:rsidRDefault="00AE5C17" w:rsidP="00AE5C17">
      <w:pPr>
        <w:pStyle w:val="GG-body"/>
      </w:pPr>
      <w:r>
        <w:t xml:space="preserve">The </w:t>
      </w:r>
      <w:r w:rsidRPr="00864D0A">
        <w:rPr>
          <w:i/>
          <w:iCs/>
        </w:rPr>
        <w:t>Motor Vehicle Accidents (Lifetime Support Scheme) Act 2013</w:t>
      </w:r>
      <w:r>
        <w:t xml:space="preserve"> establishes the Lifetime Support Authority (the LSA) and authorises the making of the Lifetime Support Scheme Rules (the LSS Rules).</w:t>
      </w:r>
    </w:p>
    <w:p w14:paraId="6EF096B5" w14:textId="77777777" w:rsidR="00AE5C17" w:rsidRDefault="00AE5C17" w:rsidP="00AE5C17">
      <w:pPr>
        <w:pStyle w:val="GG-body"/>
      </w:pPr>
      <w:r>
        <w:t xml:space="preserve">The LSS Rules and the </w:t>
      </w:r>
      <w:r w:rsidRPr="00096EB6">
        <w:rPr>
          <w:i/>
          <w:iCs/>
        </w:rPr>
        <w:t>Motor Vehicle Accidents (Lifetime Support Scheme) Act 2013</w:t>
      </w:r>
      <w:r>
        <w:t xml:space="preserve"> can be found via the following link:</w:t>
      </w:r>
    </w:p>
    <w:p w14:paraId="1ED29245" w14:textId="77777777" w:rsidR="00AE5C17" w:rsidRDefault="00AE5C17" w:rsidP="00AE5C17">
      <w:pPr>
        <w:pStyle w:val="GG-body"/>
        <w:ind w:left="142"/>
      </w:pPr>
      <w:hyperlink r:id="rId62" w:history="1">
        <w:r w:rsidRPr="002E522C">
          <w:rPr>
            <w:rStyle w:val="Hyperlink"/>
          </w:rPr>
          <w:t>https://www.lifetimesupport.sa.gov.au/about-us/the-lifetime-support-scheme/about-us</w:t>
        </w:r>
      </w:hyperlink>
    </w:p>
    <w:p w14:paraId="0F4225EE" w14:textId="77777777" w:rsidR="00AE5C17" w:rsidRDefault="00AE5C17" w:rsidP="00AE5C17">
      <w:pPr>
        <w:pStyle w:val="GG-body"/>
        <w:pBdr>
          <w:bottom w:val="single" w:sz="4" w:space="1" w:color="auto"/>
        </w:pBdr>
        <w:spacing w:after="0" w:line="52" w:lineRule="exact"/>
        <w:jc w:val="center"/>
      </w:pPr>
    </w:p>
    <w:p w14:paraId="77B5CC29" w14:textId="77777777" w:rsidR="00AE5C17" w:rsidRDefault="00AE5C17" w:rsidP="00AE5C17">
      <w:pPr>
        <w:pStyle w:val="GG-body"/>
        <w:pBdr>
          <w:top w:val="single" w:sz="4" w:space="1" w:color="auto"/>
        </w:pBdr>
        <w:spacing w:before="34" w:after="0" w:line="14" w:lineRule="exact"/>
        <w:jc w:val="center"/>
      </w:pPr>
    </w:p>
    <w:p w14:paraId="146643A6" w14:textId="77777777" w:rsidR="00AE5C17" w:rsidRPr="007D2F27" w:rsidRDefault="00AE5C17" w:rsidP="00AE5C17">
      <w:pPr>
        <w:pStyle w:val="NoSpacing"/>
      </w:pPr>
    </w:p>
    <w:p w14:paraId="122B0A9D" w14:textId="77777777" w:rsidR="00AE5C17" w:rsidRPr="00AE5C17" w:rsidRDefault="00AE5C17" w:rsidP="00EF3FEA">
      <w:pPr>
        <w:pStyle w:val="Heading2"/>
      </w:pPr>
      <w:bookmarkStart w:id="54" w:name="_Toc199415073"/>
      <w:r w:rsidRPr="00AE5C17">
        <w:t>National Parks and Wildlife (Kaṉku-Breakaways Conservation Park) Regulations 2013</w:t>
      </w:r>
      <w:bookmarkEnd w:id="54"/>
    </w:p>
    <w:p w14:paraId="1842F17E" w14:textId="77777777" w:rsidR="00AE5C17" w:rsidRPr="00AE5C17" w:rsidRDefault="00AE5C17" w:rsidP="00AE5C17">
      <w:pPr>
        <w:jc w:val="center"/>
        <w:rPr>
          <w:i/>
          <w:szCs w:val="17"/>
        </w:rPr>
      </w:pPr>
      <w:r w:rsidRPr="00AE5C17">
        <w:rPr>
          <w:i/>
          <w:szCs w:val="17"/>
        </w:rPr>
        <w:t>Partial Closure of Kaṉku-Breakaways Conservation Park</w:t>
      </w:r>
    </w:p>
    <w:p w14:paraId="5B373B0D" w14:textId="77777777" w:rsidR="00AE5C17" w:rsidRPr="00AE5C17" w:rsidRDefault="00AE5C17" w:rsidP="00AE5C17">
      <w:pPr>
        <w:rPr>
          <w:spacing w:val="-2"/>
        </w:rPr>
      </w:pPr>
      <w:r w:rsidRPr="00AE5C17">
        <w:rPr>
          <w:spacing w:val="-4"/>
        </w:rPr>
        <w:t xml:space="preserve">Pursuant to Regulation 19(3)(d) of the </w:t>
      </w:r>
      <w:r w:rsidRPr="00AE5C17">
        <w:rPr>
          <w:i/>
          <w:iCs/>
          <w:spacing w:val="-4"/>
        </w:rPr>
        <w:t>National Parks and Wildlife (Kaṉku-Breakaways Conservation Park) Regulations 2013</w:t>
      </w:r>
      <w:r w:rsidRPr="00AE5C17">
        <w:rPr>
          <w:spacing w:val="-4"/>
        </w:rPr>
        <w:t>, I, Chevahn Hoad, as Executive Officer, Kaṉku-Breakaways Conservation Park, authorised delegate of the Kaṉku-Breakaways Conservation Park Co-</w:t>
      </w:r>
      <w:r w:rsidRPr="00AE5C17">
        <w:t xml:space="preserve">management Board, close to the public (excluding participants and support vehicles of the Great Kaṉku-Breakaways Bolt), the portion of the </w:t>
      </w:r>
      <w:r w:rsidRPr="00AE5C17">
        <w:rPr>
          <w:spacing w:val="-2"/>
        </w:rPr>
        <w:t>Kaṉku Breakaways Conservation Park from the turnoff behind Lookout 1 to the Kempe Road and Breakaways Road intersection, from:</w:t>
      </w:r>
    </w:p>
    <w:p w14:paraId="70E1381D" w14:textId="77777777" w:rsidR="00AE5C17" w:rsidRPr="00AE5C17" w:rsidRDefault="00AE5C17" w:rsidP="00AE5C17">
      <w:pPr>
        <w:ind w:left="142"/>
      </w:pPr>
      <w:r w:rsidRPr="00AE5C17">
        <w:t>12:00pm on Saturday, 7 June 2025 until 6:00pm Sunday, 8 June 2025.</w:t>
      </w:r>
    </w:p>
    <w:p w14:paraId="0B329AF0" w14:textId="77777777" w:rsidR="00AE5C17" w:rsidRPr="00AE5C17" w:rsidRDefault="00AE5C17" w:rsidP="00AE5C17">
      <w:r w:rsidRPr="00AE5C17">
        <w:rPr>
          <w:spacing w:val="-4"/>
        </w:rPr>
        <w:t xml:space="preserve">Pursuant to Regulation 19(3)(d) of the </w:t>
      </w:r>
      <w:r w:rsidRPr="00AE5C17">
        <w:rPr>
          <w:i/>
          <w:iCs/>
          <w:spacing w:val="-4"/>
        </w:rPr>
        <w:t>National Parks and Wildlife (Kaṉku-Breakaways Conservation Park) Regulations 2013</w:t>
      </w:r>
      <w:r w:rsidRPr="00AE5C17">
        <w:rPr>
          <w:spacing w:val="-4"/>
        </w:rPr>
        <w:t>, I, Chevahn Hoad, as Executive Officer, Kaṉku-Breakaways Conservation Park, authorised delegate of the Kaṉku-Breakaways Conservation Park Co-</w:t>
      </w:r>
      <w:r w:rsidRPr="00AE5C17">
        <w:t>management Board, close to the public (excluding participants and support vehicles of the Great Kaṉku-Breakaways Bolt), the portion of the Kaṉku Breakaways Conservation Park from the turnoff behind Lookout 1 to Angkata (Lookout 2), from:</w:t>
      </w:r>
    </w:p>
    <w:p w14:paraId="2F6E99F8" w14:textId="77777777" w:rsidR="00AE5C17" w:rsidRPr="00AE5C17" w:rsidRDefault="00AE5C17" w:rsidP="00AE5C17">
      <w:pPr>
        <w:ind w:left="142"/>
      </w:pPr>
      <w:r w:rsidRPr="00AE5C17">
        <w:t>6:00am on Sunday, 8 June 2025 until 6:00pm Sunday, 8 June 2025.</w:t>
      </w:r>
    </w:p>
    <w:p w14:paraId="41157C16" w14:textId="77777777" w:rsidR="00AE5C17" w:rsidRPr="00AE5C17" w:rsidRDefault="00AE5C17" w:rsidP="00AE5C17">
      <w:r w:rsidRPr="00AE5C17">
        <w:t>The purpose of the closures is to ensure the safety of the participants and support crews in the Great Kaṉku-Breakaways Bolt during the periods indicated.</w:t>
      </w:r>
    </w:p>
    <w:p w14:paraId="70462C49" w14:textId="77777777" w:rsidR="00AE5C17" w:rsidRPr="00AE5C17" w:rsidRDefault="00AE5C17" w:rsidP="00AE5C17">
      <w:pPr>
        <w:spacing w:after="0"/>
        <w:rPr>
          <w:rFonts w:eastAsia="Times New Roman"/>
          <w:szCs w:val="17"/>
        </w:rPr>
      </w:pPr>
      <w:r w:rsidRPr="00AE5C17">
        <w:rPr>
          <w:rFonts w:eastAsia="Times New Roman"/>
          <w:szCs w:val="17"/>
        </w:rPr>
        <w:t>Dated: 23 May 2025</w:t>
      </w:r>
    </w:p>
    <w:p w14:paraId="4F1DD39F" w14:textId="77777777" w:rsidR="00AE5C17" w:rsidRPr="00AE5C17" w:rsidRDefault="00AE5C17" w:rsidP="00AE5C17">
      <w:pPr>
        <w:spacing w:after="0"/>
        <w:jc w:val="right"/>
        <w:rPr>
          <w:rFonts w:eastAsia="Times New Roman"/>
          <w:smallCaps/>
          <w:szCs w:val="20"/>
        </w:rPr>
      </w:pPr>
      <w:r w:rsidRPr="00AE5C17">
        <w:rPr>
          <w:rFonts w:eastAsia="Times New Roman"/>
          <w:smallCaps/>
          <w:szCs w:val="20"/>
        </w:rPr>
        <w:t>C. Hoad</w:t>
      </w:r>
    </w:p>
    <w:p w14:paraId="464C5234" w14:textId="77777777" w:rsidR="00AE5C17" w:rsidRPr="00AE5C17" w:rsidRDefault="00AE5C17" w:rsidP="00AE5C17">
      <w:pPr>
        <w:spacing w:after="0"/>
        <w:jc w:val="right"/>
        <w:rPr>
          <w:rFonts w:eastAsia="Times New Roman"/>
          <w:szCs w:val="17"/>
        </w:rPr>
      </w:pPr>
      <w:r w:rsidRPr="00AE5C17">
        <w:rPr>
          <w:rFonts w:eastAsia="Times New Roman"/>
          <w:szCs w:val="17"/>
        </w:rPr>
        <w:t>Executive Officer</w:t>
      </w:r>
    </w:p>
    <w:p w14:paraId="78FA6DC1" w14:textId="77777777" w:rsidR="00AE5C17" w:rsidRPr="00AE5C17" w:rsidRDefault="00AE5C17" w:rsidP="00AE5C17">
      <w:pPr>
        <w:spacing w:after="0"/>
        <w:jc w:val="right"/>
        <w:rPr>
          <w:rFonts w:eastAsia="Times New Roman"/>
          <w:szCs w:val="17"/>
        </w:rPr>
      </w:pPr>
      <w:r w:rsidRPr="00AE5C17">
        <w:rPr>
          <w:rFonts w:eastAsia="Times New Roman"/>
          <w:szCs w:val="17"/>
        </w:rPr>
        <w:t>Kaṉku-Breakaways Conservation Park</w:t>
      </w:r>
    </w:p>
    <w:p w14:paraId="3A516F4A" w14:textId="77777777" w:rsidR="00AE5C17" w:rsidRPr="00AE5C17" w:rsidRDefault="00AE5C17" w:rsidP="00AE5C17">
      <w:pPr>
        <w:pBdr>
          <w:bottom w:val="single" w:sz="4" w:space="1" w:color="auto"/>
        </w:pBdr>
        <w:spacing w:after="0" w:line="52" w:lineRule="exact"/>
        <w:jc w:val="center"/>
        <w:rPr>
          <w:rFonts w:eastAsia="Times New Roman"/>
          <w:szCs w:val="17"/>
        </w:rPr>
      </w:pPr>
    </w:p>
    <w:p w14:paraId="61272C31" w14:textId="77777777" w:rsidR="00AE5C17" w:rsidRPr="00AE5C17" w:rsidRDefault="00AE5C17" w:rsidP="00AE5C17">
      <w:pPr>
        <w:pBdr>
          <w:top w:val="single" w:sz="4" w:space="1" w:color="auto"/>
        </w:pBdr>
        <w:spacing w:before="34" w:after="0" w:line="14" w:lineRule="exact"/>
        <w:jc w:val="center"/>
        <w:rPr>
          <w:rFonts w:eastAsia="Times New Roman"/>
          <w:szCs w:val="17"/>
        </w:rPr>
      </w:pPr>
    </w:p>
    <w:p w14:paraId="36D74A7D" w14:textId="77777777" w:rsidR="00AE5C17" w:rsidRPr="00AE5C17" w:rsidRDefault="00AE5C17" w:rsidP="00AE5C17">
      <w:pPr>
        <w:pStyle w:val="NoSpacing"/>
      </w:pPr>
    </w:p>
    <w:p w14:paraId="1072598E" w14:textId="6BB370C8" w:rsidR="00C0315C" w:rsidRPr="00E24550" w:rsidRDefault="00E24550" w:rsidP="00E24550">
      <w:pPr>
        <w:pStyle w:val="Heading2"/>
      </w:pPr>
      <w:bookmarkStart w:id="55" w:name="_Toc199415074"/>
      <w:r w:rsidRPr="00E24550">
        <w:t>Planning, Development and Infrastructure Act 2016</w:t>
      </w:r>
      <w:bookmarkEnd w:id="55"/>
    </w:p>
    <w:p w14:paraId="0DE25A8E" w14:textId="77777777" w:rsidR="00C0315C" w:rsidRDefault="00C0315C" w:rsidP="00C0315C">
      <w:pPr>
        <w:pStyle w:val="GG-Title2"/>
      </w:pPr>
      <w:r>
        <w:t>Section 76</w:t>
      </w:r>
    </w:p>
    <w:p w14:paraId="3FB8B561" w14:textId="77777777" w:rsidR="00C0315C" w:rsidRDefault="00C0315C" w:rsidP="00C0315C">
      <w:pPr>
        <w:pStyle w:val="GG-Title3"/>
      </w:pPr>
      <w:r>
        <w:t>Amendment to the Planning and Design Code</w:t>
      </w:r>
    </w:p>
    <w:p w14:paraId="2C132221" w14:textId="77777777" w:rsidR="00C0315C" w:rsidRPr="00736A9C" w:rsidRDefault="00C0315C" w:rsidP="00C0315C">
      <w:pPr>
        <w:pStyle w:val="GG-body"/>
        <w:rPr>
          <w:i/>
          <w:iCs/>
        </w:rPr>
      </w:pPr>
      <w:r w:rsidRPr="00736A9C">
        <w:rPr>
          <w:i/>
          <w:iCs/>
        </w:rPr>
        <w:t>Preamble</w:t>
      </w:r>
    </w:p>
    <w:p w14:paraId="7511284C" w14:textId="77777777" w:rsidR="00C0315C" w:rsidRDefault="00C0315C" w:rsidP="00C0315C">
      <w:pPr>
        <w:pStyle w:val="GG-body"/>
      </w:pPr>
      <w:r>
        <w:t xml:space="preserve">It is necessary to amend the Planning and Design Code (the Code) in operation at 15 May 2025 (Version 2025.9) in order to make changes of form relating to the Code’s spatial layers and their relationship with land parcels. Note: There are no changes to the application of zone, subzone or overlay boundaries and their relationship with affected parcels or the intent of policy application as a result of this amendment. </w:t>
      </w:r>
    </w:p>
    <w:p w14:paraId="2E43E36C" w14:textId="77777777" w:rsidR="00C0315C" w:rsidRDefault="00C0315C" w:rsidP="00C0315C">
      <w:pPr>
        <w:pStyle w:val="GG-body"/>
        <w:ind w:left="284" w:hanging="284"/>
      </w:pPr>
      <w:r>
        <w:t>1.</w:t>
      </w:r>
      <w:r>
        <w:tab/>
        <w:t xml:space="preserve">Pursuant to Section 76 of the </w:t>
      </w:r>
      <w:r w:rsidRPr="00D376B0">
        <w:rPr>
          <w:i/>
          <w:iCs/>
        </w:rPr>
        <w:t>Planning,</w:t>
      </w:r>
      <w:r>
        <w:t xml:space="preserve"> </w:t>
      </w:r>
      <w:r w:rsidRPr="00456190">
        <w:rPr>
          <w:i/>
          <w:iCs/>
        </w:rPr>
        <w:t>Development and Infrastructure Act 2016</w:t>
      </w:r>
      <w:r>
        <w:t xml:space="preserve"> (the Act), I hereby amend the Code in order to make changes of form (without altering the effect of underlying policy), correct errors and make operational amendments as follows:</w:t>
      </w:r>
    </w:p>
    <w:p w14:paraId="7D786ACA" w14:textId="77777777" w:rsidR="00C0315C" w:rsidRDefault="00C0315C" w:rsidP="00C0315C">
      <w:pPr>
        <w:pStyle w:val="GG-body"/>
        <w:ind w:left="567" w:hanging="283"/>
      </w:pPr>
      <w:r>
        <w:t>(a)</w:t>
      </w:r>
      <w:r>
        <w:tab/>
        <w:t>Undertake minor alterations to the geometry of the spatial layers and data in the Code to maintain the current relationship between the parcel boundaries and Code data as a result of the following:</w:t>
      </w:r>
    </w:p>
    <w:p w14:paraId="0FA5CF4E" w14:textId="77777777" w:rsidR="00C0315C" w:rsidRDefault="00C0315C" w:rsidP="00C0315C">
      <w:pPr>
        <w:pStyle w:val="GG-body"/>
        <w:ind w:left="851" w:hanging="284"/>
      </w:pPr>
      <w:r>
        <w:t>(i)</w:t>
      </w:r>
      <w:r>
        <w:tab/>
        <w:t>New plans of division deposited in the Land Titles Office between 7 May 2025 and 20 May 2025 affecting the following spatial and data layers in the Code:</w:t>
      </w:r>
    </w:p>
    <w:p w14:paraId="670EA9FE" w14:textId="77777777" w:rsidR="00C0315C" w:rsidRDefault="00C0315C" w:rsidP="00C0315C">
      <w:pPr>
        <w:pStyle w:val="GG-body"/>
        <w:ind w:left="1134" w:hanging="283"/>
      </w:pPr>
      <w:r>
        <w:t>A.</w:t>
      </w:r>
      <w:r>
        <w:tab/>
        <w:t>Zones and subzones</w:t>
      </w:r>
    </w:p>
    <w:p w14:paraId="389C5A21" w14:textId="77777777" w:rsidR="00C0315C" w:rsidRDefault="00C0315C" w:rsidP="00963F64">
      <w:pPr>
        <w:pStyle w:val="GG-body"/>
        <w:spacing w:after="40"/>
        <w:ind w:left="1134" w:hanging="283"/>
      </w:pPr>
      <w:r>
        <w:t>B.</w:t>
      </w:r>
      <w:r>
        <w:tab/>
        <w:t>Technical and Numeric Variations</w:t>
      </w:r>
    </w:p>
    <w:p w14:paraId="613A6A32" w14:textId="77777777" w:rsidR="00C0315C" w:rsidRDefault="00C0315C" w:rsidP="00963F64">
      <w:pPr>
        <w:pStyle w:val="GG-body"/>
        <w:spacing w:after="40"/>
        <w:ind w:left="1276" w:hanging="142"/>
      </w:pPr>
      <w:r>
        <w:t>•</w:t>
      </w:r>
      <w:r>
        <w:tab/>
        <w:t>Building Heights (Levels)</w:t>
      </w:r>
    </w:p>
    <w:p w14:paraId="1908E193" w14:textId="77777777" w:rsidR="00C0315C" w:rsidRDefault="00C0315C" w:rsidP="00963F64">
      <w:pPr>
        <w:pStyle w:val="GG-body"/>
        <w:spacing w:after="40"/>
        <w:ind w:left="1276" w:hanging="142"/>
      </w:pPr>
      <w:r>
        <w:t>•</w:t>
      </w:r>
      <w:r>
        <w:tab/>
        <w:t>Building Heights (Metres)</w:t>
      </w:r>
    </w:p>
    <w:p w14:paraId="04C27CFA" w14:textId="77777777" w:rsidR="00C0315C" w:rsidRDefault="00C0315C" w:rsidP="00963F64">
      <w:pPr>
        <w:pStyle w:val="GG-body"/>
        <w:spacing w:after="40"/>
        <w:ind w:left="1276" w:hanging="142"/>
      </w:pPr>
      <w:r>
        <w:t>•</w:t>
      </w:r>
      <w:r>
        <w:tab/>
        <w:t>Finished Ground Floor Level</w:t>
      </w:r>
    </w:p>
    <w:p w14:paraId="34413B9E" w14:textId="77777777" w:rsidR="00C0315C" w:rsidRDefault="00C0315C" w:rsidP="00963F64">
      <w:pPr>
        <w:pStyle w:val="GG-body"/>
        <w:spacing w:after="40"/>
        <w:ind w:left="1276" w:hanging="142"/>
      </w:pPr>
      <w:r>
        <w:t>•</w:t>
      </w:r>
      <w:r>
        <w:tab/>
        <w:t>Gradient Minimum Frontage</w:t>
      </w:r>
    </w:p>
    <w:p w14:paraId="4598EA19" w14:textId="77777777" w:rsidR="00C0315C" w:rsidRDefault="00C0315C" w:rsidP="00963F64">
      <w:pPr>
        <w:pStyle w:val="GG-body"/>
        <w:spacing w:after="40"/>
        <w:ind w:left="1276" w:hanging="142"/>
      </w:pPr>
      <w:r>
        <w:t>•</w:t>
      </w:r>
      <w:r>
        <w:tab/>
        <w:t>Gradient Minimum Site Area</w:t>
      </w:r>
    </w:p>
    <w:p w14:paraId="1659A8C9" w14:textId="77777777" w:rsidR="00C0315C" w:rsidRDefault="00C0315C" w:rsidP="00963F64">
      <w:pPr>
        <w:pStyle w:val="GG-body"/>
        <w:spacing w:after="40"/>
        <w:ind w:left="1276" w:hanging="142"/>
      </w:pPr>
      <w:r>
        <w:t>•</w:t>
      </w:r>
      <w:r>
        <w:tab/>
        <w:t>Interface Height</w:t>
      </w:r>
    </w:p>
    <w:p w14:paraId="08ACE97C" w14:textId="77777777" w:rsidR="00C0315C" w:rsidRDefault="00C0315C" w:rsidP="00963F64">
      <w:pPr>
        <w:pStyle w:val="GG-body"/>
        <w:spacing w:after="40"/>
        <w:ind w:left="1276" w:hanging="142"/>
      </w:pPr>
      <w:r>
        <w:t>•</w:t>
      </w:r>
      <w:r>
        <w:tab/>
        <w:t>Minimum Dwelling Allotment Size</w:t>
      </w:r>
    </w:p>
    <w:p w14:paraId="6C85F1F1" w14:textId="77777777" w:rsidR="00C0315C" w:rsidRDefault="00C0315C" w:rsidP="00963F64">
      <w:pPr>
        <w:pStyle w:val="GG-body"/>
        <w:spacing w:after="40"/>
        <w:ind w:left="1276" w:hanging="142"/>
      </w:pPr>
      <w:r>
        <w:t>•</w:t>
      </w:r>
      <w:r>
        <w:tab/>
        <w:t>Minimum Frontage</w:t>
      </w:r>
    </w:p>
    <w:p w14:paraId="699F97B8" w14:textId="77777777" w:rsidR="00C0315C" w:rsidRDefault="00C0315C" w:rsidP="00963F64">
      <w:pPr>
        <w:pStyle w:val="GG-body"/>
        <w:spacing w:after="40"/>
        <w:ind w:left="1276" w:hanging="142"/>
      </w:pPr>
      <w:r>
        <w:t>•</w:t>
      </w:r>
      <w:r>
        <w:tab/>
        <w:t>Minimum Site Area</w:t>
      </w:r>
    </w:p>
    <w:p w14:paraId="2A8C60B6" w14:textId="77777777" w:rsidR="00C0315C" w:rsidRDefault="00C0315C" w:rsidP="00963F64">
      <w:pPr>
        <w:pStyle w:val="GG-body"/>
        <w:spacing w:after="40"/>
        <w:ind w:left="1276" w:hanging="142"/>
      </w:pPr>
      <w:r>
        <w:t>•</w:t>
      </w:r>
      <w:r>
        <w:tab/>
        <w:t>Minimum Primary Street Setback</w:t>
      </w:r>
    </w:p>
    <w:p w14:paraId="6666EB0D" w14:textId="77777777" w:rsidR="00C0315C" w:rsidRDefault="00C0315C" w:rsidP="00963F64">
      <w:pPr>
        <w:pStyle w:val="GG-body"/>
        <w:spacing w:after="40"/>
        <w:ind w:left="1276" w:hanging="142"/>
      </w:pPr>
      <w:r>
        <w:t>•</w:t>
      </w:r>
      <w:r>
        <w:tab/>
        <w:t>Minimum Side Boundary Setback</w:t>
      </w:r>
    </w:p>
    <w:p w14:paraId="15542FC3" w14:textId="77777777" w:rsidR="00C0315C" w:rsidRDefault="00C0315C" w:rsidP="00963F64">
      <w:pPr>
        <w:pStyle w:val="GG-body"/>
        <w:spacing w:after="40"/>
        <w:ind w:left="1276" w:hanging="142"/>
      </w:pPr>
      <w:r>
        <w:t>•</w:t>
      </w:r>
      <w:r>
        <w:tab/>
        <w:t>Future Local Road Widening Setback</w:t>
      </w:r>
    </w:p>
    <w:p w14:paraId="59B8FDBE" w14:textId="77777777" w:rsidR="00C0315C" w:rsidRDefault="00C0315C" w:rsidP="00C0315C">
      <w:pPr>
        <w:pStyle w:val="GG-body"/>
        <w:ind w:left="1276" w:hanging="142"/>
      </w:pPr>
      <w:r>
        <w:t>•</w:t>
      </w:r>
      <w:r>
        <w:tab/>
        <w:t>Site Coverage</w:t>
      </w:r>
    </w:p>
    <w:p w14:paraId="28EB3AD1" w14:textId="77777777" w:rsidR="00C0315C" w:rsidRDefault="00C0315C" w:rsidP="00963F64">
      <w:pPr>
        <w:pStyle w:val="GG-body"/>
        <w:spacing w:after="40"/>
        <w:ind w:left="1134" w:hanging="283"/>
      </w:pPr>
      <w:r>
        <w:t>C.</w:t>
      </w:r>
      <w:r>
        <w:tab/>
        <w:t>Overlays</w:t>
      </w:r>
    </w:p>
    <w:p w14:paraId="633C20C4" w14:textId="77777777" w:rsidR="00C0315C" w:rsidRDefault="00C0315C" w:rsidP="00963F64">
      <w:pPr>
        <w:pStyle w:val="GG-body"/>
        <w:spacing w:after="40"/>
        <w:ind w:left="1276" w:hanging="142"/>
      </w:pPr>
      <w:r>
        <w:t>•</w:t>
      </w:r>
      <w:r>
        <w:tab/>
        <w:t>Affordable Housing</w:t>
      </w:r>
    </w:p>
    <w:p w14:paraId="14C1EBED" w14:textId="77777777" w:rsidR="00C0315C" w:rsidRDefault="00C0315C" w:rsidP="00963F64">
      <w:pPr>
        <w:pStyle w:val="GG-body"/>
        <w:spacing w:after="40"/>
        <w:ind w:left="1276" w:hanging="142"/>
      </w:pPr>
      <w:r>
        <w:t>•</w:t>
      </w:r>
      <w:r>
        <w:tab/>
        <w:t>Character Area</w:t>
      </w:r>
    </w:p>
    <w:p w14:paraId="6E84AC13" w14:textId="77777777" w:rsidR="00C0315C" w:rsidRDefault="00C0315C" w:rsidP="00963F64">
      <w:pPr>
        <w:pStyle w:val="GG-body"/>
        <w:spacing w:after="40"/>
        <w:ind w:left="1276" w:hanging="142"/>
      </w:pPr>
      <w:r>
        <w:t>•</w:t>
      </w:r>
      <w:r>
        <w:tab/>
        <w:t>Defence Aviation Area</w:t>
      </w:r>
    </w:p>
    <w:p w14:paraId="72CA51F4" w14:textId="77777777" w:rsidR="00C0315C" w:rsidRDefault="00C0315C" w:rsidP="00963F64">
      <w:pPr>
        <w:pStyle w:val="GG-body"/>
        <w:spacing w:after="40"/>
        <w:ind w:left="1276" w:hanging="142"/>
      </w:pPr>
      <w:r>
        <w:t>•</w:t>
      </w:r>
      <w:r>
        <w:tab/>
        <w:t>Dwelling Excision</w:t>
      </w:r>
    </w:p>
    <w:p w14:paraId="56B703FC" w14:textId="77777777" w:rsidR="00C0315C" w:rsidRDefault="00C0315C" w:rsidP="00963F64">
      <w:pPr>
        <w:pStyle w:val="GG-body"/>
        <w:spacing w:after="40"/>
        <w:ind w:left="1276" w:hanging="142"/>
      </w:pPr>
      <w:r>
        <w:t>•</w:t>
      </w:r>
      <w:r>
        <w:tab/>
        <w:t>Future Road Widening</w:t>
      </w:r>
    </w:p>
    <w:p w14:paraId="4620CE9C" w14:textId="77777777" w:rsidR="00C0315C" w:rsidRDefault="00C0315C" w:rsidP="00963F64">
      <w:pPr>
        <w:pStyle w:val="GG-body"/>
        <w:spacing w:after="40"/>
        <w:ind w:left="1276" w:hanging="142"/>
      </w:pPr>
      <w:r>
        <w:t>•</w:t>
      </w:r>
      <w:r>
        <w:tab/>
        <w:t>Hazards (Bushfire—High Risk)</w:t>
      </w:r>
    </w:p>
    <w:p w14:paraId="0C7FF61F" w14:textId="77777777" w:rsidR="00963F64" w:rsidRDefault="00963F64">
      <w:pPr>
        <w:spacing w:after="0" w:line="240" w:lineRule="auto"/>
        <w:jc w:val="left"/>
        <w:rPr>
          <w:rFonts w:eastAsia="Times New Roman"/>
          <w:szCs w:val="17"/>
        </w:rPr>
      </w:pPr>
      <w:r>
        <w:br w:type="page"/>
      </w:r>
    </w:p>
    <w:p w14:paraId="73A31E5F" w14:textId="1C5F3BA5" w:rsidR="00C0315C" w:rsidRDefault="00C0315C" w:rsidP="00963F64">
      <w:pPr>
        <w:pStyle w:val="GG-body"/>
        <w:spacing w:after="40"/>
        <w:ind w:left="1276" w:hanging="142"/>
      </w:pPr>
      <w:r>
        <w:lastRenderedPageBreak/>
        <w:t>•</w:t>
      </w:r>
      <w:r>
        <w:tab/>
        <w:t>Hazards (Bushfire—Medium Risk)</w:t>
      </w:r>
    </w:p>
    <w:p w14:paraId="53D10B56" w14:textId="77777777" w:rsidR="00C0315C" w:rsidRDefault="00C0315C" w:rsidP="00963F64">
      <w:pPr>
        <w:pStyle w:val="GG-body"/>
        <w:spacing w:after="40"/>
        <w:ind w:left="1276" w:hanging="142"/>
      </w:pPr>
      <w:r>
        <w:t>•</w:t>
      </w:r>
      <w:r>
        <w:tab/>
        <w:t>Hazards (Bushfire—General Risk)</w:t>
      </w:r>
    </w:p>
    <w:p w14:paraId="15ACC094" w14:textId="77777777" w:rsidR="00C0315C" w:rsidRDefault="00C0315C" w:rsidP="00963F64">
      <w:pPr>
        <w:pStyle w:val="GG-body"/>
        <w:spacing w:after="40"/>
        <w:ind w:left="1276" w:hanging="142"/>
      </w:pPr>
      <w:r>
        <w:t>•</w:t>
      </w:r>
      <w:r>
        <w:tab/>
        <w:t>Hazards (Bushfire—Urban Interface)</w:t>
      </w:r>
    </w:p>
    <w:p w14:paraId="1F64BB8B" w14:textId="77777777" w:rsidR="00C0315C" w:rsidRDefault="00C0315C" w:rsidP="00963F64">
      <w:pPr>
        <w:pStyle w:val="GG-body"/>
        <w:spacing w:after="40"/>
        <w:ind w:left="1276" w:hanging="142"/>
      </w:pPr>
      <w:r>
        <w:t>•</w:t>
      </w:r>
      <w:r>
        <w:tab/>
        <w:t>Hazards (Bushfire—Regional)</w:t>
      </w:r>
    </w:p>
    <w:p w14:paraId="767B8BCD" w14:textId="77777777" w:rsidR="00C0315C" w:rsidRDefault="00C0315C" w:rsidP="00963F64">
      <w:pPr>
        <w:pStyle w:val="GG-body"/>
        <w:spacing w:after="40"/>
        <w:ind w:left="1276" w:hanging="142"/>
      </w:pPr>
      <w:r>
        <w:t>•</w:t>
      </w:r>
      <w:r>
        <w:tab/>
        <w:t>Hazards (Bushfire—Outback)</w:t>
      </w:r>
    </w:p>
    <w:p w14:paraId="7CAF1C2C" w14:textId="77777777" w:rsidR="00C0315C" w:rsidRDefault="00C0315C" w:rsidP="00963F64">
      <w:pPr>
        <w:pStyle w:val="GG-body"/>
        <w:spacing w:after="40"/>
        <w:ind w:left="1276" w:hanging="142"/>
      </w:pPr>
      <w:r>
        <w:t>•</w:t>
      </w:r>
      <w:r>
        <w:tab/>
        <w:t>Heritage Adjacency</w:t>
      </w:r>
    </w:p>
    <w:p w14:paraId="64D8C8FB" w14:textId="77777777" w:rsidR="00C0315C" w:rsidRDefault="00C0315C" w:rsidP="00963F64">
      <w:pPr>
        <w:pStyle w:val="GG-body"/>
        <w:spacing w:after="40"/>
        <w:ind w:left="1276" w:hanging="142"/>
      </w:pPr>
      <w:r>
        <w:t>•</w:t>
      </w:r>
      <w:r>
        <w:tab/>
        <w:t>Historic Area</w:t>
      </w:r>
    </w:p>
    <w:p w14:paraId="6BA32EE8" w14:textId="77777777" w:rsidR="00C0315C" w:rsidRDefault="00C0315C" w:rsidP="00963F64">
      <w:pPr>
        <w:pStyle w:val="GG-body"/>
        <w:spacing w:after="40"/>
        <w:ind w:left="1276" w:hanging="142"/>
      </w:pPr>
      <w:r>
        <w:t>•</w:t>
      </w:r>
      <w:r>
        <w:tab/>
        <w:t>Limited Dwelling</w:t>
      </w:r>
    </w:p>
    <w:p w14:paraId="6E4B5F6F" w14:textId="77777777" w:rsidR="00C0315C" w:rsidRDefault="00C0315C" w:rsidP="00963F64">
      <w:pPr>
        <w:pStyle w:val="GG-body"/>
        <w:spacing w:after="40"/>
        <w:ind w:left="1276" w:hanging="142"/>
      </w:pPr>
      <w:r>
        <w:t>•</w:t>
      </w:r>
      <w:r>
        <w:tab/>
        <w:t>Local Heritage Place</w:t>
      </w:r>
    </w:p>
    <w:p w14:paraId="5C99078E" w14:textId="77777777" w:rsidR="00C0315C" w:rsidRDefault="00C0315C" w:rsidP="00963F64">
      <w:pPr>
        <w:pStyle w:val="GG-body"/>
        <w:spacing w:after="40"/>
        <w:ind w:left="1276" w:hanging="142"/>
      </w:pPr>
      <w:r>
        <w:t>•</w:t>
      </w:r>
      <w:r>
        <w:tab/>
        <w:t>Noise and Air Emissions</w:t>
      </w:r>
    </w:p>
    <w:p w14:paraId="75C3B184" w14:textId="77777777" w:rsidR="00C0315C" w:rsidRDefault="00C0315C" w:rsidP="00963F64">
      <w:pPr>
        <w:pStyle w:val="GG-body"/>
        <w:spacing w:after="40"/>
        <w:ind w:left="1276" w:hanging="142"/>
      </w:pPr>
      <w:r>
        <w:t>•</w:t>
      </w:r>
      <w:r>
        <w:tab/>
        <w:t>State Heritage Place</w:t>
      </w:r>
    </w:p>
    <w:p w14:paraId="6F7E1A79" w14:textId="77777777" w:rsidR="00C0315C" w:rsidRDefault="00C0315C" w:rsidP="00963F64">
      <w:pPr>
        <w:pStyle w:val="GG-body"/>
        <w:spacing w:after="40"/>
        <w:ind w:left="1276" w:hanging="142"/>
      </w:pPr>
      <w:r>
        <w:t>•</w:t>
      </w:r>
      <w:r>
        <w:tab/>
        <w:t>Stormwater Management</w:t>
      </w:r>
    </w:p>
    <w:p w14:paraId="53CA882C" w14:textId="77777777" w:rsidR="00C0315C" w:rsidRDefault="00C0315C" w:rsidP="00C0315C">
      <w:pPr>
        <w:pStyle w:val="GG-body"/>
        <w:ind w:left="1276" w:hanging="142"/>
      </w:pPr>
      <w:r>
        <w:t>•</w:t>
      </w:r>
      <w:r>
        <w:tab/>
        <w:t>Urban Tree Canopy</w:t>
      </w:r>
    </w:p>
    <w:p w14:paraId="1BD6CF56" w14:textId="77777777" w:rsidR="00C0315C" w:rsidRDefault="00C0315C" w:rsidP="00C0315C">
      <w:pPr>
        <w:pStyle w:val="GG-body"/>
        <w:ind w:left="851" w:hanging="284"/>
      </w:pPr>
      <w:r>
        <w:t>(ii)</w:t>
      </w:r>
      <w:r>
        <w:tab/>
        <w:t>Improved spatial data for existing land parcels in the following locations (as described in Column A) that affect data layers in the Code (as shown in Column B):</w:t>
      </w:r>
    </w:p>
    <w:tbl>
      <w:tblPr>
        <w:tblStyle w:val="TableGrid15"/>
        <w:tblW w:w="0" w:type="auto"/>
        <w:jc w:val="center"/>
        <w:tblLayout w:type="fixed"/>
        <w:tblLook w:val="04A0" w:firstRow="1" w:lastRow="0" w:firstColumn="1" w:lastColumn="0" w:noHBand="0" w:noVBand="1"/>
      </w:tblPr>
      <w:tblGrid>
        <w:gridCol w:w="4248"/>
        <w:gridCol w:w="3355"/>
      </w:tblGrid>
      <w:tr w:rsidR="00C0315C" w:rsidRPr="00EE664F" w14:paraId="184A414E" w14:textId="77777777" w:rsidTr="00432078">
        <w:trPr>
          <w:tblHeader/>
          <w:jc w:val="center"/>
        </w:trPr>
        <w:tc>
          <w:tcPr>
            <w:tcW w:w="4248" w:type="dxa"/>
            <w:shd w:val="clear" w:color="auto" w:fill="auto"/>
          </w:tcPr>
          <w:p w14:paraId="254171DA" w14:textId="77777777" w:rsidR="00C0315C" w:rsidRPr="00460786" w:rsidRDefault="00C0315C" w:rsidP="00432078">
            <w:pPr>
              <w:pStyle w:val="GG-body"/>
              <w:spacing w:before="40" w:after="40"/>
              <w:jc w:val="center"/>
              <w:rPr>
                <w:b/>
                <w:bCs/>
              </w:rPr>
            </w:pPr>
            <w:r w:rsidRPr="00460786">
              <w:rPr>
                <w:b/>
                <w:bCs/>
              </w:rPr>
              <w:t>Location (Column A)</w:t>
            </w:r>
          </w:p>
        </w:tc>
        <w:tc>
          <w:tcPr>
            <w:tcW w:w="3355" w:type="dxa"/>
            <w:shd w:val="clear" w:color="auto" w:fill="auto"/>
          </w:tcPr>
          <w:p w14:paraId="5AB97855" w14:textId="77777777" w:rsidR="00C0315C" w:rsidRPr="00460786" w:rsidRDefault="00C0315C" w:rsidP="00432078">
            <w:pPr>
              <w:pStyle w:val="GG-body"/>
              <w:spacing w:before="40" w:after="40"/>
              <w:jc w:val="center"/>
              <w:rPr>
                <w:b/>
                <w:bCs/>
              </w:rPr>
            </w:pPr>
            <w:r w:rsidRPr="00460786">
              <w:rPr>
                <w:b/>
                <w:bCs/>
              </w:rPr>
              <w:t>Layers (Column B)</w:t>
            </w:r>
          </w:p>
        </w:tc>
      </w:tr>
      <w:tr w:rsidR="00C0315C" w:rsidRPr="00EE664F" w14:paraId="5EC26FE8" w14:textId="77777777" w:rsidTr="00432078">
        <w:trPr>
          <w:jc w:val="center"/>
        </w:trPr>
        <w:tc>
          <w:tcPr>
            <w:tcW w:w="4248" w:type="dxa"/>
          </w:tcPr>
          <w:p w14:paraId="73B7FA71" w14:textId="77777777" w:rsidR="00C0315C" w:rsidRPr="00EE664F" w:rsidRDefault="00C0315C" w:rsidP="00432078">
            <w:pPr>
              <w:spacing w:after="0" w:line="240" w:lineRule="auto"/>
              <w:jc w:val="left"/>
              <w:rPr>
                <w:rFonts w:eastAsia="Times New Roman"/>
                <w:b/>
                <w:szCs w:val="17"/>
                <w:lang w:val="en-GB" w:eastAsia="en-AU"/>
              </w:rPr>
            </w:pPr>
            <w:r w:rsidRPr="00122AB6">
              <w:rPr>
                <w:rStyle w:val="GG-bodyChar"/>
                <w:rFonts w:eastAsiaTheme="minorHAnsi"/>
                <w:b/>
                <w:bCs/>
                <w:lang w:val="en-GB" w:eastAsia="en-AU"/>
              </w:rPr>
              <w:t>Paskeville</w:t>
            </w:r>
            <w:r w:rsidRPr="00EE664F">
              <w:rPr>
                <w:rFonts w:eastAsia="Times New Roman"/>
                <w:b/>
                <w:noProof/>
                <w:szCs w:val="17"/>
                <w:lang w:val="en-GB" w:eastAsia="en-AU"/>
              </w:rPr>
              <w:drawing>
                <wp:inline distT="0" distB="0" distL="0" distR="0" wp14:anchorId="5ACE585A" wp14:editId="3920622B">
                  <wp:extent cx="2514600" cy="1698519"/>
                  <wp:effectExtent l="0" t="0" r="0" b="0"/>
                  <wp:docPr id="1620451928" name="Picture 1"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451928" name="Picture 1" descr="A map of a neighborhood&#10;&#10;AI-generated content may be incorrect."/>
                          <pic:cNvPicPr/>
                        </pic:nvPicPr>
                        <pic:blipFill>
                          <a:blip r:embed="rId63"/>
                          <a:stretch>
                            <a:fillRect/>
                          </a:stretch>
                        </pic:blipFill>
                        <pic:spPr>
                          <a:xfrm>
                            <a:off x="0" y="0"/>
                            <a:ext cx="2517547" cy="1700510"/>
                          </a:xfrm>
                          <a:prstGeom prst="rect">
                            <a:avLst/>
                          </a:prstGeom>
                        </pic:spPr>
                      </pic:pic>
                    </a:graphicData>
                  </a:graphic>
                </wp:inline>
              </w:drawing>
            </w:r>
          </w:p>
          <w:p w14:paraId="740FA839" w14:textId="77777777" w:rsidR="00C0315C" w:rsidRPr="00EE664F" w:rsidRDefault="00C0315C" w:rsidP="00432078">
            <w:pPr>
              <w:spacing w:after="0" w:line="240" w:lineRule="auto"/>
              <w:jc w:val="left"/>
              <w:rPr>
                <w:rFonts w:asciiTheme="minorHAnsi" w:hAnsiTheme="minorHAnsi"/>
                <w:b/>
                <w:szCs w:val="17"/>
                <w:highlight w:val="yellow"/>
                <w:lang w:val="en-GB"/>
              </w:rPr>
            </w:pPr>
          </w:p>
        </w:tc>
        <w:tc>
          <w:tcPr>
            <w:tcW w:w="3355" w:type="dxa"/>
          </w:tcPr>
          <w:p w14:paraId="17B5978F" w14:textId="77777777" w:rsidR="00C0315C" w:rsidRDefault="00C0315C" w:rsidP="00432078">
            <w:pPr>
              <w:pStyle w:val="GG-body"/>
              <w:spacing w:before="40"/>
            </w:pPr>
            <w:r w:rsidRPr="00EE664F">
              <w:t>Overlays</w:t>
            </w:r>
          </w:p>
          <w:p w14:paraId="2C83FE60" w14:textId="77777777" w:rsidR="00C0315C" w:rsidRPr="00EE664F" w:rsidRDefault="00C0315C" w:rsidP="00432078">
            <w:pPr>
              <w:pStyle w:val="GG-body"/>
              <w:spacing w:before="40"/>
              <w:ind w:left="199" w:hanging="142"/>
            </w:pPr>
            <w:r>
              <w:t>-</w:t>
            </w:r>
            <w:r>
              <w:tab/>
            </w:r>
            <w:r w:rsidRPr="00EE664F">
              <w:rPr>
                <w:lang w:val="en-GB"/>
              </w:rPr>
              <w:t>Hazards (Bushfire</w:t>
            </w:r>
            <w:r>
              <w:rPr>
                <w:lang w:val="en-GB"/>
              </w:rPr>
              <w:t>—</w:t>
            </w:r>
            <w:r w:rsidRPr="00EE664F">
              <w:rPr>
                <w:lang w:val="en-GB"/>
              </w:rPr>
              <w:t>Regional)</w:t>
            </w:r>
          </w:p>
        </w:tc>
      </w:tr>
    </w:tbl>
    <w:p w14:paraId="644BF89C" w14:textId="77777777" w:rsidR="00C0315C" w:rsidRDefault="00C0315C" w:rsidP="00426734">
      <w:pPr>
        <w:pStyle w:val="GG-body"/>
        <w:spacing w:before="80" w:after="60"/>
        <w:ind w:left="568" w:hanging="284"/>
      </w:pPr>
      <w:r>
        <w:t>(b)</w:t>
      </w:r>
      <w:r>
        <w:tab/>
        <w:t>In Part 13 of the Code—Table of Amendments, update the publication date, Code version number, amendment type and summary of amendments within the ‘Table of Planning and Design Code Amendments’ to reflect the amendments to the Code as described in this Notice.</w:t>
      </w:r>
    </w:p>
    <w:p w14:paraId="518D7700" w14:textId="77777777" w:rsidR="00C0315C" w:rsidRDefault="00C0315C" w:rsidP="00426734">
      <w:pPr>
        <w:pStyle w:val="GG-body"/>
        <w:spacing w:after="60"/>
        <w:ind w:left="284" w:hanging="284"/>
      </w:pPr>
      <w:r>
        <w:t>2.</w:t>
      </w:r>
      <w:r>
        <w:tab/>
        <w:t>Pursuant to Section 76(5)(a) of the Act, I further specify that the amendments to the Code as described in this Notice will take effect upon the date those amendments are published on the SA planning portal.</w:t>
      </w:r>
    </w:p>
    <w:p w14:paraId="3B1B1E48" w14:textId="77777777" w:rsidR="00C0315C" w:rsidRDefault="00C0315C" w:rsidP="00C0315C">
      <w:pPr>
        <w:pStyle w:val="GG-SDated"/>
      </w:pPr>
      <w:r>
        <w:t>Dated: 23 May 2025</w:t>
      </w:r>
    </w:p>
    <w:p w14:paraId="1A657D7C" w14:textId="77777777" w:rsidR="00C0315C" w:rsidRDefault="00C0315C" w:rsidP="00C0315C">
      <w:pPr>
        <w:pStyle w:val="GG-SName"/>
      </w:pPr>
      <w:r>
        <w:t>Greg Van Gaans</w:t>
      </w:r>
    </w:p>
    <w:p w14:paraId="428BC2E8" w14:textId="77777777" w:rsidR="00C0315C" w:rsidRDefault="00C0315C" w:rsidP="00C0315C">
      <w:pPr>
        <w:pStyle w:val="GG-Signature"/>
      </w:pPr>
      <w:r>
        <w:t>Director, Geospatial, Data Science and Analytics,</w:t>
      </w:r>
    </w:p>
    <w:p w14:paraId="06C1155A" w14:textId="77777777" w:rsidR="00C0315C" w:rsidRDefault="00C0315C" w:rsidP="00C0315C">
      <w:pPr>
        <w:pStyle w:val="GG-Signature"/>
      </w:pPr>
      <w:r>
        <w:t>Department for Housing and Urban Development</w:t>
      </w:r>
    </w:p>
    <w:p w14:paraId="385CD3B8" w14:textId="77777777" w:rsidR="00C0315C" w:rsidRDefault="00C0315C" w:rsidP="00C0315C">
      <w:pPr>
        <w:pStyle w:val="GG-Signature"/>
      </w:pPr>
      <w:r>
        <w:t>Delegate of the Minister for Planning</w:t>
      </w:r>
    </w:p>
    <w:p w14:paraId="5C331242" w14:textId="77777777" w:rsidR="00C0315C" w:rsidRDefault="00C0315C" w:rsidP="00C0315C">
      <w:pPr>
        <w:pStyle w:val="GG-Signature"/>
        <w:pBdr>
          <w:top w:val="single" w:sz="4" w:space="1" w:color="auto"/>
        </w:pBdr>
        <w:spacing w:before="100" w:line="14" w:lineRule="exact"/>
        <w:jc w:val="center"/>
      </w:pPr>
    </w:p>
    <w:p w14:paraId="2E5054B4" w14:textId="77777777" w:rsidR="00C0315C" w:rsidRPr="00592CC1" w:rsidRDefault="00C0315C" w:rsidP="00BD2668">
      <w:pPr>
        <w:pStyle w:val="NoSpacing"/>
      </w:pPr>
    </w:p>
    <w:p w14:paraId="7C65DCA7" w14:textId="77777777" w:rsidR="00BD2668" w:rsidRDefault="00BD2668" w:rsidP="00BD2668">
      <w:pPr>
        <w:pStyle w:val="GG-Title1"/>
      </w:pPr>
      <w:r>
        <w:t>PLANNING, DEVELOPMENT AND INFRASTRUCTURE ACT 2016</w:t>
      </w:r>
    </w:p>
    <w:p w14:paraId="6ACEFC29" w14:textId="77777777" w:rsidR="00BD2668" w:rsidRDefault="00BD2668" w:rsidP="00BD2668">
      <w:pPr>
        <w:pStyle w:val="GG-Title2"/>
      </w:pPr>
      <w:r>
        <w:t>Section 76</w:t>
      </w:r>
    </w:p>
    <w:p w14:paraId="21AC96B9" w14:textId="77777777" w:rsidR="00BD2668" w:rsidRDefault="00BD2668" w:rsidP="00BD2668">
      <w:pPr>
        <w:pStyle w:val="GG-Title3"/>
      </w:pPr>
      <w:r>
        <w:t>Amendment to the Planning and Design Code</w:t>
      </w:r>
    </w:p>
    <w:p w14:paraId="751F0B59" w14:textId="77777777" w:rsidR="00BD2668" w:rsidRPr="00B8509D" w:rsidRDefault="00BD2668" w:rsidP="00BD2668">
      <w:pPr>
        <w:pStyle w:val="GG-body"/>
        <w:rPr>
          <w:i/>
          <w:iCs/>
        </w:rPr>
      </w:pPr>
      <w:r w:rsidRPr="00B8509D">
        <w:rPr>
          <w:i/>
          <w:iCs/>
        </w:rPr>
        <w:t>Preamble</w:t>
      </w:r>
    </w:p>
    <w:p w14:paraId="430354DC" w14:textId="77777777" w:rsidR="00BD2668" w:rsidRDefault="00BD2668" w:rsidP="00BD2668">
      <w:pPr>
        <w:pStyle w:val="GG-body"/>
      </w:pPr>
      <w:r>
        <w:t>It is necessary to amend the Planning and Design Code (the Code) in operation at 15 May 2025 (Version 2025.9) in order to make the following minor or operational amendments:</w:t>
      </w:r>
    </w:p>
    <w:p w14:paraId="71DB5BC1" w14:textId="77777777" w:rsidR="00BD2668" w:rsidRDefault="00BD2668" w:rsidP="00BD2668">
      <w:pPr>
        <w:pStyle w:val="GG-body"/>
        <w:ind w:left="284" w:hanging="142"/>
      </w:pPr>
      <w:r>
        <w:t>•</w:t>
      </w:r>
      <w:r>
        <w:tab/>
        <w:t>to align the Environment and Food Production Areas Overlay of the Code with recent amendments made to the environment and food production areas within Greater Adelaide in accordance with Section 7 of the Act.</w:t>
      </w:r>
    </w:p>
    <w:p w14:paraId="075BE12B" w14:textId="77777777" w:rsidR="00BD2668" w:rsidRDefault="00BD2668" w:rsidP="00BD2668">
      <w:pPr>
        <w:pStyle w:val="GG-Title2"/>
      </w:pPr>
      <w:r>
        <w:t>Notice</w:t>
      </w:r>
    </w:p>
    <w:p w14:paraId="6AD9F161" w14:textId="77777777" w:rsidR="00BD2668" w:rsidRDefault="00BD2668" w:rsidP="00BD2668">
      <w:pPr>
        <w:pStyle w:val="GG-body"/>
        <w:ind w:left="284" w:hanging="284"/>
      </w:pPr>
      <w:r>
        <w:t>1.</w:t>
      </w:r>
      <w:r>
        <w:tab/>
        <w:t xml:space="preserve">Pursuant to Section 76 of the </w:t>
      </w:r>
      <w:r w:rsidRPr="00DC06FE">
        <w:rPr>
          <w:i/>
          <w:iCs/>
        </w:rPr>
        <w:t>Planning,</w:t>
      </w:r>
      <w:r>
        <w:t xml:space="preserve"> </w:t>
      </w:r>
      <w:r w:rsidRPr="00597360">
        <w:rPr>
          <w:i/>
          <w:iCs/>
        </w:rPr>
        <w:t>Development and Infrastructure Act 2016</w:t>
      </w:r>
      <w:r>
        <w:t xml:space="preserve"> (the Act), I hereby amend the Code in order to make the following minor or operational amendments:</w:t>
      </w:r>
    </w:p>
    <w:p w14:paraId="460E105F" w14:textId="77777777" w:rsidR="00BD2668" w:rsidRDefault="00BD2668" w:rsidP="00BD2668">
      <w:pPr>
        <w:pStyle w:val="GG-body"/>
        <w:ind w:left="567" w:hanging="283"/>
      </w:pPr>
      <w:r>
        <w:t>(a)</w:t>
      </w:r>
      <w:r>
        <w:tab/>
        <w:t>Amend the Environment and Food Production Areas Overlay to spatially apply to land defined by the plan deposited in the General Registry Office at Adelaide and numbered G9/2025.</w:t>
      </w:r>
    </w:p>
    <w:p w14:paraId="2496E95A" w14:textId="77777777" w:rsidR="00BD2668" w:rsidRDefault="00BD2668" w:rsidP="00BD2668">
      <w:pPr>
        <w:pStyle w:val="GG-body"/>
        <w:ind w:left="567" w:hanging="283"/>
      </w:pPr>
      <w:r>
        <w:t>(b)</w:t>
      </w:r>
      <w:r>
        <w:tab/>
      </w:r>
      <w:r w:rsidRPr="00E04898">
        <w:rPr>
          <w:spacing w:val="-2"/>
        </w:rPr>
        <w:t xml:space="preserve">In Part 13—Table of Amendments, update the publication date, Code version number, amendment type and summary of amendments </w:t>
      </w:r>
      <w:r w:rsidRPr="00E04898">
        <w:t>within the ‘Table of Planning and Design Code Amendments’ to reflect the amendments to the Code as described in this Notice.</w:t>
      </w:r>
    </w:p>
    <w:p w14:paraId="4C82D732" w14:textId="77777777" w:rsidR="00BD2668" w:rsidRDefault="00BD2668" w:rsidP="00BD2668">
      <w:pPr>
        <w:pStyle w:val="GG-body"/>
        <w:ind w:left="284" w:hanging="284"/>
      </w:pPr>
      <w:r>
        <w:t>2.</w:t>
      </w:r>
      <w:r>
        <w:tab/>
        <w:t>Pursuant to Section 76(5)(a) of the Act, I further specify that the amendments to the Code as described in this Notice will take effect upon the date those amendments are published on the SA planning portal.</w:t>
      </w:r>
    </w:p>
    <w:p w14:paraId="5286672A" w14:textId="77777777" w:rsidR="00BD2668" w:rsidRDefault="00BD2668" w:rsidP="00BD2668">
      <w:pPr>
        <w:pStyle w:val="GG-SDated"/>
      </w:pPr>
      <w:r w:rsidRPr="00062D80">
        <w:t>Dated</w:t>
      </w:r>
      <w:r>
        <w:t xml:space="preserve">: 23 May </w:t>
      </w:r>
      <w:r w:rsidRPr="00062D80">
        <w:t>202</w:t>
      </w:r>
      <w:r>
        <w:t>5</w:t>
      </w:r>
    </w:p>
    <w:p w14:paraId="09309379" w14:textId="77777777" w:rsidR="00BD2668" w:rsidRDefault="00BD2668" w:rsidP="00BD2668">
      <w:pPr>
        <w:pStyle w:val="GG-SName"/>
      </w:pPr>
      <w:r>
        <w:t>Nadia Gencarelli</w:t>
      </w:r>
    </w:p>
    <w:p w14:paraId="27963AF0" w14:textId="77777777" w:rsidR="00BD2668" w:rsidRPr="00062D80" w:rsidRDefault="00BD2668" w:rsidP="00BD2668">
      <w:pPr>
        <w:pStyle w:val="GG-Signature"/>
      </w:pPr>
      <w:r w:rsidRPr="00062D80">
        <w:t xml:space="preserve">Department </w:t>
      </w:r>
      <w:r>
        <w:t>f</w:t>
      </w:r>
      <w:r w:rsidRPr="00062D80">
        <w:t xml:space="preserve">or </w:t>
      </w:r>
      <w:r>
        <w:t>Housing and Urban Development</w:t>
      </w:r>
    </w:p>
    <w:p w14:paraId="08FD5869" w14:textId="1C9A5112" w:rsidR="00C40912" w:rsidRDefault="00BD2668" w:rsidP="00BD2668">
      <w:pPr>
        <w:pStyle w:val="GG-Signature"/>
      </w:pPr>
      <w:r w:rsidRPr="00062D80">
        <w:t xml:space="preserve">Delegate </w:t>
      </w:r>
      <w:r>
        <w:t>o</w:t>
      </w:r>
      <w:r w:rsidRPr="00062D80">
        <w:t xml:space="preserve">f </w:t>
      </w:r>
      <w:r>
        <w:t>t</w:t>
      </w:r>
      <w:r w:rsidRPr="00062D80">
        <w:t xml:space="preserve">he Minister </w:t>
      </w:r>
      <w:r>
        <w:t>f</w:t>
      </w:r>
      <w:r w:rsidRPr="00062D80">
        <w:t>or Planning</w:t>
      </w:r>
    </w:p>
    <w:p w14:paraId="0ED3832F" w14:textId="77777777" w:rsidR="00BD2668" w:rsidRDefault="00BD2668" w:rsidP="00BD2668">
      <w:pPr>
        <w:pStyle w:val="GG-Signature"/>
        <w:pBdr>
          <w:bottom w:val="single" w:sz="4" w:space="1" w:color="auto"/>
        </w:pBdr>
        <w:spacing w:line="52" w:lineRule="exact"/>
        <w:jc w:val="center"/>
      </w:pPr>
    </w:p>
    <w:p w14:paraId="68423448" w14:textId="77777777" w:rsidR="00BD2668" w:rsidRDefault="00BD2668" w:rsidP="00BD2668">
      <w:pPr>
        <w:pStyle w:val="GG-Signature"/>
        <w:pBdr>
          <w:top w:val="single" w:sz="4" w:space="1" w:color="auto"/>
        </w:pBdr>
        <w:spacing w:before="34" w:line="14" w:lineRule="exact"/>
        <w:jc w:val="center"/>
      </w:pPr>
    </w:p>
    <w:p w14:paraId="7F231EBE" w14:textId="77E698C7" w:rsidR="00963F64" w:rsidRDefault="00963F64">
      <w:pPr>
        <w:spacing w:after="0" w:line="240" w:lineRule="auto"/>
        <w:jc w:val="left"/>
      </w:pPr>
      <w:r>
        <w:br w:type="page"/>
      </w:r>
    </w:p>
    <w:p w14:paraId="79F03137" w14:textId="77777777" w:rsidR="00F04DC4" w:rsidRDefault="00F04DC4" w:rsidP="00EF3FEA">
      <w:pPr>
        <w:pStyle w:val="Heading2"/>
        <w:rPr>
          <w:lang w:eastAsia="en-AU"/>
        </w:rPr>
      </w:pPr>
      <w:bookmarkStart w:id="56" w:name="_Toc199415075"/>
      <w:r w:rsidRPr="00841531">
        <w:rPr>
          <w:lang w:eastAsia="en-AU"/>
        </w:rPr>
        <w:lastRenderedPageBreak/>
        <w:t>Registration of Deeds Act 1935</w:t>
      </w:r>
      <w:bookmarkEnd w:id="56"/>
    </w:p>
    <w:p w14:paraId="0E9D15FA" w14:textId="77777777" w:rsidR="00F04DC4" w:rsidRPr="00841531" w:rsidRDefault="00F04DC4" w:rsidP="00F04DC4">
      <w:pPr>
        <w:autoSpaceDE w:val="0"/>
        <w:autoSpaceDN w:val="0"/>
        <w:adjustRightInd w:val="0"/>
        <w:spacing w:before="240" w:after="0" w:line="240" w:lineRule="auto"/>
        <w:jc w:val="left"/>
        <w:rPr>
          <w:rFonts w:eastAsia="Times New Roman"/>
          <w:color w:val="000000"/>
          <w:sz w:val="28"/>
          <w:szCs w:val="28"/>
          <w:lang w:eastAsia="en-AU"/>
        </w:rPr>
      </w:pPr>
      <w:r w:rsidRPr="00841531">
        <w:rPr>
          <w:rFonts w:eastAsia="Times New Roman"/>
          <w:color w:val="000000"/>
          <w:sz w:val="28"/>
          <w:szCs w:val="28"/>
          <w:lang w:eastAsia="en-AU"/>
        </w:rPr>
        <w:t>South Australia</w:t>
      </w:r>
    </w:p>
    <w:p w14:paraId="3B60C933" w14:textId="77777777" w:rsidR="00F04DC4" w:rsidRPr="00841531" w:rsidRDefault="00F04DC4" w:rsidP="00F04DC4">
      <w:pPr>
        <w:autoSpaceDE w:val="0"/>
        <w:autoSpaceDN w:val="0"/>
        <w:adjustRightInd w:val="0"/>
        <w:spacing w:before="120" w:after="200" w:line="240" w:lineRule="auto"/>
        <w:jc w:val="left"/>
        <w:rPr>
          <w:rFonts w:eastAsia="Times New Roman"/>
          <w:b/>
          <w:bCs/>
          <w:color w:val="000000"/>
          <w:sz w:val="36"/>
          <w:szCs w:val="36"/>
          <w:lang w:eastAsia="en-AU"/>
        </w:rPr>
      </w:pPr>
      <w:r w:rsidRPr="00841531">
        <w:rPr>
          <w:rFonts w:eastAsia="Times New Roman"/>
          <w:b/>
          <w:bCs/>
          <w:color w:val="000000"/>
          <w:sz w:val="36"/>
          <w:szCs w:val="36"/>
          <w:lang w:eastAsia="en-AU"/>
        </w:rPr>
        <w:t>Registration of Deeds (Fees) Notice 2025 (No. 2)</w:t>
      </w:r>
    </w:p>
    <w:p w14:paraId="0B1377E8" w14:textId="77777777" w:rsidR="00F04DC4" w:rsidRPr="00841531" w:rsidRDefault="00F04DC4" w:rsidP="00F04DC4">
      <w:pPr>
        <w:autoSpaceDE w:val="0"/>
        <w:autoSpaceDN w:val="0"/>
        <w:adjustRightInd w:val="0"/>
        <w:spacing w:before="80" w:after="240" w:line="240" w:lineRule="auto"/>
        <w:jc w:val="left"/>
        <w:rPr>
          <w:rFonts w:eastAsia="Times New Roman"/>
          <w:color w:val="000000"/>
          <w:sz w:val="24"/>
          <w:szCs w:val="24"/>
          <w:lang w:eastAsia="en-AU"/>
        </w:rPr>
      </w:pPr>
      <w:r w:rsidRPr="00841531">
        <w:rPr>
          <w:rFonts w:eastAsia="Times New Roman"/>
          <w:color w:val="000000"/>
          <w:sz w:val="24"/>
          <w:szCs w:val="24"/>
          <w:lang w:eastAsia="en-AU"/>
        </w:rPr>
        <w:t xml:space="preserve">under the </w:t>
      </w:r>
      <w:r w:rsidRPr="00841531">
        <w:rPr>
          <w:rFonts w:eastAsia="Times New Roman"/>
          <w:i/>
          <w:iCs/>
          <w:color w:val="000000"/>
          <w:sz w:val="24"/>
          <w:szCs w:val="24"/>
          <w:lang w:eastAsia="en-AU"/>
        </w:rPr>
        <w:t>Registration of Deeds Act 1935</w:t>
      </w:r>
    </w:p>
    <w:p w14:paraId="04EBB29C" w14:textId="77777777" w:rsidR="00F04DC4" w:rsidRPr="00841531" w:rsidRDefault="00F04DC4" w:rsidP="00F04DC4">
      <w:pPr>
        <w:autoSpaceDE w:val="0"/>
        <w:autoSpaceDN w:val="0"/>
        <w:adjustRightInd w:val="0"/>
        <w:spacing w:before="160" w:after="0" w:line="240" w:lineRule="auto"/>
        <w:ind w:left="567" w:hanging="567"/>
        <w:jc w:val="left"/>
        <w:rPr>
          <w:rFonts w:eastAsia="Times New Roman"/>
          <w:b/>
          <w:bCs/>
          <w:sz w:val="26"/>
          <w:szCs w:val="26"/>
          <w:lang w:eastAsia="en-AU"/>
        </w:rPr>
      </w:pPr>
      <w:r w:rsidRPr="00841531">
        <w:rPr>
          <w:rFonts w:eastAsia="Times New Roman"/>
          <w:b/>
          <w:bCs/>
          <w:sz w:val="26"/>
          <w:szCs w:val="26"/>
          <w:lang w:eastAsia="en-AU"/>
        </w:rPr>
        <w:t>1—Short title</w:t>
      </w:r>
    </w:p>
    <w:p w14:paraId="612FCE68" w14:textId="77777777" w:rsidR="00F04DC4" w:rsidRPr="00841531" w:rsidRDefault="00F04DC4" w:rsidP="00F04DC4">
      <w:pPr>
        <w:autoSpaceDE w:val="0"/>
        <w:autoSpaceDN w:val="0"/>
        <w:adjustRightInd w:val="0"/>
        <w:spacing w:before="120" w:after="0" w:line="240" w:lineRule="auto"/>
        <w:ind w:left="794"/>
        <w:jc w:val="left"/>
        <w:rPr>
          <w:rFonts w:eastAsia="Times New Roman"/>
          <w:sz w:val="23"/>
          <w:szCs w:val="23"/>
          <w:lang w:eastAsia="en-AU"/>
        </w:rPr>
      </w:pPr>
      <w:r w:rsidRPr="00841531">
        <w:rPr>
          <w:rFonts w:eastAsia="Times New Roman"/>
          <w:sz w:val="23"/>
          <w:szCs w:val="23"/>
          <w:lang w:eastAsia="en-AU"/>
        </w:rPr>
        <w:t xml:space="preserve">This notice may be cited as the </w:t>
      </w:r>
      <w:hyperlink r:id="rId64" w:history="1">
        <w:r w:rsidRPr="00841531">
          <w:rPr>
            <w:rFonts w:eastAsia="Times New Roman"/>
            <w:i/>
            <w:iCs/>
            <w:sz w:val="23"/>
            <w:szCs w:val="23"/>
            <w:lang w:eastAsia="en-AU"/>
          </w:rPr>
          <w:t>Registration of Deeds (Fees) Notice 202</w:t>
        </w:r>
      </w:hyperlink>
      <w:r w:rsidRPr="00841531">
        <w:rPr>
          <w:rFonts w:eastAsia="Times New Roman"/>
          <w:i/>
          <w:iCs/>
          <w:sz w:val="23"/>
          <w:szCs w:val="23"/>
          <w:lang w:eastAsia="en-AU"/>
        </w:rPr>
        <w:t>5</w:t>
      </w:r>
      <w:r>
        <w:rPr>
          <w:rFonts w:eastAsia="Times New Roman"/>
          <w:i/>
          <w:iCs/>
          <w:sz w:val="23"/>
          <w:szCs w:val="23"/>
          <w:lang w:eastAsia="en-AU"/>
        </w:rPr>
        <w:t xml:space="preserve"> (No. 2).</w:t>
      </w:r>
    </w:p>
    <w:p w14:paraId="020E4D6B" w14:textId="77777777" w:rsidR="00F04DC4" w:rsidRPr="00841531" w:rsidRDefault="00F04DC4" w:rsidP="00F04DC4">
      <w:pPr>
        <w:autoSpaceDE w:val="0"/>
        <w:autoSpaceDN w:val="0"/>
        <w:adjustRightInd w:val="0"/>
        <w:spacing w:before="120" w:after="0" w:line="240" w:lineRule="auto"/>
        <w:ind w:left="794"/>
        <w:jc w:val="left"/>
        <w:rPr>
          <w:rFonts w:eastAsia="Times New Roman"/>
          <w:b/>
          <w:bCs/>
          <w:sz w:val="20"/>
          <w:szCs w:val="20"/>
          <w:lang w:eastAsia="en-AU"/>
        </w:rPr>
      </w:pPr>
      <w:r w:rsidRPr="00841531">
        <w:rPr>
          <w:rFonts w:eastAsia="Times New Roman"/>
          <w:b/>
          <w:bCs/>
          <w:sz w:val="20"/>
          <w:szCs w:val="20"/>
          <w:lang w:eastAsia="en-AU"/>
        </w:rPr>
        <w:t>Note—</w:t>
      </w:r>
    </w:p>
    <w:p w14:paraId="79BCA8FB" w14:textId="77777777" w:rsidR="00F04DC4" w:rsidRPr="00841531" w:rsidRDefault="00F04DC4" w:rsidP="00F04DC4">
      <w:pPr>
        <w:autoSpaceDE w:val="0"/>
        <w:autoSpaceDN w:val="0"/>
        <w:adjustRightInd w:val="0"/>
        <w:spacing w:before="120" w:after="0" w:line="240" w:lineRule="auto"/>
        <w:ind w:left="1560"/>
        <w:jc w:val="left"/>
        <w:rPr>
          <w:rFonts w:eastAsia="Times New Roman"/>
          <w:sz w:val="20"/>
          <w:szCs w:val="20"/>
          <w:lang w:eastAsia="en-AU"/>
        </w:rPr>
      </w:pPr>
      <w:r w:rsidRPr="00841531">
        <w:rPr>
          <w:rFonts w:eastAsia="Times New Roman"/>
          <w:sz w:val="20"/>
          <w:szCs w:val="20"/>
          <w:lang w:eastAsia="en-AU"/>
        </w:rPr>
        <w:t xml:space="preserve">This is a fee notice made in accordance with the </w:t>
      </w:r>
      <w:hyperlink r:id="rId65" w:history="1">
        <w:r w:rsidRPr="00841531">
          <w:rPr>
            <w:rFonts w:eastAsia="Times New Roman"/>
            <w:i/>
            <w:iCs/>
            <w:sz w:val="20"/>
            <w:szCs w:val="20"/>
            <w:lang w:eastAsia="en-AU"/>
          </w:rPr>
          <w:t>Legislation (Fees) Act 2019</w:t>
        </w:r>
      </w:hyperlink>
      <w:r w:rsidRPr="00841531">
        <w:rPr>
          <w:rFonts w:eastAsia="Times New Roman"/>
          <w:sz w:val="20"/>
          <w:szCs w:val="20"/>
          <w:lang w:eastAsia="en-AU"/>
        </w:rPr>
        <w:t>.</w:t>
      </w:r>
    </w:p>
    <w:p w14:paraId="55AB9E58" w14:textId="77777777" w:rsidR="00F04DC4" w:rsidRPr="00841531" w:rsidRDefault="00F04DC4" w:rsidP="00F04DC4">
      <w:pPr>
        <w:autoSpaceDE w:val="0"/>
        <w:autoSpaceDN w:val="0"/>
        <w:adjustRightInd w:val="0"/>
        <w:spacing w:before="160" w:after="0" w:line="240" w:lineRule="auto"/>
        <w:ind w:left="567" w:hanging="567"/>
        <w:jc w:val="left"/>
        <w:rPr>
          <w:rFonts w:eastAsia="Times New Roman"/>
          <w:b/>
          <w:bCs/>
          <w:sz w:val="26"/>
          <w:szCs w:val="26"/>
          <w:lang w:eastAsia="en-AU"/>
        </w:rPr>
      </w:pPr>
      <w:r w:rsidRPr="00841531">
        <w:rPr>
          <w:rFonts w:eastAsia="Times New Roman"/>
          <w:b/>
          <w:bCs/>
          <w:sz w:val="26"/>
          <w:szCs w:val="26"/>
          <w:lang w:eastAsia="en-AU"/>
        </w:rPr>
        <w:t>2—Commencement</w:t>
      </w:r>
    </w:p>
    <w:p w14:paraId="33E67BCC" w14:textId="77777777" w:rsidR="00F04DC4" w:rsidRPr="00841531" w:rsidRDefault="00F04DC4" w:rsidP="00F04DC4">
      <w:pPr>
        <w:autoSpaceDE w:val="0"/>
        <w:autoSpaceDN w:val="0"/>
        <w:adjustRightInd w:val="0"/>
        <w:spacing w:before="120" w:after="0" w:line="240" w:lineRule="auto"/>
        <w:ind w:left="794"/>
        <w:jc w:val="left"/>
        <w:rPr>
          <w:rFonts w:eastAsia="Times New Roman"/>
          <w:sz w:val="23"/>
          <w:szCs w:val="23"/>
          <w:lang w:eastAsia="en-AU"/>
        </w:rPr>
      </w:pPr>
      <w:r w:rsidRPr="00841531">
        <w:rPr>
          <w:rFonts w:eastAsia="Times New Roman"/>
          <w:sz w:val="23"/>
          <w:szCs w:val="23"/>
          <w:lang w:eastAsia="en-AU"/>
        </w:rPr>
        <w:t>This notice has effect on 1 July 2025.</w:t>
      </w:r>
    </w:p>
    <w:p w14:paraId="2C28152E" w14:textId="77777777" w:rsidR="00F04DC4" w:rsidRPr="00841531" w:rsidRDefault="00F04DC4" w:rsidP="00F04DC4">
      <w:pPr>
        <w:autoSpaceDE w:val="0"/>
        <w:autoSpaceDN w:val="0"/>
        <w:adjustRightInd w:val="0"/>
        <w:spacing w:before="160" w:after="0" w:line="240" w:lineRule="auto"/>
        <w:ind w:left="567" w:hanging="567"/>
        <w:jc w:val="left"/>
        <w:rPr>
          <w:rFonts w:eastAsia="Times New Roman"/>
          <w:b/>
          <w:bCs/>
          <w:sz w:val="26"/>
          <w:szCs w:val="26"/>
          <w:lang w:eastAsia="en-AU"/>
        </w:rPr>
      </w:pPr>
      <w:r w:rsidRPr="00841531">
        <w:rPr>
          <w:rFonts w:eastAsia="Times New Roman"/>
          <w:b/>
          <w:bCs/>
          <w:sz w:val="26"/>
          <w:szCs w:val="26"/>
          <w:lang w:eastAsia="en-AU"/>
        </w:rPr>
        <w:t>3—Interpretation</w:t>
      </w:r>
    </w:p>
    <w:p w14:paraId="18C157E9" w14:textId="77777777" w:rsidR="00F04DC4" w:rsidRPr="00841531" w:rsidRDefault="00F04DC4" w:rsidP="00F04DC4">
      <w:pPr>
        <w:autoSpaceDE w:val="0"/>
        <w:autoSpaceDN w:val="0"/>
        <w:adjustRightInd w:val="0"/>
        <w:spacing w:before="120" w:after="0" w:line="240" w:lineRule="auto"/>
        <w:ind w:left="794"/>
        <w:jc w:val="left"/>
        <w:rPr>
          <w:rFonts w:eastAsia="Times New Roman"/>
          <w:sz w:val="23"/>
          <w:szCs w:val="23"/>
          <w:lang w:eastAsia="en-AU"/>
        </w:rPr>
      </w:pPr>
      <w:r w:rsidRPr="00841531">
        <w:rPr>
          <w:rFonts w:eastAsia="Times New Roman"/>
          <w:sz w:val="23"/>
          <w:szCs w:val="23"/>
          <w:lang w:eastAsia="en-AU"/>
        </w:rPr>
        <w:t>In this notice, unless the contrary intention appears—</w:t>
      </w:r>
    </w:p>
    <w:p w14:paraId="4C564316" w14:textId="77777777" w:rsidR="00F04DC4" w:rsidRPr="00841531" w:rsidRDefault="00F04DC4" w:rsidP="00F04DC4">
      <w:pPr>
        <w:autoSpaceDE w:val="0"/>
        <w:autoSpaceDN w:val="0"/>
        <w:adjustRightInd w:val="0"/>
        <w:spacing w:before="120" w:after="0" w:line="240" w:lineRule="auto"/>
        <w:ind w:left="993"/>
        <w:jc w:val="left"/>
        <w:rPr>
          <w:rFonts w:eastAsia="Times New Roman"/>
          <w:sz w:val="23"/>
          <w:szCs w:val="23"/>
          <w:lang w:eastAsia="en-AU"/>
        </w:rPr>
      </w:pPr>
      <w:r w:rsidRPr="00841531">
        <w:rPr>
          <w:rFonts w:eastAsia="Times New Roman"/>
          <w:b/>
          <w:bCs/>
          <w:i/>
          <w:iCs/>
          <w:sz w:val="23"/>
          <w:szCs w:val="23"/>
          <w:lang w:eastAsia="en-AU"/>
        </w:rPr>
        <w:t>Act</w:t>
      </w:r>
      <w:r w:rsidRPr="00841531">
        <w:rPr>
          <w:rFonts w:eastAsia="Times New Roman"/>
          <w:sz w:val="23"/>
          <w:szCs w:val="23"/>
          <w:lang w:eastAsia="en-AU"/>
        </w:rPr>
        <w:t xml:space="preserve"> means the </w:t>
      </w:r>
      <w:hyperlink r:id="rId66" w:history="1">
        <w:r w:rsidRPr="00841531">
          <w:rPr>
            <w:rFonts w:eastAsia="Times New Roman"/>
            <w:i/>
            <w:iCs/>
            <w:sz w:val="23"/>
            <w:szCs w:val="23"/>
            <w:lang w:eastAsia="en-AU"/>
          </w:rPr>
          <w:t>Registration of Deeds Act 1935</w:t>
        </w:r>
      </w:hyperlink>
      <w:r w:rsidRPr="00841531">
        <w:rPr>
          <w:rFonts w:eastAsia="Times New Roman"/>
          <w:sz w:val="23"/>
          <w:szCs w:val="23"/>
          <w:lang w:eastAsia="en-AU"/>
        </w:rPr>
        <w:t>.</w:t>
      </w:r>
    </w:p>
    <w:p w14:paraId="24587ABC" w14:textId="77777777" w:rsidR="00F04DC4" w:rsidRPr="00841531" w:rsidRDefault="00F04DC4" w:rsidP="00F04DC4">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41531">
        <w:rPr>
          <w:rFonts w:eastAsia="Times New Roman"/>
          <w:b/>
          <w:bCs/>
          <w:color w:val="000000"/>
          <w:sz w:val="26"/>
          <w:szCs w:val="26"/>
          <w:lang w:eastAsia="en-AU"/>
        </w:rPr>
        <w:t>4—Fees</w:t>
      </w:r>
    </w:p>
    <w:p w14:paraId="71694CAB" w14:textId="77777777" w:rsidR="00F04DC4" w:rsidRPr="00841531" w:rsidRDefault="00F04DC4" w:rsidP="00F04DC4">
      <w:pPr>
        <w:autoSpaceDE w:val="0"/>
        <w:autoSpaceDN w:val="0"/>
        <w:adjustRightInd w:val="0"/>
        <w:spacing w:before="120" w:after="0" w:line="240" w:lineRule="auto"/>
        <w:ind w:left="794"/>
        <w:jc w:val="left"/>
        <w:rPr>
          <w:rFonts w:eastAsia="Times New Roman"/>
          <w:color w:val="000000"/>
          <w:sz w:val="23"/>
          <w:szCs w:val="23"/>
          <w:lang w:eastAsia="en-AU"/>
        </w:rPr>
      </w:pPr>
      <w:r w:rsidRPr="00841531">
        <w:rPr>
          <w:rFonts w:eastAsia="Times New Roman"/>
          <w:color w:val="000000"/>
          <w:sz w:val="23"/>
          <w:szCs w:val="23"/>
          <w:lang w:eastAsia="en-AU"/>
        </w:rPr>
        <w:t>The fees set out in Schedule 1 are prescribed for the purposes of the Act and are payable to the Registrar</w:t>
      </w:r>
      <w:r w:rsidRPr="00841531">
        <w:rPr>
          <w:rFonts w:eastAsia="Times New Roman"/>
          <w:color w:val="000000"/>
          <w:sz w:val="23"/>
          <w:szCs w:val="23"/>
          <w:lang w:eastAsia="en-AU"/>
        </w:rPr>
        <w:noBreakHyphen/>
        <w:t>General of Deeds.</w:t>
      </w:r>
    </w:p>
    <w:p w14:paraId="6FAF3C2C" w14:textId="77777777" w:rsidR="00F04DC4" w:rsidRPr="00841531" w:rsidRDefault="00F04DC4" w:rsidP="00F04DC4">
      <w:pPr>
        <w:autoSpaceDE w:val="0"/>
        <w:autoSpaceDN w:val="0"/>
        <w:adjustRightInd w:val="0"/>
        <w:spacing w:before="280" w:after="120" w:line="240" w:lineRule="auto"/>
        <w:ind w:left="567" w:hanging="567"/>
        <w:jc w:val="left"/>
        <w:rPr>
          <w:rFonts w:eastAsia="Times New Roman"/>
          <w:b/>
          <w:bCs/>
          <w:color w:val="000000"/>
          <w:sz w:val="32"/>
          <w:szCs w:val="32"/>
          <w:lang w:eastAsia="en-AU"/>
        </w:rPr>
      </w:pPr>
      <w:r w:rsidRPr="00841531">
        <w:rPr>
          <w:rFonts w:eastAsia="Times New Roman"/>
          <w:b/>
          <w:bCs/>
          <w:color w:val="000000"/>
          <w:sz w:val="32"/>
          <w:szCs w:val="32"/>
          <w:lang w:eastAsia="en-AU"/>
        </w:rPr>
        <w:t>Schedule 1—Fees</w:t>
      </w:r>
    </w:p>
    <w:tbl>
      <w:tblPr>
        <w:tblW w:w="5000" w:type="pct"/>
        <w:tblCellMar>
          <w:left w:w="60" w:type="dxa"/>
          <w:right w:w="60" w:type="dxa"/>
        </w:tblCellMar>
        <w:tblLook w:val="0000" w:firstRow="0" w:lastRow="0" w:firstColumn="0" w:lastColumn="0" w:noHBand="0" w:noVBand="0"/>
      </w:tblPr>
      <w:tblGrid>
        <w:gridCol w:w="312"/>
        <w:gridCol w:w="7839"/>
        <w:gridCol w:w="1203"/>
      </w:tblGrid>
      <w:tr w:rsidR="00F04DC4" w:rsidRPr="00841531" w14:paraId="2FDAFED1" w14:textId="77777777" w:rsidTr="00432078">
        <w:tc>
          <w:tcPr>
            <w:tcW w:w="167" w:type="pct"/>
            <w:tcBorders>
              <w:top w:val="nil"/>
              <w:left w:val="nil"/>
              <w:bottom w:val="nil"/>
              <w:right w:val="nil"/>
            </w:tcBorders>
          </w:tcPr>
          <w:p w14:paraId="30A44E29" w14:textId="77777777" w:rsidR="00F04DC4" w:rsidRPr="00841531" w:rsidRDefault="00F04DC4" w:rsidP="00432078">
            <w:pPr>
              <w:autoSpaceDE w:val="0"/>
              <w:autoSpaceDN w:val="0"/>
              <w:adjustRightInd w:val="0"/>
              <w:spacing w:before="120" w:after="0" w:line="240" w:lineRule="auto"/>
              <w:jc w:val="left"/>
              <w:rPr>
                <w:rFonts w:eastAsia="Times New Roman"/>
                <w:color w:val="000000"/>
                <w:sz w:val="20"/>
                <w:szCs w:val="20"/>
                <w:lang w:eastAsia="en-AU"/>
              </w:rPr>
            </w:pPr>
            <w:r w:rsidRPr="00841531">
              <w:rPr>
                <w:rFonts w:eastAsia="Times New Roman"/>
                <w:color w:val="000000"/>
                <w:sz w:val="20"/>
                <w:szCs w:val="20"/>
                <w:lang w:eastAsia="en-AU"/>
              </w:rPr>
              <w:t>1</w:t>
            </w:r>
          </w:p>
        </w:tc>
        <w:tc>
          <w:tcPr>
            <w:tcW w:w="4190" w:type="pct"/>
            <w:tcBorders>
              <w:top w:val="nil"/>
              <w:left w:val="nil"/>
              <w:bottom w:val="nil"/>
              <w:right w:val="nil"/>
            </w:tcBorders>
          </w:tcPr>
          <w:p w14:paraId="2A573D35" w14:textId="77777777" w:rsidR="00F04DC4" w:rsidRPr="00841531" w:rsidRDefault="00F04DC4" w:rsidP="00432078">
            <w:pPr>
              <w:autoSpaceDE w:val="0"/>
              <w:autoSpaceDN w:val="0"/>
              <w:adjustRightInd w:val="0"/>
              <w:spacing w:before="120" w:after="0" w:line="240" w:lineRule="auto"/>
              <w:jc w:val="left"/>
              <w:rPr>
                <w:rFonts w:eastAsia="Times New Roman"/>
                <w:color w:val="000000"/>
                <w:sz w:val="20"/>
                <w:szCs w:val="20"/>
                <w:lang w:eastAsia="en-AU"/>
              </w:rPr>
            </w:pPr>
            <w:r w:rsidRPr="00841531">
              <w:rPr>
                <w:rFonts w:eastAsia="Times New Roman"/>
                <w:color w:val="000000"/>
                <w:sz w:val="20"/>
                <w:szCs w:val="20"/>
                <w:lang w:eastAsia="en-AU"/>
              </w:rPr>
              <w:t>For registering—</w:t>
            </w:r>
          </w:p>
        </w:tc>
        <w:tc>
          <w:tcPr>
            <w:tcW w:w="643" w:type="pct"/>
            <w:tcBorders>
              <w:top w:val="nil"/>
              <w:left w:val="nil"/>
              <w:bottom w:val="nil"/>
              <w:right w:val="nil"/>
            </w:tcBorders>
          </w:tcPr>
          <w:p w14:paraId="6FD3EA93" w14:textId="77777777" w:rsidR="00F04DC4" w:rsidRPr="00841531" w:rsidRDefault="00F04DC4" w:rsidP="00432078">
            <w:pPr>
              <w:autoSpaceDE w:val="0"/>
              <w:autoSpaceDN w:val="0"/>
              <w:adjustRightInd w:val="0"/>
              <w:spacing w:before="120" w:after="0" w:line="240" w:lineRule="auto"/>
              <w:jc w:val="right"/>
              <w:rPr>
                <w:rFonts w:eastAsia="Times New Roman"/>
                <w:color w:val="000000"/>
                <w:sz w:val="20"/>
                <w:szCs w:val="20"/>
                <w:lang w:eastAsia="en-AU"/>
              </w:rPr>
            </w:pPr>
          </w:p>
        </w:tc>
      </w:tr>
      <w:tr w:rsidR="00F04DC4" w:rsidRPr="00841531" w14:paraId="24BD6E0D" w14:textId="77777777" w:rsidTr="00432078">
        <w:tc>
          <w:tcPr>
            <w:tcW w:w="167" w:type="pct"/>
            <w:tcBorders>
              <w:top w:val="nil"/>
              <w:left w:val="nil"/>
              <w:bottom w:val="nil"/>
              <w:right w:val="nil"/>
            </w:tcBorders>
          </w:tcPr>
          <w:p w14:paraId="7F6E63AD" w14:textId="77777777" w:rsidR="00F04DC4" w:rsidRPr="00841531" w:rsidRDefault="00F04DC4" w:rsidP="00432078">
            <w:pPr>
              <w:autoSpaceDE w:val="0"/>
              <w:autoSpaceDN w:val="0"/>
              <w:adjustRightInd w:val="0"/>
              <w:spacing w:before="120" w:after="0" w:line="240" w:lineRule="auto"/>
              <w:jc w:val="left"/>
              <w:rPr>
                <w:rFonts w:eastAsia="Times New Roman"/>
                <w:color w:val="000000"/>
                <w:sz w:val="20"/>
                <w:szCs w:val="20"/>
                <w:lang w:eastAsia="en-AU"/>
              </w:rPr>
            </w:pPr>
          </w:p>
        </w:tc>
        <w:tc>
          <w:tcPr>
            <w:tcW w:w="4190" w:type="pct"/>
            <w:tcBorders>
              <w:top w:val="nil"/>
              <w:left w:val="nil"/>
              <w:bottom w:val="nil"/>
              <w:right w:val="nil"/>
            </w:tcBorders>
          </w:tcPr>
          <w:p w14:paraId="48F2D630" w14:textId="77777777" w:rsidR="00F04DC4" w:rsidRPr="00841531" w:rsidRDefault="00F04DC4" w:rsidP="00432078">
            <w:pPr>
              <w:autoSpaceDE w:val="0"/>
              <w:autoSpaceDN w:val="0"/>
              <w:adjustRightInd w:val="0"/>
              <w:spacing w:before="120" w:after="0" w:line="240" w:lineRule="auto"/>
              <w:ind w:left="582" w:hanging="426"/>
              <w:jc w:val="left"/>
              <w:rPr>
                <w:rFonts w:eastAsia="Times New Roman"/>
                <w:color w:val="000000"/>
                <w:sz w:val="20"/>
                <w:szCs w:val="20"/>
                <w:lang w:eastAsia="en-AU"/>
              </w:rPr>
            </w:pPr>
            <w:r w:rsidRPr="00841531">
              <w:rPr>
                <w:rFonts w:eastAsia="Times New Roman"/>
                <w:color w:val="000000"/>
                <w:sz w:val="20"/>
                <w:szCs w:val="20"/>
                <w:lang w:eastAsia="en-AU"/>
              </w:rPr>
              <w:t>(a)</w:t>
            </w:r>
            <w:r w:rsidRPr="00841531">
              <w:rPr>
                <w:rFonts w:eastAsia="Times New Roman"/>
                <w:color w:val="000000"/>
                <w:sz w:val="20"/>
                <w:szCs w:val="20"/>
                <w:lang w:eastAsia="en-AU"/>
              </w:rPr>
              <w:tab/>
              <w:t>an instrument of conveyance, a legal or equitable mortgage or any other instrument</w:t>
            </w:r>
          </w:p>
        </w:tc>
        <w:tc>
          <w:tcPr>
            <w:tcW w:w="643" w:type="pct"/>
            <w:tcBorders>
              <w:top w:val="nil"/>
              <w:left w:val="nil"/>
              <w:bottom w:val="nil"/>
              <w:right w:val="nil"/>
            </w:tcBorders>
          </w:tcPr>
          <w:p w14:paraId="270FD079" w14:textId="77777777" w:rsidR="00F04DC4" w:rsidRPr="00841531" w:rsidRDefault="00F04DC4" w:rsidP="00432078">
            <w:pPr>
              <w:autoSpaceDE w:val="0"/>
              <w:autoSpaceDN w:val="0"/>
              <w:adjustRightInd w:val="0"/>
              <w:spacing w:before="120" w:after="0" w:line="240" w:lineRule="auto"/>
              <w:jc w:val="right"/>
              <w:rPr>
                <w:rFonts w:eastAsia="Times New Roman"/>
                <w:color w:val="000000"/>
                <w:sz w:val="20"/>
                <w:szCs w:val="20"/>
                <w:lang w:eastAsia="en-AU"/>
              </w:rPr>
            </w:pPr>
            <w:r w:rsidRPr="00841531">
              <w:rPr>
                <w:rFonts w:eastAsia="Times New Roman"/>
                <w:color w:val="000000"/>
                <w:sz w:val="20"/>
                <w:szCs w:val="20"/>
                <w:lang w:eastAsia="en-AU"/>
              </w:rPr>
              <w:t>$183.00</w:t>
            </w:r>
          </w:p>
        </w:tc>
      </w:tr>
      <w:tr w:rsidR="00F04DC4" w:rsidRPr="00841531" w14:paraId="1A6486C2" w14:textId="77777777" w:rsidTr="00432078">
        <w:tc>
          <w:tcPr>
            <w:tcW w:w="167" w:type="pct"/>
            <w:tcBorders>
              <w:top w:val="nil"/>
              <w:left w:val="nil"/>
              <w:bottom w:val="nil"/>
              <w:right w:val="nil"/>
            </w:tcBorders>
          </w:tcPr>
          <w:p w14:paraId="1233B620" w14:textId="77777777" w:rsidR="00F04DC4" w:rsidRPr="00841531" w:rsidRDefault="00F04DC4" w:rsidP="00432078">
            <w:pPr>
              <w:autoSpaceDE w:val="0"/>
              <w:autoSpaceDN w:val="0"/>
              <w:adjustRightInd w:val="0"/>
              <w:spacing w:before="120" w:after="0" w:line="240" w:lineRule="auto"/>
              <w:jc w:val="left"/>
              <w:rPr>
                <w:rFonts w:eastAsia="Times New Roman"/>
                <w:color w:val="000000"/>
                <w:sz w:val="20"/>
                <w:szCs w:val="20"/>
                <w:lang w:eastAsia="en-AU"/>
              </w:rPr>
            </w:pPr>
          </w:p>
        </w:tc>
        <w:tc>
          <w:tcPr>
            <w:tcW w:w="4190" w:type="pct"/>
            <w:tcBorders>
              <w:top w:val="nil"/>
              <w:left w:val="nil"/>
              <w:bottom w:val="nil"/>
              <w:right w:val="nil"/>
            </w:tcBorders>
          </w:tcPr>
          <w:p w14:paraId="64DEB573" w14:textId="77777777" w:rsidR="00F04DC4" w:rsidRPr="00841531" w:rsidRDefault="00F04DC4" w:rsidP="00432078">
            <w:pPr>
              <w:autoSpaceDE w:val="0"/>
              <w:autoSpaceDN w:val="0"/>
              <w:adjustRightInd w:val="0"/>
              <w:spacing w:before="120" w:after="0" w:line="240" w:lineRule="auto"/>
              <w:ind w:left="582" w:hanging="426"/>
              <w:jc w:val="left"/>
              <w:rPr>
                <w:rFonts w:eastAsia="Times New Roman"/>
                <w:color w:val="000000"/>
                <w:sz w:val="20"/>
                <w:szCs w:val="20"/>
                <w:lang w:eastAsia="en-AU"/>
              </w:rPr>
            </w:pPr>
            <w:r w:rsidRPr="00841531">
              <w:rPr>
                <w:rFonts w:eastAsia="Times New Roman"/>
                <w:color w:val="000000"/>
                <w:sz w:val="20"/>
                <w:szCs w:val="20"/>
                <w:lang w:eastAsia="en-AU"/>
              </w:rPr>
              <w:t>(b)</w:t>
            </w:r>
            <w:r w:rsidRPr="00841531">
              <w:rPr>
                <w:rFonts w:eastAsia="Times New Roman"/>
                <w:color w:val="000000"/>
                <w:sz w:val="20"/>
                <w:szCs w:val="20"/>
                <w:lang w:eastAsia="en-AU"/>
              </w:rPr>
              <w:tab/>
              <w:t>an instrument of conveyance, mortgage or other instrument that has been dated 30 years or more prior to production for registration</w:t>
            </w:r>
          </w:p>
        </w:tc>
        <w:tc>
          <w:tcPr>
            <w:tcW w:w="643" w:type="pct"/>
            <w:tcBorders>
              <w:top w:val="nil"/>
              <w:left w:val="nil"/>
              <w:bottom w:val="nil"/>
              <w:right w:val="nil"/>
            </w:tcBorders>
          </w:tcPr>
          <w:p w14:paraId="4EE3F616" w14:textId="77777777" w:rsidR="00F04DC4" w:rsidRPr="00841531" w:rsidRDefault="00F04DC4" w:rsidP="00432078">
            <w:pPr>
              <w:autoSpaceDE w:val="0"/>
              <w:autoSpaceDN w:val="0"/>
              <w:adjustRightInd w:val="0"/>
              <w:spacing w:before="120" w:after="0" w:line="240" w:lineRule="auto"/>
              <w:jc w:val="right"/>
              <w:rPr>
                <w:rFonts w:eastAsia="Times New Roman"/>
                <w:color w:val="000000"/>
                <w:sz w:val="20"/>
                <w:szCs w:val="20"/>
                <w:lang w:eastAsia="en-AU"/>
              </w:rPr>
            </w:pPr>
            <w:r w:rsidRPr="00841531">
              <w:rPr>
                <w:rFonts w:eastAsia="Times New Roman"/>
                <w:color w:val="000000"/>
                <w:sz w:val="20"/>
                <w:szCs w:val="20"/>
                <w:lang w:eastAsia="en-AU"/>
              </w:rPr>
              <w:t>No fee</w:t>
            </w:r>
          </w:p>
        </w:tc>
      </w:tr>
      <w:tr w:rsidR="00F04DC4" w:rsidRPr="00841531" w14:paraId="7D0F71FB" w14:textId="77777777" w:rsidTr="00432078">
        <w:tc>
          <w:tcPr>
            <w:tcW w:w="167" w:type="pct"/>
            <w:tcBorders>
              <w:top w:val="nil"/>
              <w:left w:val="nil"/>
              <w:bottom w:val="nil"/>
              <w:right w:val="nil"/>
            </w:tcBorders>
          </w:tcPr>
          <w:p w14:paraId="1D926F02" w14:textId="77777777" w:rsidR="00F04DC4" w:rsidRPr="00841531" w:rsidRDefault="00F04DC4" w:rsidP="00432078">
            <w:pPr>
              <w:autoSpaceDE w:val="0"/>
              <w:autoSpaceDN w:val="0"/>
              <w:adjustRightInd w:val="0"/>
              <w:spacing w:before="120" w:after="0" w:line="240" w:lineRule="auto"/>
              <w:jc w:val="left"/>
              <w:rPr>
                <w:rFonts w:eastAsia="Times New Roman"/>
                <w:color w:val="000000"/>
                <w:sz w:val="20"/>
                <w:szCs w:val="20"/>
                <w:lang w:eastAsia="en-AU"/>
              </w:rPr>
            </w:pPr>
            <w:r w:rsidRPr="00841531">
              <w:rPr>
                <w:rFonts w:eastAsia="Times New Roman"/>
                <w:color w:val="000000"/>
                <w:sz w:val="20"/>
                <w:szCs w:val="20"/>
                <w:lang w:eastAsia="en-AU"/>
              </w:rPr>
              <w:t>2</w:t>
            </w:r>
          </w:p>
        </w:tc>
        <w:tc>
          <w:tcPr>
            <w:tcW w:w="4190" w:type="pct"/>
            <w:tcBorders>
              <w:top w:val="nil"/>
              <w:left w:val="nil"/>
              <w:bottom w:val="nil"/>
              <w:right w:val="nil"/>
            </w:tcBorders>
          </w:tcPr>
          <w:p w14:paraId="15B971DA" w14:textId="77777777" w:rsidR="00F04DC4" w:rsidRPr="00841531" w:rsidRDefault="00F04DC4" w:rsidP="00432078">
            <w:pPr>
              <w:autoSpaceDE w:val="0"/>
              <w:autoSpaceDN w:val="0"/>
              <w:adjustRightInd w:val="0"/>
              <w:spacing w:before="120" w:after="0" w:line="240" w:lineRule="auto"/>
              <w:jc w:val="left"/>
              <w:rPr>
                <w:rFonts w:eastAsia="Times New Roman"/>
                <w:color w:val="000000"/>
                <w:sz w:val="20"/>
                <w:szCs w:val="20"/>
                <w:lang w:eastAsia="en-AU"/>
              </w:rPr>
            </w:pPr>
            <w:r w:rsidRPr="00841531">
              <w:rPr>
                <w:rFonts w:eastAsia="Times New Roman"/>
                <w:color w:val="000000"/>
                <w:sz w:val="20"/>
                <w:szCs w:val="20"/>
                <w:lang w:eastAsia="en-AU"/>
              </w:rPr>
              <w:t>For depositing a deed, agreement, writing, assurance, map or plan</w:t>
            </w:r>
          </w:p>
        </w:tc>
        <w:tc>
          <w:tcPr>
            <w:tcW w:w="643" w:type="pct"/>
            <w:tcBorders>
              <w:top w:val="nil"/>
              <w:left w:val="nil"/>
              <w:bottom w:val="nil"/>
              <w:right w:val="nil"/>
            </w:tcBorders>
          </w:tcPr>
          <w:p w14:paraId="06516EAC" w14:textId="77777777" w:rsidR="00F04DC4" w:rsidRPr="00841531" w:rsidRDefault="00F04DC4" w:rsidP="00432078">
            <w:pPr>
              <w:autoSpaceDE w:val="0"/>
              <w:autoSpaceDN w:val="0"/>
              <w:adjustRightInd w:val="0"/>
              <w:spacing w:before="120" w:after="0" w:line="240" w:lineRule="auto"/>
              <w:jc w:val="right"/>
              <w:rPr>
                <w:rFonts w:eastAsia="Times New Roman"/>
                <w:color w:val="000000"/>
                <w:sz w:val="20"/>
                <w:szCs w:val="20"/>
                <w:lang w:eastAsia="en-AU"/>
              </w:rPr>
            </w:pPr>
            <w:r w:rsidRPr="00841531">
              <w:rPr>
                <w:rFonts w:eastAsia="Times New Roman"/>
                <w:color w:val="000000"/>
                <w:sz w:val="20"/>
                <w:szCs w:val="20"/>
                <w:lang w:eastAsia="en-AU"/>
              </w:rPr>
              <w:t>$27.25</w:t>
            </w:r>
          </w:p>
        </w:tc>
      </w:tr>
      <w:tr w:rsidR="00F04DC4" w:rsidRPr="00841531" w14:paraId="1AF7D164" w14:textId="77777777" w:rsidTr="00432078">
        <w:tc>
          <w:tcPr>
            <w:tcW w:w="167" w:type="pct"/>
            <w:tcBorders>
              <w:top w:val="nil"/>
              <w:left w:val="nil"/>
              <w:bottom w:val="nil"/>
              <w:right w:val="nil"/>
            </w:tcBorders>
          </w:tcPr>
          <w:p w14:paraId="54949E8C" w14:textId="77777777" w:rsidR="00F04DC4" w:rsidRPr="00841531" w:rsidRDefault="00F04DC4" w:rsidP="00432078">
            <w:pPr>
              <w:autoSpaceDE w:val="0"/>
              <w:autoSpaceDN w:val="0"/>
              <w:adjustRightInd w:val="0"/>
              <w:spacing w:before="120" w:after="0" w:line="240" w:lineRule="auto"/>
              <w:jc w:val="left"/>
              <w:rPr>
                <w:rFonts w:eastAsia="Times New Roman"/>
                <w:color w:val="000000"/>
                <w:sz w:val="20"/>
                <w:szCs w:val="20"/>
                <w:lang w:eastAsia="en-AU"/>
              </w:rPr>
            </w:pPr>
            <w:r w:rsidRPr="00841531">
              <w:rPr>
                <w:rFonts w:eastAsia="Times New Roman"/>
                <w:color w:val="000000"/>
                <w:sz w:val="20"/>
                <w:szCs w:val="20"/>
                <w:lang w:eastAsia="en-AU"/>
              </w:rPr>
              <w:t>3</w:t>
            </w:r>
          </w:p>
        </w:tc>
        <w:tc>
          <w:tcPr>
            <w:tcW w:w="4190" w:type="pct"/>
            <w:tcBorders>
              <w:top w:val="nil"/>
              <w:left w:val="nil"/>
              <w:bottom w:val="nil"/>
              <w:right w:val="nil"/>
            </w:tcBorders>
          </w:tcPr>
          <w:p w14:paraId="64933E25" w14:textId="77777777" w:rsidR="00F04DC4" w:rsidRPr="00841531" w:rsidRDefault="00F04DC4" w:rsidP="00432078">
            <w:pPr>
              <w:autoSpaceDE w:val="0"/>
              <w:autoSpaceDN w:val="0"/>
              <w:adjustRightInd w:val="0"/>
              <w:spacing w:before="120" w:after="0" w:line="240" w:lineRule="auto"/>
              <w:jc w:val="left"/>
              <w:rPr>
                <w:rFonts w:eastAsia="Times New Roman"/>
                <w:color w:val="000000"/>
                <w:sz w:val="20"/>
                <w:szCs w:val="20"/>
                <w:lang w:eastAsia="en-AU"/>
              </w:rPr>
            </w:pPr>
            <w:r w:rsidRPr="00841531">
              <w:rPr>
                <w:rFonts w:eastAsia="Times New Roman"/>
                <w:color w:val="000000"/>
                <w:sz w:val="20"/>
                <w:szCs w:val="20"/>
                <w:lang w:eastAsia="en-AU"/>
              </w:rPr>
              <w:t>For enrolling an instrument</w:t>
            </w:r>
          </w:p>
        </w:tc>
        <w:tc>
          <w:tcPr>
            <w:tcW w:w="643" w:type="pct"/>
            <w:tcBorders>
              <w:top w:val="nil"/>
              <w:left w:val="nil"/>
              <w:bottom w:val="nil"/>
              <w:right w:val="nil"/>
            </w:tcBorders>
          </w:tcPr>
          <w:p w14:paraId="7FC3F0BF" w14:textId="77777777" w:rsidR="00F04DC4" w:rsidRPr="00841531" w:rsidRDefault="00F04DC4" w:rsidP="00432078">
            <w:pPr>
              <w:autoSpaceDE w:val="0"/>
              <w:autoSpaceDN w:val="0"/>
              <w:adjustRightInd w:val="0"/>
              <w:spacing w:before="120" w:after="0" w:line="240" w:lineRule="auto"/>
              <w:jc w:val="right"/>
              <w:rPr>
                <w:rFonts w:eastAsia="Times New Roman"/>
                <w:color w:val="000000"/>
                <w:sz w:val="20"/>
                <w:szCs w:val="20"/>
                <w:lang w:eastAsia="en-AU"/>
              </w:rPr>
            </w:pPr>
            <w:r w:rsidRPr="00841531">
              <w:rPr>
                <w:rFonts w:eastAsia="Times New Roman"/>
                <w:color w:val="000000"/>
                <w:sz w:val="20"/>
                <w:szCs w:val="20"/>
                <w:lang w:eastAsia="en-AU"/>
              </w:rPr>
              <w:t>$27.25</w:t>
            </w:r>
          </w:p>
        </w:tc>
      </w:tr>
      <w:tr w:rsidR="00F04DC4" w:rsidRPr="00841531" w14:paraId="61EB0B08" w14:textId="77777777" w:rsidTr="00432078">
        <w:tc>
          <w:tcPr>
            <w:tcW w:w="167" w:type="pct"/>
            <w:tcBorders>
              <w:top w:val="nil"/>
              <w:left w:val="nil"/>
              <w:bottom w:val="nil"/>
              <w:right w:val="nil"/>
            </w:tcBorders>
          </w:tcPr>
          <w:p w14:paraId="3028A280" w14:textId="77777777" w:rsidR="00F04DC4" w:rsidRPr="00841531" w:rsidRDefault="00F04DC4" w:rsidP="00432078">
            <w:pPr>
              <w:autoSpaceDE w:val="0"/>
              <w:autoSpaceDN w:val="0"/>
              <w:adjustRightInd w:val="0"/>
              <w:spacing w:before="120" w:after="0" w:line="240" w:lineRule="auto"/>
              <w:jc w:val="left"/>
              <w:rPr>
                <w:rFonts w:eastAsia="Times New Roman"/>
                <w:color w:val="000000"/>
                <w:sz w:val="20"/>
                <w:szCs w:val="20"/>
                <w:lang w:eastAsia="en-AU"/>
              </w:rPr>
            </w:pPr>
            <w:r w:rsidRPr="00841531">
              <w:rPr>
                <w:rFonts w:eastAsia="Times New Roman"/>
                <w:color w:val="000000"/>
                <w:sz w:val="20"/>
                <w:szCs w:val="20"/>
                <w:lang w:eastAsia="en-AU"/>
              </w:rPr>
              <w:t>4</w:t>
            </w:r>
          </w:p>
        </w:tc>
        <w:tc>
          <w:tcPr>
            <w:tcW w:w="4190" w:type="pct"/>
            <w:tcBorders>
              <w:top w:val="nil"/>
              <w:left w:val="nil"/>
              <w:bottom w:val="nil"/>
              <w:right w:val="nil"/>
            </w:tcBorders>
          </w:tcPr>
          <w:p w14:paraId="21EED2AE" w14:textId="77777777" w:rsidR="00F04DC4" w:rsidRPr="00841531" w:rsidRDefault="00F04DC4" w:rsidP="00432078">
            <w:pPr>
              <w:autoSpaceDE w:val="0"/>
              <w:autoSpaceDN w:val="0"/>
              <w:adjustRightInd w:val="0"/>
              <w:spacing w:before="120" w:after="0" w:line="240" w:lineRule="auto"/>
              <w:jc w:val="left"/>
              <w:rPr>
                <w:rFonts w:eastAsia="Times New Roman"/>
                <w:color w:val="000000"/>
                <w:sz w:val="20"/>
                <w:szCs w:val="20"/>
                <w:lang w:eastAsia="en-AU"/>
              </w:rPr>
            </w:pPr>
            <w:r w:rsidRPr="00841531">
              <w:rPr>
                <w:rFonts w:eastAsia="Times New Roman"/>
                <w:color w:val="000000"/>
                <w:sz w:val="20"/>
                <w:szCs w:val="20"/>
                <w:lang w:eastAsia="en-AU"/>
              </w:rPr>
              <w:t>For a copy of an instrument that has been registered, deposited or enrolled</w:t>
            </w:r>
          </w:p>
        </w:tc>
        <w:tc>
          <w:tcPr>
            <w:tcW w:w="643" w:type="pct"/>
            <w:tcBorders>
              <w:top w:val="nil"/>
              <w:left w:val="nil"/>
              <w:bottom w:val="nil"/>
              <w:right w:val="nil"/>
            </w:tcBorders>
          </w:tcPr>
          <w:p w14:paraId="6215304E" w14:textId="77777777" w:rsidR="00F04DC4" w:rsidRPr="00841531" w:rsidRDefault="00F04DC4" w:rsidP="00432078">
            <w:pPr>
              <w:autoSpaceDE w:val="0"/>
              <w:autoSpaceDN w:val="0"/>
              <w:adjustRightInd w:val="0"/>
              <w:spacing w:before="120" w:after="0" w:line="240" w:lineRule="auto"/>
              <w:jc w:val="right"/>
              <w:rPr>
                <w:rFonts w:eastAsia="Times New Roman"/>
                <w:color w:val="000000"/>
                <w:sz w:val="20"/>
                <w:szCs w:val="20"/>
                <w:lang w:eastAsia="en-AU"/>
              </w:rPr>
            </w:pPr>
            <w:r w:rsidRPr="00841531">
              <w:rPr>
                <w:rFonts w:eastAsia="Times New Roman"/>
                <w:color w:val="000000"/>
                <w:sz w:val="20"/>
                <w:szCs w:val="20"/>
                <w:lang w:eastAsia="en-AU"/>
              </w:rPr>
              <w:t>$13.10</w:t>
            </w:r>
          </w:p>
        </w:tc>
      </w:tr>
    </w:tbl>
    <w:p w14:paraId="111324ED" w14:textId="77777777" w:rsidR="00F04DC4" w:rsidRPr="00841531" w:rsidRDefault="00F04DC4" w:rsidP="00F04DC4">
      <w:pPr>
        <w:autoSpaceDE w:val="0"/>
        <w:autoSpaceDN w:val="0"/>
        <w:adjustRightInd w:val="0"/>
        <w:spacing w:before="240" w:after="0" w:line="240" w:lineRule="auto"/>
        <w:jc w:val="left"/>
        <w:rPr>
          <w:rFonts w:eastAsia="Times New Roman"/>
          <w:b/>
          <w:bCs/>
          <w:color w:val="000000"/>
          <w:sz w:val="26"/>
          <w:szCs w:val="26"/>
          <w:lang w:eastAsia="en-AU"/>
        </w:rPr>
      </w:pPr>
      <w:r w:rsidRPr="00841531">
        <w:rPr>
          <w:rFonts w:eastAsia="Times New Roman"/>
          <w:b/>
          <w:bCs/>
          <w:color w:val="000000"/>
          <w:sz w:val="26"/>
          <w:szCs w:val="26"/>
          <w:lang w:eastAsia="en-AU"/>
        </w:rPr>
        <w:t>Signed by the Minister for Planning</w:t>
      </w:r>
    </w:p>
    <w:p w14:paraId="267C449B" w14:textId="77777777" w:rsidR="00F04DC4" w:rsidRDefault="00F04DC4" w:rsidP="00F04DC4">
      <w:pPr>
        <w:autoSpaceDE w:val="0"/>
        <w:autoSpaceDN w:val="0"/>
        <w:adjustRightInd w:val="0"/>
        <w:spacing w:before="120" w:after="0" w:line="240" w:lineRule="auto"/>
        <w:jc w:val="left"/>
        <w:rPr>
          <w:rFonts w:eastAsia="Times New Roman"/>
          <w:color w:val="000000"/>
          <w:sz w:val="23"/>
          <w:szCs w:val="23"/>
          <w:lang w:eastAsia="en-AU"/>
        </w:rPr>
      </w:pPr>
      <w:r w:rsidRPr="00841531">
        <w:rPr>
          <w:rFonts w:eastAsia="Times New Roman"/>
          <w:color w:val="000000"/>
          <w:sz w:val="23"/>
          <w:szCs w:val="23"/>
          <w:lang w:eastAsia="en-AU"/>
        </w:rPr>
        <w:t>On 21 May 2025</w:t>
      </w:r>
    </w:p>
    <w:p w14:paraId="0860C41B" w14:textId="77777777" w:rsidR="00F04DC4" w:rsidRDefault="00F04DC4" w:rsidP="00F04DC4">
      <w:pPr>
        <w:pBdr>
          <w:bottom w:val="single" w:sz="4" w:space="1" w:color="auto"/>
        </w:pBdr>
        <w:spacing w:after="0" w:line="52" w:lineRule="exact"/>
        <w:jc w:val="center"/>
      </w:pPr>
    </w:p>
    <w:p w14:paraId="034FF277" w14:textId="77777777" w:rsidR="00F04DC4" w:rsidRDefault="00F04DC4" w:rsidP="00F04DC4">
      <w:pPr>
        <w:pBdr>
          <w:top w:val="single" w:sz="4" w:space="1" w:color="auto"/>
        </w:pBdr>
        <w:spacing w:before="34" w:after="0" w:line="14" w:lineRule="exact"/>
        <w:jc w:val="center"/>
      </w:pPr>
    </w:p>
    <w:p w14:paraId="2D156A9E" w14:textId="77777777" w:rsidR="00F04DC4" w:rsidRPr="00487B33" w:rsidRDefault="00F04DC4" w:rsidP="00F04DC4">
      <w:pPr>
        <w:pStyle w:val="NoSpacing"/>
      </w:pPr>
    </w:p>
    <w:p w14:paraId="34A9FA5D" w14:textId="6A5F1C78" w:rsidR="00F04DC4" w:rsidRPr="00DA6876" w:rsidRDefault="00DA6876" w:rsidP="00DA6876">
      <w:pPr>
        <w:pStyle w:val="Heading2"/>
      </w:pPr>
      <w:bookmarkStart w:id="57" w:name="_Toc199415076"/>
      <w:r w:rsidRPr="00DA6876">
        <w:t>Residential Tenancies Act 1995</w:t>
      </w:r>
      <w:bookmarkEnd w:id="57"/>
    </w:p>
    <w:p w14:paraId="77F69F5E" w14:textId="77777777" w:rsidR="00F04DC4" w:rsidRDefault="00F04DC4" w:rsidP="00F04DC4">
      <w:pPr>
        <w:pStyle w:val="GG-Title3"/>
      </w:pPr>
      <w:r>
        <w:t>Exemption</w:t>
      </w:r>
    </w:p>
    <w:p w14:paraId="4B4CD455" w14:textId="77777777" w:rsidR="00F04DC4" w:rsidRPr="003A122B" w:rsidRDefault="00F04DC4" w:rsidP="00F04DC4">
      <w:pPr>
        <w:pStyle w:val="GG-body"/>
      </w:pPr>
      <w:r w:rsidRPr="003A122B">
        <w:t xml:space="preserve">Pursuant to Section 118 of the </w:t>
      </w:r>
      <w:r w:rsidRPr="003A122B">
        <w:rPr>
          <w:i/>
          <w:iCs/>
        </w:rPr>
        <w:t>Residential Tenancies Act 1995</w:t>
      </w:r>
      <w:r w:rsidRPr="003A122B">
        <w:t xml:space="preserve"> (‘the Act’), I, Andrea Michaels, Minister for Consumer and Business Affairs for the State of South Australia, do hereby grant the following exemption from the provisions of the Act. </w:t>
      </w:r>
    </w:p>
    <w:p w14:paraId="5D7A8C08" w14:textId="77777777" w:rsidR="00F04DC4" w:rsidRPr="003A122B" w:rsidRDefault="00F04DC4" w:rsidP="00F04DC4">
      <w:pPr>
        <w:pStyle w:val="GG-body"/>
      </w:pPr>
      <w:r w:rsidRPr="003A122B">
        <w:rPr>
          <w:spacing w:val="-4"/>
        </w:rPr>
        <w:t xml:space="preserve">This exemption applies to the premises that is declared to be a probation hostel pursuant to Section 17E(1) of the </w:t>
      </w:r>
      <w:r w:rsidRPr="003A122B">
        <w:rPr>
          <w:i/>
          <w:iCs/>
          <w:spacing w:val="-4"/>
        </w:rPr>
        <w:t>Correctional Services Act 1982</w:t>
      </w:r>
      <w:r w:rsidRPr="003A122B">
        <w:t xml:space="preserve"> and is located at 11 Jonal Drive, Cavan, South Australia.</w:t>
      </w:r>
    </w:p>
    <w:p w14:paraId="415AEFDD" w14:textId="77777777" w:rsidR="00F04DC4" w:rsidRDefault="00F04DC4" w:rsidP="00F04DC4">
      <w:pPr>
        <w:pStyle w:val="GG-SDated"/>
      </w:pPr>
      <w:r>
        <w:t>Dated: 20 May 2025</w:t>
      </w:r>
    </w:p>
    <w:p w14:paraId="58B0CCC5" w14:textId="77777777" w:rsidR="00F04DC4" w:rsidRDefault="00F04DC4" w:rsidP="00F04DC4">
      <w:pPr>
        <w:pStyle w:val="GG-SName"/>
      </w:pPr>
      <w:r>
        <w:t>Hon Andrea Michaels MP</w:t>
      </w:r>
    </w:p>
    <w:p w14:paraId="11AC9974" w14:textId="77777777" w:rsidR="00F04DC4" w:rsidRDefault="00F04DC4" w:rsidP="00F04DC4">
      <w:pPr>
        <w:pStyle w:val="GG-Signature"/>
      </w:pPr>
      <w:r>
        <w:t>Minister for Consumer and Business Affairs</w:t>
      </w:r>
    </w:p>
    <w:p w14:paraId="2587C298" w14:textId="77777777" w:rsidR="00F04DC4" w:rsidRDefault="00F04DC4" w:rsidP="00F04DC4">
      <w:pPr>
        <w:pStyle w:val="GG-Signature"/>
        <w:pBdr>
          <w:bottom w:val="single" w:sz="4" w:space="1" w:color="auto"/>
        </w:pBdr>
        <w:spacing w:line="52" w:lineRule="exact"/>
        <w:jc w:val="center"/>
      </w:pPr>
    </w:p>
    <w:p w14:paraId="644117AF" w14:textId="77777777" w:rsidR="00F04DC4" w:rsidRDefault="00F04DC4" w:rsidP="00F04DC4">
      <w:pPr>
        <w:pStyle w:val="GG-Signature"/>
        <w:pBdr>
          <w:top w:val="single" w:sz="4" w:space="1" w:color="auto"/>
        </w:pBdr>
        <w:spacing w:before="34" w:line="14" w:lineRule="exact"/>
        <w:jc w:val="center"/>
      </w:pPr>
    </w:p>
    <w:p w14:paraId="303685F1" w14:textId="30460915" w:rsidR="00315835" w:rsidRDefault="00315835">
      <w:pPr>
        <w:spacing w:after="0" w:line="240" w:lineRule="auto"/>
        <w:jc w:val="left"/>
      </w:pPr>
      <w:r>
        <w:br w:type="page"/>
      </w:r>
    </w:p>
    <w:p w14:paraId="7013C7FA" w14:textId="77777777" w:rsidR="00F04DC4" w:rsidRPr="00F04DC4" w:rsidRDefault="00F04DC4" w:rsidP="00EF3FEA">
      <w:pPr>
        <w:pStyle w:val="Heading2"/>
      </w:pPr>
      <w:bookmarkStart w:id="58" w:name="_Hlk199234656"/>
      <w:bookmarkStart w:id="59" w:name="_Toc199415077"/>
      <w:r w:rsidRPr="00F04DC4">
        <w:lastRenderedPageBreak/>
        <w:t>Road Traffic Act 1961</w:t>
      </w:r>
      <w:bookmarkEnd w:id="59"/>
    </w:p>
    <w:p w14:paraId="41EBB715" w14:textId="77777777" w:rsidR="00F04DC4" w:rsidRPr="00F04DC4" w:rsidRDefault="00F04DC4" w:rsidP="00F04DC4">
      <w:pPr>
        <w:rPr>
          <w:bCs/>
        </w:rPr>
      </w:pPr>
      <w:r w:rsidRPr="00F04DC4">
        <w:rPr>
          <w:bCs/>
        </w:rPr>
        <w:t>South Australia</w:t>
      </w:r>
    </w:p>
    <w:p w14:paraId="0ADB84D0" w14:textId="77777777" w:rsidR="00F04DC4" w:rsidRPr="00F04DC4" w:rsidRDefault="00F04DC4" w:rsidP="00F04DC4">
      <w:pPr>
        <w:rPr>
          <w:b/>
          <w:bCs/>
        </w:rPr>
      </w:pPr>
      <w:r w:rsidRPr="00F04DC4">
        <w:rPr>
          <w:b/>
          <w:bCs/>
        </w:rPr>
        <w:t>Road Traffic (Light Utility Vehicles Used for Work) Light Vehicle Notice 2025</w:t>
      </w:r>
    </w:p>
    <w:p w14:paraId="2282CD6C" w14:textId="77777777" w:rsidR="00F04DC4" w:rsidRPr="00F04DC4" w:rsidRDefault="00F04DC4" w:rsidP="00F04DC4">
      <w:pPr>
        <w:rPr>
          <w:bCs/>
        </w:rPr>
      </w:pPr>
      <w:r w:rsidRPr="00F04DC4">
        <w:rPr>
          <w:bCs/>
        </w:rPr>
        <w:t xml:space="preserve">issued pursuant to Section 163AA of the </w:t>
      </w:r>
      <w:r w:rsidRPr="00F04DC4">
        <w:rPr>
          <w:bCs/>
          <w:i/>
        </w:rPr>
        <w:t>Road Traffic Act 1961</w:t>
      </w:r>
    </w:p>
    <w:p w14:paraId="0F0F6202" w14:textId="77777777" w:rsidR="00F04DC4" w:rsidRPr="00F04DC4" w:rsidRDefault="00F04DC4" w:rsidP="00F04DC4">
      <w:pPr>
        <w:ind w:left="284" w:hanging="284"/>
        <w:rPr>
          <w:b/>
        </w:rPr>
      </w:pPr>
      <w:r w:rsidRPr="00F04DC4">
        <w:rPr>
          <w:b/>
        </w:rPr>
        <w:t>1.</w:t>
      </w:r>
      <w:r w:rsidRPr="00F04DC4">
        <w:rPr>
          <w:b/>
        </w:rPr>
        <w:tab/>
        <w:t>Revocation</w:t>
      </w:r>
    </w:p>
    <w:p w14:paraId="5C2F9BED" w14:textId="77777777" w:rsidR="00F04DC4" w:rsidRPr="00F04DC4" w:rsidRDefault="00F04DC4" w:rsidP="00F04DC4">
      <w:pPr>
        <w:ind w:left="284"/>
        <w:rPr>
          <w:b/>
          <w:bCs/>
          <w:spacing w:val="-2"/>
        </w:rPr>
      </w:pPr>
      <w:r w:rsidRPr="00F04DC4">
        <w:rPr>
          <w:spacing w:val="-2"/>
        </w:rPr>
        <w:t xml:space="preserve">In accordance with the powers conferred on me as an authorised delegate for the Minister for Infrastructure and Transport in South Australia, </w:t>
      </w:r>
      <w:r w:rsidRPr="00F04DC4">
        <w:rPr>
          <w:bCs/>
          <w:spacing w:val="-2"/>
        </w:rPr>
        <w:t xml:space="preserve">under Section 163AA of the </w:t>
      </w:r>
      <w:r w:rsidRPr="00F04DC4">
        <w:rPr>
          <w:bCs/>
          <w:i/>
          <w:spacing w:val="-2"/>
        </w:rPr>
        <w:t>Road Traffic Act 1961</w:t>
      </w:r>
      <w:r w:rsidRPr="00F04DC4">
        <w:rPr>
          <w:bCs/>
          <w:spacing w:val="-2"/>
        </w:rPr>
        <w:t>,</w:t>
      </w:r>
      <w:r w:rsidRPr="00F04DC4">
        <w:rPr>
          <w:spacing w:val="-2"/>
        </w:rPr>
        <w:t xml:space="preserve"> I hereby revoke the Notice issued under the </w:t>
      </w:r>
      <w:r w:rsidRPr="00F04DC4">
        <w:rPr>
          <w:i/>
          <w:spacing w:val="-2"/>
        </w:rPr>
        <w:t xml:space="preserve">Road Traffic Act 1961 </w:t>
      </w:r>
      <w:r w:rsidRPr="00F04DC4">
        <w:rPr>
          <w:spacing w:val="-2"/>
        </w:rPr>
        <w:t xml:space="preserve">and titled </w:t>
      </w:r>
      <w:r w:rsidRPr="00F04DC4">
        <w:rPr>
          <w:i/>
          <w:spacing w:val="-2"/>
        </w:rPr>
        <w:t xml:space="preserve">Road Traffic (Light Utility Vehicles Used for Work by Primary Producers, Government Departments, Government Authorities </w:t>
      </w:r>
      <w:r w:rsidRPr="00F04DC4">
        <w:rPr>
          <w:i/>
          <w:spacing w:val="-4"/>
        </w:rPr>
        <w:t>and Local Government Authorities) Light Vehicle Notice 2019</w:t>
      </w:r>
      <w:r w:rsidRPr="00F04DC4">
        <w:rPr>
          <w:spacing w:val="-4"/>
        </w:rPr>
        <w:t xml:space="preserve"> appearing in the </w:t>
      </w:r>
      <w:r w:rsidRPr="00F04DC4">
        <w:rPr>
          <w:i/>
          <w:iCs/>
          <w:spacing w:val="-4"/>
        </w:rPr>
        <w:t>South Australian Government Gazette</w:t>
      </w:r>
      <w:r w:rsidRPr="00F04DC4">
        <w:rPr>
          <w:spacing w:val="-4"/>
        </w:rPr>
        <w:t>, dated 22 August 2019</w:t>
      </w:r>
      <w:r w:rsidRPr="00F04DC4">
        <w:rPr>
          <w:spacing w:val="-2"/>
        </w:rPr>
        <w:t>.</w:t>
      </w:r>
    </w:p>
    <w:p w14:paraId="297DAB97" w14:textId="77777777" w:rsidR="00F04DC4" w:rsidRPr="00F04DC4" w:rsidRDefault="00F04DC4" w:rsidP="00F04DC4">
      <w:pPr>
        <w:ind w:left="284" w:hanging="284"/>
        <w:rPr>
          <w:b/>
          <w:bCs/>
        </w:rPr>
      </w:pPr>
      <w:r w:rsidRPr="00F04DC4">
        <w:rPr>
          <w:b/>
          <w:bCs/>
        </w:rPr>
        <w:t>2.</w:t>
      </w:r>
      <w:r w:rsidRPr="00F04DC4">
        <w:rPr>
          <w:b/>
          <w:bCs/>
        </w:rPr>
        <w:tab/>
        <w:t>Interpretation</w:t>
      </w:r>
    </w:p>
    <w:p w14:paraId="552C8730" w14:textId="77777777" w:rsidR="00F04DC4" w:rsidRPr="00F04DC4" w:rsidRDefault="00F04DC4" w:rsidP="00F04DC4">
      <w:pPr>
        <w:ind w:left="284"/>
        <w:rPr>
          <w:rFonts w:eastAsia="Times New Roman"/>
          <w:i/>
          <w:iCs/>
          <w:szCs w:val="17"/>
        </w:rPr>
      </w:pPr>
      <w:r w:rsidRPr="00F04DC4">
        <w:rPr>
          <w:rFonts w:eastAsia="Times New Roman"/>
          <w:i/>
          <w:iCs/>
          <w:szCs w:val="17"/>
        </w:rPr>
        <w:t>Notes:</w:t>
      </w:r>
    </w:p>
    <w:p w14:paraId="284B1348" w14:textId="77777777" w:rsidR="00F04DC4" w:rsidRPr="00F04DC4" w:rsidRDefault="00F04DC4" w:rsidP="00F04DC4">
      <w:pPr>
        <w:ind w:left="425"/>
        <w:rPr>
          <w:bCs/>
        </w:rPr>
      </w:pPr>
      <w:r w:rsidRPr="00F04DC4">
        <w:rPr>
          <w:bCs/>
        </w:rPr>
        <w:t>Definitions are provided for guidance only, refer to the relevant source for the authoritative definition of these terms. When a definition in this Notice is inconsistent with the Act or Regulation from which it has been drawn, the latter shall prevail, and the former shall, to the extent of the inconsistency, be invalid.</w:t>
      </w:r>
    </w:p>
    <w:p w14:paraId="632F78A3" w14:textId="77777777" w:rsidR="00F04DC4" w:rsidRPr="00F04DC4" w:rsidRDefault="00F04DC4" w:rsidP="00F04DC4">
      <w:pPr>
        <w:ind w:left="425"/>
        <w:rPr>
          <w:bCs/>
        </w:rPr>
      </w:pPr>
      <w:r w:rsidRPr="00F04DC4">
        <w:rPr>
          <w:bCs/>
        </w:rPr>
        <w:t xml:space="preserve">Separate Notices provide for the operation of </w:t>
      </w:r>
      <w:r w:rsidRPr="00F04DC4">
        <w:rPr>
          <w:bCs/>
          <w:i/>
          <w:iCs/>
        </w:rPr>
        <w:t>two wheeled motor bikes</w:t>
      </w:r>
      <w:r w:rsidRPr="00F04DC4">
        <w:rPr>
          <w:bCs/>
        </w:rPr>
        <w:t xml:space="preserve"> (known as ‘farm bikes’ that may also have a side car); and </w:t>
      </w:r>
      <w:r w:rsidRPr="00F04DC4">
        <w:rPr>
          <w:bCs/>
          <w:i/>
          <w:iCs/>
        </w:rPr>
        <w:t>three wheeled motor bikes</w:t>
      </w:r>
      <w:r w:rsidRPr="00F04DC4">
        <w:rPr>
          <w:bCs/>
        </w:rPr>
        <w:t xml:space="preserve"> </w:t>
      </w:r>
      <w:r w:rsidRPr="00F04DC4">
        <w:rPr>
          <w:bCs/>
          <w:i/>
          <w:iCs/>
        </w:rPr>
        <w:t>and four wheeled motor bikes</w:t>
      </w:r>
      <w:r w:rsidRPr="00F04DC4">
        <w:rPr>
          <w:bCs/>
        </w:rPr>
        <w:t xml:space="preserve"> (known as ‘quad bikes’).</w:t>
      </w:r>
    </w:p>
    <w:p w14:paraId="2F33E9FF" w14:textId="77777777" w:rsidR="00F04DC4" w:rsidRPr="00F04DC4" w:rsidRDefault="00F04DC4" w:rsidP="00F04DC4">
      <w:pPr>
        <w:ind w:left="284"/>
        <w:rPr>
          <w:bCs/>
        </w:rPr>
      </w:pPr>
      <w:r w:rsidRPr="00F04DC4">
        <w:rPr>
          <w:bCs/>
        </w:rPr>
        <w:t>In this Notice:</w:t>
      </w:r>
    </w:p>
    <w:p w14:paraId="75A49AE0" w14:textId="77777777" w:rsidR="00F04DC4" w:rsidRPr="00F04DC4" w:rsidRDefault="00F04DC4" w:rsidP="00F04DC4">
      <w:pPr>
        <w:ind w:left="426"/>
        <w:rPr>
          <w:bCs/>
        </w:rPr>
      </w:pPr>
      <w:r w:rsidRPr="00F04DC4">
        <w:rPr>
          <w:b/>
          <w:bCs/>
          <w:i/>
        </w:rPr>
        <w:t xml:space="preserve">ADR </w:t>
      </w:r>
      <w:r w:rsidRPr="00F04DC4">
        <w:rPr>
          <w:bCs/>
        </w:rPr>
        <w:t>means Australian Design Rule.</w:t>
      </w:r>
    </w:p>
    <w:p w14:paraId="46D668E7" w14:textId="77777777" w:rsidR="00F04DC4" w:rsidRPr="00F04DC4" w:rsidRDefault="00F04DC4" w:rsidP="00F04DC4">
      <w:pPr>
        <w:ind w:left="426"/>
        <w:rPr>
          <w:bCs/>
        </w:rPr>
      </w:pPr>
      <w:r w:rsidRPr="00F04DC4">
        <w:rPr>
          <w:b/>
          <w:bCs/>
          <w:i/>
        </w:rPr>
        <w:t>authorised officer</w:t>
      </w:r>
      <w:r w:rsidRPr="00F04DC4">
        <w:rPr>
          <w:bCs/>
          <w:i/>
        </w:rPr>
        <w:t xml:space="preserve"> </w:t>
      </w:r>
      <w:r w:rsidRPr="00F04DC4">
        <w:rPr>
          <w:bCs/>
        </w:rPr>
        <w:t>means:</w:t>
      </w:r>
    </w:p>
    <w:p w14:paraId="2A83448E" w14:textId="77777777" w:rsidR="00F04DC4" w:rsidRPr="00F04DC4" w:rsidRDefault="00F04DC4" w:rsidP="00F04DC4">
      <w:pPr>
        <w:ind w:left="709" w:hanging="142"/>
        <w:rPr>
          <w:bCs/>
        </w:rPr>
      </w:pPr>
      <w:r w:rsidRPr="00F04DC4">
        <w:rPr>
          <w:bCs/>
        </w:rPr>
        <w:t>•</w:t>
      </w:r>
      <w:r w:rsidRPr="00F04DC4">
        <w:rPr>
          <w:bCs/>
        </w:rPr>
        <w:tab/>
        <w:t xml:space="preserve">a person appointed as an authorised officer under Section 35 of the </w:t>
      </w:r>
      <w:r w:rsidRPr="00F04DC4">
        <w:rPr>
          <w:bCs/>
          <w:i/>
        </w:rPr>
        <w:t xml:space="preserve">Road Traffic Act 1961 </w:t>
      </w:r>
      <w:r w:rsidRPr="00F04DC4">
        <w:rPr>
          <w:bCs/>
        </w:rPr>
        <w:t>or a person or class of persons appointed as authorised officers under that section; or</w:t>
      </w:r>
    </w:p>
    <w:p w14:paraId="08E9BEE0" w14:textId="77777777" w:rsidR="00F04DC4" w:rsidRPr="00F04DC4" w:rsidRDefault="00F04DC4" w:rsidP="00F04DC4">
      <w:pPr>
        <w:ind w:left="709" w:hanging="142"/>
        <w:rPr>
          <w:bCs/>
        </w:rPr>
      </w:pPr>
      <w:r w:rsidRPr="00F04DC4">
        <w:rPr>
          <w:bCs/>
        </w:rPr>
        <w:t>•</w:t>
      </w:r>
      <w:r w:rsidRPr="00F04DC4">
        <w:rPr>
          <w:bCs/>
        </w:rPr>
        <w:tab/>
        <w:t>a police officer.</w:t>
      </w:r>
    </w:p>
    <w:p w14:paraId="0A4C4F33" w14:textId="77777777" w:rsidR="00F04DC4" w:rsidRPr="00F04DC4" w:rsidRDefault="00F04DC4" w:rsidP="00F04DC4">
      <w:pPr>
        <w:ind w:left="426"/>
        <w:rPr>
          <w:bCs/>
        </w:rPr>
      </w:pPr>
      <w:r w:rsidRPr="00F04DC4">
        <w:rPr>
          <w:b/>
          <w:bCs/>
          <w:i/>
        </w:rPr>
        <w:t>high flotation tyre</w:t>
      </w:r>
      <w:r w:rsidRPr="00F04DC4">
        <w:rPr>
          <w:bCs/>
        </w:rPr>
        <w:t xml:space="preserve"> means a tyre with a large sidewall that is designed to be operated at low inflation pressure in order to maximise the contact patch and prevent the vehicle from sinking into soft terrain such as soil or mud.</w:t>
      </w:r>
    </w:p>
    <w:p w14:paraId="2C87175E" w14:textId="77777777" w:rsidR="00F04DC4" w:rsidRPr="00F04DC4" w:rsidRDefault="00F04DC4" w:rsidP="00F04DC4">
      <w:pPr>
        <w:ind w:left="426"/>
        <w:rPr>
          <w:bCs/>
        </w:rPr>
      </w:pPr>
      <w:r w:rsidRPr="00F04DC4">
        <w:rPr>
          <w:b/>
          <w:i/>
        </w:rPr>
        <w:t xml:space="preserve">light utility vehicle </w:t>
      </w:r>
      <w:r w:rsidRPr="00F04DC4">
        <w:t>means a light vehicle that is</w:t>
      </w:r>
      <w:r w:rsidRPr="00F04DC4">
        <w:rPr>
          <w:bCs/>
        </w:rPr>
        <w:t>, or is similar to, the type known as a ‘Mule’</w:t>
      </w:r>
      <w:r w:rsidRPr="00F04DC4">
        <w:rPr>
          <w:bCs/>
          <w:vertAlign w:val="superscript"/>
        </w:rPr>
        <w:t>TM</w:t>
      </w:r>
      <w:r w:rsidRPr="00F04DC4">
        <w:rPr>
          <w:bCs/>
        </w:rPr>
        <w:t xml:space="preserve"> or a ‘Gator’</w:t>
      </w:r>
      <w:r w:rsidRPr="00F04DC4">
        <w:rPr>
          <w:bCs/>
          <w:vertAlign w:val="superscript"/>
        </w:rPr>
        <w:t xml:space="preserve">TM </w:t>
      </w:r>
      <w:r w:rsidRPr="00F04DC4">
        <w:rPr>
          <w:bCs/>
        </w:rPr>
        <w:t>and:</w:t>
      </w:r>
    </w:p>
    <w:p w14:paraId="559841B2" w14:textId="77777777" w:rsidR="00F04DC4" w:rsidRPr="00F04DC4" w:rsidRDefault="00F04DC4" w:rsidP="00F04DC4">
      <w:pPr>
        <w:ind w:left="709" w:hanging="142"/>
        <w:rPr>
          <w:bCs/>
        </w:rPr>
      </w:pPr>
      <w:r w:rsidRPr="00F04DC4">
        <w:rPr>
          <w:bCs/>
        </w:rPr>
        <w:t>•</w:t>
      </w:r>
      <w:r w:rsidRPr="00F04DC4">
        <w:rPr>
          <w:bCs/>
        </w:rPr>
        <w:tab/>
        <w:t>has four or six wheels placed symmetrically about the longitudinal axis of the vehicle;</w:t>
      </w:r>
    </w:p>
    <w:p w14:paraId="4D1D2D9E" w14:textId="77777777" w:rsidR="00F04DC4" w:rsidRPr="00F04DC4" w:rsidRDefault="00F04DC4" w:rsidP="00F04DC4">
      <w:pPr>
        <w:ind w:left="709" w:hanging="142"/>
        <w:rPr>
          <w:bCs/>
        </w:rPr>
      </w:pPr>
      <w:r w:rsidRPr="00F04DC4">
        <w:rPr>
          <w:bCs/>
        </w:rPr>
        <w:t>•</w:t>
      </w:r>
      <w:r w:rsidRPr="00F04DC4">
        <w:rPr>
          <w:bCs/>
        </w:rPr>
        <w:tab/>
        <w:t>has a steering wheel and is steered by the front wheels only;</w:t>
      </w:r>
    </w:p>
    <w:p w14:paraId="736BEC13" w14:textId="77777777" w:rsidR="00F04DC4" w:rsidRPr="00F04DC4" w:rsidRDefault="00F04DC4" w:rsidP="00F04DC4">
      <w:pPr>
        <w:ind w:left="709" w:hanging="142"/>
        <w:rPr>
          <w:bCs/>
        </w:rPr>
      </w:pPr>
      <w:r w:rsidRPr="00F04DC4">
        <w:rPr>
          <w:bCs/>
        </w:rPr>
        <w:t>•</w:t>
      </w:r>
      <w:r w:rsidRPr="00F04DC4">
        <w:rPr>
          <w:bCs/>
        </w:rPr>
        <w:tab/>
        <w:t>is designed for off-road use only and travels on at least four high flotation tyres;</w:t>
      </w:r>
    </w:p>
    <w:p w14:paraId="0E4C8167" w14:textId="77777777" w:rsidR="00F04DC4" w:rsidRPr="00F04DC4" w:rsidRDefault="00F04DC4" w:rsidP="00F04DC4">
      <w:pPr>
        <w:ind w:left="709" w:hanging="142"/>
        <w:rPr>
          <w:bCs/>
        </w:rPr>
      </w:pPr>
      <w:r w:rsidRPr="00F04DC4">
        <w:rPr>
          <w:bCs/>
        </w:rPr>
        <w:t>•</w:t>
      </w:r>
      <w:r w:rsidRPr="00F04DC4">
        <w:rPr>
          <w:bCs/>
        </w:rPr>
        <w:tab/>
        <w:t>has side-by-side seating in no more than two rows with no more than three seating positions per row;</w:t>
      </w:r>
    </w:p>
    <w:p w14:paraId="280D007F" w14:textId="77777777" w:rsidR="00F04DC4" w:rsidRPr="00F04DC4" w:rsidRDefault="00F04DC4" w:rsidP="00F04DC4">
      <w:pPr>
        <w:ind w:left="709" w:hanging="142"/>
        <w:rPr>
          <w:bCs/>
        </w:rPr>
      </w:pPr>
      <w:r w:rsidRPr="00F04DC4">
        <w:rPr>
          <w:bCs/>
        </w:rPr>
        <w:t>•</w:t>
      </w:r>
      <w:r w:rsidRPr="00F04DC4">
        <w:rPr>
          <w:bCs/>
        </w:rPr>
        <w:tab/>
        <w:t>has a lap or a lap sash seatbelt for each seating position;</w:t>
      </w:r>
    </w:p>
    <w:p w14:paraId="15D8C4D5" w14:textId="77777777" w:rsidR="00F04DC4" w:rsidRPr="00F04DC4" w:rsidRDefault="00F04DC4" w:rsidP="00F04DC4">
      <w:pPr>
        <w:ind w:left="709" w:hanging="142"/>
        <w:rPr>
          <w:bCs/>
        </w:rPr>
      </w:pPr>
      <w:r w:rsidRPr="00F04DC4">
        <w:rPr>
          <w:bCs/>
        </w:rPr>
        <w:t>•</w:t>
      </w:r>
      <w:r w:rsidRPr="00F04DC4">
        <w:rPr>
          <w:bCs/>
        </w:rPr>
        <w:tab/>
        <w:t>is equipped with a roll over protection system;</w:t>
      </w:r>
    </w:p>
    <w:p w14:paraId="3803D7CD" w14:textId="77777777" w:rsidR="00F04DC4" w:rsidRPr="00F04DC4" w:rsidRDefault="00F04DC4" w:rsidP="00F04DC4">
      <w:pPr>
        <w:ind w:left="709" w:hanging="142"/>
        <w:rPr>
          <w:bCs/>
        </w:rPr>
      </w:pPr>
      <w:r w:rsidRPr="00F04DC4">
        <w:rPr>
          <w:bCs/>
        </w:rPr>
        <w:t>•</w:t>
      </w:r>
      <w:r w:rsidRPr="00F04DC4">
        <w:rPr>
          <w:bCs/>
        </w:rPr>
        <w:tab/>
        <w:t>is propelled by:</w:t>
      </w:r>
    </w:p>
    <w:p w14:paraId="067AA4B3" w14:textId="77777777" w:rsidR="00F04DC4" w:rsidRPr="00F04DC4" w:rsidRDefault="00F04DC4" w:rsidP="00F04DC4">
      <w:pPr>
        <w:ind w:left="851" w:hanging="142"/>
        <w:rPr>
          <w:bCs/>
        </w:rPr>
      </w:pPr>
      <w:r w:rsidRPr="00F04DC4">
        <w:rPr>
          <w:bCs/>
        </w:rPr>
        <w:t>◦</w:t>
      </w:r>
      <w:r w:rsidRPr="00F04DC4">
        <w:rPr>
          <w:bCs/>
        </w:rPr>
        <w:tab/>
        <w:t>one or more electric motors; or</w:t>
      </w:r>
    </w:p>
    <w:p w14:paraId="2A0D169C" w14:textId="77777777" w:rsidR="00F04DC4" w:rsidRPr="00F04DC4" w:rsidRDefault="00F04DC4" w:rsidP="00F04DC4">
      <w:pPr>
        <w:ind w:left="851" w:hanging="142"/>
        <w:rPr>
          <w:bCs/>
        </w:rPr>
      </w:pPr>
      <w:r w:rsidRPr="00F04DC4">
        <w:rPr>
          <w:bCs/>
        </w:rPr>
        <w:t>◦</w:t>
      </w:r>
      <w:r w:rsidRPr="00F04DC4">
        <w:rPr>
          <w:bCs/>
        </w:rPr>
        <w:tab/>
        <w:t>an internal combustion engine that has a cylinder capacity not exceeding 1,500 cubic centimetres;</w:t>
      </w:r>
    </w:p>
    <w:p w14:paraId="53291F42" w14:textId="77777777" w:rsidR="00F04DC4" w:rsidRPr="00F04DC4" w:rsidRDefault="00F04DC4" w:rsidP="00F04DC4">
      <w:pPr>
        <w:ind w:left="709" w:hanging="142"/>
        <w:rPr>
          <w:bCs/>
        </w:rPr>
      </w:pPr>
      <w:r w:rsidRPr="00F04DC4">
        <w:rPr>
          <w:bCs/>
        </w:rPr>
        <w:t>•</w:t>
      </w:r>
      <w:r w:rsidRPr="00F04DC4">
        <w:rPr>
          <w:bCs/>
        </w:rPr>
        <w:tab/>
        <w:t>has a tray back designed for carrying loads; and</w:t>
      </w:r>
    </w:p>
    <w:p w14:paraId="6BA116D8" w14:textId="77777777" w:rsidR="00F04DC4" w:rsidRPr="00F04DC4" w:rsidRDefault="00F04DC4" w:rsidP="00F04DC4">
      <w:pPr>
        <w:ind w:left="709" w:hanging="142"/>
        <w:rPr>
          <w:bCs/>
        </w:rPr>
      </w:pPr>
      <w:r w:rsidRPr="00F04DC4">
        <w:rPr>
          <w:bCs/>
        </w:rPr>
        <w:t>•</w:t>
      </w:r>
      <w:r w:rsidRPr="00F04DC4">
        <w:rPr>
          <w:bCs/>
        </w:rPr>
        <w:tab/>
        <w:t>has an unladen mass of no more than 2,000 kilograms.</w:t>
      </w:r>
    </w:p>
    <w:p w14:paraId="1DF63D94" w14:textId="77777777" w:rsidR="00F04DC4" w:rsidRPr="00F04DC4" w:rsidRDefault="00F04DC4" w:rsidP="00F04DC4">
      <w:pPr>
        <w:ind w:left="426"/>
        <w:rPr>
          <w:bCs/>
        </w:rPr>
      </w:pPr>
      <w:r w:rsidRPr="00F04DC4">
        <w:rPr>
          <w:b/>
          <w:bCs/>
          <w:i/>
        </w:rPr>
        <w:t>period of low visibility</w:t>
      </w:r>
      <w:r w:rsidRPr="00F04DC4">
        <w:rPr>
          <w:bCs/>
        </w:rPr>
        <w:t xml:space="preserve"> means any time, when, owing to insufficient daylight or unfavourable conditions, persons or vehicles on a road are not clearly visible at a distance of 250 metres to a person of normal vision.</w:t>
      </w:r>
    </w:p>
    <w:p w14:paraId="0AA519D4" w14:textId="77777777" w:rsidR="00F04DC4" w:rsidRPr="00F04DC4" w:rsidRDefault="00F04DC4" w:rsidP="00F04DC4">
      <w:pPr>
        <w:ind w:left="426"/>
        <w:rPr>
          <w:iCs/>
        </w:rPr>
      </w:pPr>
      <w:bookmarkStart w:id="60" w:name="_Hlk195776733"/>
      <w:r w:rsidRPr="00F04DC4">
        <w:rPr>
          <w:b/>
          <w:bCs/>
          <w:i/>
        </w:rPr>
        <w:t>powered mobile plant</w:t>
      </w:r>
      <w:r w:rsidRPr="00F04DC4">
        <w:rPr>
          <w:iCs/>
        </w:rPr>
        <w:t xml:space="preserve"> (as defined in the </w:t>
      </w:r>
      <w:r w:rsidRPr="00F04DC4">
        <w:rPr>
          <w:i/>
        </w:rPr>
        <w:t>Work Health and Safety Regulations 2012</w:t>
      </w:r>
      <w:r w:rsidRPr="00F04DC4">
        <w:rPr>
          <w:iCs/>
        </w:rPr>
        <w:t>) means plant that is provided with some form of self-propulsion that is ordinarily under the direct control of an operator, and includes a light utility vehicle.</w:t>
      </w:r>
    </w:p>
    <w:bookmarkEnd w:id="60"/>
    <w:p w14:paraId="7ADCA34B" w14:textId="77777777" w:rsidR="00F04DC4" w:rsidRPr="00F04DC4" w:rsidRDefault="00F04DC4" w:rsidP="00F04DC4">
      <w:pPr>
        <w:ind w:left="426"/>
        <w:rPr>
          <w:bCs/>
        </w:rPr>
      </w:pPr>
      <w:r w:rsidRPr="00F04DC4">
        <w:rPr>
          <w:b/>
          <w:i/>
          <w:iCs/>
        </w:rPr>
        <w:t>primary</w:t>
      </w:r>
      <w:r w:rsidRPr="00F04DC4">
        <w:rPr>
          <w:b/>
          <w:bCs/>
          <w:i/>
        </w:rPr>
        <w:t xml:space="preserve"> producer</w:t>
      </w:r>
      <w:r w:rsidRPr="00F04DC4">
        <w:rPr>
          <w:bCs/>
        </w:rPr>
        <w:t xml:space="preserve"> (as defined in the </w:t>
      </w:r>
      <w:r w:rsidRPr="00F04DC4">
        <w:rPr>
          <w:bCs/>
          <w:i/>
        </w:rPr>
        <w:t>Motor Vehicles Act 1959)</w:t>
      </w:r>
      <w:r w:rsidRPr="00F04DC4">
        <w:rPr>
          <w:bCs/>
        </w:rPr>
        <w:t xml:space="preserve"> means a person:</w:t>
      </w:r>
    </w:p>
    <w:p w14:paraId="7D7166CF" w14:textId="77777777" w:rsidR="00F04DC4" w:rsidRPr="00F04DC4" w:rsidRDefault="00F04DC4" w:rsidP="00F04DC4">
      <w:pPr>
        <w:ind w:left="709" w:hanging="142"/>
        <w:rPr>
          <w:bCs/>
        </w:rPr>
      </w:pPr>
      <w:r w:rsidRPr="00F04DC4">
        <w:rPr>
          <w:bCs/>
        </w:rPr>
        <w:t>•</w:t>
      </w:r>
      <w:r w:rsidRPr="00F04DC4">
        <w:rPr>
          <w:bCs/>
        </w:rPr>
        <w:tab/>
        <w:t>who carries on as principal an agricultural business; or</w:t>
      </w:r>
    </w:p>
    <w:p w14:paraId="02820911" w14:textId="77777777" w:rsidR="00F04DC4" w:rsidRPr="00F04DC4" w:rsidRDefault="00F04DC4" w:rsidP="00F04DC4">
      <w:pPr>
        <w:ind w:left="709" w:hanging="142"/>
        <w:rPr>
          <w:bCs/>
        </w:rPr>
      </w:pPr>
      <w:r w:rsidRPr="00F04DC4">
        <w:rPr>
          <w:bCs/>
        </w:rPr>
        <w:t>•</w:t>
      </w:r>
      <w:r w:rsidRPr="00F04DC4">
        <w:rPr>
          <w:bCs/>
        </w:rPr>
        <w:tab/>
        <w:t>who under a written share farming agreement works land as a sharefarmer and not as an employee; or</w:t>
      </w:r>
    </w:p>
    <w:p w14:paraId="51A27A03" w14:textId="77777777" w:rsidR="00F04DC4" w:rsidRPr="00F04DC4" w:rsidRDefault="00F04DC4" w:rsidP="00F04DC4">
      <w:pPr>
        <w:ind w:left="709" w:hanging="142"/>
        <w:rPr>
          <w:bCs/>
        </w:rPr>
      </w:pPr>
      <w:r w:rsidRPr="00F04DC4">
        <w:rPr>
          <w:bCs/>
        </w:rPr>
        <w:t>•</w:t>
      </w:r>
      <w:r w:rsidRPr="00F04DC4">
        <w:rPr>
          <w:bCs/>
        </w:rPr>
        <w:tab/>
        <w:t>who carries on as principal the business of fishing.</w:t>
      </w:r>
    </w:p>
    <w:p w14:paraId="612F9EB4" w14:textId="77777777" w:rsidR="00F04DC4" w:rsidRPr="00F04DC4" w:rsidRDefault="00F04DC4" w:rsidP="00F04DC4">
      <w:pPr>
        <w:ind w:left="426"/>
        <w:rPr>
          <w:iCs/>
          <w:spacing w:val="-4"/>
        </w:rPr>
      </w:pPr>
      <w:r w:rsidRPr="00F04DC4">
        <w:rPr>
          <w:b/>
          <w:bCs/>
          <w:i/>
          <w:spacing w:val="-4"/>
        </w:rPr>
        <w:t>retail shopping centre</w:t>
      </w:r>
      <w:r w:rsidRPr="00F04DC4">
        <w:rPr>
          <w:iCs/>
          <w:spacing w:val="-4"/>
        </w:rPr>
        <w:t xml:space="preserve"> (as defined in the </w:t>
      </w:r>
      <w:r w:rsidRPr="00F04DC4">
        <w:rPr>
          <w:i/>
          <w:iCs/>
          <w:spacing w:val="-4"/>
        </w:rPr>
        <w:t>Retail and Commercial Leases Act 1995</w:t>
      </w:r>
      <w:r w:rsidRPr="00F04DC4">
        <w:rPr>
          <w:spacing w:val="-4"/>
        </w:rPr>
        <w:t xml:space="preserve">) </w:t>
      </w:r>
      <w:r w:rsidRPr="00F04DC4">
        <w:rPr>
          <w:iCs/>
          <w:spacing w:val="-4"/>
        </w:rPr>
        <w:t>means a cluster of premises with the following attributes:</w:t>
      </w:r>
    </w:p>
    <w:p w14:paraId="7AE85985" w14:textId="77777777" w:rsidR="00F04DC4" w:rsidRPr="00F04DC4" w:rsidRDefault="00F04DC4" w:rsidP="00F04DC4">
      <w:pPr>
        <w:ind w:left="709" w:hanging="142"/>
        <w:rPr>
          <w:bCs/>
        </w:rPr>
      </w:pPr>
      <w:r w:rsidRPr="00F04DC4">
        <w:rPr>
          <w:bCs/>
        </w:rPr>
        <w:t>•</w:t>
      </w:r>
      <w:r w:rsidRPr="00F04DC4">
        <w:rPr>
          <w:bCs/>
        </w:rPr>
        <w:tab/>
        <w:t xml:space="preserve">at least five of the premises are </w:t>
      </w:r>
      <w:hyperlink r:id="rId67" w:anchor="retail_shop" w:history="1">
        <w:r w:rsidRPr="00F04DC4">
          <w:rPr>
            <w:bCs/>
          </w:rPr>
          <w:t>retail shops</w:t>
        </w:r>
      </w:hyperlink>
      <w:r w:rsidRPr="00F04DC4">
        <w:rPr>
          <w:bCs/>
        </w:rPr>
        <w:t>; and</w:t>
      </w:r>
    </w:p>
    <w:p w14:paraId="3EBF465E" w14:textId="77777777" w:rsidR="00F04DC4" w:rsidRPr="00F04DC4" w:rsidRDefault="00F04DC4" w:rsidP="00F04DC4">
      <w:pPr>
        <w:ind w:left="709" w:hanging="142"/>
        <w:rPr>
          <w:bCs/>
        </w:rPr>
      </w:pPr>
      <w:r w:rsidRPr="00F04DC4">
        <w:rPr>
          <w:bCs/>
        </w:rPr>
        <w:t>•</w:t>
      </w:r>
      <w:r w:rsidRPr="00F04DC4">
        <w:rPr>
          <w:bCs/>
        </w:rPr>
        <w:tab/>
        <w:t xml:space="preserve">the premises are all owned by the same person, or have (or would if leased have) the same lessor or the same head lessor, or comprise lots within the same community plan under the </w:t>
      </w:r>
      <w:r w:rsidRPr="00F04DC4">
        <w:rPr>
          <w:bCs/>
          <w:i/>
          <w:iCs/>
        </w:rPr>
        <w:t>Community Titles Act 1996</w:t>
      </w:r>
      <w:r w:rsidRPr="00F04DC4">
        <w:rPr>
          <w:bCs/>
        </w:rPr>
        <w:t xml:space="preserve"> or units within the same strata plan under the </w:t>
      </w:r>
      <w:r w:rsidRPr="00F04DC4">
        <w:rPr>
          <w:bCs/>
          <w:i/>
          <w:iCs/>
        </w:rPr>
        <w:t>Strata Titles Act 1988</w:t>
      </w:r>
      <w:r w:rsidRPr="00F04DC4">
        <w:rPr>
          <w:bCs/>
        </w:rPr>
        <w:t>; and</w:t>
      </w:r>
    </w:p>
    <w:p w14:paraId="4AFB5226" w14:textId="77777777" w:rsidR="00F04DC4" w:rsidRPr="00F04DC4" w:rsidRDefault="00F04DC4" w:rsidP="00F04DC4">
      <w:pPr>
        <w:ind w:left="709" w:hanging="142"/>
        <w:rPr>
          <w:bCs/>
        </w:rPr>
      </w:pPr>
      <w:r w:rsidRPr="00F04DC4">
        <w:rPr>
          <w:bCs/>
        </w:rPr>
        <w:t>•</w:t>
      </w:r>
      <w:r w:rsidRPr="00F04DC4">
        <w:rPr>
          <w:bCs/>
        </w:rPr>
        <w:tab/>
        <w:t>the premises are located in the one building or in two or more buildings that are either adjoining or separated only by common areas or other areas owned by the owner of the premises; and</w:t>
      </w:r>
    </w:p>
    <w:p w14:paraId="268B5904" w14:textId="77777777" w:rsidR="00F04DC4" w:rsidRPr="00F04DC4" w:rsidRDefault="00F04DC4" w:rsidP="00F04DC4">
      <w:pPr>
        <w:ind w:left="709" w:hanging="142"/>
        <w:rPr>
          <w:bCs/>
        </w:rPr>
      </w:pPr>
      <w:r w:rsidRPr="00F04DC4">
        <w:rPr>
          <w:bCs/>
        </w:rPr>
        <w:t>•</w:t>
      </w:r>
      <w:r w:rsidRPr="00F04DC4">
        <w:rPr>
          <w:bCs/>
        </w:rPr>
        <w:tab/>
        <w:t>the cluster of premises is promoted as, or generally regarded as constituting, a shopping centre, shopping mall, shopping court or shopping arcade.</w:t>
      </w:r>
    </w:p>
    <w:p w14:paraId="4AE2C6CB" w14:textId="77777777" w:rsidR="00F04DC4" w:rsidRPr="00F04DC4" w:rsidRDefault="00F04DC4" w:rsidP="00F04DC4">
      <w:pPr>
        <w:ind w:left="426"/>
      </w:pPr>
      <w:r w:rsidRPr="00F04DC4">
        <w:rPr>
          <w:b/>
          <w:bCs/>
          <w:i/>
        </w:rPr>
        <w:t>road</w:t>
      </w:r>
      <w:r w:rsidRPr="00F04DC4">
        <w:rPr>
          <w:bCs/>
        </w:rPr>
        <w:t xml:space="preserve"> (as defined in the </w:t>
      </w:r>
      <w:r w:rsidRPr="00F04DC4">
        <w:rPr>
          <w:bCs/>
          <w:i/>
          <w:iCs/>
        </w:rPr>
        <w:t>Road Traffic Act 1961</w:t>
      </w:r>
      <w:r w:rsidRPr="00F04DC4">
        <w:rPr>
          <w:bCs/>
        </w:rPr>
        <w:t>) means an area that is open to or used by the public and is developed for, or has as one of its main uses, the driving of motor vehicles.</w:t>
      </w:r>
    </w:p>
    <w:p w14:paraId="6B0D0432" w14:textId="77777777" w:rsidR="00315835" w:rsidRDefault="00315835">
      <w:pPr>
        <w:spacing w:after="0" w:line="240" w:lineRule="auto"/>
        <w:jc w:val="left"/>
        <w:rPr>
          <w:b/>
          <w:bCs/>
          <w:i/>
        </w:rPr>
      </w:pPr>
      <w:r>
        <w:rPr>
          <w:b/>
          <w:bCs/>
          <w:i/>
        </w:rPr>
        <w:br w:type="page"/>
      </w:r>
    </w:p>
    <w:p w14:paraId="78F13980" w14:textId="21AFA9AD" w:rsidR="00F04DC4" w:rsidRPr="00F04DC4" w:rsidRDefault="00F04DC4" w:rsidP="00F04DC4">
      <w:pPr>
        <w:ind w:left="426"/>
        <w:rPr>
          <w:bCs/>
        </w:rPr>
      </w:pPr>
      <w:r w:rsidRPr="00F04DC4">
        <w:rPr>
          <w:b/>
          <w:bCs/>
          <w:i/>
        </w:rPr>
        <w:lastRenderedPageBreak/>
        <w:t>road-related area</w:t>
      </w:r>
      <w:r w:rsidRPr="00F04DC4">
        <w:rPr>
          <w:bCs/>
        </w:rPr>
        <w:t xml:space="preserve"> (as defined in the </w:t>
      </w:r>
      <w:r w:rsidRPr="00F04DC4">
        <w:rPr>
          <w:bCs/>
          <w:i/>
          <w:iCs/>
        </w:rPr>
        <w:t>Road Traffic Act 1961</w:t>
      </w:r>
      <w:r w:rsidRPr="00F04DC4">
        <w:rPr>
          <w:bCs/>
        </w:rPr>
        <w:t>) means any of the following:</w:t>
      </w:r>
    </w:p>
    <w:p w14:paraId="5937E8F2" w14:textId="77777777" w:rsidR="00F04DC4" w:rsidRPr="00F04DC4" w:rsidRDefault="00F04DC4" w:rsidP="00F04DC4">
      <w:pPr>
        <w:ind w:left="709" w:hanging="142"/>
        <w:rPr>
          <w:bCs/>
        </w:rPr>
      </w:pPr>
      <w:r w:rsidRPr="00F04DC4">
        <w:rPr>
          <w:bCs/>
        </w:rPr>
        <w:t>•</w:t>
      </w:r>
      <w:r w:rsidRPr="00F04DC4">
        <w:rPr>
          <w:bCs/>
        </w:rPr>
        <w:tab/>
        <w:t>an area that divides a road;</w:t>
      </w:r>
    </w:p>
    <w:p w14:paraId="50F07915" w14:textId="77777777" w:rsidR="00F04DC4" w:rsidRPr="00F04DC4" w:rsidRDefault="00F04DC4" w:rsidP="00F04DC4">
      <w:pPr>
        <w:ind w:left="709" w:hanging="142"/>
        <w:rPr>
          <w:bCs/>
        </w:rPr>
      </w:pPr>
      <w:r w:rsidRPr="00F04DC4">
        <w:rPr>
          <w:bCs/>
        </w:rPr>
        <w:t>•</w:t>
      </w:r>
      <w:r w:rsidRPr="00F04DC4">
        <w:rPr>
          <w:bCs/>
        </w:rPr>
        <w:tab/>
        <w:t>a footpath or nature strip adjacent to a road; or</w:t>
      </w:r>
    </w:p>
    <w:p w14:paraId="34620D6C" w14:textId="77777777" w:rsidR="00F04DC4" w:rsidRPr="00F04DC4" w:rsidRDefault="00F04DC4" w:rsidP="00F04DC4">
      <w:pPr>
        <w:ind w:left="709" w:hanging="142"/>
        <w:rPr>
          <w:bCs/>
        </w:rPr>
      </w:pPr>
      <w:r w:rsidRPr="00F04DC4">
        <w:rPr>
          <w:bCs/>
        </w:rPr>
        <w:t>•</w:t>
      </w:r>
      <w:r w:rsidRPr="00F04DC4">
        <w:rPr>
          <w:bCs/>
        </w:rPr>
        <w:tab/>
        <w:t>an area that is not a road and that is open to the public and designated for use by cyclists or animals;</w:t>
      </w:r>
    </w:p>
    <w:p w14:paraId="30A9A634" w14:textId="77777777" w:rsidR="00F04DC4" w:rsidRPr="00F04DC4" w:rsidRDefault="00F04DC4" w:rsidP="00F04DC4">
      <w:pPr>
        <w:ind w:left="709" w:hanging="142"/>
        <w:rPr>
          <w:bCs/>
        </w:rPr>
      </w:pPr>
      <w:r w:rsidRPr="00F04DC4">
        <w:rPr>
          <w:bCs/>
        </w:rPr>
        <w:t>•</w:t>
      </w:r>
      <w:r w:rsidRPr="00F04DC4">
        <w:rPr>
          <w:bCs/>
        </w:rPr>
        <w:tab/>
        <w:t>any public place that is not a road and on which a vehicle may be driven, whether or not it is lawful to drive a vehicle there</w:t>
      </w:r>
    </w:p>
    <w:p w14:paraId="7759D4AE" w14:textId="77777777" w:rsidR="00F04DC4" w:rsidRPr="00F04DC4" w:rsidRDefault="00F04DC4" w:rsidP="00F04DC4">
      <w:pPr>
        <w:ind w:left="426"/>
        <w:rPr>
          <w:i/>
        </w:rPr>
      </w:pPr>
      <w:r w:rsidRPr="00F04DC4">
        <w:rPr>
          <w:b/>
          <w:i/>
        </w:rPr>
        <w:t>(between) sunset and sunrise</w:t>
      </w:r>
      <w:r w:rsidRPr="00F04DC4">
        <w:t xml:space="preserve"> means the times as published in the </w:t>
      </w:r>
      <w:r w:rsidRPr="00F04DC4">
        <w:rPr>
          <w:i/>
        </w:rPr>
        <w:t xml:space="preserve">South Australian Government Gazette </w:t>
      </w:r>
      <w:r w:rsidRPr="00F04DC4">
        <w:t xml:space="preserve">from time to time pursuant to the </w:t>
      </w:r>
      <w:r w:rsidRPr="00F04DC4">
        <w:rPr>
          <w:i/>
        </w:rPr>
        <w:t>Proof of Sunrise and Sunset Act 1923.</w:t>
      </w:r>
    </w:p>
    <w:p w14:paraId="4C411577" w14:textId="77777777" w:rsidR="00F04DC4" w:rsidRPr="00F04DC4" w:rsidRDefault="00F04DC4" w:rsidP="00F04DC4">
      <w:pPr>
        <w:ind w:left="426"/>
        <w:rPr>
          <w:iCs/>
        </w:rPr>
      </w:pPr>
      <w:r w:rsidRPr="00F04DC4">
        <w:rPr>
          <w:b/>
          <w:bCs/>
          <w:i/>
        </w:rPr>
        <w:t>warning light</w:t>
      </w:r>
      <w:r w:rsidRPr="00F04DC4">
        <w:rPr>
          <w:iCs/>
        </w:rPr>
        <w:t xml:space="preserve"> means a light fitted to a vehicle designed specifically to warn road users of the vehicle’s presence on a road.</w:t>
      </w:r>
    </w:p>
    <w:p w14:paraId="77E1529D" w14:textId="77777777" w:rsidR="00F04DC4" w:rsidRPr="00F04DC4" w:rsidRDefault="00F04DC4" w:rsidP="00F04DC4">
      <w:pPr>
        <w:ind w:left="426"/>
        <w:rPr>
          <w:iCs/>
        </w:rPr>
      </w:pPr>
      <w:r w:rsidRPr="00F04DC4">
        <w:rPr>
          <w:b/>
          <w:bCs/>
          <w:i/>
        </w:rPr>
        <w:t>yellow</w:t>
      </w:r>
      <w:r w:rsidRPr="00F04DC4">
        <w:rPr>
          <w:iCs/>
        </w:rPr>
        <w:t xml:space="preserve"> includes amber.</w:t>
      </w:r>
    </w:p>
    <w:p w14:paraId="1A2B4FD1" w14:textId="77777777" w:rsidR="00F04DC4" w:rsidRPr="00F04DC4" w:rsidRDefault="00F04DC4" w:rsidP="00F04DC4">
      <w:pPr>
        <w:ind w:left="284" w:hanging="284"/>
        <w:rPr>
          <w:b/>
          <w:bCs/>
        </w:rPr>
      </w:pPr>
      <w:r w:rsidRPr="00F04DC4">
        <w:rPr>
          <w:b/>
          <w:bCs/>
        </w:rPr>
        <w:t>3.</w:t>
      </w:r>
      <w:r w:rsidRPr="00F04DC4">
        <w:rPr>
          <w:b/>
          <w:bCs/>
        </w:rPr>
        <w:tab/>
        <w:t>Exemption</w:t>
      </w:r>
    </w:p>
    <w:p w14:paraId="0AA1C54B" w14:textId="77777777" w:rsidR="00F04DC4" w:rsidRPr="00F04DC4" w:rsidRDefault="00F04DC4" w:rsidP="00F04DC4">
      <w:pPr>
        <w:ind w:left="284"/>
      </w:pPr>
      <w:r w:rsidRPr="00F04DC4">
        <w:t xml:space="preserve">In accordance with the powers conferred on me as an authorised delegate for the Minister for Infrastructure and Transport in South Australia, </w:t>
      </w:r>
      <w:r w:rsidRPr="00F04DC4">
        <w:rPr>
          <w:bCs/>
        </w:rPr>
        <w:t xml:space="preserve">under Section 163AA of the </w:t>
      </w:r>
      <w:r w:rsidRPr="00F04DC4">
        <w:rPr>
          <w:bCs/>
          <w:i/>
        </w:rPr>
        <w:t>Road Traffic Act 1961</w:t>
      </w:r>
      <w:r w:rsidRPr="00F04DC4">
        <w:t>, I hereby exempt light utility vehicles from the following provisions of the</w:t>
      </w:r>
      <w:r w:rsidRPr="00F04DC4">
        <w:rPr>
          <w:bCs/>
        </w:rPr>
        <w:t xml:space="preserve"> </w:t>
      </w:r>
      <w:r w:rsidRPr="00F04DC4">
        <w:rPr>
          <w:i/>
          <w:iCs/>
        </w:rPr>
        <w:t>Road Traffic (Light Vehicle Standards) Rules 2018</w:t>
      </w:r>
      <w:r w:rsidRPr="00F04DC4">
        <w:t>:</w:t>
      </w:r>
    </w:p>
    <w:p w14:paraId="7B1A82D8" w14:textId="77777777" w:rsidR="00F04DC4" w:rsidRPr="00F04DC4" w:rsidRDefault="00F04DC4" w:rsidP="00F04DC4">
      <w:pPr>
        <w:ind w:left="567" w:hanging="142"/>
        <w:rPr>
          <w:bCs/>
        </w:rPr>
      </w:pPr>
      <w:r w:rsidRPr="00F04DC4">
        <w:rPr>
          <w:bCs/>
        </w:rPr>
        <w:t>•</w:t>
      </w:r>
      <w:r w:rsidRPr="00F04DC4">
        <w:tab/>
      </w:r>
      <w:r w:rsidRPr="00F04DC4">
        <w:rPr>
          <w:bCs/>
        </w:rPr>
        <w:t>Part 7—Lights and reflectors (except from location and performance requirements);</w:t>
      </w:r>
    </w:p>
    <w:p w14:paraId="431A85F0" w14:textId="77777777" w:rsidR="00F04DC4" w:rsidRPr="00F04DC4" w:rsidRDefault="00F04DC4" w:rsidP="00F04DC4">
      <w:pPr>
        <w:ind w:left="567" w:hanging="142"/>
        <w:rPr>
          <w:bCs/>
        </w:rPr>
      </w:pPr>
      <w:r w:rsidRPr="00F04DC4">
        <w:rPr>
          <w:bCs/>
        </w:rPr>
        <w:t>•</w:t>
      </w:r>
      <w:r w:rsidRPr="00F04DC4">
        <w:rPr>
          <w:bCs/>
        </w:rPr>
        <w:tab/>
        <w:t>Rule 21—Second edition ADRs;</w:t>
      </w:r>
    </w:p>
    <w:p w14:paraId="6B91308F" w14:textId="77777777" w:rsidR="00F04DC4" w:rsidRPr="00F04DC4" w:rsidRDefault="00F04DC4" w:rsidP="00F04DC4">
      <w:pPr>
        <w:ind w:left="567" w:hanging="142"/>
        <w:rPr>
          <w:bCs/>
        </w:rPr>
      </w:pPr>
      <w:r w:rsidRPr="00F04DC4">
        <w:rPr>
          <w:bCs/>
        </w:rPr>
        <w:t>•</w:t>
      </w:r>
      <w:r w:rsidRPr="00F04DC4">
        <w:rPr>
          <w:bCs/>
        </w:rPr>
        <w:tab/>
        <w:t>Rule 22—Third edition ADRs;</w:t>
      </w:r>
    </w:p>
    <w:p w14:paraId="3C00DF20" w14:textId="77777777" w:rsidR="00F04DC4" w:rsidRPr="00F04DC4" w:rsidRDefault="00F04DC4" w:rsidP="00F04DC4">
      <w:pPr>
        <w:ind w:left="567" w:hanging="142"/>
        <w:rPr>
          <w:bCs/>
        </w:rPr>
      </w:pPr>
      <w:r w:rsidRPr="00F04DC4">
        <w:rPr>
          <w:bCs/>
        </w:rPr>
        <w:t>•</w:t>
      </w:r>
      <w:r w:rsidRPr="00F04DC4">
        <w:rPr>
          <w:bCs/>
        </w:rPr>
        <w:tab/>
        <w:t>Rule 26—Steering;</w:t>
      </w:r>
    </w:p>
    <w:p w14:paraId="087CAE2A" w14:textId="77777777" w:rsidR="00F04DC4" w:rsidRPr="00F04DC4" w:rsidRDefault="00F04DC4" w:rsidP="00F04DC4">
      <w:pPr>
        <w:ind w:left="567" w:hanging="142"/>
        <w:rPr>
          <w:bCs/>
        </w:rPr>
      </w:pPr>
      <w:r w:rsidRPr="00F04DC4">
        <w:rPr>
          <w:bCs/>
        </w:rPr>
        <w:t>•</w:t>
      </w:r>
      <w:r w:rsidRPr="00F04DC4">
        <w:rPr>
          <w:bCs/>
        </w:rPr>
        <w:tab/>
        <w:t>Rule 34—Rear vision mirrors;</w:t>
      </w:r>
    </w:p>
    <w:p w14:paraId="32322513" w14:textId="77777777" w:rsidR="00F04DC4" w:rsidRPr="00F04DC4" w:rsidRDefault="00F04DC4" w:rsidP="00F04DC4">
      <w:pPr>
        <w:ind w:left="567" w:hanging="142"/>
        <w:rPr>
          <w:bCs/>
        </w:rPr>
      </w:pPr>
      <w:r w:rsidRPr="00F04DC4">
        <w:rPr>
          <w:bCs/>
        </w:rPr>
        <w:t>•</w:t>
      </w:r>
      <w:r w:rsidRPr="00F04DC4">
        <w:rPr>
          <w:bCs/>
        </w:rPr>
        <w:tab/>
        <w:t>Rule 114—Other lights and reflectors;</w:t>
      </w:r>
    </w:p>
    <w:p w14:paraId="48C51CFF" w14:textId="77777777" w:rsidR="00F04DC4" w:rsidRPr="00F04DC4" w:rsidRDefault="00F04DC4" w:rsidP="00F04DC4">
      <w:pPr>
        <w:ind w:left="567" w:hanging="142"/>
        <w:rPr>
          <w:bCs/>
        </w:rPr>
      </w:pPr>
      <w:r w:rsidRPr="00F04DC4">
        <w:rPr>
          <w:bCs/>
        </w:rPr>
        <w:t>•</w:t>
      </w:r>
      <w:r w:rsidRPr="00F04DC4">
        <w:rPr>
          <w:bCs/>
        </w:rPr>
        <w:tab/>
        <w:t>Rule 123—What braking system a motor vehicle must have;</w:t>
      </w:r>
    </w:p>
    <w:p w14:paraId="4CF64D56" w14:textId="77777777" w:rsidR="00F04DC4" w:rsidRPr="00F04DC4" w:rsidRDefault="00F04DC4" w:rsidP="00F04DC4">
      <w:pPr>
        <w:ind w:left="567" w:hanging="142"/>
        <w:rPr>
          <w:bCs/>
        </w:rPr>
      </w:pPr>
      <w:r w:rsidRPr="00F04DC4">
        <w:rPr>
          <w:bCs/>
        </w:rPr>
        <w:t>•</w:t>
      </w:r>
      <w:r w:rsidRPr="00F04DC4">
        <w:rPr>
          <w:bCs/>
        </w:rPr>
        <w:tab/>
        <w:t>Rule 129—Crank case gases; and</w:t>
      </w:r>
    </w:p>
    <w:p w14:paraId="2001A8E5" w14:textId="77777777" w:rsidR="00F04DC4" w:rsidRPr="00F04DC4" w:rsidRDefault="00F04DC4" w:rsidP="00F04DC4">
      <w:pPr>
        <w:ind w:left="567" w:hanging="142"/>
      </w:pPr>
      <w:r w:rsidRPr="00F04DC4">
        <w:rPr>
          <w:bCs/>
        </w:rPr>
        <w:t>•</w:t>
      </w:r>
      <w:r w:rsidRPr="00F04DC4">
        <w:rPr>
          <w:bCs/>
        </w:rPr>
        <w:tab/>
        <w:t>Rule</w:t>
      </w:r>
      <w:r w:rsidRPr="00F04DC4">
        <w:t xml:space="preserve"> 134—Exhaust systems</w:t>
      </w:r>
    </w:p>
    <w:p w14:paraId="7AB92C0F" w14:textId="77777777" w:rsidR="00F04DC4" w:rsidRPr="00F04DC4" w:rsidRDefault="00F04DC4" w:rsidP="00F04DC4">
      <w:pPr>
        <w:ind w:left="284"/>
      </w:pPr>
      <w:r w:rsidRPr="00F04DC4">
        <w:t>subject to the following conditions:</w:t>
      </w:r>
    </w:p>
    <w:p w14:paraId="2CDC379B" w14:textId="77777777" w:rsidR="00F04DC4" w:rsidRPr="00F04DC4" w:rsidRDefault="00F04DC4" w:rsidP="00F04DC4">
      <w:pPr>
        <w:ind w:left="709" w:hanging="284"/>
      </w:pPr>
      <w:r w:rsidRPr="00F04DC4">
        <w:t>1.</w:t>
      </w:r>
      <w:r w:rsidRPr="00F04DC4">
        <w:tab/>
        <w:t xml:space="preserve">the light utility vehicle complies with all other requirements of the </w:t>
      </w:r>
      <w:r w:rsidRPr="00F04DC4">
        <w:rPr>
          <w:i/>
        </w:rPr>
        <w:t>Road Traffic Act</w:t>
      </w:r>
      <w:r w:rsidRPr="00F04DC4">
        <w:t xml:space="preserve"> </w:t>
      </w:r>
      <w:r w:rsidRPr="00F04DC4">
        <w:rPr>
          <w:i/>
          <w:iCs/>
        </w:rPr>
        <w:t>1961</w:t>
      </w:r>
      <w:r w:rsidRPr="00F04DC4">
        <w:t xml:space="preserve"> and its subordinate legislation;</w:t>
      </w:r>
    </w:p>
    <w:p w14:paraId="174E0E67" w14:textId="77777777" w:rsidR="00F04DC4" w:rsidRPr="00F04DC4" w:rsidRDefault="00F04DC4" w:rsidP="00F04DC4">
      <w:pPr>
        <w:ind w:left="709" w:hanging="284"/>
      </w:pPr>
      <w:r w:rsidRPr="00F04DC4">
        <w:t>2.</w:t>
      </w:r>
      <w:r w:rsidRPr="00F04DC4">
        <w:tab/>
        <w:t xml:space="preserve">use of the light utility vehicle complies with all requirements pertaining to managing the risks of powered mobile plant as set out in the </w:t>
      </w:r>
      <w:r w:rsidRPr="00F04DC4">
        <w:rPr>
          <w:i/>
          <w:iCs/>
        </w:rPr>
        <w:t>Work Health and Safety Act 2012</w:t>
      </w:r>
      <w:r w:rsidRPr="00F04DC4">
        <w:t xml:space="preserve">, the </w:t>
      </w:r>
      <w:r w:rsidRPr="00F04DC4">
        <w:rPr>
          <w:i/>
          <w:iCs/>
        </w:rPr>
        <w:t>Work Health and Safety Regulations 2012</w:t>
      </w:r>
      <w:r w:rsidRPr="00F04DC4">
        <w:t>, and the Managing the risks of plant in the workplace Code of Practice;</w:t>
      </w:r>
    </w:p>
    <w:p w14:paraId="288B37C6" w14:textId="77777777" w:rsidR="00F04DC4" w:rsidRPr="00F04DC4" w:rsidRDefault="00F04DC4" w:rsidP="00F04DC4">
      <w:pPr>
        <w:ind w:left="709" w:hanging="284"/>
      </w:pPr>
      <w:r w:rsidRPr="00F04DC4">
        <w:t>3.</w:t>
      </w:r>
      <w:r w:rsidRPr="00F04DC4">
        <w:tab/>
        <w:t>the light utility vehicle is owned by, or being operated at the instruction of:</w:t>
      </w:r>
    </w:p>
    <w:p w14:paraId="7FE75CCD" w14:textId="77777777" w:rsidR="00F04DC4" w:rsidRPr="00F04DC4" w:rsidRDefault="00F04DC4" w:rsidP="00F04DC4">
      <w:pPr>
        <w:ind w:left="993" w:hanging="283"/>
      </w:pPr>
      <w:r w:rsidRPr="00F04DC4">
        <w:t>(a)</w:t>
      </w:r>
      <w:r w:rsidRPr="00F04DC4">
        <w:tab/>
        <w:t>a primary producer and only in connection with the working of two or more separate parcels of land adjacent to each other;</w:t>
      </w:r>
    </w:p>
    <w:p w14:paraId="69E01550" w14:textId="77777777" w:rsidR="00F04DC4" w:rsidRPr="00F04DC4" w:rsidRDefault="00F04DC4" w:rsidP="00F04DC4">
      <w:pPr>
        <w:ind w:left="993" w:hanging="283"/>
      </w:pPr>
      <w:r w:rsidRPr="00F04DC4">
        <w:t>(b)</w:t>
      </w:r>
      <w:r w:rsidRPr="00F04DC4">
        <w:tab/>
        <w:t>a government department, government authority or local government authority or a contractor to a government department, government authority or local government authority;</w:t>
      </w:r>
    </w:p>
    <w:p w14:paraId="549E8D2E" w14:textId="77777777" w:rsidR="00F04DC4" w:rsidRPr="00F04DC4" w:rsidRDefault="00F04DC4" w:rsidP="00F04DC4">
      <w:pPr>
        <w:ind w:left="993" w:hanging="283"/>
      </w:pPr>
      <w:r w:rsidRPr="00F04DC4">
        <w:t>(c)</w:t>
      </w:r>
      <w:r w:rsidRPr="00F04DC4">
        <w:tab/>
        <w:t>a school, university or education provider;</w:t>
      </w:r>
    </w:p>
    <w:p w14:paraId="619B05DC" w14:textId="77777777" w:rsidR="00F04DC4" w:rsidRPr="00F04DC4" w:rsidRDefault="00F04DC4" w:rsidP="00F04DC4">
      <w:pPr>
        <w:ind w:left="993" w:hanging="283"/>
      </w:pPr>
      <w:r w:rsidRPr="00F04DC4">
        <w:t>(d)</w:t>
      </w:r>
      <w:r w:rsidRPr="00F04DC4">
        <w:tab/>
        <w:t>a hospital, residential aged care or retirement village provider;</w:t>
      </w:r>
    </w:p>
    <w:p w14:paraId="133CB532" w14:textId="77777777" w:rsidR="00F04DC4" w:rsidRPr="00F04DC4" w:rsidRDefault="00F04DC4" w:rsidP="00F04DC4">
      <w:pPr>
        <w:ind w:left="993" w:hanging="283"/>
      </w:pPr>
      <w:r w:rsidRPr="00F04DC4">
        <w:t>(e)</w:t>
      </w:r>
      <w:r w:rsidRPr="00F04DC4">
        <w:tab/>
        <w:t>a cemetery administered by the Adelaide Cemeteries Authority or a local government authority;</w:t>
      </w:r>
    </w:p>
    <w:p w14:paraId="1B0004B3" w14:textId="77777777" w:rsidR="00F04DC4" w:rsidRPr="00F04DC4" w:rsidRDefault="00F04DC4" w:rsidP="00F04DC4">
      <w:pPr>
        <w:ind w:left="993" w:hanging="283"/>
      </w:pPr>
      <w:r w:rsidRPr="00F04DC4">
        <w:t>(f)</w:t>
      </w:r>
      <w:r w:rsidRPr="00F04DC4">
        <w:tab/>
        <w:t>an air transport service provider;</w:t>
      </w:r>
    </w:p>
    <w:p w14:paraId="6AC11015" w14:textId="77777777" w:rsidR="00F04DC4" w:rsidRPr="00F04DC4" w:rsidRDefault="00F04DC4" w:rsidP="00F04DC4">
      <w:pPr>
        <w:ind w:left="993" w:hanging="283"/>
      </w:pPr>
      <w:r w:rsidRPr="00F04DC4">
        <w:t>(g)</w:t>
      </w:r>
      <w:r w:rsidRPr="00F04DC4">
        <w:tab/>
        <w:t>a maritime passenger terminal or wharf operator;</w:t>
      </w:r>
    </w:p>
    <w:p w14:paraId="0B92D34B" w14:textId="77777777" w:rsidR="00F04DC4" w:rsidRPr="00F04DC4" w:rsidRDefault="00F04DC4" w:rsidP="00F04DC4">
      <w:pPr>
        <w:ind w:left="993" w:hanging="283"/>
      </w:pPr>
      <w:r w:rsidRPr="00F04DC4">
        <w:t>(h)</w:t>
      </w:r>
      <w:r w:rsidRPr="00F04DC4">
        <w:tab/>
        <w:t>a Surf Life Saving Club;</w:t>
      </w:r>
    </w:p>
    <w:p w14:paraId="1AC099AC" w14:textId="77777777" w:rsidR="00F04DC4" w:rsidRPr="00F04DC4" w:rsidRDefault="00F04DC4" w:rsidP="00F04DC4">
      <w:pPr>
        <w:ind w:left="993" w:hanging="283"/>
      </w:pPr>
      <w:r w:rsidRPr="00F04DC4">
        <w:t>(i)</w:t>
      </w:r>
      <w:r w:rsidRPr="00F04DC4">
        <w:tab/>
        <w:t>a tourism resort, caravan park or campground operator;</w:t>
      </w:r>
    </w:p>
    <w:p w14:paraId="69D42284" w14:textId="77777777" w:rsidR="00F04DC4" w:rsidRPr="00F04DC4" w:rsidRDefault="00F04DC4" w:rsidP="00F04DC4">
      <w:pPr>
        <w:ind w:left="993" w:hanging="283"/>
      </w:pPr>
      <w:r w:rsidRPr="00F04DC4">
        <w:t>(j)</w:t>
      </w:r>
      <w:r w:rsidRPr="00F04DC4">
        <w:tab/>
        <w:t>a shopping trolley collection provider;</w:t>
      </w:r>
    </w:p>
    <w:p w14:paraId="0A3D034A" w14:textId="77777777" w:rsidR="00F04DC4" w:rsidRPr="00F04DC4" w:rsidRDefault="00F04DC4" w:rsidP="00F04DC4">
      <w:pPr>
        <w:ind w:left="993" w:hanging="283"/>
      </w:pPr>
      <w:r w:rsidRPr="00F04DC4">
        <w:t>(k)</w:t>
      </w:r>
      <w:r w:rsidRPr="00F04DC4">
        <w:tab/>
        <w:t>a showground operator;</w:t>
      </w:r>
    </w:p>
    <w:p w14:paraId="61B3DF7C" w14:textId="77777777" w:rsidR="00F04DC4" w:rsidRPr="00F04DC4" w:rsidRDefault="00F04DC4" w:rsidP="00F04DC4">
      <w:pPr>
        <w:ind w:left="993" w:hanging="283"/>
      </w:pPr>
      <w:r w:rsidRPr="00F04DC4">
        <w:t>(l)</w:t>
      </w:r>
      <w:r w:rsidRPr="00F04DC4">
        <w:tab/>
        <w:t>a forest management operator;</w:t>
      </w:r>
    </w:p>
    <w:p w14:paraId="4C917B54" w14:textId="77777777" w:rsidR="00F04DC4" w:rsidRPr="00F04DC4" w:rsidRDefault="00F04DC4" w:rsidP="00F04DC4">
      <w:pPr>
        <w:ind w:left="993" w:hanging="283"/>
      </w:pPr>
      <w:r w:rsidRPr="00F04DC4">
        <w:t>(m)</w:t>
      </w:r>
      <w:r w:rsidRPr="00F04DC4">
        <w:tab/>
        <w:t>a winery or distillery operator;</w:t>
      </w:r>
    </w:p>
    <w:p w14:paraId="043512D8" w14:textId="77777777" w:rsidR="00F04DC4" w:rsidRPr="00F04DC4" w:rsidRDefault="00F04DC4" w:rsidP="00F04DC4">
      <w:pPr>
        <w:ind w:left="993" w:hanging="283"/>
      </w:pPr>
      <w:r w:rsidRPr="00F04DC4">
        <w:t>(n)</w:t>
      </w:r>
      <w:r w:rsidRPr="00F04DC4">
        <w:tab/>
        <w:t>a mining site operator;</w:t>
      </w:r>
    </w:p>
    <w:p w14:paraId="0320AD55" w14:textId="77777777" w:rsidR="00F04DC4" w:rsidRPr="00F04DC4" w:rsidRDefault="00F04DC4" w:rsidP="00F04DC4">
      <w:pPr>
        <w:ind w:left="993" w:hanging="283"/>
      </w:pPr>
      <w:r w:rsidRPr="00F04DC4">
        <w:t>(o)</w:t>
      </w:r>
      <w:r w:rsidRPr="00F04DC4">
        <w:tab/>
        <w:t>a waste, recycling or recovery depot operator; or</w:t>
      </w:r>
    </w:p>
    <w:p w14:paraId="17A64696" w14:textId="77777777" w:rsidR="00F04DC4" w:rsidRPr="00F04DC4" w:rsidRDefault="00F04DC4" w:rsidP="00F04DC4">
      <w:pPr>
        <w:ind w:left="993" w:hanging="283"/>
      </w:pPr>
      <w:r w:rsidRPr="00F04DC4">
        <w:t>(p)</w:t>
      </w:r>
      <w:r w:rsidRPr="00F04DC4">
        <w:tab/>
        <w:t>a building, construction, demolition or removal operator;</w:t>
      </w:r>
    </w:p>
    <w:p w14:paraId="60EE9E84" w14:textId="77777777" w:rsidR="00F04DC4" w:rsidRPr="00F04DC4" w:rsidRDefault="00F04DC4" w:rsidP="00F04DC4">
      <w:pPr>
        <w:ind w:left="709" w:hanging="284"/>
      </w:pPr>
      <w:r w:rsidRPr="00F04DC4">
        <w:t>4.</w:t>
      </w:r>
      <w:r w:rsidRPr="00F04DC4">
        <w:tab/>
        <w:t>the light utility vehicle is only permitted to be operated on a road or road-related area:</w:t>
      </w:r>
    </w:p>
    <w:p w14:paraId="3D441D5F" w14:textId="77777777" w:rsidR="00F04DC4" w:rsidRPr="00F04DC4" w:rsidRDefault="00F04DC4" w:rsidP="00F04DC4">
      <w:pPr>
        <w:ind w:left="993" w:hanging="283"/>
      </w:pPr>
      <w:r w:rsidRPr="00F04DC4">
        <w:t>(a)</w:t>
      </w:r>
      <w:r w:rsidRPr="00F04DC4">
        <w:tab/>
        <w:t>for agricultural purposes directly relating to primary production;</w:t>
      </w:r>
    </w:p>
    <w:p w14:paraId="7927A32B" w14:textId="77777777" w:rsidR="00F04DC4" w:rsidRPr="00F04DC4" w:rsidRDefault="00F04DC4" w:rsidP="00F04DC4">
      <w:pPr>
        <w:ind w:left="993" w:hanging="283"/>
      </w:pPr>
      <w:r w:rsidRPr="00F04DC4">
        <w:t>(b)</w:t>
      </w:r>
      <w:r w:rsidRPr="00F04DC4">
        <w:tab/>
        <w:t>to undertake duties directly relating to the function of a government department, government authority or local government authority;</w:t>
      </w:r>
    </w:p>
    <w:p w14:paraId="00ABAAC7" w14:textId="77777777" w:rsidR="00F04DC4" w:rsidRPr="00F04DC4" w:rsidRDefault="00F04DC4" w:rsidP="00F04DC4">
      <w:pPr>
        <w:ind w:left="993" w:hanging="283"/>
      </w:pPr>
      <w:r w:rsidRPr="00F04DC4">
        <w:t>(c)</w:t>
      </w:r>
      <w:r w:rsidRPr="00F04DC4">
        <w:tab/>
        <w:t>for maintenance duties on the campus of a school, university or education provider;</w:t>
      </w:r>
    </w:p>
    <w:p w14:paraId="54C33509" w14:textId="77777777" w:rsidR="00F04DC4" w:rsidRPr="00F04DC4" w:rsidRDefault="00F04DC4" w:rsidP="00F04DC4">
      <w:pPr>
        <w:ind w:left="993" w:hanging="283"/>
      </w:pPr>
      <w:r w:rsidRPr="00F04DC4">
        <w:t>(d)</w:t>
      </w:r>
      <w:r w:rsidRPr="00F04DC4">
        <w:tab/>
        <w:t>for maintenance duties on the grounds of a hospital, residential aged care or retirement village;</w:t>
      </w:r>
    </w:p>
    <w:p w14:paraId="5FD68292" w14:textId="77777777" w:rsidR="00F04DC4" w:rsidRPr="00F04DC4" w:rsidRDefault="00F04DC4" w:rsidP="00F04DC4">
      <w:pPr>
        <w:ind w:left="993" w:hanging="283"/>
      </w:pPr>
      <w:r w:rsidRPr="00F04DC4">
        <w:t>(e)</w:t>
      </w:r>
      <w:r w:rsidRPr="00F04DC4">
        <w:tab/>
        <w:t>for maintenance purposes on the grounds of a cemetery;</w:t>
      </w:r>
    </w:p>
    <w:p w14:paraId="435BFA59" w14:textId="77777777" w:rsidR="00F04DC4" w:rsidRPr="00F04DC4" w:rsidRDefault="00F04DC4" w:rsidP="00F04DC4">
      <w:pPr>
        <w:ind w:left="993" w:hanging="283"/>
      </w:pPr>
      <w:r w:rsidRPr="00F04DC4">
        <w:t>(f)</w:t>
      </w:r>
      <w:r w:rsidRPr="00F04DC4">
        <w:tab/>
        <w:t>for maintenance or the transport and towing of items within an airport, including carparks;</w:t>
      </w:r>
    </w:p>
    <w:p w14:paraId="3AA003F8" w14:textId="77777777" w:rsidR="00F04DC4" w:rsidRPr="00F04DC4" w:rsidRDefault="00F04DC4" w:rsidP="00F04DC4">
      <w:pPr>
        <w:ind w:left="993" w:hanging="283"/>
      </w:pPr>
      <w:r w:rsidRPr="00F04DC4">
        <w:t>(g)</w:t>
      </w:r>
      <w:r w:rsidRPr="00F04DC4">
        <w:tab/>
        <w:t>for maintenance or the transport and towing of items within a maritime passenger terminal or wharf, including carparks;</w:t>
      </w:r>
    </w:p>
    <w:p w14:paraId="27C5208E" w14:textId="77777777" w:rsidR="00F04DC4" w:rsidRPr="00F04DC4" w:rsidRDefault="00F04DC4" w:rsidP="00F04DC4">
      <w:pPr>
        <w:ind w:left="993" w:hanging="283"/>
      </w:pPr>
      <w:r w:rsidRPr="00F04DC4">
        <w:t>(h)</w:t>
      </w:r>
      <w:r w:rsidRPr="00F04DC4">
        <w:tab/>
        <w:t>for coastal patrol and rescue purposes, including direct access to beach areas, undertaken by a Surf Life Saving Club;</w:t>
      </w:r>
    </w:p>
    <w:p w14:paraId="477DEFB9" w14:textId="77777777" w:rsidR="00315835" w:rsidRDefault="00315835">
      <w:pPr>
        <w:spacing w:after="0" w:line="240" w:lineRule="auto"/>
        <w:jc w:val="left"/>
      </w:pPr>
      <w:r>
        <w:br w:type="page"/>
      </w:r>
    </w:p>
    <w:p w14:paraId="507EAACC" w14:textId="33B1CFCE" w:rsidR="00F04DC4" w:rsidRPr="00F04DC4" w:rsidRDefault="00F04DC4" w:rsidP="00F04DC4">
      <w:pPr>
        <w:ind w:left="993" w:hanging="283"/>
      </w:pPr>
      <w:r w:rsidRPr="00F04DC4">
        <w:lastRenderedPageBreak/>
        <w:t>(i)</w:t>
      </w:r>
      <w:r w:rsidRPr="00F04DC4">
        <w:tab/>
      </w:r>
      <w:r w:rsidRPr="00315835">
        <w:rPr>
          <w:spacing w:val="-2"/>
        </w:rPr>
        <w:t>for transporting people and items within a tourism resort, caravan park or commercial campground that has defined boundaries;</w:t>
      </w:r>
    </w:p>
    <w:p w14:paraId="266B2B54" w14:textId="77777777" w:rsidR="00F04DC4" w:rsidRPr="00F04DC4" w:rsidRDefault="00F04DC4" w:rsidP="00F04DC4">
      <w:pPr>
        <w:ind w:left="993" w:hanging="283"/>
      </w:pPr>
      <w:r w:rsidRPr="00F04DC4">
        <w:t>(j)</w:t>
      </w:r>
      <w:r w:rsidRPr="00F04DC4">
        <w:tab/>
        <w:t>for maintenance or trolley collection within a retail shopping centre, including carparks and grounds;</w:t>
      </w:r>
    </w:p>
    <w:p w14:paraId="7869F979" w14:textId="77777777" w:rsidR="00F04DC4" w:rsidRPr="00F04DC4" w:rsidRDefault="00F04DC4" w:rsidP="00F04DC4">
      <w:pPr>
        <w:ind w:left="993" w:hanging="283"/>
      </w:pPr>
      <w:r w:rsidRPr="00F04DC4">
        <w:t>(k)</w:t>
      </w:r>
      <w:r w:rsidRPr="00F04DC4">
        <w:tab/>
        <w:t>for purposes directly relating to managing a showground;</w:t>
      </w:r>
    </w:p>
    <w:p w14:paraId="14948D7F" w14:textId="77777777" w:rsidR="00F04DC4" w:rsidRPr="00F04DC4" w:rsidRDefault="00F04DC4" w:rsidP="00F04DC4">
      <w:pPr>
        <w:ind w:left="993" w:hanging="283"/>
      </w:pPr>
      <w:r w:rsidRPr="00F04DC4">
        <w:t>(l)</w:t>
      </w:r>
      <w:r w:rsidRPr="00F04DC4">
        <w:tab/>
        <w:t>for purposes directly relating to forest management;</w:t>
      </w:r>
    </w:p>
    <w:p w14:paraId="22050267" w14:textId="77777777" w:rsidR="00F04DC4" w:rsidRPr="00F04DC4" w:rsidRDefault="00F04DC4" w:rsidP="00F04DC4">
      <w:pPr>
        <w:ind w:left="993" w:hanging="283"/>
      </w:pPr>
      <w:r w:rsidRPr="00F04DC4">
        <w:t>(m)</w:t>
      </w:r>
      <w:r w:rsidRPr="00F04DC4">
        <w:tab/>
        <w:t>for purposes directly relating to operating a winery or distillery;</w:t>
      </w:r>
    </w:p>
    <w:p w14:paraId="3539E4E9" w14:textId="77777777" w:rsidR="00F04DC4" w:rsidRPr="00F04DC4" w:rsidRDefault="00F04DC4" w:rsidP="00F04DC4">
      <w:pPr>
        <w:ind w:left="993" w:hanging="283"/>
      </w:pPr>
      <w:r w:rsidRPr="00F04DC4">
        <w:t>(n)</w:t>
      </w:r>
      <w:r w:rsidRPr="00F04DC4">
        <w:tab/>
        <w:t>for purposes directly relating to operating a mining site;</w:t>
      </w:r>
    </w:p>
    <w:p w14:paraId="090FA107" w14:textId="77777777" w:rsidR="00F04DC4" w:rsidRPr="00F04DC4" w:rsidRDefault="00F04DC4" w:rsidP="00F04DC4">
      <w:pPr>
        <w:ind w:left="993" w:hanging="283"/>
      </w:pPr>
      <w:r w:rsidRPr="00F04DC4">
        <w:t>(o)</w:t>
      </w:r>
      <w:r w:rsidRPr="00F04DC4">
        <w:tab/>
        <w:t>for purposes directly relating to operating a waste, recycling, or recovery depot; or</w:t>
      </w:r>
    </w:p>
    <w:p w14:paraId="37A14FFA" w14:textId="77777777" w:rsidR="00F04DC4" w:rsidRPr="00F04DC4" w:rsidRDefault="00F04DC4" w:rsidP="00F04DC4">
      <w:pPr>
        <w:ind w:left="993" w:hanging="283"/>
      </w:pPr>
      <w:r w:rsidRPr="00F04DC4">
        <w:t>(p)</w:t>
      </w:r>
      <w:r w:rsidRPr="00F04DC4">
        <w:tab/>
        <w:t>for purposes directly relating to building, construction, demolition, or removal operations;</w:t>
      </w:r>
    </w:p>
    <w:p w14:paraId="4285F9C5" w14:textId="77777777" w:rsidR="00F04DC4" w:rsidRPr="00F04DC4" w:rsidRDefault="00F04DC4" w:rsidP="00F04DC4">
      <w:pPr>
        <w:ind w:left="709" w:hanging="284"/>
      </w:pPr>
      <w:r w:rsidRPr="00F04DC4">
        <w:t>5.</w:t>
      </w:r>
      <w:r w:rsidRPr="00F04DC4">
        <w:tab/>
        <w:t>the light utility vehicle will be floated from site to site, except:</w:t>
      </w:r>
    </w:p>
    <w:p w14:paraId="28CBCD24" w14:textId="77777777" w:rsidR="00F04DC4" w:rsidRPr="00F04DC4" w:rsidRDefault="00F04DC4" w:rsidP="00F04DC4">
      <w:pPr>
        <w:ind w:left="993" w:hanging="283"/>
      </w:pPr>
      <w:r w:rsidRPr="00F04DC4">
        <w:t>(a)</w:t>
      </w:r>
      <w:r w:rsidRPr="00F04DC4">
        <w:tab/>
        <w:t>when used to directly cross the road to access adjacent properties;</w:t>
      </w:r>
    </w:p>
    <w:p w14:paraId="2D899800" w14:textId="77777777" w:rsidR="00F04DC4" w:rsidRPr="00F04DC4" w:rsidRDefault="00F04DC4" w:rsidP="00F04DC4">
      <w:pPr>
        <w:ind w:left="993" w:hanging="283"/>
      </w:pPr>
      <w:r w:rsidRPr="00F04DC4">
        <w:t>(b)</w:t>
      </w:r>
      <w:r w:rsidRPr="00F04DC4">
        <w:tab/>
        <w:t>when being used by a government department, government authority or local government authority or a contractor to a government department, government authority or local government authority in the performance of maintenance work along a road or road-related area;</w:t>
      </w:r>
    </w:p>
    <w:p w14:paraId="1298FB24" w14:textId="77777777" w:rsidR="00F04DC4" w:rsidRPr="00F04DC4" w:rsidRDefault="00F04DC4" w:rsidP="00F04DC4">
      <w:pPr>
        <w:ind w:left="993" w:hanging="283"/>
      </w:pPr>
      <w:r w:rsidRPr="00F04DC4">
        <w:t>(c)</w:t>
      </w:r>
      <w:r w:rsidRPr="00F04DC4">
        <w:tab/>
        <w:t>when used by a primary producer to travel along the road to access adjacent properties; or</w:t>
      </w:r>
    </w:p>
    <w:p w14:paraId="11E73DF7" w14:textId="77777777" w:rsidR="00F04DC4" w:rsidRPr="00F04DC4" w:rsidRDefault="00F04DC4" w:rsidP="00F04DC4">
      <w:pPr>
        <w:ind w:left="993" w:hanging="283"/>
      </w:pPr>
      <w:r w:rsidRPr="00F04DC4">
        <w:t>(d)</w:t>
      </w:r>
      <w:r w:rsidRPr="00F04DC4">
        <w:tab/>
        <w:t>when a designated route or area of operation has been approved by the Department for Infrastructure and Transport;</w:t>
      </w:r>
    </w:p>
    <w:p w14:paraId="6F40F4CF" w14:textId="77777777" w:rsidR="00F04DC4" w:rsidRPr="00F04DC4" w:rsidRDefault="00F04DC4" w:rsidP="00F04DC4">
      <w:pPr>
        <w:ind w:left="709" w:hanging="284"/>
      </w:pPr>
      <w:r w:rsidRPr="00F04DC4">
        <w:t>6.</w:t>
      </w:r>
      <w:r w:rsidRPr="00F04DC4">
        <w:tab/>
        <w:t>when travelling along a road under Clause 5 (c) or (d), the light utility vehicle is required to:</w:t>
      </w:r>
    </w:p>
    <w:p w14:paraId="29FC9F5D" w14:textId="77777777" w:rsidR="00F04DC4" w:rsidRPr="00F04DC4" w:rsidRDefault="00F04DC4" w:rsidP="00F04DC4">
      <w:pPr>
        <w:ind w:left="993" w:hanging="283"/>
      </w:pPr>
      <w:r w:rsidRPr="00F04DC4">
        <w:t>(a)</w:t>
      </w:r>
      <w:r w:rsidRPr="00F04DC4">
        <w:tab/>
        <w:t>keep to the left on a multi-lane road; and</w:t>
      </w:r>
    </w:p>
    <w:p w14:paraId="5B7A777E" w14:textId="77777777" w:rsidR="00F04DC4" w:rsidRPr="00F04DC4" w:rsidRDefault="00F04DC4" w:rsidP="00F04DC4">
      <w:pPr>
        <w:ind w:left="993" w:hanging="283"/>
      </w:pPr>
      <w:r w:rsidRPr="00F04DC4">
        <w:t>(b)</w:t>
      </w:r>
      <w:r w:rsidRPr="00F04DC4">
        <w:tab/>
        <w:t>not be operated unless the driver has a clear view of the road, and traffic, ahead, behind and to each side of the driver;</w:t>
      </w:r>
    </w:p>
    <w:p w14:paraId="04470C45" w14:textId="77777777" w:rsidR="00F04DC4" w:rsidRPr="00F04DC4" w:rsidRDefault="00F04DC4" w:rsidP="00F04DC4">
      <w:pPr>
        <w:ind w:left="709" w:hanging="284"/>
      </w:pPr>
      <w:r w:rsidRPr="00F04DC4">
        <w:t>7.</w:t>
      </w:r>
      <w:r w:rsidRPr="00F04DC4">
        <w:tab/>
        <w:t xml:space="preserve">all lights and reflectors required by this Notice must be fitted in accordance with the location and performance requirements of the </w:t>
      </w:r>
      <w:r w:rsidRPr="00F04DC4">
        <w:rPr>
          <w:i/>
          <w:iCs/>
        </w:rPr>
        <w:t>Road Traffic (Light Vehicle Standards) Rules 2018</w:t>
      </w:r>
      <w:r w:rsidRPr="00F04DC4">
        <w:t>—Part 7, Lights and reflectors;</w:t>
      </w:r>
    </w:p>
    <w:p w14:paraId="34AE7155" w14:textId="77777777" w:rsidR="00F04DC4" w:rsidRPr="00F04DC4" w:rsidRDefault="00F04DC4" w:rsidP="00F04DC4">
      <w:pPr>
        <w:ind w:left="709" w:hanging="284"/>
      </w:pPr>
      <w:r w:rsidRPr="00F04DC4">
        <w:t>8.</w:t>
      </w:r>
      <w:r w:rsidRPr="00F04DC4">
        <w:tab/>
        <w:t>the light utility vehicle must be fitted with:</w:t>
      </w:r>
    </w:p>
    <w:p w14:paraId="233EA18C" w14:textId="77777777" w:rsidR="00F04DC4" w:rsidRPr="00F04DC4" w:rsidRDefault="00F04DC4" w:rsidP="00F04DC4">
      <w:pPr>
        <w:ind w:left="993" w:hanging="283"/>
      </w:pPr>
      <w:r w:rsidRPr="00F04DC4">
        <w:t>(a)</w:t>
      </w:r>
      <w:r w:rsidRPr="00F04DC4">
        <w:tab/>
        <w:t>headlights; tail lights; brake lights and rear reflector(s);</w:t>
      </w:r>
    </w:p>
    <w:p w14:paraId="34C83F44" w14:textId="77777777" w:rsidR="00F04DC4" w:rsidRPr="00F04DC4" w:rsidRDefault="00F04DC4" w:rsidP="00F04DC4">
      <w:pPr>
        <w:ind w:left="993" w:hanging="283"/>
      </w:pPr>
      <w:r w:rsidRPr="00F04DC4">
        <w:t>(b)</w:t>
      </w:r>
      <w:r w:rsidRPr="00F04DC4">
        <w:tab/>
        <w:t xml:space="preserve">two rear vision mirrors that comply with the requirements of the </w:t>
      </w:r>
      <w:r w:rsidRPr="00F04DC4">
        <w:rPr>
          <w:i/>
          <w:iCs/>
        </w:rPr>
        <w:t>Road Traffic (Light Vehicle Standards) Rules 2018</w:t>
      </w:r>
      <w:r w:rsidRPr="00F04DC4">
        <w:t>, Rule 34—Rear vision mirrors; and Rule 35—Rear vision mirrors—surfaces; fitted symmetrically and positioned equal distance from the longitudinal centreline; and that give a clear view to the rear of the vehicle;</w:t>
      </w:r>
    </w:p>
    <w:p w14:paraId="012FF184" w14:textId="77777777" w:rsidR="00F04DC4" w:rsidRPr="00F04DC4" w:rsidRDefault="00F04DC4" w:rsidP="00F04DC4">
      <w:pPr>
        <w:ind w:left="993" w:hanging="283"/>
      </w:pPr>
      <w:r w:rsidRPr="00F04DC4">
        <w:t>(c)</w:t>
      </w:r>
      <w:r w:rsidRPr="00F04DC4">
        <w:tab/>
        <w:t xml:space="preserve">brakes on two or more wheels complying with the </w:t>
      </w:r>
      <w:r w:rsidRPr="00F04DC4">
        <w:rPr>
          <w:i/>
          <w:iCs/>
        </w:rPr>
        <w:t>Road Traffic (Light Vehicle Standards) Rules 2018</w:t>
      </w:r>
      <w:r w:rsidRPr="00F04DC4">
        <w:t>, Rule 122—Performance of braking systems;</w:t>
      </w:r>
    </w:p>
    <w:p w14:paraId="27511851" w14:textId="77777777" w:rsidR="00F04DC4" w:rsidRPr="00F04DC4" w:rsidRDefault="00F04DC4" w:rsidP="00F04DC4">
      <w:pPr>
        <w:ind w:left="993" w:hanging="283"/>
      </w:pPr>
      <w:r w:rsidRPr="00F04DC4">
        <w:t>(d)</w:t>
      </w:r>
      <w:r w:rsidRPr="00F04DC4">
        <w:tab/>
        <w:t>a parking brake that:</w:t>
      </w:r>
    </w:p>
    <w:p w14:paraId="6D1E9A37" w14:textId="77777777" w:rsidR="00F04DC4" w:rsidRPr="00F04DC4" w:rsidRDefault="00F04DC4" w:rsidP="00F04DC4">
      <w:pPr>
        <w:ind w:left="1134" w:hanging="142"/>
      </w:pPr>
      <w:r w:rsidRPr="00F04DC4">
        <w:rPr>
          <w:bCs/>
        </w:rPr>
        <w:t>•</w:t>
      </w:r>
      <w:r w:rsidRPr="00F04DC4">
        <w:tab/>
        <w:t>operates on at least two wheels and is capable of holding the vehicle stationary on a 12 percent gradient; and</w:t>
      </w:r>
    </w:p>
    <w:p w14:paraId="4A0F1D90" w14:textId="77777777" w:rsidR="00F04DC4" w:rsidRPr="00F04DC4" w:rsidRDefault="00F04DC4" w:rsidP="00F04DC4">
      <w:pPr>
        <w:ind w:left="1134" w:hanging="142"/>
      </w:pPr>
      <w:r w:rsidRPr="00F04DC4">
        <w:rPr>
          <w:bCs/>
        </w:rPr>
        <w:t>•</w:t>
      </w:r>
      <w:r w:rsidRPr="00F04DC4">
        <w:tab/>
        <w:t>incorporates an actuating device that prevents accidental release of that mechanism and holds the brake in the applied position unless intentionally released by the driver;</w:t>
      </w:r>
    </w:p>
    <w:p w14:paraId="40EDFCFF" w14:textId="77777777" w:rsidR="00F04DC4" w:rsidRPr="00F04DC4" w:rsidRDefault="00F04DC4" w:rsidP="00F04DC4">
      <w:pPr>
        <w:ind w:left="993" w:hanging="283"/>
      </w:pPr>
      <w:r w:rsidRPr="00F04DC4">
        <w:t>(e)</w:t>
      </w:r>
      <w:r w:rsidRPr="00F04DC4">
        <w:tab/>
        <w:t xml:space="preserve">a horn complying with the </w:t>
      </w:r>
      <w:r w:rsidRPr="00F04DC4">
        <w:rPr>
          <w:i/>
          <w:iCs/>
        </w:rPr>
        <w:t>Road Traffic (Light Vehicle Standards) Rules 2018</w:t>
      </w:r>
      <w:r w:rsidRPr="00F04DC4">
        <w:t>, Rule 33—Horns, alarms etc;</w:t>
      </w:r>
    </w:p>
    <w:p w14:paraId="050F9AC2" w14:textId="77777777" w:rsidR="00F04DC4" w:rsidRPr="00F04DC4" w:rsidRDefault="00F04DC4" w:rsidP="00F04DC4">
      <w:pPr>
        <w:ind w:left="993" w:hanging="283"/>
      </w:pPr>
      <w:r w:rsidRPr="00F04DC4">
        <w:t>(f)</w:t>
      </w:r>
      <w:r w:rsidRPr="00F04DC4">
        <w:tab/>
        <w:t>mudguards to the front and rear wheels; and</w:t>
      </w:r>
    </w:p>
    <w:p w14:paraId="42B0A8F8" w14:textId="77777777" w:rsidR="00F04DC4" w:rsidRPr="00F04DC4" w:rsidRDefault="00F04DC4" w:rsidP="00F04DC4">
      <w:pPr>
        <w:ind w:left="993" w:hanging="283"/>
      </w:pPr>
      <w:r w:rsidRPr="00F04DC4">
        <w:t>(g)</w:t>
      </w:r>
      <w:r w:rsidRPr="00F04DC4">
        <w:tab/>
        <w:t>one or more flashing or rotating yellow warning lights;</w:t>
      </w:r>
    </w:p>
    <w:p w14:paraId="0E4EF72E" w14:textId="77777777" w:rsidR="00F04DC4" w:rsidRPr="00F04DC4" w:rsidRDefault="00F04DC4" w:rsidP="00F04DC4">
      <w:pPr>
        <w:ind w:left="709" w:hanging="284"/>
        <w:rPr>
          <w:spacing w:val="-6"/>
        </w:rPr>
      </w:pPr>
      <w:r w:rsidRPr="00F04DC4">
        <w:t>9.</w:t>
      </w:r>
      <w:r w:rsidRPr="00F04DC4">
        <w:tab/>
      </w:r>
      <w:r w:rsidRPr="00F04DC4">
        <w:rPr>
          <w:spacing w:val="-6"/>
        </w:rPr>
        <w:t>the flashing or rotating yellow warning light must operate whenever the light utility vehicle is being operated on a road or a road-related area;</w:t>
      </w:r>
    </w:p>
    <w:p w14:paraId="066D6553" w14:textId="77777777" w:rsidR="00F04DC4" w:rsidRPr="00F04DC4" w:rsidRDefault="00F04DC4" w:rsidP="00F04DC4">
      <w:pPr>
        <w:ind w:left="709" w:hanging="284"/>
      </w:pPr>
      <w:r w:rsidRPr="00F04DC4">
        <w:t>10.</w:t>
      </w:r>
      <w:r w:rsidRPr="00F04DC4">
        <w:tab/>
        <w:t>the light utility vehicle must not be fitted with flashing or rotating lights of any colour other than yellow;</w:t>
      </w:r>
    </w:p>
    <w:p w14:paraId="2DD4CAD0" w14:textId="77777777" w:rsidR="00F04DC4" w:rsidRPr="00F04DC4" w:rsidRDefault="00F04DC4" w:rsidP="00F04DC4">
      <w:pPr>
        <w:ind w:left="709" w:hanging="284"/>
      </w:pPr>
      <w:r w:rsidRPr="00F04DC4">
        <w:t>11.</w:t>
      </w:r>
      <w:r w:rsidRPr="00F04DC4">
        <w:tab/>
        <w:t>the light utility vehicle must not be operated at a speed exceeding 40 kilometres per hour (km/h);</w:t>
      </w:r>
    </w:p>
    <w:p w14:paraId="5775671A" w14:textId="77777777" w:rsidR="00F04DC4" w:rsidRPr="00F04DC4" w:rsidRDefault="00F04DC4" w:rsidP="00F04DC4">
      <w:pPr>
        <w:ind w:left="709" w:hanging="284"/>
      </w:pPr>
      <w:r w:rsidRPr="00F04DC4">
        <w:t>12.</w:t>
      </w:r>
      <w:r w:rsidRPr="00F04DC4">
        <w:tab/>
        <w:t>between sunset and sunrise and/or during periods of low visibility, the light utility vehicle:</w:t>
      </w:r>
    </w:p>
    <w:p w14:paraId="4E012C9B" w14:textId="77777777" w:rsidR="00F04DC4" w:rsidRPr="00F04DC4" w:rsidRDefault="00F04DC4" w:rsidP="00F04DC4">
      <w:pPr>
        <w:ind w:left="993" w:hanging="283"/>
      </w:pPr>
      <w:r w:rsidRPr="00F04DC4">
        <w:t>(a)</w:t>
      </w:r>
      <w:r w:rsidRPr="00F04DC4">
        <w:tab/>
        <w:t>must not be left standing on a road or road related area unless it is fitted with parking lights that are illuminated while the vehicle is standing; and</w:t>
      </w:r>
    </w:p>
    <w:p w14:paraId="1E19202F" w14:textId="77777777" w:rsidR="00F04DC4" w:rsidRPr="00F04DC4" w:rsidRDefault="00F04DC4" w:rsidP="00F04DC4">
      <w:pPr>
        <w:ind w:left="993" w:hanging="283"/>
      </w:pPr>
      <w:r w:rsidRPr="00F04DC4">
        <w:t>(b)</w:t>
      </w:r>
      <w:r w:rsidRPr="00F04DC4">
        <w:tab/>
        <w:t>must not be operated on any road that has a speed limit of 80km/h or greater, unless it is travelling with an oversize agricultural vehicle that requires an escort vehicle or vehicles;</w:t>
      </w:r>
    </w:p>
    <w:p w14:paraId="44F477CD" w14:textId="77777777" w:rsidR="00F04DC4" w:rsidRPr="00F04DC4" w:rsidRDefault="00F04DC4" w:rsidP="00F04DC4">
      <w:pPr>
        <w:ind w:left="709" w:hanging="284"/>
      </w:pPr>
      <w:r w:rsidRPr="00F04DC4">
        <w:t>13.</w:t>
      </w:r>
      <w:r w:rsidRPr="00F04DC4">
        <w:tab/>
        <w:t>the light utility vehicle must be kept as close to the left of the road as practicable and when travelling on a road or road related area, have its headlights switched on;</w:t>
      </w:r>
    </w:p>
    <w:p w14:paraId="71A4CD4F" w14:textId="77777777" w:rsidR="00F04DC4" w:rsidRPr="00F04DC4" w:rsidRDefault="00F04DC4" w:rsidP="00F04DC4">
      <w:pPr>
        <w:ind w:left="709" w:hanging="284"/>
        <w:rPr>
          <w:spacing w:val="-4"/>
        </w:rPr>
      </w:pPr>
      <w:r w:rsidRPr="00F04DC4">
        <w:t>14.</w:t>
      </w:r>
      <w:r w:rsidRPr="00F04DC4">
        <w:tab/>
      </w:r>
      <w:r w:rsidRPr="00F04DC4">
        <w:rPr>
          <w:spacing w:val="-4"/>
        </w:rPr>
        <w:t>the light utility vehicle must not tow a trailer with a laden mass that exceeds manufacturer’s towing recommendations for the vehicle;</w:t>
      </w:r>
    </w:p>
    <w:p w14:paraId="5A6547BC" w14:textId="77777777" w:rsidR="00F04DC4" w:rsidRPr="00F04DC4" w:rsidRDefault="00F04DC4" w:rsidP="00F04DC4">
      <w:pPr>
        <w:ind w:left="709" w:hanging="284"/>
      </w:pPr>
      <w:r w:rsidRPr="00F04DC4">
        <w:t>15.</w:t>
      </w:r>
      <w:r w:rsidRPr="00F04DC4">
        <w:tab/>
        <w:t>the light utility vehicle must not unreasonably obstruct the path of another vehicle or pedestrian;</w:t>
      </w:r>
    </w:p>
    <w:p w14:paraId="7A7DD0D5" w14:textId="77777777" w:rsidR="00F04DC4" w:rsidRPr="00F04DC4" w:rsidRDefault="00F04DC4" w:rsidP="00F04DC4">
      <w:pPr>
        <w:ind w:left="709" w:hanging="284"/>
      </w:pPr>
      <w:r w:rsidRPr="00F04DC4">
        <w:t>16.</w:t>
      </w:r>
      <w:r w:rsidRPr="00F04DC4">
        <w:tab/>
        <w:t xml:space="preserve">the light utility vehicle must be conditionally registered pursuant to Section 25 of the </w:t>
      </w:r>
      <w:r w:rsidRPr="00F04DC4">
        <w:rPr>
          <w:i/>
          <w:iCs/>
        </w:rPr>
        <w:t>Motor Vehicles Act 1959</w:t>
      </w:r>
      <w:r w:rsidRPr="00F04DC4">
        <w:t>;</w:t>
      </w:r>
    </w:p>
    <w:p w14:paraId="47C17DE7" w14:textId="77777777" w:rsidR="00F04DC4" w:rsidRPr="00F04DC4" w:rsidRDefault="00F04DC4" w:rsidP="00F04DC4">
      <w:pPr>
        <w:ind w:left="709" w:hanging="284"/>
      </w:pPr>
      <w:r w:rsidRPr="00F04DC4">
        <w:t>17.</w:t>
      </w:r>
      <w:r w:rsidRPr="00F04DC4">
        <w:tab/>
        <w:t>the driver of the light utility vehicle must hold a current South Australian driver’s licence or a driver’s licence issued by another State or Territory of Australia, with at least a ‘C’ car classification; and</w:t>
      </w:r>
    </w:p>
    <w:p w14:paraId="6507F0F1" w14:textId="77777777" w:rsidR="00F04DC4" w:rsidRPr="00F04DC4" w:rsidRDefault="00F04DC4" w:rsidP="00F04DC4">
      <w:pPr>
        <w:ind w:left="709" w:hanging="284"/>
      </w:pPr>
      <w:r w:rsidRPr="00F04DC4">
        <w:t>18.</w:t>
      </w:r>
      <w:r w:rsidRPr="00F04DC4">
        <w:tab/>
        <w:t>a copy of this Notice must be carried at all times and produced at the request of an authorised officer.</w:t>
      </w:r>
    </w:p>
    <w:p w14:paraId="7CB32836" w14:textId="77777777" w:rsidR="00F04DC4" w:rsidRPr="00F04DC4" w:rsidRDefault="00F04DC4" w:rsidP="00F04DC4">
      <w:pPr>
        <w:ind w:left="284" w:hanging="284"/>
        <w:rPr>
          <w:b/>
          <w:bCs/>
        </w:rPr>
      </w:pPr>
      <w:r w:rsidRPr="00F04DC4">
        <w:rPr>
          <w:b/>
        </w:rPr>
        <w:t>4.</w:t>
      </w:r>
      <w:r w:rsidRPr="00F04DC4">
        <w:rPr>
          <w:b/>
        </w:rPr>
        <w:tab/>
      </w:r>
      <w:r w:rsidRPr="00F04DC4">
        <w:rPr>
          <w:b/>
          <w:bCs/>
        </w:rPr>
        <w:t>Commencement and Operation</w:t>
      </w:r>
    </w:p>
    <w:p w14:paraId="001A9795" w14:textId="77777777" w:rsidR="00F04DC4" w:rsidRPr="00F04DC4" w:rsidRDefault="00F04DC4" w:rsidP="00F04DC4">
      <w:pPr>
        <w:ind w:left="284"/>
      </w:pPr>
      <w:r w:rsidRPr="00F04DC4">
        <w:t xml:space="preserve">This Notice will come into operation on the day on which it is published in the </w:t>
      </w:r>
      <w:r w:rsidRPr="00F04DC4">
        <w:rPr>
          <w:i/>
        </w:rPr>
        <w:t>South Australian Government Gazette.</w:t>
      </w:r>
    </w:p>
    <w:p w14:paraId="1735DB44" w14:textId="77777777" w:rsidR="00F04DC4" w:rsidRPr="00F04DC4" w:rsidRDefault="00F04DC4" w:rsidP="00F04DC4">
      <w:pPr>
        <w:rPr>
          <w:b/>
          <w:bCs/>
        </w:rPr>
      </w:pPr>
      <w:r w:rsidRPr="00F04DC4">
        <w:t>Dated: 23 May 2025</w:t>
      </w:r>
    </w:p>
    <w:p w14:paraId="082972A9" w14:textId="77777777" w:rsidR="00F04DC4" w:rsidRPr="00F04DC4" w:rsidRDefault="00F04DC4" w:rsidP="00F04DC4">
      <w:pPr>
        <w:spacing w:after="0"/>
        <w:jc w:val="right"/>
        <w:rPr>
          <w:rFonts w:eastAsia="Times New Roman"/>
          <w:smallCaps/>
          <w:szCs w:val="20"/>
        </w:rPr>
      </w:pPr>
      <w:r w:rsidRPr="00F04DC4">
        <w:rPr>
          <w:rFonts w:eastAsia="Times New Roman"/>
          <w:smallCaps/>
          <w:szCs w:val="20"/>
        </w:rPr>
        <w:t>Barry Ioanni</w:t>
      </w:r>
    </w:p>
    <w:p w14:paraId="39206CA8" w14:textId="77777777" w:rsidR="00F04DC4" w:rsidRPr="00F04DC4" w:rsidRDefault="00F04DC4" w:rsidP="00F04DC4">
      <w:pPr>
        <w:spacing w:after="0"/>
        <w:jc w:val="right"/>
        <w:rPr>
          <w:rFonts w:eastAsia="Times New Roman"/>
          <w:szCs w:val="17"/>
        </w:rPr>
      </w:pPr>
      <w:r w:rsidRPr="00F04DC4">
        <w:rPr>
          <w:rFonts w:eastAsia="Times New Roman"/>
          <w:szCs w:val="17"/>
        </w:rPr>
        <w:t>Manager, Vehicle Operations</w:t>
      </w:r>
    </w:p>
    <w:p w14:paraId="6E46C084" w14:textId="7807A065" w:rsidR="00F04DC4" w:rsidRDefault="00F04DC4" w:rsidP="00F04DC4">
      <w:pPr>
        <w:spacing w:after="0"/>
        <w:jc w:val="right"/>
        <w:rPr>
          <w:rFonts w:eastAsia="Times New Roman"/>
          <w:szCs w:val="17"/>
        </w:rPr>
      </w:pPr>
      <w:r w:rsidRPr="00F04DC4">
        <w:rPr>
          <w:rFonts w:eastAsia="Times New Roman"/>
          <w:szCs w:val="17"/>
        </w:rPr>
        <w:t>Delegate for the Minister for Infrastructure and Transport</w:t>
      </w:r>
      <w:bookmarkEnd w:id="58"/>
    </w:p>
    <w:p w14:paraId="5EEF4FC4" w14:textId="77777777" w:rsidR="00F04DC4" w:rsidRDefault="00F04DC4" w:rsidP="00F04DC4">
      <w:pPr>
        <w:pBdr>
          <w:bottom w:val="single" w:sz="4" w:space="1" w:color="auto"/>
        </w:pBdr>
        <w:spacing w:after="0" w:line="52" w:lineRule="exact"/>
        <w:jc w:val="center"/>
      </w:pPr>
    </w:p>
    <w:p w14:paraId="65A8D873" w14:textId="77777777" w:rsidR="00F04DC4" w:rsidRDefault="00F04DC4" w:rsidP="00F04DC4">
      <w:pPr>
        <w:pBdr>
          <w:top w:val="single" w:sz="4" w:space="1" w:color="auto"/>
        </w:pBdr>
        <w:spacing w:before="34" w:after="0" w:line="14" w:lineRule="exact"/>
        <w:jc w:val="center"/>
      </w:pPr>
    </w:p>
    <w:p w14:paraId="2501088D" w14:textId="77777777" w:rsidR="00315835" w:rsidRDefault="00315835">
      <w:pPr>
        <w:spacing w:after="0" w:line="240" w:lineRule="auto"/>
        <w:jc w:val="left"/>
        <w:rPr>
          <w:caps/>
          <w:szCs w:val="17"/>
          <w:lang w:val="en-US" w:eastAsia="en-AU"/>
        </w:rPr>
      </w:pPr>
      <w:r>
        <w:rPr>
          <w:lang w:eastAsia="en-AU"/>
        </w:rPr>
        <w:br w:type="page"/>
      </w:r>
    </w:p>
    <w:p w14:paraId="34FF0662" w14:textId="0EBA8806" w:rsidR="00273FE9" w:rsidRDefault="00273FE9" w:rsidP="00EF3FEA">
      <w:pPr>
        <w:pStyle w:val="Heading2"/>
        <w:rPr>
          <w:lang w:eastAsia="en-AU"/>
        </w:rPr>
      </w:pPr>
      <w:bookmarkStart w:id="61" w:name="_Toc199415078"/>
      <w:r w:rsidRPr="007A403E">
        <w:rPr>
          <w:lang w:eastAsia="en-AU"/>
        </w:rPr>
        <w:lastRenderedPageBreak/>
        <w:t>Roads (Opening and Closing) Act 1991</w:t>
      </w:r>
      <w:bookmarkEnd w:id="61"/>
    </w:p>
    <w:p w14:paraId="36A4AFCC" w14:textId="77777777" w:rsidR="00273FE9" w:rsidRPr="007A403E" w:rsidRDefault="00273FE9" w:rsidP="007A0A48">
      <w:pPr>
        <w:autoSpaceDE w:val="0"/>
        <w:autoSpaceDN w:val="0"/>
        <w:adjustRightInd w:val="0"/>
        <w:spacing w:before="120" w:after="0" w:line="240" w:lineRule="auto"/>
        <w:jc w:val="left"/>
        <w:rPr>
          <w:rFonts w:eastAsia="Times New Roman"/>
          <w:color w:val="000000"/>
          <w:sz w:val="28"/>
          <w:szCs w:val="28"/>
          <w:lang w:eastAsia="en-AU"/>
        </w:rPr>
      </w:pPr>
      <w:r w:rsidRPr="007A403E">
        <w:rPr>
          <w:rFonts w:eastAsia="Times New Roman"/>
          <w:color w:val="000000"/>
          <w:sz w:val="28"/>
          <w:szCs w:val="28"/>
          <w:lang w:eastAsia="en-AU"/>
        </w:rPr>
        <w:t>South Australia</w:t>
      </w:r>
    </w:p>
    <w:p w14:paraId="66F908E9" w14:textId="77777777" w:rsidR="00273FE9" w:rsidRPr="007A403E" w:rsidRDefault="00273FE9" w:rsidP="00273FE9">
      <w:pPr>
        <w:autoSpaceDE w:val="0"/>
        <w:autoSpaceDN w:val="0"/>
        <w:adjustRightInd w:val="0"/>
        <w:spacing w:before="120" w:after="200" w:line="240" w:lineRule="auto"/>
        <w:jc w:val="left"/>
        <w:rPr>
          <w:rFonts w:eastAsia="Times New Roman"/>
          <w:b/>
          <w:bCs/>
          <w:sz w:val="36"/>
          <w:szCs w:val="36"/>
          <w:lang w:eastAsia="en-AU"/>
        </w:rPr>
      </w:pPr>
      <w:r w:rsidRPr="007A403E">
        <w:rPr>
          <w:rFonts w:eastAsia="Times New Roman"/>
          <w:b/>
          <w:bCs/>
          <w:sz w:val="36"/>
          <w:szCs w:val="36"/>
          <w:lang w:eastAsia="en-AU"/>
        </w:rPr>
        <w:t>Roads (Opening and Closing) (Fees) Notice 2025 (No. 2)</w:t>
      </w:r>
    </w:p>
    <w:p w14:paraId="7AD7D0BF" w14:textId="77777777" w:rsidR="00273FE9" w:rsidRPr="007A403E" w:rsidRDefault="00273FE9" w:rsidP="00273FE9">
      <w:pPr>
        <w:autoSpaceDE w:val="0"/>
        <w:autoSpaceDN w:val="0"/>
        <w:adjustRightInd w:val="0"/>
        <w:spacing w:before="80" w:after="240" w:line="240" w:lineRule="auto"/>
        <w:jc w:val="left"/>
        <w:rPr>
          <w:rFonts w:eastAsia="Times New Roman"/>
          <w:sz w:val="24"/>
          <w:szCs w:val="24"/>
          <w:lang w:eastAsia="en-AU"/>
        </w:rPr>
      </w:pPr>
      <w:r w:rsidRPr="007A403E">
        <w:rPr>
          <w:rFonts w:eastAsia="Times New Roman"/>
          <w:sz w:val="24"/>
          <w:szCs w:val="24"/>
          <w:lang w:eastAsia="en-AU"/>
        </w:rPr>
        <w:t xml:space="preserve">under the </w:t>
      </w:r>
      <w:r w:rsidRPr="007A403E">
        <w:rPr>
          <w:rFonts w:eastAsia="Times New Roman"/>
          <w:i/>
          <w:iCs/>
          <w:sz w:val="24"/>
          <w:szCs w:val="24"/>
          <w:lang w:eastAsia="en-AU"/>
        </w:rPr>
        <w:t>Roads (Opening and Closing) Act 1991</w:t>
      </w:r>
    </w:p>
    <w:p w14:paraId="44702420" w14:textId="77777777" w:rsidR="00273FE9" w:rsidRPr="007A403E" w:rsidRDefault="00273FE9" w:rsidP="00273FE9">
      <w:pPr>
        <w:autoSpaceDE w:val="0"/>
        <w:autoSpaceDN w:val="0"/>
        <w:adjustRightInd w:val="0"/>
        <w:spacing w:before="160" w:after="0" w:line="240" w:lineRule="auto"/>
        <w:ind w:left="567" w:hanging="567"/>
        <w:jc w:val="left"/>
        <w:rPr>
          <w:rFonts w:eastAsia="Times New Roman"/>
          <w:b/>
          <w:bCs/>
          <w:sz w:val="26"/>
          <w:szCs w:val="26"/>
          <w:lang w:eastAsia="en-AU"/>
        </w:rPr>
      </w:pPr>
      <w:r w:rsidRPr="007A403E">
        <w:rPr>
          <w:rFonts w:eastAsia="Times New Roman"/>
          <w:b/>
          <w:bCs/>
          <w:sz w:val="26"/>
          <w:szCs w:val="26"/>
          <w:lang w:eastAsia="en-AU"/>
        </w:rPr>
        <w:t>1—Short title</w:t>
      </w:r>
    </w:p>
    <w:p w14:paraId="1D26B977" w14:textId="77777777" w:rsidR="00273FE9" w:rsidRPr="007A403E" w:rsidRDefault="00273FE9" w:rsidP="00273FE9">
      <w:pPr>
        <w:autoSpaceDE w:val="0"/>
        <w:autoSpaceDN w:val="0"/>
        <w:adjustRightInd w:val="0"/>
        <w:spacing w:before="120" w:after="0" w:line="240" w:lineRule="auto"/>
        <w:ind w:left="794"/>
        <w:jc w:val="left"/>
        <w:rPr>
          <w:rFonts w:eastAsia="Times New Roman"/>
          <w:sz w:val="23"/>
          <w:szCs w:val="23"/>
          <w:lang w:eastAsia="en-AU"/>
        </w:rPr>
      </w:pPr>
      <w:r w:rsidRPr="007A403E">
        <w:rPr>
          <w:rFonts w:eastAsia="Times New Roman"/>
          <w:sz w:val="23"/>
          <w:szCs w:val="23"/>
          <w:lang w:eastAsia="en-AU"/>
        </w:rPr>
        <w:t xml:space="preserve">This notice may be cited as the </w:t>
      </w:r>
      <w:hyperlink r:id="rId68" w:history="1">
        <w:r w:rsidRPr="007A403E">
          <w:rPr>
            <w:rFonts w:eastAsia="Times New Roman"/>
            <w:i/>
            <w:iCs/>
            <w:sz w:val="23"/>
            <w:szCs w:val="23"/>
            <w:lang w:eastAsia="en-AU"/>
          </w:rPr>
          <w:t>Roads (Opening and Closing) (Fees) Notice 202</w:t>
        </w:r>
      </w:hyperlink>
      <w:r w:rsidRPr="007A403E">
        <w:rPr>
          <w:rFonts w:eastAsia="Times New Roman"/>
          <w:i/>
          <w:iCs/>
          <w:sz w:val="23"/>
          <w:szCs w:val="23"/>
          <w:lang w:eastAsia="en-AU"/>
        </w:rPr>
        <w:t>5</w:t>
      </w:r>
      <w:r>
        <w:rPr>
          <w:rFonts w:eastAsia="Times New Roman"/>
          <w:i/>
          <w:iCs/>
          <w:sz w:val="23"/>
          <w:szCs w:val="23"/>
          <w:lang w:eastAsia="en-AU"/>
        </w:rPr>
        <w:t xml:space="preserve"> (No. 2).</w:t>
      </w:r>
    </w:p>
    <w:p w14:paraId="71A5DBE6" w14:textId="77777777" w:rsidR="00273FE9" w:rsidRPr="007A403E" w:rsidRDefault="00273FE9" w:rsidP="00273FE9">
      <w:pPr>
        <w:autoSpaceDE w:val="0"/>
        <w:autoSpaceDN w:val="0"/>
        <w:adjustRightInd w:val="0"/>
        <w:spacing w:before="120" w:after="0" w:line="240" w:lineRule="auto"/>
        <w:ind w:left="794"/>
        <w:jc w:val="left"/>
        <w:rPr>
          <w:rFonts w:eastAsia="Times New Roman"/>
          <w:b/>
          <w:bCs/>
          <w:sz w:val="20"/>
          <w:szCs w:val="20"/>
          <w:lang w:eastAsia="en-AU"/>
        </w:rPr>
      </w:pPr>
      <w:r w:rsidRPr="007A403E">
        <w:rPr>
          <w:rFonts w:eastAsia="Times New Roman"/>
          <w:b/>
          <w:bCs/>
          <w:sz w:val="20"/>
          <w:szCs w:val="20"/>
          <w:lang w:eastAsia="en-AU"/>
        </w:rPr>
        <w:t>Note—</w:t>
      </w:r>
    </w:p>
    <w:p w14:paraId="02F20650" w14:textId="77777777" w:rsidR="00273FE9" w:rsidRPr="007A403E" w:rsidRDefault="00273FE9" w:rsidP="00273FE9">
      <w:pPr>
        <w:autoSpaceDE w:val="0"/>
        <w:autoSpaceDN w:val="0"/>
        <w:adjustRightInd w:val="0"/>
        <w:spacing w:before="120" w:after="0" w:line="240" w:lineRule="auto"/>
        <w:ind w:left="1560"/>
        <w:jc w:val="left"/>
        <w:rPr>
          <w:rFonts w:eastAsia="Times New Roman"/>
          <w:sz w:val="20"/>
          <w:szCs w:val="20"/>
          <w:lang w:eastAsia="en-AU"/>
        </w:rPr>
      </w:pPr>
      <w:r w:rsidRPr="007A403E">
        <w:rPr>
          <w:rFonts w:eastAsia="Times New Roman"/>
          <w:sz w:val="20"/>
          <w:szCs w:val="20"/>
          <w:lang w:eastAsia="en-AU"/>
        </w:rPr>
        <w:t xml:space="preserve">This is a fee notice made in accordance with the </w:t>
      </w:r>
      <w:hyperlink r:id="rId69" w:history="1">
        <w:r w:rsidRPr="007A403E">
          <w:rPr>
            <w:rFonts w:eastAsia="Times New Roman"/>
            <w:i/>
            <w:iCs/>
            <w:sz w:val="20"/>
            <w:szCs w:val="20"/>
            <w:lang w:eastAsia="en-AU"/>
          </w:rPr>
          <w:t>Legislation (Fees) Act 2019</w:t>
        </w:r>
      </w:hyperlink>
      <w:r w:rsidRPr="007A403E">
        <w:rPr>
          <w:rFonts w:eastAsia="Times New Roman"/>
          <w:sz w:val="20"/>
          <w:szCs w:val="20"/>
          <w:lang w:eastAsia="en-AU"/>
        </w:rPr>
        <w:t>.</w:t>
      </w:r>
    </w:p>
    <w:p w14:paraId="19E8D300" w14:textId="77777777" w:rsidR="00273FE9" w:rsidRPr="007A403E" w:rsidRDefault="00273FE9" w:rsidP="00273FE9">
      <w:pPr>
        <w:autoSpaceDE w:val="0"/>
        <w:autoSpaceDN w:val="0"/>
        <w:adjustRightInd w:val="0"/>
        <w:spacing w:before="160" w:after="0" w:line="240" w:lineRule="auto"/>
        <w:ind w:left="567" w:hanging="567"/>
        <w:jc w:val="left"/>
        <w:rPr>
          <w:rFonts w:eastAsia="Times New Roman"/>
          <w:b/>
          <w:bCs/>
          <w:sz w:val="26"/>
          <w:szCs w:val="26"/>
          <w:lang w:eastAsia="en-AU"/>
        </w:rPr>
      </w:pPr>
      <w:r w:rsidRPr="007A403E">
        <w:rPr>
          <w:rFonts w:eastAsia="Times New Roman"/>
          <w:b/>
          <w:bCs/>
          <w:sz w:val="26"/>
          <w:szCs w:val="26"/>
          <w:lang w:eastAsia="en-AU"/>
        </w:rPr>
        <w:t>2—Commencement</w:t>
      </w:r>
    </w:p>
    <w:p w14:paraId="13F379BA" w14:textId="77777777" w:rsidR="00273FE9" w:rsidRPr="007A403E" w:rsidRDefault="00273FE9" w:rsidP="00273FE9">
      <w:pPr>
        <w:autoSpaceDE w:val="0"/>
        <w:autoSpaceDN w:val="0"/>
        <w:adjustRightInd w:val="0"/>
        <w:spacing w:before="120" w:after="0" w:line="240" w:lineRule="auto"/>
        <w:ind w:left="794"/>
        <w:jc w:val="left"/>
        <w:rPr>
          <w:rFonts w:eastAsia="Times New Roman"/>
          <w:sz w:val="23"/>
          <w:szCs w:val="23"/>
          <w:lang w:eastAsia="en-AU"/>
        </w:rPr>
      </w:pPr>
      <w:r w:rsidRPr="007A403E">
        <w:rPr>
          <w:rFonts w:eastAsia="Times New Roman"/>
          <w:sz w:val="23"/>
          <w:szCs w:val="23"/>
          <w:lang w:eastAsia="en-AU"/>
        </w:rPr>
        <w:t>This notice has effect on 1 July 2025.</w:t>
      </w:r>
    </w:p>
    <w:p w14:paraId="7E918D10" w14:textId="77777777" w:rsidR="00273FE9" w:rsidRPr="007A403E" w:rsidRDefault="00273FE9" w:rsidP="00273FE9">
      <w:pPr>
        <w:autoSpaceDE w:val="0"/>
        <w:autoSpaceDN w:val="0"/>
        <w:adjustRightInd w:val="0"/>
        <w:spacing w:before="160" w:after="0" w:line="240" w:lineRule="auto"/>
        <w:ind w:left="567" w:hanging="567"/>
        <w:jc w:val="left"/>
        <w:rPr>
          <w:rFonts w:eastAsia="Times New Roman"/>
          <w:b/>
          <w:bCs/>
          <w:sz w:val="26"/>
          <w:szCs w:val="26"/>
          <w:lang w:eastAsia="en-AU"/>
        </w:rPr>
      </w:pPr>
      <w:r w:rsidRPr="007A403E">
        <w:rPr>
          <w:rFonts w:eastAsia="Times New Roman"/>
          <w:b/>
          <w:bCs/>
          <w:sz w:val="26"/>
          <w:szCs w:val="26"/>
          <w:lang w:eastAsia="en-AU"/>
        </w:rPr>
        <w:t>3—Interpretation</w:t>
      </w:r>
    </w:p>
    <w:p w14:paraId="30DD9D5E" w14:textId="77777777" w:rsidR="00273FE9" w:rsidRPr="007A403E" w:rsidRDefault="00273FE9" w:rsidP="00273FE9">
      <w:pPr>
        <w:autoSpaceDE w:val="0"/>
        <w:autoSpaceDN w:val="0"/>
        <w:adjustRightInd w:val="0"/>
        <w:spacing w:before="120" w:after="0" w:line="240" w:lineRule="auto"/>
        <w:ind w:left="794"/>
        <w:jc w:val="left"/>
        <w:rPr>
          <w:rFonts w:eastAsia="Times New Roman"/>
          <w:sz w:val="23"/>
          <w:szCs w:val="23"/>
          <w:lang w:eastAsia="en-AU"/>
        </w:rPr>
      </w:pPr>
      <w:r w:rsidRPr="007A403E">
        <w:rPr>
          <w:rFonts w:eastAsia="Times New Roman"/>
          <w:sz w:val="23"/>
          <w:szCs w:val="23"/>
          <w:lang w:eastAsia="en-AU"/>
        </w:rPr>
        <w:t>In this notice, unless the contrary intention appears—</w:t>
      </w:r>
    </w:p>
    <w:p w14:paraId="40EAF10C" w14:textId="77777777" w:rsidR="00273FE9" w:rsidRPr="007A403E" w:rsidRDefault="00273FE9" w:rsidP="00273FE9">
      <w:pPr>
        <w:autoSpaceDE w:val="0"/>
        <w:autoSpaceDN w:val="0"/>
        <w:adjustRightInd w:val="0"/>
        <w:spacing w:before="120" w:after="0" w:line="240" w:lineRule="auto"/>
        <w:ind w:left="993"/>
        <w:jc w:val="left"/>
        <w:rPr>
          <w:rFonts w:eastAsia="Times New Roman"/>
          <w:sz w:val="23"/>
          <w:szCs w:val="23"/>
          <w:lang w:eastAsia="en-AU"/>
        </w:rPr>
      </w:pPr>
      <w:r w:rsidRPr="007A403E">
        <w:rPr>
          <w:rFonts w:eastAsia="Times New Roman"/>
          <w:b/>
          <w:bCs/>
          <w:i/>
          <w:iCs/>
          <w:sz w:val="23"/>
          <w:szCs w:val="23"/>
          <w:lang w:eastAsia="en-AU"/>
        </w:rPr>
        <w:t>Act</w:t>
      </w:r>
      <w:r w:rsidRPr="007A403E">
        <w:rPr>
          <w:rFonts w:eastAsia="Times New Roman"/>
          <w:sz w:val="23"/>
          <w:szCs w:val="23"/>
          <w:lang w:eastAsia="en-AU"/>
        </w:rPr>
        <w:t xml:space="preserve"> means the </w:t>
      </w:r>
      <w:hyperlink r:id="rId70" w:history="1">
        <w:r w:rsidRPr="007A403E">
          <w:rPr>
            <w:rFonts w:eastAsia="Times New Roman"/>
            <w:i/>
            <w:iCs/>
            <w:sz w:val="23"/>
            <w:szCs w:val="23"/>
            <w:lang w:eastAsia="en-AU"/>
          </w:rPr>
          <w:t>Roads (Opening and Closing) Act 1991</w:t>
        </w:r>
      </w:hyperlink>
      <w:r w:rsidRPr="007A403E">
        <w:rPr>
          <w:rFonts w:eastAsia="Times New Roman"/>
          <w:sz w:val="23"/>
          <w:szCs w:val="23"/>
          <w:lang w:eastAsia="en-AU"/>
        </w:rPr>
        <w:t>.</w:t>
      </w:r>
    </w:p>
    <w:p w14:paraId="102E214B" w14:textId="77777777" w:rsidR="00273FE9" w:rsidRPr="007A403E" w:rsidRDefault="00273FE9" w:rsidP="00273FE9">
      <w:pPr>
        <w:autoSpaceDE w:val="0"/>
        <w:autoSpaceDN w:val="0"/>
        <w:adjustRightInd w:val="0"/>
        <w:spacing w:before="160" w:after="0" w:line="240" w:lineRule="auto"/>
        <w:ind w:left="567" w:hanging="567"/>
        <w:jc w:val="left"/>
        <w:rPr>
          <w:rFonts w:eastAsia="Times New Roman"/>
          <w:b/>
          <w:bCs/>
          <w:sz w:val="26"/>
          <w:szCs w:val="26"/>
          <w:lang w:eastAsia="en-AU"/>
        </w:rPr>
      </w:pPr>
      <w:r w:rsidRPr="007A403E">
        <w:rPr>
          <w:rFonts w:eastAsia="Times New Roman"/>
          <w:b/>
          <w:bCs/>
          <w:sz w:val="26"/>
          <w:szCs w:val="26"/>
          <w:lang w:eastAsia="en-AU"/>
        </w:rPr>
        <w:t>4—Fees</w:t>
      </w:r>
    </w:p>
    <w:p w14:paraId="54BFFC1B" w14:textId="77777777" w:rsidR="00273FE9" w:rsidRPr="007A403E" w:rsidRDefault="00273FE9" w:rsidP="00273FE9">
      <w:pPr>
        <w:autoSpaceDE w:val="0"/>
        <w:autoSpaceDN w:val="0"/>
        <w:adjustRightInd w:val="0"/>
        <w:spacing w:before="120" w:after="0" w:line="240" w:lineRule="auto"/>
        <w:ind w:left="794"/>
        <w:jc w:val="left"/>
        <w:rPr>
          <w:rFonts w:eastAsia="Times New Roman"/>
          <w:color w:val="000000"/>
          <w:sz w:val="23"/>
          <w:szCs w:val="23"/>
          <w:lang w:eastAsia="en-AU"/>
        </w:rPr>
      </w:pPr>
      <w:r w:rsidRPr="007A403E">
        <w:rPr>
          <w:rFonts w:eastAsia="Times New Roman"/>
          <w:sz w:val="23"/>
          <w:szCs w:val="23"/>
          <w:lang w:eastAsia="en-AU"/>
        </w:rPr>
        <w:t xml:space="preserve">The fees set out in Schedule 1 are prescribed for </w:t>
      </w:r>
      <w:r w:rsidRPr="007A403E">
        <w:rPr>
          <w:rFonts w:eastAsia="Times New Roman"/>
          <w:color w:val="000000"/>
          <w:sz w:val="23"/>
          <w:szCs w:val="23"/>
          <w:lang w:eastAsia="en-AU"/>
        </w:rPr>
        <w:t>the purposes of the Act and are payable to the Surveyor</w:t>
      </w:r>
      <w:r w:rsidRPr="007A403E">
        <w:rPr>
          <w:rFonts w:eastAsia="Times New Roman"/>
          <w:color w:val="000000"/>
          <w:sz w:val="23"/>
          <w:szCs w:val="23"/>
          <w:lang w:eastAsia="en-AU"/>
        </w:rPr>
        <w:noBreakHyphen/>
        <w:t>General.</w:t>
      </w:r>
    </w:p>
    <w:p w14:paraId="64378B0C" w14:textId="77777777" w:rsidR="00273FE9" w:rsidRPr="007A403E" w:rsidRDefault="00273FE9" w:rsidP="007A0A48">
      <w:pPr>
        <w:autoSpaceDE w:val="0"/>
        <w:autoSpaceDN w:val="0"/>
        <w:adjustRightInd w:val="0"/>
        <w:spacing w:before="120" w:after="120" w:line="240" w:lineRule="auto"/>
        <w:ind w:left="567" w:hanging="567"/>
        <w:jc w:val="left"/>
        <w:rPr>
          <w:rFonts w:eastAsia="Times New Roman"/>
          <w:b/>
          <w:bCs/>
          <w:color w:val="000000"/>
          <w:sz w:val="32"/>
          <w:szCs w:val="32"/>
          <w:lang w:eastAsia="en-AU"/>
        </w:rPr>
      </w:pPr>
      <w:r w:rsidRPr="007A403E">
        <w:rPr>
          <w:rFonts w:eastAsia="Times New Roman"/>
          <w:b/>
          <w:bCs/>
          <w:color w:val="000000"/>
          <w:sz w:val="32"/>
          <w:szCs w:val="32"/>
          <w:lang w:eastAsia="en-AU"/>
        </w:rPr>
        <w:t>Schedule 1—Fees</w:t>
      </w:r>
    </w:p>
    <w:tbl>
      <w:tblPr>
        <w:tblW w:w="5000" w:type="pct"/>
        <w:tblCellMar>
          <w:left w:w="60" w:type="dxa"/>
          <w:right w:w="60" w:type="dxa"/>
        </w:tblCellMar>
        <w:tblLook w:val="0000" w:firstRow="0" w:lastRow="0" w:firstColumn="0" w:lastColumn="0" w:noHBand="0" w:noVBand="0"/>
      </w:tblPr>
      <w:tblGrid>
        <w:gridCol w:w="284"/>
        <w:gridCol w:w="7938"/>
        <w:gridCol w:w="1132"/>
      </w:tblGrid>
      <w:tr w:rsidR="00273FE9" w:rsidRPr="007A403E" w14:paraId="1F0F1350" w14:textId="77777777" w:rsidTr="007A0A48">
        <w:tc>
          <w:tcPr>
            <w:tcW w:w="152" w:type="pct"/>
            <w:tcBorders>
              <w:top w:val="nil"/>
              <w:left w:val="nil"/>
              <w:bottom w:val="nil"/>
              <w:right w:val="nil"/>
            </w:tcBorders>
          </w:tcPr>
          <w:p w14:paraId="41DE3323"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r w:rsidRPr="007A403E">
              <w:rPr>
                <w:rFonts w:eastAsia="Times New Roman"/>
                <w:color w:val="000000"/>
                <w:sz w:val="20"/>
                <w:szCs w:val="20"/>
                <w:lang w:eastAsia="en-AU"/>
              </w:rPr>
              <w:t>1</w:t>
            </w:r>
          </w:p>
        </w:tc>
        <w:tc>
          <w:tcPr>
            <w:tcW w:w="4243" w:type="pct"/>
            <w:tcBorders>
              <w:top w:val="nil"/>
              <w:left w:val="nil"/>
              <w:bottom w:val="nil"/>
              <w:right w:val="nil"/>
            </w:tcBorders>
          </w:tcPr>
          <w:p w14:paraId="045C8F26"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r w:rsidRPr="007A403E">
              <w:rPr>
                <w:rFonts w:eastAsia="Times New Roman"/>
                <w:color w:val="000000"/>
                <w:sz w:val="20"/>
                <w:szCs w:val="20"/>
                <w:lang w:eastAsia="en-AU"/>
              </w:rPr>
              <w:t>On deposit with the Surveyor</w:t>
            </w:r>
            <w:r w:rsidRPr="007A403E">
              <w:rPr>
                <w:rFonts w:eastAsia="Times New Roman"/>
                <w:color w:val="000000"/>
                <w:sz w:val="20"/>
                <w:szCs w:val="20"/>
                <w:lang w:eastAsia="en-AU"/>
              </w:rPr>
              <w:noBreakHyphen/>
              <w:t xml:space="preserve">General of preliminary plan and statement under </w:t>
            </w:r>
            <w:r>
              <w:rPr>
                <w:rFonts w:eastAsia="Times New Roman"/>
                <w:color w:val="000000"/>
                <w:sz w:val="20"/>
                <w:szCs w:val="20"/>
                <w:lang w:eastAsia="en-AU"/>
              </w:rPr>
              <w:t>S</w:t>
            </w:r>
            <w:r w:rsidRPr="007A403E">
              <w:rPr>
                <w:rFonts w:eastAsia="Times New Roman"/>
                <w:color w:val="000000"/>
                <w:sz w:val="20"/>
                <w:szCs w:val="20"/>
                <w:lang w:eastAsia="en-AU"/>
              </w:rPr>
              <w:t>ection 9 of Act</w:t>
            </w:r>
          </w:p>
        </w:tc>
        <w:tc>
          <w:tcPr>
            <w:tcW w:w="605" w:type="pct"/>
            <w:tcBorders>
              <w:top w:val="nil"/>
              <w:left w:val="nil"/>
              <w:bottom w:val="nil"/>
              <w:right w:val="nil"/>
            </w:tcBorders>
          </w:tcPr>
          <w:p w14:paraId="6DEC5894" w14:textId="77777777" w:rsidR="00273FE9" w:rsidRPr="007A403E" w:rsidRDefault="00273FE9" w:rsidP="007A0A48">
            <w:pPr>
              <w:autoSpaceDE w:val="0"/>
              <w:autoSpaceDN w:val="0"/>
              <w:adjustRightInd w:val="0"/>
              <w:spacing w:before="100" w:after="0" w:line="240" w:lineRule="auto"/>
              <w:jc w:val="right"/>
              <w:rPr>
                <w:rFonts w:eastAsia="Times New Roman"/>
                <w:color w:val="000000"/>
                <w:sz w:val="20"/>
                <w:szCs w:val="20"/>
                <w:lang w:eastAsia="en-AU"/>
              </w:rPr>
            </w:pPr>
            <w:r w:rsidRPr="007A403E">
              <w:rPr>
                <w:rFonts w:eastAsia="Times New Roman"/>
                <w:color w:val="000000"/>
                <w:sz w:val="20"/>
                <w:szCs w:val="20"/>
                <w:lang w:eastAsia="en-AU"/>
              </w:rPr>
              <w:t>$319.00</w:t>
            </w:r>
          </w:p>
        </w:tc>
      </w:tr>
      <w:tr w:rsidR="00273FE9" w:rsidRPr="007A403E" w14:paraId="23203BB2" w14:textId="77777777" w:rsidTr="007A0A48">
        <w:tc>
          <w:tcPr>
            <w:tcW w:w="152" w:type="pct"/>
            <w:tcBorders>
              <w:top w:val="nil"/>
              <w:left w:val="nil"/>
              <w:bottom w:val="nil"/>
              <w:right w:val="nil"/>
            </w:tcBorders>
          </w:tcPr>
          <w:p w14:paraId="2064AD1F"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r w:rsidRPr="007A403E">
              <w:rPr>
                <w:rFonts w:eastAsia="Times New Roman"/>
                <w:color w:val="000000"/>
                <w:sz w:val="20"/>
                <w:szCs w:val="20"/>
                <w:lang w:eastAsia="en-AU"/>
              </w:rPr>
              <w:t>2</w:t>
            </w:r>
          </w:p>
        </w:tc>
        <w:tc>
          <w:tcPr>
            <w:tcW w:w="4243" w:type="pct"/>
            <w:tcBorders>
              <w:top w:val="nil"/>
              <w:left w:val="nil"/>
              <w:bottom w:val="nil"/>
              <w:right w:val="nil"/>
            </w:tcBorders>
          </w:tcPr>
          <w:p w14:paraId="5152358F" w14:textId="77777777" w:rsidR="00273FE9" w:rsidRPr="007A0A48" w:rsidRDefault="00273FE9" w:rsidP="007A0A48">
            <w:pPr>
              <w:autoSpaceDE w:val="0"/>
              <w:autoSpaceDN w:val="0"/>
              <w:adjustRightInd w:val="0"/>
              <w:spacing w:before="100" w:after="0" w:line="240" w:lineRule="auto"/>
              <w:jc w:val="left"/>
              <w:rPr>
                <w:rFonts w:eastAsia="Times New Roman"/>
                <w:color w:val="000000"/>
                <w:spacing w:val="-4"/>
                <w:sz w:val="20"/>
                <w:szCs w:val="20"/>
                <w:lang w:eastAsia="en-AU"/>
              </w:rPr>
            </w:pPr>
            <w:r w:rsidRPr="007A0A48">
              <w:rPr>
                <w:rFonts w:eastAsia="Times New Roman"/>
                <w:color w:val="000000"/>
                <w:spacing w:val="-4"/>
                <w:sz w:val="20"/>
                <w:szCs w:val="20"/>
                <w:lang w:eastAsia="en-AU"/>
              </w:rPr>
              <w:t>For notification of a proposed road process by the Surveyor</w:t>
            </w:r>
            <w:r w:rsidRPr="007A0A48">
              <w:rPr>
                <w:rFonts w:eastAsia="Times New Roman"/>
                <w:color w:val="000000"/>
                <w:spacing w:val="-4"/>
                <w:sz w:val="20"/>
                <w:szCs w:val="20"/>
                <w:lang w:eastAsia="en-AU"/>
              </w:rPr>
              <w:noBreakHyphen/>
              <w:t>General under Section 10 of Act (payable, on deposit of the preliminary plan and statement, by the council commencing the road process)</w:t>
            </w:r>
          </w:p>
        </w:tc>
        <w:tc>
          <w:tcPr>
            <w:tcW w:w="605" w:type="pct"/>
            <w:tcBorders>
              <w:top w:val="nil"/>
              <w:left w:val="nil"/>
              <w:bottom w:val="nil"/>
              <w:right w:val="nil"/>
            </w:tcBorders>
          </w:tcPr>
          <w:p w14:paraId="59DD8ABC" w14:textId="77777777" w:rsidR="00273FE9" w:rsidRPr="007A403E" w:rsidRDefault="00273FE9" w:rsidP="007A0A48">
            <w:pPr>
              <w:autoSpaceDE w:val="0"/>
              <w:autoSpaceDN w:val="0"/>
              <w:adjustRightInd w:val="0"/>
              <w:spacing w:before="100" w:after="0" w:line="240" w:lineRule="auto"/>
              <w:jc w:val="right"/>
              <w:rPr>
                <w:rFonts w:eastAsia="Times New Roman"/>
                <w:color w:val="000000"/>
                <w:sz w:val="20"/>
                <w:szCs w:val="20"/>
                <w:lang w:eastAsia="en-AU"/>
              </w:rPr>
            </w:pPr>
            <w:r w:rsidRPr="007A403E">
              <w:rPr>
                <w:rFonts w:eastAsia="Times New Roman"/>
                <w:color w:val="000000"/>
                <w:sz w:val="20"/>
                <w:szCs w:val="20"/>
                <w:lang w:eastAsia="en-AU"/>
              </w:rPr>
              <w:t>$894.00</w:t>
            </w:r>
          </w:p>
        </w:tc>
      </w:tr>
      <w:tr w:rsidR="00273FE9" w:rsidRPr="007A403E" w14:paraId="5D96BB94" w14:textId="77777777" w:rsidTr="007A0A48">
        <w:tc>
          <w:tcPr>
            <w:tcW w:w="152" w:type="pct"/>
            <w:tcBorders>
              <w:top w:val="nil"/>
              <w:left w:val="nil"/>
              <w:bottom w:val="nil"/>
              <w:right w:val="nil"/>
            </w:tcBorders>
          </w:tcPr>
          <w:p w14:paraId="269ED6A2"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r w:rsidRPr="007A403E">
              <w:rPr>
                <w:rFonts w:eastAsia="Times New Roman"/>
                <w:color w:val="000000"/>
                <w:sz w:val="20"/>
                <w:szCs w:val="20"/>
                <w:lang w:eastAsia="en-AU"/>
              </w:rPr>
              <w:t>3</w:t>
            </w:r>
          </w:p>
        </w:tc>
        <w:tc>
          <w:tcPr>
            <w:tcW w:w="4243" w:type="pct"/>
            <w:tcBorders>
              <w:top w:val="nil"/>
              <w:left w:val="nil"/>
              <w:bottom w:val="nil"/>
              <w:right w:val="nil"/>
            </w:tcBorders>
          </w:tcPr>
          <w:p w14:paraId="369CDCD1"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r w:rsidRPr="007A403E">
              <w:rPr>
                <w:rFonts w:eastAsia="Times New Roman"/>
                <w:color w:val="000000"/>
                <w:sz w:val="20"/>
                <w:szCs w:val="20"/>
                <w:lang w:eastAsia="en-AU"/>
              </w:rPr>
              <w:t>On deposit with the Surveyor</w:t>
            </w:r>
            <w:r w:rsidRPr="007A403E">
              <w:rPr>
                <w:rFonts w:eastAsia="Times New Roman"/>
                <w:color w:val="000000"/>
                <w:sz w:val="20"/>
                <w:szCs w:val="20"/>
                <w:lang w:eastAsia="en-AU"/>
              </w:rPr>
              <w:noBreakHyphen/>
              <w:t xml:space="preserve">General of a survey plan under </w:t>
            </w:r>
            <w:r>
              <w:rPr>
                <w:rFonts w:eastAsia="Times New Roman"/>
                <w:color w:val="000000"/>
                <w:sz w:val="20"/>
                <w:szCs w:val="20"/>
                <w:lang w:eastAsia="en-AU"/>
              </w:rPr>
              <w:t>S</w:t>
            </w:r>
            <w:r w:rsidRPr="007A403E">
              <w:rPr>
                <w:rFonts w:eastAsia="Times New Roman"/>
                <w:color w:val="000000"/>
                <w:sz w:val="20"/>
                <w:szCs w:val="20"/>
                <w:lang w:eastAsia="en-AU"/>
              </w:rPr>
              <w:t>ection 20 of Act—</w:t>
            </w:r>
          </w:p>
        </w:tc>
        <w:tc>
          <w:tcPr>
            <w:tcW w:w="605" w:type="pct"/>
            <w:tcBorders>
              <w:top w:val="nil"/>
              <w:left w:val="nil"/>
              <w:bottom w:val="nil"/>
              <w:right w:val="nil"/>
            </w:tcBorders>
          </w:tcPr>
          <w:p w14:paraId="3AD02135" w14:textId="77777777" w:rsidR="00273FE9" w:rsidRPr="007A403E" w:rsidRDefault="00273FE9" w:rsidP="007A0A48">
            <w:pPr>
              <w:autoSpaceDE w:val="0"/>
              <w:autoSpaceDN w:val="0"/>
              <w:adjustRightInd w:val="0"/>
              <w:spacing w:before="100" w:after="0" w:line="240" w:lineRule="auto"/>
              <w:jc w:val="right"/>
              <w:rPr>
                <w:rFonts w:eastAsia="Times New Roman"/>
                <w:color w:val="000000"/>
                <w:sz w:val="20"/>
                <w:szCs w:val="20"/>
                <w:lang w:eastAsia="en-AU"/>
              </w:rPr>
            </w:pPr>
          </w:p>
        </w:tc>
      </w:tr>
      <w:tr w:rsidR="00273FE9" w:rsidRPr="007A403E" w14:paraId="2F08937D" w14:textId="77777777" w:rsidTr="007A0A48">
        <w:tc>
          <w:tcPr>
            <w:tcW w:w="152" w:type="pct"/>
            <w:tcBorders>
              <w:top w:val="nil"/>
              <w:left w:val="nil"/>
              <w:bottom w:val="nil"/>
              <w:right w:val="nil"/>
            </w:tcBorders>
          </w:tcPr>
          <w:p w14:paraId="7AA707FC"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p>
        </w:tc>
        <w:tc>
          <w:tcPr>
            <w:tcW w:w="4243" w:type="pct"/>
            <w:tcBorders>
              <w:top w:val="nil"/>
              <w:left w:val="nil"/>
              <w:bottom w:val="nil"/>
              <w:right w:val="nil"/>
            </w:tcBorders>
          </w:tcPr>
          <w:p w14:paraId="74EA4BF9" w14:textId="77777777" w:rsidR="00273FE9" w:rsidRPr="007A403E" w:rsidRDefault="00273FE9" w:rsidP="007A0A48">
            <w:pPr>
              <w:autoSpaceDE w:val="0"/>
              <w:autoSpaceDN w:val="0"/>
              <w:adjustRightInd w:val="0"/>
              <w:spacing w:before="100" w:after="0" w:line="240" w:lineRule="auto"/>
              <w:ind w:left="510" w:hanging="426"/>
              <w:jc w:val="left"/>
              <w:rPr>
                <w:rFonts w:eastAsia="Times New Roman"/>
                <w:color w:val="000000"/>
                <w:sz w:val="20"/>
                <w:szCs w:val="20"/>
                <w:lang w:eastAsia="en-AU"/>
              </w:rPr>
            </w:pPr>
            <w:r w:rsidRPr="007A403E">
              <w:rPr>
                <w:rFonts w:eastAsia="Times New Roman"/>
                <w:color w:val="000000"/>
                <w:sz w:val="20"/>
                <w:szCs w:val="20"/>
                <w:lang w:eastAsia="en-AU"/>
              </w:rPr>
              <w:t>(a)</w:t>
            </w:r>
            <w:r w:rsidRPr="007A403E">
              <w:rPr>
                <w:rFonts w:eastAsia="Times New Roman"/>
                <w:color w:val="000000"/>
                <w:sz w:val="20"/>
                <w:szCs w:val="20"/>
                <w:lang w:eastAsia="en-AU"/>
              </w:rPr>
              <w:tab/>
              <w:t>examination fee—</w:t>
            </w:r>
          </w:p>
        </w:tc>
        <w:tc>
          <w:tcPr>
            <w:tcW w:w="605" w:type="pct"/>
            <w:tcBorders>
              <w:top w:val="nil"/>
              <w:left w:val="nil"/>
              <w:bottom w:val="nil"/>
              <w:right w:val="nil"/>
            </w:tcBorders>
          </w:tcPr>
          <w:p w14:paraId="5B71925B" w14:textId="77777777" w:rsidR="00273FE9" w:rsidRPr="007A403E" w:rsidRDefault="00273FE9" w:rsidP="007A0A48">
            <w:pPr>
              <w:autoSpaceDE w:val="0"/>
              <w:autoSpaceDN w:val="0"/>
              <w:adjustRightInd w:val="0"/>
              <w:spacing w:before="100" w:after="0" w:line="240" w:lineRule="auto"/>
              <w:jc w:val="right"/>
              <w:rPr>
                <w:rFonts w:eastAsia="Times New Roman"/>
                <w:color w:val="000000"/>
                <w:sz w:val="20"/>
                <w:szCs w:val="20"/>
                <w:lang w:eastAsia="en-AU"/>
              </w:rPr>
            </w:pPr>
          </w:p>
        </w:tc>
      </w:tr>
      <w:tr w:rsidR="00273FE9" w:rsidRPr="007A403E" w14:paraId="2DE13056" w14:textId="77777777" w:rsidTr="007A0A48">
        <w:tc>
          <w:tcPr>
            <w:tcW w:w="152" w:type="pct"/>
            <w:tcBorders>
              <w:top w:val="nil"/>
              <w:left w:val="nil"/>
              <w:bottom w:val="nil"/>
              <w:right w:val="nil"/>
            </w:tcBorders>
          </w:tcPr>
          <w:p w14:paraId="770EE17F"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p>
        </w:tc>
        <w:tc>
          <w:tcPr>
            <w:tcW w:w="4243" w:type="pct"/>
            <w:tcBorders>
              <w:top w:val="nil"/>
              <w:left w:val="nil"/>
              <w:bottom w:val="nil"/>
              <w:right w:val="nil"/>
            </w:tcBorders>
          </w:tcPr>
          <w:p w14:paraId="10EDC318" w14:textId="77777777" w:rsidR="00273FE9" w:rsidRPr="007A403E" w:rsidRDefault="00273FE9" w:rsidP="007A0A48">
            <w:pPr>
              <w:autoSpaceDE w:val="0"/>
              <w:autoSpaceDN w:val="0"/>
              <w:adjustRightInd w:val="0"/>
              <w:spacing w:before="100" w:after="0" w:line="240" w:lineRule="auto"/>
              <w:ind w:left="1077" w:hanging="426"/>
              <w:jc w:val="left"/>
              <w:rPr>
                <w:rFonts w:eastAsia="Times New Roman"/>
                <w:color w:val="000000"/>
                <w:sz w:val="20"/>
                <w:szCs w:val="20"/>
                <w:lang w:eastAsia="en-AU"/>
              </w:rPr>
            </w:pPr>
            <w:r w:rsidRPr="007A403E">
              <w:rPr>
                <w:rFonts w:eastAsia="Times New Roman"/>
                <w:color w:val="000000"/>
                <w:sz w:val="20"/>
                <w:szCs w:val="20"/>
                <w:lang w:eastAsia="en-AU"/>
              </w:rPr>
              <w:t>(i)</w:t>
            </w:r>
            <w:r w:rsidRPr="007A403E">
              <w:rPr>
                <w:rFonts w:eastAsia="Times New Roman"/>
                <w:color w:val="000000"/>
                <w:sz w:val="20"/>
                <w:szCs w:val="20"/>
                <w:lang w:eastAsia="en-AU"/>
              </w:rPr>
              <w:tab/>
              <w:t>where the plan is an uncertified data plan</w:t>
            </w:r>
          </w:p>
        </w:tc>
        <w:tc>
          <w:tcPr>
            <w:tcW w:w="605" w:type="pct"/>
            <w:tcBorders>
              <w:top w:val="nil"/>
              <w:left w:val="nil"/>
              <w:bottom w:val="nil"/>
              <w:right w:val="nil"/>
            </w:tcBorders>
          </w:tcPr>
          <w:p w14:paraId="0C62303C" w14:textId="77777777" w:rsidR="00273FE9" w:rsidRPr="007A403E" w:rsidRDefault="00273FE9" w:rsidP="007A0A48">
            <w:pPr>
              <w:autoSpaceDE w:val="0"/>
              <w:autoSpaceDN w:val="0"/>
              <w:adjustRightInd w:val="0"/>
              <w:spacing w:before="100" w:after="0" w:line="240" w:lineRule="auto"/>
              <w:jc w:val="right"/>
              <w:rPr>
                <w:rFonts w:eastAsia="Times New Roman"/>
                <w:color w:val="000000"/>
                <w:sz w:val="20"/>
                <w:szCs w:val="20"/>
                <w:lang w:eastAsia="en-AU"/>
              </w:rPr>
            </w:pPr>
            <w:r w:rsidRPr="007A403E">
              <w:rPr>
                <w:rFonts w:eastAsia="Times New Roman"/>
                <w:color w:val="000000"/>
                <w:sz w:val="20"/>
                <w:szCs w:val="20"/>
                <w:lang w:eastAsia="en-AU"/>
              </w:rPr>
              <w:t>$598.00</w:t>
            </w:r>
          </w:p>
        </w:tc>
      </w:tr>
      <w:tr w:rsidR="00273FE9" w:rsidRPr="007A403E" w14:paraId="398CBC04" w14:textId="77777777" w:rsidTr="007A0A48">
        <w:tc>
          <w:tcPr>
            <w:tcW w:w="152" w:type="pct"/>
            <w:tcBorders>
              <w:top w:val="nil"/>
              <w:left w:val="nil"/>
              <w:bottom w:val="nil"/>
              <w:right w:val="nil"/>
            </w:tcBorders>
          </w:tcPr>
          <w:p w14:paraId="3308121C" w14:textId="77777777" w:rsidR="00273FE9" w:rsidRPr="007A403E" w:rsidRDefault="00273FE9" w:rsidP="00B15EEE">
            <w:pPr>
              <w:autoSpaceDE w:val="0"/>
              <w:autoSpaceDN w:val="0"/>
              <w:adjustRightInd w:val="0"/>
              <w:spacing w:before="60" w:after="0" w:line="240" w:lineRule="auto"/>
              <w:jc w:val="left"/>
              <w:rPr>
                <w:rFonts w:eastAsia="Times New Roman"/>
                <w:color w:val="000000"/>
                <w:sz w:val="20"/>
                <w:szCs w:val="20"/>
                <w:lang w:eastAsia="en-AU"/>
              </w:rPr>
            </w:pPr>
          </w:p>
        </w:tc>
        <w:tc>
          <w:tcPr>
            <w:tcW w:w="4243" w:type="pct"/>
            <w:tcBorders>
              <w:top w:val="nil"/>
              <w:left w:val="nil"/>
              <w:bottom w:val="nil"/>
              <w:right w:val="nil"/>
            </w:tcBorders>
          </w:tcPr>
          <w:p w14:paraId="57AB7EDB" w14:textId="77777777" w:rsidR="00273FE9" w:rsidRPr="007A403E" w:rsidRDefault="00273FE9" w:rsidP="00B15EEE">
            <w:pPr>
              <w:autoSpaceDE w:val="0"/>
              <w:autoSpaceDN w:val="0"/>
              <w:adjustRightInd w:val="0"/>
              <w:spacing w:before="60" w:after="0" w:line="240" w:lineRule="auto"/>
              <w:ind w:left="1077" w:hanging="426"/>
              <w:jc w:val="left"/>
              <w:rPr>
                <w:rFonts w:eastAsia="Times New Roman"/>
                <w:color w:val="000000"/>
                <w:sz w:val="20"/>
                <w:szCs w:val="20"/>
                <w:lang w:eastAsia="en-AU"/>
              </w:rPr>
            </w:pPr>
            <w:r w:rsidRPr="007A403E">
              <w:rPr>
                <w:rFonts w:eastAsia="Times New Roman"/>
                <w:color w:val="000000"/>
                <w:sz w:val="20"/>
                <w:szCs w:val="20"/>
                <w:lang w:eastAsia="en-AU"/>
              </w:rPr>
              <w:t>(ii)</w:t>
            </w:r>
            <w:r w:rsidRPr="007A403E">
              <w:rPr>
                <w:rFonts w:eastAsia="Times New Roman"/>
                <w:color w:val="000000"/>
                <w:sz w:val="20"/>
                <w:szCs w:val="20"/>
                <w:lang w:eastAsia="en-AU"/>
              </w:rPr>
              <w:tab/>
              <w:t>where the plan is a survey plan certified by a licensed surveyor</w:t>
            </w:r>
          </w:p>
        </w:tc>
        <w:tc>
          <w:tcPr>
            <w:tcW w:w="605" w:type="pct"/>
            <w:tcBorders>
              <w:top w:val="nil"/>
              <w:left w:val="nil"/>
              <w:bottom w:val="nil"/>
              <w:right w:val="nil"/>
            </w:tcBorders>
          </w:tcPr>
          <w:p w14:paraId="692E8AB9" w14:textId="77777777" w:rsidR="00273FE9" w:rsidRPr="007A403E" w:rsidRDefault="00273FE9" w:rsidP="00B15EEE">
            <w:pPr>
              <w:autoSpaceDE w:val="0"/>
              <w:autoSpaceDN w:val="0"/>
              <w:adjustRightInd w:val="0"/>
              <w:spacing w:before="60" w:after="0" w:line="240" w:lineRule="auto"/>
              <w:jc w:val="right"/>
              <w:rPr>
                <w:rFonts w:eastAsia="Times New Roman"/>
                <w:color w:val="000000"/>
                <w:sz w:val="20"/>
                <w:szCs w:val="20"/>
                <w:lang w:eastAsia="en-AU"/>
              </w:rPr>
            </w:pPr>
            <w:r w:rsidRPr="007A403E">
              <w:rPr>
                <w:rFonts w:eastAsia="Times New Roman"/>
                <w:color w:val="000000"/>
                <w:sz w:val="20"/>
                <w:szCs w:val="20"/>
                <w:lang w:eastAsia="en-AU"/>
              </w:rPr>
              <w:t>$1,191.00</w:t>
            </w:r>
          </w:p>
        </w:tc>
      </w:tr>
      <w:tr w:rsidR="00273FE9" w:rsidRPr="007A403E" w14:paraId="68FA2ECF" w14:textId="77777777" w:rsidTr="007A0A48">
        <w:tc>
          <w:tcPr>
            <w:tcW w:w="152" w:type="pct"/>
            <w:tcBorders>
              <w:top w:val="nil"/>
              <w:left w:val="nil"/>
              <w:bottom w:val="nil"/>
              <w:right w:val="nil"/>
            </w:tcBorders>
          </w:tcPr>
          <w:p w14:paraId="6715B300"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p>
        </w:tc>
        <w:tc>
          <w:tcPr>
            <w:tcW w:w="4243" w:type="pct"/>
            <w:tcBorders>
              <w:top w:val="nil"/>
              <w:left w:val="nil"/>
              <w:bottom w:val="nil"/>
              <w:right w:val="nil"/>
            </w:tcBorders>
          </w:tcPr>
          <w:p w14:paraId="46810721" w14:textId="77777777" w:rsidR="00273FE9" w:rsidRPr="007A403E" w:rsidRDefault="00273FE9" w:rsidP="007A0A48">
            <w:pPr>
              <w:autoSpaceDE w:val="0"/>
              <w:autoSpaceDN w:val="0"/>
              <w:adjustRightInd w:val="0"/>
              <w:spacing w:before="100" w:after="0" w:line="240" w:lineRule="auto"/>
              <w:ind w:left="510"/>
              <w:jc w:val="left"/>
              <w:rPr>
                <w:rFonts w:eastAsia="Times New Roman"/>
                <w:color w:val="000000"/>
                <w:sz w:val="20"/>
                <w:szCs w:val="20"/>
                <w:lang w:eastAsia="en-AU"/>
              </w:rPr>
            </w:pPr>
            <w:r w:rsidRPr="007A403E">
              <w:rPr>
                <w:rFonts w:eastAsia="Times New Roman"/>
                <w:color w:val="000000"/>
                <w:sz w:val="20"/>
                <w:szCs w:val="20"/>
                <w:lang w:eastAsia="en-AU"/>
              </w:rPr>
              <w:t>plus a further $598.00, payable by the surveyor, if the plan is resubmitted following rejection by the Surveyor</w:t>
            </w:r>
            <w:r w:rsidRPr="007A403E">
              <w:rPr>
                <w:rFonts w:eastAsia="Times New Roman"/>
                <w:color w:val="000000"/>
                <w:sz w:val="20"/>
                <w:szCs w:val="20"/>
                <w:lang w:eastAsia="en-AU"/>
              </w:rPr>
              <w:noBreakHyphen/>
              <w:t>General. (However, the Surveyor</w:t>
            </w:r>
            <w:r w:rsidRPr="007A403E">
              <w:rPr>
                <w:rFonts w:eastAsia="Times New Roman"/>
                <w:color w:val="000000"/>
                <w:sz w:val="20"/>
                <w:szCs w:val="20"/>
                <w:lang w:eastAsia="en-AU"/>
              </w:rPr>
              <w:noBreakHyphen/>
              <w:t>General may waive or reduce the further fee if the Surveyor</w:t>
            </w:r>
            <w:r w:rsidRPr="007A403E">
              <w:rPr>
                <w:rFonts w:eastAsia="Times New Roman"/>
                <w:color w:val="000000"/>
                <w:sz w:val="20"/>
                <w:szCs w:val="20"/>
                <w:lang w:eastAsia="en-AU"/>
              </w:rPr>
              <w:noBreakHyphen/>
              <w:t>General considers that appropriate in a particular case having regard to the work involved in examining the resubmitted plan.)</w:t>
            </w:r>
          </w:p>
        </w:tc>
        <w:tc>
          <w:tcPr>
            <w:tcW w:w="605" w:type="pct"/>
            <w:tcBorders>
              <w:top w:val="nil"/>
              <w:left w:val="nil"/>
              <w:bottom w:val="nil"/>
              <w:right w:val="nil"/>
            </w:tcBorders>
          </w:tcPr>
          <w:p w14:paraId="5EFB47B1" w14:textId="77777777" w:rsidR="00273FE9" w:rsidRPr="007A403E" w:rsidRDefault="00273FE9" w:rsidP="007A0A48">
            <w:pPr>
              <w:autoSpaceDE w:val="0"/>
              <w:autoSpaceDN w:val="0"/>
              <w:adjustRightInd w:val="0"/>
              <w:spacing w:before="100" w:after="0" w:line="240" w:lineRule="auto"/>
              <w:jc w:val="right"/>
              <w:rPr>
                <w:rFonts w:eastAsia="Times New Roman"/>
                <w:color w:val="000000"/>
                <w:sz w:val="20"/>
                <w:szCs w:val="20"/>
                <w:lang w:eastAsia="en-AU"/>
              </w:rPr>
            </w:pPr>
            <w:r w:rsidRPr="007A403E">
              <w:rPr>
                <w:rFonts w:eastAsia="Times New Roman"/>
                <w:color w:val="000000"/>
                <w:sz w:val="20"/>
                <w:szCs w:val="20"/>
                <w:lang w:eastAsia="en-AU"/>
              </w:rPr>
              <w:t>$598.00</w:t>
            </w:r>
          </w:p>
        </w:tc>
      </w:tr>
      <w:tr w:rsidR="00273FE9" w:rsidRPr="007A403E" w14:paraId="17363C3F" w14:textId="77777777" w:rsidTr="007A0A48">
        <w:tc>
          <w:tcPr>
            <w:tcW w:w="152" w:type="pct"/>
            <w:tcBorders>
              <w:top w:val="nil"/>
              <w:left w:val="nil"/>
              <w:bottom w:val="nil"/>
              <w:right w:val="nil"/>
            </w:tcBorders>
          </w:tcPr>
          <w:p w14:paraId="60E2AF69"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p>
        </w:tc>
        <w:tc>
          <w:tcPr>
            <w:tcW w:w="4243" w:type="pct"/>
            <w:tcBorders>
              <w:top w:val="nil"/>
              <w:left w:val="nil"/>
              <w:bottom w:val="nil"/>
              <w:right w:val="nil"/>
            </w:tcBorders>
          </w:tcPr>
          <w:p w14:paraId="737044C7" w14:textId="77777777" w:rsidR="00273FE9" w:rsidRPr="007A403E" w:rsidRDefault="00273FE9" w:rsidP="007A0A48">
            <w:pPr>
              <w:autoSpaceDE w:val="0"/>
              <w:autoSpaceDN w:val="0"/>
              <w:adjustRightInd w:val="0"/>
              <w:spacing w:before="100" w:after="0" w:line="240" w:lineRule="auto"/>
              <w:ind w:left="510" w:hanging="426"/>
              <w:jc w:val="left"/>
              <w:rPr>
                <w:rFonts w:eastAsia="Times New Roman"/>
                <w:color w:val="000000"/>
                <w:sz w:val="20"/>
                <w:szCs w:val="20"/>
                <w:lang w:eastAsia="en-AU"/>
              </w:rPr>
            </w:pPr>
            <w:r w:rsidRPr="007A403E">
              <w:rPr>
                <w:rFonts w:eastAsia="Times New Roman"/>
                <w:color w:val="000000"/>
                <w:sz w:val="20"/>
                <w:szCs w:val="20"/>
                <w:lang w:eastAsia="en-AU"/>
              </w:rPr>
              <w:t>(b)</w:t>
            </w:r>
            <w:r w:rsidRPr="007A403E">
              <w:rPr>
                <w:rFonts w:eastAsia="Times New Roman"/>
                <w:color w:val="000000"/>
                <w:sz w:val="20"/>
                <w:szCs w:val="20"/>
                <w:lang w:eastAsia="en-AU"/>
              </w:rPr>
              <w:tab/>
              <w:t>administration fee (payable in addition to examination fee)</w:t>
            </w:r>
          </w:p>
        </w:tc>
        <w:tc>
          <w:tcPr>
            <w:tcW w:w="605" w:type="pct"/>
            <w:tcBorders>
              <w:top w:val="nil"/>
              <w:left w:val="nil"/>
              <w:bottom w:val="nil"/>
              <w:right w:val="nil"/>
            </w:tcBorders>
          </w:tcPr>
          <w:p w14:paraId="350B8D3D" w14:textId="77777777" w:rsidR="00273FE9" w:rsidRPr="007A403E" w:rsidRDefault="00273FE9" w:rsidP="007A0A48">
            <w:pPr>
              <w:autoSpaceDE w:val="0"/>
              <w:autoSpaceDN w:val="0"/>
              <w:adjustRightInd w:val="0"/>
              <w:spacing w:before="100" w:after="0" w:line="240" w:lineRule="auto"/>
              <w:jc w:val="right"/>
              <w:rPr>
                <w:rFonts w:eastAsia="Times New Roman"/>
                <w:color w:val="000000"/>
                <w:sz w:val="20"/>
                <w:szCs w:val="20"/>
                <w:lang w:eastAsia="en-AU"/>
              </w:rPr>
            </w:pPr>
            <w:r w:rsidRPr="007A403E">
              <w:rPr>
                <w:rFonts w:eastAsia="Times New Roman"/>
                <w:color w:val="000000"/>
                <w:sz w:val="20"/>
                <w:szCs w:val="20"/>
                <w:lang w:eastAsia="en-AU"/>
              </w:rPr>
              <w:t>$294.00</w:t>
            </w:r>
          </w:p>
        </w:tc>
      </w:tr>
      <w:tr w:rsidR="00273FE9" w:rsidRPr="007A403E" w14:paraId="13B31988" w14:textId="77777777" w:rsidTr="007A0A48">
        <w:tc>
          <w:tcPr>
            <w:tcW w:w="152" w:type="pct"/>
            <w:tcBorders>
              <w:top w:val="nil"/>
              <w:left w:val="nil"/>
              <w:bottom w:val="nil"/>
              <w:right w:val="nil"/>
            </w:tcBorders>
          </w:tcPr>
          <w:p w14:paraId="16B2039F"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r w:rsidRPr="007A403E">
              <w:rPr>
                <w:rFonts w:eastAsia="Times New Roman"/>
                <w:color w:val="000000"/>
                <w:sz w:val="20"/>
                <w:szCs w:val="20"/>
                <w:lang w:eastAsia="en-AU"/>
              </w:rPr>
              <w:t>4</w:t>
            </w:r>
          </w:p>
        </w:tc>
        <w:tc>
          <w:tcPr>
            <w:tcW w:w="4243" w:type="pct"/>
            <w:tcBorders>
              <w:top w:val="nil"/>
              <w:left w:val="nil"/>
              <w:bottom w:val="nil"/>
              <w:right w:val="nil"/>
            </w:tcBorders>
          </w:tcPr>
          <w:p w14:paraId="4641B038" w14:textId="45BD285B"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r w:rsidRPr="007A403E">
              <w:rPr>
                <w:rFonts w:eastAsia="Times New Roman"/>
                <w:color w:val="000000"/>
                <w:sz w:val="20"/>
                <w:szCs w:val="20"/>
                <w:lang w:eastAsia="en-AU"/>
              </w:rPr>
              <w:t>On deposit of any other document with the Surveyor</w:t>
            </w:r>
            <w:r w:rsidRPr="007A403E">
              <w:rPr>
                <w:rFonts w:eastAsia="Times New Roman"/>
                <w:color w:val="000000"/>
                <w:sz w:val="20"/>
                <w:szCs w:val="20"/>
                <w:lang w:eastAsia="en-AU"/>
              </w:rPr>
              <w:noBreakHyphen/>
              <w:t xml:space="preserve">General under </w:t>
            </w:r>
            <w:r>
              <w:rPr>
                <w:rFonts w:eastAsia="Times New Roman"/>
                <w:color w:val="000000"/>
                <w:sz w:val="20"/>
                <w:szCs w:val="20"/>
                <w:lang w:eastAsia="en-AU"/>
              </w:rPr>
              <w:t>S</w:t>
            </w:r>
            <w:r w:rsidRPr="007A403E">
              <w:rPr>
                <w:rFonts w:eastAsia="Times New Roman"/>
                <w:color w:val="000000"/>
                <w:sz w:val="20"/>
                <w:szCs w:val="20"/>
                <w:lang w:eastAsia="en-AU"/>
              </w:rPr>
              <w:t xml:space="preserve">ection 20 for which a </w:t>
            </w:r>
            <w:r w:rsidR="00E37E9D">
              <w:rPr>
                <w:rFonts w:eastAsia="Times New Roman"/>
                <w:color w:val="000000"/>
                <w:sz w:val="20"/>
                <w:szCs w:val="20"/>
                <w:lang w:eastAsia="en-AU"/>
              </w:rPr>
              <w:br/>
            </w:r>
            <w:r w:rsidRPr="007A403E">
              <w:rPr>
                <w:rFonts w:eastAsia="Times New Roman"/>
                <w:color w:val="000000"/>
                <w:sz w:val="20"/>
                <w:szCs w:val="20"/>
                <w:lang w:eastAsia="en-AU"/>
              </w:rPr>
              <w:t xml:space="preserve">fee is not otherwise provided in this Schedule (in addition to the fees payable in relation </w:t>
            </w:r>
            <w:r w:rsidR="00E37E9D">
              <w:rPr>
                <w:rFonts w:eastAsia="Times New Roman"/>
                <w:color w:val="000000"/>
                <w:sz w:val="20"/>
                <w:szCs w:val="20"/>
                <w:lang w:eastAsia="en-AU"/>
              </w:rPr>
              <w:br/>
            </w:r>
            <w:r w:rsidRPr="007A403E">
              <w:rPr>
                <w:rFonts w:eastAsia="Times New Roman"/>
                <w:color w:val="000000"/>
                <w:sz w:val="20"/>
                <w:szCs w:val="20"/>
                <w:lang w:eastAsia="en-AU"/>
              </w:rPr>
              <w:t>to the deposit of a survey plan)</w:t>
            </w:r>
          </w:p>
        </w:tc>
        <w:tc>
          <w:tcPr>
            <w:tcW w:w="605" w:type="pct"/>
            <w:tcBorders>
              <w:top w:val="nil"/>
              <w:left w:val="nil"/>
              <w:bottom w:val="nil"/>
              <w:right w:val="nil"/>
            </w:tcBorders>
          </w:tcPr>
          <w:p w14:paraId="61123CCB" w14:textId="77777777" w:rsidR="00273FE9" w:rsidRPr="007A403E" w:rsidRDefault="00273FE9" w:rsidP="007A0A48">
            <w:pPr>
              <w:autoSpaceDE w:val="0"/>
              <w:autoSpaceDN w:val="0"/>
              <w:adjustRightInd w:val="0"/>
              <w:spacing w:before="100" w:after="0" w:line="240" w:lineRule="auto"/>
              <w:jc w:val="right"/>
              <w:rPr>
                <w:rFonts w:eastAsia="Times New Roman"/>
                <w:color w:val="000000"/>
                <w:sz w:val="20"/>
                <w:szCs w:val="20"/>
                <w:lang w:eastAsia="en-AU"/>
              </w:rPr>
            </w:pPr>
            <w:r w:rsidRPr="007A403E">
              <w:rPr>
                <w:rFonts w:eastAsia="Times New Roman"/>
                <w:color w:val="000000"/>
                <w:sz w:val="20"/>
                <w:szCs w:val="20"/>
                <w:lang w:eastAsia="en-AU"/>
              </w:rPr>
              <w:t>$221.00 per document</w:t>
            </w:r>
          </w:p>
        </w:tc>
      </w:tr>
      <w:tr w:rsidR="00273FE9" w:rsidRPr="007A403E" w14:paraId="0DF23147" w14:textId="77777777" w:rsidTr="007A0A48">
        <w:tc>
          <w:tcPr>
            <w:tcW w:w="152" w:type="pct"/>
            <w:tcBorders>
              <w:top w:val="nil"/>
              <w:left w:val="nil"/>
              <w:bottom w:val="nil"/>
              <w:right w:val="nil"/>
            </w:tcBorders>
          </w:tcPr>
          <w:p w14:paraId="58E72B74"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r w:rsidRPr="007A403E">
              <w:rPr>
                <w:rFonts w:eastAsia="Times New Roman"/>
                <w:color w:val="000000"/>
                <w:sz w:val="20"/>
                <w:szCs w:val="20"/>
                <w:lang w:eastAsia="en-AU"/>
              </w:rPr>
              <w:t>5</w:t>
            </w:r>
          </w:p>
        </w:tc>
        <w:tc>
          <w:tcPr>
            <w:tcW w:w="4243" w:type="pct"/>
            <w:tcBorders>
              <w:top w:val="nil"/>
              <w:left w:val="nil"/>
              <w:bottom w:val="nil"/>
              <w:right w:val="nil"/>
            </w:tcBorders>
          </w:tcPr>
          <w:p w14:paraId="377AF20F"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r w:rsidRPr="007A403E">
              <w:rPr>
                <w:rFonts w:eastAsia="Times New Roman"/>
                <w:color w:val="000000"/>
                <w:sz w:val="20"/>
                <w:szCs w:val="20"/>
                <w:lang w:eastAsia="en-AU"/>
              </w:rPr>
              <w:t>For notification of an order or a notice by the Surveyor</w:t>
            </w:r>
            <w:r w:rsidRPr="007A403E">
              <w:rPr>
                <w:rFonts w:eastAsia="Times New Roman"/>
                <w:color w:val="000000"/>
                <w:sz w:val="20"/>
                <w:szCs w:val="20"/>
                <w:lang w:eastAsia="en-AU"/>
              </w:rPr>
              <w:noBreakHyphen/>
              <w:t xml:space="preserve">General under </w:t>
            </w:r>
            <w:r>
              <w:rPr>
                <w:rFonts w:eastAsia="Times New Roman"/>
                <w:color w:val="000000"/>
                <w:sz w:val="20"/>
                <w:szCs w:val="20"/>
                <w:lang w:eastAsia="en-AU"/>
              </w:rPr>
              <w:t>S</w:t>
            </w:r>
            <w:r w:rsidRPr="007A403E">
              <w:rPr>
                <w:rFonts w:eastAsia="Times New Roman"/>
                <w:color w:val="000000"/>
                <w:sz w:val="20"/>
                <w:szCs w:val="20"/>
                <w:lang w:eastAsia="en-AU"/>
              </w:rPr>
              <w:t xml:space="preserve">ection 34 or </w:t>
            </w:r>
            <w:r>
              <w:rPr>
                <w:rFonts w:eastAsia="Times New Roman"/>
                <w:color w:val="000000"/>
                <w:sz w:val="20"/>
                <w:szCs w:val="20"/>
                <w:lang w:eastAsia="en-AU"/>
              </w:rPr>
              <w:t>S</w:t>
            </w:r>
            <w:r w:rsidRPr="007A403E">
              <w:rPr>
                <w:rFonts w:eastAsia="Times New Roman"/>
                <w:color w:val="000000"/>
                <w:sz w:val="20"/>
                <w:szCs w:val="20"/>
                <w:lang w:eastAsia="en-AU"/>
              </w:rPr>
              <w:t>ection 37 of Act (payable prior to notification)</w:t>
            </w:r>
          </w:p>
        </w:tc>
        <w:tc>
          <w:tcPr>
            <w:tcW w:w="605" w:type="pct"/>
            <w:tcBorders>
              <w:top w:val="nil"/>
              <w:left w:val="nil"/>
              <w:bottom w:val="nil"/>
              <w:right w:val="nil"/>
            </w:tcBorders>
          </w:tcPr>
          <w:p w14:paraId="02A4F907" w14:textId="77777777" w:rsidR="00273FE9" w:rsidRPr="007A403E" w:rsidRDefault="00273FE9" w:rsidP="007A0A48">
            <w:pPr>
              <w:autoSpaceDE w:val="0"/>
              <w:autoSpaceDN w:val="0"/>
              <w:adjustRightInd w:val="0"/>
              <w:spacing w:before="100" w:after="0" w:line="240" w:lineRule="auto"/>
              <w:jc w:val="right"/>
              <w:rPr>
                <w:rFonts w:eastAsia="Times New Roman"/>
                <w:color w:val="000000"/>
                <w:sz w:val="20"/>
                <w:szCs w:val="20"/>
                <w:lang w:eastAsia="en-AU"/>
              </w:rPr>
            </w:pPr>
            <w:r w:rsidRPr="007A403E">
              <w:rPr>
                <w:rFonts w:eastAsia="Times New Roman"/>
                <w:color w:val="000000"/>
                <w:sz w:val="20"/>
                <w:szCs w:val="20"/>
                <w:lang w:eastAsia="en-AU"/>
              </w:rPr>
              <w:t>$221.00</w:t>
            </w:r>
          </w:p>
        </w:tc>
      </w:tr>
      <w:tr w:rsidR="00273FE9" w:rsidRPr="007A403E" w14:paraId="048D86C5" w14:textId="77777777" w:rsidTr="007A0A48">
        <w:tc>
          <w:tcPr>
            <w:tcW w:w="152" w:type="pct"/>
            <w:tcBorders>
              <w:top w:val="nil"/>
              <w:left w:val="nil"/>
              <w:bottom w:val="nil"/>
              <w:right w:val="nil"/>
            </w:tcBorders>
          </w:tcPr>
          <w:p w14:paraId="1F5918F6"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r w:rsidRPr="007A403E">
              <w:rPr>
                <w:rFonts w:eastAsia="Times New Roman"/>
                <w:color w:val="000000"/>
                <w:sz w:val="20"/>
                <w:szCs w:val="20"/>
                <w:lang w:eastAsia="en-AU"/>
              </w:rPr>
              <w:t>6</w:t>
            </w:r>
          </w:p>
        </w:tc>
        <w:tc>
          <w:tcPr>
            <w:tcW w:w="4243" w:type="pct"/>
            <w:tcBorders>
              <w:top w:val="nil"/>
              <w:left w:val="nil"/>
              <w:bottom w:val="nil"/>
              <w:right w:val="nil"/>
            </w:tcBorders>
          </w:tcPr>
          <w:p w14:paraId="381F4745"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r w:rsidRPr="007A403E">
              <w:rPr>
                <w:rFonts w:eastAsia="Times New Roman"/>
                <w:color w:val="000000"/>
                <w:sz w:val="20"/>
                <w:szCs w:val="20"/>
                <w:lang w:eastAsia="en-AU"/>
              </w:rPr>
              <w:t>For the withdrawal of a document (other than a survey plan) submitted to the Surveyor</w:t>
            </w:r>
            <w:r w:rsidRPr="007A403E">
              <w:rPr>
                <w:rFonts w:eastAsia="Times New Roman"/>
                <w:color w:val="000000"/>
                <w:sz w:val="20"/>
                <w:szCs w:val="20"/>
                <w:lang w:eastAsia="en-AU"/>
              </w:rPr>
              <w:noBreakHyphen/>
              <w:t>General</w:t>
            </w:r>
          </w:p>
        </w:tc>
        <w:tc>
          <w:tcPr>
            <w:tcW w:w="605" w:type="pct"/>
            <w:tcBorders>
              <w:top w:val="nil"/>
              <w:left w:val="nil"/>
              <w:bottom w:val="nil"/>
              <w:right w:val="nil"/>
            </w:tcBorders>
          </w:tcPr>
          <w:p w14:paraId="22FDFADC" w14:textId="77777777" w:rsidR="00273FE9" w:rsidRPr="007A403E" w:rsidRDefault="00273FE9" w:rsidP="007A0A48">
            <w:pPr>
              <w:autoSpaceDE w:val="0"/>
              <w:autoSpaceDN w:val="0"/>
              <w:adjustRightInd w:val="0"/>
              <w:spacing w:before="100" w:after="0" w:line="240" w:lineRule="auto"/>
              <w:jc w:val="right"/>
              <w:rPr>
                <w:rFonts w:eastAsia="Times New Roman"/>
                <w:color w:val="000000"/>
                <w:sz w:val="20"/>
                <w:szCs w:val="20"/>
                <w:lang w:eastAsia="en-AU"/>
              </w:rPr>
            </w:pPr>
            <w:r w:rsidRPr="007A403E">
              <w:rPr>
                <w:rFonts w:eastAsia="Times New Roman"/>
                <w:color w:val="000000"/>
                <w:sz w:val="20"/>
                <w:szCs w:val="20"/>
                <w:lang w:eastAsia="en-AU"/>
              </w:rPr>
              <w:t>$79.00</w:t>
            </w:r>
          </w:p>
        </w:tc>
      </w:tr>
      <w:tr w:rsidR="00273FE9" w:rsidRPr="007A403E" w14:paraId="7194E218" w14:textId="77777777" w:rsidTr="007A0A48">
        <w:tc>
          <w:tcPr>
            <w:tcW w:w="152" w:type="pct"/>
            <w:tcBorders>
              <w:top w:val="nil"/>
              <w:left w:val="nil"/>
              <w:bottom w:val="nil"/>
              <w:right w:val="nil"/>
            </w:tcBorders>
          </w:tcPr>
          <w:p w14:paraId="4477D390"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r w:rsidRPr="007A403E">
              <w:rPr>
                <w:rFonts w:eastAsia="Times New Roman"/>
                <w:color w:val="000000"/>
                <w:sz w:val="20"/>
                <w:szCs w:val="20"/>
                <w:lang w:eastAsia="en-AU"/>
              </w:rPr>
              <w:t>7</w:t>
            </w:r>
          </w:p>
        </w:tc>
        <w:tc>
          <w:tcPr>
            <w:tcW w:w="4243" w:type="pct"/>
            <w:tcBorders>
              <w:top w:val="nil"/>
              <w:left w:val="nil"/>
              <w:bottom w:val="nil"/>
              <w:right w:val="nil"/>
            </w:tcBorders>
          </w:tcPr>
          <w:p w14:paraId="43FC044B" w14:textId="77777777" w:rsidR="00273FE9" w:rsidRPr="007A403E" w:rsidRDefault="00273FE9" w:rsidP="007A0A48">
            <w:pPr>
              <w:autoSpaceDE w:val="0"/>
              <w:autoSpaceDN w:val="0"/>
              <w:adjustRightInd w:val="0"/>
              <w:spacing w:before="100" w:after="0" w:line="240" w:lineRule="auto"/>
              <w:jc w:val="left"/>
              <w:rPr>
                <w:rFonts w:eastAsia="Times New Roman"/>
                <w:color w:val="000000"/>
                <w:sz w:val="20"/>
                <w:szCs w:val="20"/>
                <w:lang w:eastAsia="en-AU"/>
              </w:rPr>
            </w:pPr>
            <w:r w:rsidRPr="007A403E">
              <w:rPr>
                <w:rFonts w:eastAsia="Times New Roman"/>
                <w:color w:val="000000"/>
                <w:sz w:val="20"/>
                <w:szCs w:val="20"/>
                <w:lang w:eastAsia="en-AU"/>
              </w:rPr>
              <w:t>On application for a road width declaration by the Surveyor</w:t>
            </w:r>
            <w:r w:rsidRPr="007A403E">
              <w:rPr>
                <w:rFonts w:eastAsia="Times New Roman"/>
                <w:color w:val="000000"/>
                <w:sz w:val="20"/>
                <w:szCs w:val="20"/>
                <w:lang w:eastAsia="en-AU"/>
              </w:rPr>
              <w:noBreakHyphen/>
              <w:t xml:space="preserve">General under </w:t>
            </w:r>
            <w:r>
              <w:rPr>
                <w:rFonts w:eastAsia="Times New Roman"/>
                <w:color w:val="000000"/>
                <w:sz w:val="20"/>
                <w:szCs w:val="20"/>
                <w:lang w:eastAsia="en-AU"/>
              </w:rPr>
              <w:t>S</w:t>
            </w:r>
            <w:r w:rsidRPr="007A403E">
              <w:rPr>
                <w:rFonts w:eastAsia="Times New Roman"/>
                <w:color w:val="000000"/>
                <w:sz w:val="20"/>
                <w:szCs w:val="20"/>
                <w:lang w:eastAsia="en-AU"/>
              </w:rPr>
              <w:t>ection 38</w:t>
            </w:r>
          </w:p>
        </w:tc>
        <w:tc>
          <w:tcPr>
            <w:tcW w:w="605" w:type="pct"/>
            <w:tcBorders>
              <w:top w:val="nil"/>
              <w:left w:val="nil"/>
              <w:bottom w:val="nil"/>
              <w:right w:val="nil"/>
            </w:tcBorders>
          </w:tcPr>
          <w:p w14:paraId="363D87F0" w14:textId="77777777" w:rsidR="00273FE9" w:rsidRPr="007A403E" w:rsidRDefault="00273FE9" w:rsidP="007A0A48">
            <w:pPr>
              <w:autoSpaceDE w:val="0"/>
              <w:autoSpaceDN w:val="0"/>
              <w:adjustRightInd w:val="0"/>
              <w:spacing w:before="100" w:after="0" w:line="240" w:lineRule="auto"/>
              <w:jc w:val="right"/>
              <w:rPr>
                <w:rFonts w:eastAsia="Times New Roman"/>
                <w:color w:val="000000"/>
                <w:sz w:val="20"/>
                <w:szCs w:val="20"/>
                <w:lang w:eastAsia="en-AU"/>
              </w:rPr>
            </w:pPr>
            <w:r w:rsidRPr="007A403E">
              <w:rPr>
                <w:rFonts w:eastAsia="Times New Roman"/>
                <w:color w:val="000000"/>
                <w:sz w:val="20"/>
                <w:szCs w:val="20"/>
                <w:lang w:eastAsia="en-AU"/>
              </w:rPr>
              <w:t>$84.50</w:t>
            </w:r>
          </w:p>
        </w:tc>
      </w:tr>
    </w:tbl>
    <w:p w14:paraId="77B29FBD" w14:textId="77777777" w:rsidR="00273FE9" w:rsidRPr="007A403E" w:rsidRDefault="00273FE9" w:rsidP="007A0A48">
      <w:pPr>
        <w:autoSpaceDE w:val="0"/>
        <w:autoSpaceDN w:val="0"/>
        <w:adjustRightInd w:val="0"/>
        <w:spacing w:before="120" w:after="0" w:line="240" w:lineRule="auto"/>
        <w:jc w:val="left"/>
        <w:rPr>
          <w:rFonts w:eastAsia="Times New Roman"/>
          <w:b/>
          <w:bCs/>
          <w:color w:val="000000"/>
          <w:sz w:val="26"/>
          <w:szCs w:val="26"/>
          <w:lang w:eastAsia="en-AU"/>
        </w:rPr>
      </w:pPr>
      <w:r w:rsidRPr="007A403E">
        <w:rPr>
          <w:rFonts w:eastAsia="Times New Roman"/>
          <w:b/>
          <w:bCs/>
          <w:color w:val="000000"/>
          <w:sz w:val="26"/>
          <w:szCs w:val="26"/>
          <w:lang w:eastAsia="en-AU"/>
        </w:rPr>
        <w:t>Signed by the Minister for Planning</w:t>
      </w:r>
    </w:p>
    <w:p w14:paraId="013B8F8F" w14:textId="2A442ABC" w:rsidR="00BD2668" w:rsidRDefault="00273FE9" w:rsidP="00273FE9">
      <w:pPr>
        <w:autoSpaceDE w:val="0"/>
        <w:autoSpaceDN w:val="0"/>
        <w:adjustRightInd w:val="0"/>
        <w:spacing w:before="120" w:after="0" w:line="240" w:lineRule="auto"/>
        <w:jc w:val="left"/>
        <w:rPr>
          <w:rFonts w:eastAsia="Times New Roman"/>
          <w:color w:val="000000"/>
          <w:sz w:val="23"/>
          <w:szCs w:val="23"/>
          <w:lang w:eastAsia="en-AU"/>
        </w:rPr>
      </w:pPr>
      <w:r w:rsidRPr="007A403E">
        <w:rPr>
          <w:rFonts w:eastAsia="Times New Roman"/>
          <w:color w:val="000000"/>
          <w:sz w:val="23"/>
          <w:szCs w:val="23"/>
          <w:lang w:eastAsia="en-AU"/>
        </w:rPr>
        <w:t>On 21 May 2025</w:t>
      </w:r>
    </w:p>
    <w:p w14:paraId="66A3CC8F" w14:textId="77777777" w:rsidR="00273FE9" w:rsidRDefault="00273FE9" w:rsidP="00273FE9">
      <w:pPr>
        <w:pBdr>
          <w:bottom w:val="single" w:sz="4" w:space="1" w:color="auto"/>
        </w:pBdr>
        <w:spacing w:after="0" w:line="52" w:lineRule="exact"/>
        <w:jc w:val="center"/>
      </w:pPr>
    </w:p>
    <w:p w14:paraId="49AA1CA7" w14:textId="77777777" w:rsidR="00273FE9" w:rsidRDefault="00273FE9" w:rsidP="00273FE9">
      <w:pPr>
        <w:pBdr>
          <w:top w:val="single" w:sz="4" w:space="1" w:color="auto"/>
        </w:pBdr>
        <w:spacing w:before="34" w:after="0" w:line="14" w:lineRule="exact"/>
        <w:jc w:val="center"/>
      </w:pPr>
    </w:p>
    <w:p w14:paraId="6819AC00" w14:textId="13B6DD42" w:rsidR="00B15EEE" w:rsidRDefault="00B15EEE" w:rsidP="00B15EEE">
      <w:pPr>
        <w:spacing w:after="0" w:line="20" w:lineRule="exact"/>
        <w:jc w:val="left"/>
      </w:pPr>
      <w:r>
        <w:br w:type="page"/>
      </w:r>
    </w:p>
    <w:p w14:paraId="28FF5100" w14:textId="609872E8" w:rsidR="00D80859" w:rsidRPr="006519DD" w:rsidRDefault="006519DD" w:rsidP="006519DD">
      <w:pPr>
        <w:pStyle w:val="Heading2"/>
      </w:pPr>
      <w:bookmarkStart w:id="62" w:name="_Toc199415079"/>
      <w:r w:rsidRPr="006519DD">
        <w:lastRenderedPageBreak/>
        <w:t>South Australian Skills Act 2008</w:t>
      </w:r>
      <w:bookmarkEnd w:id="62"/>
    </w:p>
    <w:p w14:paraId="65D33BAC" w14:textId="77777777" w:rsidR="00D80859" w:rsidRDefault="00D80859" w:rsidP="00D80859">
      <w:pPr>
        <w:pStyle w:val="GG-Title3"/>
      </w:pPr>
      <w:r>
        <w:t>Part 4—Apprenticeships, Traineeships and Training Contracts</w:t>
      </w:r>
    </w:p>
    <w:p w14:paraId="73A52B0B" w14:textId="77777777" w:rsidR="00D80859" w:rsidRDefault="00D80859" w:rsidP="00D80859">
      <w:pPr>
        <w:pStyle w:val="GG-body"/>
      </w:pPr>
      <w:r>
        <w:t xml:space="preserve">Pursuant to the provision of the </w:t>
      </w:r>
      <w:r w:rsidRPr="00DE501A">
        <w:rPr>
          <w:i/>
          <w:iCs/>
        </w:rPr>
        <w:t>South Australian Skills Act 2008</w:t>
      </w:r>
      <w:r>
        <w:t>, the South Australian Skills Commission (SASC) gives notice that determines the following qualification and training contract conditions for Trades or Declared Vocations, in addition to those published in past gazette notices.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1274"/>
        <w:gridCol w:w="2409"/>
        <w:gridCol w:w="989"/>
        <w:gridCol w:w="1189"/>
        <w:gridCol w:w="1075"/>
      </w:tblGrid>
      <w:tr w:rsidR="00D80859" w:rsidRPr="00320AFB" w14:paraId="3DF59A2B" w14:textId="77777777" w:rsidTr="00432078">
        <w:trPr>
          <w:trHeight w:val="20"/>
          <w:tblHeader/>
        </w:trPr>
        <w:tc>
          <w:tcPr>
            <w:tcW w:w="1289" w:type="pct"/>
            <w:shd w:val="clear" w:color="auto" w:fill="auto"/>
            <w:vAlign w:val="center"/>
            <w:hideMark/>
          </w:tcPr>
          <w:p w14:paraId="227144FA" w14:textId="77777777" w:rsidR="00D80859" w:rsidRPr="00320AFB" w:rsidRDefault="00D80859" w:rsidP="00432078">
            <w:pPr>
              <w:pStyle w:val="GG-body"/>
              <w:spacing w:before="40" w:after="40"/>
              <w:jc w:val="center"/>
              <w:rPr>
                <w:b/>
                <w:bCs/>
              </w:rPr>
            </w:pPr>
            <w:r w:rsidRPr="00320AFB">
              <w:rPr>
                <w:b/>
                <w:bCs/>
              </w:rPr>
              <w:t>*Trade/#Declared Vocation/</w:t>
            </w:r>
            <w:r>
              <w:rPr>
                <w:b/>
                <w:bCs/>
              </w:rPr>
              <w:br/>
            </w:r>
            <w:r w:rsidRPr="00320AFB">
              <w:rPr>
                <w:b/>
                <w:bCs/>
              </w:rPr>
              <w:t>Other Occupation</w:t>
            </w:r>
          </w:p>
        </w:tc>
        <w:tc>
          <w:tcPr>
            <w:tcW w:w="682" w:type="pct"/>
            <w:vAlign w:val="center"/>
          </w:tcPr>
          <w:p w14:paraId="6E6FE796" w14:textId="77777777" w:rsidR="00D80859" w:rsidRPr="00320AFB" w:rsidRDefault="00D80859" w:rsidP="00432078">
            <w:pPr>
              <w:pStyle w:val="GG-body"/>
              <w:spacing w:before="40" w:after="40"/>
              <w:jc w:val="center"/>
              <w:rPr>
                <w:b/>
                <w:bCs/>
              </w:rPr>
            </w:pPr>
            <w:r w:rsidRPr="00320AFB">
              <w:rPr>
                <w:b/>
                <w:bCs/>
              </w:rPr>
              <w:t>Qualification Code</w:t>
            </w:r>
          </w:p>
        </w:tc>
        <w:tc>
          <w:tcPr>
            <w:tcW w:w="1289" w:type="pct"/>
            <w:shd w:val="clear" w:color="auto" w:fill="auto"/>
            <w:vAlign w:val="center"/>
            <w:hideMark/>
          </w:tcPr>
          <w:p w14:paraId="56144B3E" w14:textId="77777777" w:rsidR="00D80859" w:rsidRPr="00320AFB" w:rsidRDefault="00D80859" w:rsidP="00432078">
            <w:pPr>
              <w:pStyle w:val="GG-body"/>
              <w:spacing w:before="40" w:after="40"/>
              <w:jc w:val="center"/>
              <w:rPr>
                <w:b/>
                <w:bCs/>
              </w:rPr>
            </w:pPr>
            <w:r w:rsidRPr="00320AFB">
              <w:rPr>
                <w:b/>
                <w:bCs/>
              </w:rPr>
              <w:t>Qualification Title</w:t>
            </w:r>
          </w:p>
        </w:tc>
        <w:tc>
          <w:tcPr>
            <w:tcW w:w="529" w:type="pct"/>
            <w:shd w:val="clear" w:color="auto" w:fill="auto"/>
            <w:vAlign w:val="center"/>
            <w:hideMark/>
          </w:tcPr>
          <w:p w14:paraId="63977D23" w14:textId="77777777" w:rsidR="00D80859" w:rsidRPr="00320AFB" w:rsidRDefault="00D80859" w:rsidP="00432078">
            <w:pPr>
              <w:pStyle w:val="GG-body"/>
              <w:spacing w:before="40" w:after="40"/>
              <w:jc w:val="center"/>
              <w:rPr>
                <w:b/>
                <w:bCs/>
              </w:rPr>
            </w:pPr>
            <w:r w:rsidRPr="00320AFB">
              <w:rPr>
                <w:b/>
                <w:bCs/>
              </w:rPr>
              <w:t>Nominal Term of Training Contract</w:t>
            </w:r>
          </w:p>
        </w:tc>
        <w:tc>
          <w:tcPr>
            <w:tcW w:w="636" w:type="pct"/>
            <w:shd w:val="clear" w:color="auto" w:fill="auto"/>
            <w:vAlign w:val="center"/>
            <w:hideMark/>
          </w:tcPr>
          <w:p w14:paraId="45A88BF8" w14:textId="77777777" w:rsidR="00D80859" w:rsidRPr="00320AFB" w:rsidRDefault="00D80859" w:rsidP="00432078">
            <w:pPr>
              <w:pStyle w:val="GG-body"/>
              <w:spacing w:before="40" w:after="40"/>
              <w:jc w:val="center"/>
              <w:rPr>
                <w:b/>
                <w:bCs/>
              </w:rPr>
            </w:pPr>
            <w:r w:rsidRPr="00320AFB">
              <w:rPr>
                <w:b/>
                <w:bCs/>
              </w:rPr>
              <w:t>Probationary Period</w:t>
            </w:r>
          </w:p>
        </w:tc>
        <w:tc>
          <w:tcPr>
            <w:tcW w:w="576" w:type="pct"/>
            <w:shd w:val="clear" w:color="auto" w:fill="auto"/>
            <w:vAlign w:val="center"/>
            <w:hideMark/>
          </w:tcPr>
          <w:p w14:paraId="6E0E8447" w14:textId="77777777" w:rsidR="00D80859" w:rsidRPr="00320AFB" w:rsidRDefault="00D80859" w:rsidP="00432078">
            <w:pPr>
              <w:pStyle w:val="GG-body"/>
              <w:spacing w:before="40" w:after="40"/>
              <w:jc w:val="center"/>
              <w:rPr>
                <w:b/>
                <w:bCs/>
              </w:rPr>
            </w:pPr>
            <w:r w:rsidRPr="0090098B">
              <w:rPr>
                <w:b/>
                <w:bCs/>
                <w:spacing w:val="-2"/>
              </w:rPr>
              <w:t>Supervision</w:t>
            </w:r>
            <w:r w:rsidRPr="00320AFB">
              <w:rPr>
                <w:b/>
                <w:bCs/>
              </w:rPr>
              <w:t xml:space="preserve"> Level Rating</w:t>
            </w:r>
          </w:p>
        </w:tc>
      </w:tr>
      <w:tr w:rsidR="00D80859" w:rsidRPr="00320AFB" w14:paraId="1043ED19" w14:textId="77777777" w:rsidTr="008D1FBD">
        <w:trPr>
          <w:trHeight w:val="20"/>
        </w:trPr>
        <w:tc>
          <w:tcPr>
            <w:tcW w:w="1289" w:type="pct"/>
            <w:shd w:val="clear" w:color="auto" w:fill="auto"/>
            <w:vAlign w:val="center"/>
          </w:tcPr>
          <w:p w14:paraId="12283F90" w14:textId="77777777" w:rsidR="00D80859" w:rsidRPr="00515D9D" w:rsidRDefault="00D80859" w:rsidP="008D1FBD">
            <w:pPr>
              <w:pStyle w:val="GG-body"/>
              <w:spacing w:before="40"/>
              <w:jc w:val="left"/>
              <w:rPr>
                <w:spacing w:val="-2"/>
              </w:rPr>
            </w:pPr>
            <w:r w:rsidRPr="00515D9D">
              <w:rPr>
                <w:spacing w:val="-2"/>
                <w:sz w:val="16"/>
                <w:szCs w:val="16"/>
              </w:rPr>
              <w:t>Agricultural Mechanical Technician/ Automotive Electrical Technician (Dual Trade)</w:t>
            </w:r>
          </w:p>
        </w:tc>
        <w:tc>
          <w:tcPr>
            <w:tcW w:w="682" w:type="pct"/>
            <w:vAlign w:val="center"/>
          </w:tcPr>
          <w:p w14:paraId="2D1B25EB" w14:textId="77777777" w:rsidR="00D80859" w:rsidRPr="00320AFB" w:rsidRDefault="00D80859" w:rsidP="00495E6A">
            <w:pPr>
              <w:pStyle w:val="GG-body"/>
              <w:spacing w:before="40"/>
              <w:ind w:left="38"/>
              <w:jc w:val="left"/>
            </w:pPr>
            <w:r w:rsidRPr="00B204E0">
              <w:rPr>
                <w:sz w:val="16"/>
                <w:szCs w:val="16"/>
              </w:rPr>
              <w:t>AUR30420</w:t>
            </w:r>
            <w:r>
              <w:rPr>
                <w:sz w:val="16"/>
                <w:szCs w:val="16"/>
              </w:rPr>
              <w:t xml:space="preserve"> &amp; </w:t>
            </w:r>
            <w:r w:rsidRPr="005215C3">
              <w:rPr>
                <w:sz w:val="16"/>
                <w:szCs w:val="16"/>
              </w:rPr>
              <w:t>AUR30320</w:t>
            </w:r>
          </w:p>
        </w:tc>
        <w:tc>
          <w:tcPr>
            <w:tcW w:w="1289" w:type="pct"/>
            <w:shd w:val="clear" w:color="auto" w:fill="auto"/>
            <w:vAlign w:val="center"/>
          </w:tcPr>
          <w:p w14:paraId="058A8177" w14:textId="77777777" w:rsidR="00D80859" w:rsidRPr="00320AFB" w:rsidRDefault="00D80859" w:rsidP="008D1FBD">
            <w:pPr>
              <w:pStyle w:val="GG-body"/>
              <w:spacing w:before="40"/>
              <w:jc w:val="left"/>
            </w:pPr>
            <w:r w:rsidRPr="00B204E0">
              <w:rPr>
                <w:sz w:val="16"/>
                <w:szCs w:val="16"/>
              </w:rPr>
              <w:t>Certificate III in Agricultural Mechanical Technology</w:t>
            </w:r>
            <w:r>
              <w:rPr>
                <w:sz w:val="16"/>
                <w:szCs w:val="16"/>
              </w:rPr>
              <w:t xml:space="preserve"> </w:t>
            </w:r>
            <w:r w:rsidRPr="00E81BFC">
              <w:rPr>
                <w:sz w:val="16"/>
                <w:szCs w:val="16"/>
              </w:rPr>
              <w:t>and Certificate III in Automotive Electrical Technology</w:t>
            </w:r>
          </w:p>
        </w:tc>
        <w:tc>
          <w:tcPr>
            <w:tcW w:w="529" w:type="pct"/>
            <w:shd w:val="clear" w:color="auto" w:fill="auto"/>
            <w:vAlign w:val="center"/>
          </w:tcPr>
          <w:p w14:paraId="2D956495" w14:textId="77777777" w:rsidR="00D80859" w:rsidRPr="00320AFB" w:rsidRDefault="00D80859" w:rsidP="00432078">
            <w:pPr>
              <w:pStyle w:val="GG-body"/>
              <w:spacing w:before="40"/>
              <w:jc w:val="center"/>
            </w:pPr>
            <w:r>
              <w:rPr>
                <w:sz w:val="16"/>
                <w:szCs w:val="16"/>
              </w:rPr>
              <w:t>60</w:t>
            </w:r>
          </w:p>
        </w:tc>
        <w:tc>
          <w:tcPr>
            <w:tcW w:w="636" w:type="pct"/>
            <w:shd w:val="clear" w:color="auto" w:fill="auto"/>
            <w:vAlign w:val="center"/>
          </w:tcPr>
          <w:p w14:paraId="5740845D" w14:textId="77777777" w:rsidR="00D80859" w:rsidRPr="00320AFB" w:rsidRDefault="00D80859" w:rsidP="00432078">
            <w:pPr>
              <w:pStyle w:val="GG-body"/>
              <w:spacing w:before="40"/>
              <w:jc w:val="center"/>
            </w:pPr>
            <w:r>
              <w:rPr>
                <w:sz w:val="16"/>
                <w:szCs w:val="16"/>
              </w:rPr>
              <w:t>90</w:t>
            </w:r>
          </w:p>
        </w:tc>
        <w:tc>
          <w:tcPr>
            <w:tcW w:w="576" w:type="pct"/>
            <w:shd w:val="clear" w:color="auto" w:fill="auto"/>
            <w:vAlign w:val="center"/>
          </w:tcPr>
          <w:p w14:paraId="6122D4A0" w14:textId="77777777" w:rsidR="00D80859" w:rsidRPr="00320AFB" w:rsidRDefault="00D80859" w:rsidP="00432078">
            <w:pPr>
              <w:pStyle w:val="GG-body"/>
              <w:spacing w:before="40"/>
              <w:jc w:val="center"/>
            </w:pPr>
            <w:r>
              <w:rPr>
                <w:sz w:val="16"/>
                <w:szCs w:val="16"/>
              </w:rPr>
              <w:t>H</w:t>
            </w:r>
          </w:p>
        </w:tc>
      </w:tr>
      <w:tr w:rsidR="00D80859" w:rsidRPr="00320AFB" w14:paraId="5EDEC49A" w14:textId="77777777" w:rsidTr="00432078">
        <w:trPr>
          <w:trHeight w:val="20"/>
        </w:trPr>
        <w:tc>
          <w:tcPr>
            <w:tcW w:w="1289" w:type="pct"/>
            <w:shd w:val="clear" w:color="auto" w:fill="auto"/>
            <w:vAlign w:val="center"/>
          </w:tcPr>
          <w:p w14:paraId="18EB8BEF" w14:textId="77777777" w:rsidR="00D80859" w:rsidRPr="00320AFB" w:rsidRDefault="00D80859" w:rsidP="00432078">
            <w:pPr>
              <w:pStyle w:val="GG-body"/>
              <w:spacing w:before="40"/>
              <w:jc w:val="center"/>
            </w:pPr>
            <w:r w:rsidRPr="00320AFB">
              <w:rPr>
                <w:b/>
                <w:bCs/>
              </w:rPr>
              <w:t>Conditions</w:t>
            </w:r>
          </w:p>
        </w:tc>
        <w:tc>
          <w:tcPr>
            <w:tcW w:w="3711" w:type="pct"/>
            <w:gridSpan w:val="5"/>
            <w:vAlign w:val="center"/>
          </w:tcPr>
          <w:p w14:paraId="1F641DFA" w14:textId="77777777" w:rsidR="00D80859" w:rsidRPr="00320AFB" w:rsidRDefault="00D80859" w:rsidP="00432078">
            <w:pPr>
              <w:pStyle w:val="GG-body"/>
              <w:spacing w:before="40"/>
            </w:pPr>
            <w:r w:rsidRPr="00DE501A">
              <w:t>Apprentices must be supervised by a person who has completed a Certificate III in Agricultural Mechanical Technology qualification or equivalent when the apprentice is being trained in the Agricultural Mechanical Technology trade components of the dual trade, and must be supervised by a person who has completed a Certificate III in Automotive Electrical</w:t>
            </w:r>
            <w:r>
              <w:t xml:space="preserve"> </w:t>
            </w:r>
            <w:r w:rsidRPr="00DE501A">
              <w:t>Technology qualification or equivalent when the apprentice is being trained in the Automotive Electrician trade components of the dual trade.</w:t>
            </w:r>
          </w:p>
        </w:tc>
      </w:tr>
      <w:tr w:rsidR="00D80859" w:rsidRPr="00320AFB" w14:paraId="7E1A7AEC" w14:textId="77777777" w:rsidTr="00432078">
        <w:trPr>
          <w:trHeight w:val="20"/>
        </w:trPr>
        <w:tc>
          <w:tcPr>
            <w:tcW w:w="1289" w:type="pct"/>
            <w:tcBorders>
              <w:top w:val="single" w:sz="4" w:space="0" w:color="auto"/>
              <w:left w:val="nil"/>
              <w:bottom w:val="nil"/>
              <w:right w:val="nil"/>
            </w:tcBorders>
            <w:shd w:val="clear" w:color="auto" w:fill="auto"/>
          </w:tcPr>
          <w:p w14:paraId="23293E69" w14:textId="77777777" w:rsidR="00D80859" w:rsidRPr="00320AFB" w:rsidRDefault="00D80859" w:rsidP="00432078">
            <w:pPr>
              <w:pStyle w:val="GG-body"/>
              <w:spacing w:after="0" w:line="80" w:lineRule="exact"/>
              <w:rPr>
                <w:b/>
                <w:bCs/>
              </w:rPr>
            </w:pPr>
          </w:p>
        </w:tc>
        <w:tc>
          <w:tcPr>
            <w:tcW w:w="3711" w:type="pct"/>
            <w:gridSpan w:val="5"/>
            <w:tcBorders>
              <w:top w:val="single" w:sz="4" w:space="0" w:color="auto"/>
              <w:left w:val="nil"/>
              <w:bottom w:val="nil"/>
              <w:right w:val="nil"/>
            </w:tcBorders>
          </w:tcPr>
          <w:p w14:paraId="004BFC4B" w14:textId="77777777" w:rsidR="00D80859" w:rsidRPr="00320AFB" w:rsidRDefault="00D80859" w:rsidP="00432078">
            <w:pPr>
              <w:pStyle w:val="GG-body"/>
              <w:spacing w:after="0" w:line="80" w:lineRule="exact"/>
            </w:pPr>
          </w:p>
        </w:tc>
      </w:tr>
    </w:tbl>
    <w:p w14:paraId="58EA99FC" w14:textId="77777777" w:rsidR="00D80859" w:rsidRDefault="00D80859" w:rsidP="00D80859">
      <w:pPr>
        <w:pStyle w:val="GG-SDated"/>
      </w:pPr>
      <w:r>
        <w:t>Dated: 29 May 2025</w:t>
      </w:r>
    </w:p>
    <w:p w14:paraId="3B223023" w14:textId="77777777" w:rsidR="00D80859" w:rsidRDefault="00D80859" w:rsidP="00D80859">
      <w:pPr>
        <w:pStyle w:val="GG-SName"/>
      </w:pPr>
      <w:r>
        <w:t>Commissioner Cameron Baker</w:t>
      </w:r>
    </w:p>
    <w:p w14:paraId="299D9585" w14:textId="77777777" w:rsidR="00D80859" w:rsidRDefault="00D80859" w:rsidP="00D80859">
      <w:pPr>
        <w:pStyle w:val="GG-Signature"/>
      </w:pPr>
      <w:r>
        <w:t>Chair of the South Australian Skills Commission</w:t>
      </w:r>
    </w:p>
    <w:p w14:paraId="1D7DCAE3" w14:textId="77777777" w:rsidR="00D80859" w:rsidRDefault="00D80859" w:rsidP="00D80859">
      <w:pPr>
        <w:pStyle w:val="GG-Signature"/>
        <w:pBdr>
          <w:bottom w:val="single" w:sz="4" w:space="1" w:color="auto"/>
        </w:pBdr>
        <w:spacing w:line="52" w:lineRule="exact"/>
        <w:jc w:val="center"/>
      </w:pPr>
    </w:p>
    <w:p w14:paraId="7DDD2973" w14:textId="77777777" w:rsidR="00D80859" w:rsidRDefault="00D80859" w:rsidP="00D80859">
      <w:pPr>
        <w:pStyle w:val="GG-Signature"/>
        <w:pBdr>
          <w:top w:val="single" w:sz="4" w:space="1" w:color="auto"/>
        </w:pBdr>
        <w:spacing w:before="34" w:line="14" w:lineRule="exact"/>
        <w:jc w:val="center"/>
      </w:pPr>
    </w:p>
    <w:p w14:paraId="288C0974" w14:textId="77777777" w:rsidR="00D80859" w:rsidRPr="00592CC1" w:rsidRDefault="00D80859" w:rsidP="00D80859">
      <w:pPr>
        <w:pStyle w:val="NoSpacing"/>
      </w:pPr>
    </w:p>
    <w:p w14:paraId="4A844B1F" w14:textId="77777777" w:rsidR="00D80859" w:rsidRPr="00BF6031" w:rsidRDefault="00D80859" w:rsidP="00EF3FEA">
      <w:pPr>
        <w:pStyle w:val="Heading2"/>
      </w:pPr>
      <w:bookmarkStart w:id="63" w:name="_Toc199415080"/>
      <w:r w:rsidRPr="00BF6031">
        <w:t xml:space="preserve">Valuation </w:t>
      </w:r>
      <w:r>
        <w:t>o</w:t>
      </w:r>
      <w:r w:rsidRPr="00BF6031">
        <w:t>f Land Act 1971</w:t>
      </w:r>
      <w:bookmarkEnd w:id="63"/>
    </w:p>
    <w:p w14:paraId="5042AF44" w14:textId="77777777" w:rsidR="00D80859" w:rsidRPr="00BF6031" w:rsidRDefault="00D80859" w:rsidP="00D80859">
      <w:pPr>
        <w:pStyle w:val="GG-Title3"/>
      </w:pPr>
      <w:r w:rsidRPr="00BF6031">
        <w:t>Notice of General Valuation</w:t>
      </w:r>
    </w:p>
    <w:p w14:paraId="294A96BA" w14:textId="77777777" w:rsidR="00D80859" w:rsidRDefault="00D80859" w:rsidP="00D80859">
      <w:pPr>
        <w:pStyle w:val="GG-body"/>
        <w:rPr>
          <w:spacing w:val="-4"/>
        </w:rPr>
      </w:pPr>
      <w:r w:rsidRPr="00FB2D65">
        <w:rPr>
          <w:spacing w:val="-4"/>
        </w:rPr>
        <w:t xml:space="preserve">Pursuant to the </w:t>
      </w:r>
      <w:r w:rsidRPr="00FB2D65">
        <w:rPr>
          <w:i/>
          <w:iCs/>
          <w:spacing w:val="-4"/>
        </w:rPr>
        <w:t>Valuation of Land Act 1971</w:t>
      </w:r>
      <w:r w:rsidRPr="00FB2D65">
        <w:rPr>
          <w:spacing w:val="-4"/>
        </w:rPr>
        <w:t>, notice is hereby given that I have made a general valuation of all land within the following areas: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3544"/>
      </w:tblGrid>
      <w:tr w:rsidR="00BF2180" w14:paraId="72BE5EA8" w14:textId="77777777" w:rsidTr="00526788">
        <w:tc>
          <w:tcPr>
            <w:tcW w:w="3544" w:type="dxa"/>
          </w:tcPr>
          <w:p w14:paraId="5A12DB87"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Adelaide</w:t>
            </w:r>
          </w:p>
          <w:p w14:paraId="207CBFD5"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Adelaide Hills Council</w:t>
            </w:r>
          </w:p>
          <w:p w14:paraId="6CD81688"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Adelaide Plains Council</w:t>
            </w:r>
          </w:p>
          <w:p w14:paraId="38E55C8A"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Alexandrina Council</w:t>
            </w:r>
          </w:p>
          <w:p w14:paraId="521BDACC"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The Barossa Council</w:t>
            </w:r>
          </w:p>
          <w:p w14:paraId="11A59496"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Barunga West Council</w:t>
            </w:r>
          </w:p>
          <w:p w14:paraId="1841F51E"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Berri Barmera Council</w:t>
            </w:r>
          </w:p>
          <w:p w14:paraId="35654356"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Burnside</w:t>
            </w:r>
          </w:p>
          <w:p w14:paraId="08D50001"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Campbelltown City Council</w:t>
            </w:r>
          </w:p>
          <w:p w14:paraId="6E6DDDF5"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Ceduna</w:t>
            </w:r>
          </w:p>
          <w:p w14:paraId="07E8F7AB"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Charles Sturt</w:t>
            </w:r>
          </w:p>
          <w:p w14:paraId="0F7211BF"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Clare &amp; Gilbert Valleys Council</w:t>
            </w:r>
          </w:p>
          <w:p w14:paraId="261F8FD3"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Cleve</w:t>
            </w:r>
          </w:p>
          <w:p w14:paraId="23DD576A"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Coober Pedy</w:t>
            </w:r>
          </w:p>
          <w:p w14:paraId="7D6F351A"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Coorong District Council</w:t>
            </w:r>
          </w:p>
          <w:p w14:paraId="2E551E1B"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Copper Coast Council</w:t>
            </w:r>
          </w:p>
          <w:p w14:paraId="1270CECC"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Elliston</w:t>
            </w:r>
          </w:p>
          <w:p w14:paraId="0CBA2B8C"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The Flinders Ranges Council</w:t>
            </w:r>
          </w:p>
          <w:p w14:paraId="5D255F9E"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Franklin Harbour</w:t>
            </w:r>
          </w:p>
          <w:p w14:paraId="7DD20E5B"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Town of Gawler</w:t>
            </w:r>
          </w:p>
          <w:p w14:paraId="7E7DB0B7"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Regional Council of Goyder</w:t>
            </w:r>
          </w:p>
          <w:p w14:paraId="36F15FD5"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Grant</w:t>
            </w:r>
          </w:p>
          <w:p w14:paraId="64F631E3"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Holdfast Bay</w:t>
            </w:r>
          </w:p>
          <w:p w14:paraId="53E4C48E"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Kangaroo Island Council</w:t>
            </w:r>
          </w:p>
          <w:p w14:paraId="0A55556E"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Karoonda East Murray</w:t>
            </w:r>
          </w:p>
          <w:p w14:paraId="06BB0846"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Kimba</w:t>
            </w:r>
          </w:p>
          <w:p w14:paraId="50391875"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Kingston District Council</w:t>
            </w:r>
          </w:p>
          <w:p w14:paraId="7BF49D24"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Light Regional Council</w:t>
            </w:r>
          </w:p>
          <w:p w14:paraId="4D1FA6A1"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Lower Eyre Council</w:t>
            </w:r>
          </w:p>
          <w:p w14:paraId="52484F25"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Loxton Waikerie</w:t>
            </w:r>
          </w:p>
          <w:p w14:paraId="3B11246B"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Marion</w:t>
            </w:r>
          </w:p>
          <w:p w14:paraId="1BAEFEE1"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Mid Murray Council</w:t>
            </w:r>
          </w:p>
          <w:p w14:paraId="2374C7B2"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Mitcham</w:t>
            </w:r>
          </w:p>
          <w:p w14:paraId="521DB5DB"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Mount Barker District Council</w:t>
            </w:r>
          </w:p>
          <w:p w14:paraId="44A90935" w14:textId="0DC5BF0C" w:rsidR="00BF2180" w:rsidRDefault="00BF2180" w:rsidP="00BF218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t>City of Mount Gambier</w:t>
            </w:r>
          </w:p>
        </w:tc>
        <w:tc>
          <w:tcPr>
            <w:tcW w:w="3544" w:type="dxa"/>
          </w:tcPr>
          <w:p w14:paraId="634630D5" w14:textId="6D09D6C3"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Mount Remarkable</w:t>
            </w:r>
          </w:p>
          <w:p w14:paraId="16CC475A"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The Rural City of Murray Bridge</w:t>
            </w:r>
          </w:p>
          <w:p w14:paraId="35DA17B8"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Naracoorte Lucindale Council</w:t>
            </w:r>
          </w:p>
          <w:p w14:paraId="0ACCC763"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Northern Areas Council</w:t>
            </w:r>
          </w:p>
          <w:p w14:paraId="69838722" w14:textId="261154DA"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Norwood Payneham &amp; St Peters</w:t>
            </w:r>
          </w:p>
          <w:p w14:paraId="75E406B4"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Onkaparinga</w:t>
            </w:r>
          </w:p>
          <w:p w14:paraId="47E2220C"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Orroroo Carrieton</w:t>
            </w:r>
          </w:p>
          <w:p w14:paraId="49410D89"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Peterborough</w:t>
            </w:r>
          </w:p>
          <w:p w14:paraId="5FB11F2D"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Playford</w:t>
            </w:r>
          </w:p>
          <w:p w14:paraId="2905FC75"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Port Adelaide Enfield</w:t>
            </w:r>
          </w:p>
          <w:p w14:paraId="276162C2"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Port Augusta City Council</w:t>
            </w:r>
          </w:p>
          <w:p w14:paraId="5E166E56"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 xml:space="preserve">City of Port Lincoln </w:t>
            </w:r>
          </w:p>
          <w:p w14:paraId="1D93CC7C"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Port Pirie Regional Council</w:t>
            </w:r>
          </w:p>
          <w:p w14:paraId="4A187276"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Prospect</w:t>
            </w:r>
          </w:p>
          <w:p w14:paraId="26EBE24C"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Renmark Paringa Council</w:t>
            </w:r>
          </w:p>
          <w:p w14:paraId="425557C0"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Robe</w:t>
            </w:r>
          </w:p>
          <w:p w14:paraId="5F1427EE"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Municipal Council of Roxby Downs</w:t>
            </w:r>
          </w:p>
          <w:p w14:paraId="234CC4BB"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Salisbury</w:t>
            </w:r>
          </w:p>
          <w:p w14:paraId="532409A8"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Southern Mallee District Council</w:t>
            </w:r>
          </w:p>
          <w:p w14:paraId="28935610"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Streaky Bay</w:t>
            </w:r>
          </w:p>
          <w:p w14:paraId="37596A19"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Tatiara District Council</w:t>
            </w:r>
          </w:p>
          <w:p w14:paraId="7C480317"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Tea Tree Gully</w:t>
            </w:r>
          </w:p>
          <w:p w14:paraId="71AB8A87"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Tumby Bay</w:t>
            </w:r>
          </w:p>
          <w:p w14:paraId="5CEE62F0"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Unley</w:t>
            </w:r>
          </w:p>
          <w:p w14:paraId="405681CE"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Victor Harbor</w:t>
            </w:r>
          </w:p>
          <w:p w14:paraId="51BE95E6"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Wakefield Regional Council</w:t>
            </w:r>
          </w:p>
          <w:p w14:paraId="17897F22"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Town of Walkerville</w:t>
            </w:r>
          </w:p>
          <w:p w14:paraId="23BC22C1"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Wattle Range Council</w:t>
            </w:r>
          </w:p>
          <w:p w14:paraId="038E1EAF"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West Torrens</w:t>
            </w:r>
          </w:p>
          <w:p w14:paraId="7E3BC782"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City of Whyalla</w:t>
            </w:r>
          </w:p>
          <w:p w14:paraId="5661BF4F"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Wudinna District Council</w:t>
            </w:r>
          </w:p>
          <w:p w14:paraId="7EF527EA"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District Council of Yankalilla</w:t>
            </w:r>
          </w:p>
          <w:p w14:paraId="1E0943A1" w14:textId="77777777" w:rsidR="00BF2180" w:rsidRDefault="00BF2180" w:rsidP="00BC21A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pPr>
            <w:r>
              <w:t>Yorke Peninsula Council</w:t>
            </w:r>
          </w:p>
          <w:p w14:paraId="23D30D9F" w14:textId="5C136430" w:rsidR="00BF2180" w:rsidRDefault="00BF2180" w:rsidP="00BF218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t>Un-incorporated areas of the state</w:t>
            </w:r>
          </w:p>
        </w:tc>
      </w:tr>
    </w:tbl>
    <w:p w14:paraId="69618CDF" w14:textId="77777777" w:rsidR="00D80859" w:rsidRDefault="00D80859" w:rsidP="00D80859">
      <w:pPr>
        <w:pStyle w:val="GG-body"/>
        <w:spacing w:before="80"/>
      </w:pPr>
      <w:r w:rsidRPr="00BF6031">
        <w:t>The values are assigned as at 1 January 2025 and will come into force at midnight on 30 June 2025.</w:t>
      </w:r>
    </w:p>
    <w:p w14:paraId="5E664809" w14:textId="77777777" w:rsidR="00D80859" w:rsidRPr="00BF6031" w:rsidRDefault="00D80859" w:rsidP="00D80859">
      <w:pPr>
        <w:pStyle w:val="GG-SDated"/>
      </w:pPr>
      <w:r w:rsidRPr="00BF6031">
        <w:t>Dated</w:t>
      </w:r>
      <w:r>
        <w:t xml:space="preserve">: </w:t>
      </w:r>
      <w:r w:rsidRPr="00BF6031">
        <w:t>29 May 2025</w:t>
      </w:r>
    </w:p>
    <w:p w14:paraId="14E6793C" w14:textId="77777777" w:rsidR="00D80859" w:rsidRDefault="00D80859" w:rsidP="00D80859">
      <w:pPr>
        <w:pStyle w:val="GG-SName"/>
      </w:pPr>
      <w:r w:rsidRPr="00BF6031">
        <w:t>K. Bartolo</w:t>
      </w:r>
    </w:p>
    <w:p w14:paraId="31CD2A75" w14:textId="45AAA724" w:rsidR="00273FE9" w:rsidRDefault="00D80859" w:rsidP="00D80859">
      <w:pPr>
        <w:pStyle w:val="GG-Signature"/>
      </w:pPr>
      <w:r w:rsidRPr="00BF6031">
        <w:t>Valuer-General</w:t>
      </w:r>
    </w:p>
    <w:p w14:paraId="6DF97D4D" w14:textId="77777777" w:rsidR="00D80859" w:rsidRDefault="00D80859" w:rsidP="00D80859">
      <w:pPr>
        <w:pStyle w:val="GG-Signature"/>
        <w:pBdr>
          <w:bottom w:val="single" w:sz="4" w:space="1" w:color="auto"/>
        </w:pBdr>
        <w:spacing w:line="52" w:lineRule="exact"/>
        <w:jc w:val="center"/>
      </w:pPr>
    </w:p>
    <w:p w14:paraId="62B76D56" w14:textId="77777777" w:rsidR="00D80859" w:rsidRDefault="00D80859" w:rsidP="00D80859">
      <w:pPr>
        <w:pStyle w:val="GG-Signature"/>
        <w:pBdr>
          <w:top w:val="single" w:sz="4" w:space="1" w:color="auto"/>
        </w:pBdr>
        <w:spacing w:before="34" w:line="14" w:lineRule="exact"/>
        <w:jc w:val="center"/>
      </w:pPr>
    </w:p>
    <w:p w14:paraId="09ACAA7F" w14:textId="313B810C" w:rsidR="00BF2180" w:rsidRDefault="00BF2180">
      <w:pPr>
        <w:spacing w:after="0" w:line="240" w:lineRule="auto"/>
        <w:jc w:val="left"/>
      </w:pPr>
      <w:r>
        <w:br w:type="page"/>
      </w:r>
    </w:p>
    <w:p w14:paraId="2B965CFD" w14:textId="77777777" w:rsidR="004B2932" w:rsidRPr="00993616" w:rsidRDefault="004B2932" w:rsidP="00E149B9">
      <w:pPr>
        <w:pStyle w:val="Heading2"/>
        <w:rPr>
          <w:lang w:eastAsia="en-AU"/>
        </w:rPr>
      </w:pPr>
      <w:bookmarkStart w:id="64" w:name="_Toc199415081"/>
      <w:r w:rsidRPr="00993616">
        <w:rPr>
          <w:lang w:eastAsia="en-AU"/>
        </w:rPr>
        <w:lastRenderedPageBreak/>
        <w:t>Worker’s Liens Act 1893</w:t>
      </w:r>
      <w:bookmarkEnd w:id="64"/>
    </w:p>
    <w:p w14:paraId="427A287B" w14:textId="77777777" w:rsidR="004B2932" w:rsidRPr="00993616" w:rsidRDefault="004B2932" w:rsidP="004B2932">
      <w:pPr>
        <w:autoSpaceDE w:val="0"/>
        <w:autoSpaceDN w:val="0"/>
        <w:adjustRightInd w:val="0"/>
        <w:spacing w:before="240" w:after="0" w:line="240" w:lineRule="auto"/>
        <w:jc w:val="left"/>
        <w:rPr>
          <w:rFonts w:eastAsia="Times New Roman"/>
          <w:sz w:val="28"/>
          <w:szCs w:val="28"/>
          <w:lang w:eastAsia="en-AU"/>
        </w:rPr>
      </w:pPr>
      <w:r w:rsidRPr="00993616">
        <w:rPr>
          <w:rFonts w:eastAsia="Times New Roman"/>
          <w:sz w:val="28"/>
          <w:szCs w:val="28"/>
          <w:lang w:eastAsia="en-AU"/>
        </w:rPr>
        <w:t>South Australia</w:t>
      </w:r>
    </w:p>
    <w:p w14:paraId="636FD6F7" w14:textId="77777777" w:rsidR="004B2932" w:rsidRPr="00993616" w:rsidRDefault="004B2932" w:rsidP="004B2932">
      <w:pPr>
        <w:autoSpaceDE w:val="0"/>
        <w:autoSpaceDN w:val="0"/>
        <w:adjustRightInd w:val="0"/>
        <w:spacing w:before="120" w:after="200" w:line="240" w:lineRule="auto"/>
        <w:jc w:val="left"/>
        <w:rPr>
          <w:rFonts w:eastAsia="Times New Roman"/>
          <w:b/>
          <w:bCs/>
          <w:sz w:val="36"/>
          <w:szCs w:val="36"/>
          <w:lang w:eastAsia="en-AU"/>
        </w:rPr>
      </w:pPr>
      <w:r w:rsidRPr="00993616">
        <w:rPr>
          <w:rFonts w:eastAsia="Times New Roman"/>
          <w:b/>
          <w:bCs/>
          <w:sz w:val="36"/>
          <w:szCs w:val="36"/>
          <w:lang w:eastAsia="en-AU"/>
        </w:rPr>
        <w:t>Worker’s Liens (Fees) Notice 2025 (No. 2)</w:t>
      </w:r>
    </w:p>
    <w:p w14:paraId="5496AB3B" w14:textId="77777777" w:rsidR="004B2932" w:rsidRPr="00993616" w:rsidRDefault="004B2932" w:rsidP="004B2932">
      <w:pPr>
        <w:autoSpaceDE w:val="0"/>
        <w:autoSpaceDN w:val="0"/>
        <w:adjustRightInd w:val="0"/>
        <w:spacing w:before="80" w:after="240" w:line="240" w:lineRule="auto"/>
        <w:jc w:val="left"/>
        <w:rPr>
          <w:rFonts w:eastAsia="Times New Roman"/>
          <w:sz w:val="24"/>
          <w:szCs w:val="24"/>
          <w:lang w:eastAsia="en-AU"/>
        </w:rPr>
      </w:pPr>
      <w:r w:rsidRPr="00993616">
        <w:rPr>
          <w:rFonts w:eastAsia="Times New Roman"/>
          <w:sz w:val="24"/>
          <w:szCs w:val="24"/>
          <w:lang w:eastAsia="en-AU"/>
        </w:rPr>
        <w:t xml:space="preserve">under the </w:t>
      </w:r>
      <w:r w:rsidRPr="00993616">
        <w:rPr>
          <w:rFonts w:eastAsia="Times New Roman"/>
          <w:i/>
          <w:iCs/>
          <w:sz w:val="24"/>
          <w:szCs w:val="24"/>
          <w:lang w:eastAsia="en-AU"/>
        </w:rPr>
        <w:t>Worker’s Liens Act 1893</w:t>
      </w:r>
    </w:p>
    <w:p w14:paraId="3333C6AF" w14:textId="77777777" w:rsidR="004B2932" w:rsidRPr="00993616" w:rsidRDefault="004B2932" w:rsidP="004B2932">
      <w:pPr>
        <w:autoSpaceDE w:val="0"/>
        <w:autoSpaceDN w:val="0"/>
        <w:adjustRightInd w:val="0"/>
        <w:spacing w:before="160" w:after="0" w:line="240" w:lineRule="auto"/>
        <w:ind w:left="567" w:hanging="567"/>
        <w:jc w:val="left"/>
        <w:rPr>
          <w:rFonts w:eastAsia="Times New Roman"/>
          <w:b/>
          <w:bCs/>
          <w:sz w:val="26"/>
          <w:szCs w:val="26"/>
          <w:lang w:eastAsia="en-AU"/>
        </w:rPr>
      </w:pPr>
      <w:r w:rsidRPr="00993616">
        <w:rPr>
          <w:rFonts w:eastAsia="Times New Roman"/>
          <w:b/>
          <w:bCs/>
          <w:sz w:val="26"/>
          <w:szCs w:val="26"/>
          <w:lang w:eastAsia="en-AU"/>
        </w:rPr>
        <w:t>1—Short title</w:t>
      </w:r>
    </w:p>
    <w:p w14:paraId="6459EFA7" w14:textId="77777777" w:rsidR="004B2932" w:rsidRPr="0072230C" w:rsidRDefault="004B2932" w:rsidP="004B2932">
      <w:pPr>
        <w:autoSpaceDE w:val="0"/>
        <w:autoSpaceDN w:val="0"/>
        <w:adjustRightInd w:val="0"/>
        <w:spacing w:before="120" w:after="0" w:line="240" w:lineRule="auto"/>
        <w:ind w:left="794"/>
        <w:jc w:val="left"/>
        <w:rPr>
          <w:rFonts w:eastAsia="Times New Roman"/>
          <w:i/>
          <w:iCs/>
          <w:sz w:val="23"/>
          <w:szCs w:val="23"/>
          <w:lang w:eastAsia="en-AU"/>
        </w:rPr>
      </w:pPr>
      <w:r w:rsidRPr="00993616">
        <w:rPr>
          <w:rFonts w:eastAsia="Times New Roman"/>
          <w:sz w:val="23"/>
          <w:szCs w:val="23"/>
          <w:lang w:eastAsia="en-AU"/>
        </w:rPr>
        <w:t xml:space="preserve">This notice may be cited as the </w:t>
      </w:r>
      <w:hyperlink r:id="rId71" w:history="1">
        <w:r w:rsidRPr="00993616">
          <w:rPr>
            <w:rFonts w:eastAsia="Times New Roman"/>
            <w:i/>
            <w:iCs/>
            <w:sz w:val="23"/>
            <w:szCs w:val="23"/>
            <w:lang w:eastAsia="en-AU"/>
          </w:rPr>
          <w:t>Worker’s Liens (Fees) Notice 202</w:t>
        </w:r>
      </w:hyperlink>
      <w:r w:rsidRPr="00993616">
        <w:rPr>
          <w:rFonts w:eastAsia="Times New Roman"/>
          <w:i/>
          <w:iCs/>
          <w:sz w:val="23"/>
          <w:szCs w:val="23"/>
          <w:lang w:eastAsia="en-AU"/>
        </w:rPr>
        <w:t>5</w:t>
      </w:r>
      <w:r>
        <w:rPr>
          <w:rFonts w:eastAsia="Times New Roman"/>
          <w:i/>
          <w:iCs/>
          <w:sz w:val="23"/>
          <w:szCs w:val="23"/>
          <w:lang w:eastAsia="en-AU"/>
        </w:rPr>
        <w:t xml:space="preserve"> (No. 2).</w:t>
      </w:r>
    </w:p>
    <w:p w14:paraId="694BCFD4" w14:textId="77777777" w:rsidR="004B2932" w:rsidRPr="00993616" w:rsidRDefault="004B2932" w:rsidP="004B2932">
      <w:pPr>
        <w:autoSpaceDE w:val="0"/>
        <w:autoSpaceDN w:val="0"/>
        <w:adjustRightInd w:val="0"/>
        <w:spacing w:before="120" w:after="0" w:line="240" w:lineRule="auto"/>
        <w:ind w:left="794"/>
        <w:jc w:val="left"/>
        <w:rPr>
          <w:rFonts w:eastAsia="Times New Roman"/>
          <w:b/>
          <w:bCs/>
          <w:sz w:val="20"/>
          <w:szCs w:val="20"/>
          <w:lang w:eastAsia="en-AU"/>
        </w:rPr>
      </w:pPr>
      <w:r w:rsidRPr="00993616">
        <w:rPr>
          <w:rFonts w:eastAsia="Times New Roman"/>
          <w:b/>
          <w:bCs/>
          <w:sz w:val="20"/>
          <w:szCs w:val="20"/>
          <w:lang w:eastAsia="en-AU"/>
        </w:rPr>
        <w:t>Note—</w:t>
      </w:r>
    </w:p>
    <w:p w14:paraId="1C70E304" w14:textId="77777777" w:rsidR="004B2932" w:rsidRPr="00993616" w:rsidRDefault="004B2932" w:rsidP="004B2932">
      <w:pPr>
        <w:autoSpaceDE w:val="0"/>
        <w:autoSpaceDN w:val="0"/>
        <w:adjustRightInd w:val="0"/>
        <w:spacing w:before="120" w:after="0" w:line="240" w:lineRule="auto"/>
        <w:ind w:left="1560"/>
        <w:jc w:val="left"/>
        <w:rPr>
          <w:rFonts w:eastAsia="Times New Roman"/>
          <w:sz w:val="20"/>
          <w:szCs w:val="20"/>
          <w:lang w:eastAsia="en-AU"/>
        </w:rPr>
      </w:pPr>
      <w:r w:rsidRPr="00993616">
        <w:rPr>
          <w:rFonts w:eastAsia="Times New Roman"/>
          <w:sz w:val="20"/>
          <w:szCs w:val="20"/>
          <w:lang w:eastAsia="en-AU"/>
        </w:rPr>
        <w:t xml:space="preserve">This is a fee notice made in accordance with the </w:t>
      </w:r>
      <w:hyperlink r:id="rId72" w:history="1">
        <w:r w:rsidRPr="00993616">
          <w:rPr>
            <w:rFonts w:eastAsia="Times New Roman"/>
            <w:i/>
            <w:iCs/>
            <w:sz w:val="20"/>
            <w:szCs w:val="20"/>
            <w:lang w:eastAsia="en-AU"/>
          </w:rPr>
          <w:t>Legislation (Fees) Act 2019</w:t>
        </w:r>
      </w:hyperlink>
      <w:r w:rsidRPr="00993616">
        <w:rPr>
          <w:rFonts w:eastAsia="Times New Roman"/>
          <w:sz w:val="20"/>
          <w:szCs w:val="20"/>
          <w:lang w:eastAsia="en-AU"/>
        </w:rPr>
        <w:t>.</w:t>
      </w:r>
    </w:p>
    <w:p w14:paraId="31C1D29E" w14:textId="77777777" w:rsidR="004B2932" w:rsidRPr="00993616" w:rsidRDefault="004B2932" w:rsidP="004B2932">
      <w:pPr>
        <w:autoSpaceDE w:val="0"/>
        <w:autoSpaceDN w:val="0"/>
        <w:adjustRightInd w:val="0"/>
        <w:spacing w:before="160" w:after="0" w:line="240" w:lineRule="auto"/>
        <w:ind w:left="567" w:hanging="567"/>
        <w:jc w:val="left"/>
        <w:rPr>
          <w:rFonts w:eastAsia="Times New Roman"/>
          <w:b/>
          <w:bCs/>
          <w:sz w:val="26"/>
          <w:szCs w:val="26"/>
          <w:lang w:eastAsia="en-AU"/>
        </w:rPr>
      </w:pPr>
      <w:r w:rsidRPr="00993616">
        <w:rPr>
          <w:rFonts w:eastAsia="Times New Roman"/>
          <w:b/>
          <w:bCs/>
          <w:sz w:val="26"/>
          <w:szCs w:val="26"/>
          <w:lang w:eastAsia="en-AU"/>
        </w:rPr>
        <w:t>2—Commencement</w:t>
      </w:r>
    </w:p>
    <w:p w14:paraId="73B9B9C8" w14:textId="77777777" w:rsidR="004B2932" w:rsidRPr="00993616" w:rsidRDefault="004B2932" w:rsidP="004B2932">
      <w:pPr>
        <w:autoSpaceDE w:val="0"/>
        <w:autoSpaceDN w:val="0"/>
        <w:adjustRightInd w:val="0"/>
        <w:spacing w:before="120" w:after="0" w:line="240" w:lineRule="auto"/>
        <w:ind w:left="794"/>
        <w:jc w:val="left"/>
        <w:rPr>
          <w:rFonts w:eastAsia="Times New Roman"/>
          <w:sz w:val="23"/>
          <w:szCs w:val="23"/>
          <w:lang w:eastAsia="en-AU"/>
        </w:rPr>
      </w:pPr>
      <w:r w:rsidRPr="00993616">
        <w:rPr>
          <w:rFonts w:eastAsia="Times New Roman"/>
          <w:sz w:val="23"/>
          <w:szCs w:val="23"/>
          <w:lang w:eastAsia="en-AU"/>
        </w:rPr>
        <w:t>This notice has effect on 1 July 2025.</w:t>
      </w:r>
    </w:p>
    <w:p w14:paraId="37192B50" w14:textId="77777777" w:rsidR="004B2932" w:rsidRPr="00993616" w:rsidRDefault="004B2932" w:rsidP="004B2932">
      <w:pPr>
        <w:autoSpaceDE w:val="0"/>
        <w:autoSpaceDN w:val="0"/>
        <w:adjustRightInd w:val="0"/>
        <w:spacing w:before="160" w:after="0" w:line="240" w:lineRule="auto"/>
        <w:ind w:left="567" w:hanging="567"/>
        <w:jc w:val="left"/>
        <w:rPr>
          <w:rFonts w:eastAsia="Times New Roman"/>
          <w:b/>
          <w:bCs/>
          <w:sz w:val="26"/>
          <w:szCs w:val="26"/>
          <w:lang w:eastAsia="en-AU"/>
        </w:rPr>
      </w:pPr>
      <w:r w:rsidRPr="00993616">
        <w:rPr>
          <w:rFonts w:eastAsia="Times New Roman"/>
          <w:b/>
          <w:bCs/>
          <w:sz w:val="26"/>
          <w:szCs w:val="26"/>
          <w:lang w:eastAsia="en-AU"/>
        </w:rPr>
        <w:t>3—Interpretation</w:t>
      </w:r>
    </w:p>
    <w:p w14:paraId="5B9F6710" w14:textId="77777777" w:rsidR="004B2932" w:rsidRPr="00993616" w:rsidRDefault="004B2932" w:rsidP="004B2932">
      <w:pPr>
        <w:autoSpaceDE w:val="0"/>
        <w:autoSpaceDN w:val="0"/>
        <w:adjustRightInd w:val="0"/>
        <w:spacing w:before="120" w:after="0" w:line="240" w:lineRule="auto"/>
        <w:ind w:left="794"/>
        <w:jc w:val="left"/>
        <w:rPr>
          <w:rFonts w:eastAsia="Times New Roman"/>
          <w:sz w:val="23"/>
          <w:szCs w:val="23"/>
          <w:lang w:eastAsia="en-AU"/>
        </w:rPr>
      </w:pPr>
      <w:r w:rsidRPr="00993616">
        <w:rPr>
          <w:rFonts w:eastAsia="Times New Roman"/>
          <w:sz w:val="23"/>
          <w:szCs w:val="23"/>
          <w:lang w:eastAsia="en-AU"/>
        </w:rPr>
        <w:t>In this notice, unless the contrary intention appears—</w:t>
      </w:r>
    </w:p>
    <w:p w14:paraId="0D41CA33" w14:textId="77777777" w:rsidR="004B2932" w:rsidRPr="00993616" w:rsidRDefault="004B2932" w:rsidP="004B2932">
      <w:pPr>
        <w:autoSpaceDE w:val="0"/>
        <w:autoSpaceDN w:val="0"/>
        <w:adjustRightInd w:val="0"/>
        <w:spacing w:before="120" w:after="0" w:line="240" w:lineRule="auto"/>
        <w:ind w:left="993"/>
        <w:jc w:val="left"/>
        <w:rPr>
          <w:rFonts w:eastAsia="Times New Roman"/>
          <w:sz w:val="23"/>
          <w:szCs w:val="23"/>
          <w:lang w:eastAsia="en-AU"/>
        </w:rPr>
      </w:pPr>
      <w:r w:rsidRPr="00993616">
        <w:rPr>
          <w:rFonts w:eastAsia="Times New Roman"/>
          <w:b/>
          <w:bCs/>
          <w:i/>
          <w:iCs/>
          <w:sz w:val="23"/>
          <w:szCs w:val="23"/>
          <w:lang w:eastAsia="en-AU"/>
        </w:rPr>
        <w:t>Act</w:t>
      </w:r>
      <w:r w:rsidRPr="00993616">
        <w:rPr>
          <w:rFonts w:eastAsia="Times New Roman"/>
          <w:sz w:val="23"/>
          <w:szCs w:val="23"/>
          <w:lang w:eastAsia="en-AU"/>
        </w:rPr>
        <w:t xml:space="preserve"> means the </w:t>
      </w:r>
      <w:hyperlink r:id="rId73" w:history="1">
        <w:r w:rsidRPr="00993616">
          <w:rPr>
            <w:rFonts w:eastAsia="Times New Roman"/>
            <w:i/>
            <w:iCs/>
            <w:sz w:val="23"/>
            <w:szCs w:val="23"/>
            <w:lang w:eastAsia="en-AU"/>
          </w:rPr>
          <w:t>Worker’s Liens Act 1893</w:t>
        </w:r>
      </w:hyperlink>
      <w:r w:rsidRPr="00993616">
        <w:rPr>
          <w:rFonts w:eastAsia="Times New Roman"/>
          <w:sz w:val="23"/>
          <w:szCs w:val="23"/>
          <w:lang w:eastAsia="en-AU"/>
        </w:rPr>
        <w:t>.</w:t>
      </w:r>
    </w:p>
    <w:p w14:paraId="2FF6C3E5" w14:textId="77777777" w:rsidR="004B2932" w:rsidRPr="00993616" w:rsidRDefault="004B2932" w:rsidP="004B2932">
      <w:pPr>
        <w:autoSpaceDE w:val="0"/>
        <w:autoSpaceDN w:val="0"/>
        <w:adjustRightInd w:val="0"/>
        <w:spacing w:before="160" w:after="0" w:line="240" w:lineRule="auto"/>
        <w:ind w:left="567" w:hanging="567"/>
        <w:jc w:val="left"/>
        <w:rPr>
          <w:rFonts w:eastAsia="Times New Roman"/>
          <w:b/>
          <w:bCs/>
          <w:sz w:val="26"/>
          <w:szCs w:val="26"/>
          <w:lang w:eastAsia="en-AU"/>
        </w:rPr>
      </w:pPr>
      <w:r w:rsidRPr="00993616">
        <w:rPr>
          <w:rFonts w:eastAsia="Times New Roman"/>
          <w:b/>
          <w:bCs/>
          <w:sz w:val="26"/>
          <w:szCs w:val="26"/>
          <w:lang w:eastAsia="en-AU"/>
        </w:rPr>
        <w:t>4—Fees</w:t>
      </w:r>
    </w:p>
    <w:p w14:paraId="28C5F8F7" w14:textId="77777777" w:rsidR="004B2932" w:rsidRPr="00993616" w:rsidRDefault="004B2932" w:rsidP="004B2932">
      <w:pPr>
        <w:autoSpaceDE w:val="0"/>
        <w:autoSpaceDN w:val="0"/>
        <w:adjustRightInd w:val="0"/>
        <w:spacing w:before="120" w:after="0" w:line="240" w:lineRule="auto"/>
        <w:ind w:left="794"/>
        <w:jc w:val="left"/>
        <w:rPr>
          <w:rFonts w:eastAsia="Times New Roman"/>
          <w:sz w:val="23"/>
          <w:szCs w:val="23"/>
          <w:lang w:eastAsia="en-AU"/>
        </w:rPr>
      </w:pPr>
      <w:r w:rsidRPr="00993616">
        <w:rPr>
          <w:rFonts w:eastAsia="Times New Roman"/>
          <w:sz w:val="23"/>
          <w:szCs w:val="23"/>
          <w:lang w:eastAsia="en-AU"/>
        </w:rPr>
        <w:t>The fees set out in Schedule 1 are prescribed for the purposes of the Act and are payable to the Registrar</w:t>
      </w:r>
      <w:r w:rsidRPr="00993616">
        <w:rPr>
          <w:rFonts w:eastAsia="Times New Roman"/>
          <w:sz w:val="23"/>
          <w:szCs w:val="23"/>
          <w:lang w:eastAsia="en-AU"/>
        </w:rPr>
        <w:noBreakHyphen/>
        <w:t>General.</w:t>
      </w:r>
    </w:p>
    <w:p w14:paraId="4DECEE3A" w14:textId="77777777" w:rsidR="004B2932" w:rsidRPr="00993616" w:rsidRDefault="004B2932" w:rsidP="004B2932">
      <w:pPr>
        <w:autoSpaceDE w:val="0"/>
        <w:autoSpaceDN w:val="0"/>
        <w:adjustRightInd w:val="0"/>
        <w:spacing w:before="280" w:after="120" w:line="240" w:lineRule="auto"/>
        <w:ind w:left="567" w:hanging="567"/>
        <w:jc w:val="left"/>
        <w:rPr>
          <w:rFonts w:eastAsia="Times New Roman"/>
          <w:b/>
          <w:bCs/>
          <w:sz w:val="32"/>
          <w:szCs w:val="32"/>
          <w:lang w:eastAsia="en-AU"/>
        </w:rPr>
      </w:pPr>
      <w:r w:rsidRPr="00993616">
        <w:rPr>
          <w:rFonts w:eastAsia="Times New Roman"/>
          <w:b/>
          <w:bCs/>
          <w:sz w:val="32"/>
          <w:szCs w:val="32"/>
          <w:lang w:eastAsia="en-AU"/>
        </w:rPr>
        <w:t>Schedule 1—Fees</w:t>
      </w:r>
    </w:p>
    <w:tbl>
      <w:tblPr>
        <w:tblW w:w="5000" w:type="pct"/>
        <w:tblCellMar>
          <w:left w:w="60" w:type="dxa"/>
          <w:right w:w="60" w:type="dxa"/>
        </w:tblCellMar>
        <w:tblLook w:val="0000" w:firstRow="0" w:lastRow="0" w:firstColumn="0" w:lastColumn="0" w:noHBand="0" w:noVBand="0"/>
      </w:tblPr>
      <w:tblGrid>
        <w:gridCol w:w="284"/>
        <w:gridCol w:w="7867"/>
        <w:gridCol w:w="1203"/>
      </w:tblGrid>
      <w:tr w:rsidR="004B2932" w:rsidRPr="00993616" w14:paraId="374416BB" w14:textId="77777777" w:rsidTr="00432078">
        <w:tc>
          <w:tcPr>
            <w:tcW w:w="152" w:type="pct"/>
            <w:tcBorders>
              <w:top w:val="nil"/>
              <w:left w:val="nil"/>
              <w:bottom w:val="nil"/>
              <w:right w:val="nil"/>
            </w:tcBorders>
          </w:tcPr>
          <w:p w14:paraId="157C0063" w14:textId="77777777" w:rsidR="004B2932" w:rsidRPr="00993616" w:rsidRDefault="004B2932" w:rsidP="00432078">
            <w:pPr>
              <w:autoSpaceDE w:val="0"/>
              <w:autoSpaceDN w:val="0"/>
              <w:adjustRightInd w:val="0"/>
              <w:spacing w:before="120" w:after="0" w:line="240" w:lineRule="auto"/>
              <w:jc w:val="left"/>
              <w:rPr>
                <w:rFonts w:eastAsia="Times New Roman"/>
                <w:sz w:val="20"/>
                <w:szCs w:val="20"/>
                <w:lang w:eastAsia="en-AU"/>
              </w:rPr>
            </w:pPr>
            <w:r w:rsidRPr="00993616">
              <w:rPr>
                <w:rFonts w:eastAsia="Times New Roman"/>
                <w:sz w:val="20"/>
                <w:szCs w:val="20"/>
                <w:lang w:eastAsia="en-AU"/>
              </w:rPr>
              <w:t>1</w:t>
            </w:r>
          </w:p>
        </w:tc>
        <w:tc>
          <w:tcPr>
            <w:tcW w:w="4205" w:type="pct"/>
            <w:tcBorders>
              <w:top w:val="nil"/>
              <w:left w:val="nil"/>
              <w:bottom w:val="nil"/>
              <w:right w:val="nil"/>
            </w:tcBorders>
          </w:tcPr>
          <w:p w14:paraId="51279D39" w14:textId="77777777" w:rsidR="004B2932" w:rsidRPr="00993616" w:rsidRDefault="004B2932" w:rsidP="00432078">
            <w:pPr>
              <w:autoSpaceDE w:val="0"/>
              <w:autoSpaceDN w:val="0"/>
              <w:adjustRightInd w:val="0"/>
              <w:spacing w:before="120" w:after="0" w:line="240" w:lineRule="auto"/>
              <w:jc w:val="left"/>
              <w:rPr>
                <w:rFonts w:eastAsia="Times New Roman"/>
                <w:sz w:val="20"/>
                <w:szCs w:val="20"/>
                <w:lang w:eastAsia="en-AU"/>
              </w:rPr>
            </w:pPr>
            <w:r w:rsidRPr="00993616">
              <w:rPr>
                <w:rFonts w:eastAsia="Times New Roman"/>
                <w:sz w:val="20"/>
                <w:szCs w:val="20"/>
                <w:lang w:eastAsia="en-AU"/>
              </w:rPr>
              <w:t>For lodging a notice of lien (Section 10(3))</w:t>
            </w:r>
          </w:p>
        </w:tc>
        <w:tc>
          <w:tcPr>
            <w:tcW w:w="643" w:type="pct"/>
            <w:tcBorders>
              <w:top w:val="nil"/>
              <w:left w:val="nil"/>
              <w:bottom w:val="nil"/>
              <w:right w:val="nil"/>
            </w:tcBorders>
          </w:tcPr>
          <w:p w14:paraId="77C76394" w14:textId="77777777" w:rsidR="004B2932" w:rsidRPr="00993616" w:rsidRDefault="004B2932" w:rsidP="00432078">
            <w:pPr>
              <w:autoSpaceDE w:val="0"/>
              <w:autoSpaceDN w:val="0"/>
              <w:adjustRightInd w:val="0"/>
              <w:spacing w:before="120" w:after="0" w:line="240" w:lineRule="auto"/>
              <w:jc w:val="right"/>
              <w:rPr>
                <w:rFonts w:eastAsia="Times New Roman"/>
                <w:sz w:val="20"/>
                <w:szCs w:val="20"/>
                <w:lang w:eastAsia="en-AU"/>
              </w:rPr>
            </w:pPr>
            <w:r w:rsidRPr="00993616">
              <w:rPr>
                <w:rFonts w:eastAsia="Times New Roman"/>
                <w:sz w:val="20"/>
                <w:szCs w:val="20"/>
                <w:lang w:eastAsia="en-AU"/>
              </w:rPr>
              <w:t>$198.00</w:t>
            </w:r>
          </w:p>
        </w:tc>
      </w:tr>
      <w:tr w:rsidR="004B2932" w:rsidRPr="00993616" w14:paraId="1CC2BD43" w14:textId="77777777" w:rsidTr="00432078">
        <w:tc>
          <w:tcPr>
            <w:tcW w:w="152" w:type="pct"/>
            <w:tcBorders>
              <w:top w:val="nil"/>
              <w:left w:val="nil"/>
              <w:bottom w:val="nil"/>
              <w:right w:val="nil"/>
            </w:tcBorders>
          </w:tcPr>
          <w:p w14:paraId="4A28E86A" w14:textId="77777777" w:rsidR="004B2932" w:rsidRPr="00993616" w:rsidRDefault="004B2932" w:rsidP="00432078">
            <w:pPr>
              <w:autoSpaceDE w:val="0"/>
              <w:autoSpaceDN w:val="0"/>
              <w:adjustRightInd w:val="0"/>
              <w:spacing w:before="120" w:after="0" w:line="240" w:lineRule="auto"/>
              <w:jc w:val="left"/>
              <w:rPr>
                <w:rFonts w:eastAsia="Times New Roman"/>
                <w:sz w:val="20"/>
                <w:szCs w:val="20"/>
                <w:lang w:eastAsia="en-AU"/>
              </w:rPr>
            </w:pPr>
            <w:r w:rsidRPr="00993616">
              <w:rPr>
                <w:rFonts w:eastAsia="Times New Roman"/>
                <w:sz w:val="20"/>
                <w:szCs w:val="20"/>
                <w:lang w:eastAsia="en-AU"/>
              </w:rPr>
              <w:t>2</w:t>
            </w:r>
          </w:p>
        </w:tc>
        <w:tc>
          <w:tcPr>
            <w:tcW w:w="4205" w:type="pct"/>
            <w:tcBorders>
              <w:top w:val="nil"/>
              <w:left w:val="nil"/>
              <w:bottom w:val="nil"/>
              <w:right w:val="nil"/>
            </w:tcBorders>
          </w:tcPr>
          <w:p w14:paraId="1E68F43D" w14:textId="77777777" w:rsidR="004B2932" w:rsidRPr="00993616" w:rsidRDefault="004B2932" w:rsidP="00432078">
            <w:pPr>
              <w:autoSpaceDE w:val="0"/>
              <w:autoSpaceDN w:val="0"/>
              <w:adjustRightInd w:val="0"/>
              <w:spacing w:before="120" w:after="0" w:line="240" w:lineRule="auto"/>
              <w:jc w:val="left"/>
              <w:rPr>
                <w:rFonts w:eastAsia="Times New Roman"/>
                <w:sz w:val="20"/>
                <w:szCs w:val="20"/>
                <w:lang w:eastAsia="en-AU"/>
              </w:rPr>
            </w:pPr>
            <w:r w:rsidRPr="00993616">
              <w:rPr>
                <w:rFonts w:eastAsia="Times New Roman"/>
                <w:sz w:val="20"/>
                <w:szCs w:val="20"/>
                <w:lang w:eastAsia="en-AU"/>
              </w:rPr>
              <w:t>For entering a memorandum of cessation of lien (Section 16)</w:t>
            </w:r>
          </w:p>
        </w:tc>
        <w:tc>
          <w:tcPr>
            <w:tcW w:w="643" w:type="pct"/>
            <w:tcBorders>
              <w:top w:val="nil"/>
              <w:left w:val="nil"/>
              <w:bottom w:val="nil"/>
              <w:right w:val="nil"/>
            </w:tcBorders>
          </w:tcPr>
          <w:p w14:paraId="3B6E97CF" w14:textId="77777777" w:rsidR="004B2932" w:rsidRPr="00993616" w:rsidRDefault="004B2932" w:rsidP="00432078">
            <w:pPr>
              <w:autoSpaceDE w:val="0"/>
              <w:autoSpaceDN w:val="0"/>
              <w:adjustRightInd w:val="0"/>
              <w:spacing w:before="120" w:after="0" w:line="240" w:lineRule="auto"/>
              <w:jc w:val="right"/>
              <w:rPr>
                <w:rFonts w:eastAsia="Times New Roman"/>
                <w:sz w:val="20"/>
                <w:szCs w:val="20"/>
                <w:highlight w:val="yellow"/>
                <w:lang w:eastAsia="en-AU"/>
              </w:rPr>
            </w:pPr>
            <w:r w:rsidRPr="00993616">
              <w:rPr>
                <w:rFonts w:eastAsia="Times New Roman"/>
                <w:sz w:val="20"/>
                <w:szCs w:val="20"/>
                <w:lang w:eastAsia="en-AU"/>
              </w:rPr>
              <w:t>$198.00</w:t>
            </w:r>
          </w:p>
        </w:tc>
      </w:tr>
      <w:tr w:rsidR="004B2932" w:rsidRPr="00993616" w14:paraId="476C63BB" w14:textId="77777777" w:rsidTr="00432078">
        <w:tc>
          <w:tcPr>
            <w:tcW w:w="152" w:type="pct"/>
            <w:tcBorders>
              <w:top w:val="nil"/>
              <w:left w:val="nil"/>
              <w:bottom w:val="nil"/>
              <w:right w:val="nil"/>
            </w:tcBorders>
          </w:tcPr>
          <w:p w14:paraId="75E37DBE" w14:textId="77777777" w:rsidR="004B2932" w:rsidRPr="00993616" w:rsidRDefault="004B2932" w:rsidP="00432078">
            <w:pPr>
              <w:autoSpaceDE w:val="0"/>
              <w:autoSpaceDN w:val="0"/>
              <w:adjustRightInd w:val="0"/>
              <w:spacing w:before="120" w:after="0" w:line="240" w:lineRule="auto"/>
              <w:jc w:val="left"/>
              <w:rPr>
                <w:rFonts w:eastAsia="Times New Roman"/>
                <w:sz w:val="20"/>
                <w:szCs w:val="20"/>
                <w:lang w:eastAsia="en-AU"/>
              </w:rPr>
            </w:pPr>
            <w:r w:rsidRPr="00993616">
              <w:rPr>
                <w:rFonts w:eastAsia="Times New Roman"/>
                <w:sz w:val="20"/>
                <w:szCs w:val="20"/>
                <w:lang w:eastAsia="en-AU"/>
              </w:rPr>
              <w:t>3</w:t>
            </w:r>
          </w:p>
        </w:tc>
        <w:tc>
          <w:tcPr>
            <w:tcW w:w="4205" w:type="pct"/>
            <w:tcBorders>
              <w:top w:val="nil"/>
              <w:left w:val="nil"/>
              <w:bottom w:val="nil"/>
              <w:right w:val="nil"/>
            </w:tcBorders>
          </w:tcPr>
          <w:p w14:paraId="335BCA06" w14:textId="77777777" w:rsidR="004B2932" w:rsidRPr="00993616" w:rsidRDefault="004B2932" w:rsidP="00432078">
            <w:pPr>
              <w:autoSpaceDE w:val="0"/>
              <w:autoSpaceDN w:val="0"/>
              <w:adjustRightInd w:val="0"/>
              <w:spacing w:before="120" w:after="0" w:line="240" w:lineRule="auto"/>
              <w:jc w:val="left"/>
              <w:rPr>
                <w:rFonts w:eastAsia="Times New Roman"/>
                <w:sz w:val="20"/>
                <w:szCs w:val="20"/>
                <w:lang w:eastAsia="en-AU"/>
              </w:rPr>
            </w:pPr>
            <w:r w:rsidRPr="00993616">
              <w:rPr>
                <w:rFonts w:eastAsia="Times New Roman"/>
                <w:sz w:val="20"/>
                <w:szCs w:val="20"/>
                <w:lang w:eastAsia="en-AU"/>
              </w:rPr>
              <w:t>If a notice of lien or an application to enter a memorandum of cessation of lien is withdrawn before the appropriate memorandum is entered, the fee payable is reduced to</w:t>
            </w:r>
          </w:p>
        </w:tc>
        <w:tc>
          <w:tcPr>
            <w:tcW w:w="643" w:type="pct"/>
            <w:tcBorders>
              <w:top w:val="nil"/>
              <w:left w:val="nil"/>
              <w:bottom w:val="nil"/>
              <w:right w:val="nil"/>
            </w:tcBorders>
          </w:tcPr>
          <w:p w14:paraId="63622683" w14:textId="77777777" w:rsidR="004B2932" w:rsidRPr="00993616" w:rsidRDefault="004B2932" w:rsidP="00432078">
            <w:pPr>
              <w:autoSpaceDE w:val="0"/>
              <w:autoSpaceDN w:val="0"/>
              <w:adjustRightInd w:val="0"/>
              <w:spacing w:before="120" w:after="0" w:line="240" w:lineRule="auto"/>
              <w:jc w:val="right"/>
              <w:rPr>
                <w:rFonts w:eastAsia="Times New Roman"/>
                <w:sz w:val="20"/>
                <w:szCs w:val="20"/>
                <w:lang w:eastAsia="en-AU"/>
              </w:rPr>
            </w:pPr>
            <w:r w:rsidRPr="00993616">
              <w:rPr>
                <w:rFonts w:eastAsia="Times New Roman"/>
                <w:sz w:val="20"/>
                <w:szCs w:val="20"/>
                <w:lang w:eastAsia="en-AU"/>
              </w:rPr>
              <w:t>$79.00</w:t>
            </w:r>
          </w:p>
        </w:tc>
      </w:tr>
      <w:tr w:rsidR="004B2932" w:rsidRPr="00993616" w14:paraId="07F491EC" w14:textId="77777777" w:rsidTr="00432078">
        <w:tc>
          <w:tcPr>
            <w:tcW w:w="5000" w:type="pct"/>
            <w:gridSpan w:val="3"/>
            <w:tcBorders>
              <w:top w:val="nil"/>
              <w:left w:val="nil"/>
              <w:bottom w:val="nil"/>
              <w:right w:val="nil"/>
            </w:tcBorders>
          </w:tcPr>
          <w:p w14:paraId="243AC53E" w14:textId="77777777" w:rsidR="004B2932" w:rsidRPr="00993616" w:rsidRDefault="004B2932" w:rsidP="00432078">
            <w:pPr>
              <w:autoSpaceDE w:val="0"/>
              <w:autoSpaceDN w:val="0"/>
              <w:adjustRightInd w:val="0"/>
              <w:spacing w:before="120" w:after="0" w:line="240" w:lineRule="auto"/>
              <w:ind w:left="794" w:hanging="794"/>
              <w:jc w:val="left"/>
              <w:rPr>
                <w:rFonts w:eastAsia="Times New Roman"/>
                <w:b/>
                <w:bCs/>
                <w:sz w:val="20"/>
                <w:szCs w:val="20"/>
                <w:lang w:eastAsia="en-AU"/>
              </w:rPr>
            </w:pPr>
            <w:r w:rsidRPr="00993616">
              <w:rPr>
                <w:rFonts w:eastAsia="Times New Roman"/>
                <w:b/>
                <w:bCs/>
                <w:sz w:val="20"/>
                <w:szCs w:val="20"/>
                <w:lang w:eastAsia="en-AU"/>
              </w:rPr>
              <w:t>Note—</w:t>
            </w:r>
          </w:p>
          <w:p w14:paraId="7DAD99DC" w14:textId="77777777" w:rsidR="004B2932" w:rsidRPr="00993616" w:rsidRDefault="004B2932" w:rsidP="00432078">
            <w:pPr>
              <w:autoSpaceDE w:val="0"/>
              <w:autoSpaceDN w:val="0"/>
              <w:adjustRightInd w:val="0"/>
              <w:spacing w:before="120" w:after="0" w:line="240" w:lineRule="auto"/>
              <w:ind w:left="794"/>
              <w:jc w:val="left"/>
              <w:rPr>
                <w:rFonts w:eastAsia="Times New Roman"/>
                <w:sz w:val="20"/>
                <w:szCs w:val="20"/>
                <w:lang w:eastAsia="en-AU"/>
              </w:rPr>
            </w:pPr>
            <w:r w:rsidRPr="00993616">
              <w:rPr>
                <w:rFonts w:eastAsia="Times New Roman"/>
                <w:sz w:val="20"/>
                <w:szCs w:val="20"/>
                <w:lang w:eastAsia="en-AU"/>
              </w:rPr>
              <w:t xml:space="preserve">A fee is payable for entering a memorandum of withdrawal of lien under the </w:t>
            </w:r>
            <w:hyperlink r:id="rId74" w:history="1">
              <w:r w:rsidRPr="00993616">
                <w:rPr>
                  <w:rFonts w:eastAsia="Times New Roman"/>
                  <w:i/>
                  <w:iCs/>
                  <w:sz w:val="20"/>
                  <w:szCs w:val="20"/>
                  <w:lang w:eastAsia="en-AU"/>
                </w:rPr>
                <w:t>Real Property Act 1886</w:t>
              </w:r>
            </w:hyperlink>
            <w:r w:rsidRPr="00993616">
              <w:rPr>
                <w:rFonts w:eastAsia="Times New Roman"/>
                <w:sz w:val="20"/>
                <w:szCs w:val="20"/>
                <w:lang w:eastAsia="en-AU"/>
              </w:rPr>
              <w:t>.</w:t>
            </w:r>
          </w:p>
        </w:tc>
      </w:tr>
    </w:tbl>
    <w:p w14:paraId="4C8ECE18" w14:textId="77777777" w:rsidR="004B2932" w:rsidRPr="00993616" w:rsidRDefault="004B2932" w:rsidP="004B2932">
      <w:pPr>
        <w:autoSpaceDE w:val="0"/>
        <w:autoSpaceDN w:val="0"/>
        <w:adjustRightInd w:val="0"/>
        <w:spacing w:before="240" w:after="0" w:line="240" w:lineRule="auto"/>
        <w:jc w:val="left"/>
        <w:rPr>
          <w:rFonts w:eastAsia="Times New Roman"/>
          <w:b/>
          <w:bCs/>
          <w:sz w:val="26"/>
          <w:szCs w:val="26"/>
          <w:lang w:eastAsia="en-AU"/>
        </w:rPr>
      </w:pPr>
      <w:r w:rsidRPr="00993616">
        <w:rPr>
          <w:rFonts w:eastAsia="Times New Roman"/>
          <w:b/>
          <w:bCs/>
          <w:sz w:val="26"/>
          <w:szCs w:val="26"/>
          <w:lang w:eastAsia="en-AU"/>
        </w:rPr>
        <w:t>Signed by the Minister for Planning</w:t>
      </w:r>
    </w:p>
    <w:p w14:paraId="324EA14D" w14:textId="2E24A2FA" w:rsidR="00D80859" w:rsidRDefault="004B2932" w:rsidP="004B2932">
      <w:pPr>
        <w:autoSpaceDE w:val="0"/>
        <w:autoSpaceDN w:val="0"/>
        <w:adjustRightInd w:val="0"/>
        <w:spacing w:before="120" w:after="0" w:line="240" w:lineRule="auto"/>
        <w:jc w:val="left"/>
        <w:rPr>
          <w:rFonts w:eastAsia="Times New Roman"/>
          <w:sz w:val="23"/>
          <w:szCs w:val="23"/>
          <w:lang w:eastAsia="en-AU"/>
        </w:rPr>
      </w:pPr>
      <w:r w:rsidRPr="00993616">
        <w:rPr>
          <w:rFonts w:eastAsia="Times New Roman"/>
          <w:sz w:val="23"/>
          <w:szCs w:val="23"/>
          <w:lang w:eastAsia="en-AU"/>
        </w:rPr>
        <w:t>On 21 May 2025</w:t>
      </w:r>
    </w:p>
    <w:p w14:paraId="15129074" w14:textId="77777777" w:rsidR="004B2932" w:rsidRDefault="004B2932" w:rsidP="004B2932">
      <w:pPr>
        <w:pBdr>
          <w:bottom w:val="single" w:sz="4" w:space="1" w:color="auto"/>
        </w:pBdr>
        <w:spacing w:after="0" w:line="52" w:lineRule="exact"/>
        <w:jc w:val="center"/>
      </w:pPr>
    </w:p>
    <w:p w14:paraId="1E29D805" w14:textId="77777777" w:rsidR="004B2932" w:rsidRDefault="004B2932" w:rsidP="004B2932">
      <w:pPr>
        <w:pBdr>
          <w:top w:val="single" w:sz="4" w:space="1" w:color="auto"/>
        </w:pBdr>
        <w:spacing w:before="34" w:after="0" w:line="14" w:lineRule="exact"/>
        <w:jc w:val="center"/>
      </w:pPr>
    </w:p>
    <w:p w14:paraId="296AED67" w14:textId="77777777" w:rsidR="004B2932" w:rsidRPr="00BD2668" w:rsidRDefault="004B2932" w:rsidP="004B293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49AEFEDB" w14:textId="77777777" w:rsidR="00421F5C" w:rsidRDefault="00421F5C">
      <w:pPr>
        <w:spacing w:after="0" w:line="240" w:lineRule="auto"/>
        <w:jc w:val="left"/>
        <w:rPr>
          <w:rFonts w:eastAsia="Times New Roman"/>
          <w:szCs w:val="17"/>
          <w:lang w:val="en-US"/>
        </w:rPr>
      </w:pPr>
      <w:r>
        <w:rPr>
          <w:lang w:val="en-US"/>
        </w:rPr>
        <w:br w:type="page"/>
      </w:r>
    </w:p>
    <w:p w14:paraId="5973F1EC" w14:textId="77777777" w:rsidR="009D1E2E" w:rsidRPr="009D1E2E" w:rsidRDefault="009D1E2E" w:rsidP="0043001F">
      <w:pPr>
        <w:pStyle w:val="Heading1"/>
      </w:pPr>
      <w:bookmarkStart w:id="65" w:name="_Toc33707983"/>
      <w:bookmarkStart w:id="66" w:name="_Toc33708154"/>
      <w:bookmarkStart w:id="67" w:name="_Toc199415082"/>
      <w:r>
        <w:lastRenderedPageBreak/>
        <w:t>Local</w:t>
      </w:r>
      <w:r w:rsidRPr="009D1E2E">
        <w:t xml:space="preserve"> Government Instruments</w:t>
      </w:r>
      <w:bookmarkEnd w:id="65"/>
      <w:bookmarkEnd w:id="66"/>
      <w:bookmarkEnd w:id="67"/>
    </w:p>
    <w:p w14:paraId="0F0463A7" w14:textId="77777777" w:rsidR="008244AA" w:rsidRDefault="008244AA" w:rsidP="00B74AA5">
      <w:pPr>
        <w:pStyle w:val="Heading2"/>
      </w:pPr>
      <w:bookmarkStart w:id="68" w:name="_Toc199415083"/>
      <w:r>
        <w:t>City of Mitcham</w:t>
      </w:r>
      <w:bookmarkEnd w:id="68"/>
    </w:p>
    <w:p w14:paraId="366FC740" w14:textId="77777777" w:rsidR="008244AA" w:rsidRDefault="008244AA" w:rsidP="00723574">
      <w:pPr>
        <w:pStyle w:val="GG-Title2"/>
        <w:spacing w:after="60"/>
      </w:pPr>
      <w:r>
        <w:t>Roads (Opening and Closing) Act 1991</w:t>
      </w:r>
    </w:p>
    <w:p w14:paraId="793BA3F5" w14:textId="77777777" w:rsidR="008244AA" w:rsidRDefault="008244AA" w:rsidP="00723574">
      <w:pPr>
        <w:pStyle w:val="GG-Title3"/>
        <w:spacing w:after="60"/>
      </w:pPr>
      <w:r>
        <w:t>Road Closure—Adelaide Terrace, Pasadena</w:t>
      </w:r>
    </w:p>
    <w:p w14:paraId="000DF9AD" w14:textId="77777777" w:rsidR="008244AA" w:rsidRPr="00CD2280" w:rsidRDefault="008244AA" w:rsidP="00723574">
      <w:pPr>
        <w:pStyle w:val="GG-body"/>
        <w:spacing w:after="60"/>
      </w:pPr>
      <w:r w:rsidRPr="00CD2280">
        <w:t xml:space="preserve">Notice is hereby given, pursuant to Section 10 of the </w:t>
      </w:r>
      <w:r w:rsidRPr="00CD2280">
        <w:rPr>
          <w:i/>
          <w:iCs/>
        </w:rPr>
        <w:t>Roads (Opening and Closing) Act 1991</w:t>
      </w:r>
      <w:r w:rsidRPr="00CD2280">
        <w:t>, that the City of Mitcham proposes to make a Road Process Order to close and retain for addition to the adjoining Council owned land the whole of the public road adjoining Allotment 305 in Deposited Plan D3829 (47 Adelaide Terrace, Pasadena), more particularly delineated and lettered A on Preliminary Plan 25/0006.</w:t>
      </w:r>
    </w:p>
    <w:p w14:paraId="33300524" w14:textId="77777777" w:rsidR="008244AA" w:rsidRDefault="008244AA" w:rsidP="00723574">
      <w:pPr>
        <w:pStyle w:val="GG-body"/>
        <w:spacing w:after="60"/>
      </w:pPr>
      <w:r w:rsidRPr="0074471A">
        <w:rPr>
          <w:spacing w:val="-4"/>
        </w:rPr>
        <w:t>The Preliminary Plan and Statement of Persons Affected is available for public inspection at the offices of the City of Mitcham, 131 Belair Road,</w:t>
      </w:r>
      <w:r>
        <w:t xml:space="preserve"> Torrens Park SA 5062 and the Adelaide Office of the Surveyor-General during normal office hours. The Preliminary Plan can also be viewed at </w:t>
      </w:r>
      <w:hyperlink r:id="rId75" w:history="1">
        <w:r w:rsidRPr="00182D82">
          <w:rPr>
            <w:rStyle w:val="Hyperlink"/>
          </w:rPr>
          <w:t>www.sa.gov.au/roadsactproposals</w:t>
        </w:r>
      </w:hyperlink>
      <w:r>
        <w:t>.</w:t>
      </w:r>
    </w:p>
    <w:p w14:paraId="5441FEC2" w14:textId="77777777" w:rsidR="008244AA" w:rsidRDefault="008244AA" w:rsidP="00723574">
      <w:pPr>
        <w:pStyle w:val="GG-body"/>
        <w:spacing w:after="60"/>
      </w:pPr>
      <w:r w:rsidRPr="00745E56">
        <w:rPr>
          <w:spacing w:val="-4"/>
        </w:rPr>
        <w:t>Any application for easement or objection must set out the full name, address and details of the submission and must be fully supported by reasons.</w:t>
      </w:r>
      <w:r w:rsidRPr="00745E56">
        <w:rPr>
          <w:spacing w:val="-2"/>
        </w:rPr>
        <w:t xml:space="preserve"> </w:t>
      </w:r>
      <w:r w:rsidRPr="00745E56">
        <w:rPr>
          <w:spacing w:val="2"/>
        </w:rPr>
        <w:t xml:space="preserve">The application for easement or objection must be made in writing to the City of Mitcham at PO Box 21, Mitcham Shopping Centre, </w:t>
      </w:r>
      <w:r w:rsidRPr="00EA4C7F">
        <w:rPr>
          <w:spacing w:val="-2"/>
        </w:rPr>
        <w:t>Torrens Park, SA 5062 within 28 days of this notice and a copy must be forwarded to the Surveyor-General at GPO Box 1815, Adelaide 5001.</w:t>
      </w:r>
      <w:r>
        <w:t xml:space="preserve"> Where a submission is made, the applicant must be prepared to support their submission in person upon council giving notification of a meeting at which the matter will be considered.</w:t>
      </w:r>
    </w:p>
    <w:p w14:paraId="02D7474D" w14:textId="77777777" w:rsidR="008244AA" w:rsidRDefault="008244AA" w:rsidP="008244AA">
      <w:pPr>
        <w:pStyle w:val="GG-SDated"/>
      </w:pPr>
      <w:r>
        <w:t>Dated: 29 May 2025</w:t>
      </w:r>
    </w:p>
    <w:p w14:paraId="17D6FAE4" w14:textId="77777777" w:rsidR="008244AA" w:rsidRDefault="008244AA" w:rsidP="008244AA">
      <w:pPr>
        <w:pStyle w:val="GG-SName"/>
      </w:pPr>
      <w:r>
        <w:t>Matt Pears</w:t>
      </w:r>
    </w:p>
    <w:p w14:paraId="2D63ACDC" w14:textId="77777777" w:rsidR="008244AA" w:rsidRDefault="008244AA" w:rsidP="008244AA">
      <w:pPr>
        <w:pStyle w:val="GG-Signature"/>
      </w:pPr>
      <w:r>
        <w:t>Chief Executive Officer</w:t>
      </w:r>
    </w:p>
    <w:p w14:paraId="63EB4EF5" w14:textId="77777777" w:rsidR="008244AA" w:rsidRDefault="008244AA" w:rsidP="008244AA">
      <w:pPr>
        <w:pStyle w:val="GG-Signature"/>
        <w:pBdr>
          <w:bottom w:val="single" w:sz="4" w:space="1" w:color="auto"/>
        </w:pBdr>
        <w:spacing w:line="52" w:lineRule="exact"/>
        <w:jc w:val="center"/>
      </w:pPr>
    </w:p>
    <w:p w14:paraId="55410171" w14:textId="77777777" w:rsidR="008244AA" w:rsidRDefault="008244AA" w:rsidP="008244AA">
      <w:pPr>
        <w:pStyle w:val="GG-Signature"/>
        <w:pBdr>
          <w:top w:val="single" w:sz="4" w:space="1" w:color="auto"/>
        </w:pBdr>
        <w:spacing w:before="34" w:line="14" w:lineRule="exact"/>
        <w:jc w:val="center"/>
      </w:pPr>
    </w:p>
    <w:p w14:paraId="39E1303B" w14:textId="77777777" w:rsidR="008244AA" w:rsidRPr="00592CC1" w:rsidRDefault="008244AA" w:rsidP="008244AA">
      <w:pPr>
        <w:pStyle w:val="NoSpacing"/>
      </w:pPr>
    </w:p>
    <w:p w14:paraId="435DAA55" w14:textId="77777777" w:rsidR="00B651BC" w:rsidRPr="00B651BC" w:rsidRDefault="00B651BC" w:rsidP="00B74AA5">
      <w:pPr>
        <w:pStyle w:val="Heading2"/>
      </w:pPr>
      <w:bookmarkStart w:id="69" w:name="_Toc199415084"/>
      <w:r w:rsidRPr="00B651BC">
        <w:t>City of Norwood Payneham &amp; St Peters</w:t>
      </w:r>
      <w:bookmarkEnd w:id="69"/>
    </w:p>
    <w:p w14:paraId="7B5C5F29" w14:textId="77777777" w:rsidR="00B651BC" w:rsidRPr="00B651BC" w:rsidRDefault="00B651BC" w:rsidP="00723574">
      <w:pPr>
        <w:spacing w:after="60"/>
        <w:jc w:val="center"/>
        <w:rPr>
          <w:i/>
          <w:szCs w:val="17"/>
        </w:rPr>
      </w:pPr>
      <w:r w:rsidRPr="00B651BC">
        <w:rPr>
          <w:i/>
          <w:szCs w:val="17"/>
        </w:rPr>
        <w:t>Notice of Vacancy</w:t>
      </w:r>
    </w:p>
    <w:p w14:paraId="21BB9165" w14:textId="77777777" w:rsidR="00B651BC" w:rsidRPr="00B651BC" w:rsidRDefault="00B651BC" w:rsidP="00723574">
      <w:pPr>
        <w:spacing w:after="60"/>
      </w:pPr>
      <w:r w:rsidRPr="00B651BC">
        <w:t xml:space="preserve">Notice is hereby given in accordance with Section 54(6) of the </w:t>
      </w:r>
      <w:r w:rsidRPr="00B651BC">
        <w:rPr>
          <w:i/>
          <w:iCs/>
        </w:rPr>
        <w:t>Local Government Act 1999</w:t>
      </w:r>
      <w:r w:rsidRPr="00B651BC">
        <w:t>, that a vacancy has occurred in the office of Councillor for the St Peters Ward, formerly occupied by Claire Clutterham, by operation of Section 54(1)(e), on 22 May 2025.</w:t>
      </w:r>
    </w:p>
    <w:p w14:paraId="33C59FF1" w14:textId="77777777" w:rsidR="00B651BC" w:rsidRPr="00B651BC" w:rsidRDefault="00B651BC" w:rsidP="00B651BC">
      <w:pPr>
        <w:spacing w:after="0"/>
        <w:rPr>
          <w:rFonts w:eastAsia="Times New Roman"/>
          <w:szCs w:val="17"/>
        </w:rPr>
      </w:pPr>
      <w:r w:rsidRPr="00B651BC">
        <w:rPr>
          <w:rFonts w:eastAsia="Times New Roman"/>
          <w:szCs w:val="17"/>
        </w:rPr>
        <w:t>Dated: 29 May 2025</w:t>
      </w:r>
    </w:p>
    <w:p w14:paraId="3F95A8A2" w14:textId="77777777" w:rsidR="00B651BC" w:rsidRPr="00B651BC" w:rsidRDefault="00B651BC" w:rsidP="00B651BC">
      <w:pPr>
        <w:spacing w:after="0"/>
        <w:jc w:val="right"/>
        <w:rPr>
          <w:rFonts w:eastAsia="Times New Roman"/>
          <w:smallCaps/>
          <w:szCs w:val="20"/>
        </w:rPr>
      </w:pPr>
      <w:r w:rsidRPr="00B651BC">
        <w:rPr>
          <w:rFonts w:eastAsia="Times New Roman"/>
          <w:smallCaps/>
          <w:szCs w:val="20"/>
        </w:rPr>
        <w:t>M. Barone PSM</w:t>
      </w:r>
    </w:p>
    <w:p w14:paraId="6B731EA6" w14:textId="77777777" w:rsidR="00B651BC" w:rsidRPr="00B651BC" w:rsidRDefault="00B651BC" w:rsidP="00B651BC">
      <w:pPr>
        <w:spacing w:after="0"/>
        <w:jc w:val="right"/>
        <w:rPr>
          <w:rFonts w:eastAsia="Times New Roman"/>
          <w:szCs w:val="17"/>
        </w:rPr>
      </w:pPr>
      <w:r w:rsidRPr="00B651BC">
        <w:rPr>
          <w:rFonts w:eastAsia="Times New Roman"/>
          <w:szCs w:val="17"/>
        </w:rPr>
        <w:t>Chief Executive Officer</w:t>
      </w:r>
    </w:p>
    <w:p w14:paraId="3A6BB14E" w14:textId="77777777" w:rsidR="00B651BC" w:rsidRPr="00B651BC" w:rsidRDefault="00B651BC" w:rsidP="00B651BC">
      <w:pPr>
        <w:pBdr>
          <w:bottom w:val="single" w:sz="4" w:space="1" w:color="auto"/>
        </w:pBdr>
        <w:spacing w:after="0" w:line="52" w:lineRule="exact"/>
        <w:jc w:val="center"/>
        <w:rPr>
          <w:rFonts w:eastAsia="Times New Roman"/>
          <w:szCs w:val="17"/>
        </w:rPr>
      </w:pPr>
    </w:p>
    <w:p w14:paraId="507DBF7F" w14:textId="77777777" w:rsidR="00B651BC" w:rsidRPr="00B651BC" w:rsidRDefault="00B651BC" w:rsidP="00B651BC">
      <w:pPr>
        <w:pBdr>
          <w:top w:val="single" w:sz="4" w:space="1" w:color="auto"/>
        </w:pBdr>
        <w:spacing w:before="34" w:after="0" w:line="14" w:lineRule="exact"/>
        <w:jc w:val="center"/>
        <w:rPr>
          <w:rFonts w:eastAsia="Times New Roman"/>
          <w:szCs w:val="17"/>
        </w:rPr>
      </w:pPr>
    </w:p>
    <w:p w14:paraId="032853E4" w14:textId="77777777" w:rsidR="00B651BC" w:rsidRPr="00B651BC" w:rsidRDefault="00B651BC" w:rsidP="00B651BC">
      <w:pPr>
        <w:pStyle w:val="NoSpacing"/>
      </w:pPr>
    </w:p>
    <w:p w14:paraId="222D44FD" w14:textId="697DA3F6" w:rsidR="00B651BC" w:rsidRPr="00F654E9" w:rsidRDefault="00F654E9" w:rsidP="00F654E9">
      <w:pPr>
        <w:pStyle w:val="Heading2"/>
      </w:pPr>
      <w:bookmarkStart w:id="70" w:name="_Toc199415085"/>
      <w:r w:rsidRPr="00F654E9">
        <w:t>City of Playford</w:t>
      </w:r>
      <w:bookmarkEnd w:id="70"/>
    </w:p>
    <w:p w14:paraId="3DBC66D1" w14:textId="77777777" w:rsidR="00B651BC" w:rsidRDefault="00B651BC" w:rsidP="00723574">
      <w:pPr>
        <w:pStyle w:val="GG-Title3"/>
        <w:spacing w:after="60"/>
      </w:pPr>
      <w:r>
        <w:t>Change of Road Name</w:t>
      </w:r>
    </w:p>
    <w:p w14:paraId="7FC12FA5" w14:textId="77777777" w:rsidR="00B651BC" w:rsidRPr="00204899" w:rsidRDefault="00B651BC" w:rsidP="00723574">
      <w:pPr>
        <w:spacing w:after="60"/>
        <w:rPr>
          <w:spacing w:val="-4"/>
        </w:rPr>
      </w:pPr>
      <w:r w:rsidRPr="00204899">
        <w:rPr>
          <w:spacing w:val="-4"/>
        </w:rPr>
        <w:t>Notice is hereby given that pursuant to Section 219</w:t>
      </w:r>
      <w:r>
        <w:rPr>
          <w:spacing w:val="-4"/>
        </w:rPr>
        <w:t>(1)</w:t>
      </w:r>
      <w:r w:rsidRPr="00204899">
        <w:rPr>
          <w:spacing w:val="-4"/>
        </w:rPr>
        <w:t xml:space="preserve"> of the </w:t>
      </w:r>
      <w:r w:rsidRPr="00204899">
        <w:rPr>
          <w:i/>
          <w:iCs/>
          <w:spacing w:val="-4"/>
        </w:rPr>
        <w:t>Local Government Act 199</w:t>
      </w:r>
      <w:r w:rsidRPr="00222C6B">
        <w:rPr>
          <w:i/>
          <w:iCs/>
          <w:spacing w:val="-4"/>
        </w:rPr>
        <w:t>9</w:t>
      </w:r>
      <w:r w:rsidRPr="00222C6B">
        <w:rPr>
          <w:spacing w:val="-4"/>
        </w:rPr>
        <w:t>,</w:t>
      </w:r>
      <w:r w:rsidRPr="00204899">
        <w:rPr>
          <w:spacing w:val="-4"/>
        </w:rPr>
        <w:t xml:space="preserve"> the Council has resolved to rename a portion of road, previously known as Kingfisher Drive, located within Stage 9A of the Riverlea Estate, and identified as Lot 9210 on Deposited Plan D137277.</w:t>
      </w:r>
    </w:p>
    <w:p w14:paraId="314DD756" w14:textId="77777777" w:rsidR="00B651BC" w:rsidRDefault="00B651BC" w:rsidP="00723574">
      <w:pPr>
        <w:spacing w:after="60"/>
      </w:pPr>
      <w:r>
        <w:t xml:space="preserve">This portion of road, situated between Osprey Drive and Kapinka Parade, will now be renamed Bronzewing Drive. </w:t>
      </w:r>
    </w:p>
    <w:p w14:paraId="124AC49A" w14:textId="77777777" w:rsidR="00B651BC" w:rsidRDefault="00B651BC" w:rsidP="00723574">
      <w:pPr>
        <w:spacing w:after="60"/>
      </w:pPr>
      <w:r>
        <w:t>The name change affects the following properties: Lots 597 to 599, 947 to 951, and Pieces 9206 and a portion of Piece 9207.</w:t>
      </w:r>
    </w:p>
    <w:p w14:paraId="596510ED" w14:textId="77777777" w:rsidR="00B651BC" w:rsidRDefault="00B651BC" w:rsidP="00723574">
      <w:pPr>
        <w:spacing w:after="60"/>
      </w:pPr>
      <w:r>
        <w:t>The new road name will come into effect immediately upon publication of this notice.</w:t>
      </w:r>
    </w:p>
    <w:p w14:paraId="15472ACB" w14:textId="77777777" w:rsidR="00B651BC" w:rsidRDefault="00B651BC" w:rsidP="00B651BC">
      <w:pPr>
        <w:pStyle w:val="GG-SDated"/>
      </w:pPr>
      <w:r>
        <w:t>Dated: 29 May 2025</w:t>
      </w:r>
    </w:p>
    <w:p w14:paraId="6641674A" w14:textId="77777777" w:rsidR="00B651BC" w:rsidRDefault="00B651BC" w:rsidP="00B651BC">
      <w:pPr>
        <w:pStyle w:val="GG-SName"/>
      </w:pPr>
      <w:r>
        <w:t>Matt Dineen</w:t>
      </w:r>
    </w:p>
    <w:p w14:paraId="76246EE7" w14:textId="77777777" w:rsidR="00B651BC" w:rsidRDefault="00B651BC" w:rsidP="00B651BC">
      <w:pPr>
        <w:pStyle w:val="GG-Signature"/>
      </w:pPr>
      <w:r>
        <w:t>Senior Manager, Development Services</w:t>
      </w:r>
    </w:p>
    <w:p w14:paraId="6EBF78C5" w14:textId="77777777" w:rsidR="00B651BC" w:rsidRDefault="00B651BC" w:rsidP="00B651BC">
      <w:pPr>
        <w:pStyle w:val="GG-Signature"/>
        <w:pBdr>
          <w:bottom w:val="single" w:sz="4" w:space="1" w:color="auto"/>
        </w:pBdr>
        <w:spacing w:line="52" w:lineRule="exact"/>
        <w:jc w:val="center"/>
      </w:pPr>
    </w:p>
    <w:p w14:paraId="42890A4A" w14:textId="77777777" w:rsidR="00B651BC" w:rsidRDefault="00B651BC" w:rsidP="00B651BC">
      <w:pPr>
        <w:pStyle w:val="GG-Signature"/>
        <w:pBdr>
          <w:top w:val="single" w:sz="4" w:space="1" w:color="auto"/>
        </w:pBdr>
        <w:spacing w:before="34" w:line="14" w:lineRule="exact"/>
        <w:jc w:val="center"/>
      </w:pPr>
    </w:p>
    <w:p w14:paraId="1E5C81F1" w14:textId="77777777" w:rsidR="00B651BC" w:rsidRPr="007D2F27" w:rsidRDefault="00B651BC" w:rsidP="00B651BC">
      <w:pPr>
        <w:pStyle w:val="NoSpacing"/>
      </w:pPr>
    </w:p>
    <w:p w14:paraId="2C3CCCFD" w14:textId="653D7E00" w:rsidR="00735905" w:rsidRPr="00735905" w:rsidRDefault="00735905" w:rsidP="00735905">
      <w:pPr>
        <w:pStyle w:val="Heading2"/>
      </w:pPr>
      <w:bookmarkStart w:id="71" w:name="_Toc199415086"/>
      <w:r w:rsidRPr="00735905">
        <w:t xml:space="preserve">City </w:t>
      </w:r>
      <w:r>
        <w:t>o</w:t>
      </w:r>
      <w:r w:rsidRPr="00735905">
        <w:t>f Port Lincoln</w:t>
      </w:r>
      <w:bookmarkEnd w:id="71"/>
    </w:p>
    <w:p w14:paraId="3390CB4B" w14:textId="77777777" w:rsidR="00735905" w:rsidRPr="00735905" w:rsidRDefault="00735905" w:rsidP="00735905">
      <w:pPr>
        <w:jc w:val="center"/>
        <w:rPr>
          <w:smallCaps/>
          <w:szCs w:val="17"/>
        </w:rPr>
      </w:pPr>
      <w:r w:rsidRPr="00735905">
        <w:rPr>
          <w:smallCaps/>
          <w:szCs w:val="17"/>
        </w:rPr>
        <w:t>Local Government Act 1999</w:t>
      </w:r>
    </w:p>
    <w:p w14:paraId="54D3DDBA" w14:textId="77777777" w:rsidR="00735905" w:rsidRPr="00735905" w:rsidRDefault="00735905" w:rsidP="00735905">
      <w:pPr>
        <w:jc w:val="center"/>
        <w:rPr>
          <w:i/>
          <w:szCs w:val="17"/>
        </w:rPr>
      </w:pPr>
      <w:r w:rsidRPr="00735905">
        <w:rPr>
          <w:i/>
          <w:szCs w:val="17"/>
        </w:rPr>
        <w:t>By-law No. 1 of 2025—Permits and Penalties By-law 2025</w:t>
      </w:r>
    </w:p>
    <w:p w14:paraId="5EEE0E79" w14:textId="77777777" w:rsidR="00735905" w:rsidRPr="00735905" w:rsidRDefault="00735905" w:rsidP="00735905">
      <w:r w:rsidRPr="00735905">
        <w:t>To provide for a permit system, to fix maximum penalties in Council by-laws, to clarify the construction of such by-laws, and to repeal certain by-laws.</w:t>
      </w:r>
    </w:p>
    <w:p w14:paraId="6DAE12FE" w14:textId="77777777" w:rsidR="00735905" w:rsidRPr="00735905" w:rsidRDefault="00735905" w:rsidP="00735905">
      <w:pPr>
        <w:jc w:val="center"/>
        <w:rPr>
          <w:smallCaps/>
          <w:szCs w:val="17"/>
        </w:rPr>
      </w:pPr>
      <w:r w:rsidRPr="00735905">
        <w:rPr>
          <w:smallCaps/>
          <w:szCs w:val="17"/>
        </w:rPr>
        <w:t>Part 1—Preliminary</w:t>
      </w:r>
    </w:p>
    <w:p w14:paraId="4A1B8EB6" w14:textId="77777777" w:rsidR="00735905" w:rsidRPr="00735905" w:rsidRDefault="00735905" w:rsidP="00735905">
      <w:pPr>
        <w:ind w:left="284" w:hanging="284"/>
        <w:rPr>
          <w:b/>
          <w:bCs/>
        </w:rPr>
      </w:pPr>
      <w:r w:rsidRPr="00735905">
        <w:rPr>
          <w:b/>
          <w:bCs/>
        </w:rPr>
        <w:t>1.</w:t>
      </w:r>
      <w:r w:rsidRPr="00735905">
        <w:rPr>
          <w:b/>
          <w:bCs/>
        </w:rPr>
        <w:tab/>
        <w:t>Short Title</w:t>
      </w:r>
    </w:p>
    <w:p w14:paraId="1E3EC073" w14:textId="77777777" w:rsidR="00735905" w:rsidRPr="00735905" w:rsidRDefault="00735905" w:rsidP="00735905">
      <w:pPr>
        <w:ind w:left="284"/>
      </w:pPr>
      <w:r w:rsidRPr="00735905">
        <w:t xml:space="preserve">This by-law may be cited as the </w:t>
      </w:r>
      <w:r w:rsidRPr="00735905">
        <w:rPr>
          <w:i/>
          <w:iCs/>
        </w:rPr>
        <w:t>Permits and Penalties By-law 2025</w:t>
      </w:r>
      <w:r w:rsidRPr="00735905">
        <w:t>.</w:t>
      </w:r>
    </w:p>
    <w:p w14:paraId="6869B791" w14:textId="77777777" w:rsidR="00735905" w:rsidRPr="00735905" w:rsidRDefault="00735905" w:rsidP="00735905">
      <w:pPr>
        <w:ind w:left="284" w:hanging="284"/>
        <w:rPr>
          <w:b/>
          <w:bCs/>
        </w:rPr>
      </w:pPr>
      <w:r w:rsidRPr="00735905">
        <w:rPr>
          <w:b/>
          <w:bCs/>
        </w:rPr>
        <w:t>2.</w:t>
      </w:r>
      <w:r w:rsidRPr="00735905">
        <w:rPr>
          <w:b/>
          <w:bCs/>
        </w:rPr>
        <w:tab/>
        <w:t>Commencement</w:t>
      </w:r>
    </w:p>
    <w:p w14:paraId="3AB433EE" w14:textId="77777777" w:rsidR="00735905" w:rsidRPr="00735905" w:rsidRDefault="00735905" w:rsidP="00735905">
      <w:pPr>
        <w:ind w:left="284"/>
      </w:pPr>
      <w:r w:rsidRPr="00735905">
        <w:rPr>
          <w:spacing w:val="-2"/>
        </w:rPr>
        <w:t>This by-law will come into operation four months after the day on which it is published in the Gazette in accordance with Section 249(5)</w:t>
      </w:r>
      <w:r w:rsidRPr="00735905">
        <w:t xml:space="preserve"> of the </w:t>
      </w:r>
      <w:r w:rsidRPr="00735905">
        <w:rPr>
          <w:i/>
          <w:iCs/>
        </w:rPr>
        <w:t>Local Government Act 1999</w:t>
      </w:r>
      <w:r w:rsidRPr="00735905">
        <w:t>.</w:t>
      </w:r>
    </w:p>
    <w:p w14:paraId="2E390DC6" w14:textId="77777777" w:rsidR="00735905" w:rsidRPr="00735905" w:rsidRDefault="00735905" w:rsidP="00735905">
      <w:pPr>
        <w:ind w:left="284" w:hanging="284"/>
        <w:rPr>
          <w:b/>
          <w:bCs/>
        </w:rPr>
      </w:pPr>
      <w:r w:rsidRPr="00735905">
        <w:rPr>
          <w:b/>
          <w:bCs/>
        </w:rPr>
        <w:t>3.</w:t>
      </w:r>
      <w:r w:rsidRPr="00735905">
        <w:rPr>
          <w:b/>
          <w:bCs/>
        </w:rPr>
        <w:tab/>
        <w:t>Definitions</w:t>
      </w:r>
    </w:p>
    <w:p w14:paraId="5DD23660" w14:textId="77777777" w:rsidR="00735905" w:rsidRPr="00735905" w:rsidRDefault="00735905" w:rsidP="00735905">
      <w:pPr>
        <w:ind w:left="709" w:hanging="425"/>
      </w:pPr>
      <w:r w:rsidRPr="00735905">
        <w:t>3.1</w:t>
      </w:r>
      <w:r w:rsidRPr="00735905">
        <w:tab/>
        <w:t>In any by-law of the Council, unless the contrary intention is clearly indicated:</w:t>
      </w:r>
    </w:p>
    <w:p w14:paraId="647CEBB9" w14:textId="77777777" w:rsidR="00735905" w:rsidRPr="00735905" w:rsidRDefault="00735905" w:rsidP="00735905">
      <w:pPr>
        <w:ind w:left="1276" w:hanging="567"/>
        <w:rPr>
          <w:spacing w:val="-5"/>
        </w:rPr>
      </w:pPr>
      <w:r w:rsidRPr="00735905">
        <w:t>3.1.1</w:t>
      </w:r>
      <w:r w:rsidRPr="00735905">
        <w:tab/>
      </w:r>
      <w:r w:rsidRPr="00735905">
        <w:rPr>
          <w:b/>
          <w:bCs/>
          <w:spacing w:val="-5"/>
        </w:rPr>
        <w:t>authorised person</w:t>
      </w:r>
      <w:r w:rsidRPr="00735905">
        <w:rPr>
          <w:spacing w:val="-5"/>
        </w:rPr>
        <w:t xml:space="preserve"> means a person appointed as an authorised person pursuant to Section 260 of the </w:t>
      </w:r>
      <w:r w:rsidRPr="00735905">
        <w:rPr>
          <w:i/>
          <w:iCs/>
          <w:spacing w:val="-5"/>
        </w:rPr>
        <w:t>Local Government Act 1999</w:t>
      </w:r>
      <w:r w:rsidRPr="00735905">
        <w:rPr>
          <w:spacing w:val="-5"/>
        </w:rPr>
        <w:t>;</w:t>
      </w:r>
    </w:p>
    <w:p w14:paraId="276BF2CC" w14:textId="77777777" w:rsidR="00735905" w:rsidRPr="00735905" w:rsidRDefault="00735905" w:rsidP="00735905">
      <w:pPr>
        <w:ind w:left="1276" w:hanging="567"/>
      </w:pPr>
      <w:r w:rsidRPr="00735905">
        <w:t>3.1.2</w:t>
      </w:r>
      <w:r w:rsidRPr="00735905">
        <w:tab/>
      </w:r>
      <w:r w:rsidRPr="00735905">
        <w:rPr>
          <w:b/>
          <w:bCs/>
        </w:rPr>
        <w:t>Council</w:t>
      </w:r>
      <w:r w:rsidRPr="00735905">
        <w:t xml:space="preserve"> means the City of Port Lincoln;</w:t>
      </w:r>
    </w:p>
    <w:p w14:paraId="734E46BC" w14:textId="77777777" w:rsidR="00735905" w:rsidRPr="00735905" w:rsidRDefault="00735905" w:rsidP="00735905">
      <w:pPr>
        <w:ind w:left="1276" w:hanging="567"/>
      </w:pPr>
      <w:r w:rsidRPr="00735905">
        <w:t>3.1.3</w:t>
      </w:r>
      <w:r w:rsidRPr="00735905">
        <w:tab/>
      </w:r>
      <w:r w:rsidRPr="00735905">
        <w:rPr>
          <w:b/>
          <w:bCs/>
        </w:rPr>
        <w:t>drive</w:t>
      </w:r>
      <w:r w:rsidRPr="00735905">
        <w:t xml:space="preserve"> a vehicle means to be in control of the steering, movement or propulsion of the vehicle;</w:t>
      </w:r>
    </w:p>
    <w:p w14:paraId="1CFC9734" w14:textId="77777777" w:rsidR="00735905" w:rsidRPr="00735905" w:rsidRDefault="00735905" w:rsidP="00735905">
      <w:pPr>
        <w:ind w:left="1276" w:hanging="567"/>
      </w:pPr>
      <w:r w:rsidRPr="00735905">
        <w:t>3.1.4</w:t>
      </w:r>
      <w:r w:rsidRPr="00735905">
        <w:tab/>
      </w:r>
      <w:r w:rsidRPr="00735905">
        <w:rPr>
          <w:b/>
          <w:bCs/>
        </w:rPr>
        <w:t xml:space="preserve">driver </w:t>
      </w:r>
      <w:r w:rsidRPr="00735905">
        <w:t>of a vehicle means the person driving the vehicle;</w:t>
      </w:r>
    </w:p>
    <w:p w14:paraId="214177F0" w14:textId="77777777" w:rsidR="00735905" w:rsidRPr="00735905" w:rsidRDefault="00735905" w:rsidP="00735905">
      <w:pPr>
        <w:ind w:left="1276" w:hanging="567"/>
      </w:pPr>
      <w:r w:rsidRPr="00735905">
        <w:t>3.1.5</w:t>
      </w:r>
      <w:r w:rsidRPr="00735905">
        <w:tab/>
      </w:r>
      <w:r w:rsidRPr="00735905">
        <w:rPr>
          <w:b/>
          <w:bCs/>
        </w:rPr>
        <w:t>motor vehicle</w:t>
      </w:r>
      <w:r w:rsidRPr="00735905">
        <w:t xml:space="preserve"> has the same meaning as in the </w:t>
      </w:r>
      <w:r w:rsidRPr="00735905">
        <w:rPr>
          <w:i/>
          <w:iCs/>
        </w:rPr>
        <w:t>Road Traffic Act 1961</w:t>
      </w:r>
      <w:r w:rsidRPr="00735905">
        <w:t>;</w:t>
      </w:r>
    </w:p>
    <w:p w14:paraId="67A3080E" w14:textId="77777777" w:rsidR="00735905" w:rsidRPr="00735905" w:rsidRDefault="00735905" w:rsidP="00735905">
      <w:pPr>
        <w:ind w:left="1276" w:hanging="567"/>
      </w:pPr>
      <w:r w:rsidRPr="00735905">
        <w:t>3.1.6</w:t>
      </w:r>
      <w:r w:rsidRPr="00735905">
        <w:tab/>
      </w:r>
      <w:r w:rsidRPr="00735905">
        <w:rPr>
          <w:b/>
          <w:bCs/>
        </w:rPr>
        <w:t>person</w:t>
      </w:r>
      <w:r w:rsidRPr="00735905">
        <w:t xml:space="preserve"> includes a natural person, a body corporate or incorporated association;</w:t>
      </w:r>
    </w:p>
    <w:p w14:paraId="7478E111" w14:textId="77777777" w:rsidR="00735905" w:rsidRPr="00735905" w:rsidRDefault="00735905" w:rsidP="00735905">
      <w:pPr>
        <w:ind w:left="1276" w:hanging="567"/>
      </w:pPr>
      <w:r w:rsidRPr="00735905">
        <w:t>3.1.7</w:t>
      </w:r>
      <w:r w:rsidRPr="00735905">
        <w:tab/>
      </w:r>
      <w:r w:rsidRPr="00735905">
        <w:rPr>
          <w:b/>
          <w:bCs/>
        </w:rPr>
        <w:t>road</w:t>
      </w:r>
      <w:r w:rsidRPr="00735905">
        <w:t xml:space="preserve"> has the same meaning as in the </w:t>
      </w:r>
      <w:r w:rsidRPr="00735905">
        <w:rPr>
          <w:i/>
          <w:iCs/>
        </w:rPr>
        <w:t>Local Government Act 1999</w:t>
      </w:r>
      <w:r w:rsidRPr="00735905">
        <w:t>;</w:t>
      </w:r>
    </w:p>
    <w:p w14:paraId="7A965C17" w14:textId="7E5B8727" w:rsidR="00723574" w:rsidRDefault="00735905" w:rsidP="00723574">
      <w:pPr>
        <w:ind w:left="1276" w:hanging="567"/>
        <w:rPr>
          <w:spacing w:val="-4"/>
        </w:rPr>
      </w:pPr>
      <w:r w:rsidRPr="00735905">
        <w:t>3.1.8</w:t>
      </w:r>
      <w:r w:rsidRPr="00735905">
        <w:tab/>
      </w:r>
      <w:r w:rsidRPr="00735905">
        <w:rPr>
          <w:b/>
          <w:bCs/>
          <w:spacing w:val="-4"/>
        </w:rPr>
        <w:t>vehicle</w:t>
      </w:r>
      <w:r w:rsidRPr="00735905">
        <w:rPr>
          <w:spacing w:val="-4"/>
        </w:rPr>
        <w:t xml:space="preserve"> has the same meaning as in the </w:t>
      </w:r>
      <w:r w:rsidRPr="00735905">
        <w:rPr>
          <w:i/>
          <w:iCs/>
          <w:spacing w:val="-4"/>
        </w:rPr>
        <w:t>Road Traffic Act 1961</w:t>
      </w:r>
      <w:r w:rsidRPr="00735905">
        <w:rPr>
          <w:spacing w:val="-4"/>
        </w:rPr>
        <w:t xml:space="preserve"> and the </w:t>
      </w:r>
      <w:r w:rsidRPr="00735905">
        <w:rPr>
          <w:i/>
          <w:iCs/>
          <w:spacing w:val="-4"/>
        </w:rPr>
        <w:t>Australian Road Rules</w:t>
      </w:r>
      <w:r w:rsidRPr="00735905">
        <w:rPr>
          <w:spacing w:val="-4"/>
        </w:rPr>
        <w:t xml:space="preserve"> and includes a motor vehicle.</w:t>
      </w:r>
      <w:r w:rsidR="00723574">
        <w:rPr>
          <w:spacing w:val="-4"/>
        </w:rPr>
        <w:br w:type="page"/>
      </w:r>
    </w:p>
    <w:p w14:paraId="4CBA54FD" w14:textId="77777777" w:rsidR="00735905" w:rsidRPr="00735905" w:rsidRDefault="00735905" w:rsidP="00735905">
      <w:pPr>
        <w:ind w:left="709" w:hanging="425"/>
      </w:pPr>
      <w:r w:rsidRPr="00735905">
        <w:lastRenderedPageBreak/>
        <w:t>3.2</w:t>
      </w:r>
      <w:r w:rsidRPr="00735905">
        <w:tab/>
        <w:t>In this by-law:</w:t>
      </w:r>
    </w:p>
    <w:p w14:paraId="235B5ADC" w14:textId="77777777" w:rsidR="00735905" w:rsidRPr="00735905" w:rsidRDefault="00735905" w:rsidP="00735905">
      <w:pPr>
        <w:ind w:left="1276" w:hanging="567"/>
      </w:pPr>
      <w:r w:rsidRPr="00735905">
        <w:t>3.2.1</w:t>
      </w:r>
      <w:r w:rsidRPr="00735905">
        <w:tab/>
      </w:r>
      <w:r w:rsidRPr="00735905">
        <w:rPr>
          <w:b/>
          <w:bCs/>
        </w:rPr>
        <w:t xml:space="preserve">owner </w:t>
      </w:r>
      <w:r w:rsidRPr="00735905">
        <w:t xml:space="preserve">has the same meaning as in the </w:t>
      </w:r>
      <w:r w:rsidRPr="00735905">
        <w:rPr>
          <w:i/>
          <w:iCs/>
        </w:rPr>
        <w:t>Road Traffic Act 1961</w:t>
      </w:r>
      <w:r w:rsidRPr="00735905">
        <w:t>;</w:t>
      </w:r>
    </w:p>
    <w:p w14:paraId="02B96173" w14:textId="77777777" w:rsidR="00735905" w:rsidRPr="00735905" w:rsidRDefault="00735905" w:rsidP="00735905">
      <w:pPr>
        <w:ind w:left="1276" w:hanging="567"/>
        <w:rPr>
          <w:spacing w:val="-4"/>
        </w:rPr>
      </w:pPr>
      <w:r w:rsidRPr="00735905">
        <w:t>3.2.2</w:t>
      </w:r>
      <w:r w:rsidRPr="00735905">
        <w:tab/>
      </w:r>
      <w:r w:rsidRPr="00735905">
        <w:rPr>
          <w:b/>
          <w:bCs/>
          <w:spacing w:val="-4"/>
        </w:rPr>
        <w:t>prescribed offence</w:t>
      </w:r>
      <w:r w:rsidRPr="00735905">
        <w:rPr>
          <w:spacing w:val="-4"/>
        </w:rPr>
        <w:t xml:space="preserve"> means an offence against a by-law of the Council relating to the driving, parking or standing of vehicles.</w:t>
      </w:r>
    </w:p>
    <w:p w14:paraId="1CDC1CBF" w14:textId="77777777" w:rsidR="00735905" w:rsidRPr="00735905" w:rsidRDefault="00735905" w:rsidP="00735905">
      <w:pPr>
        <w:ind w:left="284" w:hanging="284"/>
        <w:rPr>
          <w:b/>
          <w:bCs/>
        </w:rPr>
      </w:pPr>
      <w:r w:rsidRPr="00735905">
        <w:rPr>
          <w:b/>
          <w:bCs/>
        </w:rPr>
        <w:t>4.</w:t>
      </w:r>
      <w:r w:rsidRPr="00735905">
        <w:rPr>
          <w:b/>
          <w:bCs/>
        </w:rPr>
        <w:tab/>
        <w:t>Construction</w:t>
      </w:r>
    </w:p>
    <w:p w14:paraId="4347860F" w14:textId="77777777" w:rsidR="00735905" w:rsidRPr="00735905" w:rsidRDefault="00735905" w:rsidP="00735905">
      <w:pPr>
        <w:ind w:left="709" w:hanging="425"/>
      </w:pPr>
      <w:r w:rsidRPr="00735905">
        <w:t>Every by-law of the Council shall be subject to any Act of Parliament and Regulations made thereunder.</w:t>
      </w:r>
    </w:p>
    <w:p w14:paraId="29EEC08C" w14:textId="77777777" w:rsidR="00735905" w:rsidRPr="00735905" w:rsidRDefault="00735905" w:rsidP="00735905">
      <w:pPr>
        <w:jc w:val="center"/>
        <w:rPr>
          <w:smallCaps/>
          <w:szCs w:val="17"/>
        </w:rPr>
      </w:pPr>
      <w:r w:rsidRPr="00735905">
        <w:rPr>
          <w:smallCaps/>
          <w:szCs w:val="17"/>
        </w:rPr>
        <w:t>Part 2—Permits</w:t>
      </w:r>
    </w:p>
    <w:p w14:paraId="475D7F32" w14:textId="77777777" w:rsidR="00735905" w:rsidRPr="00735905" w:rsidRDefault="00735905" w:rsidP="00735905">
      <w:pPr>
        <w:ind w:left="284" w:hanging="284"/>
        <w:rPr>
          <w:b/>
          <w:bCs/>
        </w:rPr>
      </w:pPr>
      <w:r w:rsidRPr="00735905">
        <w:rPr>
          <w:b/>
          <w:bCs/>
        </w:rPr>
        <w:t>5.</w:t>
      </w:r>
      <w:r w:rsidRPr="00735905">
        <w:rPr>
          <w:b/>
          <w:bCs/>
        </w:rPr>
        <w:tab/>
        <w:t>Council May Grant Permits</w:t>
      </w:r>
    </w:p>
    <w:p w14:paraId="68E56DD0" w14:textId="77777777" w:rsidR="00735905" w:rsidRPr="00735905" w:rsidRDefault="00735905" w:rsidP="00735905">
      <w:pPr>
        <w:ind w:left="284"/>
        <w:rPr>
          <w:spacing w:val="-4"/>
        </w:rPr>
      </w:pPr>
      <w:r w:rsidRPr="00735905">
        <w:rPr>
          <w:spacing w:val="-4"/>
        </w:rPr>
        <w:t>If any by-law of the Council states that a person needs a ‘permit’ or ‘permission’ to do a specified thing, then the following provisions apply:</w:t>
      </w:r>
    </w:p>
    <w:p w14:paraId="44B2BDCC" w14:textId="77777777" w:rsidR="00735905" w:rsidRPr="00735905" w:rsidRDefault="00735905" w:rsidP="00735905">
      <w:pPr>
        <w:ind w:left="709" w:hanging="425"/>
      </w:pPr>
      <w:r w:rsidRPr="00735905">
        <w:t>5.1</w:t>
      </w:r>
      <w:r w:rsidRPr="00735905">
        <w:tab/>
        <w:t>the permit must be in writing;</w:t>
      </w:r>
    </w:p>
    <w:p w14:paraId="182810E8" w14:textId="77777777" w:rsidR="00735905" w:rsidRPr="00735905" w:rsidRDefault="00735905" w:rsidP="00735905">
      <w:pPr>
        <w:ind w:left="709" w:hanging="425"/>
      </w:pPr>
      <w:r w:rsidRPr="00735905">
        <w:t>5.2</w:t>
      </w:r>
      <w:r w:rsidRPr="00735905">
        <w:tab/>
        <w:t>a person may apply for permission by:</w:t>
      </w:r>
    </w:p>
    <w:p w14:paraId="541D46EF" w14:textId="77777777" w:rsidR="00735905" w:rsidRPr="00735905" w:rsidRDefault="00735905" w:rsidP="00735905">
      <w:pPr>
        <w:ind w:left="1276" w:hanging="567"/>
      </w:pPr>
      <w:r w:rsidRPr="00735905">
        <w:t>5.2.1</w:t>
      </w:r>
      <w:r w:rsidRPr="00735905">
        <w:tab/>
        <w:t>making a written application for permission to the Council or its duly authorised agent;</w:t>
      </w:r>
    </w:p>
    <w:p w14:paraId="02371093" w14:textId="77777777" w:rsidR="00735905" w:rsidRPr="00735905" w:rsidRDefault="00735905" w:rsidP="00735905">
      <w:pPr>
        <w:ind w:left="1276" w:hanging="567"/>
      </w:pPr>
      <w:r w:rsidRPr="00735905">
        <w:t>5.2.2</w:t>
      </w:r>
      <w:r w:rsidRPr="00735905">
        <w:tab/>
      </w:r>
      <w:r w:rsidRPr="00735905">
        <w:rPr>
          <w:spacing w:val="-4"/>
        </w:rPr>
        <w:t>making application by way of a website established by the Council for the purpose of issuing a permit of a particular kind;</w:t>
      </w:r>
    </w:p>
    <w:p w14:paraId="15839166" w14:textId="77777777" w:rsidR="00735905" w:rsidRPr="00735905" w:rsidRDefault="00735905" w:rsidP="00735905">
      <w:pPr>
        <w:ind w:left="709" w:hanging="425"/>
      </w:pPr>
      <w:r w:rsidRPr="00735905">
        <w:t>5.3</w:t>
      </w:r>
      <w:r w:rsidRPr="00735905">
        <w:tab/>
        <w:t>the Council may at its discretion:</w:t>
      </w:r>
    </w:p>
    <w:p w14:paraId="736DC029" w14:textId="77777777" w:rsidR="00735905" w:rsidRPr="00735905" w:rsidRDefault="00735905" w:rsidP="00735905">
      <w:pPr>
        <w:ind w:left="1276" w:hanging="567"/>
      </w:pPr>
      <w:r w:rsidRPr="00735905">
        <w:t>5.3.1</w:t>
      </w:r>
      <w:r w:rsidRPr="00735905">
        <w:tab/>
        <w:t>provide that the permit applies for a particular term;</w:t>
      </w:r>
    </w:p>
    <w:p w14:paraId="5471C806" w14:textId="77777777" w:rsidR="00735905" w:rsidRPr="00735905" w:rsidRDefault="00735905" w:rsidP="00735905">
      <w:pPr>
        <w:ind w:left="1276" w:hanging="567"/>
      </w:pPr>
      <w:r w:rsidRPr="00735905">
        <w:t>5.3.2</w:t>
      </w:r>
      <w:r w:rsidRPr="00735905">
        <w:tab/>
        <w:t>attach conditions to the permit the Council considers appropriate;</w:t>
      </w:r>
    </w:p>
    <w:p w14:paraId="2C137402" w14:textId="77777777" w:rsidR="00735905" w:rsidRPr="00735905" w:rsidRDefault="00735905" w:rsidP="00735905">
      <w:pPr>
        <w:ind w:left="1276" w:hanging="567"/>
      </w:pPr>
      <w:r w:rsidRPr="00735905">
        <w:t>5.3.3</w:t>
      </w:r>
      <w:r w:rsidRPr="00735905">
        <w:tab/>
        <w:t>change or revoke a condition, by notice in writing; or</w:t>
      </w:r>
    </w:p>
    <w:p w14:paraId="015644CD" w14:textId="77777777" w:rsidR="00735905" w:rsidRPr="00735905" w:rsidRDefault="00735905" w:rsidP="00735905">
      <w:pPr>
        <w:ind w:left="1276" w:hanging="567"/>
      </w:pPr>
      <w:r w:rsidRPr="00735905">
        <w:t>5.3.4</w:t>
      </w:r>
      <w:r w:rsidRPr="00735905">
        <w:tab/>
        <w:t>add new conditions, by notice in writing;</w:t>
      </w:r>
    </w:p>
    <w:p w14:paraId="659A184E" w14:textId="77777777" w:rsidR="00735905" w:rsidRPr="00735905" w:rsidRDefault="00735905" w:rsidP="00735905">
      <w:pPr>
        <w:ind w:left="709" w:hanging="425"/>
      </w:pPr>
      <w:r w:rsidRPr="00735905">
        <w:t>5.4</w:t>
      </w:r>
      <w:r w:rsidRPr="00735905">
        <w:tab/>
      </w:r>
      <w:r w:rsidRPr="00735905">
        <w:rPr>
          <w:spacing w:val="-4"/>
        </w:rPr>
        <w:t>a person who holds a permit must comply with every condition attached to it. Failure to do so constitutes a breach of this by-law;</w:t>
      </w:r>
    </w:p>
    <w:p w14:paraId="63A34C24" w14:textId="77777777" w:rsidR="00735905" w:rsidRPr="00735905" w:rsidRDefault="00735905" w:rsidP="00735905">
      <w:pPr>
        <w:ind w:left="709" w:hanging="425"/>
      </w:pPr>
      <w:r w:rsidRPr="00735905">
        <w:t>5.5</w:t>
      </w:r>
      <w:r w:rsidRPr="00735905">
        <w:tab/>
        <w:t>the Council may revoke a permit, by notice in writing, if:</w:t>
      </w:r>
    </w:p>
    <w:p w14:paraId="0AACE449" w14:textId="77777777" w:rsidR="00735905" w:rsidRPr="00735905" w:rsidRDefault="00735905" w:rsidP="00735905">
      <w:pPr>
        <w:ind w:left="1276" w:hanging="567"/>
      </w:pPr>
      <w:r w:rsidRPr="00735905">
        <w:t>5.5.1</w:t>
      </w:r>
      <w:r w:rsidRPr="00735905">
        <w:tab/>
        <w:t>the holder of the permit fails to comply with a condition attached to it; or</w:t>
      </w:r>
    </w:p>
    <w:p w14:paraId="25BE8AE1" w14:textId="77777777" w:rsidR="00735905" w:rsidRPr="00735905" w:rsidRDefault="00735905" w:rsidP="00735905">
      <w:pPr>
        <w:ind w:left="1276" w:hanging="567"/>
      </w:pPr>
      <w:r w:rsidRPr="00735905">
        <w:t>5.5.2</w:t>
      </w:r>
      <w:r w:rsidRPr="00735905">
        <w:tab/>
        <w:t>the permit is of a continuing nature, and the Council has reasonable grounds for revoking it;</w:t>
      </w:r>
    </w:p>
    <w:p w14:paraId="19E2A2B9" w14:textId="77777777" w:rsidR="00735905" w:rsidRPr="00735905" w:rsidRDefault="00735905" w:rsidP="00735905">
      <w:pPr>
        <w:ind w:left="709" w:hanging="425"/>
      </w:pPr>
      <w:r w:rsidRPr="00735905">
        <w:t>5.6</w:t>
      </w:r>
      <w:r w:rsidRPr="00735905">
        <w:tab/>
        <w:t>the Council may, by resolution, fix, vary or revoke fees or charges for the granting of a permit to do a specified thing;</w:t>
      </w:r>
    </w:p>
    <w:p w14:paraId="2689438A" w14:textId="77777777" w:rsidR="00735905" w:rsidRPr="00735905" w:rsidRDefault="00735905" w:rsidP="00735905">
      <w:pPr>
        <w:ind w:left="709" w:hanging="425"/>
      </w:pPr>
      <w:r w:rsidRPr="00735905">
        <w:t>5.7</w:t>
      </w:r>
      <w:r w:rsidRPr="00735905">
        <w:tab/>
        <w:t>a person who applies for permission by way of subparagraph 5.2.2 or 5.2.3 is taken to have been granted permission when the following steps have been completed:</w:t>
      </w:r>
    </w:p>
    <w:p w14:paraId="7AF0BEAD" w14:textId="77777777" w:rsidR="00735905" w:rsidRPr="00735905" w:rsidRDefault="00735905" w:rsidP="00735905">
      <w:pPr>
        <w:ind w:left="1276" w:hanging="567"/>
      </w:pPr>
      <w:r w:rsidRPr="00735905">
        <w:t>5.7.1</w:t>
      </w:r>
      <w:r w:rsidRPr="00735905">
        <w:tab/>
        <w:t>the person pays the permit fee (if any) by (as the case may be) by:</w:t>
      </w:r>
    </w:p>
    <w:p w14:paraId="00CFDFDF" w14:textId="77777777" w:rsidR="00735905" w:rsidRPr="00735905" w:rsidRDefault="00735905" w:rsidP="00735905">
      <w:pPr>
        <w:ind w:left="1985" w:hanging="709"/>
      </w:pPr>
      <w:r w:rsidRPr="00735905">
        <w:t>5.7.1.1</w:t>
      </w:r>
      <w:r w:rsidRPr="00735905">
        <w:tab/>
        <w:t>credit or debit card; or</w:t>
      </w:r>
    </w:p>
    <w:p w14:paraId="41CC2C94" w14:textId="77777777" w:rsidR="00735905" w:rsidRPr="00735905" w:rsidRDefault="00735905" w:rsidP="00735905">
      <w:pPr>
        <w:ind w:left="1985" w:hanging="709"/>
      </w:pPr>
      <w:r w:rsidRPr="00735905">
        <w:t>5.7.1.2</w:t>
      </w:r>
      <w:r w:rsidRPr="00735905">
        <w:tab/>
        <w:t>such other method of payment that may be approved by the Council by resolution;</w:t>
      </w:r>
    </w:p>
    <w:p w14:paraId="50D6F6F1" w14:textId="77777777" w:rsidR="00735905" w:rsidRPr="00735905" w:rsidRDefault="00735905" w:rsidP="00735905">
      <w:pPr>
        <w:ind w:left="1276" w:hanging="567"/>
      </w:pPr>
      <w:r w:rsidRPr="00735905">
        <w:t>5.7.2</w:t>
      </w:r>
      <w:r w:rsidRPr="00735905">
        <w:tab/>
      </w:r>
      <w:r w:rsidRPr="00735905">
        <w:rPr>
          <w:spacing w:val="-2"/>
        </w:rPr>
        <w:t>the person receives a notice identifying itself as a permit from the Council to undertake the activity specified in the permit.</w:t>
      </w:r>
    </w:p>
    <w:p w14:paraId="61CC644C" w14:textId="77777777" w:rsidR="00735905" w:rsidRPr="00735905" w:rsidRDefault="00735905" w:rsidP="00735905">
      <w:pPr>
        <w:jc w:val="center"/>
        <w:rPr>
          <w:smallCaps/>
          <w:szCs w:val="17"/>
        </w:rPr>
      </w:pPr>
      <w:r w:rsidRPr="00735905">
        <w:rPr>
          <w:smallCaps/>
          <w:szCs w:val="17"/>
        </w:rPr>
        <w:t>Part 3—Enforcement</w:t>
      </w:r>
    </w:p>
    <w:p w14:paraId="7930B543" w14:textId="77777777" w:rsidR="00735905" w:rsidRPr="00735905" w:rsidRDefault="00735905" w:rsidP="00735905">
      <w:pPr>
        <w:ind w:left="284" w:hanging="284"/>
        <w:rPr>
          <w:b/>
          <w:bCs/>
        </w:rPr>
      </w:pPr>
      <w:r w:rsidRPr="00735905">
        <w:rPr>
          <w:b/>
          <w:bCs/>
        </w:rPr>
        <w:t>6.</w:t>
      </w:r>
      <w:r w:rsidRPr="00735905">
        <w:rPr>
          <w:b/>
          <w:bCs/>
        </w:rPr>
        <w:tab/>
        <w:t>Penalties</w:t>
      </w:r>
    </w:p>
    <w:p w14:paraId="5CA6BCA1" w14:textId="77777777" w:rsidR="00735905" w:rsidRPr="00735905" w:rsidRDefault="00735905" w:rsidP="00735905">
      <w:pPr>
        <w:ind w:left="709" w:hanging="425"/>
      </w:pPr>
      <w:r w:rsidRPr="00735905">
        <w:t>6.1</w:t>
      </w:r>
      <w:r w:rsidRPr="00735905">
        <w:tab/>
      </w:r>
      <w:r w:rsidRPr="00735905">
        <w:rPr>
          <w:spacing w:val="-4"/>
        </w:rPr>
        <w:t xml:space="preserve">A person who contravenes or fails to comply with any by-law of the Council is guilty of an offence and is liable to a maximum penalty, being the maximum penalty referred to in the </w:t>
      </w:r>
      <w:r w:rsidRPr="00735905">
        <w:rPr>
          <w:i/>
          <w:iCs/>
          <w:spacing w:val="-4"/>
        </w:rPr>
        <w:t>Local Government Act 1999</w:t>
      </w:r>
      <w:r w:rsidRPr="00735905">
        <w:rPr>
          <w:spacing w:val="-4"/>
        </w:rPr>
        <w:t>, which may be fixed for offences against a by-law.</w:t>
      </w:r>
    </w:p>
    <w:p w14:paraId="039F5EE8" w14:textId="77777777" w:rsidR="00735905" w:rsidRPr="00735905" w:rsidRDefault="00735905" w:rsidP="00735905">
      <w:pPr>
        <w:ind w:left="709" w:hanging="425"/>
      </w:pPr>
      <w:r w:rsidRPr="00735905">
        <w:t>6.2</w:t>
      </w:r>
      <w:r w:rsidRPr="00735905">
        <w:tab/>
      </w:r>
      <w:r w:rsidRPr="00735905">
        <w:rPr>
          <w:spacing w:val="-4"/>
        </w:rPr>
        <w:t xml:space="preserve">A person who is convicted of an offence against any by-law of the Council in respect of a continuing act or omission is liable, in addition to the penalty otherwise applicable, to a further penalty, being the maximum penalty referred to in the </w:t>
      </w:r>
      <w:r w:rsidRPr="00735905">
        <w:rPr>
          <w:i/>
          <w:iCs/>
          <w:spacing w:val="-4"/>
        </w:rPr>
        <w:t>Local Government Act 1999</w:t>
      </w:r>
      <w:r w:rsidRPr="00735905">
        <w:t xml:space="preserve"> which may be fixed for offences of a continuing nature against a by-law.</w:t>
      </w:r>
    </w:p>
    <w:p w14:paraId="2BB274F7" w14:textId="77777777" w:rsidR="00735905" w:rsidRPr="00735905" w:rsidRDefault="00735905" w:rsidP="00735905">
      <w:pPr>
        <w:ind w:left="284" w:hanging="284"/>
        <w:rPr>
          <w:b/>
          <w:bCs/>
        </w:rPr>
      </w:pPr>
      <w:r w:rsidRPr="00735905">
        <w:rPr>
          <w:b/>
          <w:bCs/>
        </w:rPr>
        <w:t>7.</w:t>
      </w:r>
      <w:r w:rsidRPr="00735905">
        <w:rPr>
          <w:b/>
          <w:bCs/>
        </w:rPr>
        <w:tab/>
        <w:t>Liability of Vehicles Owners and Expiation of Certain Offences</w:t>
      </w:r>
    </w:p>
    <w:p w14:paraId="783DFDBF" w14:textId="77777777" w:rsidR="00735905" w:rsidRPr="00735905" w:rsidRDefault="00735905" w:rsidP="00735905">
      <w:pPr>
        <w:ind w:left="709" w:hanging="425"/>
      </w:pPr>
      <w:r w:rsidRPr="00735905">
        <w:t>7.1</w:t>
      </w:r>
      <w:r w:rsidRPr="00735905">
        <w:tab/>
        <w:t>Without derogating from the liability of any other person, but subject to this paragraph, if a vehicle is involved in a prescribed offence, the owner of the vehicle is guilty of an offence and liable to the same penalty as is prescribed for the principal offence and the expiation fee that is fixed for the principal offence applies in relation to an offence against this paragraph.</w:t>
      </w:r>
    </w:p>
    <w:p w14:paraId="7D3C764E" w14:textId="77777777" w:rsidR="00735905" w:rsidRPr="00735905" w:rsidRDefault="00735905" w:rsidP="00735905">
      <w:pPr>
        <w:ind w:left="709" w:hanging="425"/>
      </w:pPr>
      <w:r w:rsidRPr="00735905">
        <w:t>7.2</w:t>
      </w:r>
      <w:r w:rsidRPr="00735905">
        <w:tab/>
        <w:t>The owner and driver of a vehicle are not both liable through the operation of this paragraph to be convicted of an offence arising out of the same circumstances, and consequently conviction of the owner exonerates the driver and conversely conviction of the driver exonerates the owner.</w:t>
      </w:r>
    </w:p>
    <w:p w14:paraId="13937A29" w14:textId="77777777" w:rsidR="00735905" w:rsidRPr="00735905" w:rsidRDefault="00735905" w:rsidP="00735905">
      <w:pPr>
        <w:ind w:left="709" w:hanging="425"/>
      </w:pPr>
      <w:r w:rsidRPr="00735905">
        <w:t>7.3</w:t>
      </w:r>
      <w:r w:rsidRPr="00735905">
        <w:tab/>
        <w:t xml:space="preserve">An expiation notice or expiation reminder notice given under the </w:t>
      </w:r>
      <w:r w:rsidRPr="00735905">
        <w:rPr>
          <w:i/>
          <w:iCs/>
        </w:rPr>
        <w:t>Expiation of Offences Act 1996</w:t>
      </w:r>
      <w:r w:rsidRPr="00735905">
        <w:t xml:space="preserve"> to the owner of a vehicle for an alleged prescribed offence involving the vehicle must be accompanied by a notice inviting the owner, if they were not the driver at the time of the alleged prescribed offence, to provide the Council or officer specified in the notice, within the period specified in the notice, with a statutory declaration:</w:t>
      </w:r>
    </w:p>
    <w:p w14:paraId="1BC2390F" w14:textId="77777777" w:rsidR="00735905" w:rsidRPr="00735905" w:rsidRDefault="00735905" w:rsidP="00735905">
      <w:pPr>
        <w:ind w:left="1276" w:hanging="567"/>
      </w:pPr>
      <w:r w:rsidRPr="00735905">
        <w:t>7.3.1</w:t>
      </w:r>
      <w:r w:rsidRPr="00735905">
        <w:tab/>
        <w:t>setting out the name and address of the driver; or</w:t>
      </w:r>
    </w:p>
    <w:p w14:paraId="0513B6D7" w14:textId="77777777" w:rsidR="00735905" w:rsidRPr="00735905" w:rsidRDefault="00735905" w:rsidP="00735905">
      <w:pPr>
        <w:ind w:left="1276" w:hanging="567"/>
      </w:pPr>
      <w:r w:rsidRPr="00735905">
        <w:t>7.3.2</w:t>
      </w:r>
      <w:r w:rsidRPr="00735905">
        <w:tab/>
        <w:t xml:space="preserve">if they had transferred ownership of the vehicle to another prior to the time of the alleged offence and has complied with the </w:t>
      </w:r>
      <w:r w:rsidRPr="00735905">
        <w:rPr>
          <w:i/>
          <w:iCs/>
        </w:rPr>
        <w:t>Motor Vehicles Act 1959</w:t>
      </w:r>
      <w:r w:rsidRPr="00735905">
        <w:t xml:space="preserve"> in respect of the transfer - setting out details of the transfer (including the name and address of the transferee).</w:t>
      </w:r>
    </w:p>
    <w:p w14:paraId="605A0708" w14:textId="77777777" w:rsidR="00735905" w:rsidRPr="00735905" w:rsidRDefault="00735905" w:rsidP="00735905">
      <w:pPr>
        <w:ind w:left="709" w:hanging="425"/>
      </w:pPr>
      <w:r w:rsidRPr="00735905">
        <w:t>7.4</w:t>
      </w:r>
      <w:r w:rsidRPr="00735905">
        <w:tab/>
        <w:t>Before proceedings are commenced against the owner of a vehicle for an offence against this section involving the vehicle, the Informant must send the owner a notice:</w:t>
      </w:r>
    </w:p>
    <w:p w14:paraId="78CCAF32" w14:textId="77777777" w:rsidR="00735905" w:rsidRPr="00735905" w:rsidRDefault="00735905" w:rsidP="00735905">
      <w:pPr>
        <w:ind w:left="1276" w:hanging="567"/>
      </w:pPr>
      <w:r w:rsidRPr="00735905">
        <w:t>7.4.1</w:t>
      </w:r>
      <w:r w:rsidRPr="00735905">
        <w:tab/>
        <w:t>setting out particulars of the alleged prescribed offence; and</w:t>
      </w:r>
    </w:p>
    <w:p w14:paraId="5F6A0394" w14:textId="77777777" w:rsidR="00735905" w:rsidRPr="00735905" w:rsidRDefault="00735905" w:rsidP="00735905">
      <w:pPr>
        <w:ind w:left="1276" w:hanging="567"/>
        <w:rPr>
          <w:spacing w:val="-2"/>
        </w:rPr>
      </w:pPr>
      <w:r w:rsidRPr="00735905">
        <w:t>7.4.2</w:t>
      </w:r>
      <w:r w:rsidRPr="00735905">
        <w:tab/>
      </w:r>
      <w:r w:rsidRPr="00735905">
        <w:rPr>
          <w:spacing w:val="-2"/>
        </w:rPr>
        <w:t>inviting the owner, if they were not the driver at the time of the alleged prescribed offence, to provide the Informant, within 21 days of the date of the notice, with a statutory declaration setting out the matters referred to in subparagraph 7.3.</w:t>
      </w:r>
    </w:p>
    <w:p w14:paraId="01182CB2" w14:textId="77777777" w:rsidR="00735905" w:rsidRPr="00735905" w:rsidRDefault="00735905" w:rsidP="00735905">
      <w:pPr>
        <w:ind w:left="709" w:hanging="425"/>
      </w:pPr>
      <w:r w:rsidRPr="00735905">
        <w:t>7.5</w:t>
      </w:r>
      <w:r w:rsidRPr="00735905">
        <w:tab/>
        <w:t>Subparagraph 7.4 does not apply to:</w:t>
      </w:r>
    </w:p>
    <w:p w14:paraId="177759AC" w14:textId="77777777" w:rsidR="00735905" w:rsidRPr="00735905" w:rsidRDefault="00735905" w:rsidP="00735905">
      <w:pPr>
        <w:ind w:left="1276" w:hanging="567"/>
      </w:pPr>
      <w:r w:rsidRPr="00735905">
        <w:t>7.5.1</w:t>
      </w:r>
      <w:r w:rsidRPr="00735905">
        <w:tab/>
        <w:t xml:space="preserve">proceedings commenced where an owner has elected under the </w:t>
      </w:r>
      <w:r w:rsidRPr="00735905">
        <w:rPr>
          <w:i/>
          <w:iCs/>
        </w:rPr>
        <w:t>Expiation of Offences Act 1996</w:t>
      </w:r>
      <w:r w:rsidRPr="00735905">
        <w:t xml:space="preserve"> to be prosecuted for the offence; or</w:t>
      </w:r>
    </w:p>
    <w:p w14:paraId="17B71F07" w14:textId="672E032B" w:rsidR="008D23AB" w:rsidRDefault="00735905" w:rsidP="008D23AB">
      <w:pPr>
        <w:ind w:left="1276" w:hanging="567"/>
      </w:pPr>
      <w:r w:rsidRPr="00735905">
        <w:t>7.5.2</w:t>
      </w:r>
      <w:r w:rsidRPr="00735905">
        <w:tab/>
        <w:t>proceedings commenced against an owner of a vehicle who has been named in a statutory declaration under this paragraph 7 as the driver of the vehicle.</w:t>
      </w:r>
      <w:r w:rsidR="008D23AB">
        <w:br w:type="page"/>
      </w:r>
    </w:p>
    <w:p w14:paraId="1D5ADE40" w14:textId="77777777" w:rsidR="00735905" w:rsidRPr="00735905" w:rsidRDefault="00735905" w:rsidP="00735905">
      <w:pPr>
        <w:ind w:left="709" w:hanging="425"/>
        <w:rPr>
          <w:spacing w:val="-4"/>
        </w:rPr>
      </w:pPr>
      <w:r w:rsidRPr="00735905">
        <w:lastRenderedPageBreak/>
        <w:t>7.6</w:t>
      </w:r>
      <w:r w:rsidRPr="00735905">
        <w:tab/>
      </w:r>
      <w:r w:rsidRPr="00735905">
        <w:rPr>
          <w:spacing w:val="-4"/>
        </w:rPr>
        <w:t>Subject to subparagraph 7.7, in proceedings against the owner of a vehicle for an offence against this paragraph, it is a defence to prove:</w:t>
      </w:r>
    </w:p>
    <w:p w14:paraId="420D0DB9" w14:textId="77777777" w:rsidR="00735905" w:rsidRPr="00735905" w:rsidRDefault="00735905" w:rsidP="00735905">
      <w:pPr>
        <w:ind w:left="1276" w:hanging="567"/>
      </w:pPr>
      <w:r w:rsidRPr="00735905">
        <w:t>7.6.1</w:t>
      </w:r>
      <w:r w:rsidRPr="00735905">
        <w:tab/>
        <w:t>that, in consequence of some unlawful act, the vehicle was not in the possession or control of the owner at the time of the alleged prescribed offence; or</w:t>
      </w:r>
    </w:p>
    <w:p w14:paraId="09D44F32" w14:textId="77777777" w:rsidR="00735905" w:rsidRPr="00735905" w:rsidRDefault="00735905" w:rsidP="00735905">
      <w:pPr>
        <w:ind w:left="1276" w:hanging="567"/>
      </w:pPr>
      <w:r w:rsidRPr="00735905">
        <w:t>7.6.2</w:t>
      </w:r>
      <w:r w:rsidRPr="00735905">
        <w:tab/>
        <w:t>that the owner provided the Informant with a statutory declaration in accordance with an invitation under this paragraph.</w:t>
      </w:r>
    </w:p>
    <w:p w14:paraId="30EEF49A" w14:textId="77777777" w:rsidR="00735905" w:rsidRPr="00735905" w:rsidRDefault="00735905" w:rsidP="00735905">
      <w:pPr>
        <w:ind w:left="709" w:hanging="425"/>
      </w:pPr>
      <w:r w:rsidRPr="00735905">
        <w:t>7.7</w:t>
      </w:r>
      <w:r w:rsidRPr="00735905">
        <w:tab/>
        <w:t>The defence in paragraph 7.6.2 does not apply if it is proved that the owner made the statutory declaration knowing it to be false in a material particular.</w:t>
      </w:r>
    </w:p>
    <w:p w14:paraId="5A2A7DB4" w14:textId="77777777" w:rsidR="00735905" w:rsidRPr="00735905" w:rsidRDefault="00735905" w:rsidP="00735905">
      <w:pPr>
        <w:ind w:left="709" w:hanging="425"/>
      </w:pPr>
      <w:r w:rsidRPr="00735905">
        <w:t>7.8</w:t>
      </w:r>
      <w:r w:rsidRPr="00735905">
        <w:tab/>
        <w:t>If:</w:t>
      </w:r>
    </w:p>
    <w:p w14:paraId="2B25405A" w14:textId="77777777" w:rsidR="00735905" w:rsidRPr="00735905" w:rsidRDefault="00735905" w:rsidP="00735905">
      <w:pPr>
        <w:ind w:left="1276" w:hanging="567"/>
      </w:pPr>
      <w:r w:rsidRPr="00735905">
        <w:t>7.8.1</w:t>
      </w:r>
      <w:r w:rsidRPr="00735905">
        <w:tab/>
        <w:t>an expiation notice is given to a person named as the alleged driver in a statutory declaration under this paragraph; or</w:t>
      </w:r>
    </w:p>
    <w:p w14:paraId="4F228DFE" w14:textId="77777777" w:rsidR="00735905" w:rsidRPr="00735905" w:rsidRDefault="00735905" w:rsidP="00735905">
      <w:pPr>
        <w:ind w:left="1276" w:hanging="567"/>
      </w:pPr>
      <w:r w:rsidRPr="00735905">
        <w:t>7.8.2</w:t>
      </w:r>
      <w:r w:rsidRPr="00735905">
        <w:tab/>
        <w:t>proceedings are commenced against a person named as the alleged driver in such a statutory declaration, the notice or Information, as the case may be, must be accompanied by a notice setting out particulars of the statutory declaration that named the person as the alleged driver.</w:t>
      </w:r>
    </w:p>
    <w:p w14:paraId="7BAE262E" w14:textId="77777777" w:rsidR="00735905" w:rsidRPr="00735905" w:rsidRDefault="00735905" w:rsidP="00735905">
      <w:pPr>
        <w:ind w:left="709" w:hanging="425"/>
      </w:pPr>
      <w:r w:rsidRPr="00735905">
        <w:t>7.9</w:t>
      </w:r>
      <w:r w:rsidRPr="00735905">
        <w:tab/>
        <w:t>The particulars of the statutory declaration provided to the person named as the alleged driver must not include the address of the person who provided the statutory declaration.</w:t>
      </w:r>
    </w:p>
    <w:p w14:paraId="62FBBBE7" w14:textId="77777777" w:rsidR="00735905" w:rsidRPr="00735905" w:rsidRDefault="00735905" w:rsidP="00735905">
      <w:pPr>
        <w:ind w:left="709" w:hanging="425"/>
      </w:pPr>
      <w:r w:rsidRPr="00735905">
        <w:t>7.10</w:t>
      </w:r>
      <w:r w:rsidRPr="00735905">
        <w:tab/>
        <w:t>A statutory declaration made under this paragraph must be made in a manner and form approved by the Council.</w:t>
      </w:r>
    </w:p>
    <w:p w14:paraId="6E647D3C" w14:textId="77777777" w:rsidR="00735905" w:rsidRPr="00735905" w:rsidRDefault="00735905" w:rsidP="00735905">
      <w:pPr>
        <w:ind w:left="709" w:hanging="425"/>
      </w:pPr>
      <w:r w:rsidRPr="00735905">
        <w:t>7.11</w:t>
      </w:r>
      <w:r w:rsidRPr="00735905">
        <w:tab/>
        <w:t>A person must not, in making a statutory declaration for the purposes of this paragraph, make a statement that is false or misleading in a material particular.</w:t>
      </w:r>
    </w:p>
    <w:p w14:paraId="20254B5A" w14:textId="77777777" w:rsidR="00735905" w:rsidRPr="00735905" w:rsidRDefault="00735905" w:rsidP="00735905">
      <w:pPr>
        <w:ind w:left="284" w:hanging="284"/>
        <w:rPr>
          <w:b/>
          <w:bCs/>
        </w:rPr>
      </w:pPr>
      <w:r w:rsidRPr="00735905">
        <w:rPr>
          <w:b/>
          <w:bCs/>
        </w:rPr>
        <w:t>8.</w:t>
      </w:r>
      <w:r w:rsidRPr="00735905">
        <w:rPr>
          <w:b/>
          <w:bCs/>
        </w:rPr>
        <w:tab/>
        <w:t>Evidence</w:t>
      </w:r>
    </w:p>
    <w:p w14:paraId="51C88C8B" w14:textId="77777777" w:rsidR="00735905" w:rsidRPr="00735905" w:rsidRDefault="00735905" w:rsidP="00735905">
      <w:pPr>
        <w:ind w:left="284"/>
      </w:pPr>
      <w:r w:rsidRPr="00735905">
        <w:t>In proceedings for a prescribed offence, an allegation in an Information that:</w:t>
      </w:r>
    </w:p>
    <w:p w14:paraId="15C489F7" w14:textId="77777777" w:rsidR="00735905" w:rsidRPr="00735905" w:rsidRDefault="00735905" w:rsidP="00735905">
      <w:pPr>
        <w:ind w:left="709" w:hanging="425"/>
      </w:pPr>
      <w:r w:rsidRPr="00735905">
        <w:t>8.1</w:t>
      </w:r>
      <w:r w:rsidRPr="00735905">
        <w:tab/>
        <w:t>a specified place was a road or local government land; or</w:t>
      </w:r>
    </w:p>
    <w:p w14:paraId="2FED7790" w14:textId="77777777" w:rsidR="00735905" w:rsidRPr="00735905" w:rsidRDefault="00735905" w:rsidP="00735905">
      <w:pPr>
        <w:ind w:left="709" w:hanging="425"/>
      </w:pPr>
      <w:r w:rsidRPr="00735905">
        <w:t>8.2</w:t>
      </w:r>
      <w:r w:rsidRPr="00735905">
        <w:tab/>
        <w:t>a specified vehicle was driven, parked or left standing in a specified place; or</w:t>
      </w:r>
    </w:p>
    <w:p w14:paraId="441096F2" w14:textId="77777777" w:rsidR="00735905" w:rsidRPr="00735905" w:rsidRDefault="00735905" w:rsidP="00735905">
      <w:pPr>
        <w:ind w:left="709" w:hanging="425"/>
      </w:pPr>
      <w:r w:rsidRPr="00735905">
        <w:t>8.3</w:t>
      </w:r>
      <w:r w:rsidRPr="00735905">
        <w:tab/>
        <w:t>a specified vehicle was parked or left standing for the purposes of soliciting business from a person or offering or exposing goods for sale; or</w:t>
      </w:r>
    </w:p>
    <w:p w14:paraId="4B7B8E44" w14:textId="77777777" w:rsidR="00735905" w:rsidRPr="00735905" w:rsidRDefault="00735905" w:rsidP="00735905">
      <w:pPr>
        <w:ind w:left="709" w:hanging="425"/>
      </w:pPr>
      <w:r w:rsidRPr="00735905">
        <w:t>8.4</w:t>
      </w:r>
      <w:r w:rsidRPr="00735905">
        <w:tab/>
      </w:r>
      <w:r w:rsidRPr="00735905">
        <w:rPr>
          <w:spacing w:val="-5"/>
        </w:rPr>
        <w:t>a specified place was not formed or otherwise set aside by the Council for the purposes of the driving, parking or standing of vehicles; or</w:t>
      </w:r>
    </w:p>
    <w:p w14:paraId="5E0DA410" w14:textId="77777777" w:rsidR="00735905" w:rsidRPr="00735905" w:rsidRDefault="00735905" w:rsidP="00735905">
      <w:pPr>
        <w:ind w:left="709" w:hanging="425"/>
      </w:pPr>
      <w:r w:rsidRPr="00735905">
        <w:t>8.5</w:t>
      </w:r>
      <w:r w:rsidRPr="00735905">
        <w:tab/>
        <w:t>a specified person was an authorised person; or</w:t>
      </w:r>
    </w:p>
    <w:p w14:paraId="4C5BE017" w14:textId="77777777" w:rsidR="00735905" w:rsidRPr="00735905" w:rsidRDefault="00735905" w:rsidP="00735905">
      <w:pPr>
        <w:ind w:left="709" w:hanging="425"/>
      </w:pPr>
      <w:r w:rsidRPr="00735905">
        <w:t>8.6</w:t>
      </w:r>
      <w:r w:rsidRPr="00735905">
        <w:tab/>
        <w:t>a specified provision was a condition of a specified permit granted under paragraph 5 of this by-law; or</w:t>
      </w:r>
    </w:p>
    <w:p w14:paraId="7BB0A9DE" w14:textId="77777777" w:rsidR="00735905" w:rsidRPr="00735905" w:rsidRDefault="00735905" w:rsidP="00735905">
      <w:pPr>
        <w:ind w:left="709" w:hanging="425"/>
      </w:pPr>
      <w:r w:rsidRPr="00735905">
        <w:t>8.7</w:t>
      </w:r>
      <w:r w:rsidRPr="00735905">
        <w:tab/>
        <w:t>a specified person was the owner or driver of a specified vehicle; or</w:t>
      </w:r>
    </w:p>
    <w:p w14:paraId="4371AFD8" w14:textId="77777777" w:rsidR="00735905" w:rsidRPr="00735905" w:rsidRDefault="00735905" w:rsidP="00735905">
      <w:pPr>
        <w:ind w:left="709" w:hanging="425"/>
      </w:pPr>
      <w:r w:rsidRPr="00735905">
        <w:t>8.8</w:t>
      </w:r>
      <w:r w:rsidRPr="00735905">
        <w:tab/>
        <w:t>a person named in a statutory declaration under paragraph 7 of this by-law for the prescribed offence to which the declaration relates was the driver of the vehicle at the time at which the alleged offence was committed; or</w:t>
      </w:r>
    </w:p>
    <w:p w14:paraId="7B73D798" w14:textId="77777777" w:rsidR="00735905" w:rsidRPr="00735905" w:rsidRDefault="00735905" w:rsidP="00735905">
      <w:pPr>
        <w:ind w:left="709" w:hanging="425"/>
      </w:pPr>
      <w:r w:rsidRPr="00735905">
        <w:t>8.9</w:t>
      </w:r>
      <w:r w:rsidRPr="00735905">
        <w:tab/>
        <w:t>an owner or driver of a vehicle for a prescribed offence was given notice under paragraph 7 of this by-law on a specified day, is proof of the matters so alleged in the absence of proof to the contrary.</w:t>
      </w:r>
    </w:p>
    <w:p w14:paraId="2622D22A" w14:textId="77777777" w:rsidR="00735905" w:rsidRPr="00735905" w:rsidRDefault="00735905" w:rsidP="00735905">
      <w:pPr>
        <w:jc w:val="center"/>
        <w:rPr>
          <w:smallCaps/>
          <w:szCs w:val="17"/>
        </w:rPr>
      </w:pPr>
      <w:r w:rsidRPr="00735905">
        <w:rPr>
          <w:smallCaps/>
          <w:szCs w:val="17"/>
        </w:rPr>
        <w:t>Part 4—Miscellaneous</w:t>
      </w:r>
    </w:p>
    <w:p w14:paraId="20E5571F" w14:textId="77777777" w:rsidR="00735905" w:rsidRPr="00735905" w:rsidRDefault="00735905" w:rsidP="00735905">
      <w:pPr>
        <w:ind w:left="284" w:hanging="284"/>
        <w:rPr>
          <w:b/>
          <w:bCs/>
        </w:rPr>
      </w:pPr>
      <w:r w:rsidRPr="00735905">
        <w:rPr>
          <w:b/>
          <w:bCs/>
        </w:rPr>
        <w:t>9.</w:t>
      </w:r>
      <w:r w:rsidRPr="00735905">
        <w:rPr>
          <w:b/>
          <w:bCs/>
        </w:rPr>
        <w:tab/>
        <w:t>Revocation</w:t>
      </w:r>
    </w:p>
    <w:p w14:paraId="194C0D24" w14:textId="77777777" w:rsidR="00735905" w:rsidRPr="00735905" w:rsidRDefault="00735905" w:rsidP="00735905">
      <w:pPr>
        <w:ind w:left="284"/>
      </w:pPr>
      <w:r w:rsidRPr="00735905">
        <w:t xml:space="preserve">Council’s </w:t>
      </w:r>
      <w:r w:rsidRPr="00735905">
        <w:rPr>
          <w:i/>
          <w:iCs/>
        </w:rPr>
        <w:t>By-law No. 1—Permits and Penalties</w:t>
      </w:r>
      <w:r w:rsidRPr="00735905">
        <w:t>, published in the Gazette on 5 July 2018, is revoked on the day on which this by-law comes into operation.</w:t>
      </w:r>
    </w:p>
    <w:p w14:paraId="15A0DF7E" w14:textId="77777777" w:rsidR="00735905" w:rsidRPr="00735905" w:rsidRDefault="00735905" w:rsidP="00735905">
      <w:pPr>
        <w:rPr>
          <w:spacing w:val="-2"/>
        </w:rPr>
      </w:pPr>
      <w:r w:rsidRPr="00735905">
        <w:rPr>
          <w:spacing w:val="-2"/>
        </w:rPr>
        <w:t>The foregoing by-law was duly made and passed at a meeting of the Council of the City of Port Lincoln held on the 19</w:t>
      </w:r>
      <w:r w:rsidRPr="00735905">
        <w:rPr>
          <w:spacing w:val="-2"/>
          <w:vertAlign w:val="superscript"/>
        </w:rPr>
        <w:t>th</w:t>
      </w:r>
      <w:r w:rsidRPr="00735905">
        <w:rPr>
          <w:spacing w:val="-2"/>
        </w:rPr>
        <w:t xml:space="preserve"> day of May 2025 by an absolute majority of the members for the time being constituting the Council, there being at least two thirds of the members present.</w:t>
      </w:r>
    </w:p>
    <w:p w14:paraId="57AAAE34" w14:textId="77777777" w:rsidR="00735905" w:rsidRPr="00735905" w:rsidRDefault="00735905" w:rsidP="00735905">
      <w:pPr>
        <w:spacing w:after="0"/>
        <w:rPr>
          <w:rFonts w:eastAsia="Times New Roman"/>
          <w:szCs w:val="17"/>
        </w:rPr>
      </w:pPr>
      <w:r w:rsidRPr="00735905">
        <w:rPr>
          <w:rFonts w:eastAsia="Times New Roman"/>
          <w:szCs w:val="17"/>
        </w:rPr>
        <w:t>Dated: 29 May 2025</w:t>
      </w:r>
    </w:p>
    <w:p w14:paraId="49E9DB07" w14:textId="77777777" w:rsidR="00735905" w:rsidRPr="00735905" w:rsidRDefault="00735905" w:rsidP="00735905">
      <w:pPr>
        <w:spacing w:after="0"/>
        <w:jc w:val="right"/>
        <w:rPr>
          <w:rFonts w:eastAsia="Times New Roman"/>
          <w:smallCaps/>
          <w:szCs w:val="20"/>
        </w:rPr>
      </w:pPr>
      <w:r w:rsidRPr="00735905">
        <w:rPr>
          <w:rFonts w:eastAsia="Times New Roman"/>
          <w:smallCaps/>
          <w:szCs w:val="20"/>
        </w:rPr>
        <w:t>Eric Brown</w:t>
      </w:r>
    </w:p>
    <w:p w14:paraId="2B848917" w14:textId="77777777" w:rsidR="00735905" w:rsidRPr="00735905" w:rsidRDefault="00735905" w:rsidP="00735905">
      <w:pPr>
        <w:spacing w:after="0"/>
        <w:jc w:val="right"/>
        <w:rPr>
          <w:rFonts w:eastAsia="Times New Roman"/>
          <w:szCs w:val="17"/>
        </w:rPr>
      </w:pPr>
      <w:r w:rsidRPr="00735905">
        <w:rPr>
          <w:rFonts w:eastAsia="Times New Roman"/>
          <w:szCs w:val="17"/>
        </w:rPr>
        <w:t>Chief Executive Officer</w:t>
      </w:r>
    </w:p>
    <w:p w14:paraId="168C0043" w14:textId="77777777" w:rsidR="00735905" w:rsidRPr="00735905" w:rsidRDefault="00735905" w:rsidP="00735905">
      <w:pPr>
        <w:pBdr>
          <w:top w:val="single" w:sz="4" w:space="1" w:color="auto"/>
        </w:pBdr>
        <w:spacing w:before="100" w:after="0" w:line="14" w:lineRule="exact"/>
        <w:jc w:val="center"/>
        <w:rPr>
          <w:rFonts w:eastAsia="Times New Roman"/>
          <w:szCs w:val="17"/>
        </w:rPr>
      </w:pPr>
    </w:p>
    <w:p w14:paraId="13F2DA11" w14:textId="77777777" w:rsidR="00735905" w:rsidRPr="00735905" w:rsidRDefault="00735905" w:rsidP="00825EED">
      <w:pPr>
        <w:pStyle w:val="NoSpacing"/>
      </w:pPr>
    </w:p>
    <w:p w14:paraId="5AB09A88" w14:textId="77777777" w:rsidR="000A7DB8" w:rsidRPr="005C5AC8" w:rsidRDefault="000A7DB8" w:rsidP="000A7DB8">
      <w:pPr>
        <w:pStyle w:val="GG-Title1"/>
      </w:pPr>
      <w:r w:rsidRPr="005C5AC8">
        <w:t>City of Port Lincoln</w:t>
      </w:r>
    </w:p>
    <w:p w14:paraId="44254586" w14:textId="77777777" w:rsidR="000A7DB8" w:rsidRDefault="000A7DB8" w:rsidP="000A7DB8">
      <w:pPr>
        <w:pStyle w:val="GG-Title2"/>
      </w:pPr>
      <w:r>
        <w:t>Local Government Act 1999</w:t>
      </w:r>
    </w:p>
    <w:p w14:paraId="64E8F1A8" w14:textId="77777777" w:rsidR="000A7DB8" w:rsidRDefault="000A7DB8" w:rsidP="000A7DB8">
      <w:pPr>
        <w:pStyle w:val="GG-Title3"/>
      </w:pPr>
      <w:r>
        <w:t>By-law No. 2 of 2025—Moveable Signs By-law 2025</w:t>
      </w:r>
    </w:p>
    <w:p w14:paraId="578B9AEA" w14:textId="77777777" w:rsidR="000A7DB8" w:rsidRDefault="000A7DB8" w:rsidP="000A7DB8">
      <w:pPr>
        <w:pStyle w:val="GG-body"/>
      </w:pPr>
      <w:r>
        <w:t>To set standards for moveable signs on roads, to provide conditions for and the placement of such signs, to protect public safety and to protect or enhance the amenity of the area of the Council.</w:t>
      </w:r>
    </w:p>
    <w:p w14:paraId="21C2D787" w14:textId="77777777" w:rsidR="000A7DB8" w:rsidRDefault="000A7DB8" w:rsidP="000A7DB8">
      <w:pPr>
        <w:pStyle w:val="GG-Title2"/>
      </w:pPr>
      <w:r>
        <w:t>Part 1—Preliminary</w:t>
      </w:r>
    </w:p>
    <w:p w14:paraId="4AD32BB0" w14:textId="77777777" w:rsidR="000A7DB8" w:rsidRPr="000254A1" w:rsidRDefault="000A7DB8" w:rsidP="000A7DB8">
      <w:pPr>
        <w:pStyle w:val="GG-body"/>
        <w:ind w:left="284" w:hanging="284"/>
        <w:rPr>
          <w:b/>
          <w:bCs/>
        </w:rPr>
      </w:pPr>
      <w:r w:rsidRPr="000254A1">
        <w:rPr>
          <w:b/>
          <w:bCs/>
        </w:rPr>
        <w:t>1.</w:t>
      </w:r>
      <w:r w:rsidRPr="000254A1">
        <w:rPr>
          <w:b/>
          <w:bCs/>
        </w:rPr>
        <w:tab/>
        <w:t>Short Title</w:t>
      </w:r>
    </w:p>
    <w:p w14:paraId="223FCA05" w14:textId="77777777" w:rsidR="000A7DB8" w:rsidRDefault="000A7DB8" w:rsidP="000A7DB8">
      <w:pPr>
        <w:pStyle w:val="GG-body"/>
        <w:ind w:left="284"/>
      </w:pPr>
      <w:r>
        <w:t xml:space="preserve">This by-law may be cited as the </w:t>
      </w:r>
      <w:r w:rsidRPr="005613F3">
        <w:rPr>
          <w:i/>
          <w:iCs/>
        </w:rPr>
        <w:t>Moveable Signs By-law 2025</w:t>
      </w:r>
      <w:r>
        <w:t>.</w:t>
      </w:r>
    </w:p>
    <w:p w14:paraId="0435D572" w14:textId="77777777" w:rsidR="000A7DB8" w:rsidRPr="000254A1" w:rsidRDefault="000A7DB8" w:rsidP="000A7DB8">
      <w:pPr>
        <w:pStyle w:val="GG-body"/>
        <w:ind w:left="284" w:hanging="284"/>
        <w:rPr>
          <w:b/>
          <w:bCs/>
        </w:rPr>
      </w:pPr>
      <w:r w:rsidRPr="000254A1">
        <w:rPr>
          <w:b/>
          <w:bCs/>
        </w:rPr>
        <w:t>2.</w:t>
      </w:r>
      <w:r w:rsidRPr="000254A1">
        <w:rPr>
          <w:b/>
          <w:bCs/>
        </w:rPr>
        <w:tab/>
        <w:t>Commencement</w:t>
      </w:r>
    </w:p>
    <w:p w14:paraId="204A2FA9" w14:textId="77777777" w:rsidR="000A7DB8" w:rsidRPr="005613F3" w:rsidRDefault="000A7DB8" w:rsidP="000A7DB8">
      <w:pPr>
        <w:pStyle w:val="GG-body"/>
        <w:ind w:left="284"/>
        <w:rPr>
          <w:spacing w:val="-2"/>
        </w:rPr>
      </w:pPr>
      <w:r w:rsidRPr="005613F3">
        <w:rPr>
          <w:spacing w:val="-2"/>
        </w:rPr>
        <w:t xml:space="preserve">This by-law will come into operation four months after the day on which it is published in the Gazette in accordance with Section 249(5) of the </w:t>
      </w:r>
      <w:r w:rsidRPr="005613F3">
        <w:rPr>
          <w:i/>
          <w:iCs/>
          <w:spacing w:val="-2"/>
        </w:rPr>
        <w:t>Local Government Act 1999</w:t>
      </w:r>
      <w:r w:rsidRPr="005613F3">
        <w:rPr>
          <w:spacing w:val="-2"/>
        </w:rPr>
        <w:t>.</w:t>
      </w:r>
    </w:p>
    <w:p w14:paraId="5913378A" w14:textId="77777777" w:rsidR="000A7DB8" w:rsidRPr="000254A1" w:rsidRDefault="000A7DB8" w:rsidP="000A7DB8">
      <w:pPr>
        <w:pStyle w:val="GG-body"/>
        <w:ind w:left="284" w:hanging="284"/>
        <w:rPr>
          <w:b/>
          <w:bCs/>
        </w:rPr>
      </w:pPr>
      <w:r w:rsidRPr="000254A1">
        <w:rPr>
          <w:b/>
          <w:bCs/>
        </w:rPr>
        <w:t>3.</w:t>
      </w:r>
      <w:r w:rsidRPr="000254A1">
        <w:rPr>
          <w:b/>
          <w:bCs/>
        </w:rPr>
        <w:tab/>
        <w:t>Definitions</w:t>
      </w:r>
    </w:p>
    <w:p w14:paraId="51469E78" w14:textId="77777777" w:rsidR="000A7DB8" w:rsidRDefault="000A7DB8" w:rsidP="000A7DB8">
      <w:pPr>
        <w:pStyle w:val="GG-body"/>
        <w:ind w:left="709" w:hanging="425"/>
      </w:pPr>
      <w:r>
        <w:t>3.1</w:t>
      </w:r>
      <w:r>
        <w:tab/>
      </w:r>
      <w:r w:rsidRPr="000254A1">
        <w:rPr>
          <w:b/>
          <w:bCs/>
        </w:rPr>
        <w:t>‘A’ frame</w:t>
      </w:r>
      <w:r>
        <w:t xml:space="preserve"> sign means a moveable sign that is hinged or joined at the top and is of such construction that its sides are securely fixed or locked in position when in position, and includes a sandwich board sign or inverted ‘T’ sign;</w:t>
      </w:r>
    </w:p>
    <w:p w14:paraId="1D3A4CAB" w14:textId="77777777" w:rsidR="000A7DB8" w:rsidRDefault="000A7DB8" w:rsidP="000A7DB8">
      <w:pPr>
        <w:pStyle w:val="GG-body"/>
        <w:ind w:left="709" w:hanging="425"/>
      </w:pPr>
      <w:r>
        <w:t>3.2</w:t>
      </w:r>
      <w:r>
        <w:tab/>
      </w:r>
      <w:r w:rsidRPr="000254A1">
        <w:rPr>
          <w:b/>
          <w:bCs/>
        </w:rPr>
        <w:t>banner</w:t>
      </w:r>
      <w:r>
        <w:t xml:space="preserve"> means a moveable sign constituted of a strip of cloth, plastic or other material hung or attached to a pole, fence or other structure, but does not include an ‘A’ frame sign;</w:t>
      </w:r>
    </w:p>
    <w:p w14:paraId="609C0540" w14:textId="77777777" w:rsidR="000A7DB8" w:rsidRDefault="000A7DB8" w:rsidP="000A7DB8">
      <w:pPr>
        <w:pStyle w:val="GG-body"/>
        <w:ind w:left="709" w:hanging="425"/>
      </w:pPr>
      <w:r>
        <w:t>3.3</w:t>
      </w:r>
      <w:r>
        <w:tab/>
      </w:r>
      <w:r w:rsidRPr="000254A1">
        <w:rPr>
          <w:b/>
          <w:bCs/>
        </w:rPr>
        <w:t>event</w:t>
      </w:r>
      <w:r>
        <w:t xml:space="preserve"> has the same meaning as in Section 33 of the </w:t>
      </w:r>
      <w:r w:rsidRPr="002D4F28">
        <w:rPr>
          <w:i/>
          <w:iCs/>
        </w:rPr>
        <w:t>Road Traffic Act 1961</w:t>
      </w:r>
      <w:r>
        <w:t>;</w:t>
      </w:r>
    </w:p>
    <w:p w14:paraId="5C824CE1" w14:textId="77777777" w:rsidR="000A7DB8" w:rsidRDefault="000A7DB8" w:rsidP="000A7DB8">
      <w:pPr>
        <w:pStyle w:val="GG-body"/>
        <w:ind w:left="709" w:hanging="425"/>
      </w:pPr>
      <w:r>
        <w:t>3.4</w:t>
      </w:r>
      <w:r>
        <w:tab/>
      </w:r>
      <w:r w:rsidRPr="000254A1">
        <w:rPr>
          <w:b/>
          <w:bCs/>
        </w:rPr>
        <w:t>footpath</w:t>
      </w:r>
      <w:r>
        <w:t xml:space="preserve"> means:</w:t>
      </w:r>
    </w:p>
    <w:p w14:paraId="0DCC2B68" w14:textId="77777777" w:rsidR="000A7DB8" w:rsidRDefault="000A7DB8" w:rsidP="000A7DB8">
      <w:pPr>
        <w:pStyle w:val="GG-body"/>
        <w:ind w:left="1276" w:hanging="567"/>
      </w:pPr>
      <w:r>
        <w:t>3.4.1</w:t>
      </w:r>
      <w:r>
        <w:tab/>
        <w:t>a footway, lane or other place made or constructed for the use of pedestrians; or</w:t>
      </w:r>
    </w:p>
    <w:p w14:paraId="48805763" w14:textId="50E65B68" w:rsidR="008D23AB" w:rsidRDefault="000A7DB8" w:rsidP="008D23AB">
      <w:pPr>
        <w:pStyle w:val="GG-body"/>
        <w:ind w:left="1276" w:hanging="567"/>
        <w:rPr>
          <w:spacing w:val="-4"/>
        </w:rPr>
      </w:pPr>
      <w:r>
        <w:t>3.4.2</w:t>
      </w:r>
      <w:r>
        <w:tab/>
      </w:r>
      <w:r w:rsidRPr="009A102B">
        <w:rPr>
          <w:spacing w:val="-4"/>
        </w:rPr>
        <w:t>that part of road between the property boundary of the road and the edge of the carriageway on the same side as that boundary;</w:t>
      </w:r>
      <w:r w:rsidR="008D23AB">
        <w:rPr>
          <w:spacing w:val="-4"/>
        </w:rPr>
        <w:br w:type="page"/>
      </w:r>
    </w:p>
    <w:p w14:paraId="503C9B3F" w14:textId="77777777" w:rsidR="000A7DB8" w:rsidRDefault="000A7DB8" w:rsidP="000A7DB8">
      <w:pPr>
        <w:pStyle w:val="GG-body"/>
        <w:ind w:left="709" w:hanging="425"/>
      </w:pPr>
      <w:r>
        <w:lastRenderedPageBreak/>
        <w:t>3.5</w:t>
      </w:r>
      <w:r>
        <w:tab/>
      </w:r>
      <w:r w:rsidRPr="000254A1">
        <w:rPr>
          <w:b/>
          <w:bCs/>
        </w:rPr>
        <w:t xml:space="preserve">local </w:t>
      </w:r>
      <w:r w:rsidRPr="008930B7">
        <w:rPr>
          <w:b/>
          <w:bCs/>
        </w:rPr>
        <w:t xml:space="preserve">government </w:t>
      </w:r>
      <w:r w:rsidRPr="000254A1">
        <w:rPr>
          <w:b/>
          <w:bCs/>
        </w:rPr>
        <w:t>land</w:t>
      </w:r>
      <w:r>
        <w:t xml:space="preserve"> has the same meaning as in the </w:t>
      </w:r>
      <w:r w:rsidRPr="002D4F28">
        <w:rPr>
          <w:i/>
          <w:iCs/>
        </w:rPr>
        <w:t>Local Government Act 1999</w:t>
      </w:r>
      <w:r>
        <w:t>;</w:t>
      </w:r>
    </w:p>
    <w:p w14:paraId="401CA99C" w14:textId="77777777" w:rsidR="000A7DB8" w:rsidRDefault="000A7DB8" w:rsidP="000A7DB8">
      <w:pPr>
        <w:pStyle w:val="GG-body"/>
        <w:ind w:left="709" w:hanging="425"/>
      </w:pPr>
      <w:r>
        <w:t>3.6</w:t>
      </w:r>
      <w:r>
        <w:tab/>
      </w:r>
      <w:r w:rsidRPr="000254A1">
        <w:rPr>
          <w:b/>
          <w:bCs/>
        </w:rPr>
        <w:t>moveable sign</w:t>
      </w:r>
      <w:r>
        <w:t xml:space="preserve"> has the same meaning as the </w:t>
      </w:r>
      <w:r w:rsidRPr="002D4F28">
        <w:rPr>
          <w:i/>
          <w:iCs/>
        </w:rPr>
        <w:t>Local Government Act 1999</w:t>
      </w:r>
      <w:r>
        <w:t>;</w:t>
      </w:r>
    </w:p>
    <w:p w14:paraId="26A3AAD4" w14:textId="77777777" w:rsidR="000A7DB8" w:rsidRDefault="000A7DB8" w:rsidP="000A7DB8">
      <w:pPr>
        <w:pStyle w:val="GG-body"/>
        <w:ind w:left="709" w:hanging="425"/>
      </w:pPr>
      <w:r>
        <w:t>3.7</w:t>
      </w:r>
      <w:r>
        <w:tab/>
      </w:r>
      <w:r w:rsidRPr="000254A1">
        <w:rPr>
          <w:b/>
          <w:bCs/>
        </w:rPr>
        <w:t>road</w:t>
      </w:r>
      <w:r>
        <w:t xml:space="preserve"> has the same meaning as in the </w:t>
      </w:r>
      <w:r w:rsidRPr="002D4F28">
        <w:rPr>
          <w:i/>
          <w:iCs/>
        </w:rPr>
        <w:t>Local Government Act 1999</w:t>
      </w:r>
      <w:r>
        <w:t>;</w:t>
      </w:r>
    </w:p>
    <w:p w14:paraId="6FDD42BB" w14:textId="77777777" w:rsidR="000A7DB8" w:rsidRDefault="000A7DB8" w:rsidP="000A7DB8">
      <w:pPr>
        <w:pStyle w:val="GG-body"/>
        <w:ind w:left="709" w:hanging="425"/>
      </w:pPr>
      <w:r>
        <w:t>3.8</w:t>
      </w:r>
      <w:r>
        <w:tab/>
      </w:r>
      <w:r w:rsidRPr="000254A1">
        <w:rPr>
          <w:b/>
          <w:bCs/>
        </w:rPr>
        <w:t xml:space="preserve">road </w:t>
      </w:r>
      <w:r w:rsidRPr="008930B7">
        <w:rPr>
          <w:b/>
          <w:bCs/>
        </w:rPr>
        <w:t xml:space="preserve">related </w:t>
      </w:r>
      <w:r w:rsidRPr="000254A1">
        <w:rPr>
          <w:b/>
          <w:bCs/>
        </w:rPr>
        <w:t>area</w:t>
      </w:r>
      <w:r>
        <w:t xml:space="preserve"> has the same meaning as in the </w:t>
      </w:r>
      <w:r w:rsidRPr="002D4F28">
        <w:rPr>
          <w:i/>
          <w:iCs/>
        </w:rPr>
        <w:t>Road Traffic Act 1961</w:t>
      </w:r>
      <w:r>
        <w:t>;</w:t>
      </w:r>
    </w:p>
    <w:p w14:paraId="1655F739" w14:textId="77777777" w:rsidR="000A7DB8" w:rsidRDefault="000A7DB8" w:rsidP="000A7DB8">
      <w:pPr>
        <w:pStyle w:val="GG-body"/>
        <w:ind w:left="709" w:hanging="425"/>
      </w:pPr>
      <w:r>
        <w:t>3.9</w:t>
      </w:r>
      <w:r>
        <w:tab/>
      </w:r>
      <w:r w:rsidRPr="000254A1">
        <w:rPr>
          <w:b/>
          <w:bCs/>
        </w:rPr>
        <w:t>vehicle</w:t>
      </w:r>
      <w:r>
        <w:t xml:space="preserve"> has the same meaning as in the </w:t>
      </w:r>
      <w:r w:rsidRPr="002D4F28">
        <w:rPr>
          <w:i/>
          <w:iCs/>
        </w:rPr>
        <w:t>Road Traffic Act 1961</w:t>
      </w:r>
      <w:r>
        <w:t>.</w:t>
      </w:r>
    </w:p>
    <w:p w14:paraId="7AF9FFC6" w14:textId="77777777" w:rsidR="000A7DB8" w:rsidRDefault="000A7DB8" w:rsidP="000A7DB8">
      <w:pPr>
        <w:pStyle w:val="GG-Title2"/>
      </w:pPr>
      <w:r>
        <w:t>Part 2—Moveable Signs on Roads</w:t>
      </w:r>
    </w:p>
    <w:p w14:paraId="63D6465D" w14:textId="77777777" w:rsidR="000A7DB8" w:rsidRPr="000254A1" w:rsidRDefault="000A7DB8" w:rsidP="000A7DB8">
      <w:pPr>
        <w:pStyle w:val="GG-body"/>
        <w:ind w:left="284" w:hanging="284"/>
        <w:rPr>
          <w:b/>
          <w:bCs/>
        </w:rPr>
      </w:pPr>
      <w:r w:rsidRPr="000254A1">
        <w:rPr>
          <w:b/>
          <w:bCs/>
        </w:rPr>
        <w:t>4.</w:t>
      </w:r>
      <w:r w:rsidRPr="000254A1">
        <w:rPr>
          <w:b/>
          <w:bCs/>
        </w:rPr>
        <w:tab/>
        <w:t>‘A’ Frame Signs</w:t>
      </w:r>
    </w:p>
    <w:p w14:paraId="2E564C4E" w14:textId="77777777" w:rsidR="000A7DB8" w:rsidRPr="002D4F28" w:rsidRDefault="000A7DB8" w:rsidP="000A7DB8">
      <w:pPr>
        <w:pStyle w:val="GG-body"/>
        <w:ind w:left="284"/>
        <w:rPr>
          <w:spacing w:val="-2"/>
        </w:rPr>
      </w:pPr>
      <w:r w:rsidRPr="002D4F28">
        <w:rPr>
          <w:spacing w:val="-2"/>
        </w:rPr>
        <w:t>A person may, without permission, display an ‘A’ frame sign on a road provided that it complies with subparagraphs 4.1, 4.2, 4.3 and 4.4. of this by-law.</w:t>
      </w:r>
    </w:p>
    <w:p w14:paraId="3FBA231A" w14:textId="77777777" w:rsidR="000A7DB8" w:rsidRDefault="000A7DB8" w:rsidP="000A7DB8">
      <w:pPr>
        <w:pStyle w:val="GG-body"/>
        <w:ind w:left="709" w:hanging="425"/>
      </w:pPr>
      <w:r>
        <w:t>4.1</w:t>
      </w:r>
      <w:r>
        <w:tab/>
      </w:r>
      <w:r w:rsidRPr="000254A1">
        <w:rPr>
          <w:i/>
          <w:iCs/>
        </w:rPr>
        <w:t xml:space="preserve">Design </w:t>
      </w:r>
      <w:r w:rsidRPr="008930B7">
        <w:rPr>
          <w:i/>
          <w:iCs/>
        </w:rPr>
        <w:t>and</w:t>
      </w:r>
      <w:r w:rsidRPr="000254A1">
        <w:rPr>
          <w:i/>
          <w:iCs/>
        </w:rPr>
        <w:t xml:space="preserve"> Construction</w:t>
      </w:r>
    </w:p>
    <w:p w14:paraId="62E18352" w14:textId="77777777" w:rsidR="000A7DB8" w:rsidRDefault="000A7DB8" w:rsidP="000A7DB8">
      <w:pPr>
        <w:pStyle w:val="GG-body"/>
        <w:ind w:left="709"/>
      </w:pPr>
      <w:r>
        <w:t>An ‘A’ frame sign displayed on a road must:</w:t>
      </w:r>
    </w:p>
    <w:p w14:paraId="0077C9B1" w14:textId="77777777" w:rsidR="000A7DB8" w:rsidRDefault="000A7DB8" w:rsidP="000A7DB8">
      <w:pPr>
        <w:pStyle w:val="GG-body"/>
        <w:ind w:left="1276" w:hanging="567"/>
      </w:pPr>
      <w:r>
        <w:t>4.1.1</w:t>
      </w:r>
      <w:r>
        <w:tab/>
        <w:t>be constructed so as not to present a hazard to any member of the public;</w:t>
      </w:r>
    </w:p>
    <w:p w14:paraId="0E814A2B" w14:textId="77777777" w:rsidR="000A7DB8" w:rsidRDefault="000A7DB8" w:rsidP="000A7DB8">
      <w:pPr>
        <w:pStyle w:val="GG-body"/>
        <w:ind w:left="1276" w:hanging="567"/>
      </w:pPr>
      <w:r>
        <w:t>4.1.2</w:t>
      </w:r>
      <w:r>
        <w:tab/>
        <w:t>be constructed so as to be stable when in position and to be able to keep its position in adverse weather conditions;</w:t>
      </w:r>
    </w:p>
    <w:p w14:paraId="11071650" w14:textId="77777777" w:rsidR="000A7DB8" w:rsidRDefault="000A7DB8" w:rsidP="000A7DB8">
      <w:pPr>
        <w:pStyle w:val="GG-body"/>
        <w:ind w:left="1276" w:hanging="567"/>
      </w:pPr>
      <w:r>
        <w:t>4.1.3</w:t>
      </w:r>
      <w:r>
        <w:tab/>
        <w:t>not be unsightly or offensive in appearance;</w:t>
      </w:r>
    </w:p>
    <w:p w14:paraId="57EFAD00" w14:textId="77777777" w:rsidR="000A7DB8" w:rsidRDefault="000A7DB8" w:rsidP="000A7DB8">
      <w:pPr>
        <w:pStyle w:val="GG-body"/>
        <w:ind w:left="1276" w:hanging="567"/>
      </w:pPr>
      <w:r>
        <w:t>4.1.4</w:t>
      </w:r>
      <w:r>
        <w:tab/>
        <w:t>not contain flashing or moving parts;</w:t>
      </w:r>
    </w:p>
    <w:p w14:paraId="20CCC875" w14:textId="77777777" w:rsidR="000A7DB8" w:rsidRDefault="000A7DB8" w:rsidP="000A7DB8">
      <w:pPr>
        <w:pStyle w:val="GG-body"/>
        <w:ind w:left="1276" w:hanging="567"/>
      </w:pPr>
      <w:r>
        <w:t>4.1.5</w:t>
      </w:r>
      <w:r>
        <w:tab/>
        <w:t>be not more than 90cm high, 60cm in width or 60cm in depth;</w:t>
      </w:r>
    </w:p>
    <w:p w14:paraId="6B32FE6D" w14:textId="77777777" w:rsidR="000A7DB8" w:rsidRDefault="000A7DB8" w:rsidP="000A7DB8">
      <w:pPr>
        <w:pStyle w:val="GG-body"/>
        <w:ind w:left="1276" w:hanging="567"/>
      </w:pPr>
      <w:r>
        <w:t>4.1.6</w:t>
      </w:r>
      <w:r>
        <w:tab/>
        <w:t>in the case of an inverted ‘T’ sign, contain no struts or members that run between the display area of the sign and the base of the sign.</w:t>
      </w:r>
    </w:p>
    <w:p w14:paraId="1E579835" w14:textId="77777777" w:rsidR="000A7DB8" w:rsidRDefault="000A7DB8" w:rsidP="000A7DB8">
      <w:pPr>
        <w:pStyle w:val="GG-body"/>
        <w:ind w:left="709" w:hanging="425"/>
      </w:pPr>
      <w:r>
        <w:t>4.2</w:t>
      </w:r>
      <w:r>
        <w:tab/>
      </w:r>
      <w:r w:rsidRPr="00704A8B">
        <w:rPr>
          <w:i/>
          <w:iCs/>
        </w:rPr>
        <w:t>Placement</w:t>
      </w:r>
    </w:p>
    <w:p w14:paraId="2176DF6E" w14:textId="77777777" w:rsidR="000A7DB8" w:rsidRDefault="000A7DB8" w:rsidP="000A7DB8">
      <w:pPr>
        <w:pStyle w:val="GG-body"/>
        <w:ind w:left="709"/>
      </w:pPr>
      <w:r>
        <w:t>An ‘A’ frame sign displayed on a road must:</w:t>
      </w:r>
    </w:p>
    <w:p w14:paraId="68663EF3" w14:textId="77777777" w:rsidR="000A7DB8" w:rsidRDefault="000A7DB8" w:rsidP="000A7DB8">
      <w:pPr>
        <w:pStyle w:val="GG-body"/>
        <w:ind w:left="1276" w:hanging="567"/>
      </w:pPr>
      <w:r>
        <w:t>4.2.1</w:t>
      </w:r>
      <w:r>
        <w:tab/>
        <w:t>not be placed anywhere except on the footpath;</w:t>
      </w:r>
    </w:p>
    <w:p w14:paraId="3589CEC3" w14:textId="77777777" w:rsidR="000A7DB8" w:rsidRDefault="000A7DB8" w:rsidP="000A7DB8">
      <w:pPr>
        <w:pStyle w:val="GG-body"/>
        <w:ind w:left="1276" w:hanging="567"/>
      </w:pPr>
      <w:r>
        <w:t>4.2.2</w:t>
      </w:r>
      <w:r>
        <w:tab/>
        <w:t>not be placed on a sealed footpath, unless the sealed part is wide enough to contain the sign and still leave a clear thoroughfare at least 1.5 metres wide;</w:t>
      </w:r>
    </w:p>
    <w:p w14:paraId="02CDEA8E" w14:textId="77777777" w:rsidR="000A7DB8" w:rsidRDefault="000A7DB8" w:rsidP="000A7DB8">
      <w:pPr>
        <w:pStyle w:val="GG-body"/>
        <w:ind w:left="1276" w:hanging="567"/>
      </w:pPr>
      <w:r>
        <w:t>4.2.3</w:t>
      </w:r>
      <w:r>
        <w:tab/>
        <w:t>be placed at least 40cm from the kerb (or if there is no kerb, from the edge of the roadway);</w:t>
      </w:r>
    </w:p>
    <w:p w14:paraId="30AC09A7" w14:textId="77777777" w:rsidR="000A7DB8" w:rsidRDefault="000A7DB8" w:rsidP="000A7DB8">
      <w:pPr>
        <w:pStyle w:val="GG-body"/>
        <w:ind w:left="1276" w:hanging="567"/>
      </w:pPr>
      <w:r>
        <w:t>4.2.4</w:t>
      </w:r>
      <w:r>
        <w:tab/>
        <w:t xml:space="preserve">not be placed on a landscaped area, other than on landscaping that comprises only lawn; </w:t>
      </w:r>
    </w:p>
    <w:p w14:paraId="52FB0AC2" w14:textId="77777777" w:rsidR="000A7DB8" w:rsidRDefault="000A7DB8" w:rsidP="000A7DB8">
      <w:pPr>
        <w:pStyle w:val="GG-body"/>
        <w:ind w:left="1276" w:hanging="567"/>
      </w:pPr>
      <w:r>
        <w:t>4.2.5</w:t>
      </w:r>
      <w:r>
        <w:tab/>
        <w:t>not be placed on a designated parking area;</w:t>
      </w:r>
    </w:p>
    <w:p w14:paraId="03D8A313" w14:textId="77777777" w:rsidR="000A7DB8" w:rsidRDefault="000A7DB8" w:rsidP="000A7DB8">
      <w:pPr>
        <w:pStyle w:val="GG-body"/>
        <w:ind w:left="1276" w:hanging="567"/>
      </w:pPr>
      <w:r>
        <w:t>4.2.6</w:t>
      </w:r>
      <w:r>
        <w:tab/>
        <w:t xml:space="preserve">not be placed within 1 metre of an entrance to any premises; </w:t>
      </w:r>
    </w:p>
    <w:p w14:paraId="28F4C747" w14:textId="77777777" w:rsidR="000A7DB8" w:rsidRDefault="000A7DB8" w:rsidP="000A7DB8">
      <w:pPr>
        <w:pStyle w:val="GG-body"/>
        <w:ind w:left="1276" w:hanging="567"/>
      </w:pPr>
      <w:r>
        <w:t>4.2.7</w:t>
      </w:r>
      <w:r>
        <w:tab/>
        <w:t>not be fixed, tied or chained to, leaned against or placed closer than 2 metres to any other structure, object or plant (including another moveable sign);</w:t>
      </w:r>
    </w:p>
    <w:p w14:paraId="518DAB2F" w14:textId="77777777" w:rsidR="000A7DB8" w:rsidRDefault="000A7DB8" w:rsidP="000A7DB8">
      <w:pPr>
        <w:pStyle w:val="GG-body"/>
        <w:ind w:left="1276" w:hanging="567"/>
      </w:pPr>
      <w:r>
        <w:t>4.2.8</w:t>
      </w:r>
      <w:r>
        <w:tab/>
        <w:t>not be placed in a position that puts the safety of any person at risk;</w:t>
      </w:r>
    </w:p>
    <w:p w14:paraId="42ED1359" w14:textId="77777777" w:rsidR="000A7DB8" w:rsidRDefault="000A7DB8" w:rsidP="000A7DB8">
      <w:pPr>
        <w:pStyle w:val="GG-body"/>
        <w:ind w:left="1276" w:hanging="567"/>
      </w:pPr>
      <w:r>
        <w:t>4.2.9</w:t>
      </w:r>
      <w:r>
        <w:tab/>
        <w:t>not be placed on a median strip, roundabout, traffic island or on a carriageway; and</w:t>
      </w:r>
    </w:p>
    <w:p w14:paraId="1C0C1F0B" w14:textId="77777777" w:rsidR="000A7DB8" w:rsidRDefault="000A7DB8" w:rsidP="000A7DB8">
      <w:pPr>
        <w:pStyle w:val="GG-body"/>
        <w:ind w:left="1276" w:hanging="567"/>
      </w:pPr>
      <w:r>
        <w:t>4.2.10</w:t>
      </w:r>
      <w:r>
        <w:tab/>
        <w:t>not be placed within 10 metres of an intersection of a road.</w:t>
      </w:r>
    </w:p>
    <w:p w14:paraId="180F9714" w14:textId="77777777" w:rsidR="000A7DB8" w:rsidRDefault="000A7DB8" w:rsidP="000A7DB8">
      <w:pPr>
        <w:pStyle w:val="GG-body"/>
        <w:ind w:left="709" w:hanging="425"/>
      </w:pPr>
      <w:r>
        <w:t>4.3</w:t>
      </w:r>
      <w:r>
        <w:tab/>
      </w:r>
      <w:r w:rsidRPr="00704A8B">
        <w:rPr>
          <w:i/>
          <w:iCs/>
        </w:rPr>
        <w:t>Restrictions</w:t>
      </w:r>
    </w:p>
    <w:p w14:paraId="2923A8F1" w14:textId="77777777" w:rsidR="000A7DB8" w:rsidRDefault="000A7DB8" w:rsidP="000A7DB8">
      <w:pPr>
        <w:pStyle w:val="GG-body"/>
        <w:ind w:left="709"/>
      </w:pPr>
      <w:r>
        <w:t xml:space="preserve">An ‘A’ frame sign displayed on a road must: </w:t>
      </w:r>
    </w:p>
    <w:p w14:paraId="5814F4C0" w14:textId="77777777" w:rsidR="000A7DB8" w:rsidRDefault="000A7DB8" w:rsidP="000A7DB8">
      <w:pPr>
        <w:pStyle w:val="GG-body"/>
        <w:ind w:left="1276" w:hanging="567"/>
      </w:pPr>
      <w:r>
        <w:t>4.3.1</w:t>
      </w:r>
      <w:r>
        <w:tab/>
        <w:t>only contain material which advertises a business being conducted on commercial premises adjacent to the sign, or the goods and services available from that business;</w:t>
      </w:r>
    </w:p>
    <w:p w14:paraId="36FE435D" w14:textId="77777777" w:rsidR="000A7DB8" w:rsidRDefault="000A7DB8" w:rsidP="000A7DB8">
      <w:pPr>
        <w:pStyle w:val="GG-body"/>
        <w:ind w:left="1276" w:hanging="567"/>
      </w:pPr>
      <w:r>
        <w:t>4.3.2</w:t>
      </w:r>
      <w:r>
        <w:tab/>
        <w:t xml:space="preserve">be limited to one per business premises; </w:t>
      </w:r>
    </w:p>
    <w:p w14:paraId="536B29EA" w14:textId="77777777" w:rsidR="000A7DB8" w:rsidRDefault="000A7DB8" w:rsidP="000A7DB8">
      <w:pPr>
        <w:pStyle w:val="GG-body"/>
        <w:ind w:left="1276" w:hanging="567"/>
      </w:pPr>
      <w:r>
        <w:t>4.3.3</w:t>
      </w:r>
      <w:r>
        <w:tab/>
        <w:t>not be displayed unless the business to which it relates is open to the public;</w:t>
      </w:r>
    </w:p>
    <w:p w14:paraId="5133DBC2" w14:textId="77777777" w:rsidR="000A7DB8" w:rsidRDefault="000A7DB8" w:rsidP="000A7DB8">
      <w:pPr>
        <w:pStyle w:val="GG-body"/>
        <w:ind w:left="1276" w:hanging="567"/>
      </w:pPr>
      <w:r>
        <w:t>4.3.4</w:t>
      </w:r>
      <w:r>
        <w:tab/>
        <w:t>be securely placed in position such that it cannot be blown over or swept away;</w:t>
      </w:r>
    </w:p>
    <w:p w14:paraId="4D8294F1" w14:textId="77777777" w:rsidR="000A7DB8" w:rsidRDefault="000A7DB8" w:rsidP="000A7DB8">
      <w:pPr>
        <w:pStyle w:val="GG-body"/>
        <w:ind w:left="1276" w:hanging="567"/>
      </w:pPr>
      <w:r>
        <w:t>4.3.5</w:t>
      </w:r>
      <w:r>
        <w:tab/>
        <w:t>not be displayed during the hours of darkness unless it is clearly visible.</w:t>
      </w:r>
    </w:p>
    <w:p w14:paraId="2598B7DF" w14:textId="77777777" w:rsidR="000A7DB8" w:rsidRDefault="000A7DB8" w:rsidP="000A7DB8">
      <w:pPr>
        <w:pStyle w:val="GG-body"/>
        <w:ind w:left="709" w:hanging="425"/>
      </w:pPr>
      <w:r>
        <w:t>4.4</w:t>
      </w:r>
      <w:r>
        <w:tab/>
      </w:r>
      <w:r w:rsidRPr="00704A8B">
        <w:rPr>
          <w:i/>
          <w:iCs/>
        </w:rPr>
        <w:t>Appearance</w:t>
      </w:r>
    </w:p>
    <w:p w14:paraId="6ED2A313" w14:textId="77777777" w:rsidR="000A7DB8" w:rsidRDefault="000A7DB8" w:rsidP="000A7DB8">
      <w:pPr>
        <w:pStyle w:val="GG-body"/>
        <w:ind w:left="709"/>
      </w:pPr>
      <w:r>
        <w:t xml:space="preserve">An ‘A’ frame sign displayed on a road must: </w:t>
      </w:r>
    </w:p>
    <w:p w14:paraId="21C71188" w14:textId="77777777" w:rsidR="000A7DB8" w:rsidRDefault="000A7DB8" w:rsidP="000A7DB8">
      <w:pPr>
        <w:pStyle w:val="GG-body"/>
        <w:ind w:left="1276" w:hanging="567"/>
      </w:pPr>
      <w:r>
        <w:t>4.4.1</w:t>
      </w:r>
      <w:r>
        <w:tab/>
        <w:t>be painted or otherwise detailed in a competent and professional manner;</w:t>
      </w:r>
    </w:p>
    <w:p w14:paraId="6CF84B2C" w14:textId="77777777" w:rsidR="000A7DB8" w:rsidRDefault="000A7DB8" w:rsidP="000A7DB8">
      <w:pPr>
        <w:pStyle w:val="GG-body"/>
        <w:ind w:left="1276" w:hanging="567"/>
      </w:pPr>
      <w:r>
        <w:t>4.4.2</w:t>
      </w:r>
      <w:r>
        <w:tab/>
        <w:t>be legible and simply worded to convey a precise message;</w:t>
      </w:r>
    </w:p>
    <w:p w14:paraId="0C68BCBE" w14:textId="77777777" w:rsidR="000A7DB8" w:rsidRDefault="000A7DB8" w:rsidP="000A7DB8">
      <w:pPr>
        <w:pStyle w:val="GG-body"/>
        <w:ind w:left="1276" w:hanging="567"/>
      </w:pPr>
      <w:r>
        <w:t>4.4.3</w:t>
      </w:r>
      <w:r>
        <w:tab/>
        <w:t>be of such design and contain such colours that are compatible with the architectural design of the premises adjacent to the sign and are compatible with the townscape and overall amenity of the locality in which the sign is situated;</w:t>
      </w:r>
    </w:p>
    <w:p w14:paraId="291D6BEA" w14:textId="77777777" w:rsidR="000A7DB8" w:rsidRDefault="000A7DB8" w:rsidP="000A7DB8">
      <w:pPr>
        <w:pStyle w:val="GG-body"/>
        <w:ind w:left="1276" w:hanging="567"/>
      </w:pPr>
      <w:r>
        <w:t>4.4.4</w:t>
      </w:r>
      <w:r>
        <w:tab/>
        <w:t>contain a combination of colours and typographical styles that blend in with and reinforce the heritage qualities of the locality and the buildings in which the sign is situated;</w:t>
      </w:r>
    </w:p>
    <w:p w14:paraId="68C1ADE5" w14:textId="77777777" w:rsidR="000A7DB8" w:rsidRDefault="000A7DB8" w:rsidP="000A7DB8">
      <w:pPr>
        <w:pStyle w:val="GG-body"/>
        <w:ind w:left="1276" w:hanging="567"/>
      </w:pPr>
      <w:r>
        <w:t>4.4.5</w:t>
      </w:r>
      <w:r>
        <w:tab/>
        <w:t>not have any balloons, flags, streamers or other things attached to it.</w:t>
      </w:r>
    </w:p>
    <w:p w14:paraId="69392BBD" w14:textId="77777777" w:rsidR="000A7DB8" w:rsidRPr="000254A1" w:rsidRDefault="000A7DB8" w:rsidP="000A7DB8">
      <w:pPr>
        <w:pStyle w:val="GG-body"/>
        <w:ind w:left="284" w:hanging="284"/>
        <w:rPr>
          <w:b/>
          <w:bCs/>
        </w:rPr>
      </w:pPr>
      <w:r w:rsidRPr="000254A1">
        <w:rPr>
          <w:b/>
          <w:bCs/>
        </w:rPr>
        <w:t>5.</w:t>
      </w:r>
      <w:r w:rsidRPr="000254A1">
        <w:rPr>
          <w:b/>
          <w:bCs/>
        </w:rPr>
        <w:tab/>
        <w:t>Banners and Signs</w:t>
      </w:r>
    </w:p>
    <w:p w14:paraId="514FF409" w14:textId="77777777" w:rsidR="000A7DB8" w:rsidRDefault="000A7DB8" w:rsidP="000A7DB8">
      <w:pPr>
        <w:pStyle w:val="GG-body"/>
        <w:ind w:left="284"/>
      </w:pPr>
      <w:r>
        <w:t>A person must not, without permission, display a banner or sign on any road or road related area.</w:t>
      </w:r>
    </w:p>
    <w:p w14:paraId="0351D936" w14:textId="77777777" w:rsidR="000A7DB8" w:rsidRDefault="000A7DB8" w:rsidP="000A7DB8">
      <w:pPr>
        <w:pStyle w:val="GG-body"/>
        <w:ind w:left="709" w:hanging="425"/>
      </w:pPr>
      <w:r>
        <w:t>5.1</w:t>
      </w:r>
      <w:r>
        <w:tab/>
      </w:r>
      <w:r w:rsidRPr="000254A1">
        <w:rPr>
          <w:i/>
          <w:iCs/>
        </w:rPr>
        <w:t>Design and Construction</w:t>
      </w:r>
    </w:p>
    <w:p w14:paraId="76069B38" w14:textId="77777777" w:rsidR="000A7DB8" w:rsidRDefault="000A7DB8" w:rsidP="000A7DB8">
      <w:pPr>
        <w:pStyle w:val="GG-body"/>
        <w:ind w:left="709"/>
      </w:pPr>
      <w:r>
        <w:t xml:space="preserve">A banner or sign must: </w:t>
      </w:r>
    </w:p>
    <w:p w14:paraId="767DB2CC" w14:textId="77777777" w:rsidR="000A7DB8" w:rsidRDefault="000A7DB8" w:rsidP="000A7DB8">
      <w:pPr>
        <w:pStyle w:val="GG-body"/>
        <w:ind w:left="1276" w:hanging="567"/>
      </w:pPr>
      <w:r>
        <w:t>5.1.1</w:t>
      </w:r>
      <w:r>
        <w:tab/>
        <w:t xml:space="preserve">only be displayed on a road or road related area; </w:t>
      </w:r>
    </w:p>
    <w:p w14:paraId="4F412BD4" w14:textId="77777777" w:rsidR="000A7DB8" w:rsidRDefault="000A7DB8" w:rsidP="000A7DB8">
      <w:pPr>
        <w:pStyle w:val="GG-body"/>
        <w:ind w:left="1276" w:hanging="567"/>
      </w:pPr>
      <w:r>
        <w:t>5.1.2</w:t>
      </w:r>
      <w:r>
        <w:tab/>
        <w:t xml:space="preserve">be securely fixed to a pole, fence or other structure so that it does not hang loose or flap; </w:t>
      </w:r>
    </w:p>
    <w:p w14:paraId="6D494E4D" w14:textId="304DD084" w:rsidR="00906B58" w:rsidRDefault="000A7DB8" w:rsidP="00906B58">
      <w:pPr>
        <w:pStyle w:val="GG-body"/>
        <w:ind w:left="1276" w:hanging="567"/>
      </w:pPr>
      <w:r>
        <w:t>5.1.3</w:t>
      </w:r>
      <w:r>
        <w:tab/>
        <w:t xml:space="preserve">not be attached to any building, structure, fence, vegetation or other item owned by the Council on a road, or other improvement to a road owned by the Council; </w:t>
      </w:r>
      <w:r w:rsidR="00906B58">
        <w:br w:type="page"/>
      </w:r>
    </w:p>
    <w:p w14:paraId="04C3D79D" w14:textId="77777777" w:rsidR="000A7DB8" w:rsidRDefault="000A7DB8" w:rsidP="000A7DB8">
      <w:pPr>
        <w:pStyle w:val="GG-body"/>
        <w:ind w:left="1276" w:hanging="567"/>
      </w:pPr>
      <w:r>
        <w:lastRenderedPageBreak/>
        <w:t>5.1.4</w:t>
      </w:r>
      <w:r>
        <w:tab/>
        <w:t>be constructed so as not to present a hazard to any member of the public;</w:t>
      </w:r>
    </w:p>
    <w:p w14:paraId="68336671" w14:textId="77777777" w:rsidR="000A7DB8" w:rsidRDefault="000A7DB8" w:rsidP="000A7DB8">
      <w:pPr>
        <w:pStyle w:val="GG-body"/>
        <w:ind w:left="1276" w:hanging="567"/>
      </w:pPr>
      <w:r>
        <w:t>5.1.5</w:t>
      </w:r>
      <w:r>
        <w:tab/>
        <w:t>not be unsightly or offensive in appearance;</w:t>
      </w:r>
    </w:p>
    <w:p w14:paraId="16EDF709" w14:textId="77777777" w:rsidR="000A7DB8" w:rsidRDefault="000A7DB8" w:rsidP="000A7DB8">
      <w:pPr>
        <w:pStyle w:val="GG-body"/>
        <w:ind w:left="1276" w:hanging="567"/>
      </w:pPr>
      <w:r>
        <w:t>5.1.6</w:t>
      </w:r>
      <w:r>
        <w:tab/>
        <w:t>not contain flashing or moving parts;</w:t>
      </w:r>
    </w:p>
    <w:p w14:paraId="422AE305" w14:textId="77777777" w:rsidR="000A7DB8" w:rsidRDefault="000A7DB8" w:rsidP="000A7DB8">
      <w:pPr>
        <w:pStyle w:val="GG-body"/>
        <w:ind w:left="1276" w:hanging="567"/>
      </w:pPr>
      <w:r>
        <w:t>5.1.7</w:t>
      </w:r>
      <w:r>
        <w:tab/>
        <w:t>not exceed 2m² in size;</w:t>
      </w:r>
    </w:p>
    <w:p w14:paraId="02540CFD" w14:textId="77777777" w:rsidR="000A7DB8" w:rsidRDefault="000A7DB8" w:rsidP="000A7DB8">
      <w:pPr>
        <w:pStyle w:val="GG-body"/>
        <w:ind w:left="709" w:hanging="425"/>
      </w:pPr>
      <w:r>
        <w:t>5.2</w:t>
      </w:r>
      <w:r>
        <w:tab/>
      </w:r>
      <w:r w:rsidRPr="00704A8B">
        <w:rPr>
          <w:i/>
          <w:iCs/>
        </w:rPr>
        <w:t>Placement</w:t>
      </w:r>
    </w:p>
    <w:p w14:paraId="6D82F50A" w14:textId="77777777" w:rsidR="000A7DB8" w:rsidRDefault="000A7DB8" w:rsidP="000A7DB8">
      <w:pPr>
        <w:pStyle w:val="GG-body"/>
        <w:ind w:left="709"/>
      </w:pPr>
      <w:r>
        <w:t>A banner or sign displayed on a road must:</w:t>
      </w:r>
    </w:p>
    <w:p w14:paraId="53FF6424" w14:textId="77777777" w:rsidR="000A7DB8" w:rsidRDefault="000A7DB8" w:rsidP="000A7DB8">
      <w:pPr>
        <w:pStyle w:val="GG-body"/>
        <w:ind w:left="1276" w:hanging="567"/>
      </w:pPr>
      <w:r>
        <w:t>5.2.1</w:t>
      </w:r>
      <w:r>
        <w:tab/>
        <w:t>be placed at least 40cm from the kerb (or if there is no kerb, from the edge of the roadway);</w:t>
      </w:r>
    </w:p>
    <w:p w14:paraId="07B18C07" w14:textId="77777777" w:rsidR="000A7DB8" w:rsidRDefault="000A7DB8" w:rsidP="000A7DB8">
      <w:pPr>
        <w:pStyle w:val="GG-body"/>
        <w:ind w:left="1276" w:hanging="567"/>
      </w:pPr>
      <w:r>
        <w:t>5.2.2</w:t>
      </w:r>
      <w:r>
        <w:tab/>
        <w:t>not be placed on a landscaped irrigated area;</w:t>
      </w:r>
    </w:p>
    <w:p w14:paraId="41559EF1" w14:textId="77777777" w:rsidR="000A7DB8" w:rsidRDefault="000A7DB8" w:rsidP="000A7DB8">
      <w:pPr>
        <w:pStyle w:val="GG-body"/>
        <w:ind w:left="1276" w:hanging="567"/>
      </w:pPr>
      <w:r>
        <w:t>5.2.3</w:t>
      </w:r>
      <w:r>
        <w:tab/>
        <w:t>not be placed on a designated parking area;</w:t>
      </w:r>
    </w:p>
    <w:p w14:paraId="0CBF5873" w14:textId="77777777" w:rsidR="000A7DB8" w:rsidRDefault="000A7DB8" w:rsidP="000A7DB8">
      <w:pPr>
        <w:pStyle w:val="GG-body"/>
        <w:ind w:left="1276" w:hanging="567"/>
      </w:pPr>
      <w:r>
        <w:t>5.2.4</w:t>
      </w:r>
      <w:r>
        <w:tab/>
        <w:t>not be placed within 1 metre of an entrance to any premises;</w:t>
      </w:r>
    </w:p>
    <w:p w14:paraId="23B0DF8A" w14:textId="77777777" w:rsidR="000A7DB8" w:rsidRDefault="000A7DB8" w:rsidP="000A7DB8">
      <w:pPr>
        <w:pStyle w:val="GG-body"/>
        <w:ind w:left="1276" w:hanging="567"/>
      </w:pPr>
      <w:r>
        <w:t>5.2.5</w:t>
      </w:r>
      <w:r>
        <w:tab/>
        <w:t>not be placed in a position that puts the safety of any person or road user at risk;</w:t>
      </w:r>
    </w:p>
    <w:p w14:paraId="537C679B" w14:textId="77777777" w:rsidR="000A7DB8" w:rsidRDefault="000A7DB8" w:rsidP="000A7DB8">
      <w:pPr>
        <w:pStyle w:val="GG-body"/>
        <w:ind w:left="1276" w:hanging="567"/>
      </w:pPr>
      <w:r>
        <w:t>5.2.6</w:t>
      </w:r>
      <w:r>
        <w:tab/>
        <w:t xml:space="preserve">not be placed on a median strip, roundabout, traffic island or on a carriageway; </w:t>
      </w:r>
    </w:p>
    <w:p w14:paraId="669F812B" w14:textId="77777777" w:rsidR="000A7DB8" w:rsidRDefault="000A7DB8" w:rsidP="000A7DB8">
      <w:pPr>
        <w:pStyle w:val="GG-body"/>
        <w:ind w:left="1276" w:hanging="567"/>
      </w:pPr>
      <w:r>
        <w:t>5.2.7</w:t>
      </w:r>
      <w:r>
        <w:tab/>
        <w:t xml:space="preserve">not be placed within 50 metres of an intersection of a road with a posted speed limit of not more than 60km/h; </w:t>
      </w:r>
    </w:p>
    <w:p w14:paraId="102B42FD" w14:textId="77777777" w:rsidR="000A7DB8" w:rsidRDefault="000A7DB8" w:rsidP="000A7DB8">
      <w:pPr>
        <w:pStyle w:val="GG-body"/>
        <w:ind w:left="1276" w:hanging="567"/>
      </w:pPr>
      <w:r>
        <w:t>5.2.8</w:t>
      </w:r>
      <w:r>
        <w:tab/>
        <w:t>not be placed within 80 metres of an intersection of a road with a posted speed limit of more than 60km/h but less than 100km/h; and</w:t>
      </w:r>
    </w:p>
    <w:p w14:paraId="66B59AC1" w14:textId="77777777" w:rsidR="000A7DB8" w:rsidRDefault="000A7DB8" w:rsidP="000A7DB8">
      <w:pPr>
        <w:pStyle w:val="GG-body"/>
        <w:ind w:left="1276" w:hanging="567"/>
      </w:pPr>
      <w:r>
        <w:t>5.2.9</w:t>
      </w:r>
      <w:r>
        <w:tab/>
        <w:t>if advertising an event, not be displayed more than 21 days before and two days after the event it advertises.</w:t>
      </w:r>
    </w:p>
    <w:p w14:paraId="5FFEDCD1" w14:textId="77777777" w:rsidR="000A7DB8" w:rsidRDefault="000A7DB8" w:rsidP="000A7DB8">
      <w:pPr>
        <w:pStyle w:val="GG-body"/>
        <w:ind w:left="709" w:hanging="425"/>
      </w:pPr>
      <w:r>
        <w:t>5.3</w:t>
      </w:r>
      <w:r>
        <w:tab/>
      </w:r>
      <w:r w:rsidRPr="00704A8B">
        <w:rPr>
          <w:i/>
          <w:iCs/>
        </w:rPr>
        <w:t>Appearance</w:t>
      </w:r>
    </w:p>
    <w:p w14:paraId="4F6A1DAF" w14:textId="77777777" w:rsidR="000A7DB8" w:rsidRDefault="000A7DB8" w:rsidP="000A7DB8">
      <w:pPr>
        <w:pStyle w:val="GG-body"/>
        <w:ind w:left="709"/>
      </w:pPr>
      <w:r>
        <w:t>A banner or sign displayed on a road must:</w:t>
      </w:r>
    </w:p>
    <w:p w14:paraId="3501A1A9" w14:textId="77777777" w:rsidR="000A7DB8" w:rsidRDefault="000A7DB8" w:rsidP="000A7DB8">
      <w:pPr>
        <w:pStyle w:val="GG-body"/>
        <w:ind w:left="1276" w:hanging="567"/>
      </w:pPr>
      <w:r>
        <w:t>5.3.1</w:t>
      </w:r>
      <w:r>
        <w:tab/>
        <w:t>be printed or otherwise detailed in competent and professional manner;</w:t>
      </w:r>
    </w:p>
    <w:p w14:paraId="1AA39721" w14:textId="77777777" w:rsidR="000A7DB8" w:rsidRDefault="000A7DB8" w:rsidP="000A7DB8">
      <w:pPr>
        <w:pStyle w:val="GG-body"/>
        <w:ind w:left="1276" w:hanging="567"/>
      </w:pPr>
      <w:r>
        <w:t>5.3.2</w:t>
      </w:r>
      <w:r>
        <w:tab/>
        <w:t>be legible and simply worded to convey a precise message;</w:t>
      </w:r>
    </w:p>
    <w:p w14:paraId="10E99273" w14:textId="77777777" w:rsidR="000A7DB8" w:rsidRDefault="000A7DB8" w:rsidP="000A7DB8">
      <w:pPr>
        <w:pStyle w:val="GG-body"/>
        <w:ind w:left="1276" w:hanging="567"/>
      </w:pPr>
      <w:r>
        <w:t>5.3.3</w:t>
      </w:r>
      <w:r>
        <w:tab/>
        <w:t>not have any balloons, flags, streamers or other things attached to it.</w:t>
      </w:r>
    </w:p>
    <w:p w14:paraId="6BA407DD" w14:textId="77777777" w:rsidR="000A7DB8" w:rsidRDefault="000A7DB8" w:rsidP="000A7DB8">
      <w:pPr>
        <w:pStyle w:val="GG-Title2"/>
      </w:pPr>
      <w:r>
        <w:t>Part 3—Moveable Signs on Local Government Land</w:t>
      </w:r>
    </w:p>
    <w:p w14:paraId="0ECE8B12" w14:textId="77777777" w:rsidR="000A7DB8" w:rsidRPr="000254A1" w:rsidRDefault="000A7DB8" w:rsidP="000A7DB8">
      <w:pPr>
        <w:pStyle w:val="GG-body"/>
        <w:ind w:left="284" w:hanging="284"/>
        <w:rPr>
          <w:b/>
          <w:bCs/>
        </w:rPr>
      </w:pPr>
      <w:r w:rsidRPr="000254A1">
        <w:rPr>
          <w:b/>
          <w:bCs/>
        </w:rPr>
        <w:t>6.</w:t>
      </w:r>
      <w:r w:rsidRPr="000254A1">
        <w:rPr>
          <w:b/>
          <w:bCs/>
        </w:rPr>
        <w:tab/>
        <w:t>Requirement to Obtain Permission</w:t>
      </w:r>
    </w:p>
    <w:p w14:paraId="24B9E6AA" w14:textId="77777777" w:rsidR="000A7DB8" w:rsidRDefault="000A7DB8" w:rsidP="000A7DB8">
      <w:pPr>
        <w:pStyle w:val="GG-body"/>
        <w:ind w:left="284"/>
      </w:pPr>
      <w:r>
        <w:t>A person must not, without the Council’s permission display or cause to be displayed a moveable sign on any local government land or resting on or attached to a vehicle on any local government land except a moveable sign:</w:t>
      </w:r>
    </w:p>
    <w:p w14:paraId="0AD2D949" w14:textId="77777777" w:rsidR="000A7DB8" w:rsidRDefault="000A7DB8" w:rsidP="000A7DB8">
      <w:pPr>
        <w:pStyle w:val="GG-body"/>
        <w:ind w:left="709" w:hanging="425"/>
      </w:pPr>
      <w:r>
        <w:t>6.1</w:t>
      </w:r>
      <w:r>
        <w:tab/>
        <w:t>attached to a licensed taxi;</w:t>
      </w:r>
    </w:p>
    <w:p w14:paraId="55E66A9C" w14:textId="77777777" w:rsidR="000A7DB8" w:rsidRDefault="000A7DB8" w:rsidP="000A7DB8">
      <w:pPr>
        <w:pStyle w:val="GG-body"/>
        <w:ind w:left="709" w:hanging="425"/>
      </w:pPr>
      <w:r>
        <w:t>6.2</w:t>
      </w:r>
      <w:r>
        <w:tab/>
        <w:t>on or attached to a vehicle belonging to any Council and which has been placed on or attached to the vehicle with the consent of the Council to which the vehicle belongs;</w:t>
      </w:r>
    </w:p>
    <w:p w14:paraId="0394B925" w14:textId="77777777" w:rsidR="000A7DB8" w:rsidRDefault="000A7DB8" w:rsidP="000A7DB8">
      <w:pPr>
        <w:pStyle w:val="GG-body"/>
        <w:ind w:left="709" w:hanging="425"/>
      </w:pPr>
      <w:r>
        <w:t>6.3</w:t>
      </w:r>
      <w:r>
        <w:tab/>
        <w:t>on or attached to a bus greater than 6m in length; and</w:t>
      </w:r>
    </w:p>
    <w:p w14:paraId="7B8F6514" w14:textId="77777777" w:rsidR="000A7DB8" w:rsidRDefault="000A7DB8" w:rsidP="000A7DB8">
      <w:pPr>
        <w:pStyle w:val="GG-body"/>
        <w:ind w:left="709" w:hanging="425"/>
      </w:pPr>
      <w:r>
        <w:t>6.4</w:t>
      </w:r>
      <w:r>
        <w:tab/>
        <w:t>on or attached to a vehicle which only has a sign or signs painted on or glued to it the main purpose of which is to identify it as belonging to a business.</w:t>
      </w:r>
    </w:p>
    <w:p w14:paraId="4725A9A6" w14:textId="77777777" w:rsidR="000A7DB8" w:rsidRDefault="000A7DB8" w:rsidP="000A7DB8">
      <w:pPr>
        <w:pStyle w:val="GG-Title2"/>
      </w:pPr>
      <w:r>
        <w:t>Part 4—Enforcement</w:t>
      </w:r>
    </w:p>
    <w:p w14:paraId="0AEA290A" w14:textId="77777777" w:rsidR="000A7DB8" w:rsidRPr="000254A1" w:rsidRDefault="000A7DB8" w:rsidP="000A7DB8">
      <w:pPr>
        <w:pStyle w:val="GG-body"/>
        <w:ind w:left="284" w:hanging="284"/>
        <w:rPr>
          <w:b/>
          <w:bCs/>
        </w:rPr>
      </w:pPr>
      <w:r w:rsidRPr="000254A1">
        <w:rPr>
          <w:b/>
          <w:bCs/>
        </w:rPr>
        <w:t>7.</w:t>
      </w:r>
      <w:r w:rsidRPr="000254A1">
        <w:rPr>
          <w:b/>
          <w:bCs/>
        </w:rPr>
        <w:tab/>
        <w:t>Removal of Unauthorised Moveable Signs</w:t>
      </w:r>
    </w:p>
    <w:p w14:paraId="54350F0B" w14:textId="77777777" w:rsidR="000A7DB8" w:rsidRDefault="000A7DB8" w:rsidP="000A7DB8">
      <w:pPr>
        <w:pStyle w:val="GG-body"/>
        <w:ind w:left="709" w:hanging="425"/>
      </w:pPr>
      <w:r>
        <w:t>7.1</w:t>
      </w:r>
      <w:r>
        <w:tab/>
        <w:t>If:</w:t>
      </w:r>
    </w:p>
    <w:p w14:paraId="128EEB7F" w14:textId="77777777" w:rsidR="000A7DB8" w:rsidRDefault="000A7DB8" w:rsidP="000A7DB8">
      <w:pPr>
        <w:pStyle w:val="GG-body"/>
        <w:ind w:left="1276" w:hanging="567"/>
      </w:pPr>
      <w:r>
        <w:t>7.1.1</w:t>
      </w:r>
      <w:r>
        <w:tab/>
        <w:t xml:space="preserve">a moveable sign has been placed on any road or footpath in contravention of this by-law or of Sections 226 or 226A of the </w:t>
      </w:r>
      <w:r w:rsidRPr="00CE5DF7">
        <w:rPr>
          <w:i/>
          <w:iCs/>
        </w:rPr>
        <w:t>Local Government Act 1999</w:t>
      </w:r>
      <w:r>
        <w:t>, an authorised person may order the owner of the sign to remove the moveable sign from the road or footpath;</w:t>
      </w:r>
    </w:p>
    <w:p w14:paraId="0FED1A17" w14:textId="77777777" w:rsidR="000A7DB8" w:rsidRDefault="000A7DB8" w:rsidP="000A7DB8">
      <w:pPr>
        <w:pStyle w:val="GG-body"/>
        <w:ind w:left="1276" w:hanging="567"/>
      </w:pPr>
      <w:r>
        <w:t>7.1.2</w:t>
      </w:r>
      <w:r>
        <w:tab/>
        <w:t>the authorised person cannot find the owner, or the owner fails to comply immediately with the order, the authorised person may remove and dispose of the sign;</w:t>
      </w:r>
    </w:p>
    <w:p w14:paraId="160EAB9D" w14:textId="77777777" w:rsidR="000A7DB8" w:rsidRDefault="000A7DB8" w:rsidP="000A7DB8">
      <w:pPr>
        <w:pStyle w:val="GG-body"/>
        <w:ind w:left="1276" w:hanging="567"/>
      </w:pPr>
      <w:r>
        <w:t>7.1.3</w:t>
      </w:r>
      <w:r>
        <w:tab/>
        <w:t>a moveable sign is removed under subparagraph 7.1.2 of this by-law and is not claimed within 30 days of such removal the authorised person may sell, destroy or otherwise dispose of the moveable sign as the authorised person thinks fit.</w:t>
      </w:r>
    </w:p>
    <w:p w14:paraId="4BDA75E9" w14:textId="77777777" w:rsidR="000A7DB8" w:rsidRDefault="000A7DB8" w:rsidP="000A7DB8">
      <w:pPr>
        <w:pStyle w:val="GG-body"/>
        <w:ind w:left="709" w:hanging="425"/>
      </w:pPr>
      <w:r>
        <w:t>7.2</w:t>
      </w:r>
      <w:r>
        <w:tab/>
        <w:t>Any person who displays an unauthorised moveable sign or who is the owner of an unauthorised moveable sign which has been removed under subparagraph 7.1 of this by-law must pay the Council any reasonable costs incurred in removing, storing or attempting to dispose of the moveable sign before being entitled to recover the moveable sign.</w:t>
      </w:r>
    </w:p>
    <w:p w14:paraId="16EA3740" w14:textId="77777777" w:rsidR="000A7DB8" w:rsidRPr="000254A1" w:rsidRDefault="000A7DB8" w:rsidP="000A7DB8">
      <w:pPr>
        <w:pStyle w:val="GG-body"/>
        <w:ind w:left="284" w:hanging="284"/>
        <w:rPr>
          <w:b/>
          <w:bCs/>
        </w:rPr>
      </w:pPr>
      <w:r w:rsidRPr="000254A1">
        <w:rPr>
          <w:b/>
          <w:bCs/>
        </w:rPr>
        <w:t>8.</w:t>
      </w:r>
      <w:r w:rsidRPr="000254A1">
        <w:rPr>
          <w:b/>
          <w:bCs/>
        </w:rPr>
        <w:tab/>
        <w:t>Removal of Authorised Moveable Signs</w:t>
      </w:r>
    </w:p>
    <w:p w14:paraId="3256504B" w14:textId="77777777" w:rsidR="000A7DB8" w:rsidRDefault="000A7DB8" w:rsidP="000A7DB8">
      <w:pPr>
        <w:pStyle w:val="GG-body"/>
        <w:ind w:left="284"/>
      </w:pPr>
      <w:r>
        <w:t>A moveable sign must be removed or relocated by the person who placed the moveable sign on a road or footpath or the owner of the sign, at the reasonable request of an authorised person if:</w:t>
      </w:r>
    </w:p>
    <w:p w14:paraId="34531002" w14:textId="77777777" w:rsidR="000A7DB8" w:rsidRDefault="000A7DB8" w:rsidP="000A7DB8">
      <w:pPr>
        <w:pStyle w:val="GG-body"/>
        <w:ind w:left="709" w:hanging="425"/>
      </w:pPr>
      <w:r>
        <w:t>8.1</w:t>
      </w:r>
      <w:r>
        <w:tab/>
        <w:t>in the reasonable opinion of the authorised person, and notwithstanding compliance with this by-law, there is any hazard or obstruction or there is likely to be a hazard or obstruction arising out of the location of the moveable sign; or</w:t>
      </w:r>
    </w:p>
    <w:p w14:paraId="7199F07E" w14:textId="77777777" w:rsidR="000A7DB8" w:rsidRDefault="000A7DB8" w:rsidP="000A7DB8">
      <w:pPr>
        <w:pStyle w:val="GG-body"/>
        <w:ind w:left="709" w:hanging="425"/>
      </w:pPr>
      <w:r>
        <w:t>8.2</w:t>
      </w:r>
      <w:r>
        <w:tab/>
        <w:t xml:space="preserve">so required by the authorised person for the purpose of special events, parades, road or footpath works or any other circumstances which, in the reasonable opinion of the authorised person, requires relocation or removal of the moveable sign. </w:t>
      </w:r>
    </w:p>
    <w:p w14:paraId="39AC14D3" w14:textId="77777777" w:rsidR="000A7DB8" w:rsidRDefault="000A7DB8" w:rsidP="000A7DB8">
      <w:pPr>
        <w:pStyle w:val="GG-Title2"/>
      </w:pPr>
      <w:r>
        <w:t>Part 5—Miscellaneous</w:t>
      </w:r>
    </w:p>
    <w:p w14:paraId="19A7B0A8" w14:textId="77777777" w:rsidR="000A7DB8" w:rsidRPr="000254A1" w:rsidRDefault="000A7DB8" w:rsidP="000A7DB8">
      <w:pPr>
        <w:pStyle w:val="GG-body"/>
        <w:ind w:left="284" w:hanging="284"/>
        <w:rPr>
          <w:b/>
          <w:bCs/>
        </w:rPr>
      </w:pPr>
      <w:r w:rsidRPr="000254A1">
        <w:rPr>
          <w:b/>
          <w:bCs/>
        </w:rPr>
        <w:t>9.</w:t>
      </w:r>
      <w:r w:rsidRPr="000254A1">
        <w:rPr>
          <w:b/>
          <w:bCs/>
        </w:rPr>
        <w:tab/>
        <w:t>Specified Exemptions</w:t>
      </w:r>
    </w:p>
    <w:p w14:paraId="5130D3E1" w14:textId="77777777" w:rsidR="000A7DB8" w:rsidRDefault="000A7DB8" w:rsidP="000A7DB8">
      <w:pPr>
        <w:pStyle w:val="GG-body"/>
        <w:ind w:left="709" w:hanging="425"/>
      </w:pPr>
      <w:r>
        <w:t>9.1</w:t>
      </w:r>
      <w:r>
        <w:tab/>
        <w:t>This by-law does not apply to a moveable sign which:</w:t>
      </w:r>
    </w:p>
    <w:p w14:paraId="593D3714" w14:textId="77777777" w:rsidR="000A7DB8" w:rsidRDefault="000A7DB8" w:rsidP="000A7DB8">
      <w:pPr>
        <w:pStyle w:val="GG-body"/>
        <w:ind w:left="1276" w:hanging="567"/>
      </w:pPr>
      <w:r>
        <w:t>9.1.1</w:t>
      </w:r>
      <w:r>
        <w:tab/>
        <w:t xml:space="preserve">is a moveable sign that is placed on a public road pursuant to an authorisation under the </w:t>
      </w:r>
      <w:r w:rsidRPr="00CE5DF7">
        <w:rPr>
          <w:i/>
          <w:iCs/>
        </w:rPr>
        <w:t>Local Government Act 1999</w:t>
      </w:r>
      <w:r>
        <w:t xml:space="preserve"> or another Act; </w:t>
      </w:r>
    </w:p>
    <w:p w14:paraId="1C76DA07" w14:textId="77777777" w:rsidR="000A7DB8" w:rsidRDefault="000A7DB8" w:rsidP="000A7DB8">
      <w:pPr>
        <w:pStyle w:val="GG-body"/>
        <w:ind w:left="1276" w:hanging="567"/>
      </w:pPr>
      <w:r>
        <w:t>9.1.2</w:t>
      </w:r>
      <w:r>
        <w:tab/>
        <w:t>directs people to the open inspection of any land or building that is available for purchase or lease;</w:t>
      </w:r>
    </w:p>
    <w:p w14:paraId="037099F6" w14:textId="11CF222D" w:rsidR="00906B58" w:rsidRDefault="000A7DB8" w:rsidP="00906B58">
      <w:pPr>
        <w:pStyle w:val="GG-body"/>
        <w:ind w:left="1276" w:hanging="567"/>
      </w:pPr>
      <w:r>
        <w:t>9.1.3</w:t>
      </w:r>
      <w:r>
        <w:tab/>
        <w:t>directs people to a garage sale that is being held on residential premises;</w:t>
      </w:r>
      <w:r w:rsidR="00906B58">
        <w:br w:type="page"/>
      </w:r>
    </w:p>
    <w:p w14:paraId="3898B270" w14:textId="77777777" w:rsidR="000A7DB8" w:rsidRDefault="000A7DB8" w:rsidP="000A7DB8">
      <w:pPr>
        <w:pStyle w:val="GG-body"/>
        <w:ind w:left="1276" w:hanging="567"/>
      </w:pPr>
      <w:r>
        <w:lastRenderedPageBreak/>
        <w:t>9.1.4</w:t>
      </w:r>
      <w:r>
        <w:tab/>
        <w:t xml:space="preserve">is related to a State or Commonwealth election and is otherwise authorised to be exhibited under Sections 226 and 226A of the </w:t>
      </w:r>
      <w:r w:rsidRPr="00CE5DF7">
        <w:rPr>
          <w:i/>
          <w:iCs/>
        </w:rPr>
        <w:t>Local Government Act 1999</w:t>
      </w:r>
      <w:r>
        <w:t xml:space="preserve"> or the </w:t>
      </w:r>
      <w:r w:rsidRPr="00CE5DF7">
        <w:rPr>
          <w:i/>
          <w:iCs/>
        </w:rPr>
        <w:t>Electoral Act 1985</w:t>
      </w:r>
      <w:r>
        <w:t>;</w:t>
      </w:r>
    </w:p>
    <w:p w14:paraId="55023825" w14:textId="77777777" w:rsidR="000A7DB8" w:rsidRDefault="000A7DB8" w:rsidP="000A7DB8">
      <w:pPr>
        <w:pStyle w:val="GG-body"/>
        <w:ind w:left="1276" w:hanging="567"/>
      </w:pPr>
      <w:r>
        <w:t>9.1.5</w:t>
      </w:r>
      <w:r>
        <w:tab/>
        <w:t xml:space="preserve">is related to an election held under the </w:t>
      </w:r>
      <w:r w:rsidRPr="00CE5DF7">
        <w:rPr>
          <w:i/>
          <w:iCs/>
        </w:rPr>
        <w:t>Local Government Act 1999</w:t>
      </w:r>
      <w:r>
        <w:t xml:space="preserve"> or the </w:t>
      </w:r>
      <w:r w:rsidRPr="00CE5DF7">
        <w:rPr>
          <w:i/>
          <w:iCs/>
        </w:rPr>
        <w:t>Local Government (Elections) Act 1999</w:t>
      </w:r>
      <w:r>
        <w:t xml:space="preserve"> and is otherwise authorised to be exhibited under Section 226 of the </w:t>
      </w:r>
      <w:r w:rsidRPr="00CE5DF7">
        <w:rPr>
          <w:i/>
          <w:iCs/>
        </w:rPr>
        <w:t>Local Government Act 1999</w:t>
      </w:r>
      <w:r>
        <w:t>;</w:t>
      </w:r>
    </w:p>
    <w:p w14:paraId="5130CBE4" w14:textId="77777777" w:rsidR="000A7DB8" w:rsidRDefault="000A7DB8" w:rsidP="000A7DB8">
      <w:pPr>
        <w:pStyle w:val="GG-body"/>
        <w:ind w:left="1276" w:hanging="567"/>
      </w:pPr>
      <w:r>
        <w:t>9.1.6</w:t>
      </w:r>
      <w:r>
        <w:tab/>
        <w:t xml:space="preserve">is related to a referendum and is displayed during the course and for the purpose of that referendum; </w:t>
      </w:r>
    </w:p>
    <w:p w14:paraId="580ACB9C" w14:textId="77777777" w:rsidR="000A7DB8" w:rsidRDefault="000A7DB8" w:rsidP="000A7DB8">
      <w:pPr>
        <w:pStyle w:val="GG-body"/>
        <w:ind w:left="1276" w:hanging="567"/>
      </w:pPr>
      <w:r>
        <w:t>9.1.7</w:t>
      </w:r>
      <w:r>
        <w:tab/>
        <w:t xml:space="preserve">is displayed with permission of the Council and in accordance with any conditions attached to that permission; </w:t>
      </w:r>
    </w:p>
    <w:p w14:paraId="3131FB16" w14:textId="77777777" w:rsidR="000A7DB8" w:rsidRDefault="000A7DB8" w:rsidP="000A7DB8">
      <w:pPr>
        <w:pStyle w:val="GG-body"/>
        <w:ind w:left="1276" w:hanging="567"/>
      </w:pPr>
      <w:r>
        <w:t>9.1.8</w:t>
      </w:r>
      <w:r>
        <w:tab/>
        <w:t>is a sign of a class prescribed in regulations; or</w:t>
      </w:r>
    </w:p>
    <w:p w14:paraId="657A458B" w14:textId="77777777" w:rsidR="000A7DB8" w:rsidRDefault="000A7DB8" w:rsidP="000A7DB8">
      <w:pPr>
        <w:pStyle w:val="GG-body"/>
        <w:ind w:left="1276" w:hanging="567"/>
      </w:pPr>
      <w:r>
        <w:t>9.1.9</w:t>
      </w:r>
      <w:r>
        <w:tab/>
        <w:t>directs people to a charitable function.</w:t>
      </w:r>
    </w:p>
    <w:p w14:paraId="1ECADB70" w14:textId="77777777" w:rsidR="000A7DB8" w:rsidRDefault="000A7DB8" w:rsidP="000A7DB8">
      <w:pPr>
        <w:pStyle w:val="GG-body"/>
        <w:ind w:left="709" w:hanging="425"/>
      </w:pPr>
      <w:r>
        <w:t>9.2</w:t>
      </w:r>
      <w:r>
        <w:tab/>
        <w:t>Paragraphs 4.2.6, 4.3.2, 4.3.3 and 5.2.4 of this by-law do not apply to a flat sign containing only the banner or headlines of a newspaper or magazine.</w:t>
      </w:r>
    </w:p>
    <w:p w14:paraId="6751076A" w14:textId="77777777" w:rsidR="000A7DB8" w:rsidRPr="000254A1" w:rsidRDefault="000A7DB8" w:rsidP="000A7DB8">
      <w:pPr>
        <w:pStyle w:val="GG-body"/>
        <w:ind w:left="284" w:hanging="284"/>
        <w:rPr>
          <w:b/>
          <w:bCs/>
        </w:rPr>
      </w:pPr>
      <w:r w:rsidRPr="000254A1">
        <w:rPr>
          <w:b/>
          <w:bCs/>
        </w:rPr>
        <w:t>10.</w:t>
      </w:r>
      <w:r w:rsidRPr="000254A1">
        <w:rPr>
          <w:b/>
          <w:bCs/>
        </w:rPr>
        <w:tab/>
        <w:t>Revocation</w:t>
      </w:r>
    </w:p>
    <w:p w14:paraId="2A966266" w14:textId="77777777" w:rsidR="000A7DB8" w:rsidRDefault="000A7DB8" w:rsidP="000A7DB8">
      <w:pPr>
        <w:pStyle w:val="GG-body"/>
        <w:ind w:left="284"/>
      </w:pPr>
      <w:r>
        <w:t xml:space="preserve">Council’s </w:t>
      </w:r>
      <w:r w:rsidRPr="004713F9">
        <w:rPr>
          <w:i/>
          <w:iCs/>
        </w:rPr>
        <w:t>By-law No. 2—Moveable Signs</w:t>
      </w:r>
      <w:r>
        <w:t>, published in the Gazette on 5 July 2018, is revoked on the day on which this by-law comes into operation.</w:t>
      </w:r>
    </w:p>
    <w:p w14:paraId="6649A451" w14:textId="77777777" w:rsidR="000A7DB8" w:rsidRDefault="000A7DB8" w:rsidP="000A7DB8">
      <w:pPr>
        <w:pStyle w:val="GG-body"/>
      </w:pPr>
      <w:r>
        <w:t>The foregoing by-law was duly made and passed at a meeting of the Council of the City of Port Lincoln on the 19</w:t>
      </w:r>
      <w:r w:rsidRPr="004713F9">
        <w:rPr>
          <w:vertAlign w:val="superscript"/>
        </w:rPr>
        <w:t>th</w:t>
      </w:r>
      <w:r>
        <w:t xml:space="preserve"> day of May 2025 by an absolute majority of the members for the time being constituting the Council, there being at least two thirds of the members present.</w:t>
      </w:r>
    </w:p>
    <w:p w14:paraId="32319949" w14:textId="77777777" w:rsidR="000A7DB8" w:rsidRDefault="000A7DB8" w:rsidP="000A7DB8">
      <w:pPr>
        <w:pStyle w:val="GG-SDated"/>
      </w:pPr>
      <w:r>
        <w:t>Dated: 29 May 2025</w:t>
      </w:r>
    </w:p>
    <w:p w14:paraId="33D2418A" w14:textId="77777777" w:rsidR="000A7DB8" w:rsidRDefault="000A7DB8" w:rsidP="000A7DB8">
      <w:pPr>
        <w:pStyle w:val="GG-SName"/>
      </w:pPr>
      <w:r>
        <w:t>Eric Brown</w:t>
      </w:r>
    </w:p>
    <w:p w14:paraId="24291191" w14:textId="77777777" w:rsidR="000A7DB8" w:rsidRDefault="000A7DB8" w:rsidP="000A7DB8">
      <w:pPr>
        <w:pStyle w:val="GG-Signature"/>
      </w:pPr>
      <w:r>
        <w:t>Chief Executive Officer</w:t>
      </w:r>
    </w:p>
    <w:p w14:paraId="5693B7A0" w14:textId="77777777" w:rsidR="000A7DB8" w:rsidRDefault="000A7DB8" w:rsidP="000A7DB8">
      <w:pPr>
        <w:pStyle w:val="GG-Signature"/>
        <w:pBdr>
          <w:top w:val="single" w:sz="4" w:space="1" w:color="auto"/>
        </w:pBdr>
        <w:spacing w:before="100" w:line="14" w:lineRule="exact"/>
        <w:jc w:val="center"/>
      </w:pPr>
    </w:p>
    <w:p w14:paraId="7BF847B1" w14:textId="77777777" w:rsidR="000A7DB8" w:rsidRPr="003D4C75" w:rsidRDefault="000A7DB8" w:rsidP="000A7DB8">
      <w:pPr>
        <w:pStyle w:val="NoSpacing"/>
      </w:pPr>
    </w:p>
    <w:p w14:paraId="77381D27" w14:textId="77777777" w:rsidR="000A7DB8" w:rsidRPr="005C5AC8" w:rsidRDefault="000A7DB8" w:rsidP="000A7DB8">
      <w:pPr>
        <w:pStyle w:val="GG-Title1"/>
      </w:pPr>
      <w:r w:rsidRPr="005C5AC8">
        <w:t>City of Port Lincoln</w:t>
      </w:r>
    </w:p>
    <w:p w14:paraId="3EC35C47" w14:textId="77777777" w:rsidR="000A7DB8" w:rsidRDefault="000A7DB8" w:rsidP="000A7DB8">
      <w:pPr>
        <w:pStyle w:val="GG-Title2"/>
      </w:pPr>
      <w:r>
        <w:t>Local Government Act 1999</w:t>
      </w:r>
    </w:p>
    <w:p w14:paraId="67B7D40D" w14:textId="77777777" w:rsidR="000A7DB8" w:rsidRDefault="000A7DB8" w:rsidP="000A7DB8">
      <w:pPr>
        <w:pStyle w:val="GG-Title3"/>
      </w:pPr>
      <w:r>
        <w:t>By-law No. 3 of 2025—Roads By-law 2025</w:t>
      </w:r>
    </w:p>
    <w:p w14:paraId="124EE2C6" w14:textId="77777777" w:rsidR="000A7DB8" w:rsidRDefault="000A7DB8" w:rsidP="000A7DB8">
      <w:pPr>
        <w:pStyle w:val="GG-body"/>
      </w:pPr>
      <w:r>
        <w:t>For the management of public roads.</w:t>
      </w:r>
    </w:p>
    <w:p w14:paraId="775E768E" w14:textId="77777777" w:rsidR="000A7DB8" w:rsidRDefault="000A7DB8" w:rsidP="000A7DB8">
      <w:pPr>
        <w:pStyle w:val="GG-Title2"/>
      </w:pPr>
      <w:r>
        <w:t>Part 1—Preliminary</w:t>
      </w:r>
    </w:p>
    <w:p w14:paraId="7DF7215D" w14:textId="77777777" w:rsidR="000A7DB8" w:rsidRPr="001318A6" w:rsidRDefault="000A7DB8" w:rsidP="000A7DB8">
      <w:pPr>
        <w:pStyle w:val="GG-body"/>
        <w:ind w:left="284" w:hanging="284"/>
        <w:rPr>
          <w:b/>
          <w:bCs/>
        </w:rPr>
      </w:pPr>
      <w:r w:rsidRPr="001318A6">
        <w:rPr>
          <w:b/>
          <w:bCs/>
        </w:rPr>
        <w:t>1.</w:t>
      </w:r>
      <w:r w:rsidRPr="001318A6">
        <w:rPr>
          <w:b/>
          <w:bCs/>
        </w:rPr>
        <w:tab/>
        <w:t>Short Title</w:t>
      </w:r>
    </w:p>
    <w:p w14:paraId="0CC7EFB0" w14:textId="77777777" w:rsidR="000A7DB8" w:rsidRDefault="000A7DB8" w:rsidP="000A7DB8">
      <w:pPr>
        <w:pStyle w:val="GG-body"/>
        <w:ind w:left="284"/>
      </w:pPr>
      <w:r>
        <w:t xml:space="preserve">This by-law may be cited as the </w:t>
      </w:r>
      <w:r w:rsidRPr="0055132C">
        <w:rPr>
          <w:i/>
          <w:iCs/>
        </w:rPr>
        <w:t>Roads By-law 2025</w:t>
      </w:r>
      <w:r>
        <w:t>.</w:t>
      </w:r>
    </w:p>
    <w:p w14:paraId="6D42F300" w14:textId="77777777" w:rsidR="000A7DB8" w:rsidRPr="001318A6" w:rsidRDefault="000A7DB8" w:rsidP="000A7DB8">
      <w:pPr>
        <w:pStyle w:val="GG-body"/>
        <w:ind w:left="284" w:hanging="284"/>
        <w:rPr>
          <w:b/>
          <w:bCs/>
        </w:rPr>
      </w:pPr>
      <w:r w:rsidRPr="001318A6">
        <w:rPr>
          <w:b/>
          <w:bCs/>
        </w:rPr>
        <w:t>2.</w:t>
      </w:r>
      <w:r w:rsidRPr="001318A6">
        <w:rPr>
          <w:b/>
          <w:bCs/>
        </w:rPr>
        <w:tab/>
        <w:t>Commencement</w:t>
      </w:r>
    </w:p>
    <w:p w14:paraId="3C712C74" w14:textId="77777777" w:rsidR="000A7DB8" w:rsidRPr="00BA7D40" w:rsidRDefault="000A7DB8" w:rsidP="000A7DB8">
      <w:pPr>
        <w:pStyle w:val="GG-body"/>
        <w:ind w:left="284"/>
        <w:rPr>
          <w:spacing w:val="-2"/>
        </w:rPr>
      </w:pPr>
      <w:r w:rsidRPr="00BA7D40">
        <w:rPr>
          <w:spacing w:val="-2"/>
        </w:rPr>
        <w:t xml:space="preserve">This by-law will come into operation four months after the day on which it is published in the Gazette in accordance with Section 249(5) of the </w:t>
      </w:r>
      <w:r w:rsidRPr="00BA7D40">
        <w:rPr>
          <w:i/>
          <w:iCs/>
          <w:spacing w:val="-2"/>
        </w:rPr>
        <w:t>Local Government Act 1999</w:t>
      </w:r>
      <w:r w:rsidRPr="00BA7D40">
        <w:rPr>
          <w:spacing w:val="-2"/>
        </w:rPr>
        <w:t>.</w:t>
      </w:r>
    </w:p>
    <w:p w14:paraId="5CC335E1" w14:textId="77777777" w:rsidR="000A7DB8" w:rsidRPr="001318A6" w:rsidRDefault="000A7DB8" w:rsidP="000A7DB8">
      <w:pPr>
        <w:pStyle w:val="GG-body"/>
        <w:ind w:left="284" w:hanging="284"/>
        <w:rPr>
          <w:b/>
          <w:bCs/>
        </w:rPr>
      </w:pPr>
      <w:r w:rsidRPr="001318A6">
        <w:rPr>
          <w:b/>
          <w:bCs/>
        </w:rPr>
        <w:t>3.</w:t>
      </w:r>
      <w:r w:rsidRPr="001318A6">
        <w:rPr>
          <w:b/>
          <w:bCs/>
        </w:rPr>
        <w:tab/>
        <w:t>Definitions</w:t>
      </w:r>
    </w:p>
    <w:p w14:paraId="47F6ED7A" w14:textId="77777777" w:rsidR="000A7DB8" w:rsidRDefault="000A7DB8" w:rsidP="000A7DB8">
      <w:pPr>
        <w:pStyle w:val="GG-body"/>
        <w:ind w:left="284"/>
      </w:pPr>
      <w:r>
        <w:t>In this by-law, unless the contrary intention appears:</w:t>
      </w:r>
    </w:p>
    <w:p w14:paraId="67013B02" w14:textId="77777777" w:rsidR="000A7DB8" w:rsidRDefault="000A7DB8" w:rsidP="000A7DB8">
      <w:pPr>
        <w:pStyle w:val="GG-body"/>
        <w:ind w:left="709" w:hanging="425"/>
      </w:pPr>
      <w:r>
        <w:t>3.1</w:t>
      </w:r>
      <w:r>
        <w:tab/>
      </w:r>
      <w:r w:rsidRPr="001318A6">
        <w:rPr>
          <w:b/>
          <w:bCs/>
        </w:rPr>
        <w:t>animal</w:t>
      </w:r>
      <w:r>
        <w:t xml:space="preserve"> includes birds and poultry but does not include a dog;</w:t>
      </w:r>
    </w:p>
    <w:p w14:paraId="3541A5D3" w14:textId="77777777" w:rsidR="000A7DB8" w:rsidRDefault="000A7DB8" w:rsidP="000A7DB8">
      <w:pPr>
        <w:pStyle w:val="GG-body"/>
        <w:ind w:left="709" w:hanging="425"/>
      </w:pPr>
      <w:r>
        <w:t>3.2</w:t>
      </w:r>
      <w:r>
        <w:tab/>
      </w:r>
      <w:r w:rsidRPr="001318A6">
        <w:rPr>
          <w:b/>
          <w:bCs/>
        </w:rPr>
        <w:t>camp</w:t>
      </w:r>
      <w:r>
        <w:t xml:space="preserve"> includes setting up a camp, or causing a tent, caravan, vehicle or motorhome to remain on the road for the purpose of staying overnight, whether or not any person is in attendance or sleeps on the road;</w:t>
      </w:r>
    </w:p>
    <w:p w14:paraId="32837149" w14:textId="77777777" w:rsidR="000A7DB8" w:rsidRDefault="000A7DB8" w:rsidP="000A7DB8">
      <w:pPr>
        <w:pStyle w:val="GG-body"/>
        <w:ind w:left="709" w:hanging="425"/>
      </w:pPr>
      <w:r>
        <w:t>3.3</w:t>
      </w:r>
      <w:r>
        <w:tab/>
      </w:r>
      <w:r w:rsidRPr="001318A6">
        <w:rPr>
          <w:b/>
          <w:bCs/>
        </w:rPr>
        <w:t>electoral matter</w:t>
      </w:r>
      <w:r>
        <w:t xml:space="preserve"> has the same meaning as in the </w:t>
      </w:r>
      <w:r w:rsidRPr="0055132C">
        <w:rPr>
          <w:i/>
          <w:iCs/>
        </w:rPr>
        <w:t>Electoral Act 1985</w:t>
      </w:r>
      <w:r>
        <w:t xml:space="preserve"> provided that such electoral matter is not capable of causing physical damage or injury to any person within its immediate vicinity;</w:t>
      </w:r>
    </w:p>
    <w:p w14:paraId="779DCAFE" w14:textId="77777777" w:rsidR="000A7DB8" w:rsidRDefault="000A7DB8" w:rsidP="000A7DB8">
      <w:pPr>
        <w:pStyle w:val="GG-body"/>
        <w:ind w:left="709" w:hanging="425"/>
      </w:pPr>
      <w:r>
        <w:t>3.4</w:t>
      </w:r>
      <w:r>
        <w:tab/>
      </w:r>
      <w:r w:rsidRPr="001318A6">
        <w:rPr>
          <w:b/>
          <w:bCs/>
        </w:rPr>
        <w:t xml:space="preserve">emergency </w:t>
      </w:r>
      <w:r w:rsidRPr="00966E7D">
        <w:rPr>
          <w:b/>
          <w:bCs/>
        </w:rPr>
        <w:t xml:space="preserve">vehicle </w:t>
      </w:r>
      <w:r>
        <w:t>means a vehicle driven by a person who is an emergency worker;</w:t>
      </w:r>
    </w:p>
    <w:p w14:paraId="7B816B6E" w14:textId="77777777" w:rsidR="000A7DB8" w:rsidRDefault="000A7DB8" w:rsidP="000A7DB8">
      <w:pPr>
        <w:pStyle w:val="GG-body"/>
        <w:ind w:left="709" w:hanging="425"/>
      </w:pPr>
      <w:r>
        <w:t>3.5</w:t>
      </w:r>
      <w:r>
        <w:tab/>
      </w:r>
      <w:r w:rsidRPr="001318A6">
        <w:rPr>
          <w:b/>
          <w:bCs/>
        </w:rPr>
        <w:t xml:space="preserve">emergency </w:t>
      </w:r>
      <w:r w:rsidRPr="00966E7D">
        <w:rPr>
          <w:b/>
          <w:bCs/>
        </w:rPr>
        <w:t>worker</w:t>
      </w:r>
      <w:r>
        <w:t xml:space="preserve"> has the same meaning as in the </w:t>
      </w:r>
      <w:r w:rsidRPr="0055132C">
        <w:rPr>
          <w:i/>
          <w:iCs/>
        </w:rPr>
        <w:t>Road Traffic (Road Rules</w:t>
      </w:r>
      <w:r>
        <w:rPr>
          <w:i/>
          <w:iCs/>
        </w:rPr>
        <w:t>—</w:t>
      </w:r>
      <w:r w:rsidRPr="0055132C">
        <w:rPr>
          <w:i/>
          <w:iCs/>
        </w:rPr>
        <w:t>Ancillary and Miscellaneous Provisions) Regulations 2014</w:t>
      </w:r>
      <w:r>
        <w:t>;</w:t>
      </w:r>
    </w:p>
    <w:p w14:paraId="2F03503A" w14:textId="77777777" w:rsidR="000A7DB8" w:rsidRDefault="000A7DB8" w:rsidP="000A7DB8">
      <w:pPr>
        <w:pStyle w:val="GG-body"/>
        <w:ind w:left="709" w:hanging="425"/>
      </w:pPr>
      <w:r>
        <w:t>3.6</w:t>
      </w:r>
      <w:r>
        <w:tab/>
      </w:r>
      <w:r w:rsidRPr="001318A6">
        <w:rPr>
          <w:b/>
          <w:bCs/>
        </w:rPr>
        <w:t>road</w:t>
      </w:r>
      <w:r>
        <w:t xml:space="preserve"> has the same meaning as in the </w:t>
      </w:r>
      <w:r w:rsidRPr="0055132C">
        <w:rPr>
          <w:i/>
          <w:iCs/>
        </w:rPr>
        <w:t>Local Government Act 1999</w:t>
      </w:r>
      <w:r>
        <w:t>.</w:t>
      </w:r>
    </w:p>
    <w:p w14:paraId="2D297EE3" w14:textId="77777777" w:rsidR="000A7DB8" w:rsidRDefault="000A7DB8" w:rsidP="000A7DB8">
      <w:pPr>
        <w:pStyle w:val="GG-Title2"/>
      </w:pPr>
      <w:r>
        <w:t>Part 2—Management of Roads</w:t>
      </w:r>
    </w:p>
    <w:p w14:paraId="2BF59EB0" w14:textId="77777777" w:rsidR="000A7DB8" w:rsidRPr="001318A6" w:rsidRDefault="000A7DB8" w:rsidP="000A7DB8">
      <w:pPr>
        <w:pStyle w:val="GG-body"/>
        <w:ind w:left="284" w:hanging="284"/>
        <w:rPr>
          <w:b/>
          <w:bCs/>
        </w:rPr>
      </w:pPr>
      <w:r w:rsidRPr="001318A6">
        <w:rPr>
          <w:b/>
          <w:bCs/>
        </w:rPr>
        <w:t>4.</w:t>
      </w:r>
      <w:r w:rsidRPr="001318A6">
        <w:rPr>
          <w:b/>
          <w:bCs/>
        </w:rPr>
        <w:tab/>
        <w:t>Activities Requiring Permission</w:t>
      </w:r>
    </w:p>
    <w:p w14:paraId="08D57FB6" w14:textId="77777777" w:rsidR="000A7DB8" w:rsidRDefault="000A7DB8" w:rsidP="000A7DB8">
      <w:pPr>
        <w:pStyle w:val="GG-body"/>
        <w:ind w:left="284"/>
      </w:pPr>
      <w:r>
        <w:t>A person must not on any road, without the permission of the Council:</w:t>
      </w:r>
    </w:p>
    <w:p w14:paraId="01911E52" w14:textId="77777777" w:rsidR="000A7DB8" w:rsidRDefault="000A7DB8" w:rsidP="000A7DB8">
      <w:pPr>
        <w:pStyle w:val="GG-body"/>
        <w:ind w:left="709" w:hanging="425"/>
      </w:pPr>
      <w:r>
        <w:t>4.1</w:t>
      </w:r>
      <w:r>
        <w:tab/>
      </w:r>
      <w:r w:rsidRPr="00087581">
        <w:rPr>
          <w:i/>
          <w:iCs/>
        </w:rPr>
        <w:t>Advertising</w:t>
      </w:r>
    </w:p>
    <w:p w14:paraId="3744E1EB" w14:textId="77777777" w:rsidR="000A7DB8" w:rsidRDefault="000A7DB8" w:rsidP="000A7DB8">
      <w:pPr>
        <w:pStyle w:val="GG-body"/>
        <w:ind w:left="709"/>
      </w:pPr>
      <w:r>
        <w:t xml:space="preserve">display any sign for the purpose of commercial advertising, other than a moveable sign which is displayed on a public road in accordance with the Council’s </w:t>
      </w:r>
      <w:r w:rsidRPr="0055132C">
        <w:rPr>
          <w:i/>
          <w:iCs/>
        </w:rPr>
        <w:t>Moveable Signs By-law 2025</w:t>
      </w:r>
      <w:r>
        <w:t>;</w:t>
      </w:r>
    </w:p>
    <w:p w14:paraId="689BBBB4" w14:textId="77777777" w:rsidR="000A7DB8" w:rsidRDefault="000A7DB8" w:rsidP="000A7DB8">
      <w:pPr>
        <w:pStyle w:val="GG-body"/>
        <w:ind w:left="709" w:hanging="425"/>
      </w:pPr>
      <w:r>
        <w:t>4.2</w:t>
      </w:r>
      <w:r>
        <w:tab/>
      </w:r>
      <w:r w:rsidRPr="00087581">
        <w:rPr>
          <w:i/>
          <w:iCs/>
        </w:rPr>
        <w:t>Amplification</w:t>
      </w:r>
    </w:p>
    <w:p w14:paraId="397CCAB3" w14:textId="77777777" w:rsidR="000A7DB8" w:rsidRDefault="000A7DB8" w:rsidP="000A7DB8">
      <w:pPr>
        <w:pStyle w:val="GG-body"/>
        <w:ind w:left="709"/>
      </w:pPr>
      <w:r>
        <w:t>use an amplifier or other device whether mechanical or electrical for the purpose of amplifying sound or broadcasting announcements or advertisements;</w:t>
      </w:r>
    </w:p>
    <w:p w14:paraId="0378F47F" w14:textId="77777777" w:rsidR="000A7DB8" w:rsidRDefault="000A7DB8" w:rsidP="000A7DB8">
      <w:pPr>
        <w:pStyle w:val="GG-body"/>
        <w:ind w:left="709" w:hanging="425"/>
      </w:pPr>
      <w:r>
        <w:t>4.3</w:t>
      </w:r>
      <w:r>
        <w:tab/>
      </w:r>
      <w:r w:rsidRPr="00087581">
        <w:rPr>
          <w:i/>
          <w:iCs/>
        </w:rPr>
        <w:t>Animals</w:t>
      </w:r>
    </w:p>
    <w:p w14:paraId="524859D8" w14:textId="77777777" w:rsidR="000A7DB8" w:rsidRDefault="000A7DB8" w:rsidP="000A7DB8">
      <w:pPr>
        <w:pStyle w:val="GG-body"/>
        <w:ind w:left="1276" w:hanging="567"/>
      </w:pPr>
      <w:r>
        <w:t>4.3.1</w:t>
      </w:r>
      <w:r>
        <w:tab/>
        <w:t>cause or allow any animal, to stray onto, graze, wander on or be left unattended on any road except where the Council has set aside a track or other area for use by or in connection with an animal of that kind and, then only if under the effective control of a person;</w:t>
      </w:r>
    </w:p>
    <w:p w14:paraId="3CAB85AA" w14:textId="77777777" w:rsidR="000A7DB8" w:rsidRDefault="000A7DB8" w:rsidP="000A7DB8">
      <w:pPr>
        <w:pStyle w:val="GG-body"/>
        <w:ind w:left="1276" w:hanging="567"/>
      </w:pPr>
      <w:r>
        <w:t>4.3.2</w:t>
      </w:r>
      <w:r>
        <w:tab/>
        <w:t>lead, drive or exercise any animal in such a manner as to endanger the safety of any person;</w:t>
      </w:r>
    </w:p>
    <w:p w14:paraId="1B33AE91" w14:textId="77777777" w:rsidR="000A7DB8" w:rsidRDefault="000A7DB8" w:rsidP="000A7DB8">
      <w:pPr>
        <w:pStyle w:val="GG-body"/>
        <w:ind w:left="709" w:hanging="425"/>
      </w:pPr>
      <w:r>
        <w:t>4.4</w:t>
      </w:r>
      <w:r>
        <w:tab/>
      </w:r>
      <w:r w:rsidRPr="00087581">
        <w:rPr>
          <w:i/>
          <w:iCs/>
        </w:rPr>
        <w:t>Bicycles</w:t>
      </w:r>
    </w:p>
    <w:p w14:paraId="28BCA20E" w14:textId="77777777" w:rsidR="000A7DB8" w:rsidRDefault="000A7DB8" w:rsidP="000A7DB8">
      <w:pPr>
        <w:pStyle w:val="GG-body"/>
        <w:ind w:left="709"/>
      </w:pPr>
      <w:r>
        <w:t>chain, lock or affix a bicycle to any pole, fence or other structure on a Road where the bicycle may cause an obstruction or damage the structure, other than on a structure specifically designed and set aside by the Council for that purpose;</w:t>
      </w:r>
    </w:p>
    <w:p w14:paraId="10462AF3" w14:textId="77777777" w:rsidR="008C718A" w:rsidRDefault="008C718A">
      <w:pPr>
        <w:spacing w:after="0" w:line="240" w:lineRule="auto"/>
        <w:jc w:val="left"/>
        <w:rPr>
          <w:rFonts w:eastAsia="Times New Roman"/>
          <w:szCs w:val="17"/>
        </w:rPr>
      </w:pPr>
      <w:r>
        <w:br w:type="page"/>
      </w:r>
    </w:p>
    <w:p w14:paraId="67A1C175" w14:textId="2EA1CD1A" w:rsidR="000A7DB8" w:rsidRDefault="000A7DB8" w:rsidP="000A7DB8">
      <w:pPr>
        <w:pStyle w:val="GG-body"/>
        <w:ind w:left="709" w:hanging="425"/>
      </w:pPr>
      <w:r>
        <w:lastRenderedPageBreak/>
        <w:t>4.5</w:t>
      </w:r>
      <w:r>
        <w:tab/>
      </w:r>
      <w:r w:rsidRPr="00087581">
        <w:rPr>
          <w:i/>
          <w:iCs/>
        </w:rPr>
        <w:t>Bridge Jumping</w:t>
      </w:r>
      <w:r>
        <w:t xml:space="preserve"> </w:t>
      </w:r>
    </w:p>
    <w:p w14:paraId="4387A58E" w14:textId="77777777" w:rsidR="000A7DB8" w:rsidRDefault="000A7DB8" w:rsidP="000A7DB8">
      <w:pPr>
        <w:pStyle w:val="GG-body"/>
        <w:ind w:left="709"/>
      </w:pPr>
      <w:r>
        <w:t>jump or dive from any bridge or other structure;</w:t>
      </w:r>
    </w:p>
    <w:p w14:paraId="45E722AF" w14:textId="77777777" w:rsidR="000A7DB8" w:rsidRDefault="000A7DB8" w:rsidP="000A7DB8">
      <w:pPr>
        <w:pStyle w:val="GG-body"/>
        <w:ind w:left="709" w:hanging="425"/>
      </w:pPr>
      <w:r>
        <w:t>4.6</w:t>
      </w:r>
      <w:r>
        <w:tab/>
      </w:r>
      <w:r w:rsidRPr="00087581">
        <w:rPr>
          <w:i/>
          <w:iCs/>
        </w:rPr>
        <w:t>Camping</w:t>
      </w:r>
    </w:p>
    <w:p w14:paraId="4F2A7535" w14:textId="77777777" w:rsidR="000A7DB8" w:rsidRDefault="000A7DB8" w:rsidP="000A7DB8">
      <w:pPr>
        <w:pStyle w:val="GG-body"/>
        <w:ind w:left="1276" w:hanging="567"/>
      </w:pPr>
      <w:r>
        <w:t>4.6.1</w:t>
      </w:r>
      <w:r>
        <w:tab/>
        <w:t>erect any tent or other structure of calico, canvas, plastic or similar material as a place of habitation;</w:t>
      </w:r>
    </w:p>
    <w:p w14:paraId="2ADF3FBB" w14:textId="77777777" w:rsidR="000A7DB8" w:rsidRDefault="000A7DB8" w:rsidP="000A7DB8">
      <w:pPr>
        <w:pStyle w:val="GG-body"/>
        <w:ind w:left="1276" w:hanging="567"/>
      </w:pPr>
      <w:r>
        <w:t>4.6.2</w:t>
      </w:r>
      <w:r>
        <w:tab/>
        <w:t>camp or sleep overnight;</w:t>
      </w:r>
    </w:p>
    <w:p w14:paraId="519CBBBB" w14:textId="77777777" w:rsidR="000A7DB8" w:rsidRDefault="000A7DB8" w:rsidP="000A7DB8">
      <w:pPr>
        <w:pStyle w:val="GG-body"/>
        <w:ind w:left="1276" w:hanging="567"/>
      </w:pPr>
      <w:r>
        <w:t>4.6.3</w:t>
      </w:r>
      <w:r>
        <w:tab/>
        <w:t>camp or sleep overnight in a motorhome, except where a sign or signs erected by the Council indicate that camping on the road in such a vehicle is permitted;</w:t>
      </w:r>
    </w:p>
    <w:p w14:paraId="04DAC3C3" w14:textId="77777777" w:rsidR="000A7DB8" w:rsidRDefault="000A7DB8" w:rsidP="000A7DB8">
      <w:pPr>
        <w:pStyle w:val="GG-body"/>
        <w:ind w:left="709" w:hanging="425"/>
      </w:pPr>
      <w:r>
        <w:t>4.7</w:t>
      </w:r>
      <w:r>
        <w:tab/>
      </w:r>
      <w:r w:rsidRPr="000E793E">
        <w:rPr>
          <w:i/>
          <w:iCs/>
        </w:rPr>
        <w:t>Canvassing</w:t>
      </w:r>
    </w:p>
    <w:p w14:paraId="5794C69C" w14:textId="77777777" w:rsidR="000A7DB8" w:rsidRDefault="000A7DB8" w:rsidP="000A7DB8">
      <w:pPr>
        <w:pStyle w:val="GG-body"/>
        <w:ind w:left="709"/>
      </w:pPr>
      <w:r>
        <w:t>convey any advertising, religious or other message to any bystander, passerby or other person;</w:t>
      </w:r>
    </w:p>
    <w:p w14:paraId="01944669" w14:textId="77777777" w:rsidR="000A7DB8" w:rsidRDefault="000A7DB8" w:rsidP="000A7DB8">
      <w:pPr>
        <w:pStyle w:val="GG-body"/>
        <w:ind w:left="709" w:hanging="425"/>
      </w:pPr>
      <w:r>
        <w:t>4.8</w:t>
      </w:r>
      <w:r>
        <w:tab/>
      </w:r>
      <w:r w:rsidRPr="000E793E">
        <w:rPr>
          <w:i/>
          <w:iCs/>
        </w:rPr>
        <w:t>Donations</w:t>
      </w:r>
    </w:p>
    <w:p w14:paraId="305DE7A9" w14:textId="77777777" w:rsidR="000A7DB8" w:rsidRDefault="000A7DB8" w:rsidP="000A7DB8">
      <w:pPr>
        <w:pStyle w:val="GG-body"/>
        <w:ind w:left="709"/>
      </w:pPr>
      <w:r>
        <w:t>ask for or receive or indicate that they desire a donation of money or any other thing;</w:t>
      </w:r>
    </w:p>
    <w:p w14:paraId="1D8D1D1C" w14:textId="77777777" w:rsidR="000A7DB8" w:rsidRDefault="000A7DB8" w:rsidP="000A7DB8">
      <w:pPr>
        <w:pStyle w:val="GG-body"/>
        <w:ind w:left="709" w:hanging="425"/>
      </w:pPr>
      <w:r>
        <w:t>4.9</w:t>
      </w:r>
      <w:r>
        <w:tab/>
      </w:r>
      <w:r w:rsidRPr="000E793E">
        <w:rPr>
          <w:i/>
          <w:iCs/>
        </w:rPr>
        <w:t>Preaching</w:t>
      </w:r>
    </w:p>
    <w:p w14:paraId="49A26A90" w14:textId="77777777" w:rsidR="000A7DB8" w:rsidRDefault="000A7DB8" w:rsidP="000A7DB8">
      <w:pPr>
        <w:pStyle w:val="GG-body"/>
        <w:ind w:left="709"/>
      </w:pPr>
      <w:r>
        <w:t>preach, canvass, harangue or otherwise solicit for religious purposes except on any road or part thereof where the Council has, by resolution, determined this restriction shall not apply;</w:t>
      </w:r>
    </w:p>
    <w:p w14:paraId="76DEFF06" w14:textId="77777777" w:rsidR="000A7DB8" w:rsidRDefault="000A7DB8" w:rsidP="000A7DB8">
      <w:pPr>
        <w:pStyle w:val="GG-body"/>
        <w:ind w:left="709" w:hanging="425"/>
      </w:pPr>
      <w:r>
        <w:t>4.10</w:t>
      </w:r>
      <w:r>
        <w:tab/>
      </w:r>
      <w:r w:rsidRPr="001318A6">
        <w:rPr>
          <w:i/>
          <w:iCs/>
        </w:rPr>
        <w:t>Public Exhibitions and Displays</w:t>
      </w:r>
    </w:p>
    <w:p w14:paraId="63EA7021" w14:textId="77777777" w:rsidR="000A7DB8" w:rsidRDefault="000A7DB8" w:rsidP="000A7DB8">
      <w:pPr>
        <w:pStyle w:val="GG-body"/>
        <w:ind w:left="1276" w:hanging="567"/>
      </w:pPr>
      <w:r>
        <w:t>4.10.1</w:t>
      </w:r>
      <w:r>
        <w:tab/>
        <w:t>sing, busk or play a musical instrument for the apparent purpose of either entertaining others or receiving money;</w:t>
      </w:r>
    </w:p>
    <w:p w14:paraId="33DC9202" w14:textId="77777777" w:rsidR="000A7DB8" w:rsidRDefault="000A7DB8" w:rsidP="000A7DB8">
      <w:pPr>
        <w:pStyle w:val="GG-body"/>
        <w:ind w:left="1276" w:hanging="567"/>
      </w:pPr>
      <w:r>
        <w:t>4.10.2</w:t>
      </w:r>
      <w:r>
        <w:tab/>
      </w:r>
      <w:r w:rsidRPr="00FE21FE">
        <w:rPr>
          <w:spacing w:val="-2"/>
        </w:rPr>
        <w:t>conduct or hold any concert, festival, public gathering, show, street party, circus, performance or any other similar activity;</w:t>
      </w:r>
    </w:p>
    <w:p w14:paraId="2FDA1F69" w14:textId="77777777" w:rsidR="000A7DB8" w:rsidRDefault="000A7DB8" w:rsidP="000A7DB8">
      <w:pPr>
        <w:pStyle w:val="GG-body"/>
        <w:ind w:left="1276" w:hanging="567"/>
      </w:pPr>
      <w:r>
        <w:t>4.10.3</w:t>
      </w:r>
      <w:r>
        <w:tab/>
        <w:t>erect a stage or structure for the purpose of conducting or holding a concert, festival, show, circus, performance or a similar activity;</w:t>
      </w:r>
    </w:p>
    <w:p w14:paraId="5DF3B9F6" w14:textId="77777777" w:rsidR="000A7DB8" w:rsidRDefault="000A7DB8" w:rsidP="000A7DB8">
      <w:pPr>
        <w:pStyle w:val="GG-body"/>
        <w:ind w:left="1276" w:hanging="567"/>
      </w:pPr>
      <w:r>
        <w:t>4.10.4</w:t>
      </w:r>
      <w:r>
        <w:tab/>
        <w:t>cause any public exhibitions or displays;</w:t>
      </w:r>
    </w:p>
    <w:p w14:paraId="6A3202C2" w14:textId="77777777" w:rsidR="000A7DB8" w:rsidRDefault="000A7DB8" w:rsidP="000A7DB8">
      <w:pPr>
        <w:pStyle w:val="GG-body"/>
        <w:ind w:left="709" w:hanging="425"/>
      </w:pPr>
      <w:r>
        <w:t>4.11</w:t>
      </w:r>
      <w:r>
        <w:tab/>
      </w:r>
      <w:r w:rsidRPr="00F100E6">
        <w:rPr>
          <w:i/>
          <w:iCs/>
        </w:rPr>
        <w:t>Touting</w:t>
      </w:r>
      <w:r w:rsidRPr="001318A6">
        <w:rPr>
          <w:i/>
          <w:iCs/>
        </w:rPr>
        <w:t xml:space="preserve"> for Business</w:t>
      </w:r>
    </w:p>
    <w:p w14:paraId="1BA0B800" w14:textId="77777777" w:rsidR="000A7DB8" w:rsidRDefault="000A7DB8" w:rsidP="000A7DB8">
      <w:pPr>
        <w:pStyle w:val="GG-body"/>
        <w:ind w:left="709"/>
      </w:pPr>
      <w:r>
        <w:t xml:space="preserve">tout for business; </w:t>
      </w:r>
    </w:p>
    <w:p w14:paraId="7FBFA493" w14:textId="77777777" w:rsidR="000A7DB8" w:rsidRDefault="000A7DB8" w:rsidP="000A7DB8">
      <w:pPr>
        <w:pStyle w:val="GG-body"/>
        <w:ind w:left="709" w:hanging="425"/>
      </w:pPr>
      <w:r>
        <w:t>4.12</w:t>
      </w:r>
      <w:r>
        <w:tab/>
      </w:r>
      <w:r w:rsidRPr="001318A6">
        <w:rPr>
          <w:i/>
          <w:iCs/>
        </w:rPr>
        <w:t xml:space="preserve">Use of </w:t>
      </w:r>
      <w:r w:rsidRPr="0079403A">
        <w:t>Council</w:t>
      </w:r>
      <w:r w:rsidRPr="001318A6">
        <w:rPr>
          <w:i/>
          <w:iCs/>
        </w:rPr>
        <w:t xml:space="preserve"> Rubbish Bins</w:t>
      </w:r>
    </w:p>
    <w:p w14:paraId="76198DAA" w14:textId="77777777" w:rsidR="000A7DB8" w:rsidRDefault="000A7DB8" w:rsidP="000A7DB8">
      <w:pPr>
        <w:pStyle w:val="GG-body"/>
        <w:ind w:left="709"/>
      </w:pPr>
      <w:r>
        <w:t>deposit any residential or commercial waste or other rubbish emanating from residential or commercial premises in any Council rubbish bin;</w:t>
      </w:r>
    </w:p>
    <w:p w14:paraId="4D5CB31C" w14:textId="77777777" w:rsidR="000A7DB8" w:rsidRDefault="000A7DB8" w:rsidP="000A7DB8">
      <w:pPr>
        <w:pStyle w:val="GG-body"/>
        <w:ind w:left="709" w:hanging="425"/>
      </w:pPr>
      <w:r>
        <w:t>4.13</w:t>
      </w:r>
      <w:r>
        <w:tab/>
      </w:r>
      <w:r w:rsidRPr="0079403A">
        <w:rPr>
          <w:i/>
          <w:iCs/>
        </w:rPr>
        <w:t>Working</w:t>
      </w:r>
      <w:r w:rsidRPr="001318A6">
        <w:rPr>
          <w:i/>
          <w:iCs/>
        </w:rPr>
        <w:t xml:space="preserve"> on Vehicles</w:t>
      </w:r>
    </w:p>
    <w:p w14:paraId="785018DA" w14:textId="77777777" w:rsidR="000A7DB8" w:rsidRDefault="000A7DB8" w:rsidP="000A7DB8">
      <w:pPr>
        <w:pStyle w:val="GG-body"/>
        <w:ind w:left="709"/>
      </w:pPr>
      <w:r>
        <w:t>perform the work of repairing, washing, painting, panel beating or other work of any nature on or to any vehicle, except for running repairs in the case of breakdown.</w:t>
      </w:r>
    </w:p>
    <w:p w14:paraId="33D661AD" w14:textId="77777777" w:rsidR="000A7DB8" w:rsidRDefault="000A7DB8" w:rsidP="000A7DB8">
      <w:pPr>
        <w:pStyle w:val="GG-Title2"/>
      </w:pPr>
      <w:r>
        <w:t>Part 3—Miscellaneous</w:t>
      </w:r>
    </w:p>
    <w:p w14:paraId="426DF4B4" w14:textId="77777777" w:rsidR="000A7DB8" w:rsidRPr="001318A6" w:rsidRDefault="000A7DB8" w:rsidP="000A7DB8">
      <w:pPr>
        <w:pStyle w:val="GG-body"/>
        <w:ind w:left="284" w:hanging="284"/>
        <w:rPr>
          <w:b/>
          <w:bCs/>
        </w:rPr>
      </w:pPr>
      <w:r w:rsidRPr="001318A6">
        <w:rPr>
          <w:b/>
          <w:bCs/>
        </w:rPr>
        <w:t>5.</w:t>
      </w:r>
      <w:r w:rsidRPr="001318A6">
        <w:rPr>
          <w:b/>
          <w:bCs/>
        </w:rPr>
        <w:tab/>
        <w:t>Directions</w:t>
      </w:r>
    </w:p>
    <w:p w14:paraId="0F51627A" w14:textId="77777777" w:rsidR="000A7DB8" w:rsidRDefault="000A7DB8" w:rsidP="000A7DB8">
      <w:pPr>
        <w:pStyle w:val="GG-body"/>
        <w:ind w:left="284"/>
      </w:pPr>
      <w:r>
        <w:t>A person must comply with any reasonable direction or request from an authorised person relating to:</w:t>
      </w:r>
    </w:p>
    <w:p w14:paraId="403BA7EE" w14:textId="77777777" w:rsidR="000A7DB8" w:rsidRDefault="000A7DB8" w:rsidP="000A7DB8">
      <w:pPr>
        <w:pStyle w:val="GG-body"/>
        <w:ind w:left="709" w:hanging="425"/>
      </w:pPr>
      <w:r>
        <w:t>5.1</w:t>
      </w:r>
      <w:r>
        <w:tab/>
        <w:t>that person’s use of the road;</w:t>
      </w:r>
    </w:p>
    <w:p w14:paraId="4BA6257C" w14:textId="77777777" w:rsidR="000A7DB8" w:rsidRDefault="000A7DB8" w:rsidP="000A7DB8">
      <w:pPr>
        <w:pStyle w:val="GG-body"/>
        <w:ind w:left="709" w:hanging="425"/>
      </w:pPr>
      <w:r>
        <w:t>5.2</w:t>
      </w:r>
      <w:r>
        <w:tab/>
        <w:t>that person’s conduct and behaviour on the road;</w:t>
      </w:r>
    </w:p>
    <w:p w14:paraId="3FF8DF96" w14:textId="77777777" w:rsidR="000A7DB8" w:rsidRDefault="000A7DB8" w:rsidP="000A7DB8">
      <w:pPr>
        <w:pStyle w:val="GG-body"/>
        <w:ind w:left="709" w:hanging="425"/>
      </w:pPr>
      <w:r>
        <w:t>5.3</w:t>
      </w:r>
      <w:r>
        <w:tab/>
        <w:t>that person’s safety on the road;</w:t>
      </w:r>
    </w:p>
    <w:p w14:paraId="49A659A7" w14:textId="77777777" w:rsidR="000A7DB8" w:rsidRDefault="000A7DB8" w:rsidP="000A7DB8">
      <w:pPr>
        <w:pStyle w:val="GG-body"/>
        <w:ind w:left="709" w:hanging="425"/>
      </w:pPr>
      <w:r>
        <w:t>5.4</w:t>
      </w:r>
      <w:r>
        <w:tab/>
        <w:t>the safety and enjoyment of the road by other persons.</w:t>
      </w:r>
    </w:p>
    <w:p w14:paraId="0DCA458C" w14:textId="77777777" w:rsidR="000A7DB8" w:rsidRPr="001318A6" w:rsidRDefault="000A7DB8" w:rsidP="000A7DB8">
      <w:pPr>
        <w:pStyle w:val="GG-body"/>
        <w:ind w:left="284" w:hanging="284"/>
        <w:rPr>
          <w:b/>
          <w:bCs/>
        </w:rPr>
      </w:pPr>
      <w:r w:rsidRPr="001318A6">
        <w:rPr>
          <w:b/>
          <w:bCs/>
        </w:rPr>
        <w:t>6.</w:t>
      </w:r>
      <w:r w:rsidRPr="001318A6">
        <w:rPr>
          <w:b/>
          <w:bCs/>
        </w:rPr>
        <w:tab/>
        <w:t>Removal of Animals</w:t>
      </w:r>
    </w:p>
    <w:p w14:paraId="23DAB23A" w14:textId="77777777" w:rsidR="000A7DB8" w:rsidRDefault="000A7DB8" w:rsidP="000A7DB8">
      <w:pPr>
        <w:pStyle w:val="GG-body"/>
        <w:ind w:left="284"/>
      </w:pPr>
      <w:r>
        <w:t>If any animal is found on a road in breach of this by-law:</w:t>
      </w:r>
    </w:p>
    <w:p w14:paraId="17F40E8C" w14:textId="77777777" w:rsidR="000A7DB8" w:rsidRDefault="000A7DB8" w:rsidP="000A7DB8">
      <w:pPr>
        <w:pStyle w:val="GG-body"/>
        <w:ind w:left="709" w:hanging="425"/>
      </w:pPr>
      <w:r>
        <w:t>6.1</w:t>
      </w:r>
      <w:r>
        <w:tab/>
      </w:r>
      <w:r w:rsidRPr="00C925C0">
        <w:rPr>
          <w:spacing w:val="-2"/>
        </w:rPr>
        <w:t>any person in charge of the animal shall forthwith remove it from that land on the reasonable request of an authorised person; and</w:t>
      </w:r>
    </w:p>
    <w:p w14:paraId="08DEE289" w14:textId="77777777" w:rsidR="000A7DB8" w:rsidRDefault="000A7DB8" w:rsidP="000A7DB8">
      <w:pPr>
        <w:pStyle w:val="GG-body"/>
        <w:ind w:left="709" w:hanging="425"/>
      </w:pPr>
      <w:r>
        <w:t>6.2</w:t>
      </w:r>
      <w:r>
        <w:tab/>
        <w:t>any authorised person may remove any animal from the road if the person fails to comply with the request, or if no person is in charge of the animal.</w:t>
      </w:r>
    </w:p>
    <w:p w14:paraId="69A554CB" w14:textId="77777777" w:rsidR="000A7DB8" w:rsidRPr="001318A6" w:rsidRDefault="000A7DB8" w:rsidP="000A7DB8">
      <w:pPr>
        <w:pStyle w:val="GG-body"/>
        <w:ind w:left="284" w:hanging="284"/>
        <w:rPr>
          <w:b/>
          <w:bCs/>
        </w:rPr>
      </w:pPr>
      <w:r w:rsidRPr="001318A6">
        <w:rPr>
          <w:b/>
          <w:bCs/>
        </w:rPr>
        <w:t>7.</w:t>
      </w:r>
      <w:r w:rsidRPr="001318A6">
        <w:rPr>
          <w:b/>
          <w:bCs/>
        </w:rPr>
        <w:tab/>
        <w:t>Exemptions</w:t>
      </w:r>
    </w:p>
    <w:p w14:paraId="06B2E457" w14:textId="77777777" w:rsidR="000A7DB8" w:rsidRDefault="000A7DB8" w:rsidP="000A7DB8">
      <w:pPr>
        <w:pStyle w:val="GG-body"/>
        <w:ind w:left="709" w:hanging="425"/>
      </w:pPr>
      <w:r>
        <w:t>7.1</w:t>
      </w:r>
      <w:r>
        <w:tab/>
        <w:t>The restrictions in this by-law do not apply to any Police Officer, Council Officer or Council employee acting in the course and within the scope of that person’s normal duties, or to a contractor while performing work for the Council and while acting under the supervision of a Council Officer, or to an emergency worker when driving an emergency vehicle.</w:t>
      </w:r>
    </w:p>
    <w:p w14:paraId="17EE82FF" w14:textId="77777777" w:rsidR="000A7DB8" w:rsidRDefault="000A7DB8" w:rsidP="000A7DB8">
      <w:pPr>
        <w:pStyle w:val="GG-body"/>
        <w:ind w:left="709" w:hanging="425"/>
      </w:pPr>
      <w:r>
        <w:t>7.2</w:t>
      </w:r>
      <w:r>
        <w:tab/>
        <w:t>The restrictions in paragraph 4.7, 4.9 and 4.10 of this by-law do not apply to:</w:t>
      </w:r>
    </w:p>
    <w:p w14:paraId="34243C9D" w14:textId="77777777" w:rsidR="000A7DB8" w:rsidRDefault="000A7DB8" w:rsidP="000A7DB8">
      <w:pPr>
        <w:pStyle w:val="GG-body"/>
        <w:ind w:left="1276" w:hanging="567"/>
      </w:pPr>
      <w:r>
        <w:t>7.2.1</w:t>
      </w:r>
      <w:r>
        <w:tab/>
        <w:t xml:space="preserve">electoral matters related to a State or Commonwealth election that are otherwise authorised to be exhibited under Sections 226 and 226A of the </w:t>
      </w:r>
      <w:r w:rsidRPr="00965B22">
        <w:rPr>
          <w:i/>
          <w:iCs/>
        </w:rPr>
        <w:t>Local Government Act 1999</w:t>
      </w:r>
      <w:r>
        <w:t xml:space="preserve"> or the </w:t>
      </w:r>
      <w:r w:rsidRPr="00965B22">
        <w:rPr>
          <w:i/>
          <w:iCs/>
        </w:rPr>
        <w:t>Electoral Act 1985</w:t>
      </w:r>
      <w:r>
        <w:t xml:space="preserve">; </w:t>
      </w:r>
    </w:p>
    <w:p w14:paraId="6D3633EA" w14:textId="77777777" w:rsidR="000A7DB8" w:rsidRDefault="000A7DB8" w:rsidP="000A7DB8">
      <w:pPr>
        <w:pStyle w:val="GG-body"/>
        <w:ind w:left="1276" w:hanging="567"/>
      </w:pPr>
      <w:r>
        <w:t>7.2.2</w:t>
      </w:r>
      <w:r>
        <w:tab/>
        <w:t xml:space="preserve">electoral matters related to an election held under the </w:t>
      </w:r>
      <w:r w:rsidRPr="00965B22">
        <w:rPr>
          <w:i/>
          <w:iCs/>
        </w:rPr>
        <w:t>Local Government Act 1999</w:t>
      </w:r>
      <w:r>
        <w:t xml:space="preserve"> or the </w:t>
      </w:r>
      <w:r w:rsidRPr="00965B22">
        <w:rPr>
          <w:i/>
          <w:iCs/>
        </w:rPr>
        <w:t>Local Government (Elections) Act 1999</w:t>
      </w:r>
      <w:r>
        <w:t xml:space="preserve"> that are otherwise authorised to be exhibited under Section 226 of the </w:t>
      </w:r>
      <w:r w:rsidRPr="00965B22">
        <w:rPr>
          <w:i/>
          <w:iCs/>
        </w:rPr>
        <w:t>Local Government Act 1999</w:t>
      </w:r>
      <w:r>
        <w:t>; or</w:t>
      </w:r>
    </w:p>
    <w:p w14:paraId="537292E4" w14:textId="77777777" w:rsidR="000A7DB8" w:rsidRDefault="000A7DB8" w:rsidP="000A7DB8">
      <w:pPr>
        <w:pStyle w:val="GG-body"/>
        <w:ind w:left="1276" w:hanging="567"/>
      </w:pPr>
      <w:r>
        <w:t>7.2.3</w:t>
      </w:r>
      <w:r>
        <w:tab/>
        <w:t>matters which relate to and occur during the course of and for the purpose of a referendum.</w:t>
      </w:r>
    </w:p>
    <w:p w14:paraId="6D7A0A78" w14:textId="77777777" w:rsidR="000A7DB8" w:rsidRPr="001318A6" w:rsidRDefault="000A7DB8" w:rsidP="000A7DB8">
      <w:pPr>
        <w:pStyle w:val="GG-body"/>
        <w:ind w:left="284" w:hanging="284"/>
        <w:rPr>
          <w:b/>
          <w:bCs/>
        </w:rPr>
      </w:pPr>
      <w:r w:rsidRPr="001318A6">
        <w:rPr>
          <w:b/>
          <w:bCs/>
        </w:rPr>
        <w:t>8.</w:t>
      </w:r>
      <w:r w:rsidRPr="001318A6">
        <w:rPr>
          <w:b/>
          <w:bCs/>
        </w:rPr>
        <w:tab/>
        <w:t>Revocation</w:t>
      </w:r>
    </w:p>
    <w:p w14:paraId="7DF08F08" w14:textId="77777777" w:rsidR="000A7DB8" w:rsidRPr="004438B1" w:rsidRDefault="000A7DB8" w:rsidP="000A7DB8">
      <w:pPr>
        <w:pStyle w:val="GG-body"/>
        <w:ind w:left="284"/>
        <w:rPr>
          <w:spacing w:val="-2"/>
        </w:rPr>
      </w:pPr>
      <w:r w:rsidRPr="004438B1">
        <w:rPr>
          <w:spacing w:val="-2"/>
        </w:rPr>
        <w:t xml:space="preserve">Council’s </w:t>
      </w:r>
      <w:r w:rsidRPr="004438B1">
        <w:rPr>
          <w:i/>
          <w:iCs/>
          <w:spacing w:val="-2"/>
        </w:rPr>
        <w:t>By-law No. 3—Roads</w:t>
      </w:r>
      <w:r w:rsidRPr="004438B1">
        <w:rPr>
          <w:spacing w:val="-2"/>
        </w:rPr>
        <w:t>, published in the Gazette on 5 July 2018, is revoked on the day on which this by-law comes into operation.</w:t>
      </w:r>
    </w:p>
    <w:p w14:paraId="10AC2669" w14:textId="77777777" w:rsidR="000A7DB8" w:rsidRDefault="000A7DB8" w:rsidP="000A7DB8">
      <w:pPr>
        <w:pStyle w:val="GG-body"/>
      </w:pPr>
      <w:r>
        <w:t>The foregoing by-law was duly made and passed at a meeting of the Council of the City of Port Lincoln held on the 19</w:t>
      </w:r>
      <w:r w:rsidRPr="0079403A">
        <w:rPr>
          <w:vertAlign w:val="superscript"/>
        </w:rPr>
        <w:t>th</w:t>
      </w:r>
      <w:r>
        <w:t xml:space="preserve"> day of May 2025 by an absolute majority of the members for the time being constituting the Council, there being at least two thirds of the members present.</w:t>
      </w:r>
    </w:p>
    <w:p w14:paraId="374A5167" w14:textId="77777777" w:rsidR="000A7DB8" w:rsidRDefault="000A7DB8" w:rsidP="000A7DB8">
      <w:pPr>
        <w:pStyle w:val="GG-SDated"/>
      </w:pPr>
      <w:r>
        <w:t>Dated: 29 May 2025</w:t>
      </w:r>
    </w:p>
    <w:p w14:paraId="3921AC4B" w14:textId="77777777" w:rsidR="000A7DB8" w:rsidRDefault="000A7DB8" w:rsidP="000A7DB8">
      <w:pPr>
        <w:pStyle w:val="GG-SName"/>
      </w:pPr>
      <w:r>
        <w:t>Eric Brown</w:t>
      </w:r>
    </w:p>
    <w:p w14:paraId="5BDB84D9" w14:textId="77777777" w:rsidR="000A7DB8" w:rsidRDefault="000A7DB8" w:rsidP="000A7DB8">
      <w:pPr>
        <w:pStyle w:val="GG-Signature"/>
      </w:pPr>
      <w:r>
        <w:t>Chief Executive Officer</w:t>
      </w:r>
    </w:p>
    <w:p w14:paraId="0F845D3D" w14:textId="77777777" w:rsidR="000A7DB8" w:rsidRDefault="000A7DB8" w:rsidP="000A7DB8">
      <w:pPr>
        <w:pStyle w:val="GG-Signature"/>
        <w:pBdr>
          <w:top w:val="single" w:sz="4" w:space="1" w:color="auto"/>
        </w:pBdr>
        <w:spacing w:before="100" w:line="14" w:lineRule="exact"/>
        <w:jc w:val="center"/>
      </w:pPr>
    </w:p>
    <w:p w14:paraId="6022B5B5" w14:textId="77777777" w:rsidR="008C718A" w:rsidRDefault="008C718A">
      <w:pPr>
        <w:spacing w:after="0" w:line="240" w:lineRule="auto"/>
        <w:jc w:val="left"/>
        <w:rPr>
          <w:caps/>
          <w:szCs w:val="17"/>
        </w:rPr>
      </w:pPr>
      <w:r>
        <w:br w:type="page"/>
      </w:r>
    </w:p>
    <w:p w14:paraId="72253F53" w14:textId="1B2B1DCB" w:rsidR="000D63B1" w:rsidRDefault="000D63B1" w:rsidP="000D63B1">
      <w:pPr>
        <w:pStyle w:val="GG-Title1"/>
      </w:pPr>
      <w:r>
        <w:lastRenderedPageBreak/>
        <w:t>City of Port Lincoln</w:t>
      </w:r>
    </w:p>
    <w:p w14:paraId="19FB4F50" w14:textId="77777777" w:rsidR="000D63B1" w:rsidRDefault="000D63B1" w:rsidP="000D63B1">
      <w:pPr>
        <w:pStyle w:val="GG-Title2"/>
      </w:pPr>
      <w:r w:rsidRPr="00591134">
        <w:t>Local Government Act 1999</w:t>
      </w:r>
    </w:p>
    <w:p w14:paraId="591E62CA" w14:textId="77777777" w:rsidR="000D63B1" w:rsidRPr="00591134" w:rsidRDefault="000D63B1" w:rsidP="000D63B1">
      <w:pPr>
        <w:pStyle w:val="GG-Title3"/>
      </w:pPr>
      <w:r w:rsidRPr="00591134">
        <w:rPr>
          <w:rFonts w:eastAsia="Times New Roman"/>
        </w:rPr>
        <w:t>By-law No. 4 of 2025</w:t>
      </w:r>
      <w:r>
        <w:rPr>
          <w:rFonts w:eastAsia="Times New Roman"/>
        </w:rPr>
        <w:t>—</w:t>
      </w:r>
      <w:r w:rsidRPr="00591134">
        <w:t>Local Government Land By-</w:t>
      </w:r>
      <w:r>
        <w:t>l</w:t>
      </w:r>
      <w:r w:rsidRPr="00591134">
        <w:t>aw 2025</w:t>
      </w:r>
    </w:p>
    <w:p w14:paraId="7DC0B818" w14:textId="77777777" w:rsidR="000D63B1" w:rsidRPr="00591134" w:rsidRDefault="000D63B1" w:rsidP="000D63B1">
      <w:pPr>
        <w:pStyle w:val="GG-body"/>
      </w:pPr>
      <w:r w:rsidRPr="00591134">
        <w:t>For the management and regulation of the use of and access to all land vested in or under the control of the Council including the prohibition and regulation of particular activities on local government land.</w:t>
      </w:r>
    </w:p>
    <w:p w14:paraId="65637351" w14:textId="77777777" w:rsidR="000D63B1" w:rsidRPr="00F3783F" w:rsidRDefault="000D63B1" w:rsidP="000D63B1">
      <w:pPr>
        <w:pStyle w:val="GG-Title2"/>
      </w:pPr>
      <w:r w:rsidRPr="00591134">
        <w:t>Part 1</w:t>
      </w:r>
      <w:r>
        <w:t>—</w:t>
      </w:r>
      <w:r w:rsidRPr="00591134">
        <w:t>Preliminary</w:t>
      </w:r>
    </w:p>
    <w:p w14:paraId="334BDB58" w14:textId="77777777" w:rsidR="000D63B1" w:rsidRPr="00591134" w:rsidRDefault="000D63B1" w:rsidP="000D63B1">
      <w:pPr>
        <w:pStyle w:val="GG-body"/>
        <w:ind w:left="284" w:hanging="284"/>
        <w:rPr>
          <w:b/>
          <w:bCs/>
        </w:rPr>
      </w:pPr>
      <w:r w:rsidRPr="00591134">
        <w:rPr>
          <w:b/>
          <w:bCs/>
        </w:rPr>
        <w:t>1.</w:t>
      </w:r>
      <w:r w:rsidRPr="00591134">
        <w:rPr>
          <w:b/>
          <w:bCs/>
        </w:rPr>
        <w:tab/>
        <w:t>Short Title</w:t>
      </w:r>
    </w:p>
    <w:p w14:paraId="002A8E8C" w14:textId="77777777" w:rsidR="000D63B1" w:rsidRPr="00591134" w:rsidRDefault="000D63B1" w:rsidP="000D63B1">
      <w:pPr>
        <w:pStyle w:val="GG-body"/>
        <w:ind w:left="284"/>
      </w:pPr>
      <w:r w:rsidRPr="00591134">
        <w:t xml:space="preserve">This by-law may be cited as the </w:t>
      </w:r>
      <w:r w:rsidRPr="00591134">
        <w:rPr>
          <w:i/>
        </w:rPr>
        <w:t>Local Government Land By-law 2025</w:t>
      </w:r>
      <w:r w:rsidRPr="00591134">
        <w:t>.</w:t>
      </w:r>
    </w:p>
    <w:p w14:paraId="7BAB4096" w14:textId="77777777" w:rsidR="000D63B1" w:rsidRPr="00591134" w:rsidRDefault="000D63B1" w:rsidP="000D63B1">
      <w:pPr>
        <w:pStyle w:val="GG-body"/>
        <w:ind w:left="284" w:hanging="284"/>
        <w:rPr>
          <w:b/>
          <w:bCs/>
        </w:rPr>
      </w:pPr>
      <w:r w:rsidRPr="00591134">
        <w:rPr>
          <w:b/>
          <w:bCs/>
        </w:rPr>
        <w:t>2.</w:t>
      </w:r>
      <w:r w:rsidRPr="00591134">
        <w:rPr>
          <w:b/>
          <w:bCs/>
        </w:rPr>
        <w:tab/>
        <w:t>Commencement</w:t>
      </w:r>
    </w:p>
    <w:p w14:paraId="73D9AF61" w14:textId="77777777" w:rsidR="000D63B1" w:rsidRPr="00591134" w:rsidRDefault="000D63B1" w:rsidP="000D63B1">
      <w:pPr>
        <w:pStyle w:val="GG-body"/>
        <w:ind w:left="284"/>
      </w:pPr>
      <w:r w:rsidRPr="00591134">
        <w:rPr>
          <w:spacing w:val="-2"/>
        </w:rPr>
        <w:t xml:space="preserve">This by-law will come into operation four months after the day on which it is published in the </w:t>
      </w:r>
      <w:r w:rsidRPr="00591134">
        <w:rPr>
          <w:i/>
          <w:iCs/>
          <w:spacing w:val="-2"/>
        </w:rPr>
        <w:t xml:space="preserve">Gazette </w:t>
      </w:r>
      <w:r w:rsidRPr="00591134">
        <w:rPr>
          <w:spacing w:val="-2"/>
        </w:rPr>
        <w:t>in accordance with Section</w:t>
      </w:r>
      <w:r w:rsidRPr="00711DA0">
        <w:rPr>
          <w:spacing w:val="-2"/>
        </w:rPr>
        <w:t> </w:t>
      </w:r>
      <w:r w:rsidRPr="00591134">
        <w:rPr>
          <w:spacing w:val="-2"/>
        </w:rPr>
        <w:t>249(5)</w:t>
      </w:r>
      <w:r w:rsidRPr="00591134">
        <w:t xml:space="preserve"> of the </w:t>
      </w:r>
      <w:r w:rsidRPr="00591134">
        <w:rPr>
          <w:i/>
        </w:rPr>
        <w:t>Local Government Act 1999</w:t>
      </w:r>
      <w:r w:rsidRPr="00591134">
        <w:t>.</w:t>
      </w:r>
    </w:p>
    <w:p w14:paraId="012A1241" w14:textId="77777777" w:rsidR="000D63B1" w:rsidRPr="00591134" w:rsidRDefault="000D63B1" w:rsidP="000D63B1">
      <w:pPr>
        <w:pStyle w:val="GG-body"/>
        <w:ind w:left="284" w:hanging="284"/>
        <w:rPr>
          <w:b/>
          <w:bCs/>
        </w:rPr>
      </w:pPr>
      <w:r w:rsidRPr="00591134">
        <w:rPr>
          <w:b/>
          <w:bCs/>
        </w:rPr>
        <w:t>3.</w:t>
      </w:r>
      <w:r w:rsidRPr="00591134">
        <w:rPr>
          <w:b/>
          <w:bCs/>
        </w:rPr>
        <w:tab/>
        <w:t>Definitions</w:t>
      </w:r>
    </w:p>
    <w:p w14:paraId="460AFE63" w14:textId="77777777" w:rsidR="000D63B1" w:rsidRPr="00591134" w:rsidRDefault="000D63B1" w:rsidP="000D63B1">
      <w:pPr>
        <w:pStyle w:val="GG-body"/>
        <w:ind w:left="284"/>
      </w:pPr>
      <w:r w:rsidRPr="00591134">
        <w:t>In this by-law:</w:t>
      </w:r>
    </w:p>
    <w:p w14:paraId="2ECDED57" w14:textId="77777777" w:rsidR="000D63B1" w:rsidRPr="00591134" w:rsidRDefault="000D63B1" w:rsidP="000D63B1">
      <w:pPr>
        <w:pStyle w:val="GG-body"/>
        <w:ind w:left="709" w:hanging="425"/>
      </w:pPr>
      <w:r w:rsidRPr="00591134">
        <w:rPr>
          <w:bCs/>
        </w:rPr>
        <w:t>3.1</w:t>
      </w:r>
      <w:r w:rsidRPr="00591134">
        <w:rPr>
          <w:bCs/>
        </w:rPr>
        <w:tab/>
      </w:r>
      <w:r w:rsidRPr="00591134">
        <w:rPr>
          <w:b/>
        </w:rPr>
        <w:t>animal</w:t>
      </w:r>
      <w:r w:rsidRPr="00591134">
        <w:t xml:space="preserve"> includes birds, insects and fish;</w:t>
      </w:r>
    </w:p>
    <w:p w14:paraId="2D16EB96" w14:textId="77777777" w:rsidR="000D63B1" w:rsidRPr="00591134" w:rsidRDefault="000D63B1" w:rsidP="000D63B1">
      <w:pPr>
        <w:pStyle w:val="GG-body"/>
        <w:ind w:left="709" w:hanging="425"/>
      </w:pPr>
      <w:r w:rsidRPr="00591134">
        <w:rPr>
          <w:bCs/>
        </w:rPr>
        <w:t>3.2</w:t>
      </w:r>
      <w:r w:rsidRPr="00591134">
        <w:rPr>
          <w:bCs/>
        </w:rPr>
        <w:tab/>
      </w:r>
      <w:r w:rsidRPr="00591134">
        <w:rPr>
          <w:b/>
        </w:rPr>
        <w:t>boat</w:t>
      </w:r>
      <w:r w:rsidRPr="00591134">
        <w:t xml:space="preserve"> includes a raft, canoe, personal watercraft or any other similar device;</w:t>
      </w:r>
    </w:p>
    <w:p w14:paraId="6358B02F" w14:textId="77777777" w:rsidR="000D63B1" w:rsidRPr="00591134" w:rsidRDefault="000D63B1" w:rsidP="000D63B1">
      <w:pPr>
        <w:pStyle w:val="GG-body"/>
        <w:ind w:left="709" w:hanging="425"/>
      </w:pPr>
      <w:r w:rsidRPr="00591134">
        <w:rPr>
          <w:bCs/>
        </w:rPr>
        <w:t>3.3</w:t>
      </w:r>
      <w:r w:rsidRPr="00591134">
        <w:rPr>
          <w:bCs/>
        </w:rPr>
        <w:tab/>
      </w:r>
      <w:r w:rsidRPr="00591134">
        <w:rPr>
          <w:b/>
        </w:rPr>
        <w:t xml:space="preserve">boat ramp </w:t>
      </w:r>
      <w:r w:rsidRPr="00591134">
        <w:rPr>
          <w:bCs/>
        </w:rPr>
        <w:t>means a facility constructed, maintained and operated for the launching and retrieval of a boat;</w:t>
      </w:r>
    </w:p>
    <w:p w14:paraId="5C6BDAFB" w14:textId="77777777" w:rsidR="000D63B1" w:rsidRPr="00591134" w:rsidRDefault="000D63B1" w:rsidP="000D63B1">
      <w:pPr>
        <w:pStyle w:val="GG-body"/>
        <w:ind w:left="709" w:hanging="425"/>
      </w:pPr>
      <w:r w:rsidRPr="00591134">
        <w:rPr>
          <w:bCs/>
        </w:rPr>
        <w:t>3.4</w:t>
      </w:r>
      <w:r w:rsidRPr="00591134">
        <w:rPr>
          <w:bCs/>
        </w:rPr>
        <w:tab/>
      </w:r>
      <w:r w:rsidRPr="00591134">
        <w:rPr>
          <w:b/>
        </w:rPr>
        <w:t>camp</w:t>
      </w:r>
      <w:r w:rsidRPr="00591134">
        <w:t xml:space="preserve"> includes setting up a camp, or cause a tent, caravan, vehicle</w:t>
      </w:r>
      <w:bookmarkStart w:id="72" w:name="LASTCURSORPOSITION"/>
      <w:bookmarkEnd w:id="72"/>
      <w:r w:rsidRPr="00591134">
        <w:t xml:space="preserve"> or motorhome to remain on the land for the purpose of staying overnight, whether or not any person is in attendance or sleeps on the land;</w:t>
      </w:r>
    </w:p>
    <w:p w14:paraId="30BCBC35" w14:textId="77777777" w:rsidR="000D63B1" w:rsidRPr="00591134" w:rsidRDefault="000D63B1" w:rsidP="000D63B1">
      <w:pPr>
        <w:pStyle w:val="GG-body"/>
        <w:ind w:left="709" w:hanging="425"/>
      </w:pPr>
      <w:r w:rsidRPr="00591134">
        <w:rPr>
          <w:bCs/>
        </w:rPr>
        <w:t>3.5</w:t>
      </w:r>
      <w:r w:rsidRPr="00591134">
        <w:rPr>
          <w:bCs/>
        </w:rPr>
        <w:tab/>
      </w:r>
      <w:r w:rsidRPr="00591134">
        <w:rPr>
          <w:b/>
        </w:rPr>
        <w:t>children</w:t>
      </w:r>
      <w:r>
        <w:rPr>
          <w:b/>
        </w:rPr>
        <w:t>’</w:t>
      </w:r>
      <w:r w:rsidRPr="00591134">
        <w:rPr>
          <w:b/>
        </w:rPr>
        <w:t>s playground</w:t>
      </w:r>
      <w:r w:rsidRPr="00591134">
        <w:t xml:space="preserve"> means any enclosed area in which there is equipment, apparatus or other installed devices for the purpose of children</w:t>
      </w:r>
      <w:r>
        <w:t>’</w:t>
      </w:r>
      <w:r w:rsidRPr="00591134">
        <w:t>s play (or within 5 metres of such devices if there is no enclosed area);</w:t>
      </w:r>
    </w:p>
    <w:p w14:paraId="538CFBBE" w14:textId="77777777" w:rsidR="000D63B1" w:rsidRPr="00591134" w:rsidRDefault="000D63B1" w:rsidP="000D63B1">
      <w:pPr>
        <w:pStyle w:val="GG-body"/>
        <w:ind w:left="709" w:hanging="425"/>
        <w:rPr>
          <w:b/>
        </w:rPr>
      </w:pPr>
      <w:r w:rsidRPr="00591134">
        <w:rPr>
          <w:bCs/>
        </w:rPr>
        <w:t>3.6</w:t>
      </w:r>
      <w:r w:rsidRPr="00591134">
        <w:rPr>
          <w:bCs/>
        </w:rPr>
        <w:tab/>
      </w:r>
      <w:r w:rsidRPr="00591134">
        <w:rPr>
          <w:b/>
        </w:rPr>
        <w:t>community garden</w:t>
      </w:r>
      <w:r w:rsidRPr="00591134">
        <w:t xml:space="preserve"> means an area of land set aside by the Council for the purposes of being gardened collectively by a group of people;</w:t>
      </w:r>
    </w:p>
    <w:p w14:paraId="62A29498" w14:textId="77777777" w:rsidR="000D63B1" w:rsidRPr="00591134" w:rsidRDefault="000D63B1" w:rsidP="000D63B1">
      <w:pPr>
        <w:pStyle w:val="GG-body"/>
        <w:ind w:left="709" w:hanging="425"/>
        <w:rPr>
          <w:b/>
        </w:rPr>
      </w:pPr>
      <w:r w:rsidRPr="00591134">
        <w:rPr>
          <w:bCs/>
        </w:rPr>
        <w:t>3.7</w:t>
      </w:r>
      <w:r w:rsidRPr="00591134">
        <w:rPr>
          <w:bCs/>
        </w:rPr>
        <w:tab/>
      </w:r>
      <w:r w:rsidRPr="00591134">
        <w:rPr>
          <w:b/>
        </w:rPr>
        <w:t xml:space="preserve">domestic animal </w:t>
      </w:r>
      <w:r w:rsidRPr="00591134">
        <w:t>includes any duck, reptile or fish;</w:t>
      </w:r>
    </w:p>
    <w:p w14:paraId="122B6CA1" w14:textId="77777777" w:rsidR="000D63B1" w:rsidRPr="00591134" w:rsidRDefault="000D63B1" w:rsidP="000D63B1">
      <w:pPr>
        <w:pStyle w:val="GG-body"/>
        <w:ind w:left="709" w:hanging="425"/>
        <w:rPr>
          <w:lang w:val="en-US"/>
        </w:rPr>
      </w:pPr>
      <w:r w:rsidRPr="00591134">
        <w:rPr>
          <w:bCs/>
          <w:lang w:val="en-US"/>
        </w:rPr>
        <w:t>3.8</w:t>
      </w:r>
      <w:r w:rsidRPr="00591134">
        <w:rPr>
          <w:bCs/>
          <w:lang w:val="en-US"/>
        </w:rPr>
        <w:tab/>
      </w:r>
      <w:r w:rsidRPr="00591134">
        <w:rPr>
          <w:b/>
          <w:bCs/>
        </w:rPr>
        <w:t>e-cigarette</w:t>
      </w:r>
      <w:r w:rsidRPr="00591134">
        <w:rPr>
          <w:lang w:val="en-US"/>
        </w:rPr>
        <w:t xml:space="preserve"> means:</w:t>
      </w:r>
    </w:p>
    <w:p w14:paraId="26F31510" w14:textId="77777777" w:rsidR="000D63B1" w:rsidRPr="00591134" w:rsidRDefault="000D63B1" w:rsidP="000D63B1">
      <w:pPr>
        <w:pStyle w:val="GG-body"/>
        <w:ind w:left="1276" w:hanging="567"/>
        <w:rPr>
          <w:lang w:val="en-US"/>
        </w:rPr>
      </w:pPr>
      <w:r w:rsidRPr="00591134">
        <w:rPr>
          <w:lang w:val="en-US"/>
        </w:rPr>
        <w:t>3.8.1</w:t>
      </w:r>
      <w:r w:rsidRPr="00591134">
        <w:rPr>
          <w:lang w:val="en-US"/>
        </w:rPr>
        <w:tab/>
      </w:r>
      <w:r w:rsidRPr="00591134">
        <w:t>a device that is designed to generate or release an aerosol or vapour for inhalation by its user in a manner similar to the inhalation of smoke from an ignited tobacco product; or</w:t>
      </w:r>
    </w:p>
    <w:p w14:paraId="567BBF9B" w14:textId="77777777" w:rsidR="000D63B1" w:rsidRPr="00591134" w:rsidRDefault="000D63B1" w:rsidP="000D63B1">
      <w:pPr>
        <w:pStyle w:val="GG-body"/>
        <w:ind w:left="1276" w:hanging="567"/>
      </w:pPr>
      <w:r w:rsidRPr="00591134">
        <w:t>3.8.2</w:t>
      </w:r>
      <w:r w:rsidRPr="00591134">
        <w:tab/>
        <w:t xml:space="preserve">a device of a kind resolved by the Council and notified by notice in the </w:t>
      </w:r>
      <w:r w:rsidRPr="00591134">
        <w:rPr>
          <w:i/>
          <w:iCs/>
        </w:rPr>
        <w:t>Gazette</w:t>
      </w:r>
      <w:r w:rsidRPr="00591134">
        <w:t xml:space="preserve"> to be an e-cigarette;</w:t>
      </w:r>
    </w:p>
    <w:p w14:paraId="6472915F" w14:textId="77777777" w:rsidR="000D63B1" w:rsidRPr="00591134" w:rsidRDefault="000D63B1" w:rsidP="000D63B1">
      <w:pPr>
        <w:pStyle w:val="GG-body"/>
        <w:ind w:left="709" w:hanging="425"/>
      </w:pPr>
      <w:r w:rsidRPr="00591134">
        <w:rPr>
          <w:bCs/>
        </w:rPr>
        <w:t>3.9</w:t>
      </w:r>
      <w:r w:rsidRPr="00591134">
        <w:rPr>
          <w:bCs/>
        </w:rPr>
        <w:tab/>
      </w:r>
      <w:r w:rsidRPr="00591134">
        <w:rPr>
          <w:b/>
        </w:rPr>
        <w:t>electoral matter</w:t>
      </w:r>
      <w:r w:rsidRPr="00591134">
        <w:t xml:space="preserve"> has the same meaning as in the </w:t>
      </w:r>
      <w:r w:rsidRPr="00591134">
        <w:rPr>
          <w:i/>
        </w:rPr>
        <w:t>Electoral Act 1985</w:t>
      </w:r>
      <w:r w:rsidRPr="00591134">
        <w:t xml:space="preserve"> provided that such electoral matter is not capable of causing physical damage or injury to any person within its immediate vicinity;</w:t>
      </w:r>
    </w:p>
    <w:p w14:paraId="1A3FD137" w14:textId="77777777" w:rsidR="000D63B1" w:rsidRPr="00591134" w:rsidRDefault="000D63B1" w:rsidP="000D63B1">
      <w:pPr>
        <w:pStyle w:val="GG-body"/>
        <w:ind w:left="709" w:hanging="425"/>
      </w:pPr>
      <w:r w:rsidRPr="00591134">
        <w:rPr>
          <w:bCs/>
        </w:rPr>
        <w:t>3.10</w:t>
      </w:r>
      <w:r w:rsidRPr="00591134">
        <w:rPr>
          <w:bCs/>
        </w:rPr>
        <w:tab/>
      </w:r>
      <w:r w:rsidRPr="00591134">
        <w:rPr>
          <w:b/>
        </w:rPr>
        <w:t>emergency worker</w:t>
      </w:r>
      <w:r w:rsidRPr="00591134">
        <w:t xml:space="preserve"> has the same meaning as in the </w:t>
      </w:r>
      <w:r w:rsidRPr="00591134">
        <w:rPr>
          <w:i/>
        </w:rPr>
        <w:t>Road Traffic (Road Rules</w:t>
      </w:r>
      <w:r>
        <w:rPr>
          <w:i/>
        </w:rPr>
        <w:t>—</w:t>
      </w:r>
      <w:r w:rsidRPr="00591134">
        <w:rPr>
          <w:i/>
        </w:rPr>
        <w:t>Ancillary and Miscellaneous Provisions) Regulations 2014</w:t>
      </w:r>
      <w:r w:rsidRPr="00591134">
        <w:t>;</w:t>
      </w:r>
    </w:p>
    <w:p w14:paraId="1D49ED72" w14:textId="77777777" w:rsidR="000D63B1" w:rsidRPr="00591134" w:rsidRDefault="000D63B1" w:rsidP="000D63B1">
      <w:pPr>
        <w:pStyle w:val="GG-body"/>
        <w:ind w:left="709" w:hanging="425"/>
      </w:pPr>
      <w:r w:rsidRPr="00591134">
        <w:rPr>
          <w:bCs/>
        </w:rPr>
        <w:t>3.11</w:t>
      </w:r>
      <w:r w:rsidRPr="00591134">
        <w:rPr>
          <w:bCs/>
        </w:rPr>
        <w:tab/>
      </w:r>
      <w:r w:rsidRPr="00591134">
        <w:rPr>
          <w:b/>
          <w:iCs/>
        </w:rPr>
        <w:t>foreshore</w:t>
      </w:r>
      <w:r w:rsidRPr="00591134">
        <w:t xml:space="preserve"> means the area between the low water mark on the seashore and the nearest boundary of:</w:t>
      </w:r>
    </w:p>
    <w:p w14:paraId="3826E650" w14:textId="77777777" w:rsidR="000D63B1" w:rsidRPr="00591134" w:rsidRDefault="000D63B1" w:rsidP="000D63B1">
      <w:pPr>
        <w:pStyle w:val="GG-body"/>
        <w:ind w:left="1276" w:hanging="567"/>
      </w:pPr>
      <w:r w:rsidRPr="00591134">
        <w:t>3.11.1</w:t>
      </w:r>
      <w:r w:rsidRPr="00591134">
        <w:tab/>
        <w:t>a road;</w:t>
      </w:r>
    </w:p>
    <w:p w14:paraId="475E51DF" w14:textId="77777777" w:rsidR="000D63B1" w:rsidRPr="00591134" w:rsidRDefault="000D63B1" w:rsidP="000D63B1">
      <w:pPr>
        <w:pStyle w:val="GG-body"/>
        <w:ind w:left="1276" w:hanging="567"/>
      </w:pPr>
      <w:r w:rsidRPr="00591134">
        <w:t>3.11.2</w:t>
      </w:r>
      <w:r w:rsidRPr="00591134">
        <w:tab/>
        <w:t>a section;</w:t>
      </w:r>
    </w:p>
    <w:p w14:paraId="0877A471" w14:textId="77777777" w:rsidR="000D63B1" w:rsidRPr="00591134" w:rsidRDefault="000D63B1" w:rsidP="000D63B1">
      <w:pPr>
        <w:pStyle w:val="GG-body"/>
        <w:ind w:left="1276" w:hanging="567"/>
      </w:pPr>
      <w:r w:rsidRPr="00591134">
        <w:t>3.</w:t>
      </w:r>
      <w:r w:rsidRPr="00591134">
        <w:rPr>
          <w:lang w:val="en-US"/>
        </w:rPr>
        <w:t>11</w:t>
      </w:r>
      <w:r w:rsidRPr="00591134">
        <w:t>.3</w:t>
      </w:r>
      <w:r w:rsidRPr="00591134">
        <w:tab/>
        <w:t>a public reserve; or</w:t>
      </w:r>
    </w:p>
    <w:p w14:paraId="70EC4104" w14:textId="77777777" w:rsidR="000D63B1" w:rsidRPr="00591134" w:rsidRDefault="000D63B1" w:rsidP="000D63B1">
      <w:pPr>
        <w:pStyle w:val="GG-body"/>
        <w:ind w:left="1276" w:hanging="567"/>
        <w:rPr>
          <w:bCs/>
        </w:rPr>
      </w:pPr>
      <w:r w:rsidRPr="00591134">
        <w:rPr>
          <w:bCs/>
        </w:rPr>
        <w:t>3.</w:t>
      </w:r>
      <w:r w:rsidRPr="00591134">
        <w:rPr>
          <w:lang w:val="en-US"/>
        </w:rPr>
        <w:t>11</w:t>
      </w:r>
      <w:r w:rsidRPr="00591134">
        <w:rPr>
          <w:bCs/>
        </w:rPr>
        <w:t>.4</w:t>
      </w:r>
      <w:r w:rsidRPr="00591134">
        <w:rPr>
          <w:bCs/>
        </w:rPr>
        <w:tab/>
        <w:t>land comprised in a land grant, Crown Land or Crown License;</w:t>
      </w:r>
    </w:p>
    <w:p w14:paraId="3287189C" w14:textId="77777777" w:rsidR="000D63B1" w:rsidRPr="00591134" w:rsidRDefault="000D63B1" w:rsidP="000D63B1">
      <w:pPr>
        <w:pStyle w:val="GG-body"/>
        <w:ind w:left="709" w:hanging="425"/>
      </w:pPr>
      <w:r w:rsidRPr="00591134">
        <w:rPr>
          <w:bCs/>
        </w:rPr>
        <w:t>3.12</w:t>
      </w:r>
      <w:r w:rsidRPr="00591134">
        <w:rPr>
          <w:bCs/>
        </w:rPr>
        <w:tab/>
      </w:r>
      <w:r w:rsidRPr="00591134">
        <w:rPr>
          <w:b/>
        </w:rPr>
        <w:t>funeral ceremony</w:t>
      </w:r>
      <w:r w:rsidRPr="00591134">
        <w:t xml:space="preserve"> means a ceremony only (i</w:t>
      </w:r>
      <w:r>
        <w:t>.</w:t>
      </w:r>
      <w:r w:rsidRPr="00591134">
        <w:t>e</w:t>
      </w:r>
      <w:r>
        <w:t>.</w:t>
      </w:r>
      <w:r w:rsidRPr="00591134">
        <w:t xml:space="preserve"> a memorial service) and does not include a burial;</w:t>
      </w:r>
    </w:p>
    <w:p w14:paraId="03C7F0B7" w14:textId="77777777" w:rsidR="000D63B1" w:rsidRPr="00591134" w:rsidRDefault="000D63B1" w:rsidP="000D63B1">
      <w:pPr>
        <w:pStyle w:val="GG-body"/>
        <w:ind w:left="709" w:hanging="425"/>
      </w:pPr>
      <w:r w:rsidRPr="00591134">
        <w:rPr>
          <w:bCs/>
        </w:rPr>
        <w:t>3.13</w:t>
      </w:r>
      <w:r w:rsidRPr="00591134">
        <w:rPr>
          <w:bCs/>
        </w:rPr>
        <w:tab/>
      </w:r>
      <w:r w:rsidRPr="00591134">
        <w:rPr>
          <w:b/>
        </w:rPr>
        <w:t>inflatable castle</w:t>
      </w:r>
      <w:r w:rsidRPr="00591134">
        <w:t xml:space="preserve"> includes a bouncy castle, jumping castle and any other inflatable structure used for recreational purposes;</w:t>
      </w:r>
    </w:p>
    <w:p w14:paraId="286A605E" w14:textId="77777777" w:rsidR="000D63B1" w:rsidRPr="00591134" w:rsidRDefault="000D63B1" w:rsidP="000D63B1">
      <w:pPr>
        <w:pStyle w:val="GG-body"/>
        <w:ind w:left="709" w:hanging="425"/>
      </w:pPr>
      <w:r w:rsidRPr="00591134">
        <w:rPr>
          <w:bCs/>
        </w:rPr>
        <w:t>3.14</w:t>
      </w:r>
      <w:r w:rsidRPr="00591134">
        <w:rPr>
          <w:bCs/>
        </w:rPr>
        <w:tab/>
      </w:r>
      <w:r w:rsidRPr="00591134">
        <w:rPr>
          <w:b/>
        </w:rPr>
        <w:t>liquor</w:t>
      </w:r>
      <w:r w:rsidRPr="00591134">
        <w:t xml:space="preserve"> has the same meaning as defined in the </w:t>
      </w:r>
      <w:r w:rsidRPr="00591134">
        <w:rPr>
          <w:i/>
        </w:rPr>
        <w:t>Liquor Licensing Act 1997</w:t>
      </w:r>
      <w:r w:rsidRPr="00591134">
        <w:t>;</w:t>
      </w:r>
    </w:p>
    <w:p w14:paraId="13FFBF5B" w14:textId="77777777" w:rsidR="000D63B1" w:rsidRPr="00591134" w:rsidRDefault="000D63B1" w:rsidP="000D63B1">
      <w:pPr>
        <w:pStyle w:val="GG-body"/>
        <w:ind w:left="709" w:hanging="425"/>
      </w:pPr>
      <w:r w:rsidRPr="00591134">
        <w:rPr>
          <w:bCs/>
        </w:rPr>
        <w:t>3.15</w:t>
      </w:r>
      <w:r w:rsidRPr="00591134">
        <w:rPr>
          <w:bCs/>
        </w:rPr>
        <w:tab/>
      </w:r>
      <w:r w:rsidRPr="00591134">
        <w:rPr>
          <w:b/>
        </w:rPr>
        <w:t>livestock</w:t>
      </w:r>
      <w:r w:rsidRPr="00591134">
        <w:t xml:space="preserve"> has the same meaning as defined in the </w:t>
      </w:r>
      <w:r w:rsidRPr="00591134">
        <w:rPr>
          <w:i/>
        </w:rPr>
        <w:t>Livestock Act 1997</w:t>
      </w:r>
      <w:r w:rsidRPr="00591134">
        <w:t xml:space="preserve"> but does not include a dog or cat;</w:t>
      </w:r>
    </w:p>
    <w:p w14:paraId="555CCB4B" w14:textId="77777777" w:rsidR="000D63B1" w:rsidRPr="00591134" w:rsidRDefault="000D63B1" w:rsidP="000D63B1">
      <w:pPr>
        <w:pStyle w:val="GG-body"/>
        <w:ind w:left="709" w:hanging="425"/>
      </w:pPr>
      <w:r w:rsidRPr="00591134">
        <w:rPr>
          <w:bCs/>
        </w:rPr>
        <w:t>3.16</w:t>
      </w:r>
      <w:r w:rsidRPr="00591134">
        <w:rPr>
          <w:bCs/>
        </w:rPr>
        <w:tab/>
      </w:r>
      <w:r w:rsidRPr="00591134">
        <w:rPr>
          <w:b/>
        </w:rPr>
        <w:t>local government land</w:t>
      </w:r>
      <w:r w:rsidRPr="00591134">
        <w:t xml:space="preserve"> has the same meaning as in the </w:t>
      </w:r>
      <w:r w:rsidRPr="00591134">
        <w:rPr>
          <w:i/>
        </w:rPr>
        <w:t>Local Government Act 1999</w:t>
      </w:r>
      <w:r w:rsidRPr="00591134">
        <w:t xml:space="preserve"> and includes the foreshore</w:t>
      </w:r>
      <w:r w:rsidRPr="00591134">
        <w:rPr>
          <w:i/>
        </w:rPr>
        <w:t xml:space="preserve"> </w:t>
      </w:r>
      <w:r w:rsidRPr="00591134">
        <w:t>but does not include any road;</w:t>
      </w:r>
    </w:p>
    <w:p w14:paraId="63EFCFCA" w14:textId="77777777" w:rsidR="000D63B1" w:rsidRPr="00591134" w:rsidRDefault="000D63B1" w:rsidP="000D63B1">
      <w:pPr>
        <w:pStyle w:val="GG-body"/>
        <w:ind w:left="709" w:hanging="425"/>
      </w:pPr>
      <w:r w:rsidRPr="00591134">
        <w:rPr>
          <w:bCs/>
        </w:rPr>
        <w:t>3.17</w:t>
      </w:r>
      <w:r w:rsidRPr="00591134">
        <w:rPr>
          <w:bCs/>
        </w:rPr>
        <w:tab/>
      </w:r>
      <w:r w:rsidRPr="00591134">
        <w:rPr>
          <w:b/>
        </w:rPr>
        <w:t>low water mark</w:t>
      </w:r>
      <w:r w:rsidRPr="00591134">
        <w:t xml:space="preserve"> means the lowest meteorological tide;</w:t>
      </w:r>
    </w:p>
    <w:p w14:paraId="02036688" w14:textId="77777777" w:rsidR="000D63B1" w:rsidRPr="00591134" w:rsidRDefault="000D63B1" w:rsidP="000D63B1">
      <w:pPr>
        <w:pStyle w:val="GG-body"/>
        <w:ind w:left="709" w:hanging="425"/>
      </w:pPr>
      <w:r w:rsidRPr="00591134">
        <w:rPr>
          <w:bCs/>
        </w:rPr>
        <w:t>3.18</w:t>
      </w:r>
      <w:r w:rsidRPr="00591134">
        <w:rPr>
          <w:bCs/>
        </w:rPr>
        <w:tab/>
      </w:r>
      <w:r w:rsidRPr="00591134">
        <w:rPr>
          <w:b/>
          <w:bCs/>
        </w:rPr>
        <w:t>model aircraft</w:t>
      </w:r>
      <w:r w:rsidRPr="00591134">
        <w:t xml:space="preserve"> includes a drone;</w:t>
      </w:r>
    </w:p>
    <w:p w14:paraId="57812355" w14:textId="77777777" w:rsidR="000D63B1" w:rsidRPr="00591134" w:rsidRDefault="000D63B1" w:rsidP="000D63B1">
      <w:pPr>
        <w:pStyle w:val="GG-body"/>
        <w:ind w:left="709" w:hanging="425"/>
      </w:pPr>
      <w:r w:rsidRPr="00591134">
        <w:rPr>
          <w:bCs/>
        </w:rPr>
        <w:t>3.19</w:t>
      </w:r>
      <w:r w:rsidRPr="00591134">
        <w:rPr>
          <w:bCs/>
        </w:rPr>
        <w:tab/>
      </w:r>
      <w:r w:rsidRPr="00591134">
        <w:rPr>
          <w:b/>
        </w:rPr>
        <w:t>ocean</w:t>
      </w:r>
      <w:r w:rsidRPr="00591134">
        <w:rPr>
          <w:b/>
          <w:i/>
        </w:rPr>
        <w:t xml:space="preserve"> </w:t>
      </w:r>
      <w:r w:rsidRPr="00591134">
        <w:t>means that part of the foreshore comprising water;</w:t>
      </w:r>
    </w:p>
    <w:p w14:paraId="10354901" w14:textId="77777777" w:rsidR="000D63B1" w:rsidRPr="00591134" w:rsidRDefault="000D63B1" w:rsidP="000D63B1">
      <w:pPr>
        <w:pStyle w:val="GG-body"/>
        <w:ind w:left="709" w:hanging="425"/>
      </w:pPr>
      <w:r w:rsidRPr="00591134">
        <w:rPr>
          <w:bCs/>
        </w:rPr>
        <w:t>3.20</w:t>
      </w:r>
      <w:r w:rsidRPr="00591134">
        <w:rPr>
          <w:bCs/>
        </w:rPr>
        <w:tab/>
      </w:r>
      <w:r w:rsidRPr="00591134">
        <w:rPr>
          <w:b/>
        </w:rPr>
        <w:t xml:space="preserve">open container </w:t>
      </w:r>
      <w:r w:rsidRPr="00591134">
        <w:t>means a container which:</w:t>
      </w:r>
    </w:p>
    <w:p w14:paraId="673E5CAA" w14:textId="77777777" w:rsidR="000D63B1" w:rsidRPr="00591134" w:rsidRDefault="000D63B1" w:rsidP="000D63B1">
      <w:pPr>
        <w:pStyle w:val="GG-body"/>
        <w:ind w:left="1276" w:hanging="567"/>
      </w:pPr>
      <w:r w:rsidRPr="00591134">
        <w:t>3.20.1</w:t>
      </w:r>
      <w:r w:rsidRPr="00591134">
        <w:tab/>
        <w:t>after the contents thereof have been sealed at the time of manufacture and:</w:t>
      </w:r>
    </w:p>
    <w:p w14:paraId="5E75D387" w14:textId="77777777" w:rsidR="000D63B1" w:rsidRPr="00591134" w:rsidRDefault="000D63B1" w:rsidP="000D63B1">
      <w:pPr>
        <w:pStyle w:val="GG-body"/>
        <w:ind w:left="1560" w:hanging="284"/>
      </w:pPr>
      <w:r w:rsidRPr="00591134">
        <w:t>(a)</w:t>
      </w:r>
      <w:r w:rsidRPr="00591134">
        <w:tab/>
        <w:t>being a bottle, has had its cap, cork or top removed (whether or not it has since been replaced);</w:t>
      </w:r>
    </w:p>
    <w:p w14:paraId="6940BFDA" w14:textId="77777777" w:rsidR="000D63B1" w:rsidRPr="00591134" w:rsidRDefault="000D63B1" w:rsidP="000D63B1">
      <w:pPr>
        <w:pStyle w:val="GG-body"/>
        <w:ind w:left="1560" w:hanging="284"/>
      </w:pPr>
      <w:r w:rsidRPr="00591134">
        <w:t>(b)</w:t>
      </w:r>
      <w:r w:rsidRPr="00591134">
        <w:tab/>
        <w:t>being a can, it has been opened or punctured;</w:t>
      </w:r>
    </w:p>
    <w:p w14:paraId="740CF7EB" w14:textId="77777777" w:rsidR="000D63B1" w:rsidRPr="00591134" w:rsidRDefault="000D63B1" w:rsidP="000D63B1">
      <w:pPr>
        <w:pStyle w:val="GG-body"/>
        <w:ind w:left="1560" w:hanging="284"/>
      </w:pPr>
      <w:r w:rsidRPr="00591134">
        <w:t>(c)</w:t>
      </w:r>
      <w:r w:rsidRPr="00591134">
        <w:tab/>
        <w:t>being a cask, has had its tap placed in a position to allow it to be used;</w:t>
      </w:r>
    </w:p>
    <w:p w14:paraId="308FD787" w14:textId="77777777" w:rsidR="000D63B1" w:rsidRDefault="000D63B1" w:rsidP="000D63B1">
      <w:pPr>
        <w:pStyle w:val="GG-body"/>
        <w:ind w:left="1560" w:hanging="284"/>
      </w:pPr>
      <w:r w:rsidRPr="00591134">
        <w:t>(d)</w:t>
      </w:r>
      <w:r w:rsidRPr="00591134">
        <w:tab/>
        <w:t>being any form of container, it has been opened, broken, punctured or manipulated in such a way as to allow access to the contents thereof; or</w:t>
      </w:r>
    </w:p>
    <w:p w14:paraId="194C11EA" w14:textId="77777777" w:rsidR="000D63B1" w:rsidRPr="00591134" w:rsidRDefault="000D63B1" w:rsidP="000D63B1">
      <w:pPr>
        <w:pStyle w:val="GG-body"/>
        <w:ind w:left="1276" w:hanging="567"/>
      </w:pPr>
      <w:r w:rsidRPr="00591134">
        <w:t>3.20.2</w:t>
      </w:r>
      <w:r w:rsidRPr="00591134">
        <w:tab/>
        <w:t>is a flask, glass or mug or other container used for drinking purposes;</w:t>
      </w:r>
    </w:p>
    <w:p w14:paraId="506D0026" w14:textId="77777777" w:rsidR="00381CF0" w:rsidRDefault="00381CF0">
      <w:pPr>
        <w:spacing w:after="0" w:line="240" w:lineRule="auto"/>
        <w:jc w:val="left"/>
        <w:rPr>
          <w:rFonts w:eastAsia="Times New Roman"/>
          <w:bCs/>
          <w:szCs w:val="17"/>
        </w:rPr>
      </w:pPr>
      <w:r>
        <w:rPr>
          <w:bCs/>
        </w:rPr>
        <w:br w:type="page"/>
      </w:r>
    </w:p>
    <w:p w14:paraId="1657F682" w14:textId="002617D5" w:rsidR="000D63B1" w:rsidRPr="00591134" w:rsidRDefault="000D63B1" w:rsidP="000D63B1">
      <w:pPr>
        <w:pStyle w:val="GG-body"/>
        <w:ind w:left="709" w:hanging="425"/>
      </w:pPr>
      <w:r w:rsidRPr="00591134">
        <w:rPr>
          <w:bCs/>
        </w:rPr>
        <w:lastRenderedPageBreak/>
        <w:t>3.21</w:t>
      </w:r>
      <w:r w:rsidRPr="00591134">
        <w:rPr>
          <w:bCs/>
        </w:rPr>
        <w:tab/>
      </w:r>
      <w:r w:rsidRPr="00591134">
        <w:rPr>
          <w:b/>
        </w:rPr>
        <w:t xml:space="preserve">personal watercraft </w:t>
      </w:r>
      <w:r w:rsidRPr="00591134">
        <w:t>means a device that:</w:t>
      </w:r>
    </w:p>
    <w:p w14:paraId="47988B0E" w14:textId="77777777" w:rsidR="000D63B1" w:rsidRPr="00591134" w:rsidRDefault="000D63B1" w:rsidP="000D63B1">
      <w:pPr>
        <w:pStyle w:val="GG-body"/>
        <w:ind w:left="1276" w:hanging="567"/>
      </w:pPr>
      <w:r w:rsidRPr="00591134">
        <w:t>3.21.1</w:t>
      </w:r>
      <w:r w:rsidRPr="00591134">
        <w:tab/>
        <w:t>is propelled by a motor; and</w:t>
      </w:r>
    </w:p>
    <w:p w14:paraId="421B69E8" w14:textId="77777777" w:rsidR="000D63B1" w:rsidRPr="00591134" w:rsidRDefault="000D63B1" w:rsidP="000D63B1">
      <w:pPr>
        <w:pStyle w:val="GG-body"/>
        <w:ind w:left="1276" w:hanging="567"/>
      </w:pPr>
      <w:r w:rsidRPr="00591134">
        <w:t>3.21.2</w:t>
      </w:r>
      <w:r w:rsidRPr="00591134">
        <w:tab/>
        <w:t>has a fully enclosed hull; and</w:t>
      </w:r>
    </w:p>
    <w:p w14:paraId="30BAD09C" w14:textId="77777777" w:rsidR="000D63B1" w:rsidRPr="00591134" w:rsidRDefault="000D63B1" w:rsidP="000D63B1">
      <w:pPr>
        <w:pStyle w:val="GG-body"/>
        <w:ind w:left="1276" w:hanging="567"/>
      </w:pPr>
      <w:r w:rsidRPr="00591134">
        <w:t>3.21.3</w:t>
      </w:r>
      <w:r w:rsidRPr="00591134">
        <w:tab/>
        <w:t>is designed not to retain water if capsized; and</w:t>
      </w:r>
    </w:p>
    <w:p w14:paraId="09E1B6A9" w14:textId="77777777" w:rsidR="000D63B1" w:rsidRPr="00591134" w:rsidRDefault="000D63B1" w:rsidP="000D63B1">
      <w:pPr>
        <w:pStyle w:val="GG-body"/>
        <w:ind w:left="1276" w:hanging="567"/>
      </w:pPr>
      <w:r w:rsidRPr="00591134">
        <w:t>3.21.4</w:t>
      </w:r>
      <w:r w:rsidRPr="00591134">
        <w:tab/>
        <w:t>is designed to be operated by a person who sits astride, stands, or kneels on the device,</w:t>
      </w:r>
    </w:p>
    <w:p w14:paraId="33291789" w14:textId="77777777" w:rsidR="000D63B1" w:rsidRPr="00591134" w:rsidRDefault="000D63B1" w:rsidP="000D63B1">
      <w:pPr>
        <w:pStyle w:val="GG-body"/>
        <w:ind w:left="709"/>
      </w:pPr>
      <w:r w:rsidRPr="00591134">
        <w:t>and includes the device commonly referred to as a jet ski;</w:t>
      </w:r>
    </w:p>
    <w:p w14:paraId="4A78A7B4" w14:textId="77777777" w:rsidR="000D63B1" w:rsidRPr="00591134" w:rsidRDefault="000D63B1" w:rsidP="000D63B1">
      <w:pPr>
        <w:pStyle w:val="GG-body"/>
        <w:ind w:left="709" w:hanging="425"/>
        <w:rPr>
          <w:lang w:val="en-US"/>
        </w:rPr>
      </w:pPr>
      <w:r w:rsidRPr="00591134">
        <w:rPr>
          <w:bCs/>
          <w:lang w:val="en-US"/>
        </w:rPr>
        <w:t>3.22</w:t>
      </w:r>
      <w:r w:rsidRPr="00591134">
        <w:rPr>
          <w:bCs/>
          <w:lang w:val="en-US"/>
        </w:rPr>
        <w:tab/>
      </w:r>
      <w:r w:rsidRPr="00591134">
        <w:rPr>
          <w:b/>
          <w:bCs/>
        </w:rPr>
        <w:t>smoke</w:t>
      </w:r>
      <w:r w:rsidRPr="00591134">
        <w:t xml:space="preserve"> means:</w:t>
      </w:r>
    </w:p>
    <w:p w14:paraId="11C6826E" w14:textId="77777777" w:rsidR="000D63B1" w:rsidRPr="00591134" w:rsidRDefault="000D63B1" w:rsidP="000D63B1">
      <w:pPr>
        <w:pStyle w:val="GG-body"/>
        <w:ind w:left="1276" w:hanging="567"/>
        <w:rPr>
          <w:lang w:val="en-US"/>
        </w:rPr>
      </w:pPr>
      <w:r w:rsidRPr="00591134">
        <w:rPr>
          <w:lang w:val="en-US"/>
        </w:rPr>
        <w:t>3.22.1</w:t>
      </w:r>
      <w:r w:rsidRPr="00591134">
        <w:rPr>
          <w:lang w:val="en-US"/>
        </w:rPr>
        <w:tab/>
      </w:r>
      <w:r w:rsidRPr="00591134">
        <w:t>in relation to a tobacco product, smoke, hold, or otherwise have control over, an ignited tobacco product; or</w:t>
      </w:r>
    </w:p>
    <w:p w14:paraId="078667DE" w14:textId="77777777" w:rsidR="000D63B1" w:rsidRPr="00591134" w:rsidRDefault="000D63B1" w:rsidP="000D63B1">
      <w:pPr>
        <w:pStyle w:val="GG-body"/>
        <w:ind w:left="1276" w:hanging="567"/>
      </w:pPr>
      <w:r w:rsidRPr="00591134">
        <w:t>3.22.2</w:t>
      </w:r>
      <w:r w:rsidRPr="00591134">
        <w:tab/>
        <w:t>in relation to an e-cigarette, to inhale from, hold or otherwise have control over, an e-cigarette that is in use;</w:t>
      </w:r>
    </w:p>
    <w:p w14:paraId="4A4B6213" w14:textId="77777777" w:rsidR="000D63B1" w:rsidRPr="00591134" w:rsidRDefault="000D63B1" w:rsidP="000D63B1">
      <w:pPr>
        <w:pStyle w:val="GG-body"/>
        <w:ind w:left="709" w:hanging="425"/>
      </w:pPr>
      <w:r w:rsidRPr="00591134">
        <w:rPr>
          <w:bCs/>
        </w:rPr>
        <w:t>3.23</w:t>
      </w:r>
      <w:r w:rsidRPr="00591134">
        <w:rPr>
          <w:bCs/>
        </w:rPr>
        <w:tab/>
      </w:r>
      <w:r w:rsidRPr="00591134">
        <w:rPr>
          <w:b/>
        </w:rPr>
        <w:t>traffic control device</w:t>
      </w:r>
      <w:r w:rsidRPr="00591134">
        <w:t xml:space="preserve"> has the same meaning as in the </w:t>
      </w:r>
      <w:r w:rsidRPr="00591134">
        <w:rPr>
          <w:i/>
        </w:rPr>
        <w:t>Road Traffic Act 1961</w:t>
      </w:r>
      <w:r w:rsidRPr="00591134">
        <w:t>;</w:t>
      </w:r>
    </w:p>
    <w:p w14:paraId="48FE561B" w14:textId="77777777" w:rsidR="000D63B1" w:rsidRPr="00591134" w:rsidRDefault="000D63B1" w:rsidP="000D63B1">
      <w:pPr>
        <w:pStyle w:val="GG-body"/>
        <w:ind w:left="709" w:hanging="425"/>
      </w:pPr>
      <w:r w:rsidRPr="00591134">
        <w:rPr>
          <w:bCs/>
        </w:rPr>
        <w:t>3.24</w:t>
      </w:r>
      <w:r w:rsidRPr="00591134">
        <w:rPr>
          <w:bCs/>
        </w:rPr>
        <w:tab/>
      </w:r>
      <w:r w:rsidRPr="00591134">
        <w:rPr>
          <w:b/>
        </w:rPr>
        <w:t>variable message sign</w:t>
      </w:r>
      <w:r w:rsidRPr="00591134">
        <w:t xml:space="preserve"> includes a permanent, portable or vehicle mounted electronic sign (except when the sign is used as a traffic control device);</w:t>
      </w:r>
    </w:p>
    <w:p w14:paraId="603A3687" w14:textId="77777777" w:rsidR="000D63B1" w:rsidRPr="00591134" w:rsidRDefault="000D63B1" w:rsidP="000D63B1">
      <w:pPr>
        <w:pStyle w:val="GG-body"/>
        <w:ind w:left="709" w:hanging="425"/>
      </w:pPr>
      <w:r w:rsidRPr="00591134">
        <w:rPr>
          <w:bCs/>
        </w:rPr>
        <w:t>3.25</w:t>
      </w:r>
      <w:r w:rsidRPr="00591134">
        <w:rPr>
          <w:bCs/>
        </w:rPr>
        <w:tab/>
      </w:r>
      <w:r w:rsidRPr="00591134">
        <w:rPr>
          <w:b/>
          <w:spacing w:val="-2"/>
        </w:rPr>
        <w:t>waters</w:t>
      </w:r>
      <w:r w:rsidRPr="00591134">
        <w:rPr>
          <w:spacing w:val="-2"/>
        </w:rPr>
        <w:t xml:space="preserve"> means any body of water including a pond, lake, river, creek or wetlands under the care, control and management of Council,</w:t>
      </w:r>
      <w:r w:rsidRPr="00591134">
        <w:t xml:space="preserve"> but does not include the ocean;</w:t>
      </w:r>
    </w:p>
    <w:p w14:paraId="344AC863" w14:textId="77777777" w:rsidR="000D63B1" w:rsidRPr="00591134" w:rsidRDefault="000D63B1" w:rsidP="000D63B1">
      <w:pPr>
        <w:pStyle w:val="GG-body"/>
        <w:ind w:left="709" w:hanging="425"/>
      </w:pPr>
      <w:r w:rsidRPr="00591134">
        <w:rPr>
          <w:bCs/>
        </w:rPr>
        <w:t>3.26</w:t>
      </w:r>
      <w:r w:rsidRPr="00591134">
        <w:rPr>
          <w:bCs/>
        </w:rPr>
        <w:tab/>
      </w:r>
      <w:r w:rsidRPr="00591134">
        <w:rPr>
          <w:b/>
        </w:rPr>
        <w:t xml:space="preserve">wheeled recreational device </w:t>
      </w:r>
      <w:r w:rsidRPr="00591134">
        <w:rPr>
          <w:bCs/>
        </w:rPr>
        <w:t xml:space="preserve">has the same meaning as in the </w:t>
      </w:r>
      <w:r w:rsidRPr="00591134">
        <w:rPr>
          <w:bCs/>
          <w:i/>
          <w:iCs/>
        </w:rPr>
        <w:t>Road Traffic Act 1961</w:t>
      </w:r>
      <w:r w:rsidRPr="00591134">
        <w:t>.</w:t>
      </w:r>
    </w:p>
    <w:p w14:paraId="33F654A8" w14:textId="77777777" w:rsidR="000D63B1" w:rsidRDefault="000D63B1" w:rsidP="000D63B1">
      <w:pPr>
        <w:pStyle w:val="GG-Title2"/>
      </w:pPr>
      <w:r w:rsidRPr="00591134">
        <w:t>Part 2</w:t>
      </w:r>
      <w:r>
        <w:t>—</w:t>
      </w:r>
      <w:r w:rsidRPr="00591134">
        <w:t>Management of Local Government Land</w:t>
      </w:r>
    </w:p>
    <w:p w14:paraId="0C1A90F1" w14:textId="77777777" w:rsidR="000D63B1" w:rsidRPr="00591134" w:rsidRDefault="000D63B1" w:rsidP="000D63B1">
      <w:pPr>
        <w:pStyle w:val="GG-body"/>
        <w:ind w:left="284" w:hanging="284"/>
        <w:rPr>
          <w:b/>
          <w:bCs/>
        </w:rPr>
      </w:pPr>
      <w:r w:rsidRPr="00591134">
        <w:rPr>
          <w:b/>
          <w:bCs/>
        </w:rPr>
        <w:t>4.</w:t>
      </w:r>
      <w:r w:rsidRPr="00591134">
        <w:rPr>
          <w:b/>
          <w:bCs/>
        </w:rPr>
        <w:tab/>
        <w:t>Activities Requiring Permission</w:t>
      </w:r>
    </w:p>
    <w:p w14:paraId="72373435" w14:textId="77777777" w:rsidR="000D63B1" w:rsidRPr="00591134" w:rsidRDefault="000D63B1" w:rsidP="000D63B1">
      <w:pPr>
        <w:pStyle w:val="GG-body"/>
        <w:ind w:left="284"/>
      </w:pPr>
      <w:r w:rsidRPr="00591134">
        <w:t>A person must not on any local government land, without the permission of Council:</w:t>
      </w:r>
    </w:p>
    <w:p w14:paraId="4ADABA1B" w14:textId="77777777" w:rsidR="000D63B1" w:rsidRPr="00591134" w:rsidRDefault="000D63B1" w:rsidP="000D63B1">
      <w:pPr>
        <w:pStyle w:val="GG-body"/>
        <w:ind w:left="709" w:hanging="425"/>
        <w:rPr>
          <w:b/>
        </w:rPr>
      </w:pPr>
      <w:r w:rsidRPr="00591134">
        <w:rPr>
          <w:bCs/>
        </w:rPr>
        <w:t>4.1</w:t>
      </w:r>
      <w:r w:rsidRPr="00591134">
        <w:rPr>
          <w:bCs/>
        </w:rPr>
        <w:tab/>
      </w:r>
      <w:r w:rsidRPr="00591134">
        <w:rPr>
          <w:bCs/>
          <w:i/>
          <w:iCs/>
        </w:rPr>
        <w:t>Access to Waters</w:t>
      </w:r>
    </w:p>
    <w:p w14:paraId="44228A88" w14:textId="77777777" w:rsidR="000D63B1" w:rsidRPr="00591134" w:rsidRDefault="000D63B1" w:rsidP="000D63B1">
      <w:pPr>
        <w:pStyle w:val="GG-body"/>
        <w:ind w:left="709"/>
      </w:pPr>
      <w:r w:rsidRPr="00591134">
        <w:rPr>
          <w:spacing w:val="-4"/>
        </w:rPr>
        <w:t xml:space="preserve">subject to the provisions of the </w:t>
      </w:r>
      <w:r w:rsidRPr="00591134">
        <w:rPr>
          <w:i/>
          <w:spacing w:val="-4"/>
        </w:rPr>
        <w:t>Harbors and Navigation Act 1993</w:t>
      </w:r>
      <w:r w:rsidRPr="00591134">
        <w:rPr>
          <w:spacing w:val="-4"/>
        </w:rPr>
        <w:t xml:space="preserve"> and the </w:t>
      </w:r>
      <w:r w:rsidRPr="00591134">
        <w:rPr>
          <w:i/>
          <w:spacing w:val="-4"/>
        </w:rPr>
        <w:t>Marine Safety (Domestic Commercial Vessel) National Law</w:t>
      </w:r>
      <w:r w:rsidRPr="00591134">
        <w:t xml:space="preserve"> enter any waters, or swim or use a boat in or on waters except:</w:t>
      </w:r>
    </w:p>
    <w:p w14:paraId="7C294C62" w14:textId="77777777" w:rsidR="000D63B1" w:rsidRDefault="000D63B1" w:rsidP="000D63B1">
      <w:pPr>
        <w:pStyle w:val="GG-body"/>
        <w:ind w:left="1276" w:hanging="567"/>
      </w:pPr>
      <w:r w:rsidRPr="00591134">
        <w:t>4.1.1</w:t>
      </w:r>
      <w:r w:rsidRPr="00591134">
        <w:tab/>
        <w:t>in an area where a nearby sign erected by the Council states that one or more of these activities is permitted; and</w:t>
      </w:r>
    </w:p>
    <w:p w14:paraId="576448A8" w14:textId="77777777" w:rsidR="000D63B1" w:rsidRPr="00591134" w:rsidRDefault="000D63B1" w:rsidP="000D63B1">
      <w:pPr>
        <w:pStyle w:val="GG-body"/>
        <w:ind w:left="1276" w:hanging="567"/>
      </w:pPr>
      <w:r w:rsidRPr="00591134">
        <w:t>4.1.2</w:t>
      </w:r>
      <w:r w:rsidRPr="00591134">
        <w:tab/>
        <w:t>in accordance with any condition stated in the sign;</w:t>
      </w:r>
    </w:p>
    <w:p w14:paraId="3D443504" w14:textId="77777777" w:rsidR="000D63B1" w:rsidRPr="00591134" w:rsidRDefault="000D63B1" w:rsidP="000D63B1">
      <w:pPr>
        <w:pStyle w:val="GG-body"/>
        <w:ind w:left="709" w:hanging="425"/>
        <w:rPr>
          <w:b/>
        </w:rPr>
      </w:pPr>
      <w:r w:rsidRPr="00591134">
        <w:rPr>
          <w:bCs/>
        </w:rPr>
        <w:t>4.2</w:t>
      </w:r>
      <w:r w:rsidRPr="00591134">
        <w:rPr>
          <w:bCs/>
        </w:rPr>
        <w:tab/>
      </w:r>
      <w:r w:rsidRPr="00591134">
        <w:rPr>
          <w:bCs/>
          <w:i/>
          <w:iCs/>
        </w:rPr>
        <w:t xml:space="preserve">Advertising </w:t>
      </w:r>
      <w:r w:rsidRPr="009F3113">
        <w:rPr>
          <w:bCs/>
          <w:i/>
          <w:iCs/>
        </w:rPr>
        <w:t>and</w:t>
      </w:r>
      <w:r w:rsidRPr="00591134">
        <w:rPr>
          <w:bCs/>
          <w:i/>
          <w:iCs/>
        </w:rPr>
        <w:t xml:space="preserve"> Signage</w:t>
      </w:r>
    </w:p>
    <w:p w14:paraId="7CB2A813" w14:textId="77777777" w:rsidR="000D63B1" w:rsidRPr="00591134" w:rsidRDefault="000D63B1" w:rsidP="000D63B1">
      <w:pPr>
        <w:pStyle w:val="GG-body"/>
        <w:ind w:left="1276" w:hanging="567"/>
      </w:pPr>
      <w:r w:rsidRPr="00591134">
        <w:t>4.2.1</w:t>
      </w:r>
      <w:r w:rsidRPr="00591134">
        <w:tab/>
        <w:t xml:space="preserve">display any sign for the purpose of commercial advertising, other than a moveable sign that is displayed in accordance with the </w:t>
      </w:r>
      <w:r w:rsidRPr="00591134">
        <w:rPr>
          <w:i/>
        </w:rPr>
        <w:t>Moveable Signs By-law 2025</w:t>
      </w:r>
      <w:r w:rsidRPr="00591134">
        <w:t>;</w:t>
      </w:r>
    </w:p>
    <w:p w14:paraId="6CE6E7FF" w14:textId="77777777" w:rsidR="000D63B1" w:rsidRPr="00591134" w:rsidRDefault="000D63B1" w:rsidP="000D63B1">
      <w:pPr>
        <w:pStyle w:val="GG-body"/>
        <w:ind w:left="1276" w:hanging="567"/>
      </w:pPr>
      <w:r w:rsidRPr="00591134">
        <w:t>4.2.2</w:t>
      </w:r>
      <w:r w:rsidRPr="00591134">
        <w:tab/>
        <w:t>erect, install, place or display a variable message sign;</w:t>
      </w:r>
    </w:p>
    <w:p w14:paraId="715F0EA8" w14:textId="77777777" w:rsidR="000D63B1" w:rsidRPr="00591134" w:rsidRDefault="000D63B1" w:rsidP="000D63B1">
      <w:pPr>
        <w:pStyle w:val="GG-body"/>
        <w:ind w:left="709" w:hanging="425"/>
        <w:rPr>
          <w:b/>
        </w:rPr>
      </w:pPr>
      <w:r w:rsidRPr="00591134">
        <w:rPr>
          <w:bCs/>
        </w:rPr>
        <w:t>4.3</w:t>
      </w:r>
      <w:r w:rsidRPr="00591134">
        <w:rPr>
          <w:bCs/>
        </w:rPr>
        <w:tab/>
      </w:r>
      <w:r w:rsidRPr="00591134">
        <w:rPr>
          <w:bCs/>
          <w:i/>
          <w:iCs/>
        </w:rPr>
        <w:t>Aircraft</w:t>
      </w:r>
    </w:p>
    <w:p w14:paraId="66C227F5" w14:textId="77777777" w:rsidR="000D63B1" w:rsidRPr="00591134" w:rsidRDefault="000D63B1" w:rsidP="000D63B1">
      <w:pPr>
        <w:pStyle w:val="GG-body"/>
        <w:ind w:left="709"/>
      </w:pPr>
      <w:r w:rsidRPr="00591134">
        <w:t xml:space="preserve">subject to the </w:t>
      </w:r>
      <w:r w:rsidRPr="00591134">
        <w:rPr>
          <w:i/>
        </w:rPr>
        <w:t>Civil Aviation Act 1988</w:t>
      </w:r>
      <w:r w:rsidRPr="00591134">
        <w:t xml:space="preserve"> (Cth), land or take off any aircraft on or from the land;</w:t>
      </w:r>
    </w:p>
    <w:p w14:paraId="4183D59E" w14:textId="77777777" w:rsidR="000D63B1" w:rsidRPr="00591134" w:rsidRDefault="000D63B1" w:rsidP="000D63B1">
      <w:pPr>
        <w:pStyle w:val="GG-body"/>
        <w:ind w:left="709" w:hanging="425"/>
        <w:rPr>
          <w:b/>
        </w:rPr>
      </w:pPr>
      <w:r w:rsidRPr="00591134">
        <w:rPr>
          <w:bCs/>
        </w:rPr>
        <w:t>4.4</w:t>
      </w:r>
      <w:r w:rsidRPr="00591134">
        <w:rPr>
          <w:bCs/>
        </w:rPr>
        <w:tab/>
      </w:r>
      <w:r w:rsidRPr="00591134">
        <w:rPr>
          <w:bCs/>
          <w:i/>
          <w:iCs/>
        </w:rPr>
        <w:t>Alteration to Local Government Land</w:t>
      </w:r>
    </w:p>
    <w:p w14:paraId="79A6F2A6" w14:textId="77777777" w:rsidR="000D63B1" w:rsidRPr="00591134" w:rsidRDefault="000D63B1" w:rsidP="000D63B1">
      <w:pPr>
        <w:pStyle w:val="GG-body"/>
        <w:ind w:left="709"/>
      </w:pPr>
      <w:r w:rsidRPr="00591134">
        <w:t>make an alteration to the land, including:</w:t>
      </w:r>
    </w:p>
    <w:p w14:paraId="14B7CBDC" w14:textId="77777777" w:rsidR="000D63B1" w:rsidRPr="00591134" w:rsidRDefault="000D63B1" w:rsidP="000D63B1">
      <w:pPr>
        <w:pStyle w:val="GG-body"/>
        <w:ind w:left="1276" w:hanging="567"/>
      </w:pPr>
      <w:r w:rsidRPr="00591134">
        <w:t>4.4.1</w:t>
      </w:r>
      <w:r w:rsidRPr="00591134">
        <w:tab/>
        <w:t>altering the construction or arrangement of the land to permit or facilitate access from an adjacent property; or</w:t>
      </w:r>
    </w:p>
    <w:p w14:paraId="6A146CA5" w14:textId="77777777" w:rsidR="000D63B1" w:rsidRPr="00591134" w:rsidRDefault="000D63B1" w:rsidP="000D63B1">
      <w:pPr>
        <w:pStyle w:val="GG-body"/>
        <w:ind w:left="1276" w:hanging="567"/>
      </w:pPr>
      <w:r w:rsidRPr="00591134">
        <w:t>4.4.2</w:t>
      </w:r>
      <w:r w:rsidRPr="00591134">
        <w:tab/>
        <w:t>erecting or installing a structure (including pipes, wires, cables, pavers, fixtures, fittings and other objects) in, on, across, under or over the land; or</w:t>
      </w:r>
    </w:p>
    <w:p w14:paraId="2C98D8D9" w14:textId="77777777" w:rsidR="000D63B1" w:rsidRPr="00591134" w:rsidRDefault="000D63B1" w:rsidP="000D63B1">
      <w:pPr>
        <w:pStyle w:val="GG-body"/>
        <w:ind w:left="1276" w:hanging="567"/>
      </w:pPr>
      <w:r w:rsidRPr="00591134">
        <w:t>4.4.3</w:t>
      </w:r>
      <w:r w:rsidRPr="00591134">
        <w:tab/>
        <w:t>changing or interfering with the construction, arrangement or materials of the land; or</w:t>
      </w:r>
    </w:p>
    <w:p w14:paraId="7EC3CDAD" w14:textId="77777777" w:rsidR="000D63B1" w:rsidRPr="00591134" w:rsidRDefault="000D63B1" w:rsidP="000D63B1">
      <w:pPr>
        <w:pStyle w:val="GG-body"/>
        <w:ind w:left="1276" w:hanging="567"/>
      </w:pPr>
      <w:r w:rsidRPr="00591134">
        <w:t>4.4.4</w:t>
      </w:r>
      <w:r w:rsidRPr="00591134">
        <w:tab/>
        <w:t xml:space="preserve">changing, interfering with or removing a structure (including pipes, wires, cables, fixtures, fittings or other objects) associated with </w:t>
      </w:r>
      <w:r w:rsidRPr="00591134">
        <w:rPr>
          <w:lang w:val="en-US"/>
        </w:rPr>
        <w:t>the</w:t>
      </w:r>
      <w:r w:rsidRPr="00591134">
        <w:t xml:space="preserve"> land; or</w:t>
      </w:r>
    </w:p>
    <w:p w14:paraId="38B665AD" w14:textId="77777777" w:rsidR="000D63B1" w:rsidRPr="00591134" w:rsidRDefault="000D63B1" w:rsidP="000D63B1">
      <w:pPr>
        <w:pStyle w:val="GG-body"/>
        <w:ind w:left="1276" w:hanging="567"/>
      </w:pPr>
      <w:r w:rsidRPr="00591134">
        <w:t>4.4.5</w:t>
      </w:r>
      <w:r w:rsidRPr="00591134">
        <w:tab/>
        <w:t>planting a tree or other vegetation on the land, interfering with the vegetation on the land or removing vegetation from the land;</w:t>
      </w:r>
    </w:p>
    <w:p w14:paraId="48677331" w14:textId="77777777" w:rsidR="000D63B1" w:rsidRPr="00591134" w:rsidRDefault="000D63B1" w:rsidP="000D63B1">
      <w:pPr>
        <w:pStyle w:val="GG-body"/>
        <w:ind w:left="1276" w:hanging="567"/>
      </w:pPr>
      <w:r w:rsidRPr="00591134">
        <w:t>4.4.6</w:t>
      </w:r>
      <w:r w:rsidRPr="00591134">
        <w:tab/>
        <w:t>erect, place, use or allow any object to remain;</w:t>
      </w:r>
    </w:p>
    <w:p w14:paraId="43BAF45E" w14:textId="77777777" w:rsidR="000D63B1" w:rsidRPr="00591134" w:rsidRDefault="000D63B1" w:rsidP="000D63B1">
      <w:pPr>
        <w:pStyle w:val="GG-body"/>
        <w:ind w:left="709" w:hanging="425"/>
        <w:rPr>
          <w:b/>
        </w:rPr>
      </w:pPr>
      <w:r w:rsidRPr="00591134">
        <w:rPr>
          <w:bCs/>
        </w:rPr>
        <w:t>4.5</w:t>
      </w:r>
      <w:r w:rsidRPr="00591134">
        <w:rPr>
          <w:bCs/>
        </w:rPr>
        <w:tab/>
      </w:r>
      <w:r w:rsidRPr="00591134">
        <w:rPr>
          <w:bCs/>
          <w:i/>
          <w:iCs/>
        </w:rPr>
        <w:t>Amplification</w:t>
      </w:r>
    </w:p>
    <w:p w14:paraId="763DA49E" w14:textId="77777777" w:rsidR="000D63B1" w:rsidRPr="00591134" w:rsidRDefault="000D63B1" w:rsidP="000D63B1">
      <w:pPr>
        <w:pStyle w:val="GG-body"/>
        <w:ind w:left="709"/>
      </w:pPr>
      <w:r w:rsidRPr="00591134">
        <w:t>use an amplifier or other device whether mechanical or electrical for the purpose of amplifying sound to the public;</w:t>
      </w:r>
    </w:p>
    <w:p w14:paraId="35E145DF" w14:textId="77777777" w:rsidR="000D63B1" w:rsidRPr="00591134" w:rsidRDefault="000D63B1" w:rsidP="000D63B1">
      <w:pPr>
        <w:pStyle w:val="GG-body"/>
        <w:ind w:left="709" w:hanging="425"/>
        <w:rPr>
          <w:b/>
        </w:rPr>
      </w:pPr>
      <w:r w:rsidRPr="00591134">
        <w:rPr>
          <w:bCs/>
        </w:rPr>
        <w:t>4.6</w:t>
      </w:r>
      <w:r w:rsidRPr="00591134">
        <w:rPr>
          <w:bCs/>
        </w:rPr>
        <w:tab/>
      </w:r>
      <w:r w:rsidRPr="00591134">
        <w:rPr>
          <w:bCs/>
          <w:i/>
          <w:iCs/>
        </w:rPr>
        <w:t>Animals</w:t>
      </w:r>
    </w:p>
    <w:p w14:paraId="1E425B3F" w14:textId="77777777" w:rsidR="000D63B1" w:rsidRPr="00591134" w:rsidRDefault="000D63B1" w:rsidP="000D63B1">
      <w:pPr>
        <w:pStyle w:val="GG-body"/>
        <w:ind w:left="1276" w:hanging="567"/>
      </w:pPr>
      <w:r w:rsidRPr="00591134">
        <w:t>4.6.1</w:t>
      </w:r>
      <w:r w:rsidRPr="00591134">
        <w:tab/>
        <w:t>other than the foreshore:</w:t>
      </w:r>
    </w:p>
    <w:p w14:paraId="72B3548E" w14:textId="77777777" w:rsidR="000D63B1" w:rsidRPr="00591134" w:rsidRDefault="000D63B1" w:rsidP="000D63B1">
      <w:pPr>
        <w:pStyle w:val="GG-body"/>
        <w:ind w:left="1560" w:hanging="284"/>
      </w:pPr>
      <w:r w:rsidRPr="00591134">
        <w:t>(a)</w:t>
      </w:r>
      <w:r w:rsidRPr="00591134">
        <w:tab/>
        <w:t>ride, lead or drive any livestock, except on any track or car park on local government land that the Council has set aside (through the erection of signage) for the use by, or in connection with that animal;</w:t>
      </w:r>
    </w:p>
    <w:p w14:paraId="64BFAF2A" w14:textId="77777777" w:rsidR="000D63B1" w:rsidRPr="00591134" w:rsidRDefault="000D63B1" w:rsidP="000D63B1">
      <w:pPr>
        <w:pStyle w:val="GG-body"/>
        <w:ind w:left="1560" w:hanging="284"/>
      </w:pPr>
      <w:r w:rsidRPr="00591134">
        <w:t>(b)</w:t>
      </w:r>
      <w:r w:rsidRPr="00591134">
        <w:tab/>
        <w:t>cause or allow any livestock to stray onto, move over, graze or be left unattended on any land;</w:t>
      </w:r>
    </w:p>
    <w:p w14:paraId="28AFC789" w14:textId="77777777" w:rsidR="000D63B1" w:rsidRPr="00591134" w:rsidRDefault="000D63B1" w:rsidP="000D63B1">
      <w:pPr>
        <w:pStyle w:val="GG-body"/>
        <w:ind w:left="1560" w:hanging="284"/>
      </w:pPr>
      <w:r w:rsidRPr="00591134">
        <w:t>(c)</w:t>
      </w:r>
      <w:r w:rsidRPr="00591134">
        <w:tab/>
        <w:t>cause or allow any animal under their control to swim or bathe in the any waters to which the Council has resolved this subparagraph shall apply;</w:t>
      </w:r>
    </w:p>
    <w:p w14:paraId="7A868E1C" w14:textId="77777777" w:rsidR="000D63B1" w:rsidRPr="00591134" w:rsidRDefault="000D63B1" w:rsidP="000D63B1">
      <w:pPr>
        <w:pStyle w:val="GG-body"/>
        <w:ind w:left="1276" w:hanging="567"/>
      </w:pPr>
      <w:r w:rsidRPr="00591134">
        <w:t>4.6.2</w:t>
      </w:r>
      <w:r w:rsidRPr="00591134">
        <w:tab/>
        <w:t>release or leave any domestic animal;</w:t>
      </w:r>
    </w:p>
    <w:p w14:paraId="1706C2FB" w14:textId="77777777" w:rsidR="000D63B1" w:rsidRPr="00591134" w:rsidRDefault="000D63B1" w:rsidP="000D63B1">
      <w:pPr>
        <w:pStyle w:val="GG-body"/>
        <w:ind w:left="709" w:hanging="425"/>
        <w:rPr>
          <w:b/>
        </w:rPr>
      </w:pPr>
      <w:r w:rsidRPr="00591134">
        <w:rPr>
          <w:bCs/>
        </w:rPr>
        <w:t>4.7</w:t>
      </w:r>
      <w:r w:rsidRPr="00591134">
        <w:rPr>
          <w:bCs/>
        </w:rPr>
        <w:tab/>
      </w:r>
      <w:r w:rsidRPr="00591134">
        <w:rPr>
          <w:bCs/>
          <w:i/>
          <w:iCs/>
        </w:rPr>
        <w:t>Attachments</w:t>
      </w:r>
    </w:p>
    <w:p w14:paraId="7972E5EE" w14:textId="77777777" w:rsidR="000D63B1" w:rsidRPr="00591134" w:rsidRDefault="000D63B1" w:rsidP="000D63B1">
      <w:pPr>
        <w:pStyle w:val="GG-body"/>
        <w:ind w:left="709"/>
      </w:pPr>
      <w:r w:rsidRPr="00591134">
        <w:t>attach anything to:</w:t>
      </w:r>
    </w:p>
    <w:p w14:paraId="47EBD7FE" w14:textId="77777777" w:rsidR="000D63B1" w:rsidRDefault="000D63B1" w:rsidP="000D63B1">
      <w:pPr>
        <w:pStyle w:val="GG-body"/>
        <w:ind w:left="1276" w:hanging="567"/>
        <w:rPr>
          <w:bCs/>
          <w:iCs/>
        </w:rPr>
      </w:pPr>
      <w:r w:rsidRPr="00591134">
        <w:t>4.7.1</w:t>
      </w:r>
      <w:r w:rsidRPr="00591134">
        <w:tab/>
      </w:r>
      <w:r w:rsidRPr="00591134">
        <w:rPr>
          <w:bCs/>
          <w:iCs/>
        </w:rPr>
        <w:t>a tree or plant; or</w:t>
      </w:r>
    </w:p>
    <w:p w14:paraId="3DCA00EB" w14:textId="77777777" w:rsidR="000D63B1" w:rsidRPr="00591134" w:rsidRDefault="000D63B1" w:rsidP="000D63B1">
      <w:pPr>
        <w:pStyle w:val="GG-body"/>
        <w:ind w:left="1276" w:hanging="567"/>
        <w:rPr>
          <w:bCs/>
          <w:iCs/>
        </w:rPr>
      </w:pPr>
      <w:r w:rsidRPr="00591134">
        <w:t>4.7.2</w:t>
      </w:r>
      <w:r w:rsidRPr="00591134">
        <w:tab/>
      </w:r>
      <w:r w:rsidRPr="00591134">
        <w:rPr>
          <w:bCs/>
          <w:iCs/>
        </w:rPr>
        <w:t>a structure or fixture;</w:t>
      </w:r>
    </w:p>
    <w:p w14:paraId="505B3606" w14:textId="77777777" w:rsidR="00381CF0" w:rsidRDefault="00381CF0">
      <w:pPr>
        <w:spacing w:after="0" w:line="240" w:lineRule="auto"/>
        <w:jc w:val="left"/>
        <w:rPr>
          <w:rFonts w:eastAsia="Times New Roman"/>
          <w:bCs/>
          <w:szCs w:val="17"/>
        </w:rPr>
      </w:pPr>
      <w:r>
        <w:rPr>
          <w:bCs/>
        </w:rPr>
        <w:br w:type="page"/>
      </w:r>
    </w:p>
    <w:p w14:paraId="09920274" w14:textId="00AB8D5F" w:rsidR="000D63B1" w:rsidRPr="00591134" w:rsidRDefault="000D63B1" w:rsidP="000D63B1">
      <w:pPr>
        <w:pStyle w:val="GG-body"/>
        <w:ind w:left="709" w:hanging="425"/>
        <w:rPr>
          <w:b/>
        </w:rPr>
      </w:pPr>
      <w:r w:rsidRPr="00591134">
        <w:rPr>
          <w:bCs/>
        </w:rPr>
        <w:lastRenderedPageBreak/>
        <w:t>4.8</w:t>
      </w:r>
      <w:r w:rsidRPr="00591134">
        <w:rPr>
          <w:bCs/>
        </w:rPr>
        <w:tab/>
      </w:r>
      <w:r w:rsidRPr="00591134">
        <w:rPr>
          <w:bCs/>
          <w:i/>
          <w:iCs/>
        </w:rPr>
        <w:t>Aquatic Life</w:t>
      </w:r>
    </w:p>
    <w:p w14:paraId="4174CFC4" w14:textId="77777777" w:rsidR="000D63B1" w:rsidRPr="00591134" w:rsidRDefault="000D63B1" w:rsidP="000D63B1">
      <w:pPr>
        <w:pStyle w:val="GG-body"/>
        <w:ind w:left="709"/>
        <w:rPr>
          <w:spacing w:val="-4"/>
        </w:rPr>
      </w:pPr>
      <w:r w:rsidRPr="00591134">
        <w:rPr>
          <w:spacing w:val="-4"/>
        </w:rPr>
        <w:t>take, interfere with, introduce or disturb any aquatic life in any waters to which the Council has resolved this subparagraph shall apply;</w:t>
      </w:r>
    </w:p>
    <w:p w14:paraId="395371D0" w14:textId="77777777" w:rsidR="000D63B1" w:rsidRPr="00591134" w:rsidRDefault="000D63B1" w:rsidP="000D63B1">
      <w:pPr>
        <w:pStyle w:val="GG-body"/>
        <w:ind w:left="709" w:hanging="425"/>
        <w:rPr>
          <w:b/>
        </w:rPr>
      </w:pPr>
      <w:r w:rsidRPr="00591134">
        <w:rPr>
          <w:bCs/>
        </w:rPr>
        <w:t>4.9</w:t>
      </w:r>
      <w:r w:rsidRPr="00591134">
        <w:rPr>
          <w:bCs/>
        </w:rPr>
        <w:tab/>
      </w:r>
      <w:r w:rsidRPr="00591134">
        <w:rPr>
          <w:bCs/>
          <w:i/>
          <w:iCs/>
        </w:rPr>
        <w:t>Bees</w:t>
      </w:r>
    </w:p>
    <w:p w14:paraId="514209B6" w14:textId="77777777" w:rsidR="000D63B1" w:rsidRPr="00591134" w:rsidRDefault="000D63B1" w:rsidP="000D63B1">
      <w:pPr>
        <w:pStyle w:val="GG-body"/>
        <w:ind w:left="709"/>
      </w:pPr>
      <w:r w:rsidRPr="00591134">
        <w:t>place, or allow to remain, any bee hive;</w:t>
      </w:r>
    </w:p>
    <w:p w14:paraId="6D7B5A17" w14:textId="77777777" w:rsidR="000D63B1" w:rsidRDefault="000D63B1" w:rsidP="000D63B1">
      <w:pPr>
        <w:pStyle w:val="GG-body"/>
        <w:ind w:left="709" w:hanging="425"/>
        <w:rPr>
          <w:b/>
        </w:rPr>
      </w:pPr>
      <w:r w:rsidRPr="00591134">
        <w:rPr>
          <w:bCs/>
        </w:rPr>
        <w:t>4.10</w:t>
      </w:r>
      <w:r w:rsidRPr="00591134">
        <w:rPr>
          <w:bCs/>
        </w:rPr>
        <w:tab/>
      </w:r>
      <w:r w:rsidRPr="00591134">
        <w:rPr>
          <w:bCs/>
          <w:i/>
          <w:iCs/>
        </w:rPr>
        <w:t>Boats and Mooring</w:t>
      </w:r>
    </w:p>
    <w:p w14:paraId="303C0F6E" w14:textId="77777777" w:rsidR="000D63B1" w:rsidRPr="00591134" w:rsidRDefault="000D63B1" w:rsidP="000D63B1">
      <w:pPr>
        <w:pStyle w:val="GG-body"/>
        <w:ind w:left="709"/>
        <w:rPr>
          <w:b/>
          <w:spacing w:val="-4"/>
        </w:rPr>
      </w:pPr>
      <w:r w:rsidRPr="00591134">
        <w:rPr>
          <w:spacing w:val="-4"/>
        </w:rPr>
        <w:t xml:space="preserve">subject to the provisions of the </w:t>
      </w:r>
      <w:r w:rsidRPr="00591134">
        <w:rPr>
          <w:i/>
          <w:spacing w:val="-4"/>
        </w:rPr>
        <w:t>Harbors and Navigation Act 1993</w:t>
      </w:r>
      <w:r w:rsidRPr="00591134">
        <w:rPr>
          <w:spacing w:val="-4"/>
        </w:rPr>
        <w:t xml:space="preserve"> and the </w:t>
      </w:r>
      <w:r w:rsidRPr="00591134">
        <w:rPr>
          <w:i/>
          <w:spacing w:val="-4"/>
        </w:rPr>
        <w:t>Marine Safety (Domestic Commercial Vessel) National Law</w:t>
      </w:r>
      <w:r w:rsidRPr="00591134">
        <w:rPr>
          <w:spacing w:val="-4"/>
        </w:rPr>
        <w:t>:</w:t>
      </w:r>
    </w:p>
    <w:p w14:paraId="0B28B82B" w14:textId="77777777" w:rsidR="000D63B1" w:rsidRDefault="000D63B1" w:rsidP="000D63B1">
      <w:pPr>
        <w:pStyle w:val="GG-body"/>
        <w:ind w:left="1276" w:hanging="567"/>
      </w:pPr>
      <w:r w:rsidRPr="00591134">
        <w:t>4.10.1</w:t>
      </w:r>
      <w:r w:rsidRPr="00591134">
        <w:tab/>
      </w:r>
      <w:r w:rsidRPr="00591134">
        <w:rPr>
          <w:noProof/>
        </w:rPr>
        <mc:AlternateContent>
          <mc:Choice Requires="wps">
            <w:drawing>
              <wp:anchor distT="0" distB="0" distL="0" distR="0" simplePos="0" relativeHeight="251662336" behindDoc="0" locked="0" layoutInCell="1" allowOverlap="1" wp14:anchorId="257D95C3" wp14:editId="5DE72A76">
                <wp:simplePos x="0" y="0"/>
                <wp:positionH relativeFrom="page">
                  <wp:posOffset>7580630</wp:posOffset>
                </wp:positionH>
                <wp:positionV relativeFrom="paragraph">
                  <wp:posOffset>75565</wp:posOffset>
                </wp:positionV>
                <wp:extent cx="28575" cy="198755"/>
                <wp:effectExtent l="0" t="0" r="0" b="0"/>
                <wp:wrapNone/>
                <wp:docPr id="2605990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 cy="198755"/>
                        </a:xfrm>
                        <a:prstGeom prst="rect">
                          <a:avLst/>
                        </a:prstGeom>
                      </wps:spPr>
                      <wps:txbx>
                        <w:txbxContent>
                          <w:p w14:paraId="3DC65917" w14:textId="77777777" w:rsidR="000D63B1" w:rsidRDefault="000D63B1" w:rsidP="000D63B1">
                            <w:pPr>
                              <w:spacing w:line="313" w:lineRule="exact"/>
                              <w:rPr>
                                <w:sz w:val="28"/>
                              </w:rPr>
                            </w:pPr>
                            <w:r>
                              <w:rPr>
                                <w:color w:val="8E8E8E"/>
                                <w:spacing w:val="-10"/>
                                <w:w w:val="55"/>
                                <w:sz w:val="28"/>
                              </w:rPr>
                              <w:t>f</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57D95C3" id="_x0000_t202" coordsize="21600,21600" o:spt="202" path="m,l,21600r21600,l21600,xe">
                <v:stroke joinstyle="miter"/>
                <v:path gradientshapeok="t" o:connecttype="rect"/>
              </v:shapetype>
              <v:shape id="Text Box 8" o:spid="_x0000_s1026" type="#_x0000_t202" style="position:absolute;left:0;text-align:left;margin-left:596.9pt;margin-top:5.95pt;width:2.25pt;height:15.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" filled="f" stroked="f">
                <v:textbox inset="0,0,0,0">
                  <w:txbxContent>
                    <w:p w14:paraId="3DC65917" w14:textId="77777777" w:rsidR="000D63B1" w:rsidRDefault="000D63B1" w:rsidP="000D63B1">
                      <w:pPr>
                        <w:spacing w:line="313" w:lineRule="exact"/>
                        <w:rPr>
                          <w:sz w:val="28"/>
                        </w:rPr>
                      </w:pPr>
                      <w:r>
                        <w:rPr>
                          <w:color w:val="8E8E8E"/>
                          <w:spacing w:val="-10"/>
                          <w:w w:val="55"/>
                          <w:sz w:val="28"/>
                        </w:rPr>
                        <w:t>f</w:t>
                      </w:r>
                    </w:p>
                  </w:txbxContent>
                </v:textbox>
                <w10:wrap anchorx="page"/>
              </v:shape>
            </w:pict>
          </mc:Fallback>
        </mc:AlternateContent>
      </w:r>
      <w:r w:rsidRPr="00591134">
        <w:t xml:space="preserve">launch or retrieve a boat to or from any waters adjacent to or on any local </w:t>
      </w:r>
      <w:r w:rsidRPr="00591134">
        <w:rPr>
          <w:noProof/>
        </w:rPr>
        <mc:AlternateContent>
          <mc:Choice Requires="wps">
            <w:drawing>
              <wp:anchor distT="0" distB="0" distL="0" distR="0" simplePos="0" relativeHeight="251661312" behindDoc="0" locked="0" layoutInCell="1" allowOverlap="1" wp14:anchorId="0854DBCB" wp14:editId="3A80B5F1">
                <wp:simplePos x="0" y="0"/>
                <wp:positionH relativeFrom="page">
                  <wp:posOffset>7577455</wp:posOffset>
                </wp:positionH>
                <wp:positionV relativeFrom="paragraph">
                  <wp:posOffset>30480</wp:posOffset>
                </wp:positionV>
                <wp:extent cx="1270" cy="539750"/>
                <wp:effectExtent l="0" t="0" r="0" b="0"/>
                <wp:wrapNone/>
                <wp:docPr id="1438083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 cy="539750"/>
                        </a:xfrm>
                        <a:prstGeom prst="rect">
                          <a:avLst/>
                        </a:prstGeom>
                      </wps:spPr>
                      <wps:txbx>
                        <w:txbxContent>
                          <w:p w14:paraId="31B6187A" w14:textId="77777777" w:rsidR="000D63B1" w:rsidRDefault="000D63B1" w:rsidP="000D63B1">
                            <w:pPr>
                              <w:spacing w:line="849" w:lineRule="exact"/>
                              <w:rPr>
                                <w:sz w:val="76"/>
                              </w:rPr>
                            </w:pPr>
                            <w:r>
                              <w:rPr>
                                <w:color w:val="8E8E8E"/>
                                <w:spacing w:val="-43"/>
                                <w:w w:val="20"/>
                                <w:sz w:val="76"/>
                              </w:rPr>
                              <w:t>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854DBCB" id="Text Box 7" o:spid="_x0000_s1027" type="#_x0000_t202" style="position:absolute;left:0;text-align:left;margin-left:596.65pt;margin-top:2.4pt;width:.1pt;height:4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" filled="f" stroked="f">
                <v:textbox inset="0,0,0,0">
                  <w:txbxContent>
                    <w:p w14:paraId="31B6187A" w14:textId="77777777" w:rsidR="000D63B1" w:rsidRDefault="000D63B1" w:rsidP="000D63B1">
                      <w:pPr>
                        <w:spacing w:line="849" w:lineRule="exact"/>
                        <w:rPr>
                          <w:sz w:val="76"/>
                        </w:rPr>
                      </w:pPr>
                      <w:r>
                        <w:rPr>
                          <w:color w:val="8E8E8E"/>
                          <w:spacing w:val="-43"/>
                          <w:w w:val="20"/>
                          <w:sz w:val="76"/>
                        </w:rPr>
                        <w:t>I</w:t>
                      </w:r>
                    </w:p>
                  </w:txbxContent>
                </v:textbox>
                <w10:wrap anchorx="page"/>
              </v:shape>
            </w:pict>
          </mc:Fallback>
        </mc:AlternateContent>
      </w:r>
      <w:r w:rsidRPr="00591134">
        <w:t>government land or foreshore to which the Council has determined this subclause applies;</w:t>
      </w:r>
    </w:p>
    <w:p w14:paraId="342E0EDB" w14:textId="77777777" w:rsidR="000D63B1" w:rsidRPr="00591134" w:rsidRDefault="000D63B1" w:rsidP="000D63B1">
      <w:pPr>
        <w:pStyle w:val="GG-body"/>
        <w:ind w:left="1276" w:hanging="567"/>
      </w:pPr>
      <w:r w:rsidRPr="00591134">
        <w:t>4.10.2</w:t>
      </w:r>
      <w:r w:rsidRPr="00591134">
        <w:tab/>
        <w:t>hire or offer for hire a boat, raft, pontoon or other watercraft or otherwise use such devices for commercial purposes;</w:t>
      </w:r>
    </w:p>
    <w:p w14:paraId="65FCBB1A" w14:textId="77777777" w:rsidR="000D63B1" w:rsidRPr="00591134" w:rsidRDefault="000D63B1" w:rsidP="000D63B1">
      <w:pPr>
        <w:pStyle w:val="GG-body"/>
        <w:ind w:left="1276" w:hanging="567"/>
        <w:rPr>
          <w:i/>
          <w:iCs/>
        </w:rPr>
      </w:pPr>
      <w:r w:rsidRPr="00591134">
        <w:t>4.10.3</w:t>
      </w:r>
      <w:r w:rsidRPr="00591134">
        <w:tab/>
      </w:r>
      <w:r w:rsidRPr="00591134">
        <w:rPr>
          <w:iCs/>
        </w:rPr>
        <w:t xml:space="preserve">launch or retrieve a </w:t>
      </w:r>
      <w:r w:rsidRPr="00591134">
        <w:t>boat, raft, pontoon or other watercraft to or from any waters;</w:t>
      </w:r>
    </w:p>
    <w:p w14:paraId="2BA2C297" w14:textId="77777777" w:rsidR="000D63B1" w:rsidRPr="00591134" w:rsidRDefault="000D63B1" w:rsidP="000D63B1">
      <w:pPr>
        <w:pStyle w:val="GG-body"/>
        <w:ind w:left="1276" w:hanging="567"/>
        <w:rPr>
          <w:i/>
          <w:iCs/>
        </w:rPr>
      </w:pPr>
      <w:r w:rsidRPr="00591134">
        <w:t>4.</w:t>
      </w:r>
      <w:r w:rsidRPr="00591134">
        <w:rPr>
          <w:lang w:val="en-US"/>
        </w:rPr>
        <w:t>10</w:t>
      </w:r>
      <w:r w:rsidRPr="00591134">
        <w:t>.4</w:t>
      </w:r>
      <w:r w:rsidRPr="00591134">
        <w:tab/>
        <w:t>propel, float, install, maintain or otherwise use any boat, raft, pontoon, steps, jetty or other watercraft or similar structure on any waters;</w:t>
      </w:r>
    </w:p>
    <w:p w14:paraId="1E0FF525" w14:textId="77777777" w:rsidR="000D63B1" w:rsidRPr="00591134" w:rsidRDefault="000D63B1" w:rsidP="000D63B1">
      <w:pPr>
        <w:pStyle w:val="GG-body"/>
        <w:ind w:left="1276" w:hanging="567"/>
        <w:rPr>
          <w:i/>
          <w:iCs/>
        </w:rPr>
      </w:pPr>
      <w:r w:rsidRPr="00591134">
        <w:t>4.</w:t>
      </w:r>
      <w:r w:rsidRPr="00591134">
        <w:rPr>
          <w:lang w:val="en-US"/>
        </w:rPr>
        <w:t>10</w:t>
      </w:r>
      <w:r w:rsidRPr="00591134">
        <w:t>.5</w:t>
      </w:r>
      <w:r w:rsidRPr="00591134">
        <w:tab/>
        <w:t>launch or operate a model boat on any waters;</w:t>
      </w:r>
    </w:p>
    <w:p w14:paraId="653C618F" w14:textId="77777777" w:rsidR="000D63B1" w:rsidRPr="00591134" w:rsidRDefault="000D63B1" w:rsidP="000D63B1">
      <w:pPr>
        <w:pStyle w:val="GG-body"/>
        <w:ind w:left="1276" w:hanging="567"/>
      </w:pPr>
      <w:r w:rsidRPr="00591134">
        <w:t>4.</w:t>
      </w:r>
      <w:r w:rsidRPr="00591134">
        <w:rPr>
          <w:lang w:val="en-US"/>
        </w:rPr>
        <w:t>10</w:t>
      </w:r>
      <w:r w:rsidRPr="00591134">
        <w:t>.6</w:t>
      </w:r>
      <w:r w:rsidRPr="00591134">
        <w:tab/>
        <w:t>moor any boat on or to local government land to which the Council has determined this subclause applies; or</w:t>
      </w:r>
    </w:p>
    <w:p w14:paraId="587791F9" w14:textId="77777777" w:rsidR="000D63B1" w:rsidRPr="00591134" w:rsidRDefault="000D63B1" w:rsidP="000D63B1">
      <w:pPr>
        <w:pStyle w:val="GG-body"/>
        <w:ind w:left="1276" w:hanging="567"/>
        <w:rPr>
          <w:i/>
          <w:iCs/>
        </w:rPr>
      </w:pPr>
      <w:r w:rsidRPr="00591134">
        <w:t>4.</w:t>
      </w:r>
      <w:r w:rsidRPr="00591134">
        <w:rPr>
          <w:lang w:val="en-US"/>
        </w:rPr>
        <w:t>10</w:t>
      </w:r>
      <w:r w:rsidRPr="00591134">
        <w:t>.7</w:t>
      </w:r>
      <w:r w:rsidRPr="00591134">
        <w:tab/>
        <w:t>moor any boat on or to local government land or the foreshore other than in accordance with such time limits and other conditions determined by resolution of the Council and contained in any signage erected thereon;</w:t>
      </w:r>
    </w:p>
    <w:p w14:paraId="7E27F44A" w14:textId="77777777" w:rsidR="000D63B1" w:rsidRPr="00591134" w:rsidRDefault="000D63B1" w:rsidP="000D63B1">
      <w:pPr>
        <w:pStyle w:val="GG-body"/>
        <w:ind w:left="709" w:hanging="425"/>
        <w:rPr>
          <w:b/>
        </w:rPr>
      </w:pPr>
      <w:r w:rsidRPr="00591134">
        <w:rPr>
          <w:bCs/>
        </w:rPr>
        <w:t>4.11</w:t>
      </w:r>
      <w:r w:rsidRPr="00591134">
        <w:rPr>
          <w:bCs/>
        </w:rPr>
        <w:tab/>
      </w:r>
      <w:r w:rsidRPr="00591134">
        <w:rPr>
          <w:bCs/>
          <w:i/>
          <w:iCs/>
        </w:rPr>
        <w:t>Boat Ramps</w:t>
      </w:r>
    </w:p>
    <w:p w14:paraId="5DD3BE3B" w14:textId="77777777" w:rsidR="000D63B1" w:rsidRPr="00591134" w:rsidRDefault="000D63B1" w:rsidP="000D63B1">
      <w:pPr>
        <w:pStyle w:val="GG-body"/>
        <w:ind w:left="1276" w:hanging="567"/>
      </w:pPr>
      <w:r w:rsidRPr="00591134">
        <w:t>4.11.1</w:t>
      </w:r>
      <w:r w:rsidRPr="00591134">
        <w:tab/>
        <w:t>allow any vehicle or boat to remain stationary on any boat ramp longer than is necessary to launch or retrieve a boat;</w:t>
      </w:r>
    </w:p>
    <w:p w14:paraId="1F35C74F" w14:textId="77777777" w:rsidR="000D63B1" w:rsidRPr="00591134" w:rsidRDefault="000D63B1" w:rsidP="000D63B1">
      <w:pPr>
        <w:pStyle w:val="GG-body"/>
        <w:ind w:left="1276" w:hanging="567"/>
      </w:pPr>
      <w:r w:rsidRPr="00591134">
        <w:t>4.11.2</w:t>
      </w:r>
      <w:r>
        <w:tab/>
      </w:r>
      <w:r w:rsidRPr="00591134">
        <w:t>launch or retrieve a boat (or boat of a specified class) from or on to any boat ramp on the foreshore or on local government land to which the Council has determined this subparagraph applies;</w:t>
      </w:r>
    </w:p>
    <w:p w14:paraId="6D2BEE6C" w14:textId="77777777" w:rsidR="000D63B1" w:rsidRPr="00591134" w:rsidRDefault="000D63B1" w:rsidP="000D63B1">
      <w:pPr>
        <w:pStyle w:val="GG-body"/>
        <w:ind w:left="1276" w:hanging="567"/>
      </w:pPr>
      <w:r w:rsidRPr="00591134">
        <w:t>4.</w:t>
      </w:r>
      <w:r w:rsidRPr="00591134">
        <w:rPr>
          <w:lang w:val="en-US"/>
        </w:rPr>
        <w:t>11</w:t>
      </w:r>
      <w:r w:rsidRPr="00591134">
        <w:t>.3</w:t>
      </w:r>
      <w:r>
        <w:tab/>
      </w:r>
      <w:r w:rsidRPr="00591134">
        <w:t>launch or retrieve a boat (or boat of a specified class) from or on to any boat ramp on the foreshore or on local government land as determined by the Council under subparagraph 4.11.2, other than in accordance with the conditions determined by the Council, including any conditions specified on a sign displayed on or in the vicinity of the boat ramp;</w:t>
      </w:r>
    </w:p>
    <w:p w14:paraId="4966A570" w14:textId="77777777" w:rsidR="000D63B1" w:rsidRPr="00591134" w:rsidRDefault="000D63B1" w:rsidP="000D63B1">
      <w:pPr>
        <w:pStyle w:val="GG-body"/>
        <w:ind w:left="709" w:hanging="425"/>
        <w:rPr>
          <w:b/>
          <w:bCs/>
        </w:rPr>
      </w:pPr>
      <w:r w:rsidRPr="00591134">
        <w:rPr>
          <w:bCs/>
        </w:rPr>
        <w:t>4.12</w:t>
      </w:r>
      <w:r w:rsidRPr="00591134">
        <w:rPr>
          <w:bCs/>
        </w:rPr>
        <w:tab/>
      </w:r>
      <w:r w:rsidRPr="00591134">
        <w:rPr>
          <w:bCs/>
          <w:i/>
          <w:iCs/>
        </w:rPr>
        <w:t>Bridge Jumping</w:t>
      </w:r>
    </w:p>
    <w:p w14:paraId="01E58B70" w14:textId="77777777" w:rsidR="000D63B1" w:rsidRPr="00591134" w:rsidRDefault="000D63B1" w:rsidP="000D63B1">
      <w:pPr>
        <w:pStyle w:val="GG-body"/>
        <w:ind w:left="709"/>
      </w:pPr>
      <w:r w:rsidRPr="00591134">
        <w:t>jump from or dive from a bridge or jetty;</w:t>
      </w:r>
    </w:p>
    <w:p w14:paraId="5E2301AE" w14:textId="77777777" w:rsidR="000D63B1" w:rsidRPr="00591134" w:rsidRDefault="000D63B1" w:rsidP="000D63B1">
      <w:pPr>
        <w:pStyle w:val="GG-body"/>
        <w:ind w:left="709" w:hanging="425"/>
        <w:rPr>
          <w:b/>
        </w:rPr>
      </w:pPr>
      <w:r w:rsidRPr="00591134">
        <w:rPr>
          <w:bCs/>
        </w:rPr>
        <w:t>4.13</w:t>
      </w:r>
      <w:r w:rsidRPr="00591134">
        <w:rPr>
          <w:bCs/>
        </w:rPr>
        <w:tab/>
      </w:r>
      <w:r w:rsidRPr="00591134">
        <w:rPr>
          <w:bCs/>
          <w:i/>
          <w:iCs/>
        </w:rPr>
        <w:t xml:space="preserve">Buildings </w:t>
      </w:r>
      <w:r w:rsidRPr="009F3113">
        <w:rPr>
          <w:bCs/>
          <w:i/>
          <w:iCs/>
        </w:rPr>
        <w:t>and</w:t>
      </w:r>
      <w:r w:rsidRPr="00591134">
        <w:rPr>
          <w:bCs/>
          <w:i/>
          <w:iCs/>
        </w:rPr>
        <w:t xml:space="preserve"> Structures</w:t>
      </w:r>
    </w:p>
    <w:p w14:paraId="000460AF" w14:textId="77777777" w:rsidR="000D63B1" w:rsidRPr="00591134" w:rsidRDefault="000D63B1" w:rsidP="000D63B1">
      <w:pPr>
        <w:pStyle w:val="GG-body"/>
        <w:ind w:left="1276" w:hanging="567"/>
      </w:pPr>
      <w:r w:rsidRPr="00591134">
        <w:t>4.</w:t>
      </w:r>
      <w:r w:rsidRPr="00591134">
        <w:rPr>
          <w:lang w:val="en-US"/>
        </w:rPr>
        <w:t>13</w:t>
      </w:r>
      <w:r w:rsidRPr="00591134">
        <w:t>.1</w:t>
      </w:r>
      <w:r w:rsidRPr="00591134">
        <w:tab/>
        <w:t>erect or install a building;</w:t>
      </w:r>
    </w:p>
    <w:p w14:paraId="42FDD657" w14:textId="77777777" w:rsidR="000D63B1" w:rsidRPr="00591134" w:rsidRDefault="000D63B1" w:rsidP="000D63B1">
      <w:pPr>
        <w:pStyle w:val="GG-body"/>
        <w:ind w:left="1276" w:hanging="567"/>
      </w:pPr>
      <w:r w:rsidRPr="00591134">
        <w:t>4.</w:t>
      </w:r>
      <w:r w:rsidRPr="00591134">
        <w:rPr>
          <w:lang w:val="en-US"/>
        </w:rPr>
        <w:t>13</w:t>
      </w:r>
      <w:r w:rsidRPr="00591134">
        <w:t>.2</w:t>
      </w:r>
      <w:r w:rsidRPr="00591134">
        <w:tab/>
        <w:t>use a building or structure other than for its intended purpose;</w:t>
      </w:r>
    </w:p>
    <w:p w14:paraId="1F14AD5D" w14:textId="77777777" w:rsidR="000D63B1" w:rsidRPr="00591134" w:rsidRDefault="000D63B1" w:rsidP="000D63B1">
      <w:pPr>
        <w:pStyle w:val="GG-body"/>
        <w:ind w:left="709" w:hanging="425"/>
        <w:rPr>
          <w:b/>
        </w:rPr>
      </w:pPr>
      <w:r w:rsidRPr="00591134">
        <w:rPr>
          <w:bCs/>
        </w:rPr>
        <w:t>4.14</w:t>
      </w:r>
      <w:r w:rsidRPr="00591134">
        <w:rPr>
          <w:bCs/>
        </w:rPr>
        <w:tab/>
      </w:r>
      <w:r w:rsidRPr="00591134">
        <w:rPr>
          <w:bCs/>
          <w:i/>
          <w:iCs/>
        </w:rPr>
        <w:t>Camping</w:t>
      </w:r>
    </w:p>
    <w:p w14:paraId="774B7D62" w14:textId="77777777" w:rsidR="000D63B1" w:rsidRPr="00591134" w:rsidRDefault="000D63B1" w:rsidP="000D63B1">
      <w:pPr>
        <w:pStyle w:val="GG-body"/>
        <w:ind w:left="1276" w:hanging="567"/>
        <w:rPr>
          <w:iCs/>
          <w:u w:val="single"/>
        </w:rPr>
      </w:pPr>
      <w:r w:rsidRPr="00591134">
        <w:t>4.14.1</w:t>
      </w:r>
      <w:r w:rsidRPr="00591134">
        <w:tab/>
        <w:t>erect any tent or other structure of calico, canvas, plastic or similar material as a place of habitation</w:t>
      </w:r>
      <w:r w:rsidRPr="00591134">
        <w:rPr>
          <w:iCs/>
        </w:rPr>
        <w:t>;</w:t>
      </w:r>
    </w:p>
    <w:p w14:paraId="26160613" w14:textId="77777777" w:rsidR="000D63B1" w:rsidRPr="00591134" w:rsidRDefault="000D63B1" w:rsidP="000D63B1">
      <w:pPr>
        <w:pStyle w:val="GG-body"/>
        <w:ind w:left="1276" w:hanging="567"/>
      </w:pPr>
      <w:r w:rsidRPr="00591134">
        <w:t>4.</w:t>
      </w:r>
      <w:r w:rsidRPr="00591134">
        <w:rPr>
          <w:lang w:val="en-US"/>
        </w:rPr>
        <w:t>14</w:t>
      </w:r>
      <w:r w:rsidRPr="00591134">
        <w:t>.2</w:t>
      </w:r>
      <w:r w:rsidRPr="00591134">
        <w:tab/>
        <w:t>camp or sleep overnight;</w:t>
      </w:r>
    </w:p>
    <w:p w14:paraId="35F3C8EA" w14:textId="77777777" w:rsidR="000D63B1" w:rsidRPr="00591134" w:rsidRDefault="000D63B1" w:rsidP="000D63B1">
      <w:pPr>
        <w:pStyle w:val="GG-body"/>
        <w:ind w:left="709"/>
      </w:pPr>
      <w:r w:rsidRPr="00591134">
        <w:t>except where a sign or signs erected by the Council indicate that camping on the land is permitted or where the person is in a caravan park (the proprietor of which has been given permission to operate the caravan park on that land);</w:t>
      </w:r>
    </w:p>
    <w:p w14:paraId="646F93D2" w14:textId="77777777" w:rsidR="000D63B1" w:rsidRPr="00591134" w:rsidRDefault="000D63B1" w:rsidP="000D63B1">
      <w:pPr>
        <w:pStyle w:val="GG-body"/>
        <w:ind w:left="709" w:hanging="425"/>
        <w:rPr>
          <w:b/>
        </w:rPr>
      </w:pPr>
      <w:r w:rsidRPr="00591134">
        <w:rPr>
          <w:bCs/>
        </w:rPr>
        <w:t>4.15</w:t>
      </w:r>
      <w:r w:rsidRPr="00591134">
        <w:rPr>
          <w:bCs/>
        </w:rPr>
        <w:tab/>
      </w:r>
      <w:r w:rsidRPr="00591134">
        <w:rPr>
          <w:bCs/>
          <w:i/>
          <w:iCs/>
        </w:rPr>
        <w:t>Cemeteries</w:t>
      </w:r>
    </w:p>
    <w:p w14:paraId="2786BED3" w14:textId="77777777" w:rsidR="000D63B1" w:rsidRPr="00591134" w:rsidRDefault="000D63B1" w:rsidP="000D63B1">
      <w:pPr>
        <w:pStyle w:val="GG-body"/>
        <w:ind w:left="709"/>
      </w:pPr>
      <w:r>
        <w:t>c</w:t>
      </w:r>
      <w:r w:rsidRPr="00591134">
        <w:t>omprising a cemetery:</w:t>
      </w:r>
    </w:p>
    <w:p w14:paraId="77536ED4" w14:textId="77777777" w:rsidR="000D63B1" w:rsidRPr="00591134" w:rsidRDefault="000D63B1" w:rsidP="000D63B1">
      <w:pPr>
        <w:pStyle w:val="GG-body"/>
        <w:ind w:left="1276" w:hanging="567"/>
      </w:pPr>
      <w:r w:rsidRPr="00591134">
        <w:t>4.15.1</w:t>
      </w:r>
      <w:r w:rsidRPr="00591134">
        <w:tab/>
        <w:t>bury or inter any human or animal remains;</w:t>
      </w:r>
    </w:p>
    <w:p w14:paraId="56CFB479" w14:textId="77777777" w:rsidR="000D63B1" w:rsidRPr="00591134" w:rsidRDefault="000D63B1" w:rsidP="000D63B1">
      <w:pPr>
        <w:pStyle w:val="GG-body"/>
        <w:ind w:left="1276" w:hanging="567"/>
      </w:pPr>
      <w:r w:rsidRPr="00591134">
        <w:t>4.</w:t>
      </w:r>
      <w:r w:rsidRPr="00591134">
        <w:rPr>
          <w:lang w:val="en-US"/>
        </w:rPr>
        <w:t>15</w:t>
      </w:r>
      <w:r w:rsidRPr="00591134">
        <w:t>.2</w:t>
      </w:r>
      <w:r w:rsidRPr="00591134">
        <w:tab/>
        <w:t>erect any memorial;</w:t>
      </w:r>
    </w:p>
    <w:p w14:paraId="794B70BA" w14:textId="77777777" w:rsidR="000D63B1" w:rsidRPr="00591134" w:rsidRDefault="000D63B1" w:rsidP="000D63B1">
      <w:pPr>
        <w:pStyle w:val="GG-body"/>
        <w:ind w:left="709" w:hanging="425"/>
        <w:rPr>
          <w:b/>
        </w:rPr>
      </w:pPr>
      <w:r w:rsidRPr="00591134">
        <w:rPr>
          <w:bCs/>
        </w:rPr>
        <w:t>4.16</w:t>
      </w:r>
      <w:r w:rsidRPr="00591134">
        <w:rPr>
          <w:bCs/>
        </w:rPr>
        <w:tab/>
      </w:r>
      <w:r w:rsidRPr="00591134">
        <w:rPr>
          <w:bCs/>
          <w:i/>
          <w:iCs/>
        </w:rPr>
        <w:t>Closed Lands</w:t>
      </w:r>
    </w:p>
    <w:p w14:paraId="5E30898D" w14:textId="77777777" w:rsidR="000D63B1" w:rsidRPr="00591134" w:rsidRDefault="000D63B1" w:rsidP="000D63B1">
      <w:pPr>
        <w:pStyle w:val="GG-body"/>
        <w:ind w:left="709"/>
      </w:pPr>
      <w:r w:rsidRPr="00591134">
        <w:t>enter or remain on any part of the land:</w:t>
      </w:r>
    </w:p>
    <w:p w14:paraId="0719DB57" w14:textId="77777777" w:rsidR="000D63B1" w:rsidRPr="00591134" w:rsidRDefault="000D63B1" w:rsidP="000D63B1">
      <w:pPr>
        <w:pStyle w:val="GG-body"/>
        <w:ind w:left="1276" w:hanging="567"/>
      </w:pPr>
      <w:r w:rsidRPr="00591134">
        <w:t>4.16.1</w:t>
      </w:r>
      <w:r w:rsidRPr="00591134">
        <w:tab/>
        <w:t>at any time during which the Council has declared that it shall be closed to the public, and which is indicated by a sign to that effect; or</w:t>
      </w:r>
    </w:p>
    <w:p w14:paraId="0600486A" w14:textId="77777777" w:rsidR="000D63B1" w:rsidRPr="00591134" w:rsidRDefault="000D63B1" w:rsidP="000D63B1">
      <w:pPr>
        <w:pStyle w:val="GG-body"/>
        <w:ind w:left="1276" w:hanging="567"/>
        <w:rPr>
          <w:spacing w:val="-2"/>
        </w:rPr>
      </w:pPr>
      <w:r w:rsidRPr="00591134">
        <w:t>4.16.2</w:t>
      </w:r>
      <w:r w:rsidRPr="00591134">
        <w:tab/>
      </w:r>
      <w:r w:rsidRPr="00591134">
        <w:rPr>
          <w:spacing w:val="-2"/>
        </w:rPr>
        <w:t>where the land is enclosed with fences and/or walls and gates, at any time when the gates have been closed and locked; or</w:t>
      </w:r>
    </w:p>
    <w:p w14:paraId="53E6B9A3" w14:textId="77777777" w:rsidR="000D63B1" w:rsidRPr="00591134" w:rsidRDefault="000D63B1" w:rsidP="000D63B1">
      <w:pPr>
        <w:pStyle w:val="GG-body"/>
        <w:ind w:left="1276" w:hanging="567"/>
      </w:pPr>
      <w:r w:rsidRPr="00591134">
        <w:t>4.</w:t>
      </w:r>
      <w:r w:rsidRPr="00591134">
        <w:rPr>
          <w:lang w:val="en-US"/>
        </w:rPr>
        <w:t>16</w:t>
      </w:r>
      <w:r w:rsidRPr="00591134">
        <w:t>.3</w:t>
      </w:r>
      <w:r w:rsidRPr="00591134">
        <w:tab/>
        <w:t>where admission charges are payable, without paying those charges;</w:t>
      </w:r>
    </w:p>
    <w:p w14:paraId="556C85B8" w14:textId="77777777" w:rsidR="000D63B1" w:rsidRPr="00591134" w:rsidRDefault="000D63B1" w:rsidP="000D63B1">
      <w:pPr>
        <w:pStyle w:val="GG-body"/>
        <w:ind w:left="709" w:hanging="425"/>
      </w:pPr>
      <w:r w:rsidRPr="00591134">
        <w:rPr>
          <w:bCs/>
        </w:rPr>
        <w:t>4.17</w:t>
      </w:r>
      <w:r w:rsidRPr="00591134">
        <w:rPr>
          <w:bCs/>
        </w:rPr>
        <w:tab/>
      </w:r>
      <w:r w:rsidRPr="00591134">
        <w:rPr>
          <w:bCs/>
          <w:i/>
          <w:iCs/>
        </w:rPr>
        <w:t>Defacing Property</w:t>
      </w:r>
    </w:p>
    <w:p w14:paraId="3F52C613" w14:textId="77777777" w:rsidR="000D63B1" w:rsidRPr="00591134" w:rsidRDefault="000D63B1" w:rsidP="000D63B1">
      <w:pPr>
        <w:pStyle w:val="GG-body"/>
        <w:ind w:left="709"/>
        <w:rPr>
          <w:bCs/>
          <w:spacing w:val="-2"/>
        </w:rPr>
      </w:pPr>
      <w:r w:rsidRPr="00591134">
        <w:rPr>
          <w:spacing w:val="-2"/>
        </w:rPr>
        <w:t>deface</w:t>
      </w:r>
      <w:r w:rsidRPr="00591134">
        <w:rPr>
          <w:bCs/>
          <w:spacing w:val="-2"/>
        </w:rPr>
        <w:t>, paint, write, cut marks or affix bills or advertisements to any tree, rock, gate, fence, building, sign or property of the Council;</w:t>
      </w:r>
    </w:p>
    <w:p w14:paraId="6585A5C2" w14:textId="77777777" w:rsidR="000D63B1" w:rsidRPr="00591134" w:rsidRDefault="000D63B1" w:rsidP="000D63B1">
      <w:pPr>
        <w:pStyle w:val="GG-body"/>
        <w:ind w:left="709" w:hanging="425"/>
        <w:rPr>
          <w:b/>
        </w:rPr>
      </w:pPr>
      <w:r w:rsidRPr="00591134">
        <w:rPr>
          <w:bCs/>
        </w:rPr>
        <w:t>4.18</w:t>
      </w:r>
      <w:r w:rsidRPr="00591134">
        <w:rPr>
          <w:bCs/>
        </w:rPr>
        <w:tab/>
      </w:r>
      <w:r w:rsidRPr="00591134">
        <w:rPr>
          <w:bCs/>
          <w:i/>
          <w:iCs/>
        </w:rPr>
        <w:t>Distribution</w:t>
      </w:r>
    </w:p>
    <w:p w14:paraId="53350208" w14:textId="77777777" w:rsidR="000D63B1" w:rsidRPr="00591134" w:rsidRDefault="000D63B1" w:rsidP="000D63B1">
      <w:pPr>
        <w:pStyle w:val="GG-body"/>
        <w:ind w:left="709"/>
      </w:pPr>
      <w:r w:rsidRPr="00591134">
        <w:t>distribute anything to any bystander, passerby or other person;</w:t>
      </w:r>
    </w:p>
    <w:p w14:paraId="339BBEBB" w14:textId="77777777" w:rsidR="000D63B1" w:rsidRPr="00591134" w:rsidRDefault="000D63B1" w:rsidP="000D63B1">
      <w:pPr>
        <w:pStyle w:val="GG-body"/>
        <w:ind w:left="709" w:hanging="425"/>
        <w:rPr>
          <w:b/>
        </w:rPr>
      </w:pPr>
      <w:r w:rsidRPr="00591134">
        <w:rPr>
          <w:bCs/>
        </w:rPr>
        <w:t>4.19</w:t>
      </w:r>
      <w:r w:rsidRPr="00591134">
        <w:rPr>
          <w:bCs/>
        </w:rPr>
        <w:tab/>
      </w:r>
      <w:r w:rsidRPr="00591134">
        <w:rPr>
          <w:bCs/>
          <w:i/>
          <w:iCs/>
        </w:rPr>
        <w:t>Donations</w:t>
      </w:r>
    </w:p>
    <w:p w14:paraId="78F0CCE5" w14:textId="77777777" w:rsidR="000D63B1" w:rsidRPr="00591134" w:rsidRDefault="000D63B1" w:rsidP="000D63B1">
      <w:pPr>
        <w:pStyle w:val="GG-body"/>
        <w:ind w:left="709"/>
      </w:pPr>
      <w:r w:rsidRPr="00591134">
        <w:t>ask for or receive or indicate that they desire a donation of money or any other thing;</w:t>
      </w:r>
    </w:p>
    <w:p w14:paraId="48F1598A" w14:textId="77777777" w:rsidR="000D63B1" w:rsidRPr="00591134" w:rsidRDefault="000D63B1" w:rsidP="000D63B1">
      <w:pPr>
        <w:pStyle w:val="GG-body"/>
        <w:ind w:left="709" w:hanging="425"/>
        <w:rPr>
          <w:b/>
        </w:rPr>
      </w:pPr>
      <w:r w:rsidRPr="00591134">
        <w:rPr>
          <w:bCs/>
        </w:rPr>
        <w:t>4.20</w:t>
      </w:r>
      <w:r w:rsidRPr="00591134">
        <w:rPr>
          <w:bCs/>
        </w:rPr>
        <w:tab/>
      </w:r>
      <w:r w:rsidRPr="00591134">
        <w:rPr>
          <w:bCs/>
          <w:i/>
          <w:iCs/>
        </w:rPr>
        <w:t>Fires</w:t>
      </w:r>
    </w:p>
    <w:p w14:paraId="6E04CFC8" w14:textId="77777777" w:rsidR="000D63B1" w:rsidRPr="00591134" w:rsidRDefault="000D63B1" w:rsidP="000D63B1">
      <w:pPr>
        <w:pStyle w:val="GG-body"/>
        <w:ind w:left="709"/>
      </w:pPr>
      <w:r w:rsidRPr="00591134">
        <w:t>light any fire except:</w:t>
      </w:r>
    </w:p>
    <w:p w14:paraId="49A424E4" w14:textId="77777777" w:rsidR="000D63B1" w:rsidRPr="00591134" w:rsidRDefault="000D63B1" w:rsidP="000D63B1">
      <w:pPr>
        <w:pStyle w:val="GG-body"/>
        <w:ind w:left="1276" w:hanging="567"/>
      </w:pPr>
      <w:r w:rsidRPr="00591134">
        <w:t>4.</w:t>
      </w:r>
      <w:r w:rsidRPr="00591134">
        <w:rPr>
          <w:lang w:val="en-US"/>
        </w:rPr>
        <w:t>20</w:t>
      </w:r>
      <w:r w:rsidRPr="00591134">
        <w:t>.1</w:t>
      </w:r>
      <w:r w:rsidRPr="00591134">
        <w:tab/>
        <w:t>in a place provided by the Council for that purpose; or</w:t>
      </w:r>
    </w:p>
    <w:p w14:paraId="392814C6" w14:textId="77777777" w:rsidR="000D63B1" w:rsidRPr="00591134" w:rsidRDefault="000D63B1" w:rsidP="000D63B1">
      <w:pPr>
        <w:pStyle w:val="GG-body"/>
        <w:ind w:left="1276" w:hanging="567"/>
      </w:pPr>
      <w:r w:rsidRPr="00591134">
        <w:t>4.20.2</w:t>
      </w:r>
      <w:r w:rsidRPr="00591134">
        <w:tab/>
        <w:t>in a portable barbeque, as long as the barbeque is used in an area that is clear of flammable material for a distance of at least four metres; and</w:t>
      </w:r>
    </w:p>
    <w:p w14:paraId="51B1B084" w14:textId="77777777" w:rsidR="000D63B1" w:rsidRPr="00591134" w:rsidRDefault="000D63B1" w:rsidP="000D63B1">
      <w:pPr>
        <w:pStyle w:val="GG-body"/>
        <w:ind w:left="1276" w:hanging="567"/>
      </w:pPr>
      <w:r w:rsidRPr="00591134">
        <w:t>4.20.3</w:t>
      </w:r>
      <w:r w:rsidRPr="00591134">
        <w:tab/>
        <w:t xml:space="preserve">in accordance with the </w:t>
      </w:r>
      <w:r w:rsidRPr="00591134">
        <w:rPr>
          <w:i/>
        </w:rPr>
        <w:t>Fire and Emergency Services Act 2005</w:t>
      </w:r>
      <w:r w:rsidRPr="00591134">
        <w:t>;</w:t>
      </w:r>
    </w:p>
    <w:p w14:paraId="344988F5" w14:textId="77777777" w:rsidR="00381CF0" w:rsidRDefault="00381CF0">
      <w:pPr>
        <w:spacing w:after="0" w:line="240" w:lineRule="auto"/>
        <w:jc w:val="left"/>
        <w:rPr>
          <w:rFonts w:eastAsia="Times New Roman"/>
          <w:bCs/>
          <w:szCs w:val="17"/>
        </w:rPr>
      </w:pPr>
      <w:r>
        <w:rPr>
          <w:bCs/>
        </w:rPr>
        <w:br w:type="page"/>
      </w:r>
    </w:p>
    <w:p w14:paraId="28CDA7D3" w14:textId="56346D14" w:rsidR="000D63B1" w:rsidRPr="00591134" w:rsidRDefault="000D63B1" w:rsidP="000D63B1">
      <w:pPr>
        <w:pStyle w:val="GG-body"/>
        <w:ind w:left="709" w:hanging="425"/>
        <w:rPr>
          <w:b/>
        </w:rPr>
      </w:pPr>
      <w:r w:rsidRPr="00591134">
        <w:rPr>
          <w:bCs/>
        </w:rPr>
        <w:lastRenderedPageBreak/>
        <w:t>4.21</w:t>
      </w:r>
      <w:r w:rsidRPr="00591134">
        <w:rPr>
          <w:bCs/>
        </w:rPr>
        <w:tab/>
      </w:r>
      <w:r w:rsidRPr="00591134">
        <w:rPr>
          <w:bCs/>
          <w:i/>
          <w:iCs/>
        </w:rPr>
        <w:t>Fireworks</w:t>
      </w:r>
    </w:p>
    <w:p w14:paraId="74AC0465" w14:textId="77777777" w:rsidR="000D63B1" w:rsidRPr="00591134" w:rsidRDefault="000D63B1" w:rsidP="000D63B1">
      <w:pPr>
        <w:pStyle w:val="GG-body"/>
        <w:ind w:left="709"/>
      </w:pPr>
      <w:r w:rsidRPr="00591134">
        <w:t>discharge any fireworks;</w:t>
      </w:r>
    </w:p>
    <w:p w14:paraId="0631801F" w14:textId="77777777" w:rsidR="000D63B1" w:rsidRPr="00591134" w:rsidRDefault="000D63B1" w:rsidP="000D63B1">
      <w:pPr>
        <w:pStyle w:val="GG-body"/>
        <w:ind w:left="709" w:hanging="425"/>
        <w:rPr>
          <w:b/>
        </w:rPr>
      </w:pPr>
      <w:r w:rsidRPr="00591134">
        <w:rPr>
          <w:bCs/>
        </w:rPr>
        <w:t>4.22</w:t>
      </w:r>
      <w:r w:rsidRPr="00591134">
        <w:rPr>
          <w:bCs/>
        </w:rPr>
        <w:tab/>
      </w:r>
      <w:r w:rsidRPr="00591134">
        <w:rPr>
          <w:bCs/>
          <w:i/>
          <w:iCs/>
        </w:rPr>
        <w:t>Fishing</w:t>
      </w:r>
    </w:p>
    <w:p w14:paraId="340CC841" w14:textId="77777777" w:rsidR="000D63B1" w:rsidRPr="00591134" w:rsidRDefault="000D63B1" w:rsidP="000D63B1">
      <w:pPr>
        <w:pStyle w:val="GG-body"/>
        <w:ind w:left="1276" w:hanging="567"/>
      </w:pPr>
      <w:r w:rsidRPr="00591134">
        <w:t>4.22.1</w:t>
      </w:r>
      <w:r w:rsidRPr="00591134">
        <w:tab/>
        <w:t>fish, including with a hand spear or spear gun in any waters to which the Council has resolved this subparagraph shall apply; or</w:t>
      </w:r>
    </w:p>
    <w:p w14:paraId="696B38C8" w14:textId="77777777" w:rsidR="000D63B1" w:rsidRPr="00591134" w:rsidRDefault="000D63B1" w:rsidP="000D63B1">
      <w:pPr>
        <w:pStyle w:val="GG-body"/>
        <w:ind w:left="1276" w:hanging="567"/>
      </w:pPr>
      <w:r w:rsidRPr="00591134">
        <w:t>4.22.2</w:t>
      </w:r>
      <w:r w:rsidRPr="00591134">
        <w:tab/>
        <w:t>fish from any bridge or other structure to which the Council has resolved this subparagraph shall apply;</w:t>
      </w:r>
    </w:p>
    <w:p w14:paraId="516E4252" w14:textId="77777777" w:rsidR="000D63B1" w:rsidRPr="00591134" w:rsidRDefault="000D63B1" w:rsidP="000D63B1">
      <w:pPr>
        <w:pStyle w:val="GG-body"/>
        <w:ind w:left="709" w:hanging="425"/>
        <w:rPr>
          <w:b/>
        </w:rPr>
      </w:pPr>
      <w:r w:rsidRPr="00591134">
        <w:rPr>
          <w:bCs/>
        </w:rPr>
        <w:t>4.23</w:t>
      </w:r>
      <w:r w:rsidRPr="00591134">
        <w:rPr>
          <w:bCs/>
        </w:rPr>
        <w:tab/>
      </w:r>
      <w:r w:rsidRPr="00591134">
        <w:rPr>
          <w:bCs/>
          <w:i/>
          <w:iCs/>
        </w:rPr>
        <w:t xml:space="preserve">Flora, Fauna </w:t>
      </w:r>
      <w:r>
        <w:rPr>
          <w:bCs/>
          <w:i/>
          <w:iCs/>
        </w:rPr>
        <w:t>a</w:t>
      </w:r>
      <w:r w:rsidRPr="00591134">
        <w:rPr>
          <w:bCs/>
          <w:i/>
          <w:iCs/>
        </w:rPr>
        <w:t>nd Other Living Things</w:t>
      </w:r>
    </w:p>
    <w:p w14:paraId="0DF332B0" w14:textId="77777777" w:rsidR="000D63B1" w:rsidRPr="00591134" w:rsidRDefault="000D63B1" w:rsidP="000D63B1">
      <w:pPr>
        <w:pStyle w:val="GG-body"/>
        <w:ind w:left="709"/>
      </w:pPr>
      <w:r w:rsidRPr="00591134">
        <w:t xml:space="preserve">subject to the </w:t>
      </w:r>
      <w:r w:rsidRPr="00591134">
        <w:rPr>
          <w:i/>
        </w:rPr>
        <w:t>Native Vegetation Act 1991</w:t>
      </w:r>
      <w:r w:rsidRPr="00591134">
        <w:t xml:space="preserve"> and the </w:t>
      </w:r>
      <w:r w:rsidRPr="00591134">
        <w:rPr>
          <w:i/>
        </w:rPr>
        <w:t>National Parks and Wildlife Act 1972</w:t>
      </w:r>
      <w:r w:rsidRPr="00591134">
        <w:t>:</w:t>
      </w:r>
    </w:p>
    <w:p w14:paraId="45EC36D2" w14:textId="77777777" w:rsidR="000D63B1" w:rsidRPr="00591134" w:rsidRDefault="000D63B1" w:rsidP="000D63B1">
      <w:pPr>
        <w:pStyle w:val="GG-body"/>
        <w:ind w:left="1276" w:hanging="567"/>
      </w:pPr>
      <w:r w:rsidRPr="00591134">
        <w:t>4.23.1</w:t>
      </w:r>
      <w:r>
        <w:tab/>
      </w:r>
      <w:r w:rsidRPr="00591134">
        <w:rPr>
          <w:bCs/>
          <w:iCs/>
        </w:rPr>
        <w:t>plant, damage, pick, cut, disturb, interfere with or remove any plant, tree or flower thereon;</w:t>
      </w:r>
    </w:p>
    <w:p w14:paraId="11FFE890" w14:textId="77777777" w:rsidR="000D63B1" w:rsidRPr="00591134" w:rsidRDefault="000D63B1" w:rsidP="000D63B1">
      <w:pPr>
        <w:pStyle w:val="GG-body"/>
        <w:ind w:left="1276" w:hanging="567"/>
        <w:rPr>
          <w:bCs/>
          <w:iCs/>
        </w:rPr>
      </w:pPr>
      <w:r w:rsidRPr="00591134">
        <w:t>4.23.2</w:t>
      </w:r>
      <w:r w:rsidRPr="00591134">
        <w:tab/>
      </w:r>
      <w:r w:rsidRPr="00591134">
        <w:rPr>
          <w:bCs/>
          <w:iCs/>
        </w:rPr>
        <w:t>cause or allow an animal to stand or walk on any flower bed or garden plot;</w:t>
      </w:r>
    </w:p>
    <w:p w14:paraId="2189A0B9" w14:textId="77777777" w:rsidR="000D63B1" w:rsidRPr="00591134" w:rsidRDefault="000D63B1" w:rsidP="000D63B1">
      <w:pPr>
        <w:pStyle w:val="GG-body"/>
        <w:ind w:left="1276" w:hanging="567"/>
        <w:rPr>
          <w:bCs/>
          <w:iCs/>
        </w:rPr>
      </w:pPr>
      <w:r w:rsidRPr="00591134">
        <w:t>4.23.3</w:t>
      </w:r>
      <w:r>
        <w:tab/>
      </w:r>
      <w:r w:rsidRPr="00591134">
        <w:rPr>
          <w:bCs/>
          <w:iCs/>
        </w:rPr>
        <w:t>deposit, dig, damage, disturb, interfere with or remove any soil, stone, wood, clay, gravel, pebbles, timber, bark or any part of the land;</w:t>
      </w:r>
    </w:p>
    <w:p w14:paraId="37E7ACD4" w14:textId="77777777" w:rsidR="000D63B1" w:rsidRPr="00591134" w:rsidRDefault="000D63B1" w:rsidP="000D63B1">
      <w:pPr>
        <w:pStyle w:val="GG-body"/>
        <w:ind w:left="1276" w:hanging="567"/>
        <w:rPr>
          <w:bCs/>
          <w:iCs/>
        </w:rPr>
      </w:pPr>
      <w:r w:rsidRPr="00591134">
        <w:t>4.23.4</w:t>
      </w:r>
      <w:r>
        <w:tab/>
      </w:r>
      <w:r w:rsidRPr="00591134">
        <w:rPr>
          <w:bCs/>
          <w:iCs/>
        </w:rPr>
        <w:t>take, interfere with, tease, harm or disturb any animal, bird or aquatic life or the eggs or young of any animal, bird or aquatic life;</w:t>
      </w:r>
    </w:p>
    <w:p w14:paraId="4DDE0FC4" w14:textId="77777777" w:rsidR="000D63B1" w:rsidRPr="00591134" w:rsidRDefault="000D63B1" w:rsidP="000D63B1">
      <w:pPr>
        <w:pStyle w:val="GG-body"/>
        <w:ind w:left="1276" w:hanging="567"/>
        <w:rPr>
          <w:bCs/>
          <w:iCs/>
        </w:rPr>
      </w:pPr>
      <w:r w:rsidRPr="00591134">
        <w:t>4.23.5</w:t>
      </w:r>
      <w:r w:rsidRPr="00591134">
        <w:tab/>
        <w:t>p</w:t>
      </w:r>
      <w:r w:rsidRPr="00591134">
        <w:rPr>
          <w:bCs/>
          <w:iCs/>
        </w:rPr>
        <w:t>ick, collect, take, interfere with or disturb any fruit, nuts, berries or native seeds;</w:t>
      </w:r>
    </w:p>
    <w:p w14:paraId="5B0FA85F" w14:textId="77777777" w:rsidR="000D63B1" w:rsidRPr="00591134" w:rsidRDefault="000D63B1" w:rsidP="000D63B1">
      <w:pPr>
        <w:pStyle w:val="GG-body"/>
        <w:ind w:left="1276" w:hanging="567"/>
        <w:rPr>
          <w:bCs/>
          <w:iCs/>
        </w:rPr>
      </w:pPr>
      <w:r w:rsidRPr="00591134">
        <w:t>4.23.6</w:t>
      </w:r>
      <w:r w:rsidRPr="00591134">
        <w:tab/>
      </w:r>
      <w:r w:rsidRPr="00591134">
        <w:rPr>
          <w:bCs/>
          <w:iCs/>
        </w:rPr>
        <w:t>disturb, interfere with or damage any burrow, nest or habitat of any animal or bird;</w:t>
      </w:r>
    </w:p>
    <w:p w14:paraId="02BB1A02" w14:textId="77777777" w:rsidR="000D63B1" w:rsidRPr="00591134" w:rsidRDefault="000D63B1" w:rsidP="000D63B1">
      <w:pPr>
        <w:pStyle w:val="GG-body"/>
        <w:ind w:left="1276" w:hanging="567"/>
        <w:rPr>
          <w:bCs/>
          <w:iCs/>
        </w:rPr>
      </w:pPr>
      <w:r w:rsidRPr="00591134">
        <w:t>4.23.7</w:t>
      </w:r>
      <w:r>
        <w:tab/>
      </w:r>
      <w:r w:rsidRPr="00591134">
        <w:rPr>
          <w:bCs/>
          <w:iCs/>
        </w:rPr>
        <w:t>use, possess or have control of any device for the purpose of killing or capturing any animal, bird or aquatic life; or</w:t>
      </w:r>
    </w:p>
    <w:p w14:paraId="5EE17BDE" w14:textId="77777777" w:rsidR="000D63B1" w:rsidRDefault="000D63B1" w:rsidP="000D63B1">
      <w:pPr>
        <w:pStyle w:val="GG-body"/>
        <w:ind w:left="1276" w:hanging="567"/>
        <w:rPr>
          <w:bCs/>
          <w:iCs/>
        </w:rPr>
      </w:pPr>
      <w:r w:rsidRPr="00591134">
        <w:t>4.</w:t>
      </w:r>
      <w:r w:rsidRPr="00591134">
        <w:rPr>
          <w:lang w:val="en-US"/>
        </w:rPr>
        <w:t>23</w:t>
      </w:r>
      <w:r w:rsidRPr="00591134">
        <w:t>.8</w:t>
      </w:r>
      <w:r w:rsidRPr="00591134">
        <w:tab/>
      </w:r>
      <w:r w:rsidRPr="00591134">
        <w:rPr>
          <w:bCs/>
          <w:iCs/>
        </w:rPr>
        <w:t>collect or burn any timber or dead wood</w:t>
      </w:r>
    </w:p>
    <w:p w14:paraId="0B59D5E3" w14:textId="77777777" w:rsidR="000D63B1" w:rsidRDefault="000D63B1" w:rsidP="000D63B1">
      <w:pPr>
        <w:pStyle w:val="GG-body"/>
        <w:ind w:left="709"/>
        <w:rPr>
          <w:bCs/>
          <w:iCs/>
        </w:rPr>
      </w:pPr>
      <w:r w:rsidRPr="00591134">
        <w:rPr>
          <w:bCs/>
          <w:iCs/>
        </w:rPr>
        <w:t>with the exception that subparagraphs 4.23.4 and 4.23.7 do not apply to lawful fishing activity;</w:t>
      </w:r>
    </w:p>
    <w:p w14:paraId="106F0E9B" w14:textId="77777777" w:rsidR="000D63B1" w:rsidRPr="00591134" w:rsidRDefault="000D63B1" w:rsidP="000D63B1">
      <w:pPr>
        <w:pStyle w:val="GG-body"/>
        <w:ind w:left="709" w:hanging="425"/>
        <w:rPr>
          <w:b/>
          <w:bCs/>
        </w:rPr>
      </w:pPr>
      <w:r w:rsidRPr="00591134">
        <w:rPr>
          <w:bCs/>
        </w:rPr>
        <w:t>4.24</w:t>
      </w:r>
      <w:r w:rsidRPr="00591134">
        <w:rPr>
          <w:bCs/>
        </w:rPr>
        <w:tab/>
      </w:r>
      <w:r w:rsidRPr="00591134">
        <w:rPr>
          <w:bCs/>
          <w:i/>
          <w:iCs/>
        </w:rPr>
        <w:t xml:space="preserve">Funerals, Burials </w:t>
      </w:r>
      <w:r>
        <w:rPr>
          <w:bCs/>
          <w:i/>
          <w:iCs/>
        </w:rPr>
        <w:t>a</w:t>
      </w:r>
      <w:r w:rsidRPr="00591134">
        <w:rPr>
          <w:bCs/>
          <w:i/>
          <w:iCs/>
        </w:rPr>
        <w:t>nd Scattering Ashes</w:t>
      </w:r>
    </w:p>
    <w:p w14:paraId="0F8FF913" w14:textId="77777777" w:rsidR="000D63B1" w:rsidRPr="00591134" w:rsidRDefault="000D63B1" w:rsidP="000D63B1">
      <w:pPr>
        <w:pStyle w:val="GG-body"/>
        <w:ind w:left="1276" w:hanging="567"/>
        <w:rPr>
          <w:b/>
          <w:i/>
        </w:rPr>
      </w:pPr>
      <w:r w:rsidRPr="00591134">
        <w:t>4.24.1</w:t>
      </w:r>
      <w:r w:rsidRPr="00591134">
        <w:tab/>
        <w:t>bury, inter or scatter the ashes of any human or animal remains;</w:t>
      </w:r>
    </w:p>
    <w:p w14:paraId="2152FA30" w14:textId="77777777" w:rsidR="000D63B1" w:rsidRPr="00591134" w:rsidRDefault="000D63B1" w:rsidP="000D63B1">
      <w:pPr>
        <w:pStyle w:val="GG-body"/>
        <w:ind w:left="1276" w:hanging="567"/>
        <w:rPr>
          <w:b/>
          <w:i/>
        </w:rPr>
      </w:pPr>
      <w:r w:rsidRPr="00591134">
        <w:t>4.24.2</w:t>
      </w:r>
      <w:r w:rsidRPr="00591134">
        <w:tab/>
        <w:t>erect any memorial;</w:t>
      </w:r>
    </w:p>
    <w:p w14:paraId="0754C454" w14:textId="77777777" w:rsidR="000D63B1" w:rsidRPr="00591134" w:rsidRDefault="000D63B1" w:rsidP="000D63B1">
      <w:pPr>
        <w:pStyle w:val="GG-body"/>
        <w:ind w:left="1276" w:hanging="567"/>
        <w:rPr>
          <w:b/>
          <w:i/>
        </w:rPr>
      </w:pPr>
      <w:r w:rsidRPr="00591134">
        <w:t>4.24.3</w:t>
      </w:r>
      <w:r w:rsidRPr="00591134">
        <w:tab/>
        <w:t>conduct or participate in a funeral ceremony;</w:t>
      </w:r>
    </w:p>
    <w:p w14:paraId="59FC8987" w14:textId="77777777" w:rsidR="000D63B1" w:rsidRPr="00591134" w:rsidRDefault="000D63B1" w:rsidP="000D63B1">
      <w:pPr>
        <w:pStyle w:val="GG-body"/>
        <w:ind w:left="709"/>
      </w:pPr>
      <w:r w:rsidRPr="00591134">
        <w:t>on land to which the Council has resolved this subparagraph will apply;</w:t>
      </w:r>
    </w:p>
    <w:p w14:paraId="4834F707" w14:textId="77777777" w:rsidR="000D63B1" w:rsidRPr="00591134" w:rsidRDefault="000D63B1" w:rsidP="000D63B1">
      <w:pPr>
        <w:pStyle w:val="GG-body"/>
        <w:ind w:left="709" w:hanging="425"/>
        <w:rPr>
          <w:b/>
        </w:rPr>
      </w:pPr>
      <w:r w:rsidRPr="00591134">
        <w:rPr>
          <w:bCs/>
        </w:rPr>
        <w:t>4.25</w:t>
      </w:r>
      <w:r w:rsidRPr="00591134">
        <w:rPr>
          <w:bCs/>
        </w:rPr>
        <w:tab/>
      </w:r>
      <w:r w:rsidRPr="00591134">
        <w:rPr>
          <w:bCs/>
          <w:i/>
          <w:iCs/>
        </w:rPr>
        <w:t>Golf</w:t>
      </w:r>
    </w:p>
    <w:p w14:paraId="32F5B277" w14:textId="77777777" w:rsidR="000D63B1" w:rsidRPr="00591134" w:rsidRDefault="000D63B1" w:rsidP="000D63B1">
      <w:pPr>
        <w:pStyle w:val="GG-body"/>
        <w:ind w:left="709"/>
      </w:pPr>
      <w:r w:rsidRPr="00591134">
        <w:t>play or practice golf, except on local government land where a nearby sign erected by the Council states that the playing or practicing of golf is permitted;</w:t>
      </w:r>
    </w:p>
    <w:p w14:paraId="16CC60CA" w14:textId="77777777" w:rsidR="000D63B1" w:rsidRPr="00591134" w:rsidRDefault="000D63B1" w:rsidP="000D63B1">
      <w:pPr>
        <w:pStyle w:val="GG-body"/>
        <w:ind w:left="709" w:hanging="425"/>
        <w:rPr>
          <w:b/>
        </w:rPr>
      </w:pPr>
      <w:r w:rsidRPr="00591134">
        <w:rPr>
          <w:bCs/>
        </w:rPr>
        <w:t>4.26</w:t>
      </w:r>
      <w:r w:rsidRPr="00591134">
        <w:rPr>
          <w:bCs/>
        </w:rPr>
        <w:tab/>
      </w:r>
      <w:r w:rsidRPr="00591134">
        <w:rPr>
          <w:bCs/>
          <w:i/>
          <w:iCs/>
        </w:rPr>
        <w:t>Lighting</w:t>
      </w:r>
    </w:p>
    <w:p w14:paraId="39A9EBE4" w14:textId="77777777" w:rsidR="000D63B1" w:rsidRPr="00591134" w:rsidRDefault="000D63B1" w:rsidP="000D63B1">
      <w:pPr>
        <w:pStyle w:val="GG-body"/>
        <w:ind w:left="1276" w:hanging="567"/>
      </w:pPr>
      <w:r w:rsidRPr="00591134">
        <w:t>4.26.1</w:t>
      </w:r>
      <w:r w:rsidRPr="00591134">
        <w:tab/>
        <w:t>use or operate any fixed floodlight;</w:t>
      </w:r>
    </w:p>
    <w:p w14:paraId="46CB60BF" w14:textId="77777777" w:rsidR="000D63B1" w:rsidRPr="00591134" w:rsidRDefault="000D63B1" w:rsidP="000D63B1">
      <w:pPr>
        <w:pStyle w:val="GG-body"/>
        <w:ind w:left="1276" w:hanging="567"/>
      </w:pPr>
      <w:r w:rsidRPr="00591134">
        <w:t>4.26.2</w:t>
      </w:r>
      <w:r w:rsidRPr="00591134">
        <w:tab/>
        <w:t>use or operate any portable floodlight between sunset and sunrise on land to which the Council has resolved this subparagraph shall apply;</w:t>
      </w:r>
    </w:p>
    <w:p w14:paraId="034B4DD7" w14:textId="77777777" w:rsidR="000D63B1" w:rsidRDefault="000D63B1" w:rsidP="000D63B1">
      <w:pPr>
        <w:pStyle w:val="GG-body"/>
        <w:ind w:left="709" w:hanging="425"/>
        <w:rPr>
          <w:b/>
        </w:rPr>
      </w:pPr>
      <w:r w:rsidRPr="00591134">
        <w:rPr>
          <w:bCs/>
        </w:rPr>
        <w:t>4.27</w:t>
      </w:r>
      <w:r w:rsidRPr="00591134">
        <w:rPr>
          <w:bCs/>
        </w:rPr>
        <w:tab/>
      </w:r>
      <w:r w:rsidRPr="00591134">
        <w:rPr>
          <w:bCs/>
          <w:i/>
          <w:iCs/>
        </w:rPr>
        <w:t xml:space="preserve">Model Aircraft, Boats </w:t>
      </w:r>
      <w:r>
        <w:rPr>
          <w:bCs/>
          <w:i/>
          <w:iCs/>
        </w:rPr>
        <w:t>a</w:t>
      </w:r>
      <w:r w:rsidRPr="00591134">
        <w:rPr>
          <w:bCs/>
          <w:i/>
          <w:iCs/>
        </w:rPr>
        <w:t>nd Cars</w:t>
      </w:r>
    </w:p>
    <w:p w14:paraId="7AF5EB65" w14:textId="77777777" w:rsidR="000D63B1" w:rsidRPr="00591134" w:rsidRDefault="000D63B1" w:rsidP="000D63B1">
      <w:pPr>
        <w:pStyle w:val="GG-body"/>
        <w:ind w:left="1276" w:hanging="567"/>
      </w:pPr>
      <w:r w:rsidRPr="00591134">
        <w:t>4.27.1</w:t>
      </w:r>
      <w:r w:rsidRPr="00591134">
        <w:tab/>
        <w:t xml:space="preserve">subject to the </w:t>
      </w:r>
      <w:r w:rsidRPr="00591134">
        <w:rPr>
          <w:i/>
          <w:iCs/>
        </w:rPr>
        <w:t xml:space="preserve">Civil Aviation Act 1988, </w:t>
      </w:r>
      <w:r w:rsidRPr="00591134">
        <w:t>fly or operate a model aircraft, model boat or model/remote control car which by the use thereof may cause or be likely to cause injury or discomfort to any person being on or in the vicinity of local government land or detract from or be likely to detract from another person</w:t>
      </w:r>
      <w:r>
        <w:t>’</w:t>
      </w:r>
      <w:r w:rsidRPr="00591134">
        <w:t>s lawful use and enjoyment of the land;</w:t>
      </w:r>
    </w:p>
    <w:p w14:paraId="47548E09" w14:textId="77777777" w:rsidR="000D63B1" w:rsidRPr="00591134" w:rsidRDefault="000D63B1" w:rsidP="000D63B1">
      <w:pPr>
        <w:pStyle w:val="GG-body"/>
        <w:ind w:left="1276" w:hanging="567"/>
      </w:pPr>
      <w:r w:rsidRPr="00591134">
        <w:t>4.27.2</w:t>
      </w:r>
      <w:r w:rsidRPr="00591134">
        <w:tab/>
        <w:t>fly or operate a model aircraft, model boat or model/remote control car on land to which the Council has resolved this subparagraph shall apply;</w:t>
      </w:r>
    </w:p>
    <w:p w14:paraId="11D9C1EB" w14:textId="77777777" w:rsidR="000D63B1" w:rsidRPr="00591134" w:rsidRDefault="000D63B1" w:rsidP="000D63B1">
      <w:pPr>
        <w:pStyle w:val="GG-body"/>
        <w:ind w:left="709" w:hanging="425"/>
        <w:rPr>
          <w:b/>
        </w:rPr>
      </w:pPr>
      <w:r w:rsidRPr="00591134">
        <w:rPr>
          <w:bCs/>
        </w:rPr>
        <w:t>4.28</w:t>
      </w:r>
      <w:r w:rsidRPr="00591134">
        <w:rPr>
          <w:bCs/>
        </w:rPr>
        <w:tab/>
      </w:r>
      <w:r w:rsidRPr="00591134">
        <w:rPr>
          <w:bCs/>
          <w:i/>
          <w:iCs/>
        </w:rPr>
        <w:t>No Liquor</w:t>
      </w:r>
    </w:p>
    <w:p w14:paraId="69F11542" w14:textId="77777777" w:rsidR="000D63B1" w:rsidRPr="00591134" w:rsidRDefault="000D63B1" w:rsidP="000D63B1">
      <w:pPr>
        <w:pStyle w:val="GG-body"/>
        <w:ind w:left="1276" w:hanging="567"/>
      </w:pPr>
      <w:r w:rsidRPr="00591134">
        <w:t>4.</w:t>
      </w:r>
      <w:r w:rsidRPr="00591134">
        <w:rPr>
          <w:lang w:val="en-US"/>
        </w:rPr>
        <w:t>28</w:t>
      </w:r>
      <w:r w:rsidRPr="00591134">
        <w:t>.1</w:t>
      </w:r>
      <w:r w:rsidRPr="00591134">
        <w:tab/>
        <w:t>consume, carry or be in possession or charge of any liquor on any local government land to which the Council has resolved this subparagraph shall apply (provided the land constitutes a park or reserve);</w:t>
      </w:r>
    </w:p>
    <w:p w14:paraId="60C96A5A" w14:textId="77777777" w:rsidR="000D63B1" w:rsidRPr="00591134" w:rsidRDefault="000D63B1" w:rsidP="000D63B1">
      <w:pPr>
        <w:pStyle w:val="GG-body"/>
        <w:ind w:left="1276" w:hanging="567"/>
      </w:pPr>
      <w:r w:rsidRPr="00591134">
        <w:t>4.</w:t>
      </w:r>
      <w:r w:rsidRPr="00591134">
        <w:rPr>
          <w:lang w:val="en-US"/>
        </w:rPr>
        <w:t>28</w:t>
      </w:r>
      <w:r w:rsidRPr="00591134">
        <w:t>.2</w:t>
      </w:r>
      <w:r w:rsidRPr="00591134">
        <w:tab/>
        <w:t>excepting sealed containers, consume, carry or be in possession or charge of any liquor in an open container on any local government land to which the Council has resolved this subparagraph shall apply (provided the land constitutes a park or reserve);</w:t>
      </w:r>
    </w:p>
    <w:p w14:paraId="2A01F5AF" w14:textId="77777777" w:rsidR="000D63B1" w:rsidRPr="00591134" w:rsidRDefault="000D63B1" w:rsidP="000D63B1">
      <w:pPr>
        <w:pStyle w:val="GG-body"/>
        <w:ind w:left="709" w:hanging="425"/>
        <w:rPr>
          <w:b/>
        </w:rPr>
      </w:pPr>
      <w:r w:rsidRPr="00591134">
        <w:rPr>
          <w:bCs/>
        </w:rPr>
        <w:t>4.29</w:t>
      </w:r>
      <w:r w:rsidRPr="00591134">
        <w:rPr>
          <w:bCs/>
        </w:rPr>
        <w:tab/>
      </w:r>
      <w:r w:rsidRPr="00591134">
        <w:rPr>
          <w:bCs/>
          <w:i/>
          <w:iCs/>
        </w:rPr>
        <w:t>Overhanging Articles</w:t>
      </w:r>
    </w:p>
    <w:p w14:paraId="283AFF23" w14:textId="77777777" w:rsidR="000D63B1" w:rsidRPr="00591134" w:rsidRDefault="000D63B1" w:rsidP="000D63B1">
      <w:pPr>
        <w:pStyle w:val="GG-body"/>
        <w:ind w:left="709"/>
      </w:pPr>
      <w:r w:rsidRPr="00591134">
        <w:t>suspend or hang an article or object from a building, verandah, pergola, post or other structure on local government land where it might present a nuisance or danger to a person using the land or be of an unsightly nature;</w:t>
      </w:r>
    </w:p>
    <w:p w14:paraId="7A5A9CE8" w14:textId="77777777" w:rsidR="000D63B1" w:rsidRPr="00591134" w:rsidRDefault="000D63B1" w:rsidP="000D63B1">
      <w:pPr>
        <w:pStyle w:val="GG-body"/>
        <w:ind w:left="709" w:hanging="425"/>
        <w:rPr>
          <w:b/>
        </w:rPr>
      </w:pPr>
      <w:r w:rsidRPr="00591134">
        <w:rPr>
          <w:bCs/>
        </w:rPr>
        <w:t>4.30</w:t>
      </w:r>
      <w:r w:rsidRPr="00591134">
        <w:rPr>
          <w:bCs/>
        </w:rPr>
        <w:tab/>
      </w:r>
      <w:r w:rsidRPr="00591134">
        <w:rPr>
          <w:bCs/>
          <w:i/>
          <w:iCs/>
        </w:rPr>
        <w:t xml:space="preserve">Picking of Fruit, Nuts </w:t>
      </w:r>
      <w:r>
        <w:rPr>
          <w:bCs/>
          <w:i/>
          <w:iCs/>
        </w:rPr>
        <w:t>o</w:t>
      </w:r>
      <w:r w:rsidRPr="00591134">
        <w:rPr>
          <w:bCs/>
          <w:i/>
          <w:iCs/>
        </w:rPr>
        <w:t>r Berries</w:t>
      </w:r>
    </w:p>
    <w:p w14:paraId="01425D28" w14:textId="77777777" w:rsidR="000D63B1" w:rsidRPr="00591134" w:rsidRDefault="000D63B1" w:rsidP="000D63B1">
      <w:pPr>
        <w:pStyle w:val="GG-body"/>
        <w:ind w:left="709"/>
      </w:pPr>
      <w:r w:rsidRPr="00591134">
        <w:t>except in any community garden, pick fruit, nuts, seeds or berries from any plant;</w:t>
      </w:r>
    </w:p>
    <w:p w14:paraId="69FC7828" w14:textId="77777777" w:rsidR="000D63B1" w:rsidRPr="00591134" w:rsidRDefault="000D63B1" w:rsidP="000D63B1">
      <w:pPr>
        <w:pStyle w:val="GG-body"/>
        <w:ind w:left="709" w:hanging="425"/>
        <w:rPr>
          <w:b/>
        </w:rPr>
      </w:pPr>
      <w:r w:rsidRPr="00591134">
        <w:rPr>
          <w:bCs/>
        </w:rPr>
        <w:t>4.31</w:t>
      </w:r>
      <w:r w:rsidRPr="00591134">
        <w:rPr>
          <w:bCs/>
        </w:rPr>
        <w:tab/>
      </w:r>
      <w:r w:rsidRPr="00591134">
        <w:rPr>
          <w:bCs/>
          <w:i/>
          <w:iCs/>
        </w:rPr>
        <w:t>Playing Games</w:t>
      </w:r>
    </w:p>
    <w:p w14:paraId="159A9251" w14:textId="77777777" w:rsidR="000D63B1" w:rsidRPr="00591134" w:rsidRDefault="000D63B1" w:rsidP="000D63B1">
      <w:pPr>
        <w:pStyle w:val="GG-body"/>
        <w:ind w:left="1276" w:hanging="567"/>
      </w:pPr>
      <w:r w:rsidRPr="00591134">
        <w:t>4.31.1</w:t>
      </w:r>
      <w:r w:rsidRPr="00591134">
        <w:tab/>
        <w:t>play or practice a game in any area where a sign indicates that the game is prohibited;</w:t>
      </w:r>
    </w:p>
    <w:p w14:paraId="65EBEF10" w14:textId="77777777" w:rsidR="000D63B1" w:rsidRPr="00591134" w:rsidRDefault="000D63B1" w:rsidP="000D63B1">
      <w:pPr>
        <w:pStyle w:val="GG-body"/>
        <w:ind w:left="1276" w:hanging="567"/>
      </w:pPr>
      <w:r w:rsidRPr="00591134">
        <w:t>4.31.2</w:t>
      </w:r>
      <w:r w:rsidRPr="00591134">
        <w:tab/>
        <w:t>promote, organise or take part in any organised athletic sport in any area to which the Council has resolved this subparagraph shall apply;</w:t>
      </w:r>
    </w:p>
    <w:p w14:paraId="273F1726" w14:textId="77777777" w:rsidR="000D63B1" w:rsidRPr="00591134" w:rsidRDefault="000D63B1" w:rsidP="000D63B1">
      <w:pPr>
        <w:pStyle w:val="GG-body"/>
        <w:ind w:left="1276" w:hanging="567"/>
      </w:pPr>
      <w:r w:rsidRPr="00591134">
        <w:t>4.</w:t>
      </w:r>
      <w:r w:rsidRPr="00591134">
        <w:rPr>
          <w:lang w:val="en-US"/>
        </w:rPr>
        <w:t>31</w:t>
      </w:r>
      <w:r w:rsidRPr="00591134">
        <w:t>.3</w:t>
      </w:r>
      <w:r w:rsidRPr="00591134">
        <w:tab/>
        <w:t>play any organised competition sport, as distinct from organised social play, in any area to which the Council has resolved this subparagraph shall apply;</w:t>
      </w:r>
    </w:p>
    <w:p w14:paraId="3A67DA95" w14:textId="77777777" w:rsidR="000D63B1" w:rsidRPr="00591134" w:rsidRDefault="000D63B1" w:rsidP="000D63B1">
      <w:pPr>
        <w:pStyle w:val="GG-body"/>
        <w:ind w:left="1276" w:hanging="567"/>
      </w:pPr>
      <w:r w:rsidRPr="00591134">
        <w:t>4.</w:t>
      </w:r>
      <w:r w:rsidRPr="00591134">
        <w:rPr>
          <w:lang w:val="en-US"/>
        </w:rPr>
        <w:t>31</w:t>
      </w:r>
      <w:r w:rsidRPr="00591134">
        <w:t>.4</w:t>
      </w:r>
      <w:r w:rsidRPr="00591134">
        <w:tab/>
        <w:t>engage or participate in or conduct any organised group fitness activity or training on local government land to which the Council has resolved this subparagraph applies;</w:t>
      </w:r>
    </w:p>
    <w:p w14:paraId="27C63BBA" w14:textId="77777777" w:rsidR="00381CF0" w:rsidRDefault="00381CF0">
      <w:pPr>
        <w:spacing w:after="0" w:line="240" w:lineRule="auto"/>
        <w:jc w:val="left"/>
        <w:rPr>
          <w:rFonts w:eastAsia="Times New Roman"/>
          <w:bCs/>
          <w:szCs w:val="17"/>
        </w:rPr>
      </w:pPr>
      <w:r>
        <w:rPr>
          <w:bCs/>
        </w:rPr>
        <w:br w:type="page"/>
      </w:r>
    </w:p>
    <w:p w14:paraId="3D394E6F" w14:textId="0418000A" w:rsidR="000D63B1" w:rsidRPr="00591134" w:rsidRDefault="000D63B1" w:rsidP="000D63B1">
      <w:pPr>
        <w:pStyle w:val="GG-body"/>
        <w:ind w:left="709" w:hanging="425"/>
        <w:rPr>
          <w:b/>
        </w:rPr>
      </w:pPr>
      <w:r w:rsidRPr="00591134">
        <w:rPr>
          <w:bCs/>
        </w:rPr>
        <w:lastRenderedPageBreak/>
        <w:t>4.32</w:t>
      </w:r>
      <w:r w:rsidRPr="00591134">
        <w:rPr>
          <w:bCs/>
        </w:rPr>
        <w:tab/>
      </w:r>
      <w:r w:rsidRPr="00591134">
        <w:rPr>
          <w:bCs/>
          <w:i/>
          <w:iCs/>
        </w:rPr>
        <w:t>Pontoons</w:t>
      </w:r>
    </w:p>
    <w:p w14:paraId="5A82DD07" w14:textId="77777777" w:rsidR="000D63B1" w:rsidRDefault="000D63B1" w:rsidP="000D63B1">
      <w:pPr>
        <w:pStyle w:val="GG-body"/>
        <w:ind w:left="709"/>
        <w:rPr>
          <w:bCs/>
        </w:rPr>
      </w:pPr>
      <w:r w:rsidRPr="00591134">
        <w:t>install</w:t>
      </w:r>
      <w:r w:rsidRPr="00591134">
        <w:rPr>
          <w:bCs/>
        </w:rPr>
        <w:t xml:space="preserve"> or maintain a pontoon, steps, jetty or similar structure in any waters;</w:t>
      </w:r>
    </w:p>
    <w:p w14:paraId="6966342D" w14:textId="77777777" w:rsidR="000D63B1" w:rsidRPr="00591134" w:rsidRDefault="000D63B1" w:rsidP="000D63B1">
      <w:pPr>
        <w:pStyle w:val="GG-body"/>
        <w:ind w:left="709" w:hanging="425"/>
        <w:rPr>
          <w:b/>
        </w:rPr>
      </w:pPr>
      <w:r w:rsidRPr="00591134">
        <w:rPr>
          <w:bCs/>
        </w:rPr>
        <w:t>4.33</w:t>
      </w:r>
      <w:r w:rsidRPr="00591134">
        <w:rPr>
          <w:bCs/>
        </w:rPr>
        <w:tab/>
      </w:r>
      <w:r w:rsidRPr="00591134">
        <w:rPr>
          <w:bCs/>
          <w:i/>
          <w:iCs/>
        </w:rPr>
        <w:t>Preaching and Canvassing</w:t>
      </w:r>
    </w:p>
    <w:p w14:paraId="10EC8C00" w14:textId="77777777" w:rsidR="000D63B1" w:rsidRPr="00591134" w:rsidRDefault="000D63B1" w:rsidP="000D63B1">
      <w:pPr>
        <w:pStyle w:val="GG-body"/>
        <w:ind w:left="709"/>
      </w:pPr>
      <w:r w:rsidRPr="00591134">
        <w:t>preach, canvass, harangue or otherwise solicit for religious purposes except on any land or part thereof where the Council has, by resolution, determined this restriction shall not apply;</w:t>
      </w:r>
    </w:p>
    <w:p w14:paraId="5DC393D2" w14:textId="77777777" w:rsidR="000D63B1" w:rsidRPr="00591134" w:rsidRDefault="000D63B1" w:rsidP="000D63B1">
      <w:pPr>
        <w:pStyle w:val="GG-body"/>
        <w:ind w:left="709" w:hanging="425"/>
        <w:rPr>
          <w:b/>
        </w:rPr>
      </w:pPr>
      <w:r w:rsidRPr="00591134">
        <w:rPr>
          <w:bCs/>
        </w:rPr>
        <w:t>4.34</w:t>
      </w:r>
      <w:r w:rsidRPr="00591134">
        <w:rPr>
          <w:bCs/>
        </w:rPr>
        <w:tab/>
      </w:r>
      <w:r w:rsidRPr="00591134">
        <w:rPr>
          <w:bCs/>
          <w:i/>
          <w:iCs/>
        </w:rPr>
        <w:t>Public Exhibitions and Displays</w:t>
      </w:r>
    </w:p>
    <w:p w14:paraId="330AC57E" w14:textId="77777777" w:rsidR="000D63B1" w:rsidRPr="00591134" w:rsidRDefault="000D63B1" w:rsidP="000D63B1">
      <w:pPr>
        <w:pStyle w:val="GG-body"/>
        <w:ind w:left="1276" w:hanging="567"/>
      </w:pPr>
      <w:r w:rsidRPr="00591134">
        <w:t>4.34.1</w:t>
      </w:r>
      <w:r w:rsidRPr="00591134">
        <w:tab/>
        <w:t>sing, busk or play a musical instrument for the apparent purpose of either entertaining others or receiving money;</w:t>
      </w:r>
    </w:p>
    <w:p w14:paraId="3F474352" w14:textId="77777777" w:rsidR="000D63B1" w:rsidRPr="00591134" w:rsidRDefault="000D63B1" w:rsidP="000D63B1">
      <w:pPr>
        <w:pStyle w:val="GG-body"/>
        <w:ind w:left="1276" w:hanging="567"/>
      </w:pPr>
      <w:r w:rsidRPr="00591134">
        <w:t>4.34.2</w:t>
      </w:r>
      <w:r w:rsidRPr="00591134">
        <w:tab/>
        <w:t>conduct or hold any concert, festival, show, public gathering, circus, performance or any other similar activity;</w:t>
      </w:r>
    </w:p>
    <w:p w14:paraId="2BEE84BF" w14:textId="77777777" w:rsidR="000D63B1" w:rsidRPr="00591134" w:rsidRDefault="000D63B1" w:rsidP="000D63B1">
      <w:pPr>
        <w:pStyle w:val="GG-body"/>
        <w:ind w:left="1276" w:hanging="567"/>
      </w:pPr>
      <w:r w:rsidRPr="00591134">
        <w:t>4.34.3</w:t>
      </w:r>
      <w:r w:rsidRPr="00591134">
        <w:tab/>
        <w:t>erect or inflate any inflatable castle;</w:t>
      </w:r>
    </w:p>
    <w:p w14:paraId="786752B3" w14:textId="77777777" w:rsidR="000D63B1" w:rsidRPr="00591134" w:rsidRDefault="000D63B1" w:rsidP="000D63B1">
      <w:pPr>
        <w:pStyle w:val="GG-body"/>
        <w:ind w:left="1276" w:hanging="567"/>
      </w:pPr>
      <w:r w:rsidRPr="00591134">
        <w:t>4.34.4</w:t>
      </w:r>
      <w:r w:rsidRPr="00591134">
        <w:tab/>
        <w:t>cause any public exhibitions or displays;</w:t>
      </w:r>
    </w:p>
    <w:p w14:paraId="2EDC8986" w14:textId="77777777" w:rsidR="000D63B1" w:rsidRPr="00591134" w:rsidRDefault="000D63B1" w:rsidP="000D63B1">
      <w:pPr>
        <w:pStyle w:val="GG-body"/>
        <w:ind w:left="709" w:hanging="425"/>
        <w:rPr>
          <w:b/>
        </w:rPr>
      </w:pPr>
      <w:r w:rsidRPr="00591134">
        <w:rPr>
          <w:bCs/>
        </w:rPr>
        <w:t>4.35</w:t>
      </w:r>
      <w:r w:rsidRPr="00591134">
        <w:rPr>
          <w:bCs/>
        </w:rPr>
        <w:tab/>
      </w:r>
      <w:r w:rsidRPr="00591134">
        <w:rPr>
          <w:bCs/>
          <w:i/>
          <w:iCs/>
        </w:rPr>
        <w:t>Removing and Depositing</w:t>
      </w:r>
    </w:p>
    <w:p w14:paraId="5D94B41E" w14:textId="77777777" w:rsidR="000D63B1" w:rsidRPr="00591134" w:rsidRDefault="000D63B1" w:rsidP="000D63B1">
      <w:pPr>
        <w:pStyle w:val="GG-body"/>
        <w:ind w:left="709"/>
      </w:pPr>
      <w:r w:rsidRPr="00591134">
        <w:t>carry away or deposit any earth, rocks, minerals, plant material (dead or living), animal remains (including shells and fossils) or any part of the land;</w:t>
      </w:r>
    </w:p>
    <w:p w14:paraId="2CCEC5F5" w14:textId="77777777" w:rsidR="000D63B1" w:rsidRPr="00591134" w:rsidRDefault="000D63B1" w:rsidP="000D63B1">
      <w:pPr>
        <w:pStyle w:val="GG-body"/>
        <w:ind w:left="709" w:hanging="425"/>
        <w:rPr>
          <w:b/>
          <w:bCs/>
        </w:rPr>
      </w:pPr>
      <w:r w:rsidRPr="00591134">
        <w:rPr>
          <w:bCs/>
        </w:rPr>
        <w:t>4.36</w:t>
      </w:r>
      <w:r w:rsidRPr="00591134">
        <w:rPr>
          <w:bCs/>
        </w:rPr>
        <w:tab/>
      </w:r>
      <w:r w:rsidRPr="00591134">
        <w:rPr>
          <w:bCs/>
          <w:i/>
          <w:iCs/>
        </w:rPr>
        <w:t>Ropes</w:t>
      </w:r>
    </w:p>
    <w:p w14:paraId="138D006E" w14:textId="77777777" w:rsidR="000D63B1" w:rsidRPr="00591134" w:rsidRDefault="000D63B1" w:rsidP="000D63B1">
      <w:pPr>
        <w:pStyle w:val="GG-body"/>
        <w:ind w:left="709"/>
      </w:pPr>
      <w:r w:rsidRPr="00591134">
        <w:t>place a buoy, cable, chain, hawser, rope or net in or across any waters;</w:t>
      </w:r>
    </w:p>
    <w:p w14:paraId="235626D2" w14:textId="77777777" w:rsidR="000D63B1" w:rsidRPr="00591134" w:rsidRDefault="000D63B1" w:rsidP="000D63B1">
      <w:pPr>
        <w:pStyle w:val="GG-body"/>
        <w:ind w:left="709" w:hanging="425"/>
        <w:rPr>
          <w:b/>
          <w:bCs/>
        </w:rPr>
      </w:pPr>
      <w:r w:rsidRPr="00591134">
        <w:rPr>
          <w:bCs/>
        </w:rPr>
        <w:t>4.37</w:t>
      </w:r>
      <w:r w:rsidRPr="00591134">
        <w:rPr>
          <w:bCs/>
        </w:rPr>
        <w:tab/>
      </w:r>
      <w:r w:rsidRPr="00591134">
        <w:rPr>
          <w:bCs/>
          <w:i/>
          <w:iCs/>
        </w:rPr>
        <w:t>Rubbish and Rubbish Dumps</w:t>
      </w:r>
    </w:p>
    <w:p w14:paraId="3B1C1C3C" w14:textId="77777777" w:rsidR="000D63B1" w:rsidRPr="00591134" w:rsidRDefault="000D63B1" w:rsidP="000D63B1">
      <w:pPr>
        <w:pStyle w:val="GG-body"/>
        <w:ind w:left="1276" w:hanging="567"/>
      </w:pPr>
      <w:r w:rsidRPr="00591134">
        <w:t>4.</w:t>
      </w:r>
      <w:r w:rsidRPr="00591134">
        <w:rPr>
          <w:lang w:val="en-US"/>
        </w:rPr>
        <w:t>37</w:t>
      </w:r>
      <w:r w:rsidRPr="00591134">
        <w:t>.1</w:t>
      </w:r>
      <w:r>
        <w:tab/>
      </w:r>
      <w:r w:rsidRPr="00591134">
        <w:t>interfere with, remove or take away any rubbish that has been discarded at any rubbish dump;</w:t>
      </w:r>
    </w:p>
    <w:p w14:paraId="4073EA63" w14:textId="77777777" w:rsidR="000D63B1" w:rsidRPr="00591134" w:rsidRDefault="000D63B1" w:rsidP="000D63B1">
      <w:pPr>
        <w:pStyle w:val="GG-body"/>
        <w:ind w:left="1276" w:hanging="567"/>
      </w:pPr>
      <w:r w:rsidRPr="00591134">
        <w:t>4.</w:t>
      </w:r>
      <w:r w:rsidRPr="00591134">
        <w:rPr>
          <w:lang w:val="en-US"/>
        </w:rPr>
        <w:t>37</w:t>
      </w:r>
      <w:r w:rsidRPr="00591134">
        <w:t>.2</w:t>
      </w:r>
      <w:r w:rsidRPr="00591134">
        <w:tab/>
        <w:t>remove, disperse or interfere with any rubbish (including bottles, newspapers, cans, containers or packaging) that has been discarded in a bin on any local government land, or placed on local government land for collection by the Council (or its agent);</w:t>
      </w:r>
    </w:p>
    <w:p w14:paraId="39F3A178" w14:textId="77777777" w:rsidR="000D63B1" w:rsidRPr="00591134" w:rsidRDefault="000D63B1" w:rsidP="000D63B1">
      <w:pPr>
        <w:pStyle w:val="GG-body"/>
        <w:ind w:left="709" w:hanging="425"/>
        <w:rPr>
          <w:b/>
        </w:rPr>
      </w:pPr>
      <w:r w:rsidRPr="00591134">
        <w:rPr>
          <w:bCs/>
        </w:rPr>
        <w:t>4.38</w:t>
      </w:r>
      <w:r w:rsidRPr="00591134">
        <w:rPr>
          <w:bCs/>
        </w:rPr>
        <w:tab/>
      </w:r>
      <w:r w:rsidRPr="00591134">
        <w:rPr>
          <w:bCs/>
          <w:i/>
          <w:iCs/>
        </w:rPr>
        <w:t>Selling, Hiring, Leasing</w:t>
      </w:r>
    </w:p>
    <w:p w14:paraId="528659B3" w14:textId="77777777" w:rsidR="000D63B1" w:rsidRPr="00591134" w:rsidRDefault="000D63B1" w:rsidP="000D63B1">
      <w:pPr>
        <w:pStyle w:val="GG-body"/>
        <w:ind w:left="709"/>
      </w:pPr>
      <w:r w:rsidRPr="00591134">
        <w:t>sell, offer or display anything for sale, hire or lease;</w:t>
      </w:r>
    </w:p>
    <w:p w14:paraId="072C1175" w14:textId="77777777" w:rsidR="000D63B1" w:rsidRPr="00591134" w:rsidRDefault="000D63B1" w:rsidP="000D63B1">
      <w:pPr>
        <w:pStyle w:val="GG-body"/>
        <w:ind w:left="709" w:hanging="425"/>
        <w:rPr>
          <w:b/>
        </w:rPr>
      </w:pPr>
      <w:r w:rsidRPr="00591134">
        <w:rPr>
          <w:bCs/>
        </w:rPr>
        <w:t>4.39</w:t>
      </w:r>
      <w:r w:rsidRPr="00591134">
        <w:rPr>
          <w:bCs/>
        </w:rPr>
        <w:tab/>
      </w:r>
      <w:r w:rsidRPr="00591134">
        <w:rPr>
          <w:bCs/>
          <w:i/>
          <w:iCs/>
        </w:rPr>
        <w:t>Skateboards and Small Wheeled Devices</w:t>
      </w:r>
    </w:p>
    <w:p w14:paraId="40A6586C" w14:textId="77777777" w:rsidR="000D63B1" w:rsidRPr="00591134" w:rsidRDefault="000D63B1" w:rsidP="000D63B1">
      <w:pPr>
        <w:pStyle w:val="GG-body"/>
        <w:ind w:left="709"/>
      </w:pPr>
      <w:r w:rsidRPr="00591134">
        <w:t xml:space="preserve">subject to the </w:t>
      </w:r>
      <w:r w:rsidRPr="00591134">
        <w:rPr>
          <w:i/>
        </w:rPr>
        <w:t>Road Traffic Act 1961</w:t>
      </w:r>
      <w:r w:rsidRPr="00591134">
        <w:t xml:space="preserve">, and the </w:t>
      </w:r>
      <w:r w:rsidRPr="00591134">
        <w:rPr>
          <w:i/>
        </w:rPr>
        <w:t>Local Government Act 1999</w:t>
      </w:r>
      <w:r w:rsidRPr="00591134">
        <w:t>, ride on a skateboard, e-scooters, wheeled recreational device, segways, other motorised transport or use roller skates or roller blades on land to which the Council has resolved this subparagraph will apply;</w:t>
      </w:r>
    </w:p>
    <w:p w14:paraId="489AF370" w14:textId="77777777" w:rsidR="000D63B1" w:rsidRPr="00591134" w:rsidRDefault="000D63B1" w:rsidP="000D63B1">
      <w:pPr>
        <w:pStyle w:val="GG-body"/>
        <w:ind w:left="709" w:hanging="425"/>
        <w:rPr>
          <w:b/>
          <w:bCs/>
        </w:rPr>
      </w:pPr>
      <w:r w:rsidRPr="00591134">
        <w:rPr>
          <w:bCs/>
        </w:rPr>
        <w:t>4.40</w:t>
      </w:r>
      <w:r w:rsidRPr="00591134">
        <w:rPr>
          <w:bCs/>
        </w:rPr>
        <w:tab/>
      </w:r>
      <w:r w:rsidRPr="00591134">
        <w:rPr>
          <w:bCs/>
          <w:i/>
          <w:iCs/>
        </w:rPr>
        <w:t>Swimming</w:t>
      </w:r>
    </w:p>
    <w:p w14:paraId="7B79DF1C" w14:textId="77777777" w:rsidR="000D63B1" w:rsidRPr="00591134" w:rsidRDefault="000D63B1" w:rsidP="000D63B1">
      <w:pPr>
        <w:pStyle w:val="GG-body"/>
        <w:ind w:left="709"/>
        <w:rPr>
          <w:spacing w:val="-4"/>
        </w:rPr>
      </w:pPr>
      <w:r w:rsidRPr="00591134">
        <w:rPr>
          <w:spacing w:val="-4"/>
        </w:rPr>
        <w:t xml:space="preserve">subject to the provisions of the </w:t>
      </w:r>
      <w:r w:rsidRPr="00591134">
        <w:rPr>
          <w:i/>
          <w:spacing w:val="-4"/>
        </w:rPr>
        <w:t xml:space="preserve">Harbors and Navigation Act 1993 </w:t>
      </w:r>
      <w:r w:rsidRPr="00591134">
        <w:rPr>
          <w:spacing w:val="-4"/>
        </w:rPr>
        <w:t>enter, swim or bathe in any waters on local government land except:</w:t>
      </w:r>
    </w:p>
    <w:p w14:paraId="0D7123B2" w14:textId="77777777" w:rsidR="000D63B1" w:rsidRPr="00591134" w:rsidRDefault="000D63B1" w:rsidP="000D63B1">
      <w:pPr>
        <w:pStyle w:val="GG-body"/>
        <w:ind w:left="1276" w:hanging="567"/>
      </w:pPr>
      <w:r w:rsidRPr="00591134">
        <w:t>4.40.1</w:t>
      </w:r>
      <w:r w:rsidRPr="00591134">
        <w:tab/>
        <w:t>in an area which the Council has designated and set aside for such purposes; and</w:t>
      </w:r>
    </w:p>
    <w:p w14:paraId="48731424" w14:textId="77777777" w:rsidR="000D63B1" w:rsidRPr="00591134" w:rsidRDefault="000D63B1" w:rsidP="000D63B1">
      <w:pPr>
        <w:pStyle w:val="GG-body"/>
        <w:ind w:left="1276" w:hanging="567"/>
      </w:pPr>
      <w:r w:rsidRPr="00591134">
        <w:t>4.</w:t>
      </w:r>
      <w:r w:rsidRPr="00591134">
        <w:rPr>
          <w:lang w:val="en-US"/>
        </w:rPr>
        <w:t>40</w:t>
      </w:r>
      <w:r w:rsidRPr="00591134">
        <w:t>.2</w:t>
      </w:r>
      <w:r w:rsidRPr="00591134">
        <w:tab/>
        <w:t>in accordance with any conditions that the Council may have determined by resolution apply to such use, which are exhibited on any signage on land adjoining the body of water;</w:t>
      </w:r>
    </w:p>
    <w:p w14:paraId="01D896ED" w14:textId="77777777" w:rsidR="000D63B1" w:rsidRPr="00591134" w:rsidRDefault="000D63B1" w:rsidP="000D63B1">
      <w:pPr>
        <w:pStyle w:val="GG-body"/>
        <w:ind w:left="709" w:hanging="425"/>
        <w:rPr>
          <w:b/>
          <w:bCs/>
        </w:rPr>
      </w:pPr>
      <w:r w:rsidRPr="00591134">
        <w:rPr>
          <w:bCs/>
        </w:rPr>
        <w:t>4.41</w:t>
      </w:r>
      <w:r w:rsidRPr="00591134">
        <w:rPr>
          <w:bCs/>
        </w:rPr>
        <w:tab/>
      </w:r>
      <w:r w:rsidRPr="00591134">
        <w:rPr>
          <w:bCs/>
          <w:i/>
          <w:iCs/>
        </w:rPr>
        <w:t>Trading</w:t>
      </w:r>
    </w:p>
    <w:p w14:paraId="6D22C083" w14:textId="77777777" w:rsidR="000D63B1" w:rsidRPr="00591134" w:rsidRDefault="000D63B1" w:rsidP="000D63B1">
      <w:pPr>
        <w:pStyle w:val="GG-body"/>
        <w:ind w:left="1276" w:hanging="567"/>
      </w:pPr>
      <w:r w:rsidRPr="00591134">
        <w:t>4.41.1</w:t>
      </w:r>
      <w:r w:rsidRPr="00591134">
        <w:tab/>
        <w:t>sell, buy, offer or display anything for sale or hire or lease any goods, merchandise, commodity, article or thing;</w:t>
      </w:r>
    </w:p>
    <w:p w14:paraId="69404731" w14:textId="77777777" w:rsidR="000D63B1" w:rsidRPr="00591134" w:rsidRDefault="000D63B1" w:rsidP="000D63B1">
      <w:pPr>
        <w:pStyle w:val="GG-body"/>
        <w:ind w:left="1276" w:hanging="567"/>
      </w:pPr>
      <w:r w:rsidRPr="00591134">
        <w:t>4.41.2</w:t>
      </w:r>
      <w:r w:rsidRPr="00591134">
        <w:tab/>
        <w:t>carry on any business or promote or advertise the same;</w:t>
      </w:r>
    </w:p>
    <w:p w14:paraId="61F81F68" w14:textId="77777777" w:rsidR="000D63B1" w:rsidRPr="00591134" w:rsidRDefault="000D63B1" w:rsidP="000D63B1">
      <w:pPr>
        <w:pStyle w:val="GG-body"/>
        <w:ind w:left="1276" w:hanging="567"/>
      </w:pPr>
      <w:r w:rsidRPr="00591134">
        <w:t>4.41.3</w:t>
      </w:r>
      <w:r w:rsidRPr="00591134">
        <w:tab/>
        <w:t>set up a van or other vehicle, stall, stand, table or other structure, tray, carpet or device for the apparent purpose of buying, selling, offering, displaying or exposing for sale or the hiring or leasing of any goods, merchandise, commodity, article, service or thing;</w:t>
      </w:r>
    </w:p>
    <w:p w14:paraId="06D9B53F" w14:textId="77777777" w:rsidR="000D63B1" w:rsidRPr="00591134" w:rsidRDefault="000D63B1" w:rsidP="000D63B1">
      <w:pPr>
        <w:pStyle w:val="GG-body"/>
        <w:ind w:left="709" w:hanging="425"/>
        <w:rPr>
          <w:b/>
        </w:rPr>
      </w:pPr>
      <w:r w:rsidRPr="00591134">
        <w:rPr>
          <w:bCs/>
        </w:rPr>
        <w:t>4.42</w:t>
      </w:r>
      <w:r w:rsidRPr="00591134">
        <w:rPr>
          <w:bCs/>
        </w:rPr>
        <w:tab/>
      </w:r>
      <w:r w:rsidRPr="00591134">
        <w:rPr>
          <w:bCs/>
          <w:i/>
          <w:iCs/>
        </w:rPr>
        <w:t>Vehicles</w:t>
      </w:r>
    </w:p>
    <w:p w14:paraId="690AEAE8" w14:textId="77777777" w:rsidR="000D63B1" w:rsidRPr="00591134" w:rsidRDefault="000D63B1" w:rsidP="000D63B1">
      <w:pPr>
        <w:pStyle w:val="GG-body"/>
        <w:ind w:left="1276" w:hanging="567"/>
      </w:pPr>
      <w:r w:rsidRPr="00591134">
        <w:t>4.42.1</w:t>
      </w:r>
      <w:r w:rsidRPr="00591134">
        <w:tab/>
        <w:t>drive or propel a motor vehicle thereon, unless on an area or road constructed or set aside by the Council for the parking or travelling of motor vehicles;</w:t>
      </w:r>
    </w:p>
    <w:p w14:paraId="62E2A8E3" w14:textId="77777777" w:rsidR="000D63B1" w:rsidRPr="00591134" w:rsidRDefault="000D63B1" w:rsidP="000D63B1">
      <w:pPr>
        <w:pStyle w:val="GG-body"/>
        <w:ind w:left="1276" w:hanging="567"/>
      </w:pPr>
      <w:r w:rsidRPr="00591134">
        <w:t>4.</w:t>
      </w:r>
      <w:r w:rsidRPr="00591134">
        <w:rPr>
          <w:lang w:val="en-US"/>
        </w:rPr>
        <w:t>42</w:t>
      </w:r>
      <w:r w:rsidRPr="00591134">
        <w:t>.2</w:t>
      </w:r>
      <w:r w:rsidRPr="00591134">
        <w:tab/>
        <w:t>take part in any race, test or trial of any kind utilising a motor vehicle except in an area that has been properly constructed or set aside by the Council for that purpose; or</w:t>
      </w:r>
    </w:p>
    <w:p w14:paraId="2C75E7CE" w14:textId="77777777" w:rsidR="000D63B1" w:rsidRPr="00591134" w:rsidRDefault="000D63B1" w:rsidP="000D63B1">
      <w:pPr>
        <w:pStyle w:val="GG-body"/>
        <w:ind w:left="1276" w:hanging="567"/>
      </w:pPr>
      <w:r w:rsidRPr="00591134">
        <w:t>4.42.3</w:t>
      </w:r>
      <w:r w:rsidRPr="00591134">
        <w:tab/>
        <w:t>promote or organise any race, test or trial of any kind in which motor vehicles take part unless the race, test or trial is to take place on an area that has been properly constructed or set aside by the Council for that purpose;</w:t>
      </w:r>
    </w:p>
    <w:p w14:paraId="424A8D6C" w14:textId="77777777" w:rsidR="000D63B1" w:rsidRPr="00591134" w:rsidRDefault="000D63B1" w:rsidP="000D63B1">
      <w:pPr>
        <w:pStyle w:val="GG-body"/>
        <w:ind w:left="709" w:hanging="425"/>
        <w:rPr>
          <w:b/>
        </w:rPr>
      </w:pPr>
      <w:r w:rsidRPr="00591134">
        <w:rPr>
          <w:bCs/>
        </w:rPr>
        <w:t>4.43</w:t>
      </w:r>
      <w:r w:rsidRPr="00591134">
        <w:rPr>
          <w:bCs/>
        </w:rPr>
        <w:tab/>
      </w:r>
      <w:r w:rsidRPr="00591134">
        <w:rPr>
          <w:bCs/>
          <w:i/>
          <w:iCs/>
        </w:rPr>
        <w:t>Weddings, Functions and Special Events</w:t>
      </w:r>
    </w:p>
    <w:p w14:paraId="41203BEE" w14:textId="77777777" w:rsidR="000D63B1" w:rsidRPr="00591134" w:rsidRDefault="000D63B1" w:rsidP="000D63B1">
      <w:pPr>
        <w:pStyle w:val="GG-body"/>
        <w:ind w:left="1276" w:hanging="567"/>
        <w:rPr>
          <w:bCs/>
          <w:iCs/>
        </w:rPr>
      </w:pPr>
      <w:r w:rsidRPr="00591134">
        <w:t>4.43.1</w:t>
      </w:r>
      <w:r w:rsidRPr="00591134">
        <w:tab/>
      </w:r>
      <w:r w:rsidRPr="00591134">
        <w:rPr>
          <w:bCs/>
          <w:iCs/>
        </w:rPr>
        <w:t>hold, conduct or participate in a marriage ceremony, funeral or special event;</w:t>
      </w:r>
    </w:p>
    <w:p w14:paraId="0CA7EF2F" w14:textId="77777777" w:rsidR="000D63B1" w:rsidRPr="00591134" w:rsidRDefault="000D63B1" w:rsidP="000D63B1">
      <w:pPr>
        <w:pStyle w:val="GG-body"/>
        <w:ind w:left="1276" w:hanging="567"/>
        <w:rPr>
          <w:bCs/>
          <w:iCs/>
        </w:rPr>
      </w:pPr>
      <w:r w:rsidRPr="00591134">
        <w:t>4.43.2</w:t>
      </w:r>
      <w:r w:rsidRPr="00591134">
        <w:tab/>
      </w:r>
      <w:r w:rsidRPr="00591134">
        <w:rPr>
          <w:bCs/>
          <w:iCs/>
        </w:rPr>
        <w:t>erect a marquee, stage or structure;</w:t>
      </w:r>
    </w:p>
    <w:p w14:paraId="218F89C2" w14:textId="77777777" w:rsidR="000D63B1" w:rsidRPr="00591134" w:rsidRDefault="000D63B1" w:rsidP="000D63B1">
      <w:pPr>
        <w:pStyle w:val="GG-body"/>
        <w:ind w:left="1276" w:hanging="567"/>
        <w:rPr>
          <w:bCs/>
          <w:iCs/>
        </w:rPr>
      </w:pPr>
      <w:r w:rsidRPr="00591134">
        <w:t>4.43.3</w:t>
      </w:r>
      <w:r w:rsidRPr="00591134">
        <w:tab/>
      </w:r>
      <w:r w:rsidRPr="00591134">
        <w:rPr>
          <w:bCs/>
          <w:iCs/>
        </w:rPr>
        <w:t>conduct any commercial filming;</w:t>
      </w:r>
    </w:p>
    <w:p w14:paraId="1AA4AD59" w14:textId="77777777" w:rsidR="000D63B1" w:rsidRPr="00591134" w:rsidRDefault="000D63B1" w:rsidP="000D63B1">
      <w:pPr>
        <w:pStyle w:val="GG-body"/>
        <w:ind w:left="709"/>
      </w:pPr>
      <w:r w:rsidRPr="00591134">
        <w:t>on land to which the Council has resolved this subparagraph will apply;</w:t>
      </w:r>
    </w:p>
    <w:p w14:paraId="3A9AE8F4" w14:textId="77777777" w:rsidR="000D63B1" w:rsidRPr="00591134" w:rsidRDefault="000D63B1" w:rsidP="000D63B1">
      <w:pPr>
        <w:pStyle w:val="GG-body"/>
        <w:ind w:left="709" w:hanging="425"/>
        <w:rPr>
          <w:b/>
        </w:rPr>
      </w:pPr>
      <w:r w:rsidRPr="00591134">
        <w:rPr>
          <w:bCs/>
        </w:rPr>
        <w:t>4.44</w:t>
      </w:r>
      <w:r w:rsidRPr="00591134">
        <w:rPr>
          <w:bCs/>
        </w:rPr>
        <w:tab/>
      </w:r>
      <w:r w:rsidRPr="00591134">
        <w:rPr>
          <w:bCs/>
          <w:i/>
          <w:iCs/>
        </w:rPr>
        <w:t>Wetlands</w:t>
      </w:r>
    </w:p>
    <w:p w14:paraId="63E7A644" w14:textId="77777777" w:rsidR="000D63B1" w:rsidRPr="00591134" w:rsidRDefault="000D63B1" w:rsidP="000D63B1">
      <w:pPr>
        <w:pStyle w:val="GG-body"/>
        <w:ind w:left="709"/>
      </w:pPr>
      <w:r w:rsidRPr="00591134">
        <w:t xml:space="preserve">subject to the </w:t>
      </w:r>
      <w:r w:rsidRPr="00591134">
        <w:rPr>
          <w:i/>
        </w:rPr>
        <w:t>Landscape South Australia Act 2019</w:t>
      </w:r>
      <w:r w:rsidRPr="00591134">
        <w:t>, where that land constitutes a wetland:</w:t>
      </w:r>
    </w:p>
    <w:p w14:paraId="48E25F6F" w14:textId="77777777" w:rsidR="000D63B1" w:rsidRPr="00591134" w:rsidRDefault="000D63B1" w:rsidP="000D63B1">
      <w:pPr>
        <w:pStyle w:val="GG-body"/>
        <w:ind w:left="1276" w:hanging="567"/>
      </w:pPr>
      <w:r w:rsidRPr="00591134">
        <w:t>4.44.1</w:t>
      </w:r>
      <w:r w:rsidRPr="00591134">
        <w:tab/>
        <w:t>operate a model boat;</w:t>
      </w:r>
    </w:p>
    <w:p w14:paraId="2F741245" w14:textId="77777777" w:rsidR="000D63B1" w:rsidRPr="00591134" w:rsidRDefault="000D63B1" w:rsidP="000D63B1">
      <w:pPr>
        <w:pStyle w:val="GG-body"/>
        <w:ind w:left="1276" w:hanging="567"/>
      </w:pPr>
      <w:r w:rsidRPr="00591134">
        <w:t>4.44.2</w:t>
      </w:r>
      <w:r w:rsidRPr="00591134">
        <w:tab/>
        <w:t>fish, or take any aquatic creature;</w:t>
      </w:r>
    </w:p>
    <w:p w14:paraId="12EDBEF4" w14:textId="77777777" w:rsidR="000D63B1" w:rsidRPr="00591134" w:rsidRDefault="000D63B1" w:rsidP="000D63B1">
      <w:pPr>
        <w:pStyle w:val="GG-body"/>
        <w:ind w:left="1276" w:hanging="567"/>
      </w:pPr>
      <w:r w:rsidRPr="00591134">
        <w:t>4.44.3</w:t>
      </w:r>
      <w:r w:rsidRPr="00591134">
        <w:tab/>
        <w:t>introduce any fish or aquatic creature;</w:t>
      </w:r>
    </w:p>
    <w:p w14:paraId="45C360F8" w14:textId="77777777" w:rsidR="000D63B1" w:rsidRPr="00591134" w:rsidRDefault="000D63B1" w:rsidP="000D63B1">
      <w:pPr>
        <w:pStyle w:val="GG-body"/>
        <w:ind w:left="1276" w:hanging="567"/>
      </w:pPr>
      <w:r w:rsidRPr="00591134">
        <w:t>4.</w:t>
      </w:r>
      <w:r w:rsidRPr="00591134">
        <w:rPr>
          <w:lang w:val="en-US"/>
        </w:rPr>
        <w:t>44</w:t>
      </w:r>
      <w:r w:rsidRPr="00591134">
        <w:t>.4</w:t>
      </w:r>
      <w:r w:rsidRPr="00591134">
        <w:tab/>
        <w:t>take or draw water;</w:t>
      </w:r>
    </w:p>
    <w:p w14:paraId="25075F39" w14:textId="77777777" w:rsidR="00B24A93" w:rsidRDefault="00B24A93">
      <w:pPr>
        <w:spacing w:after="0" w:line="240" w:lineRule="auto"/>
        <w:jc w:val="left"/>
        <w:rPr>
          <w:rFonts w:eastAsia="Times New Roman"/>
          <w:bCs/>
          <w:szCs w:val="17"/>
        </w:rPr>
      </w:pPr>
      <w:r>
        <w:rPr>
          <w:bCs/>
        </w:rPr>
        <w:br w:type="page"/>
      </w:r>
    </w:p>
    <w:p w14:paraId="736BEB20" w14:textId="503BE685" w:rsidR="000D63B1" w:rsidRPr="00591134" w:rsidRDefault="000D63B1" w:rsidP="000D63B1">
      <w:pPr>
        <w:pStyle w:val="GG-body"/>
        <w:ind w:left="709" w:hanging="425"/>
        <w:rPr>
          <w:b/>
        </w:rPr>
      </w:pPr>
      <w:r w:rsidRPr="00591134">
        <w:rPr>
          <w:bCs/>
        </w:rPr>
        <w:lastRenderedPageBreak/>
        <w:t>4.45</w:t>
      </w:r>
      <w:r w:rsidRPr="00591134">
        <w:rPr>
          <w:bCs/>
        </w:rPr>
        <w:tab/>
      </w:r>
      <w:r w:rsidRPr="00591134">
        <w:rPr>
          <w:bCs/>
          <w:i/>
          <w:iCs/>
        </w:rPr>
        <w:t>Working on Vehicles</w:t>
      </w:r>
    </w:p>
    <w:p w14:paraId="63750BFD" w14:textId="2A95CF3B" w:rsidR="00381CF0" w:rsidRDefault="000D63B1" w:rsidP="00381CF0">
      <w:pPr>
        <w:pStyle w:val="GG-body"/>
        <w:ind w:left="709"/>
      </w:pPr>
      <w:r w:rsidRPr="00591134">
        <w:t>perform the work of repairing, washing, painting, panel beating or other work of any nature on or to any vehicle, except for running repairs in the case of breakdown.</w:t>
      </w:r>
    </w:p>
    <w:p w14:paraId="318AAC2E" w14:textId="77777777" w:rsidR="000D63B1" w:rsidRPr="00591134" w:rsidRDefault="000D63B1" w:rsidP="000D63B1">
      <w:pPr>
        <w:pStyle w:val="GG-body"/>
        <w:ind w:left="284" w:hanging="284"/>
        <w:rPr>
          <w:b/>
          <w:bCs/>
        </w:rPr>
      </w:pPr>
      <w:r w:rsidRPr="00591134">
        <w:rPr>
          <w:b/>
          <w:bCs/>
        </w:rPr>
        <w:t>5.</w:t>
      </w:r>
      <w:r w:rsidRPr="00591134">
        <w:rPr>
          <w:b/>
          <w:bCs/>
        </w:rPr>
        <w:tab/>
        <w:t>Prohibited Activities</w:t>
      </w:r>
    </w:p>
    <w:p w14:paraId="2FFC3A7A" w14:textId="77777777" w:rsidR="000D63B1" w:rsidRPr="00591134" w:rsidRDefault="000D63B1" w:rsidP="000D63B1">
      <w:pPr>
        <w:pStyle w:val="GG-body"/>
        <w:ind w:left="284"/>
      </w:pPr>
      <w:r w:rsidRPr="00591134">
        <w:t>A person must not, on any local government land:</w:t>
      </w:r>
    </w:p>
    <w:p w14:paraId="7A5C2505" w14:textId="77777777" w:rsidR="000D63B1" w:rsidRPr="00591134" w:rsidRDefault="000D63B1" w:rsidP="000D63B1">
      <w:pPr>
        <w:pStyle w:val="GG-body"/>
        <w:ind w:left="709" w:hanging="425"/>
        <w:rPr>
          <w:b/>
        </w:rPr>
      </w:pPr>
      <w:r w:rsidRPr="00591134">
        <w:rPr>
          <w:bCs/>
        </w:rPr>
        <w:t>5.1</w:t>
      </w:r>
      <w:r w:rsidRPr="00591134">
        <w:rPr>
          <w:bCs/>
        </w:rPr>
        <w:tab/>
      </w:r>
      <w:r w:rsidRPr="00591134">
        <w:rPr>
          <w:bCs/>
          <w:i/>
          <w:iCs/>
        </w:rPr>
        <w:t>Animals</w:t>
      </w:r>
    </w:p>
    <w:p w14:paraId="3C0534B1" w14:textId="77777777" w:rsidR="000D63B1" w:rsidRPr="00591134" w:rsidRDefault="000D63B1" w:rsidP="000D63B1">
      <w:pPr>
        <w:pStyle w:val="GG-body"/>
        <w:ind w:left="1276" w:hanging="567"/>
        <w:rPr>
          <w:lang w:val="en-US"/>
        </w:rPr>
      </w:pPr>
      <w:r w:rsidRPr="00591134">
        <w:t>5.1.1</w:t>
      </w:r>
      <w:r w:rsidRPr="00591134">
        <w:tab/>
        <w:t xml:space="preserve">cause or allow any animal to enter, swim, bathe, or remain in any waters to the inconvenience, annoyance or danger of </w:t>
      </w:r>
      <w:r w:rsidRPr="00591134">
        <w:rPr>
          <w:lang w:val="en-US"/>
        </w:rPr>
        <w:t>any other person bathing or swimming;</w:t>
      </w:r>
    </w:p>
    <w:p w14:paraId="2EC33827" w14:textId="77777777" w:rsidR="000D63B1" w:rsidRPr="00591134" w:rsidRDefault="000D63B1" w:rsidP="000D63B1">
      <w:pPr>
        <w:pStyle w:val="GG-body"/>
        <w:ind w:left="1276" w:hanging="567"/>
      </w:pPr>
      <w:r w:rsidRPr="00591134">
        <w:t>5.1.2</w:t>
      </w:r>
      <w:r w:rsidRPr="00591134">
        <w:tab/>
        <w:t>allow an animal in that persons control, charge or ownership to damage Council property;</w:t>
      </w:r>
    </w:p>
    <w:p w14:paraId="124DFF72" w14:textId="77777777" w:rsidR="000D63B1" w:rsidRPr="00591134" w:rsidRDefault="000D63B1" w:rsidP="000D63B1">
      <w:pPr>
        <w:pStyle w:val="GG-body"/>
        <w:ind w:left="1276" w:hanging="567"/>
      </w:pPr>
      <w:r w:rsidRPr="00591134">
        <w:t>5.1.3</w:t>
      </w:r>
      <w:r w:rsidRPr="00591134">
        <w:tab/>
        <w:t>lead, drive, or exercise any horse or other animal in such a manner as to endanger the safety of any other person;</w:t>
      </w:r>
    </w:p>
    <w:p w14:paraId="554D72A2" w14:textId="77777777" w:rsidR="000D63B1" w:rsidRPr="00591134" w:rsidRDefault="000D63B1" w:rsidP="000D63B1">
      <w:pPr>
        <w:pStyle w:val="GG-body"/>
        <w:ind w:left="709" w:hanging="425"/>
        <w:rPr>
          <w:b/>
        </w:rPr>
      </w:pPr>
      <w:r w:rsidRPr="00591134">
        <w:rPr>
          <w:bCs/>
        </w:rPr>
        <w:t>5.2</w:t>
      </w:r>
      <w:r w:rsidRPr="00591134">
        <w:rPr>
          <w:bCs/>
        </w:rPr>
        <w:tab/>
      </w:r>
      <w:r w:rsidRPr="00591134">
        <w:rPr>
          <w:bCs/>
          <w:i/>
          <w:iCs/>
        </w:rPr>
        <w:t>Annoyances</w:t>
      </w:r>
    </w:p>
    <w:p w14:paraId="17338FDD" w14:textId="77777777" w:rsidR="000D63B1" w:rsidRPr="00591134" w:rsidRDefault="000D63B1" w:rsidP="000D63B1">
      <w:pPr>
        <w:pStyle w:val="GG-body"/>
        <w:ind w:left="709"/>
      </w:pPr>
      <w:r w:rsidRPr="00591134">
        <w:t>unreasonably annoy or interfere with any other person</w:t>
      </w:r>
      <w:r>
        <w:t>’</w:t>
      </w:r>
      <w:r w:rsidRPr="00591134">
        <w:t>s use of the land by making a noise or creating a disturbance that has not been authorised by the Council;</w:t>
      </w:r>
    </w:p>
    <w:p w14:paraId="3022D10D" w14:textId="77777777" w:rsidR="000D63B1" w:rsidRPr="00591134" w:rsidRDefault="000D63B1" w:rsidP="000D63B1">
      <w:pPr>
        <w:pStyle w:val="GG-body"/>
        <w:ind w:left="709" w:hanging="425"/>
        <w:rPr>
          <w:b/>
        </w:rPr>
      </w:pPr>
      <w:r w:rsidRPr="00591134">
        <w:rPr>
          <w:bCs/>
        </w:rPr>
        <w:t>5.3</w:t>
      </w:r>
      <w:r w:rsidRPr="00591134">
        <w:rPr>
          <w:bCs/>
        </w:rPr>
        <w:tab/>
      </w:r>
      <w:r w:rsidRPr="00591134">
        <w:rPr>
          <w:bCs/>
          <w:i/>
          <w:iCs/>
        </w:rPr>
        <w:t>Children</w:t>
      </w:r>
      <w:r w:rsidRPr="009F3113">
        <w:rPr>
          <w:bCs/>
          <w:i/>
          <w:iCs/>
        </w:rPr>
        <w:t>’</w:t>
      </w:r>
      <w:r w:rsidRPr="00591134">
        <w:rPr>
          <w:bCs/>
          <w:i/>
          <w:iCs/>
        </w:rPr>
        <w:t>s Playgrounds</w:t>
      </w:r>
    </w:p>
    <w:p w14:paraId="42BAA94D" w14:textId="77777777" w:rsidR="000D63B1" w:rsidRPr="00591134" w:rsidRDefault="000D63B1" w:rsidP="000D63B1">
      <w:pPr>
        <w:pStyle w:val="GG-body"/>
        <w:ind w:left="709"/>
      </w:pPr>
      <w:r w:rsidRPr="00591134">
        <w:t>use any device, equipment or apparatus installed in a children</w:t>
      </w:r>
      <w:r>
        <w:t>’</w:t>
      </w:r>
      <w:r w:rsidRPr="00591134">
        <w:t>s playground if that person is of or over the age indicated by sign or notice as the age limit for using such equipment, apparatus or other installed device;</w:t>
      </w:r>
    </w:p>
    <w:p w14:paraId="0DFDD70D" w14:textId="77777777" w:rsidR="000D63B1" w:rsidRPr="00591134" w:rsidRDefault="000D63B1" w:rsidP="000D63B1">
      <w:pPr>
        <w:pStyle w:val="GG-body"/>
        <w:ind w:left="709" w:hanging="425"/>
        <w:rPr>
          <w:b/>
        </w:rPr>
      </w:pPr>
      <w:r w:rsidRPr="00591134">
        <w:rPr>
          <w:bCs/>
        </w:rPr>
        <w:t>5.4</w:t>
      </w:r>
      <w:r w:rsidRPr="00591134">
        <w:rPr>
          <w:bCs/>
        </w:rPr>
        <w:tab/>
      </w:r>
      <w:r w:rsidRPr="00591134">
        <w:rPr>
          <w:bCs/>
          <w:i/>
          <w:iCs/>
        </w:rPr>
        <w:t>Fish</w:t>
      </w:r>
    </w:p>
    <w:p w14:paraId="5E2FCCA9" w14:textId="77777777" w:rsidR="000D63B1" w:rsidRPr="00591134" w:rsidRDefault="000D63B1" w:rsidP="000D63B1">
      <w:pPr>
        <w:pStyle w:val="GG-body"/>
        <w:ind w:left="709"/>
      </w:pPr>
      <w:bookmarkStart w:id="73" w:name="_Hlk130999352"/>
      <w:r w:rsidRPr="00591134">
        <w:t>deposit or leave any dead fish (in part or whole) or offal;</w:t>
      </w:r>
    </w:p>
    <w:bookmarkEnd w:id="73"/>
    <w:p w14:paraId="6ACB5F69" w14:textId="77777777" w:rsidR="000D63B1" w:rsidRPr="00591134" w:rsidRDefault="000D63B1" w:rsidP="000D63B1">
      <w:pPr>
        <w:pStyle w:val="GG-body"/>
        <w:ind w:left="709" w:hanging="425"/>
        <w:rPr>
          <w:b/>
        </w:rPr>
      </w:pPr>
      <w:r w:rsidRPr="00591134">
        <w:rPr>
          <w:bCs/>
        </w:rPr>
        <w:t>5.5</w:t>
      </w:r>
      <w:r w:rsidRPr="00591134">
        <w:rPr>
          <w:bCs/>
        </w:rPr>
        <w:tab/>
      </w:r>
      <w:r w:rsidRPr="00591134">
        <w:rPr>
          <w:bCs/>
          <w:i/>
          <w:iCs/>
        </w:rPr>
        <w:t>Glass</w:t>
      </w:r>
    </w:p>
    <w:p w14:paraId="17182E31" w14:textId="77777777" w:rsidR="000D63B1" w:rsidRDefault="000D63B1" w:rsidP="000D63B1">
      <w:pPr>
        <w:pStyle w:val="GG-body"/>
        <w:ind w:left="709"/>
      </w:pPr>
      <w:r w:rsidRPr="00591134">
        <w:t>wilfully break any glass, china or any other brittle material;</w:t>
      </w:r>
    </w:p>
    <w:p w14:paraId="15B0C8C6" w14:textId="77777777" w:rsidR="000D63B1" w:rsidRDefault="000D63B1" w:rsidP="000D63B1">
      <w:pPr>
        <w:pStyle w:val="GG-body"/>
        <w:ind w:left="709" w:hanging="425"/>
        <w:rPr>
          <w:b/>
        </w:rPr>
      </w:pPr>
      <w:r w:rsidRPr="00591134">
        <w:rPr>
          <w:bCs/>
        </w:rPr>
        <w:t>5.6</w:t>
      </w:r>
      <w:r w:rsidRPr="00591134">
        <w:rPr>
          <w:bCs/>
        </w:rPr>
        <w:tab/>
      </w:r>
      <w:r w:rsidRPr="00591134">
        <w:rPr>
          <w:bCs/>
          <w:i/>
          <w:iCs/>
        </w:rPr>
        <w:t>Interference with Permitted Use</w:t>
      </w:r>
    </w:p>
    <w:p w14:paraId="3A130588" w14:textId="77777777" w:rsidR="000D63B1" w:rsidRPr="00591134" w:rsidRDefault="000D63B1" w:rsidP="000D63B1">
      <w:pPr>
        <w:pStyle w:val="GG-body"/>
        <w:ind w:left="709"/>
      </w:pPr>
      <w:r w:rsidRPr="00591134">
        <w:t>interrupt, disrupt or interfere with any other person</w:t>
      </w:r>
      <w:r>
        <w:t>’</w:t>
      </w:r>
      <w:r w:rsidRPr="00591134">
        <w:t>s use of local government land which is permitted or for which permission has been granted;</w:t>
      </w:r>
    </w:p>
    <w:p w14:paraId="06C815B1" w14:textId="77777777" w:rsidR="000D63B1" w:rsidRPr="00591134" w:rsidRDefault="000D63B1" w:rsidP="000D63B1">
      <w:pPr>
        <w:pStyle w:val="GG-body"/>
        <w:ind w:left="709" w:hanging="425"/>
        <w:rPr>
          <w:b/>
        </w:rPr>
      </w:pPr>
      <w:r w:rsidRPr="00591134">
        <w:rPr>
          <w:bCs/>
        </w:rPr>
        <w:t>5.7</w:t>
      </w:r>
      <w:r w:rsidRPr="00591134">
        <w:rPr>
          <w:bCs/>
        </w:rPr>
        <w:tab/>
      </w:r>
      <w:r w:rsidRPr="00591134">
        <w:rPr>
          <w:bCs/>
          <w:i/>
          <w:iCs/>
        </w:rPr>
        <w:t>Sand Dunes</w:t>
      </w:r>
    </w:p>
    <w:p w14:paraId="44F4CE43" w14:textId="77777777" w:rsidR="000D63B1" w:rsidRPr="00591134" w:rsidRDefault="000D63B1" w:rsidP="000D63B1">
      <w:pPr>
        <w:pStyle w:val="GG-body"/>
        <w:ind w:left="1276" w:hanging="567"/>
        <w:rPr>
          <w:bCs/>
          <w:iCs/>
        </w:rPr>
      </w:pPr>
      <w:r w:rsidRPr="00591134">
        <w:t>5.7.1</w:t>
      </w:r>
      <w:r w:rsidRPr="00591134">
        <w:tab/>
      </w:r>
      <w:r w:rsidRPr="00591134">
        <w:rPr>
          <w:bCs/>
          <w:iCs/>
        </w:rPr>
        <w:t>destabilise sand on a sand dune;</w:t>
      </w:r>
    </w:p>
    <w:p w14:paraId="7E99CB8F" w14:textId="77777777" w:rsidR="000D63B1" w:rsidRPr="00591134" w:rsidRDefault="000D63B1" w:rsidP="000D63B1">
      <w:pPr>
        <w:pStyle w:val="GG-body"/>
        <w:ind w:left="1276" w:hanging="567"/>
        <w:rPr>
          <w:bCs/>
          <w:iCs/>
        </w:rPr>
      </w:pPr>
      <w:r w:rsidRPr="00591134">
        <w:t>5.7.2</w:t>
      </w:r>
      <w:r w:rsidRPr="00591134">
        <w:tab/>
      </w:r>
      <w:r w:rsidRPr="00591134">
        <w:rPr>
          <w:bCs/>
          <w:iCs/>
        </w:rPr>
        <w:t>destroy, remove or cause interference to any live or dead vegetation within a sand dune, costal slope or coastal cliff;</w:t>
      </w:r>
    </w:p>
    <w:p w14:paraId="6D232A60" w14:textId="77777777" w:rsidR="000D63B1" w:rsidRPr="00591134" w:rsidRDefault="000D63B1" w:rsidP="000D63B1">
      <w:pPr>
        <w:pStyle w:val="GG-body"/>
        <w:ind w:left="1276" w:hanging="567"/>
        <w:rPr>
          <w:bCs/>
          <w:iCs/>
        </w:rPr>
      </w:pPr>
      <w:r w:rsidRPr="00591134">
        <w:t>5.7.3</w:t>
      </w:r>
      <w:r w:rsidRPr="00591134">
        <w:tab/>
      </w:r>
      <w:r w:rsidRPr="00591134">
        <w:rPr>
          <w:bCs/>
          <w:iCs/>
        </w:rPr>
        <w:t>introduce non-indigenous flora or fauna or dump any material in a sand dune;</w:t>
      </w:r>
    </w:p>
    <w:p w14:paraId="791DA7C6" w14:textId="77777777" w:rsidR="000D63B1" w:rsidRPr="00591134" w:rsidRDefault="000D63B1" w:rsidP="000D63B1">
      <w:pPr>
        <w:pStyle w:val="GG-body"/>
        <w:ind w:left="1276" w:hanging="567"/>
        <w:rPr>
          <w:bCs/>
          <w:iCs/>
        </w:rPr>
      </w:pPr>
      <w:r w:rsidRPr="00591134">
        <w:t>5.7.4</w:t>
      </w:r>
      <w:r w:rsidRPr="00591134">
        <w:tab/>
      </w:r>
      <w:r w:rsidRPr="00591134">
        <w:rPr>
          <w:bCs/>
          <w:iCs/>
        </w:rPr>
        <w:t>use a sand board or other item to slide down a sand dune, coastal slope or cliff;</w:t>
      </w:r>
    </w:p>
    <w:p w14:paraId="01BA3D5C" w14:textId="77777777" w:rsidR="000D63B1" w:rsidRPr="00591134" w:rsidRDefault="000D63B1" w:rsidP="000D63B1">
      <w:pPr>
        <w:pStyle w:val="GG-body"/>
        <w:ind w:left="1276" w:hanging="567"/>
        <w:rPr>
          <w:bCs/>
          <w:iCs/>
        </w:rPr>
      </w:pPr>
      <w:r w:rsidRPr="00591134">
        <w:t>5.7.5</w:t>
      </w:r>
      <w:r w:rsidRPr="00591134">
        <w:tab/>
      </w:r>
      <w:r w:rsidRPr="00591134">
        <w:rPr>
          <w:bCs/>
          <w:iCs/>
        </w:rPr>
        <w:t>ride a horse on a sand dune or coastal slope;</w:t>
      </w:r>
    </w:p>
    <w:p w14:paraId="60D0B196" w14:textId="77777777" w:rsidR="000D63B1" w:rsidRPr="00591134" w:rsidRDefault="000D63B1" w:rsidP="000D63B1">
      <w:pPr>
        <w:pStyle w:val="GG-body"/>
        <w:ind w:left="1276" w:hanging="567"/>
        <w:rPr>
          <w:bCs/>
          <w:iCs/>
        </w:rPr>
      </w:pPr>
      <w:r w:rsidRPr="00591134">
        <w:t>5.7.6</w:t>
      </w:r>
      <w:r w:rsidRPr="00591134">
        <w:tab/>
      </w:r>
      <w:r w:rsidRPr="00591134">
        <w:rPr>
          <w:bCs/>
          <w:iCs/>
        </w:rPr>
        <w:t>carry out an activity on a sand dune, coastal slope or cliff that may threaten its integrity;</w:t>
      </w:r>
    </w:p>
    <w:p w14:paraId="4139A60E" w14:textId="77777777" w:rsidR="000D63B1" w:rsidRPr="00591134" w:rsidRDefault="000D63B1" w:rsidP="000D63B1">
      <w:pPr>
        <w:pStyle w:val="GG-body"/>
        <w:ind w:left="709" w:hanging="425"/>
        <w:rPr>
          <w:b/>
        </w:rPr>
      </w:pPr>
      <w:r w:rsidRPr="00591134">
        <w:rPr>
          <w:bCs/>
        </w:rPr>
        <w:t>5.8</w:t>
      </w:r>
      <w:r w:rsidRPr="00591134">
        <w:rPr>
          <w:bCs/>
        </w:rPr>
        <w:tab/>
      </w:r>
      <w:r w:rsidRPr="00591134">
        <w:rPr>
          <w:bCs/>
          <w:i/>
          <w:iCs/>
        </w:rPr>
        <w:t>Smoking</w:t>
      </w:r>
    </w:p>
    <w:p w14:paraId="5BA43A68" w14:textId="77777777" w:rsidR="000D63B1" w:rsidRPr="00591134" w:rsidRDefault="000D63B1" w:rsidP="000D63B1">
      <w:pPr>
        <w:pStyle w:val="GG-body"/>
        <w:ind w:left="709"/>
      </w:pPr>
      <w:r w:rsidRPr="00591134">
        <w:t>smoke any substance:</w:t>
      </w:r>
    </w:p>
    <w:p w14:paraId="46618105" w14:textId="77777777" w:rsidR="000D63B1" w:rsidRPr="00591134" w:rsidRDefault="000D63B1" w:rsidP="000D63B1">
      <w:pPr>
        <w:pStyle w:val="GG-body"/>
        <w:ind w:left="1276" w:hanging="567"/>
      </w:pPr>
      <w:r w:rsidRPr="00591134">
        <w:t>5.8.1</w:t>
      </w:r>
      <w:r w:rsidRPr="00591134">
        <w:tab/>
        <w:t>in any building or part of any building; or</w:t>
      </w:r>
    </w:p>
    <w:p w14:paraId="259F8378" w14:textId="77777777" w:rsidR="000D63B1" w:rsidRPr="00591134" w:rsidRDefault="000D63B1" w:rsidP="000D63B1">
      <w:pPr>
        <w:pStyle w:val="GG-body"/>
        <w:ind w:left="1276" w:hanging="567"/>
      </w:pPr>
      <w:r w:rsidRPr="00591134">
        <w:t>5.8.2</w:t>
      </w:r>
      <w:r w:rsidRPr="00591134">
        <w:tab/>
        <w:t>on any local government land;</w:t>
      </w:r>
    </w:p>
    <w:p w14:paraId="73836696" w14:textId="77777777" w:rsidR="000D63B1" w:rsidRPr="00591134" w:rsidRDefault="000D63B1" w:rsidP="000D63B1">
      <w:pPr>
        <w:pStyle w:val="GG-body"/>
        <w:ind w:left="709"/>
      </w:pPr>
      <w:r w:rsidRPr="00591134">
        <w:t>to which the Council has resolved this subparagraph shall apply;</w:t>
      </w:r>
    </w:p>
    <w:p w14:paraId="13037A16" w14:textId="77777777" w:rsidR="000D63B1" w:rsidRPr="00591134" w:rsidRDefault="000D63B1" w:rsidP="000D63B1">
      <w:pPr>
        <w:pStyle w:val="GG-body"/>
        <w:ind w:left="709" w:hanging="425"/>
        <w:rPr>
          <w:b/>
        </w:rPr>
      </w:pPr>
      <w:r w:rsidRPr="00591134">
        <w:rPr>
          <w:bCs/>
        </w:rPr>
        <w:t>5.9</w:t>
      </w:r>
      <w:r w:rsidRPr="00591134">
        <w:rPr>
          <w:bCs/>
        </w:rPr>
        <w:tab/>
      </w:r>
      <w:r w:rsidRPr="00591134">
        <w:rPr>
          <w:bCs/>
          <w:i/>
          <w:iCs/>
        </w:rPr>
        <w:t>Swim</w:t>
      </w:r>
    </w:p>
    <w:p w14:paraId="076F5F8F" w14:textId="77777777" w:rsidR="000D63B1" w:rsidRPr="00591134" w:rsidRDefault="000D63B1" w:rsidP="000D63B1">
      <w:pPr>
        <w:pStyle w:val="GG-body"/>
        <w:ind w:left="709"/>
      </w:pPr>
      <w:r w:rsidRPr="00591134">
        <w:t>swim, dive, scuba dive or snorkel in any waters to which the Council has determined this subparagraph applies;</w:t>
      </w:r>
    </w:p>
    <w:p w14:paraId="56B1A1F4" w14:textId="77777777" w:rsidR="000D63B1" w:rsidRPr="00591134" w:rsidRDefault="000D63B1" w:rsidP="000D63B1">
      <w:pPr>
        <w:pStyle w:val="GG-body"/>
        <w:ind w:left="709" w:hanging="425"/>
        <w:rPr>
          <w:b/>
        </w:rPr>
      </w:pPr>
      <w:r w:rsidRPr="00591134">
        <w:rPr>
          <w:bCs/>
        </w:rPr>
        <w:t>5.10</w:t>
      </w:r>
      <w:r w:rsidRPr="00591134">
        <w:rPr>
          <w:bCs/>
        </w:rPr>
        <w:tab/>
      </w:r>
      <w:r w:rsidRPr="00591134">
        <w:rPr>
          <w:bCs/>
          <w:i/>
          <w:iCs/>
        </w:rPr>
        <w:t>Toilets</w:t>
      </w:r>
    </w:p>
    <w:p w14:paraId="779EDF89" w14:textId="77777777" w:rsidR="000D63B1" w:rsidRPr="00591134" w:rsidRDefault="000D63B1" w:rsidP="000D63B1">
      <w:pPr>
        <w:pStyle w:val="GG-body"/>
        <w:ind w:left="709"/>
      </w:pPr>
      <w:r w:rsidRPr="00591134">
        <w:t>in any public convenience:</w:t>
      </w:r>
    </w:p>
    <w:p w14:paraId="24F27911" w14:textId="77777777" w:rsidR="000D63B1" w:rsidRPr="00591134" w:rsidRDefault="000D63B1" w:rsidP="000D63B1">
      <w:pPr>
        <w:pStyle w:val="GG-body"/>
        <w:ind w:left="1276" w:hanging="567"/>
      </w:pPr>
      <w:r w:rsidRPr="00591134">
        <w:t>5.10.1</w:t>
      </w:r>
      <w:r w:rsidRPr="00591134">
        <w:tab/>
        <w:t>smoke any substance;</w:t>
      </w:r>
    </w:p>
    <w:p w14:paraId="051B430B" w14:textId="77777777" w:rsidR="000D63B1" w:rsidRPr="00591134" w:rsidRDefault="000D63B1" w:rsidP="000D63B1">
      <w:pPr>
        <w:pStyle w:val="GG-body"/>
        <w:ind w:left="1276" w:hanging="567"/>
      </w:pPr>
      <w:r w:rsidRPr="00591134">
        <w:t>5.10.2</w:t>
      </w:r>
      <w:r w:rsidRPr="00591134">
        <w:tab/>
        <w:t>deposit anything in a pan, urinal or drain which is likely to cause a blockage;</w:t>
      </w:r>
    </w:p>
    <w:p w14:paraId="01E7A383" w14:textId="77777777" w:rsidR="000D63B1" w:rsidRPr="00591134" w:rsidRDefault="000D63B1" w:rsidP="000D63B1">
      <w:pPr>
        <w:pStyle w:val="GG-body"/>
        <w:ind w:left="1276" w:hanging="567"/>
        <w:rPr>
          <w:b/>
        </w:rPr>
      </w:pPr>
      <w:r w:rsidRPr="00591134">
        <w:t>5.10.3</w:t>
      </w:r>
      <w:r w:rsidRPr="00591134">
        <w:tab/>
        <w:t>use it for a purpose or manner for which it was not designed or constructed;</w:t>
      </w:r>
    </w:p>
    <w:p w14:paraId="2E789A01" w14:textId="77777777" w:rsidR="000D63B1" w:rsidRPr="00591134" w:rsidRDefault="000D63B1" w:rsidP="000D63B1">
      <w:pPr>
        <w:pStyle w:val="GG-body"/>
        <w:ind w:left="1276" w:hanging="567"/>
        <w:rPr>
          <w:b/>
        </w:rPr>
      </w:pPr>
      <w:r w:rsidRPr="00591134">
        <w:t>5.10.4</w:t>
      </w:r>
      <w:r w:rsidRPr="00591134">
        <w:tab/>
      </w:r>
      <w:r w:rsidRPr="00591134">
        <w:rPr>
          <w:bCs/>
        </w:rPr>
        <w:t xml:space="preserve">subject to </w:t>
      </w:r>
      <w:r>
        <w:rPr>
          <w:bCs/>
        </w:rPr>
        <w:t>Clause</w:t>
      </w:r>
      <w:r w:rsidRPr="00591134">
        <w:rPr>
          <w:bCs/>
        </w:rPr>
        <w:t xml:space="preserve"> 5.10.5, enter the public convenience unless the person is of the gender indicated in writing or on a sign located on the public convenience;</w:t>
      </w:r>
    </w:p>
    <w:p w14:paraId="63B8E1CB" w14:textId="77777777" w:rsidR="000D63B1" w:rsidRDefault="000D63B1" w:rsidP="000D63B1">
      <w:pPr>
        <w:pStyle w:val="GG-body"/>
        <w:ind w:left="1276" w:hanging="567"/>
        <w:rPr>
          <w:bCs/>
        </w:rPr>
      </w:pPr>
      <w:r w:rsidRPr="00591134">
        <w:t>5.10.5</w:t>
      </w:r>
      <w:r w:rsidRPr="00591134">
        <w:tab/>
      </w:r>
      <w:r>
        <w:rPr>
          <w:bCs/>
        </w:rPr>
        <w:t>Clause</w:t>
      </w:r>
      <w:r w:rsidRPr="00591134">
        <w:rPr>
          <w:bCs/>
        </w:rPr>
        <w:t xml:space="preserve"> 5.10.4 does not apply:</w:t>
      </w:r>
    </w:p>
    <w:p w14:paraId="46BB19E3" w14:textId="77777777" w:rsidR="000D63B1" w:rsidRPr="00591134" w:rsidRDefault="000D63B1" w:rsidP="000D63B1">
      <w:pPr>
        <w:pStyle w:val="GG-body"/>
        <w:ind w:left="1560" w:hanging="284"/>
      </w:pPr>
      <w:r w:rsidRPr="00591134">
        <w:t>(a)</w:t>
      </w:r>
      <w:r w:rsidRPr="00591134">
        <w:tab/>
        <w:t>in a genuine emergency; or</w:t>
      </w:r>
    </w:p>
    <w:p w14:paraId="12DCFDF2" w14:textId="77777777" w:rsidR="000D63B1" w:rsidRPr="00591134" w:rsidRDefault="000D63B1" w:rsidP="000D63B1">
      <w:pPr>
        <w:pStyle w:val="GG-body"/>
        <w:ind w:left="1560" w:hanging="284"/>
      </w:pPr>
      <w:r w:rsidRPr="00591134">
        <w:t>(b)</w:t>
      </w:r>
      <w:r w:rsidRPr="00591134">
        <w:tab/>
        <w:t>to a vulnerable person being assisted by the vulnerable person</w:t>
      </w:r>
      <w:r>
        <w:t>’</w:t>
      </w:r>
      <w:r w:rsidRPr="00591134">
        <w:t>s caregiver, parent or guardian; or</w:t>
      </w:r>
    </w:p>
    <w:p w14:paraId="4306F6A5" w14:textId="77777777" w:rsidR="000D63B1" w:rsidRPr="00591134" w:rsidRDefault="000D63B1" w:rsidP="000D63B1">
      <w:pPr>
        <w:pStyle w:val="GG-body"/>
        <w:ind w:left="1560" w:hanging="284"/>
        <w:rPr>
          <w:bCs/>
        </w:rPr>
      </w:pPr>
      <w:r w:rsidRPr="00591134">
        <w:rPr>
          <w:bCs/>
        </w:rPr>
        <w:t>(c)</w:t>
      </w:r>
      <w:r w:rsidRPr="00591134">
        <w:rPr>
          <w:bCs/>
        </w:rPr>
        <w:tab/>
        <w:t xml:space="preserve">to a person </w:t>
      </w:r>
      <w:r w:rsidRPr="00591134">
        <w:t>that</w:t>
      </w:r>
      <w:r w:rsidRPr="00591134">
        <w:rPr>
          <w:bCs/>
        </w:rPr>
        <w:t xml:space="preserve"> is intersex, transgender or gender diverse; or</w:t>
      </w:r>
    </w:p>
    <w:p w14:paraId="7D30E796" w14:textId="77777777" w:rsidR="000D63B1" w:rsidRPr="00591134" w:rsidRDefault="000D63B1" w:rsidP="000D63B1">
      <w:pPr>
        <w:pStyle w:val="GG-body"/>
        <w:ind w:left="1560" w:hanging="284"/>
        <w:rPr>
          <w:bCs/>
        </w:rPr>
      </w:pPr>
      <w:r w:rsidRPr="00591134">
        <w:rPr>
          <w:bCs/>
        </w:rPr>
        <w:t>(d)</w:t>
      </w:r>
      <w:r w:rsidRPr="00591134">
        <w:rPr>
          <w:bCs/>
        </w:rPr>
        <w:tab/>
        <w:t xml:space="preserve">to a </w:t>
      </w:r>
      <w:r w:rsidRPr="00591134">
        <w:t>person</w:t>
      </w:r>
      <w:r w:rsidRPr="00591134">
        <w:rPr>
          <w:bCs/>
        </w:rPr>
        <w:t xml:space="preserve"> with a disability; or</w:t>
      </w:r>
    </w:p>
    <w:p w14:paraId="583168EA" w14:textId="77777777" w:rsidR="000D63B1" w:rsidRPr="00591134" w:rsidRDefault="000D63B1" w:rsidP="000D63B1">
      <w:pPr>
        <w:pStyle w:val="GG-body"/>
        <w:ind w:left="1560" w:hanging="284"/>
        <w:rPr>
          <w:b/>
        </w:rPr>
      </w:pPr>
      <w:r w:rsidRPr="00591134">
        <w:t>(e)</w:t>
      </w:r>
      <w:r w:rsidRPr="00591134">
        <w:tab/>
      </w:r>
      <w:r w:rsidRPr="00591134">
        <w:rPr>
          <w:bCs/>
        </w:rPr>
        <w:t xml:space="preserve">to a </w:t>
      </w:r>
      <w:r w:rsidRPr="00591134">
        <w:t>person</w:t>
      </w:r>
      <w:r w:rsidRPr="00591134">
        <w:rPr>
          <w:bCs/>
        </w:rPr>
        <w:t xml:space="preserve"> assisting a person with a disability;</w:t>
      </w:r>
    </w:p>
    <w:p w14:paraId="7A92C9EC" w14:textId="77777777" w:rsidR="000D63B1" w:rsidRPr="00591134" w:rsidRDefault="000D63B1" w:rsidP="000D63B1">
      <w:pPr>
        <w:pStyle w:val="GG-body"/>
        <w:ind w:left="709" w:hanging="425"/>
        <w:rPr>
          <w:bCs/>
          <w:i/>
          <w:iCs/>
        </w:rPr>
      </w:pPr>
      <w:r w:rsidRPr="00591134">
        <w:rPr>
          <w:bCs/>
        </w:rPr>
        <w:t>5.11</w:t>
      </w:r>
      <w:r w:rsidRPr="00591134">
        <w:rPr>
          <w:bCs/>
        </w:rPr>
        <w:tab/>
      </w:r>
      <w:r w:rsidRPr="00591134">
        <w:rPr>
          <w:bCs/>
          <w:i/>
          <w:iCs/>
        </w:rPr>
        <w:t>Use of Council Rubbish Bins</w:t>
      </w:r>
    </w:p>
    <w:p w14:paraId="6C5958AB" w14:textId="77777777" w:rsidR="000D63B1" w:rsidRPr="00591134" w:rsidRDefault="000D63B1" w:rsidP="000D63B1">
      <w:pPr>
        <w:pStyle w:val="GG-body"/>
        <w:ind w:left="709"/>
      </w:pPr>
      <w:r w:rsidRPr="00591134">
        <w:t>deposit any residential or commercial waste or other rubbish emanating from residential or commercial premises in any Council rubbish bin;</w:t>
      </w:r>
    </w:p>
    <w:p w14:paraId="4C34AF69" w14:textId="77777777" w:rsidR="00D352CB" w:rsidRDefault="00D352CB">
      <w:pPr>
        <w:spacing w:after="0" w:line="240" w:lineRule="auto"/>
        <w:jc w:val="left"/>
        <w:rPr>
          <w:rFonts w:eastAsia="Times New Roman"/>
          <w:bCs/>
          <w:szCs w:val="17"/>
        </w:rPr>
      </w:pPr>
      <w:r>
        <w:rPr>
          <w:bCs/>
        </w:rPr>
        <w:br w:type="page"/>
      </w:r>
    </w:p>
    <w:p w14:paraId="3AAB94BA" w14:textId="5AE632B8" w:rsidR="000D63B1" w:rsidRPr="00591134" w:rsidRDefault="000D63B1" w:rsidP="000D63B1">
      <w:pPr>
        <w:pStyle w:val="GG-body"/>
        <w:ind w:left="709" w:hanging="425"/>
        <w:rPr>
          <w:b/>
        </w:rPr>
      </w:pPr>
      <w:r w:rsidRPr="00591134">
        <w:rPr>
          <w:bCs/>
        </w:rPr>
        <w:lastRenderedPageBreak/>
        <w:t>5.12</w:t>
      </w:r>
      <w:r w:rsidRPr="00591134">
        <w:rPr>
          <w:bCs/>
        </w:rPr>
        <w:tab/>
      </w:r>
      <w:r w:rsidRPr="00591134">
        <w:rPr>
          <w:bCs/>
          <w:i/>
          <w:iCs/>
        </w:rPr>
        <w:t>Use of Equipment</w:t>
      </w:r>
    </w:p>
    <w:p w14:paraId="48432FB0" w14:textId="773F8535" w:rsidR="00515FD7" w:rsidRPr="00515FD7" w:rsidRDefault="000D63B1" w:rsidP="00515FD7">
      <w:pPr>
        <w:pStyle w:val="GG-body"/>
        <w:ind w:left="709"/>
      </w:pPr>
      <w:r w:rsidRPr="00591134">
        <w:t>use any item of equipment or property belonging to the Council other than in the manner and for the purpose for which it was designed or set aside.</w:t>
      </w:r>
    </w:p>
    <w:p w14:paraId="2DC07229" w14:textId="7D47D855" w:rsidR="000D63B1" w:rsidRPr="00591134" w:rsidRDefault="000D63B1" w:rsidP="000D63B1">
      <w:pPr>
        <w:pStyle w:val="GG-Title2"/>
      </w:pPr>
      <w:r w:rsidRPr="00591134">
        <w:t>Part 3</w:t>
      </w:r>
      <w:r>
        <w:t>—</w:t>
      </w:r>
      <w:r w:rsidRPr="00591134">
        <w:t>Miscellaneous</w:t>
      </w:r>
    </w:p>
    <w:p w14:paraId="4AE86D61" w14:textId="77777777" w:rsidR="000D63B1" w:rsidRPr="00591134" w:rsidRDefault="000D63B1" w:rsidP="000D63B1">
      <w:pPr>
        <w:pStyle w:val="GG-body"/>
        <w:ind w:left="284" w:hanging="284"/>
        <w:rPr>
          <w:b/>
          <w:bCs/>
        </w:rPr>
      </w:pPr>
      <w:r w:rsidRPr="00591134">
        <w:rPr>
          <w:b/>
          <w:bCs/>
        </w:rPr>
        <w:t>6.</w:t>
      </w:r>
      <w:r w:rsidRPr="00591134">
        <w:rPr>
          <w:b/>
          <w:bCs/>
        </w:rPr>
        <w:tab/>
        <w:t>Directions</w:t>
      </w:r>
    </w:p>
    <w:p w14:paraId="51B8FDF3" w14:textId="77777777" w:rsidR="000D63B1" w:rsidRDefault="000D63B1" w:rsidP="000D63B1">
      <w:pPr>
        <w:pStyle w:val="GG-body"/>
        <w:ind w:left="284"/>
      </w:pPr>
      <w:r w:rsidRPr="00591134">
        <w:t>A person must comply with any reasonable direction or request from an authorised person relating to:</w:t>
      </w:r>
    </w:p>
    <w:p w14:paraId="40F339B4" w14:textId="77777777" w:rsidR="000D63B1" w:rsidRDefault="000D63B1" w:rsidP="000D63B1">
      <w:pPr>
        <w:pStyle w:val="GG-body"/>
        <w:ind w:left="709" w:hanging="425"/>
      </w:pPr>
      <w:r w:rsidRPr="00591134">
        <w:rPr>
          <w:bCs/>
        </w:rPr>
        <w:t>6.1</w:t>
      </w:r>
      <w:r w:rsidRPr="00591134">
        <w:rPr>
          <w:bCs/>
        </w:rPr>
        <w:tab/>
      </w:r>
      <w:r w:rsidRPr="00591134">
        <w:t>that person</w:t>
      </w:r>
      <w:r>
        <w:t>’</w:t>
      </w:r>
      <w:r w:rsidRPr="00591134">
        <w:t>s use of the land;</w:t>
      </w:r>
    </w:p>
    <w:p w14:paraId="4DF993D8" w14:textId="77777777" w:rsidR="000D63B1" w:rsidRPr="00591134" w:rsidRDefault="000D63B1" w:rsidP="000D63B1">
      <w:pPr>
        <w:pStyle w:val="GG-body"/>
        <w:ind w:left="709" w:hanging="425"/>
      </w:pPr>
      <w:r w:rsidRPr="00591134">
        <w:rPr>
          <w:bCs/>
        </w:rPr>
        <w:t>6.2</w:t>
      </w:r>
      <w:r w:rsidRPr="00591134">
        <w:rPr>
          <w:bCs/>
        </w:rPr>
        <w:tab/>
      </w:r>
      <w:r w:rsidRPr="00591134">
        <w:t>that person</w:t>
      </w:r>
      <w:r>
        <w:t>’</w:t>
      </w:r>
      <w:r w:rsidRPr="00591134">
        <w:t>s conduct and behaviour on the land;</w:t>
      </w:r>
    </w:p>
    <w:p w14:paraId="7AA99D0F" w14:textId="77777777" w:rsidR="000D63B1" w:rsidRPr="00591134" w:rsidRDefault="000D63B1" w:rsidP="000D63B1">
      <w:pPr>
        <w:pStyle w:val="GG-body"/>
        <w:ind w:left="709" w:hanging="425"/>
      </w:pPr>
      <w:r w:rsidRPr="00591134">
        <w:rPr>
          <w:bCs/>
        </w:rPr>
        <w:t>6.3</w:t>
      </w:r>
      <w:r w:rsidRPr="00591134">
        <w:rPr>
          <w:bCs/>
        </w:rPr>
        <w:tab/>
      </w:r>
      <w:r w:rsidRPr="00591134">
        <w:t>that person</w:t>
      </w:r>
      <w:r>
        <w:t>’</w:t>
      </w:r>
      <w:r w:rsidRPr="00591134">
        <w:t>s safety on the land;</w:t>
      </w:r>
    </w:p>
    <w:p w14:paraId="57FB2F40" w14:textId="77777777" w:rsidR="000D63B1" w:rsidRPr="00591134" w:rsidRDefault="000D63B1" w:rsidP="000D63B1">
      <w:pPr>
        <w:pStyle w:val="GG-body"/>
        <w:ind w:left="709" w:hanging="425"/>
      </w:pPr>
      <w:r w:rsidRPr="00591134">
        <w:rPr>
          <w:bCs/>
        </w:rPr>
        <w:t>6.4</w:t>
      </w:r>
      <w:r w:rsidRPr="00591134">
        <w:rPr>
          <w:bCs/>
        </w:rPr>
        <w:tab/>
      </w:r>
      <w:r w:rsidRPr="00591134">
        <w:t>the safety and enjoyment of the land by other persons.</w:t>
      </w:r>
    </w:p>
    <w:p w14:paraId="5A508C2E" w14:textId="77777777" w:rsidR="000D63B1" w:rsidRPr="00591134" w:rsidRDefault="000D63B1" w:rsidP="000D63B1">
      <w:pPr>
        <w:pStyle w:val="GG-body"/>
        <w:ind w:left="284" w:hanging="284"/>
        <w:rPr>
          <w:b/>
          <w:bCs/>
        </w:rPr>
      </w:pPr>
      <w:r w:rsidRPr="00591134">
        <w:rPr>
          <w:b/>
          <w:bCs/>
        </w:rPr>
        <w:t>7.</w:t>
      </w:r>
      <w:r w:rsidRPr="00591134">
        <w:rPr>
          <w:b/>
          <w:bCs/>
        </w:rPr>
        <w:tab/>
        <w:t>Removal of Animals and Exclusion of Persons</w:t>
      </w:r>
    </w:p>
    <w:p w14:paraId="5F1EAA0F" w14:textId="77777777" w:rsidR="000D63B1" w:rsidRPr="00591134" w:rsidRDefault="000D63B1" w:rsidP="000D63B1">
      <w:pPr>
        <w:pStyle w:val="GG-body"/>
        <w:ind w:left="709" w:hanging="425"/>
      </w:pPr>
      <w:r w:rsidRPr="00591134">
        <w:rPr>
          <w:bCs/>
        </w:rPr>
        <w:t>7.1</w:t>
      </w:r>
      <w:r w:rsidRPr="00591134">
        <w:rPr>
          <w:bCs/>
        </w:rPr>
        <w:tab/>
      </w:r>
      <w:r w:rsidRPr="00591134">
        <w:t>If any animal is found on local government land in breach of this by-law:</w:t>
      </w:r>
    </w:p>
    <w:p w14:paraId="366EEA20" w14:textId="77777777" w:rsidR="000D63B1" w:rsidRPr="00591134" w:rsidRDefault="000D63B1" w:rsidP="000D63B1">
      <w:pPr>
        <w:pStyle w:val="GG-body"/>
        <w:ind w:left="1276" w:hanging="567"/>
      </w:pPr>
      <w:r w:rsidRPr="00591134">
        <w:t>7.1.1</w:t>
      </w:r>
      <w:r w:rsidRPr="00591134">
        <w:tab/>
        <w:t>any person in charge of the animal shall forthwith remove it from that land on the reasonable request of an authorised person; and</w:t>
      </w:r>
    </w:p>
    <w:p w14:paraId="58189DF2" w14:textId="77777777" w:rsidR="000D63B1" w:rsidRPr="00591134" w:rsidRDefault="000D63B1" w:rsidP="000D63B1">
      <w:pPr>
        <w:pStyle w:val="GG-body"/>
        <w:ind w:left="1276" w:hanging="567"/>
      </w:pPr>
      <w:r w:rsidRPr="00591134">
        <w:t>7.1.2</w:t>
      </w:r>
      <w:r w:rsidRPr="00591134">
        <w:tab/>
        <w:t>any authorised person may remove any animal from the land if the person fails to comply with the request, or if the authorised person reasonably believes that no person is in charge of the animal.</w:t>
      </w:r>
    </w:p>
    <w:p w14:paraId="43704254" w14:textId="77777777" w:rsidR="000D63B1" w:rsidRPr="00591134" w:rsidRDefault="000D63B1" w:rsidP="000D63B1">
      <w:pPr>
        <w:pStyle w:val="GG-body"/>
        <w:ind w:left="709" w:hanging="425"/>
      </w:pPr>
      <w:r w:rsidRPr="00591134">
        <w:rPr>
          <w:bCs/>
        </w:rPr>
        <w:t>7.2</w:t>
      </w:r>
      <w:r w:rsidRPr="00591134">
        <w:rPr>
          <w:bCs/>
        </w:rPr>
        <w:tab/>
      </w:r>
      <w:r w:rsidRPr="00591134">
        <w:t>An authorised person may direct any person who is reasonably considered to be committing, or has committed, a breach of this by-law to leave local government land.</w:t>
      </w:r>
    </w:p>
    <w:p w14:paraId="44AD5C31" w14:textId="77777777" w:rsidR="000D63B1" w:rsidRPr="00591134" w:rsidRDefault="000D63B1" w:rsidP="000D63B1">
      <w:pPr>
        <w:pStyle w:val="GG-body"/>
        <w:ind w:left="284" w:hanging="284"/>
        <w:rPr>
          <w:b/>
          <w:bCs/>
        </w:rPr>
      </w:pPr>
      <w:r w:rsidRPr="00591134">
        <w:rPr>
          <w:b/>
          <w:bCs/>
        </w:rPr>
        <w:t>8.</w:t>
      </w:r>
      <w:r w:rsidRPr="00591134">
        <w:rPr>
          <w:b/>
          <w:bCs/>
        </w:rPr>
        <w:tab/>
        <w:t>Removal of Encroachment or Interference</w:t>
      </w:r>
    </w:p>
    <w:p w14:paraId="49B6AF2C" w14:textId="77777777" w:rsidR="000D63B1" w:rsidRPr="00591134" w:rsidRDefault="000D63B1" w:rsidP="000D63B1">
      <w:pPr>
        <w:pStyle w:val="GG-body"/>
        <w:ind w:left="284"/>
      </w:pPr>
      <w:r w:rsidRPr="00591134">
        <w:t>Any person who encroaches onto, interferes with, or alters local government land contrary to this by‐law must at the request in writing of an authorised person:</w:t>
      </w:r>
    </w:p>
    <w:p w14:paraId="006B0FFE" w14:textId="77777777" w:rsidR="000D63B1" w:rsidRDefault="000D63B1" w:rsidP="000D63B1">
      <w:pPr>
        <w:pStyle w:val="GG-body"/>
        <w:ind w:left="709" w:hanging="425"/>
      </w:pPr>
      <w:r w:rsidRPr="00591134">
        <w:rPr>
          <w:bCs/>
        </w:rPr>
        <w:t>8.1</w:t>
      </w:r>
      <w:r w:rsidRPr="00591134">
        <w:rPr>
          <w:bCs/>
        </w:rPr>
        <w:tab/>
      </w:r>
      <w:r w:rsidRPr="00591134">
        <w:t>cease the encroachment or interference; and</w:t>
      </w:r>
    </w:p>
    <w:p w14:paraId="2651310E" w14:textId="77777777" w:rsidR="000D63B1" w:rsidRDefault="000D63B1" w:rsidP="000D63B1">
      <w:pPr>
        <w:pStyle w:val="GG-body"/>
        <w:ind w:left="709" w:hanging="425"/>
      </w:pPr>
      <w:r w:rsidRPr="00591134">
        <w:rPr>
          <w:bCs/>
        </w:rPr>
        <w:t>8.2</w:t>
      </w:r>
      <w:r w:rsidRPr="00591134">
        <w:rPr>
          <w:bCs/>
        </w:rPr>
        <w:tab/>
      </w:r>
      <w:r w:rsidRPr="00591134">
        <w:t>remove the source of the encroachment or interference; and</w:t>
      </w:r>
    </w:p>
    <w:p w14:paraId="13D3BF41" w14:textId="77777777" w:rsidR="000D63B1" w:rsidRPr="00591134" w:rsidRDefault="000D63B1" w:rsidP="000D63B1">
      <w:pPr>
        <w:pStyle w:val="GG-body"/>
        <w:ind w:left="709" w:hanging="425"/>
      </w:pPr>
      <w:r w:rsidRPr="00591134">
        <w:rPr>
          <w:bCs/>
        </w:rPr>
        <w:t>8.3</w:t>
      </w:r>
      <w:r w:rsidRPr="00591134">
        <w:rPr>
          <w:bCs/>
        </w:rPr>
        <w:tab/>
      </w:r>
      <w:r w:rsidRPr="00591134">
        <w:t>reinstate the land to the same standard it was prior to the encroachment, interference or alteration.</w:t>
      </w:r>
    </w:p>
    <w:p w14:paraId="3D5CE56F" w14:textId="77777777" w:rsidR="000D63B1" w:rsidRPr="00591134" w:rsidRDefault="000D63B1" w:rsidP="000D63B1">
      <w:pPr>
        <w:pStyle w:val="GG-body"/>
        <w:ind w:left="284" w:hanging="284"/>
        <w:rPr>
          <w:b/>
          <w:bCs/>
        </w:rPr>
      </w:pPr>
      <w:r w:rsidRPr="00591134">
        <w:rPr>
          <w:b/>
          <w:bCs/>
        </w:rPr>
        <w:t>9.</w:t>
      </w:r>
      <w:r w:rsidRPr="00591134">
        <w:rPr>
          <w:b/>
          <w:bCs/>
        </w:rPr>
        <w:tab/>
        <w:t>Council May do Work</w:t>
      </w:r>
    </w:p>
    <w:p w14:paraId="2FDABA17" w14:textId="77777777" w:rsidR="000D63B1" w:rsidRPr="00591134" w:rsidRDefault="000D63B1" w:rsidP="000D63B1">
      <w:pPr>
        <w:pStyle w:val="GG-body"/>
        <w:ind w:left="284"/>
      </w:pPr>
      <w:r w:rsidRPr="00591134">
        <w:t>If a person:</w:t>
      </w:r>
    </w:p>
    <w:p w14:paraId="7521CF95" w14:textId="77777777" w:rsidR="000D63B1" w:rsidRPr="00591134" w:rsidRDefault="000D63B1" w:rsidP="000D63B1">
      <w:pPr>
        <w:pStyle w:val="GG-body"/>
        <w:ind w:left="709" w:hanging="425"/>
      </w:pPr>
      <w:r w:rsidRPr="00591134">
        <w:rPr>
          <w:bCs/>
        </w:rPr>
        <w:t>9.1</w:t>
      </w:r>
      <w:r w:rsidRPr="00591134">
        <w:rPr>
          <w:bCs/>
        </w:rPr>
        <w:tab/>
      </w:r>
      <w:r w:rsidRPr="00591134">
        <w:t xml:space="preserve">fails to remove an encroachment or interference on local government land in accordance with a request of an authorised person </w:t>
      </w:r>
      <w:bookmarkStart w:id="74" w:name="_Hlk73022740"/>
      <w:r w:rsidRPr="00591134">
        <w:t xml:space="preserve">pursuant to paragraph 8 </w:t>
      </w:r>
      <w:bookmarkEnd w:id="74"/>
      <w:r w:rsidRPr="00591134">
        <w:t>of this by-law; or</w:t>
      </w:r>
    </w:p>
    <w:p w14:paraId="2D256F0E" w14:textId="77777777" w:rsidR="000D63B1" w:rsidRPr="00591134" w:rsidRDefault="000D63B1" w:rsidP="000D63B1">
      <w:pPr>
        <w:pStyle w:val="GG-body"/>
        <w:ind w:left="709" w:hanging="425"/>
      </w:pPr>
      <w:r w:rsidRPr="00591134">
        <w:rPr>
          <w:bCs/>
        </w:rPr>
        <w:t>9.2</w:t>
      </w:r>
      <w:r w:rsidRPr="00591134">
        <w:rPr>
          <w:bCs/>
        </w:rPr>
        <w:tab/>
      </w:r>
      <w:r w:rsidRPr="00591134">
        <w:t>intentionally or negligently damages local government land,</w:t>
      </w:r>
    </w:p>
    <w:p w14:paraId="10224388" w14:textId="77777777" w:rsidR="000D63B1" w:rsidRPr="00591134" w:rsidRDefault="000D63B1" w:rsidP="000D63B1">
      <w:pPr>
        <w:pStyle w:val="GG-body"/>
        <w:ind w:left="284"/>
      </w:pPr>
      <w:r w:rsidRPr="00591134">
        <w:t>an authorised person may:</w:t>
      </w:r>
    </w:p>
    <w:p w14:paraId="0D856AE9" w14:textId="77777777" w:rsidR="000D63B1" w:rsidRPr="00591134" w:rsidRDefault="000D63B1" w:rsidP="000D63B1">
      <w:pPr>
        <w:pStyle w:val="GG-body"/>
        <w:ind w:left="709" w:hanging="425"/>
      </w:pPr>
      <w:r w:rsidRPr="00591134">
        <w:rPr>
          <w:bCs/>
        </w:rPr>
        <w:t>9.3</w:t>
      </w:r>
      <w:r w:rsidRPr="00591134">
        <w:rPr>
          <w:bCs/>
        </w:rPr>
        <w:tab/>
      </w:r>
      <w:r w:rsidRPr="00591134">
        <w:t>undertake the work to comply with the request pursuant to paragraph 8 and/or repair the damage; and</w:t>
      </w:r>
    </w:p>
    <w:p w14:paraId="52633074" w14:textId="77777777" w:rsidR="000D63B1" w:rsidRPr="00591134" w:rsidRDefault="000D63B1" w:rsidP="000D63B1">
      <w:pPr>
        <w:pStyle w:val="GG-body"/>
        <w:ind w:left="709" w:hanging="425"/>
      </w:pPr>
      <w:r w:rsidRPr="00591134">
        <w:rPr>
          <w:bCs/>
        </w:rPr>
        <w:t>9.4</w:t>
      </w:r>
      <w:r w:rsidRPr="00591134">
        <w:rPr>
          <w:bCs/>
        </w:rPr>
        <w:tab/>
      </w:r>
      <w:r w:rsidRPr="00591134">
        <w:t>recover the cost of completing the work from the person.</w:t>
      </w:r>
    </w:p>
    <w:p w14:paraId="4246BABE" w14:textId="77777777" w:rsidR="000D63B1" w:rsidRPr="00591134" w:rsidRDefault="000D63B1" w:rsidP="000D63B1">
      <w:pPr>
        <w:pStyle w:val="GG-body"/>
        <w:ind w:left="284" w:hanging="284"/>
        <w:rPr>
          <w:b/>
          <w:bCs/>
        </w:rPr>
      </w:pPr>
      <w:r w:rsidRPr="00591134">
        <w:rPr>
          <w:b/>
          <w:bCs/>
        </w:rPr>
        <w:t>10.</w:t>
      </w:r>
      <w:r w:rsidRPr="00591134">
        <w:rPr>
          <w:b/>
          <w:bCs/>
        </w:rPr>
        <w:tab/>
        <w:t>Exemptions</w:t>
      </w:r>
    </w:p>
    <w:p w14:paraId="2E76D461" w14:textId="77777777" w:rsidR="000D63B1" w:rsidRPr="00591134" w:rsidRDefault="000D63B1" w:rsidP="000D63B1">
      <w:pPr>
        <w:pStyle w:val="GG-body"/>
        <w:ind w:left="709" w:hanging="425"/>
      </w:pPr>
      <w:r w:rsidRPr="00591134">
        <w:rPr>
          <w:bCs/>
        </w:rPr>
        <w:t>10.1</w:t>
      </w:r>
      <w:r w:rsidRPr="00591134">
        <w:rPr>
          <w:bCs/>
        </w:rPr>
        <w:tab/>
      </w:r>
      <w:r w:rsidRPr="00591134">
        <w:t>The restrictions in this by-law do not apply to any Police Officer, Council Officer or Council employee acting in the course and within the scope of that person</w:t>
      </w:r>
      <w:r>
        <w:t>’</w:t>
      </w:r>
      <w:r w:rsidRPr="00591134">
        <w:t>s normal duties, or to a contractor while performing work for the Council and while acting under the supervision of a Council Officer, or to an emergency worker performing emergency duties.</w:t>
      </w:r>
    </w:p>
    <w:p w14:paraId="1FBE6069" w14:textId="77777777" w:rsidR="000D63B1" w:rsidRPr="00591134" w:rsidRDefault="000D63B1" w:rsidP="000D63B1">
      <w:pPr>
        <w:pStyle w:val="GG-body"/>
        <w:ind w:left="709" w:hanging="425"/>
      </w:pPr>
      <w:bookmarkStart w:id="75" w:name="_Hlk131077982"/>
      <w:r w:rsidRPr="00591134">
        <w:rPr>
          <w:bCs/>
        </w:rPr>
        <w:t>10.2</w:t>
      </w:r>
      <w:r w:rsidRPr="00591134">
        <w:rPr>
          <w:bCs/>
        </w:rPr>
        <w:tab/>
      </w:r>
      <w:r w:rsidRPr="00591134">
        <w:t>The restrictions in paragraph 4.2.2, 4.5, 4.7.2, 4.17, 4.18, 4.34.1, 4.34.2 and 4.34.4 of this by-law do not apply to</w:t>
      </w:r>
      <w:bookmarkEnd w:id="75"/>
      <w:r w:rsidRPr="00591134">
        <w:t>:</w:t>
      </w:r>
    </w:p>
    <w:p w14:paraId="65856772" w14:textId="77777777" w:rsidR="000D63B1" w:rsidRPr="00591134" w:rsidRDefault="000D63B1" w:rsidP="000D63B1">
      <w:pPr>
        <w:pStyle w:val="GG-body"/>
        <w:ind w:left="1276" w:hanging="567"/>
      </w:pPr>
      <w:r w:rsidRPr="00591134">
        <w:t>10.2.1</w:t>
      </w:r>
      <w:r w:rsidRPr="00591134">
        <w:tab/>
        <w:t xml:space="preserve">electoral matters related to a State or Commonwealth election that are otherwise authorised to be exhibited under Sections 226 and 226A of the </w:t>
      </w:r>
      <w:r w:rsidRPr="00591134">
        <w:rPr>
          <w:i/>
          <w:iCs/>
        </w:rPr>
        <w:t>Local Government Act 1999</w:t>
      </w:r>
      <w:r w:rsidRPr="00591134">
        <w:t xml:space="preserve"> or the </w:t>
      </w:r>
      <w:r w:rsidRPr="00591134">
        <w:rPr>
          <w:i/>
          <w:iCs/>
        </w:rPr>
        <w:t>Electoral Act 1985</w:t>
      </w:r>
      <w:r w:rsidRPr="00591134">
        <w:t>;</w:t>
      </w:r>
    </w:p>
    <w:p w14:paraId="49DE6F4F" w14:textId="77777777" w:rsidR="000D63B1" w:rsidRPr="00591134" w:rsidRDefault="000D63B1" w:rsidP="000D63B1">
      <w:pPr>
        <w:pStyle w:val="GG-body"/>
        <w:ind w:left="1276" w:hanging="567"/>
      </w:pPr>
      <w:r w:rsidRPr="00591134">
        <w:t>10.2.2</w:t>
      </w:r>
      <w:r w:rsidRPr="00591134">
        <w:tab/>
        <w:t xml:space="preserve">electoral matters related to an election held under the </w:t>
      </w:r>
      <w:r w:rsidRPr="00591134">
        <w:rPr>
          <w:i/>
          <w:iCs/>
        </w:rPr>
        <w:t>Local Government Act 1999</w:t>
      </w:r>
      <w:r w:rsidRPr="00591134">
        <w:t xml:space="preserve"> or the </w:t>
      </w:r>
      <w:r w:rsidRPr="00591134">
        <w:rPr>
          <w:i/>
          <w:iCs/>
        </w:rPr>
        <w:t>Local Government (Elections) Act 1999</w:t>
      </w:r>
      <w:r w:rsidRPr="00591134">
        <w:t xml:space="preserve"> that are otherwise authorised to be exhibited under Section 226 of the </w:t>
      </w:r>
      <w:r w:rsidRPr="00591134">
        <w:rPr>
          <w:i/>
          <w:iCs/>
        </w:rPr>
        <w:t>Local Government Act 1999</w:t>
      </w:r>
      <w:r w:rsidRPr="00591134">
        <w:t>; or</w:t>
      </w:r>
    </w:p>
    <w:p w14:paraId="7560FCF1" w14:textId="77777777" w:rsidR="000D63B1" w:rsidRPr="00591134" w:rsidRDefault="000D63B1" w:rsidP="000D63B1">
      <w:pPr>
        <w:pStyle w:val="GG-body"/>
        <w:ind w:left="1276" w:hanging="567"/>
      </w:pPr>
      <w:r w:rsidRPr="00591134">
        <w:t>10.2.3</w:t>
      </w:r>
      <w:r w:rsidRPr="00591134">
        <w:tab/>
        <w:t>matters which relate to and occur during the course of and for the purpose of a referendum.</w:t>
      </w:r>
    </w:p>
    <w:p w14:paraId="24D4A230" w14:textId="77777777" w:rsidR="000D63B1" w:rsidRPr="00591134" w:rsidRDefault="000D63B1" w:rsidP="000D63B1">
      <w:pPr>
        <w:pStyle w:val="GG-body"/>
        <w:ind w:left="284" w:hanging="284"/>
        <w:rPr>
          <w:b/>
          <w:bCs/>
        </w:rPr>
      </w:pPr>
      <w:r w:rsidRPr="00591134">
        <w:rPr>
          <w:b/>
          <w:bCs/>
        </w:rPr>
        <w:t>11.</w:t>
      </w:r>
      <w:r w:rsidRPr="00591134">
        <w:rPr>
          <w:b/>
          <w:bCs/>
        </w:rPr>
        <w:tab/>
        <w:t>Application</w:t>
      </w:r>
    </w:p>
    <w:p w14:paraId="0C5ED000" w14:textId="77777777" w:rsidR="000D63B1" w:rsidRPr="00591134" w:rsidRDefault="000D63B1" w:rsidP="000D63B1">
      <w:pPr>
        <w:pStyle w:val="GG-body"/>
        <w:ind w:left="284"/>
      </w:pPr>
      <w:bookmarkStart w:id="76" w:name="_Hlk131077956"/>
      <w:r w:rsidRPr="00591134">
        <w:t>Any of paragraphs 4.6.1(c), 4.8, 4.10.1, 4.10.6, 4.11.2, 4.22, 4.24, 4.26.2, 4.27.2, 4.28, 4.31.2, 4.31.3, 4.31.4, 4.39, 4.43, 5.8 and 5.9 of this by</w:t>
      </w:r>
      <w:r w:rsidRPr="00591134">
        <w:noBreakHyphen/>
        <w:t xml:space="preserve">law shall apply only in such portion or portions of the area as the Council may by resolution direct from time to time in accordance with Section 246(3)(e) of the </w:t>
      </w:r>
      <w:r w:rsidRPr="00591134">
        <w:rPr>
          <w:i/>
        </w:rPr>
        <w:t>Local Government Act 1999</w:t>
      </w:r>
      <w:r w:rsidRPr="00591134">
        <w:t>.</w:t>
      </w:r>
    </w:p>
    <w:bookmarkEnd w:id="76"/>
    <w:p w14:paraId="2C5E4B32" w14:textId="77777777" w:rsidR="000D63B1" w:rsidRPr="00591134" w:rsidRDefault="000D63B1" w:rsidP="000D63B1">
      <w:pPr>
        <w:pStyle w:val="GG-body"/>
        <w:ind w:left="284" w:hanging="284"/>
        <w:rPr>
          <w:b/>
          <w:bCs/>
        </w:rPr>
      </w:pPr>
      <w:r w:rsidRPr="00591134">
        <w:rPr>
          <w:b/>
          <w:bCs/>
        </w:rPr>
        <w:t>12.</w:t>
      </w:r>
      <w:r w:rsidRPr="00591134">
        <w:rPr>
          <w:b/>
          <w:bCs/>
        </w:rPr>
        <w:tab/>
        <w:t>Revocation</w:t>
      </w:r>
    </w:p>
    <w:p w14:paraId="387783AC" w14:textId="77777777" w:rsidR="000D63B1" w:rsidRDefault="000D63B1" w:rsidP="000D63B1">
      <w:pPr>
        <w:pStyle w:val="GG-body"/>
        <w:ind w:left="284"/>
      </w:pPr>
      <w:r w:rsidRPr="00591134">
        <w:t>Council</w:t>
      </w:r>
      <w:r>
        <w:t>’</w:t>
      </w:r>
      <w:r w:rsidRPr="00591134">
        <w:t xml:space="preserve">s </w:t>
      </w:r>
      <w:r w:rsidRPr="00591134">
        <w:rPr>
          <w:i/>
        </w:rPr>
        <w:t>By-law No. 4</w:t>
      </w:r>
      <w:r>
        <w:rPr>
          <w:i/>
        </w:rPr>
        <w:t>—</w:t>
      </w:r>
      <w:r w:rsidRPr="00591134">
        <w:rPr>
          <w:i/>
        </w:rPr>
        <w:t>Local Government Land</w:t>
      </w:r>
      <w:r w:rsidRPr="00591134">
        <w:t xml:space="preserve">, published in the </w:t>
      </w:r>
      <w:r w:rsidRPr="00591134">
        <w:rPr>
          <w:i/>
        </w:rPr>
        <w:t>Gazette</w:t>
      </w:r>
      <w:r w:rsidRPr="00591134">
        <w:t xml:space="preserve"> on 5 July 2018, is revoked on the day on which this by-law comes into operation.</w:t>
      </w:r>
    </w:p>
    <w:p w14:paraId="5C033466" w14:textId="77777777" w:rsidR="000D63B1" w:rsidRDefault="000D63B1" w:rsidP="000D63B1">
      <w:pPr>
        <w:pStyle w:val="GG-body"/>
      </w:pPr>
      <w:r w:rsidRPr="00591134">
        <w:t>The foregoing by-law was duly made and passed at a meeting of the Council of the City of Port Lincoln on the 19</w:t>
      </w:r>
      <w:r w:rsidRPr="00591134">
        <w:rPr>
          <w:vertAlign w:val="superscript"/>
        </w:rPr>
        <w:t>th</w:t>
      </w:r>
      <w:r w:rsidRPr="00591134">
        <w:t xml:space="preserve"> day of May 2025 by an absolute majority of the members for the time being constituting the Council, there being at least two thirds of the members present.</w:t>
      </w:r>
    </w:p>
    <w:p w14:paraId="01FE21DF" w14:textId="77777777" w:rsidR="000D63B1" w:rsidRDefault="000D63B1" w:rsidP="000D63B1">
      <w:pPr>
        <w:pStyle w:val="GG-SDated"/>
      </w:pPr>
      <w:r>
        <w:t>Dated: 29 May 2025</w:t>
      </w:r>
    </w:p>
    <w:p w14:paraId="0D66224F" w14:textId="77777777" w:rsidR="000D63B1" w:rsidRPr="00591134" w:rsidRDefault="000D63B1" w:rsidP="000D63B1">
      <w:pPr>
        <w:pStyle w:val="GG-SName"/>
      </w:pPr>
      <w:r w:rsidRPr="00591134">
        <w:t>Eric Brown</w:t>
      </w:r>
    </w:p>
    <w:p w14:paraId="223EF051" w14:textId="77777777" w:rsidR="000D63B1" w:rsidRDefault="000D63B1" w:rsidP="000D63B1">
      <w:pPr>
        <w:pStyle w:val="GG-Signature"/>
      </w:pPr>
      <w:r w:rsidRPr="00591134">
        <w:t>Chief Executive Officer</w:t>
      </w:r>
    </w:p>
    <w:p w14:paraId="63962612" w14:textId="77777777" w:rsidR="000D63B1" w:rsidRDefault="000D63B1" w:rsidP="000D63B1">
      <w:pPr>
        <w:pStyle w:val="GG-body"/>
        <w:pBdr>
          <w:top w:val="single" w:sz="4" w:space="1" w:color="auto"/>
        </w:pBdr>
        <w:spacing w:before="100" w:after="0" w:line="14" w:lineRule="exact"/>
        <w:jc w:val="center"/>
      </w:pPr>
    </w:p>
    <w:p w14:paraId="0252C70E" w14:textId="77777777" w:rsidR="00B24A93" w:rsidRDefault="00B24A93">
      <w:pPr>
        <w:spacing w:after="0" w:line="240" w:lineRule="auto"/>
        <w:jc w:val="left"/>
        <w:rPr>
          <w:caps/>
          <w:szCs w:val="17"/>
        </w:rPr>
      </w:pPr>
      <w:r>
        <w:rPr>
          <w:caps/>
          <w:szCs w:val="17"/>
        </w:rPr>
        <w:br w:type="page"/>
      </w:r>
    </w:p>
    <w:p w14:paraId="0A123787" w14:textId="26DCDE8E" w:rsidR="000D63B1" w:rsidRPr="000D63B1" w:rsidRDefault="000D63B1" w:rsidP="000D63B1">
      <w:pPr>
        <w:jc w:val="center"/>
        <w:rPr>
          <w:caps/>
          <w:szCs w:val="17"/>
        </w:rPr>
      </w:pPr>
      <w:r w:rsidRPr="000D63B1">
        <w:rPr>
          <w:caps/>
          <w:szCs w:val="17"/>
        </w:rPr>
        <w:lastRenderedPageBreak/>
        <w:t>City of Port Lincoln</w:t>
      </w:r>
    </w:p>
    <w:p w14:paraId="77E8EB64" w14:textId="77777777" w:rsidR="000D63B1" w:rsidRPr="000D63B1" w:rsidRDefault="000D63B1" w:rsidP="00B24A93">
      <w:pPr>
        <w:spacing w:after="0"/>
        <w:jc w:val="center"/>
        <w:rPr>
          <w:smallCaps/>
          <w:szCs w:val="17"/>
        </w:rPr>
      </w:pPr>
      <w:r w:rsidRPr="000D63B1">
        <w:rPr>
          <w:smallCaps/>
          <w:szCs w:val="17"/>
        </w:rPr>
        <w:t>Local Government Act 1999</w:t>
      </w:r>
    </w:p>
    <w:p w14:paraId="3D9B41C1" w14:textId="77777777" w:rsidR="000D63B1" w:rsidRPr="000D63B1" w:rsidRDefault="000D63B1" w:rsidP="000D63B1">
      <w:pPr>
        <w:jc w:val="center"/>
        <w:rPr>
          <w:smallCaps/>
          <w:szCs w:val="17"/>
        </w:rPr>
      </w:pPr>
      <w:r w:rsidRPr="000D63B1">
        <w:rPr>
          <w:smallCaps/>
          <w:szCs w:val="17"/>
        </w:rPr>
        <w:t>Dog and Cat Management Act 1995</w:t>
      </w:r>
    </w:p>
    <w:p w14:paraId="08366EA5" w14:textId="77777777" w:rsidR="000D63B1" w:rsidRPr="000D63B1" w:rsidRDefault="000D63B1" w:rsidP="000D63B1">
      <w:pPr>
        <w:jc w:val="center"/>
        <w:rPr>
          <w:i/>
          <w:szCs w:val="17"/>
        </w:rPr>
      </w:pPr>
      <w:r w:rsidRPr="000D63B1">
        <w:rPr>
          <w:i/>
          <w:szCs w:val="17"/>
        </w:rPr>
        <w:t>By-law No. 5 of 2025—Dogs By-law 2025</w:t>
      </w:r>
    </w:p>
    <w:p w14:paraId="2B3F6824" w14:textId="77777777" w:rsidR="000D63B1" w:rsidRPr="000D63B1" w:rsidRDefault="000D63B1" w:rsidP="000D63B1">
      <w:r w:rsidRPr="000D63B1">
        <w:t>For the management and control of dogs within the Council’s area.</w:t>
      </w:r>
    </w:p>
    <w:p w14:paraId="3A8AE965" w14:textId="77777777" w:rsidR="000D63B1" w:rsidRPr="000D63B1" w:rsidRDefault="000D63B1" w:rsidP="000D63B1">
      <w:pPr>
        <w:jc w:val="center"/>
        <w:rPr>
          <w:smallCaps/>
          <w:szCs w:val="17"/>
        </w:rPr>
      </w:pPr>
      <w:r w:rsidRPr="000D63B1">
        <w:rPr>
          <w:smallCaps/>
          <w:szCs w:val="17"/>
        </w:rPr>
        <w:t>Part 1—Preliminary</w:t>
      </w:r>
    </w:p>
    <w:p w14:paraId="7E28A9FE" w14:textId="77777777" w:rsidR="000D63B1" w:rsidRPr="000D63B1" w:rsidRDefault="000D63B1" w:rsidP="000D63B1">
      <w:pPr>
        <w:ind w:left="284" w:hanging="284"/>
        <w:rPr>
          <w:b/>
          <w:bCs/>
        </w:rPr>
      </w:pPr>
      <w:r w:rsidRPr="000D63B1">
        <w:rPr>
          <w:b/>
          <w:bCs/>
        </w:rPr>
        <w:t>1.</w:t>
      </w:r>
      <w:r w:rsidRPr="000D63B1">
        <w:rPr>
          <w:b/>
          <w:bCs/>
        </w:rPr>
        <w:tab/>
        <w:t>Short Title</w:t>
      </w:r>
    </w:p>
    <w:p w14:paraId="790E8176" w14:textId="77777777" w:rsidR="000D63B1" w:rsidRPr="000D63B1" w:rsidRDefault="000D63B1" w:rsidP="000D63B1">
      <w:pPr>
        <w:ind w:left="284"/>
        <w:rPr>
          <w:rFonts w:eastAsia="Times New Roman"/>
          <w:szCs w:val="17"/>
        </w:rPr>
      </w:pPr>
      <w:r w:rsidRPr="000D63B1">
        <w:rPr>
          <w:rFonts w:eastAsia="Times New Roman"/>
          <w:szCs w:val="17"/>
        </w:rPr>
        <w:t xml:space="preserve">This by-law may be cited as the </w:t>
      </w:r>
      <w:r w:rsidRPr="000D63B1">
        <w:rPr>
          <w:rFonts w:eastAsia="Times New Roman"/>
          <w:i/>
          <w:iCs/>
          <w:szCs w:val="17"/>
        </w:rPr>
        <w:t>Dogs By-law 2025</w:t>
      </w:r>
      <w:r w:rsidRPr="000D63B1">
        <w:rPr>
          <w:rFonts w:eastAsia="Times New Roman"/>
          <w:szCs w:val="17"/>
        </w:rPr>
        <w:t>.</w:t>
      </w:r>
    </w:p>
    <w:p w14:paraId="3C898660" w14:textId="77777777" w:rsidR="000D63B1" w:rsidRPr="000D63B1" w:rsidRDefault="000D63B1" w:rsidP="000D63B1">
      <w:pPr>
        <w:ind w:left="284" w:hanging="284"/>
        <w:rPr>
          <w:b/>
          <w:bCs/>
        </w:rPr>
      </w:pPr>
      <w:r w:rsidRPr="000D63B1">
        <w:rPr>
          <w:b/>
          <w:bCs/>
        </w:rPr>
        <w:t>2.</w:t>
      </w:r>
      <w:r w:rsidRPr="000D63B1">
        <w:rPr>
          <w:b/>
          <w:bCs/>
        </w:rPr>
        <w:tab/>
        <w:t>Commencement</w:t>
      </w:r>
    </w:p>
    <w:p w14:paraId="02F4EA1E" w14:textId="77777777" w:rsidR="000D63B1" w:rsidRPr="000D63B1" w:rsidRDefault="000D63B1" w:rsidP="000D63B1">
      <w:pPr>
        <w:ind w:left="284"/>
        <w:rPr>
          <w:rFonts w:eastAsia="Times New Roman"/>
          <w:szCs w:val="17"/>
        </w:rPr>
      </w:pPr>
      <w:r w:rsidRPr="000D63B1">
        <w:rPr>
          <w:rFonts w:eastAsia="Times New Roman"/>
          <w:spacing w:val="-4"/>
          <w:szCs w:val="17"/>
        </w:rPr>
        <w:t>This by-law will come into operation four months after the day on which it is published in the Gazette in accordance with Section 249(5)</w:t>
      </w:r>
      <w:r w:rsidRPr="000D63B1">
        <w:rPr>
          <w:rFonts w:eastAsia="Times New Roman"/>
          <w:szCs w:val="17"/>
        </w:rPr>
        <w:t xml:space="preserve"> of the </w:t>
      </w:r>
      <w:r w:rsidRPr="000D63B1">
        <w:rPr>
          <w:rFonts w:eastAsia="Times New Roman"/>
          <w:i/>
          <w:iCs/>
          <w:szCs w:val="17"/>
        </w:rPr>
        <w:t>Local Government Act 1999</w:t>
      </w:r>
      <w:r w:rsidRPr="000D63B1">
        <w:rPr>
          <w:rFonts w:eastAsia="Times New Roman"/>
          <w:szCs w:val="17"/>
        </w:rPr>
        <w:t>.</w:t>
      </w:r>
    </w:p>
    <w:p w14:paraId="08C64131" w14:textId="77777777" w:rsidR="000D63B1" w:rsidRPr="000D63B1" w:rsidRDefault="000D63B1" w:rsidP="000D63B1">
      <w:pPr>
        <w:ind w:left="284" w:hanging="284"/>
        <w:rPr>
          <w:b/>
          <w:bCs/>
        </w:rPr>
      </w:pPr>
      <w:r w:rsidRPr="000D63B1">
        <w:rPr>
          <w:b/>
          <w:bCs/>
        </w:rPr>
        <w:t>3.</w:t>
      </w:r>
      <w:r w:rsidRPr="000D63B1">
        <w:rPr>
          <w:b/>
          <w:bCs/>
        </w:rPr>
        <w:tab/>
        <w:t>Definitions</w:t>
      </w:r>
    </w:p>
    <w:p w14:paraId="38BFA26F" w14:textId="77777777" w:rsidR="000D63B1" w:rsidRPr="000D63B1" w:rsidRDefault="000D63B1" w:rsidP="000D63B1">
      <w:pPr>
        <w:ind w:left="284"/>
        <w:rPr>
          <w:rFonts w:eastAsia="Times New Roman"/>
          <w:szCs w:val="17"/>
        </w:rPr>
      </w:pPr>
      <w:r w:rsidRPr="000D63B1">
        <w:rPr>
          <w:rFonts w:eastAsia="Times New Roman"/>
          <w:szCs w:val="17"/>
        </w:rPr>
        <w:t>In this by-law:</w:t>
      </w:r>
    </w:p>
    <w:p w14:paraId="2AC75E8C" w14:textId="77777777" w:rsidR="000D63B1" w:rsidRPr="000D63B1" w:rsidRDefault="000D63B1" w:rsidP="000D63B1">
      <w:pPr>
        <w:ind w:left="709" w:hanging="425"/>
        <w:rPr>
          <w:rFonts w:eastAsia="Times New Roman"/>
          <w:szCs w:val="17"/>
        </w:rPr>
      </w:pPr>
      <w:r w:rsidRPr="000D63B1">
        <w:rPr>
          <w:rFonts w:eastAsia="Times New Roman"/>
          <w:szCs w:val="17"/>
        </w:rPr>
        <w:t>3.1</w:t>
      </w:r>
      <w:r w:rsidRPr="000D63B1">
        <w:rPr>
          <w:rFonts w:eastAsia="Times New Roman"/>
          <w:szCs w:val="17"/>
        </w:rPr>
        <w:tab/>
      </w:r>
      <w:r w:rsidRPr="000D63B1">
        <w:rPr>
          <w:rFonts w:eastAsia="Times New Roman"/>
          <w:b/>
          <w:bCs/>
          <w:szCs w:val="17"/>
        </w:rPr>
        <w:t>approved kennel establishment</w:t>
      </w:r>
      <w:r w:rsidRPr="000D63B1">
        <w:rPr>
          <w:rFonts w:eastAsia="Times New Roman"/>
          <w:szCs w:val="17"/>
        </w:rPr>
        <w:t xml:space="preserve"> means a building, structure or area approved by the relevant authority, pursuant to the </w:t>
      </w:r>
      <w:r w:rsidRPr="000D63B1">
        <w:rPr>
          <w:rFonts w:eastAsia="Times New Roman"/>
          <w:i/>
          <w:iCs/>
          <w:szCs w:val="17"/>
        </w:rPr>
        <w:t>Development Act 1993</w:t>
      </w:r>
      <w:r w:rsidRPr="000D63B1">
        <w:rPr>
          <w:rFonts w:eastAsia="Times New Roman"/>
          <w:szCs w:val="17"/>
        </w:rPr>
        <w:t xml:space="preserve"> or </w:t>
      </w:r>
      <w:r w:rsidRPr="000D63B1">
        <w:rPr>
          <w:rFonts w:eastAsia="Times New Roman"/>
          <w:i/>
          <w:iCs/>
          <w:szCs w:val="17"/>
        </w:rPr>
        <w:t>Planning, Development and Infrastructure Act 2016</w:t>
      </w:r>
      <w:r w:rsidRPr="000D63B1">
        <w:rPr>
          <w:rFonts w:eastAsia="Times New Roman"/>
          <w:szCs w:val="17"/>
        </w:rPr>
        <w:t xml:space="preserve"> for the keeping of dogs on a temporary or permanent basis;</w:t>
      </w:r>
    </w:p>
    <w:p w14:paraId="3D82F06F" w14:textId="77777777" w:rsidR="000D63B1" w:rsidRPr="000D63B1" w:rsidRDefault="000D63B1" w:rsidP="000D63B1">
      <w:pPr>
        <w:ind w:left="709" w:hanging="425"/>
        <w:rPr>
          <w:rFonts w:eastAsia="Times New Roman"/>
          <w:szCs w:val="17"/>
        </w:rPr>
      </w:pPr>
      <w:r w:rsidRPr="000D63B1">
        <w:rPr>
          <w:rFonts w:eastAsia="Times New Roman"/>
          <w:szCs w:val="17"/>
        </w:rPr>
        <w:t>3.2</w:t>
      </w:r>
      <w:r w:rsidRPr="000D63B1">
        <w:rPr>
          <w:rFonts w:eastAsia="Times New Roman"/>
          <w:szCs w:val="17"/>
        </w:rPr>
        <w:tab/>
      </w:r>
      <w:r w:rsidRPr="000D63B1">
        <w:rPr>
          <w:rFonts w:eastAsia="Times New Roman"/>
          <w:b/>
          <w:bCs/>
          <w:szCs w:val="17"/>
        </w:rPr>
        <w:t>assistance dog</w:t>
      </w:r>
      <w:r w:rsidRPr="000D63B1">
        <w:rPr>
          <w:rFonts w:eastAsia="Times New Roman"/>
          <w:szCs w:val="17"/>
        </w:rPr>
        <w:t xml:space="preserve"> means a dog trained and used for the purpose of assisting a person who is wholly or partially disabled and includes a dog undergoing training of a kind approved by the Board for assistance dogs;</w:t>
      </w:r>
    </w:p>
    <w:p w14:paraId="634EA86A" w14:textId="77777777" w:rsidR="000D63B1" w:rsidRPr="000D63B1" w:rsidRDefault="000D63B1" w:rsidP="000D63B1">
      <w:pPr>
        <w:ind w:left="709" w:hanging="425"/>
        <w:rPr>
          <w:rFonts w:eastAsia="Times New Roman"/>
          <w:szCs w:val="17"/>
        </w:rPr>
      </w:pPr>
      <w:r w:rsidRPr="000D63B1">
        <w:rPr>
          <w:rFonts w:eastAsia="Times New Roman"/>
          <w:szCs w:val="17"/>
        </w:rPr>
        <w:t>3.3</w:t>
      </w:r>
      <w:r w:rsidRPr="000D63B1">
        <w:rPr>
          <w:rFonts w:eastAsia="Times New Roman"/>
          <w:szCs w:val="17"/>
        </w:rPr>
        <w:tab/>
      </w:r>
      <w:r w:rsidRPr="000D63B1">
        <w:rPr>
          <w:rFonts w:eastAsia="Times New Roman"/>
          <w:b/>
          <w:bCs/>
          <w:szCs w:val="17"/>
        </w:rPr>
        <w:t>Board</w:t>
      </w:r>
      <w:r w:rsidRPr="000D63B1">
        <w:rPr>
          <w:rFonts w:eastAsia="Times New Roman"/>
          <w:szCs w:val="17"/>
        </w:rPr>
        <w:t xml:space="preserve"> has the same meaning as in the </w:t>
      </w:r>
      <w:r w:rsidRPr="000D63B1">
        <w:rPr>
          <w:rFonts w:eastAsia="Times New Roman"/>
          <w:i/>
          <w:iCs/>
          <w:szCs w:val="17"/>
        </w:rPr>
        <w:t>Dog and Cat Management Act 1995</w:t>
      </w:r>
      <w:r w:rsidRPr="000D63B1">
        <w:rPr>
          <w:rFonts w:eastAsia="Times New Roman"/>
          <w:szCs w:val="17"/>
        </w:rPr>
        <w:t>;</w:t>
      </w:r>
    </w:p>
    <w:p w14:paraId="5B9FDF65" w14:textId="77777777" w:rsidR="000D63B1" w:rsidRPr="000D63B1" w:rsidRDefault="000D63B1" w:rsidP="000D63B1">
      <w:pPr>
        <w:ind w:left="709" w:hanging="425"/>
        <w:rPr>
          <w:rFonts w:eastAsia="Times New Roman"/>
          <w:szCs w:val="17"/>
        </w:rPr>
      </w:pPr>
      <w:r w:rsidRPr="000D63B1">
        <w:rPr>
          <w:rFonts w:eastAsia="Times New Roman"/>
          <w:szCs w:val="17"/>
        </w:rPr>
        <w:t>3.4</w:t>
      </w:r>
      <w:r w:rsidRPr="000D63B1">
        <w:rPr>
          <w:rFonts w:eastAsia="Times New Roman"/>
          <w:szCs w:val="17"/>
        </w:rPr>
        <w:tab/>
      </w:r>
      <w:r w:rsidRPr="000D63B1">
        <w:rPr>
          <w:rFonts w:eastAsia="Times New Roman"/>
          <w:b/>
          <w:bCs/>
          <w:szCs w:val="17"/>
        </w:rPr>
        <w:t>children’s playground</w:t>
      </w:r>
      <w:r w:rsidRPr="000D63B1">
        <w:rPr>
          <w:rFonts w:eastAsia="Times New Roman"/>
          <w:szCs w:val="17"/>
        </w:rPr>
        <w:t xml:space="preserve"> means any enclosed area in which there is equipment, apparatus or other installed devices for the purpose of children’s play (or within 5 metres of such devices if there is no enclosed area);</w:t>
      </w:r>
    </w:p>
    <w:p w14:paraId="1F4A0D52" w14:textId="77777777" w:rsidR="000D63B1" w:rsidRPr="000D63B1" w:rsidRDefault="000D63B1" w:rsidP="000D63B1">
      <w:pPr>
        <w:ind w:left="709" w:hanging="425"/>
        <w:rPr>
          <w:rFonts w:eastAsia="Times New Roman"/>
          <w:szCs w:val="17"/>
        </w:rPr>
      </w:pPr>
      <w:r w:rsidRPr="000D63B1">
        <w:rPr>
          <w:rFonts w:eastAsia="Times New Roman"/>
          <w:szCs w:val="17"/>
        </w:rPr>
        <w:t>3.5</w:t>
      </w:r>
      <w:r w:rsidRPr="000D63B1">
        <w:rPr>
          <w:rFonts w:eastAsia="Times New Roman"/>
          <w:szCs w:val="17"/>
        </w:rPr>
        <w:tab/>
      </w:r>
      <w:r w:rsidRPr="000D63B1">
        <w:rPr>
          <w:rFonts w:eastAsia="Times New Roman"/>
          <w:b/>
          <w:bCs/>
          <w:szCs w:val="17"/>
        </w:rPr>
        <w:t>control</w:t>
      </w:r>
      <w:r w:rsidRPr="000D63B1">
        <w:rPr>
          <w:rFonts w:eastAsia="Times New Roman"/>
          <w:szCs w:val="17"/>
        </w:rPr>
        <w:t>, in relation to a dog, includes the person having ownership, possession or charge of, or authority over, the dog;</w:t>
      </w:r>
    </w:p>
    <w:p w14:paraId="76EDBE47" w14:textId="77777777" w:rsidR="000D63B1" w:rsidRPr="000D63B1" w:rsidRDefault="000D63B1" w:rsidP="000D63B1">
      <w:pPr>
        <w:ind w:left="709" w:hanging="425"/>
        <w:rPr>
          <w:rFonts w:eastAsia="Times New Roman"/>
          <w:szCs w:val="17"/>
        </w:rPr>
      </w:pPr>
      <w:r w:rsidRPr="000D63B1">
        <w:rPr>
          <w:rFonts w:eastAsia="Times New Roman"/>
          <w:szCs w:val="17"/>
        </w:rPr>
        <w:t>3.6</w:t>
      </w:r>
      <w:r w:rsidRPr="000D63B1">
        <w:rPr>
          <w:rFonts w:eastAsia="Times New Roman"/>
          <w:szCs w:val="17"/>
        </w:rPr>
        <w:tab/>
      </w:r>
      <w:r w:rsidRPr="000D63B1">
        <w:rPr>
          <w:rFonts w:eastAsia="Times New Roman"/>
          <w:b/>
          <w:bCs/>
          <w:szCs w:val="17"/>
        </w:rPr>
        <w:t>dog</w:t>
      </w:r>
      <w:r w:rsidRPr="000D63B1">
        <w:rPr>
          <w:rFonts w:eastAsia="Times New Roman"/>
          <w:szCs w:val="17"/>
        </w:rPr>
        <w:t xml:space="preserve"> has the same meaning as in the </w:t>
      </w:r>
      <w:r w:rsidRPr="000D63B1">
        <w:rPr>
          <w:rFonts w:eastAsia="Times New Roman"/>
          <w:i/>
          <w:iCs/>
          <w:szCs w:val="17"/>
        </w:rPr>
        <w:t>Dog and Cat Management Act 1995;</w:t>
      </w:r>
    </w:p>
    <w:p w14:paraId="19A9B28A" w14:textId="77777777" w:rsidR="000D63B1" w:rsidRPr="000D63B1" w:rsidRDefault="000D63B1" w:rsidP="000D63B1">
      <w:pPr>
        <w:ind w:left="709" w:hanging="425"/>
        <w:rPr>
          <w:rFonts w:eastAsia="Times New Roman"/>
          <w:szCs w:val="17"/>
        </w:rPr>
      </w:pPr>
      <w:r w:rsidRPr="000D63B1">
        <w:rPr>
          <w:rFonts w:eastAsia="Times New Roman"/>
          <w:szCs w:val="17"/>
        </w:rPr>
        <w:t>3.7</w:t>
      </w:r>
      <w:r w:rsidRPr="000D63B1">
        <w:rPr>
          <w:rFonts w:eastAsia="Times New Roman"/>
          <w:szCs w:val="17"/>
        </w:rPr>
        <w:tab/>
      </w:r>
      <w:r w:rsidRPr="000D63B1">
        <w:rPr>
          <w:rFonts w:eastAsia="Times New Roman"/>
          <w:b/>
          <w:bCs/>
          <w:szCs w:val="17"/>
        </w:rPr>
        <w:t>effective control</w:t>
      </w:r>
      <w:r w:rsidRPr="000D63B1">
        <w:rPr>
          <w:rFonts w:eastAsia="Times New Roman"/>
          <w:szCs w:val="17"/>
        </w:rPr>
        <w:t xml:space="preserve"> means a person exercising effective control of a dog either:</w:t>
      </w:r>
    </w:p>
    <w:p w14:paraId="1E331EA5" w14:textId="77777777" w:rsidR="000D63B1" w:rsidRPr="000D63B1" w:rsidRDefault="000D63B1" w:rsidP="000D63B1">
      <w:pPr>
        <w:ind w:left="1276" w:hanging="567"/>
        <w:rPr>
          <w:rFonts w:eastAsia="Times New Roman"/>
          <w:szCs w:val="17"/>
        </w:rPr>
      </w:pPr>
      <w:r w:rsidRPr="000D63B1">
        <w:rPr>
          <w:rFonts w:eastAsia="Times New Roman"/>
          <w:szCs w:val="17"/>
        </w:rPr>
        <w:t>3.7.1</w:t>
      </w:r>
      <w:r w:rsidRPr="000D63B1">
        <w:rPr>
          <w:rFonts w:eastAsia="Times New Roman"/>
          <w:szCs w:val="17"/>
        </w:rPr>
        <w:tab/>
        <w:t>by means of a physical restraint;</w:t>
      </w:r>
    </w:p>
    <w:p w14:paraId="2A2B507F" w14:textId="77777777" w:rsidR="000D63B1" w:rsidRPr="000D63B1" w:rsidRDefault="000D63B1" w:rsidP="000D63B1">
      <w:pPr>
        <w:ind w:left="1276" w:hanging="567"/>
        <w:rPr>
          <w:rFonts w:eastAsia="Times New Roman"/>
          <w:szCs w:val="17"/>
        </w:rPr>
      </w:pPr>
      <w:r w:rsidRPr="000D63B1">
        <w:rPr>
          <w:rFonts w:eastAsia="Times New Roman"/>
          <w:szCs w:val="17"/>
        </w:rPr>
        <w:t>3.7.2</w:t>
      </w:r>
      <w:r w:rsidRPr="000D63B1">
        <w:rPr>
          <w:rFonts w:eastAsia="Times New Roman"/>
          <w:szCs w:val="17"/>
        </w:rPr>
        <w:tab/>
        <w:t>by command, the dog being in close proximity to the person, and the person being able to see the dog at all times;</w:t>
      </w:r>
    </w:p>
    <w:p w14:paraId="5ABBE696" w14:textId="77777777" w:rsidR="000D63B1" w:rsidRPr="000D63B1" w:rsidRDefault="000D63B1" w:rsidP="000D63B1">
      <w:pPr>
        <w:ind w:left="709" w:hanging="425"/>
        <w:rPr>
          <w:rFonts w:eastAsia="Times New Roman"/>
          <w:szCs w:val="17"/>
        </w:rPr>
      </w:pPr>
      <w:r w:rsidRPr="000D63B1">
        <w:rPr>
          <w:rFonts w:eastAsia="Times New Roman"/>
          <w:szCs w:val="17"/>
        </w:rPr>
        <w:t>3.8</w:t>
      </w:r>
      <w:r w:rsidRPr="000D63B1">
        <w:rPr>
          <w:rFonts w:eastAsia="Times New Roman"/>
          <w:szCs w:val="17"/>
        </w:rPr>
        <w:tab/>
      </w:r>
      <w:r w:rsidRPr="000D63B1">
        <w:rPr>
          <w:rFonts w:eastAsia="Times New Roman"/>
          <w:b/>
          <w:bCs/>
          <w:szCs w:val="17"/>
        </w:rPr>
        <w:t>keep</w:t>
      </w:r>
      <w:r w:rsidRPr="000D63B1">
        <w:rPr>
          <w:rFonts w:eastAsia="Times New Roman"/>
          <w:szCs w:val="17"/>
        </w:rPr>
        <w:t xml:space="preserve"> includes the provision of food or shelter;</w:t>
      </w:r>
    </w:p>
    <w:p w14:paraId="7589E926" w14:textId="77777777" w:rsidR="000D63B1" w:rsidRPr="000D63B1" w:rsidRDefault="000D63B1" w:rsidP="000D63B1">
      <w:pPr>
        <w:ind w:left="709" w:hanging="425"/>
        <w:rPr>
          <w:rFonts w:eastAsia="Times New Roman"/>
          <w:szCs w:val="17"/>
        </w:rPr>
      </w:pPr>
      <w:r w:rsidRPr="000D63B1">
        <w:rPr>
          <w:rFonts w:eastAsia="Times New Roman"/>
          <w:szCs w:val="17"/>
        </w:rPr>
        <w:t>3.9</w:t>
      </w:r>
      <w:r w:rsidRPr="000D63B1">
        <w:rPr>
          <w:rFonts w:eastAsia="Times New Roman"/>
          <w:szCs w:val="17"/>
        </w:rPr>
        <w:tab/>
      </w:r>
      <w:r w:rsidRPr="000D63B1">
        <w:rPr>
          <w:rFonts w:eastAsia="Times New Roman"/>
          <w:b/>
          <w:bCs/>
          <w:szCs w:val="17"/>
        </w:rPr>
        <w:t>local government land</w:t>
      </w:r>
      <w:r w:rsidRPr="000D63B1">
        <w:rPr>
          <w:rFonts w:eastAsia="Times New Roman"/>
          <w:szCs w:val="17"/>
        </w:rPr>
        <w:t xml:space="preserve"> has the same meaning as in the </w:t>
      </w:r>
      <w:r w:rsidRPr="000D63B1">
        <w:rPr>
          <w:rFonts w:eastAsia="Times New Roman"/>
          <w:i/>
          <w:iCs/>
          <w:szCs w:val="17"/>
        </w:rPr>
        <w:t>Local Government Act 1999</w:t>
      </w:r>
      <w:r w:rsidRPr="000D63B1">
        <w:rPr>
          <w:rFonts w:eastAsia="Times New Roman"/>
          <w:szCs w:val="17"/>
        </w:rPr>
        <w:t>;</w:t>
      </w:r>
    </w:p>
    <w:p w14:paraId="46C23CC8" w14:textId="77777777" w:rsidR="000D63B1" w:rsidRPr="000D63B1" w:rsidRDefault="000D63B1" w:rsidP="000D63B1">
      <w:pPr>
        <w:ind w:left="709" w:hanging="425"/>
        <w:rPr>
          <w:rFonts w:eastAsia="Times New Roman"/>
          <w:szCs w:val="17"/>
        </w:rPr>
      </w:pPr>
      <w:r w:rsidRPr="000D63B1">
        <w:rPr>
          <w:rFonts w:eastAsia="Times New Roman"/>
          <w:szCs w:val="17"/>
        </w:rPr>
        <w:t>3.10</w:t>
      </w:r>
      <w:r w:rsidRPr="000D63B1">
        <w:rPr>
          <w:rFonts w:eastAsia="Times New Roman"/>
          <w:szCs w:val="17"/>
        </w:rPr>
        <w:tab/>
      </w:r>
      <w:r w:rsidRPr="000D63B1">
        <w:rPr>
          <w:rFonts w:eastAsia="Times New Roman"/>
          <w:b/>
          <w:bCs/>
          <w:szCs w:val="17"/>
        </w:rPr>
        <w:t xml:space="preserve">park </w:t>
      </w:r>
      <w:r w:rsidRPr="000D63B1">
        <w:rPr>
          <w:rFonts w:eastAsia="Times New Roman"/>
          <w:szCs w:val="17"/>
        </w:rPr>
        <w:t xml:space="preserve">has the same meaning as in the </w:t>
      </w:r>
      <w:r w:rsidRPr="000D63B1">
        <w:rPr>
          <w:rFonts w:eastAsia="Times New Roman"/>
          <w:i/>
          <w:iCs/>
          <w:szCs w:val="17"/>
        </w:rPr>
        <w:t>Dog and Cat Management Act 1995</w:t>
      </w:r>
      <w:r w:rsidRPr="000D63B1">
        <w:rPr>
          <w:rFonts w:eastAsia="Times New Roman"/>
          <w:szCs w:val="17"/>
        </w:rPr>
        <w:t>;</w:t>
      </w:r>
    </w:p>
    <w:p w14:paraId="24A2A6BD" w14:textId="77777777" w:rsidR="000D63B1" w:rsidRPr="000D63B1" w:rsidRDefault="000D63B1" w:rsidP="000D63B1">
      <w:pPr>
        <w:ind w:left="709" w:hanging="425"/>
        <w:rPr>
          <w:rFonts w:eastAsia="Times New Roman"/>
          <w:szCs w:val="17"/>
        </w:rPr>
      </w:pPr>
      <w:r w:rsidRPr="000D63B1">
        <w:rPr>
          <w:rFonts w:eastAsia="Times New Roman"/>
          <w:szCs w:val="17"/>
        </w:rPr>
        <w:t>3.11</w:t>
      </w:r>
      <w:r w:rsidRPr="000D63B1">
        <w:rPr>
          <w:rFonts w:eastAsia="Times New Roman"/>
          <w:szCs w:val="17"/>
        </w:rPr>
        <w:tab/>
      </w:r>
      <w:r w:rsidRPr="000D63B1">
        <w:rPr>
          <w:rFonts w:eastAsia="Times New Roman"/>
          <w:b/>
          <w:bCs/>
          <w:szCs w:val="17"/>
        </w:rPr>
        <w:t>reserve</w:t>
      </w:r>
      <w:r w:rsidRPr="000D63B1">
        <w:rPr>
          <w:rFonts w:eastAsia="Times New Roman"/>
          <w:szCs w:val="17"/>
        </w:rPr>
        <w:t xml:space="preserve"> has the same meaning as in the </w:t>
      </w:r>
      <w:r w:rsidRPr="000D63B1">
        <w:rPr>
          <w:rFonts w:eastAsia="Times New Roman"/>
          <w:i/>
          <w:iCs/>
          <w:szCs w:val="17"/>
        </w:rPr>
        <w:t>Local Government Act 1999</w:t>
      </w:r>
      <w:r w:rsidRPr="000D63B1">
        <w:rPr>
          <w:rFonts w:eastAsia="Times New Roman"/>
          <w:szCs w:val="17"/>
        </w:rPr>
        <w:t>;</w:t>
      </w:r>
    </w:p>
    <w:p w14:paraId="0EE37196" w14:textId="77777777" w:rsidR="000D63B1" w:rsidRPr="000D63B1" w:rsidRDefault="000D63B1" w:rsidP="000D63B1">
      <w:pPr>
        <w:ind w:left="709" w:hanging="425"/>
        <w:rPr>
          <w:rFonts w:eastAsia="Times New Roman"/>
          <w:szCs w:val="17"/>
        </w:rPr>
      </w:pPr>
      <w:r w:rsidRPr="000D63B1">
        <w:rPr>
          <w:rFonts w:eastAsia="Times New Roman"/>
          <w:szCs w:val="17"/>
        </w:rPr>
        <w:t>3.12</w:t>
      </w:r>
      <w:r w:rsidRPr="000D63B1">
        <w:rPr>
          <w:rFonts w:eastAsia="Times New Roman"/>
          <w:szCs w:val="17"/>
        </w:rPr>
        <w:tab/>
      </w:r>
      <w:r w:rsidRPr="000D63B1">
        <w:rPr>
          <w:rFonts w:eastAsia="Times New Roman"/>
          <w:b/>
          <w:bCs/>
          <w:szCs w:val="17"/>
        </w:rPr>
        <w:t>wetland area</w:t>
      </w:r>
      <w:r w:rsidRPr="000D63B1">
        <w:rPr>
          <w:rFonts w:eastAsia="Times New Roman"/>
          <w:szCs w:val="17"/>
        </w:rPr>
        <w:t xml:space="preserve"> includes any park, reserve, scrub, trail or other land adjacent to a wetland.</w:t>
      </w:r>
    </w:p>
    <w:p w14:paraId="46894190" w14:textId="77777777" w:rsidR="000D63B1" w:rsidRPr="000D63B1" w:rsidRDefault="000D63B1" w:rsidP="000D63B1">
      <w:pPr>
        <w:jc w:val="center"/>
        <w:rPr>
          <w:smallCaps/>
          <w:szCs w:val="17"/>
        </w:rPr>
      </w:pPr>
      <w:r w:rsidRPr="000D63B1">
        <w:rPr>
          <w:smallCaps/>
          <w:szCs w:val="17"/>
        </w:rPr>
        <w:t>Part 2—Dog Management and Control</w:t>
      </w:r>
    </w:p>
    <w:p w14:paraId="1AA50263" w14:textId="77777777" w:rsidR="000D63B1" w:rsidRPr="000D63B1" w:rsidRDefault="000D63B1" w:rsidP="000D63B1">
      <w:pPr>
        <w:ind w:left="284" w:hanging="284"/>
        <w:rPr>
          <w:b/>
          <w:bCs/>
        </w:rPr>
      </w:pPr>
      <w:r w:rsidRPr="000D63B1">
        <w:rPr>
          <w:b/>
          <w:bCs/>
        </w:rPr>
        <w:t>4.</w:t>
      </w:r>
      <w:r w:rsidRPr="000D63B1">
        <w:rPr>
          <w:b/>
          <w:bCs/>
        </w:rPr>
        <w:tab/>
        <w:t>Dog Prohibited Areas</w:t>
      </w:r>
    </w:p>
    <w:p w14:paraId="475957F9" w14:textId="77777777" w:rsidR="000D63B1" w:rsidRPr="000D63B1" w:rsidRDefault="000D63B1" w:rsidP="000D63B1">
      <w:pPr>
        <w:ind w:left="709" w:hanging="425"/>
        <w:rPr>
          <w:rFonts w:eastAsia="Times New Roman"/>
          <w:szCs w:val="17"/>
        </w:rPr>
      </w:pPr>
      <w:r w:rsidRPr="000D63B1">
        <w:rPr>
          <w:rFonts w:eastAsia="Times New Roman"/>
          <w:szCs w:val="17"/>
        </w:rPr>
        <w:t>4.1</w:t>
      </w:r>
      <w:r w:rsidRPr="000D63B1">
        <w:rPr>
          <w:rFonts w:eastAsia="Times New Roman"/>
          <w:szCs w:val="17"/>
        </w:rPr>
        <w:tab/>
        <w:t>A person must not on any local government land to which this paragraph applies allow a dog in that person’s control to be in or remain in that place unless the dog is an assistance dog;</w:t>
      </w:r>
    </w:p>
    <w:p w14:paraId="4990B449" w14:textId="77777777" w:rsidR="000D63B1" w:rsidRPr="000D63B1" w:rsidRDefault="000D63B1" w:rsidP="000D63B1">
      <w:pPr>
        <w:ind w:left="709" w:hanging="425"/>
        <w:rPr>
          <w:rFonts w:eastAsia="Times New Roman"/>
          <w:szCs w:val="17"/>
        </w:rPr>
      </w:pPr>
      <w:r w:rsidRPr="000D63B1">
        <w:rPr>
          <w:rFonts w:eastAsia="Times New Roman"/>
          <w:szCs w:val="17"/>
        </w:rPr>
        <w:t>4.2</w:t>
      </w:r>
      <w:r w:rsidRPr="000D63B1">
        <w:rPr>
          <w:rFonts w:eastAsia="Times New Roman"/>
          <w:szCs w:val="17"/>
        </w:rPr>
        <w:tab/>
        <w:t>A person must not allow a dog under that person’s control to be or remain on any local government land that has been identified as a Hooded Plover breeding site by a temporary fenced exclusion zone with a sign at least 50 metres away from the fence to indicate a Hooded Plover nest is or may be present on the land or in the vicinity.</w:t>
      </w:r>
    </w:p>
    <w:p w14:paraId="4F6143A3" w14:textId="77777777" w:rsidR="000D63B1" w:rsidRPr="000D63B1" w:rsidRDefault="000D63B1" w:rsidP="000D63B1">
      <w:pPr>
        <w:ind w:left="284" w:hanging="284"/>
        <w:rPr>
          <w:b/>
          <w:bCs/>
        </w:rPr>
      </w:pPr>
      <w:r w:rsidRPr="000D63B1">
        <w:rPr>
          <w:b/>
          <w:bCs/>
        </w:rPr>
        <w:t>5.</w:t>
      </w:r>
      <w:r w:rsidRPr="000D63B1">
        <w:rPr>
          <w:b/>
          <w:bCs/>
        </w:rPr>
        <w:tab/>
        <w:t>Dog on Leash Areas</w:t>
      </w:r>
    </w:p>
    <w:p w14:paraId="616CAC5D" w14:textId="77777777" w:rsidR="000D63B1" w:rsidRPr="000D63B1" w:rsidRDefault="000D63B1" w:rsidP="000D63B1">
      <w:pPr>
        <w:ind w:left="284"/>
      </w:pPr>
      <w:r w:rsidRPr="000D63B1">
        <w:t>A person must not allow a dog under that person’s control to be or remain:</w:t>
      </w:r>
    </w:p>
    <w:p w14:paraId="211D580F" w14:textId="77777777" w:rsidR="000D63B1" w:rsidRPr="000D63B1" w:rsidRDefault="000D63B1" w:rsidP="000D63B1">
      <w:pPr>
        <w:ind w:left="709" w:hanging="425"/>
        <w:rPr>
          <w:rFonts w:eastAsia="Times New Roman"/>
          <w:szCs w:val="17"/>
        </w:rPr>
      </w:pPr>
      <w:r w:rsidRPr="000D63B1">
        <w:rPr>
          <w:rFonts w:eastAsia="Times New Roman"/>
          <w:szCs w:val="17"/>
        </w:rPr>
        <w:t>5.1</w:t>
      </w:r>
      <w:r w:rsidRPr="000D63B1">
        <w:rPr>
          <w:rFonts w:eastAsia="Times New Roman"/>
          <w:szCs w:val="17"/>
        </w:rPr>
        <w:tab/>
        <w:t xml:space="preserve">on local government land or public place to which the Council has resolved that this subparagraph applies; </w:t>
      </w:r>
    </w:p>
    <w:p w14:paraId="7DC7FCFB" w14:textId="77777777" w:rsidR="000D63B1" w:rsidRPr="000D63B1" w:rsidRDefault="000D63B1" w:rsidP="000D63B1">
      <w:pPr>
        <w:ind w:left="709" w:hanging="425"/>
        <w:rPr>
          <w:rFonts w:eastAsia="Times New Roman"/>
          <w:szCs w:val="17"/>
        </w:rPr>
      </w:pPr>
      <w:r w:rsidRPr="000D63B1">
        <w:rPr>
          <w:rFonts w:eastAsia="Times New Roman"/>
          <w:szCs w:val="17"/>
        </w:rPr>
        <w:t>5.2</w:t>
      </w:r>
      <w:r w:rsidRPr="000D63B1">
        <w:rPr>
          <w:rFonts w:eastAsia="Times New Roman"/>
          <w:szCs w:val="17"/>
        </w:rPr>
        <w:tab/>
        <w:t xml:space="preserve">on any park or reserve during times when organised sport, training or other community event is being conducted; </w:t>
      </w:r>
    </w:p>
    <w:p w14:paraId="7C411899" w14:textId="77777777" w:rsidR="000D63B1" w:rsidRPr="000D63B1" w:rsidRDefault="000D63B1" w:rsidP="000D63B1">
      <w:pPr>
        <w:ind w:left="709" w:hanging="425"/>
        <w:rPr>
          <w:rFonts w:eastAsia="Times New Roman"/>
          <w:szCs w:val="17"/>
        </w:rPr>
      </w:pPr>
      <w:r w:rsidRPr="000D63B1">
        <w:rPr>
          <w:rFonts w:eastAsia="Times New Roman"/>
          <w:szCs w:val="17"/>
        </w:rPr>
        <w:t>5.3</w:t>
      </w:r>
      <w:r w:rsidRPr="000D63B1">
        <w:rPr>
          <w:rFonts w:eastAsia="Times New Roman"/>
          <w:szCs w:val="17"/>
        </w:rPr>
        <w:tab/>
        <w:t>within 5 metres of children’s playground equipment;</w:t>
      </w:r>
    </w:p>
    <w:p w14:paraId="6859A9AE" w14:textId="77777777" w:rsidR="000D63B1" w:rsidRPr="000D63B1" w:rsidRDefault="000D63B1" w:rsidP="000D63B1">
      <w:pPr>
        <w:ind w:left="709" w:hanging="425"/>
        <w:rPr>
          <w:rFonts w:eastAsia="Times New Roman"/>
          <w:szCs w:val="17"/>
        </w:rPr>
      </w:pPr>
      <w:r w:rsidRPr="000D63B1">
        <w:rPr>
          <w:rFonts w:eastAsia="Times New Roman"/>
          <w:szCs w:val="17"/>
        </w:rPr>
        <w:t>5.4</w:t>
      </w:r>
      <w:r w:rsidRPr="000D63B1">
        <w:rPr>
          <w:rFonts w:eastAsia="Times New Roman"/>
          <w:szCs w:val="17"/>
        </w:rPr>
        <w:tab/>
        <w:t>in any wetland area;</w:t>
      </w:r>
    </w:p>
    <w:p w14:paraId="52CF5B0A" w14:textId="77777777" w:rsidR="000D63B1" w:rsidRPr="000D63B1" w:rsidRDefault="000D63B1" w:rsidP="000D63B1">
      <w:pPr>
        <w:ind w:left="284"/>
        <w:rPr>
          <w:rFonts w:eastAsia="Times New Roman"/>
          <w:spacing w:val="-4"/>
          <w:szCs w:val="17"/>
        </w:rPr>
      </w:pPr>
      <w:r w:rsidRPr="000D63B1">
        <w:rPr>
          <w:rFonts w:eastAsia="Times New Roman"/>
          <w:spacing w:val="-4"/>
          <w:szCs w:val="17"/>
        </w:rPr>
        <w:t>unless the dog is secured by a strong leash not exceeding 2 metres in length which is either tethered securely to a fixed object capable of securing the dog or held by a person capable of controlling the dog and preventing it from being a nuisance or a danger to other persons.</w:t>
      </w:r>
    </w:p>
    <w:p w14:paraId="77E47EDF" w14:textId="77777777" w:rsidR="000D63B1" w:rsidRPr="000D63B1" w:rsidRDefault="000D63B1" w:rsidP="000D63B1">
      <w:pPr>
        <w:ind w:left="284" w:hanging="284"/>
        <w:rPr>
          <w:b/>
          <w:bCs/>
        </w:rPr>
      </w:pPr>
      <w:r w:rsidRPr="000D63B1">
        <w:rPr>
          <w:b/>
          <w:bCs/>
        </w:rPr>
        <w:t>6.</w:t>
      </w:r>
      <w:r w:rsidRPr="000D63B1">
        <w:rPr>
          <w:b/>
          <w:bCs/>
        </w:rPr>
        <w:tab/>
        <w:t>Dog Exercise Areas</w:t>
      </w:r>
    </w:p>
    <w:p w14:paraId="13E434F7" w14:textId="77777777" w:rsidR="000D63B1" w:rsidRPr="000D63B1" w:rsidRDefault="000D63B1" w:rsidP="000D63B1">
      <w:pPr>
        <w:ind w:left="709" w:hanging="425"/>
        <w:rPr>
          <w:rFonts w:eastAsia="Times New Roman"/>
          <w:szCs w:val="17"/>
        </w:rPr>
      </w:pPr>
      <w:r w:rsidRPr="000D63B1">
        <w:rPr>
          <w:rFonts w:eastAsia="Times New Roman"/>
          <w:szCs w:val="17"/>
        </w:rPr>
        <w:t>6.1</w:t>
      </w:r>
      <w:r w:rsidRPr="000D63B1">
        <w:rPr>
          <w:rFonts w:eastAsia="Times New Roman"/>
          <w:szCs w:val="17"/>
        </w:rPr>
        <w:tab/>
        <w:t>A person may enter upon any part of local government land identified by the Council as a dog exercise area in accordance with paragraph 8 for the purpose of exercising a dog under his or her control.</w:t>
      </w:r>
    </w:p>
    <w:p w14:paraId="34D09643" w14:textId="77777777" w:rsidR="000D63B1" w:rsidRPr="000D63B1" w:rsidRDefault="000D63B1" w:rsidP="000D63B1">
      <w:pPr>
        <w:ind w:left="709" w:hanging="425"/>
        <w:rPr>
          <w:rFonts w:eastAsia="Times New Roman"/>
          <w:szCs w:val="17"/>
        </w:rPr>
      </w:pPr>
      <w:r w:rsidRPr="000D63B1">
        <w:rPr>
          <w:rFonts w:eastAsia="Times New Roman"/>
          <w:szCs w:val="17"/>
        </w:rPr>
        <w:t>6.2</w:t>
      </w:r>
      <w:r w:rsidRPr="000D63B1">
        <w:rPr>
          <w:rFonts w:eastAsia="Times New Roman"/>
          <w:szCs w:val="17"/>
        </w:rPr>
        <w:tab/>
        <w:t>Where a person enters upon such part of local government land for that purpose, they must ensure that the dog under their control remains under effective control while on that land.</w:t>
      </w:r>
    </w:p>
    <w:p w14:paraId="41215A76" w14:textId="77777777" w:rsidR="000D63B1" w:rsidRPr="000D63B1" w:rsidRDefault="000D63B1" w:rsidP="000D63B1">
      <w:pPr>
        <w:ind w:left="284" w:hanging="284"/>
        <w:rPr>
          <w:b/>
          <w:bCs/>
        </w:rPr>
      </w:pPr>
      <w:r w:rsidRPr="000D63B1">
        <w:rPr>
          <w:b/>
          <w:bCs/>
        </w:rPr>
        <w:t>7.</w:t>
      </w:r>
      <w:r w:rsidRPr="000D63B1">
        <w:rPr>
          <w:b/>
          <w:bCs/>
        </w:rPr>
        <w:tab/>
        <w:t>Limit on Dog Numbers</w:t>
      </w:r>
    </w:p>
    <w:p w14:paraId="37983DB4" w14:textId="77777777" w:rsidR="000D63B1" w:rsidRPr="000D63B1" w:rsidRDefault="000D63B1" w:rsidP="000D63B1">
      <w:pPr>
        <w:ind w:left="709" w:hanging="425"/>
        <w:rPr>
          <w:rFonts w:eastAsia="Times New Roman"/>
          <w:szCs w:val="17"/>
        </w:rPr>
      </w:pPr>
      <w:r w:rsidRPr="000D63B1">
        <w:rPr>
          <w:rFonts w:eastAsia="Times New Roman"/>
          <w:szCs w:val="17"/>
        </w:rPr>
        <w:t>7.1</w:t>
      </w:r>
      <w:r w:rsidRPr="000D63B1">
        <w:rPr>
          <w:rFonts w:eastAsia="Times New Roman"/>
          <w:szCs w:val="17"/>
        </w:rPr>
        <w:tab/>
        <w:t>The limit on the number of dogs kept on any premises shall be two dogs.</w:t>
      </w:r>
    </w:p>
    <w:p w14:paraId="6683FE40" w14:textId="77777777" w:rsidR="000D63B1" w:rsidRPr="000D63B1" w:rsidRDefault="000D63B1" w:rsidP="000D63B1">
      <w:pPr>
        <w:ind w:left="709" w:hanging="425"/>
        <w:rPr>
          <w:rFonts w:eastAsia="Times New Roman"/>
          <w:szCs w:val="17"/>
        </w:rPr>
      </w:pPr>
      <w:r w:rsidRPr="000D63B1">
        <w:rPr>
          <w:rFonts w:eastAsia="Times New Roman"/>
          <w:szCs w:val="17"/>
        </w:rPr>
        <w:t>7.2</w:t>
      </w:r>
      <w:r w:rsidRPr="000D63B1">
        <w:rPr>
          <w:rFonts w:eastAsia="Times New Roman"/>
          <w:szCs w:val="17"/>
        </w:rPr>
        <w:tab/>
        <w:t>A person must not, without obtaining written permission of the Council, keep any dog on any premises where the number of dogs exceeds the limit unless the premises is an approved kennel establishment.</w:t>
      </w:r>
    </w:p>
    <w:p w14:paraId="0A018902" w14:textId="77777777" w:rsidR="00B24A93" w:rsidRDefault="00B24A93">
      <w:pPr>
        <w:spacing w:after="0" w:line="240" w:lineRule="auto"/>
        <w:jc w:val="left"/>
        <w:rPr>
          <w:smallCaps/>
          <w:szCs w:val="17"/>
        </w:rPr>
      </w:pPr>
      <w:r>
        <w:rPr>
          <w:smallCaps/>
          <w:szCs w:val="17"/>
        </w:rPr>
        <w:br w:type="page"/>
      </w:r>
    </w:p>
    <w:p w14:paraId="70BDD19C" w14:textId="3CAB12EB" w:rsidR="000D63B1" w:rsidRPr="000D63B1" w:rsidRDefault="000D63B1" w:rsidP="000D63B1">
      <w:pPr>
        <w:jc w:val="center"/>
        <w:rPr>
          <w:smallCaps/>
          <w:szCs w:val="17"/>
        </w:rPr>
      </w:pPr>
      <w:r w:rsidRPr="000D63B1">
        <w:rPr>
          <w:smallCaps/>
          <w:szCs w:val="17"/>
        </w:rPr>
        <w:lastRenderedPageBreak/>
        <w:t>Part 3—Miscellaneous</w:t>
      </w:r>
    </w:p>
    <w:p w14:paraId="3D1F513F" w14:textId="77777777" w:rsidR="000D63B1" w:rsidRPr="000D63B1" w:rsidRDefault="000D63B1" w:rsidP="000D63B1">
      <w:pPr>
        <w:ind w:left="284" w:hanging="284"/>
        <w:rPr>
          <w:b/>
          <w:bCs/>
        </w:rPr>
      </w:pPr>
      <w:r w:rsidRPr="000D63B1">
        <w:rPr>
          <w:b/>
          <w:bCs/>
        </w:rPr>
        <w:t>8.</w:t>
      </w:r>
      <w:r w:rsidRPr="000D63B1">
        <w:rPr>
          <w:b/>
          <w:bCs/>
        </w:rPr>
        <w:tab/>
        <w:t>Application</w:t>
      </w:r>
    </w:p>
    <w:p w14:paraId="757CB639" w14:textId="77777777" w:rsidR="000D63B1" w:rsidRPr="000D63B1" w:rsidRDefault="000D63B1" w:rsidP="000D63B1">
      <w:pPr>
        <w:ind w:left="284"/>
      </w:pPr>
      <w:r w:rsidRPr="000D63B1">
        <w:t xml:space="preserve">Any of paragraphs 4.1, 5.1 and 6.1 of this by-law shall apply only in such portion or portions of the area as the Council may by resolution direct from time to time in accordance with Section 246 of the </w:t>
      </w:r>
      <w:r w:rsidRPr="000D63B1">
        <w:rPr>
          <w:i/>
          <w:iCs/>
        </w:rPr>
        <w:t>Local Government Act 1999</w:t>
      </w:r>
      <w:r w:rsidRPr="000D63B1">
        <w:t xml:space="preserve"> and as are denoted by signs erected by the Council and information provided to the public in a manner determined by the Council's Chief Executive Officer.</w:t>
      </w:r>
    </w:p>
    <w:p w14:paraId="4C67AED4" w14:textId="77777777" w:rsidR="000D63B1" w:rsidRPr="000D63B1" w:rsidRDefault="000D63B1" w:rsidP="000D63B1">
      <w:pPr>
        <w:ind w:left="284" w:hanging="284"/>
        <w:rPr>
          <w:b/>
          <w:bCs/>
        </w:rPr>
      </w:pPr>
      <w:r w:rsidRPr="000D63B1">
        <w:rPr>
          <w:b/>
          <w:bCs/>
        </w:rPr>
        <w:t>9.</w:t>
      </w:r>
      <w:r w:rsidRPr="000D63B1">
        <w:rPr>
          <w:b/>
          <w:bCs/>
        </w:rPr>
        <w:tab/>
        <w:t>Revocation</w:t>
      </w:r>
    </w:p>
    <w:p w14:paraId="40AADA40" w14:textId="77777777" w:rsidR="000D63B1" w:rsidRPr="000D63B1" w:rsidRDefault="000D63B1" w:rsidP="000D63B1">
      <w:pPr>
        <w:ind w:left="284"/>
        <w:rPr>
          <w:spacing w:val="-4"/>
        </w:rPr>
      </w:pPr>
      <w:r w:rsidRPr="000D63B1">
        <w:rPr>
          <w:spacing w:val="-4"/>
        </w:rPr>
        <w:t xml:space="preserve">Council’s </w:t>
      </w:r>
      <w:r w:rsidRPr="000D63B1">
        <w:rPr>
          <w:i/>
          <w:iCs/>
          <w:spacing w:val="-4"/>
        </w:rPr>
        <w:t>By-law No. 5—Dogs</w:t>
      </w:r>
      <w:r w:rsidRPr="000D63B1">
        <w:rPr>
          <w:spacing w:val="-4"/>
        </w:rPr>
        <w:t>, published in the Gazette on 5 July 2018, is revoked on the day on which this by-law comes into operation.</w:t>
      </w:r>
    </w:p>
    <w:p w14:paraId="75839DEB" w14:textId="77777777" w:rsidR="000D63B1" w:rsidRPr="000D63B1" w:rsidRDefault="000D63B1" w:rsidP="000D63B1">
      <w:r w:rsidRPr="000D63B1">
        <w:t>The foregoing by-law was duly made and passed at a meeting of the Council of the City of Port Lincoln held on the 19</w:t>
      </w:r>
      <w:r w:rsidRPr="000D63B1">
        <w:rPr>
          <w:vertAlign w:val="superscript"/>
        </w:rPr>
        <w:t>th</w:t>
      </w:r>
      <w:r w:rsidRPr="000D63B1">
        <w:t xml:space="preserve"> day of May 2025 by an absolute majority of the members for the time being constituting the Council, there being at least two thirds of the members present.</w:t>
      </w:r>
    </w:p>
    <w:p w14:paraId="554E23F3" w14:textId="77777777" w:rsidR="000D63B1" w:rsidRPr="000D63B1" w:rsidRDefault="000D63B1" w:rsidP="000D63B1">
      <w:pPr>
        <w:spacing w:after="0"/>
        <w:rPr>
          <w:rFonts w:eastAsia="Times New Roman"/>
          <w:szCs w:val="17"/>
        </w:rPr>
      </w:pPr>
      <w:r w:rsidRPr="000D63B1">
        <w:rPr>
          <w:rFonts w:eastAsia="Times New Roman"/>
          <w:szCs w:val="17"/>
        </w:rPr>
        <w:t>Dated: 29 May 2025</w:t>
      </w:r>
    </w:p>
    <w:p w14:paraId="31C60A8E" w14:textId="77777777" w:rsidR="000D63B1" w:rsidRPr="000D63B1" w:rsidRDefault="000D63B1" w:rsidP="000D63B1">
      <w:pPr>
        <w:spacing w:after="0"/>
        <w:jc w:val="right"/>
        <w:rPr>
          <w:rFonts w:eastAsia="Times New Roman"/>
          <w:smallCaps/>
          <w:szCs w:val="20"/>
        </w:rPr>
      </w:pPr>
      <w:r w:rsidRPr="000D63B1">
        <w:rPr>
          <w:rFonts w:eastAsia="Times New Roman"/>
          <w:smallCaps/>
          <w:szCs w:val="20"/>
        </w:rPr>
        <w:t>Eric Brown</w:t>
      </w:r>
    </w:p>
    <w:p w14:paraId="045D1CF6" w14:textId="7A938F4B" w:rsidR="000D63B1" w:rsidRDefault="000D63B1" w:rsidP="000D63B1">
      <w:pPr>
        <w:spacing w:after="0"/>
        <w:jc w:val="right"/>
        <w:rPr>
          <w:rFonts w:eastAsia="Times New Roman"/>
          <w:szCs w:val="17"/>
        </w:rPr>
      </w:pPr>
      <w:r w:rsidRPr="000D63B1">
        <w:rPr>
          <w:rFonts w:eastAsia="Times New Roman"/>
          <w:szCs w:val="17"/>
        </w:rPr>
        <w:t>Chief Executive Officer</w:t>
      </w:r>
    </w:p>
    <w:p w14:paraId="6AD02473" w14:textId="77777777" w:rsidR="000D63B1" w:rsidRDefault="000D63B1" w:rsidP="000D63B1">
      <w:pPr>
        <w:pBdr>
          <w:bottom w:val="single" w:sz="4" w:space="1" w:color="auto"/>
        </w:pBdr>
        <w:spacing w:after="0" w:line="52" w:lineRule="exact"/>
        <w:jc w:val="center"/>
        <w:rPr>
          <w:rFonts w:eastAsia="Times New Roman"/>
          <w:szCs w:val="17"/>
        </w:rPr>
      </w:pPr>
    </w:p>
    <w:p w14:paraId="56323F08" w14:textId="77777777" w:rsidR="000D63B1" w:rsidRDefault="000D63B1" w:rsidP="000D63B1">
      <w:pPr>
        <w:pBdr>
          <w:top w:val="single" w:sz="4" w:space="1" w:color="auto"/>
        </w:pBdr>
        <w:spacing w:before="34" w:after="0" w:line="14" w:lineRule="exact"/>
        <w:jc w:val="center"/>
        <w:rPr>
          <w:rFonts w:eastAsia="Times New Roman"/>
          <w:szCs w:val="17"/>
        </w:rPr>
      </w:pPr>
    </w:p>
    <w:p w14:paraId="4B52EBF2" w14:textId="77777777" w:rsidR="000D63B1" w:rsidRPr="000D63B1" w:rsidRDefault="000D63B1" w:rsidP="000D63B1">
      <w:pPr>
        <w:pStyle w:val="NoSpacing"/>
      </w:pPr>
    </w:p>
    <w:p w14:paraId="59051F4D" w14:textId="67BABAC0" w:rsidR="00D50BFA" w:rsidRPr="00704AC5" w:rsidRDefault="00704AC5" w:rsidP="00704AC5">
      <w:pPr>
        <w:pStyle w:val="Heading2"/>
      </w:pPr>
      <w:bookmarkStart w:id="77" w:name="_Toc199415087"/>
      <w:r w:rsidRPr="00704AC5">
        <w:t>Adelaide Hills Council</w:t>
      </w:r>
      <w:bookmarkEnd w:id="77"/>
    </w:p>
    <w:p w14:paraId="348EA2EB" w14:textId="77777777" w:rsidR="00D50BFA" w:rsidRDefault="00D50BFA" w:rsidP="00D50BFA">
      <w:pPr>
        <w:pStyle w:val="GG-Title3"/>
      </w:pPr>
      <w:r>
        <w:t>Resignation of Councillors</w:t>
      </w:r>
    </w:p>
    <w:p w14:paraId="5F0CD1F5" w14:textId="77777777" w:rsidR="00D50BFA" w:rsidRDefault="00D50BFA" w:rsidP="00D50BFA">
      <w:pPr>
        <w:pStyle w:val="GG-body"/>
      </w:pPr>
      <w:r w:rsidRPr="00AC03F3">
        <w:rPr>
          <w:spacing w:val="-2"/>
        </w:rPr>
        <w:t xml:space="preserve">Notice is hereby given in accordance with Section 54(6) of the </w:t>
      </w:r>
      <w:r w:rsidRPr="00AC03F3">
        <w:rPr>
          <w:i/>
          <w:iCs/>
          <w:spacing w:val="-2"/>
        </w:rPr>
        <w:t>Local Government Act 1999</w:t>
      </w:r>
      <w:r w:rsidRPr="00AC03F3">
        <w:rPr>
          <w:spacing w:val="-2"/>
        </w:rPr>
        <w:t>, that a vacancy has occurred in the Ranges Ward,</w:t>
      </w:r>
      <w:r>
        <w:t xml:space="preserve"> due to the resignation of Councillor Louise Pascale, effective Thursday, 22 May 2025.</w:t>
      </w:r>
    </w:p>
    <w:p w14:paraId="09DF93E0" w14:textId="77777777" w:rsidR="00D50BFA" w:rsidRDefault="00D50BFA" w:rsidP="00D50BFA">
      <w:pPr>
        <w:pStyle w:val="GG-body"/>
      </w:pPr>
      <w:r w:rsidRPr="00AC03F3">
        <w:rPr>
          <w:spacing w:val="-2"/>
        </w:rPr>
        <w:t xml:space="preserve">Notice is hereby given in accordance with Section 54(6) of the </w:t>
      </w:r>
      <w:r w:rsidRPr="00AC03F3">
        <w:rPr>
          <w:i/>
          <w:iCs/>
          <w:spacing w:val="-2"/>
        </w:rPr>
        <w:t>Local Government Act 1999</w:t>
      </w:r>
      <w:r w:rsidRPr="00AC03F3">
        <w:rPr>
          <w:spacing w:val="-2"/>
        </w:rPr>
        <w:t>, that a vacancy has occurred in the Valleys Ward,</w:t>
      </w:r>
      <w:r>
        <w:t xml:space="preserve"> due to the resignation of Councillor Pauline Gill, effective Friday, 23 May 2025.</w:t>
      </w:r>
    </w:p>
    <w:p w14:paraId="6138B31E" w14:textId="77777777" w:rsidR="00D50BFA" w:rsidRDefault="00D50BFA" w:rsidP="00D50BFA">
      <w:pPr>
        <w:pStyle w:val="GG-SDated"/>
      </w:pPr>
      <w:r>
        <w:t>Dated: 27 May 2025</w:t>
      </w:r>
    </w:p>
    <w:p w14:paraId="573C6F52" w14:textId="77777777" w:rsidR="00D50BFA" w:rsidRDefault="00D50BFA" w:rsidP="00D50BFA">
      <w:pPr>
        <w:pStyle w:val="GG-SName"/>
      </w:pPr>
      <w:r>
        <w:t>Greg Georgopoulos</w:t>
      </w:r>
    </w:p>
    <w:p w14:paraId="44878C6F" w14:textId="77777777" w:rsidR="00D50BFA" w:rsidRDefault="00D50BFA" w:rsidP="00D50BFA">
      <w:pPr>
        <w:pStyle w:val="GG-Signature"/>
      </w:pPr>
      <w:r>
        <w:t>Chief Executive Officer</w:t>
      </w:r>
    </w:p>
    <w:p w14:paraId="1F234A87" w14:textId="77777777" w:rsidR="00D50BFA" w:rsidRDefault="00D50BFA" w:rsidP="00D50BFA">
      <w:pPr>
        <w:pStyle w:val="GG-Signature"/>
        <w:pBdr>
          <w:bottom w:val="single" w:sz="4" w:space="1" w:color="auto"/>
        </w:pBdr>
        <w:spacing w:line="52" w:lineRule="exact"/>
        <w:jc w:val="center"/>
      </w:pPr>
    </w:p>
    <w:p w14:paraId="27EEEC78" w14:textId="77777777" w:rsidR="00D50BFA" w:rsidRDefault="00D50BFA" w:rsidP="00D50BFA">
      <w:pPr>
        <w:pStyle w:val="GG-Signature"/>
        <w:pBdr>
          <w:top w:val="single" w:sz="4" w:space="1" w:color="auto"/>
        </w:pBdr>
        <w:spacing w:before="34" w:line="14" w:lineRule="exact"/>
        <w:jc w:val="center"/>
      </w:pPr>
    </w:p>
    <w:p w14:paraId="13F27FC1" w14:textId="77777777" w:rsidR="00D50BFA" w:rsidRPr="00592CC1" w:rsidRDefault="00D50BFA" w:rsidP="00D50BFA">
      <w:pPr>
        <w:pStyle w:val="NoSpacing"/>
      </w:pPr>
    </w:p>
    <w:p w14:paraId="49D732CE" w14:textId="77777777" w:rsidR="00D50BFA" w:rsidRPr="00D50BFA" w:rsidRDefault="00D50BFA" w:rsidP="00D50BFA">
      <w:pPr>
        <w:pStyle w:val="Heading2"/>
      </w:pPr>
      <w:bookmarkStart w:id="78" w:name="_Toc199415088"/>
      <w:r w:rsidRPr="00D50BFA">
        <w:t>Alexandrina Council</w:t>
      </w:r>
      <w:bookmarkEnd w:id="78"/>
    </w:p>
    <w:p w14:paraId="5FC4E66B" w14:textId="77777777" w:rsidR="00D50BFA" w:rsidRPr="00D50BFA" w:rsidRDefault="00D50BFA" w:rsidP="00D50BFA">
      <w:pPr>
        <w:jc w:val="center"/>
        <w:rPr>
          <w:smallCaps/>
          <w:szCs w:val="17"/>
        </w:rPr>
      </w:pPr>
      <w:r w:rsidRPr="00D50BFA">
        <w:rPr>
          <w:smallCaps/>
          <w:szCs w:val="17"/>
        </w:rPr>
        <w:t>Roads (Opening and Closing) Act 1991</w:t>
      </w:r>
    </w:p>
    <w:p w14:paraId="1FC8920E" w14:textId="77777777" w:rsidR="00D50BFA" w:rsidRPr="00D50BFA" w:rsidRDefault="00D50BFA" w:rsidP="00D50BFA">
      <w:pPr>
        <w:jc w:val="center"/>
        <w:rPr>
          <w:i/>
          <w:szCs w:val="17"/>
        </w:rPr>
      </w:pPr>
      <w:r w:rsidRPr="00D50BFA">
        <w:rPr>
          <w:i/>
          <w:szCs w:val="17"/>
        </w:rPr>
        <w:t>Road Opening and Closing—West Creek Road, Langhorne Creek</w:t>
      </w:r>
    </w:p>
    <w:p w14:paraId="6C97EE3D" w14:textId="77777777" w:rsidR="00D50BFA" w:rsidRPr="00D50BFA" w:rsidRDefault="00D50BFA" w:rsidP="00D50BFA">
      <w:r w:rsidRPr="00D50BFA">
        <w:t xml:space="preserve">Notice is hereby given, pursuant to Section 10 of the </w:t>
      </w:r>
      <w:r w:rsidRPr="00D50BFA">
        <w:rPr>
          <w:i/>
          <w:iCs/>
        </w:rPr>
        <w:t>Roads (Opening and Closing) Act 1991</w:t>
      </w:r>
      <w:r w:rsidRPr="00D50BFA">
        <w:t xml:space="preserve"> that the Alexandrina Council proposes to make a Road Process Order to:</w:t>
      </w:r>
    </w:p>
    <w:p w14:paraId="1B9B7B1F" w14:textId="77777777" w:rsidR="00D50BFA" w:rsidRPr="00D50BFA" w:rsidRDefault="00D50BFA" w:rsidP="00D50BFA">
      <w:pPr>
        <w:ind w:left="426" w:hanging="284"/>
      </w:pPr>
      <w:r w:rsidRPr="00D50BFA">
        <w:t>1.</w:t>
      </w:r>
      <w:r w:rsidRPr="00D50BFA">
        <w:tab/>
        <w:t>open as road portion of Piece Allotment 102 in Filed Plan 212836, more particularly delineated and numbered “1” on Preliminary Plan 25/0009; and</w:t>
      </w:r>
    </w:p>
    <w:p w14:paraId="36CF0989" w14:textId="77777777" w:rsidR="00D50BFA" w:rsidRPr="00D50BFA" w:rsidRDefault="00D50BFA" w:rsidP="00D50BFA">
      <w:pPr>
        <w:ind w:left="426" w:hanging="284"/>
      </w:pPr>
      <w:r w:rsidRPr="00D50BFA">
        <w:t>2.</w:t>
      </w:r>
      <w:r w:rsidRPr="00D50BFA">
        <w:tab/>
        <w:t>close and merge with Piece Allotments 102 and 103 in Filed Plan 212836 the portion of the public road adjoining Piece Allotments 102 and 103 in Filed Plan 212836, more particularly delineated and lettered “A” on preliminary plan PP 25/0009 in exchange for land taken for new road.</w:t>
      </w:r>
    </w:p>
    <w:p w14:paraId="3FADAC3B" w14:textId="77777777" w:rsidR="00D50BFA" w:rsidRPr="00D50BFA" w:rsidRDefault="00D50BFA" w:rsidP="00D50BFA">
      <w:pPr>
        <w:rPr>
          <w:spacing w:val="-4"/>
        </w:rPr>
      </w:pPr>
      <w:r w:rsidRPr="00D50BFA">
        <w:t xml:space="preserve">The preliminary plan and statement of persons affected is available for public inspection at the offices of the Alexandrina Council and the </w:t>
      </w:r>
      <w:r w:rsidRPr="00D50BFA">
        <w:rPr>
          <w:spacing w:val="-4"/>
        </w:rPr>
        <w:t xml:space="preserve">Adelaide Office of the Surveyor-General during normal office hours. The preliminary plan can also be viewed at </w:t>
      </w:r>
      <w:hyperlink r:id="rId76" w:history="1">
        <w:r w:rsidRPr="00D50BFA">
          <w:rPr>
            <w:color w:val="0000FF"/>
            <w:spacing w:val="-4"/>
            <w:u w:val="single"/>
          </w:rPr>
          <w:t>www.sa.gov.au/roadsactproposals</w:t>
        </w:r>
      </w:hyperlink>
      <w:r w:rsidRPr="00D50BFA">
        <w:rPr>
          <w:spacing w:val="-4"/>
        </w:rPr>
        <w:t>.</w:t>
      </w:r>
    </w:p>
    <w:p w14:paraId="04B516A6" w14:textId="77777777" w:rsidR="00D50BFA" w:rsidRPr="00D50BFA" w:rsidRDefault="00D50BFA" w:rsidP="00D50BFA">
      <w:r w:rsidRPr="00D50BFA">
        <w:t>Any application for easement or objection must set out the full name, address and details of the submission and must be fully supported by reasons. The application for easement or objection must be made in writing to the Alexandrina Council, PO Box 21, Goolwa SA 5214 within 28 days of this notice and a copy must be forwarded to the Surveyor-General at GPO Box 1815, Adelaide SA 5001. Where a submission is made, the applicant must be prepared to support their submission in person upon council giving notification of a meeting at which the matter will be considered.</w:t>
      </w:r>
    </w:p>
    <w:p w14:paraId="32328F29" w14:textId="77777777" w:rsidR="00D50BFA" w:rsidRPr="00D50BFA" w:rsidRDefault="00D50BFA" w:rsidP="00D50BFA">
      <w:pPr>
        <w:spacing w:after="0"/>
        <w:rPr>
          <w:rFonts w:eastAsia="Times New Roman"/>
          <w:szCs w:val="17"/>
        </w:rPr>
      </w:pPr>
      <w:r w:rsidRPr="00D50BFA">
        <w:rPr>
          <w:rFonts w:eastAsia="Times New Roman"/>
          <w:szCs w:val="17"/>
        </w:rPr>
        <w:t>Dated: 29 May 2025</w:t>
      </w:r>
    </w:p>
    <w:p w14:paraId="58AADBDA" w14:textId="77777777" w:rsidR="00D50BFA" w:rsidRPr="00D50BFA" w:rsidRDefault="00D50BFA" w:rsidP="00D50BFA">
      <w:pPr>
        <w:spacing w:after="0"/>
        <w:jc w:val="right"/>
        <w:rPr>
          <w:rFonts w:eastAsia="Times New Roman"/>
          <w:smallCaps/>
          <w:szCs w:val="20"/>
        </w:rPr>
      </w:pPr>
      <w:r w:rsidRPr="00D50BFA">
        <w:rPr>
          <w:rFonts w:eastAsia="Times New Roman"/>
          <w:smallCaps/>
          <w:szCs w:val="20"/>
        </w:rPr>
        <w:t>Andrew MacDonald</w:t>
      </w:r>
    </w:p>
    <w:p w14:paraId="2DC130BC" w14:textId="77777777" w:rsidR="00D50BFA" w:rsidRPr="00D50BFA" w:rsidRDefault="00D50BFA" w:rsidP="00D50BFA">
      <w:pPr>
        <w:spacing w:after="0"/>
        <w:jc w:val="right"/>
        <w:rPr>
          <w:rFonts w:eastAsia="Times New Roman"/>
          <w:szCs w:val="17"/>
        </w:rPr>
      </w:pPr>
      <w:r w:rsidRPr="00D50BFA">
        <w:rPr>
          <w:rFonts w:eastAsia="Times New Roman"/>
          <w:szCs w:val="17"/>
        </w:rPr>
        <w:t>Chief Executive Officer</w:t>
      </w:r>
    </w:p>
    <w:p w14:paraId="67775D68" w14:textId="77777777" w:rsidR="00D50BFA" w:rsidRPr="00D50BFA" w:rsidRDefault="00D50BFA" w:rsidP="00D50BFA">
      <w:pPr>
        <w:pBdr>
          <w:bottom w:val="single" w:sz="4" w:space="1" w:color="auto"/>
        </w:pBdr>
        <w:spacing w:after="0" w:line="52" w:lineRule="exact"/>
        <w:jc w:val="center"/>
        <w:rPr>
          <w:rFonts w:eastAsia="Times New Roman"/>
          <w:szCs w:val="17"/>
        </w:rPr>
      </w:pPr>
    </w:p>
    <w:p w14:paraId="69475910" w14:textId="77777777" w:rsidR="00D50BFA" w:rsidRPr="00D50BFA" w:rsidRDefault="00D50BFA" w:rsidP="00D50BFA">
      <w:pPr>
        <w:pBdr>
          <w:top w:val="single" w:sz="4" w:space="1" w:color="auto"/>
        </w:pBdr>
        <w:spacing w:before="34" w:after="0" w:line="14" w:lineRule="exact"/>
        <w:jc w:val="center"/>
        <w:rPr>
          <w:rFonts w:eastAsia="Times New Roman"/>
          <w:szCs w:val="17"/>
        </w:rPr>
      </w:pPr>
    </w:p>
    <w:p w14:paraId="7130A56F" w14:textId="77777777" w:rsidR="00D50BFA" w:rsidRPr="00D50BFA" w:rsidRDefault="00D50BFA" w:rsidP="00D50BFA">
      <w:pPr>
        <w:pStyle w:val="NoSpacing"/>
      </w:pPr>
    </w:p>
    <w:p w14:paraId="5377CD6C" w14:textId="77777777" w:rsidR="00ED3019" w:rsidRPr="00ED3019" w:rsidRDefault="00ED3019" w:rsidP="0068111F">
      <w:pPr>
        <w:pStyle w:val="Heading2"/>
      </w:pPr>
      <w:bookmarkStart w:id="79" w:name="_Toc199415089"/>
      <w:r w:rsidRPr="00ED3019">
        <w:t>District Council of Orroroo Carrieton</w:t>
      </w:r>
      <w:bookmarkEnd w:id="79"/>
    </w:p>
    <w:p w14:paraId="3610957B" w14:textId="77777777" w:rsidR="00ED3019" w:rsidRPr="00ED3019" w:rsidRDefault="00ED3019" w:rsidP="00ED3019">
      <w:pPr>
        <w:jc w:val="center"/>
        <w:rPr>
          <w:smallCaps/>
          <w:szCs w:val="17"/>
        </w:rPr>
      </w:pPr>
      <w:r w:rsidRPr="00ED3019">
        <w:rPr>
          <w:smallCaps/>
          <w:szCs w:val="17"/>
        </w:rPr>
        <w:t>Local Government Act 1999</w:t>
      </w:r>
    </w:p>
    <w:p w14:paraId="35436314" w14:textId="77777777" w:rsidR="00ED3019" w:rsidRPr="00ED3019" w:rsidRDefault="00ED3019" w:rsidP="00ED3019">
      <w:pPr>
        <w:jc w:val="center"/>
        <w:rPr>
          <w:i/>
          <w:szCs w:val="17"/>
        </w:rPr>
      </w:pPr>
      <w:r w:rsidRPr="00ED3019">
        <w:rPr>
          <w:i/>
          <w:szCs w:val="17"/>
        </w:rPr>
        <w:t>Notice of Vacancy in the Office of Member of Council</w:t>
      </w:r>
    </w:p>
    <w:p w14:paraId="753CD678" w14:textId="77777777" w:rsidR="00ED3019" w:rsidRPr="00ED3019" w:rsidRDefault="00ED3019" w:rsidP="00ED3019">
      <w:r w:rsidRPr="00ED3019">
        <w:t xml:space="preserve">Notice is hereby given in accordance with Section 54(6) of the </w:t>
      </w:r>
      <w:r w:rsidRPr="00ED3019">
        <w:rPr>
          <w:i/>
          <w:iCs/>
        </w:rPr>
        <w:t>Local Government Act 1999</w:t>
      </w:r>
      <w:r w:rsidRPr="00ED3019">
        <w:t>, that a vacancy has occurred in the office of Area Councillor, due to the resignation of Councillor Kathleen Bowman, effective 23 April 2025 and Councillor Jessica Watson, effective on 16 May 2025.</w:t>
      </w:r>
    </w:p>
    <w:p w14:paraId="39FCC27D" w14:textId="77777777" w:rsidR="00ED3019" w:rsidRPr="00ED3019" w:rsidRDefault="00ED3019" w:rsidP="00ED3019">
      <w:pPr>
        <w:spacing w:after="0"/>
        <w:rPr>
          <w:rFonts w:eastAsia="Times New Roman"/>
          <w:szCs w:val="17"/>
        </w:rPr>
      </w:pPr>
      <w:r w:rsidRPr="00ED3019">
        <w:rPr>
          <w:rFonts w:eastAsia="Times New Roman"/>
          <w:szCs w:val="17"/>
        </w:rPr>
        <w:t xml:space="preserve">Dated: 29 May 2025 </w:t>
      </w:r>
    </w:p>
    <w:p w14:paraId="30BE09DB" w14:textId="77777777" w:rsidR="00ED3019" w:rsidRPr="00ED3019" w:rsidRDefault="00ED3019" w:rsidP="00ED3019">
      <w:pPr>
        <w:spacing w:after="0"/>
        <w:jc w:val="right"/>
        <w:rPr>
          <w:rFonts w:eastAsia="Times New Roman"/>
          <w:smallCaps/>
          <w:szCs w:val="20"/>
        </w:rPr>
      </w:pPr>
      <w:r w:rsidRPr="00ED3019">
        <w:rPr>
          <w:rFonts w:eastAsia="Times New Roman"/>
          <w:smallCaps/>
          <w:szCs w:val="20"/>
        </w:rPr>
        <w:t>Stephen Rufus</w:t>
      </w:r>
    </w:p>
    <w:p w14:paraId="058CE53D" w14:textId="77777777" w:rsidR="00ED3019" w:rsidRPr="00ED3019" w:rsidRDefault="00ED3019" w:rsidP="00ED3019">
      <w:pPr>
        <w:spacing w:after="0"/>
        <w:jc w:val="right"/>
        <w:rPr>
          <w:rFonts w:eastAsia="Times New Roman"/>
          <w:szCs w:val="17"/>
        </w:rPr>
      </w:pPr>
      <w:r w:rsidRPr="00ED3019">
        <w:rPr>
          <w:rFonts w:eastAsia="Times New Roman"/>
          <w:szCs w:val="17"/>
        </w:rPr>
        <w:t>Chief Executive Officer</w:t>
      </w:r>
    </w:p>
    <w:p w14:paraId="0942FE00" w14:textId="77777777" w:rsidR="00ED3019" w:rsidRPr="00ED3019" w:rsidRDefault="00ED3019" w:rsidP="00ED3019">
      <w:pPr>
        <w:pBdr>
          <w:bottom w:val="single" w:sz="4" w:space="1" w:color="auto"/>
        </w:pBdr>
        <w:spacing w:after="0" w:line="52" w:lineRule="exact"/>
        <w:jc w:val="center"/>
        <w:rPr>
          <w:rFonts w:eastAsia="Times New Roman"/>
          <w:szCs w:val="17"/>
        </w:rPr>
      </w:pPr>
    </w:p>
    <w:p w14:paraId="6A16F940" w14:textId="77777777" w:rsidR="00ED3019" w:rsidRPr="00ED3019" w:rsidRDefault="00ED3019" w:rsidP="00ED3019">
      <w:pPr>
        <w:pBdr>
          <w:top w:val="single" w:sz="4" w:space="1" w:color="auto"/>
        </w:pBdr>
        <w:spacing w:before="34" w:after="0" w:line="14" w:lineRule="exact"/>
        <w:jc w:val="center"/>
        <w:rPr>
          <w:rFonts w:eastAsia="Times New Roman"/>
          <w:szCs w:val="17"/>
        </w:rPr>
      </w:pPr>
    </w:p>
    <w:p w14:paraId="0E64EF62" w14:textId="77777777" w:rsidR="00ED3019" w:rsidRPr="00ED3019" w:rsidRDefault="00ED3019" w:rsidP="00ED3019">
      <w:pPr>
        <w:rPr>
          <w:rFonts w:eastAsia="Times New Roman"/>
          <w:szCs w:val="17"/>
        </w:rPr>
      </w:pPr>
    </w:p>
    <w:p w14:paraId="481C4932" w14:textId="77777777" w:rsidR="00E23F75" w:rsidRDefault="00E23F75">
      <w:pPr>
        <w:spacing w:after="0" w:line="240" w:lineRule="auto"/>
        <w:jc w:val="left"/>
        <w:rPr>
          <w:rFonts w:eastAsia="Times New Roman"/>
          <w:szCs w:val="17"/>
          <w:lang w:val="en-US"/>
        </w:rPr>
      </w:pPr>
      <w:r>
        <w:rPr>
          <w:lang w:val="en-US"/>
        </w:rPr>
        <w:br w:type="page"/>
      </w:r>
    </w:p>
    <w:p w14:paraId="0030D404" w14:textId="77777777" w:rsidR="009D1E2E" w:rsidRPr="009D1E2E" w:rsidRDefault="009D1E2E" w:rsidP="0043001F">
      <w:pPr>
        <w:pStyle w:val="Heading1"/>
      </w:pPr>
      <w:bookmarkStart w:id="80" w:name="_Toc33707984"/>
      <w:bookmarkStart w:id="81" w:name="_Toc33708155"/>
      <w:bookmarkStart w:id="82" w:name="_Toc199415090"/>
      <w:r>
        <w:lastRenderedPageBreak/>
        <w:t>Public Notices</w:t>
      </w:r>
      <w:bookmarkEnd w:id="80"/>
      <w:bookmarkEnd w:id="81"/>
      <w:bookmarkEnd w:id="82"/>
    </w:p>
    <w:p w14:paraId="5C948B15" w14:textId="77777777" w:rsidR="00C06154" w:rsidRDefault="00C06154" w:rsidP="00C530FF">
      <w:pPr>
        <w:pStyle w:val="Heading2"/>
      </w:pPr>
      <w:bookmarkStart w:id="83" w:name="_Toc199415091"/>
      <w:r>
        <w:t>National Electricity Law</w:t>
      </w:r>
      <w:bookmarkEnd w:id="83"/>
    </w:p>
    <w:p w14:paraId="49A87BB2" w14:textId="77777777" w:rsidR="00C06154" w:rsidRDefault="00C06154" w:rsidP="00C06154">
      <w:pPr>
        <w:pStyle w:val="GG-Title2"/>
      </w:pPr>
      <w:r>
        <w:t>Corrigendum</w:t>
      </w:r>
    </w:p>
    <w:p w14:paraId="5F9E380D" w14:textId="77777777" w:rsidR="00C06154" w:rsidRDefault="00C06154" w:rsidP="00C06154">
      <w:pPr>
        <w:pStyle w:val="GG-Title3"/>
        <w:rPr>
          <w:lang w:val="en-US"/>
        </w:rPr>
      </w:pPr>
      <w:r>
        <w:rPr>
          <w:lang w:val="en-US"/>
        </w:rPr>
        <w:t>Notice of Final Rule and Final Determination</w:t>
      </w:r>
    </w:p>
    <w:p w14:paraId="53D92323" w14:textId="77777777" w:rsidR="00C06154" w:rsidRDefault="00C06154" w:rsidP="00C06154">
      <w:pPr>
        <w:spacing w:after="120"/>
      </w:pPr>
      <w:r>
        <w:t xml:space="preserve">The notice published in the </w:t>
      </w:r>
      <w:r>
        <w:rPr>
          <w:i/>
          <w:iCs/>
        </w:rPr>
        <w:t>South Australian Government Gazette</w:t>
      </w:r>
      <w:r>
        <w:t xml:space="preserve"> No. 29, dated 22 May 2025, on page 1301, under the heading </w:t>
      </w:r>
      <w:r>
        <w:br/>
      </w:r>
      <w:r>
        <w:rPr>
          <w:i/>
          <w:iCs/>
        </w:rPr>
        <w:t>National Electricity Law</w:t>
      </w:r>
      <w:r>
        <w:t>, was published with incorrect reference ERC0383 located at the end of the 4</w:t>
      </w:r>
      <w:r>
        <w:rPr>
          <w:vertAlign w:val="superscript"/>
        </w:rPr>
        <w:t>th</w:t>
      </w:r>
      <w:r>
        <w:t xml:space="preserve"> paragraph and </w:t>
      </w:r>
      <w:r>
        <w:rPr>
          <w:i/>
          <w:iCs/>
        </w:rPr>
        <w:t>should</w:t>
      </w:r>
      <w:r>
        <w:t xml:space="preserve"> be replaced with </w:t>
      </w:r>
      <w:r w:rsidRPr="00770D76">
        <w:t>ERC0393</w:t>
      </w:r>
      <w:r>
        <w:t>.</w:t>
      </w:r>
    </w:p>
    <w:p w14:paraId="4C25DC71" w14:textId="77777777" w:rsidR="00C06154" w:rsidRDefault="00C06154" w:rsidP="00C06154">
      <w:pPr>
        <w:pStyle w:val="GG-body"/>
        <w:pBdr>
          <w:top w:val="single" w:sz="4" w:space="1" w:color="auto"/>
        </w:pBdr>
        <w:spacing w:before="100" w:after="0" w:line="14" w:lineRule="exact"/>
        <w:jc w:val="center"/>
      </w:pPr>
    </w:p>
    <w:p w14:paraId="6386B603" w14:textId="77777777" w:rsidR="00C06154" w:rsidRDefault="00C06154" w:rsidP="00C06154">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58903C1B" w14:textId="7F7443BA" w:rsidR="00770143" w:rsidRPr="00770143" w:rsidRDefault="00770143" w:rsidP="00C06154">
      <w:pPr>
        <w:pStyle w:val="GG-Title1"/>
      </w:pPr>
      <w:r w:rsidRPr="00770143">
        <w:t>National Electricity Law</w:t>
      </w:r>
    </w:p>
    <w:p w14:paraId="305EAB48" w14:textId="77777777" w:rsidR="00770143" w:rsidRPr="00770143" w:rsidRDefault="00770143" w:rsidP="00770143">
      <w:pPr>
        <w:jc w:val="center"/>
        <w:rPr>
          <w:i/>
          <w:szCs w:val="17"/>
        </w:rPr>
      </w:pPr>
      <w:r w:rsidRPr="00770143">
        <w:rPr>
          <w:i/>
          <w:szCs w:val="17"/>
        </w:rPr>
        <w:t>Notice of Making of Final Rule Determination and Final Rule</w:t>
      </w:r>
    </w:p>
    <w:p w14:paraId="3ADDB85B" w14:textId="77777777" w:rsidR="00770143" w:rsidRPr="00770143" w:rsidRDefault="00770143" w:rsidP="00770143">
      <w:r w:rsidRPr="00770143">
        <w:t>The Australian Energy Market Commission (AEMC) gives notice under the National Electricity Law as follows:</w:t>
      </w:r>
    </w:p>
    <w:p w14:paraId="66F654AC" w14:textId="77777777" w:rsidR="00770143" w:rsidRPr="00770143" w:rsidRDefault="00770143" w:rsidP="00770143">
      <w:pPr>
        <w:ind w:left="142"/>
      </w:pPr>
      <w:r w:rsidRPr="00770143">
        <w:t xml:space="preserve">Under ss 102 and 103, the making of the </w:t>
      </w:r>
      <w:r w:rsidRPr="00770143">
        <w:rPr>
          <w:i/>
          <w:iCs/>
        </w:rPr>
        <w:t>National Electricity Amendment (Minor changes 1) Rule 2025 No. 7</w:t>
      </w:r>
      <w:r w:rsidRPr="00770143">
        <w:t xml:space="preserve"> (Ref. ERC0412) and related final determination. All provisions commence on </w:t>
      </w:r>
      <w:r w:rsidRPr="00770143">
        <w:rPr>
          <w:b/>
          <w:bCs/>
        </w:rPr>
        <w:t>29 May 2025</w:t>
      </w:r>
      <w:r w:rsidRPr="00770143">
        <w:t>.</w:t>
      </w:r>
    </w:p>
    <w:p w14:paraId="131B2D9E" w14:textId="77777777" w:rsidR="00770143" w:rsidRPr="00770143" w:rsidRDefault="00770143" w:rsidP="00770143">
      <w:r w:rsidRPr="00770143">
        <w:t xml:space="preserve">Documents referred to above are available on the </w:t>
      </w:r>
      <w:hyperlink r:id="rId77" w:history="1">
        <w:r w:rsidRPr="00770143">
          <w:rPr>
            <w:color w:val="0000FF"/>
            <w:u w:val="single"/>
          </w:rPr>
          <w:t>AEMC’s website</w:t>
        </w:r>
      </w:hyperlink>
      <w:r w:rsidRPr="00770143">
        <w:t xml:space="preserve"> and are available for inspection at the AEMC’s office.</w:t>
      </w:r>
    </w:p>
    <w:p w14:paraId="14B1C5CA" w14:textId="77777777" w:rsidR="00770143" w:rsidRPr="00770143" w:rsidRDefault="00770143" w:rsidP="00770143">
      <w:pPr>
        <w:spacing w:after="20"/>
        <w:ind w:left="142"/>
      </w:pPr>
      <w:r w:rsidRPr="00770143">
        <w:t>Australian Energy Market Commission</w:t>
      </w:r>
    </w:p>
    <w:p w14:paraId="02FDA37D" w14:textId="77777777" w:rsidR="00770143" w:rsidRPr="00770143" w:rsidRDefault="00770143" w:rsidP="00770143">
      <w:pPr>
        <w:spacing w:after="20"/>
        <w:ind w:left="142"/>
      </w:pPr>
      <w:r w:rsidRPr="00770143">
        <w:t>Level 15, 60 Castlereagh St</w:t>
      </w:r>
    </w:p>
    <w:p w14:paraId="5775A25D" w14:textId="77777777" w:rsidR="00770143" w:rsidRPr="00770143" w:rsidRDefault="00770143" w:rsidP="00770143">
      <w:pPr>
        <w:spacing w:after="20"/>
        <w:ind w:left="142"/>
      </w:pPr>
      <w:r w:rsidRPr="00770143">
        <w:t>Sydney NSW 2000</w:t>
      </w:r>
    </w:p>
    <w:p w14:paraId="56E2AD37" w14:textId="77777777" w:rsidR="00770143" w:rsidRPr="00770143" w:rsidRDefault="00770143" w:rsidP="00770143">
      <w:pPr>
        <w:spacing w:after="20"/>
        <w:ind w:left="142"/>
      </w:pPr>
      <w:r w:rsidRPr="00770143">
        <w:t>Telephone: (02) 8296 7800</w:t>
      </w:r>
    </w:p>
    <w:p w14:paraId="511C093F" w14:textId="77777777" w:rsidR="00770143" w:rsidRPr="00770143" w:rsidRDefault="00770143" w:rsidP="00770143">
      <w:pPr>
        <w:ind w:left="142"/>
        <w:rPr>
          <w:color w:val="0000FF"/>
          <w:u w:val="single"/>
        </w:rPr>
      </w:pPr>
      <w:r w:rsidRPr="00770143">
        <w:fldChar w:fldCharType="begin"/>
      </w:r>
      <w:r w:rsidRPr="00770143">
        <w:instrText>HYPERLINK "https://www.aemc.gov.au/"</w:instrText>
      </w:r>
      <w:r w:rsidRPr="00770143">
        <w:fldChar w:fldCharType="separate"/>
      </w:r>
      <w:r w:rsidRPr="00770143">
        <w:rPr>
          <w:color w:val="0000FF"/>
          <w:u w:val="single"/>
        </w:rPr>
        <w:t>www.aemc.gov.au</w:t>
      </w:r>
    </w:p>
    <w:p w14:paraId="3B9B8FCD" w14:textId="77777777" w:rsidR="00770143" w:rsidRPr="00770143" w:rsidRDefault="00770143" w:rsidP="00770143">
      <w:pPr>
        <w:spacing w:after="0"/>
        <w:rPr>
          <w:rFonts w:eastAsia="Times New Roman"/>
          <w:szCs w:val="17"/>
        </w:rPr>
      </w:pPr>
      <w:r w:rsidRPr="00770143">
        <w:rPr>
          <w:rFonts w:eastAsia="Times New Roman"/>
          <w:szCs w:val="17"/>
        </w:rPr>
        <w:fldChar w:fldCharType="end"/>
      </w:r>
      <w:r w:rsidRPr="00770143">
        <w:rPr>
          <w:rFonts w:eastAsia="Times New Roman"/>
          <w:szCs w:val="17"/>
        </w:rPr>
        <w:t>Dated: 29 May 2025</w:t>
      </w:r>
    </w:p>
    <w:p w14:paraId="59E8841D" w14:textId="77777777" w:rsidR="00770143" w:rsidRPr="00770143" w:rsidRDefault="00770143" w:rsidP="00770143">
      <w:pPr>
        <w:pBdr>
          <w:bottom w:val="single" w:sz="4" w:space="1" w:color="auto"/>
        </w:pBdr>
        <w:spacing w:after="0" w:line="52" w:lineRule="exact"/>
        <w:jc w:val="center"/>
      </w:pPr>
    </w:p>
    <w:p w14:paraId="482121CE" w14:textId="77777777" w:rsidR="00770143" w:rsidRPr="00770143" w:rsidRDefault="00770143" w:rsidP="00770143">
      <w:pPr>
        <w:pBdr>
          <w:top w:val="single" w:sz="4" w:space="1" w:color="auto"/>
        </w:pBdr>
        <w:spacing w:before="34" w:after="0" w:line="14" w:lineRule="exact"/>
        <w:jc w:val="center"/>
      </w:pPr>
    </w:p>
    <w:p w14:paraId="3A1AAA70" w14:textId="77777777" w:rsidR="00770143" w:rsidRPr="00770143" w:rsidRDefault="00770143" w:rsidP="00770143">
      <w:pPr>
        <w:pStyle w:val="NoSpacing"/>
      </w:pPr>
    </w:p>
    <w:p w14:paraId="6781FF9E" w14:textId="2476E538" w:rsidR="00703220" w:rsidRDefault="00703220" w:rsidP="00F057D5">
      <w:pPr>
        <w:pStyle w:val="Heading2"/>
      </w:pPr>
      <w:bookmarkStart w:id="84" w:name="_Toc199415092"/>
      <w:r>
        <w:t>National Energy Retail Law</w:t>
      </w:r>
      <w:bookmarkEnd w:id="84"/>
    </w:p>
    <w:p w14:paraId="01384C69" w14:textId="77777777" w:rsidR="00703220" w:rsidRDefault="00703220" w:rsidP="00703220">
      <w:pPr>
        <w:pStyle w:val="GG-Title3"/>
      </w:pPr>
      <w:r>
        <w:t>Notice of Making of Final Rule Determination and Final Rule</w:t>
      </w:r>
    </w:p>
    <w:p w14:paraId="67D7FCDB" w14:textId="77777777" w:rsidR="00703220" w:rsidRDefault="00703220" w:rsidP="00703220">
      <w:pPr>
        <w:pStyle w:val="GG-body"/>
      </w:pPr>
      <w:r>
        <w:t>The Australian Energy Market Commission (AEMC) gives notice under the National Energy Retail Law as follows:</w:t>
      </w:r>
    </w:p>
    <w:p w14:paraId="640C5DE9" w14:textId="77777777" w:rsidR="00703220" w:rsidRDefault="00703220" w:rsidP="00703220">
      <w:pPr>
        <w:pStyle w:val="GG-body"/>
        <w:ind w:left="142"/>
      </w:pPr>
      <w:r>
        <w:t xml:space="preserve">Under ss 259 and 261, the making of the </w:t>
      </w:r>
      <w:r w:rsidRPr="000B0DAB">
        <w:rPr>
          <w:i/>
          <w:iCs/>
        </w:rPr>
        <w:t>National Energy Retail Amendment (Minor changes 1) Rule 2025 No.1</w:t>
      </w:r>
      <w:r>
        <w:t xml:space="preserve"> (Ref. RRC0066) and related final determination. Schedule 1 commences on </w:t>
      </w:r>
      <w:r w:rsidRPr="008E7E1D">
        <w:rPr>
          <w:b/>
          <w:bCs/>
        </w:rPr>
        <w:t>1 June 2025 and Schedules 2, 3 and 4 commence on 29 May 2025</w:t>
      </w:r>
      <w:r>
        <w:t>.</w:t>
      </w:r>
    </w:p>
    <w:p w14:paraId="497B9EB8" w14:textId="77777777" w:rsidR="00703220" w:rsidRDefault="00703220" w:rsidP="00703220">
      <w:pPr>
        <w:pStyle w:val="GG-body"/>
      </w:pPr>
      <w:r>
        <w:t xml:space="preserve">Documents referred to above are available on the </w:t>
      </w:r>
      <w:hyperlink r:id="rId78" w:history="1">
        <w:r w:rsidRPr="000B0DAB">
          <w:rPr>
            <w:rStyle w:val="Hyperlink"/>
          </w:rPr>
          <w:t>AEMC’s website</w:t>
        </w:r>
      </w:hyperlink>
      <w:r>
        <w:t xml:space="preserve"> and are available for inspection at the AEMC’s office.</w:t>
      </w:r>
    </w:p>
    <w:p w14:paraId="2684C1FA" w14:textId="77777777" w:rsidR="00703220" w:rsidRDefault="00703220" w:rsidP="00703220">
      <w:pPr>
        <w:pStyle w:val="GG-body"/>
        <w:spacing w:after="0"/>
        <w:ind w:left="142"/>
      </w:pPr>
      <w:r>
        <w:t>Australian Energy Market Commission</w:t>
      </w:r>
    </w:p>
    <w:p w14:paraId="4E125216" w14:textId="77777777" w:rsidR="00703220" w:rsidRDefault="00703220" w:rsidP="00703220">
      <w:pPr>
        <w:pStyle w:val="GG-body"/>
        <w:spacing w:after="0"/>
        <w:ind w:left="142"/>
      </w:pPr>
      <w:r>
        <w:t>Level 15, 60 Castlereagh St</w:t>
      </w:r>
    </w:p>
    <w:p w14:paraId="2FE3EDA9" w14:textId="77777777" w:rsidR="00703220" w:rsidRDefault="00703220" w:rsidP="00703220">
      <w:pPr>
        <w:pStyle w:val="GG-body"/>
        <w:spacing w:after="0"/>
        <w:ind w:left="142"/>
      </w:pPr>
      <w:r>
        <w:t>Sydney NSW 2000</w:t>
      </w:r>
    </w:p>
    <w:p w14:paraId="562133CD" w14:textId="77777777" w:rsidR="00703220" w:rsidRDefault="00703220" w:rsidP="00703220">
      <w:pPr>
        <w:pStyle w:val="GG-body"/>
        <w:spacing w:after="0"/>
        <w:ind w:left="142"/>
      </w:pPr>
      <w:r>
        <w:t>Telephone: (02) 8296 7800</w:t>
      </w:r>
    </w:p>
    <w:p w14:paraId="52CD1D48" w14:textId="77777777" w:rsidR="00703220" w:rsidRDefault="00703220" w:rsidP="00703220">
      <w:pPr>
        <w:pStyle w:val="GG-body"/>
        <w:ind w:left="142"/>
      </w:pPr>
      <w:hyperlink r:id="rId79" w:history="1">
        <w:r w:rsidRPr="006030DE">
          <w:rPr>
            <w:rStyle w:val="Hyperlink"/>
          </w:rPr>
          <w:t>www.aemc.gov.au</w:t>
        </w:r>
      </w:hyperlink>
    </w:p>
    <w:p w14:paraId="21E93CE2" w14:textId="77777777" w:rsidR="00703220" w:rsidRDefault="00703220" w:rsidP="00703220">
      <w:pPr>
        <w:pStyle w:val="GG-SDated"/>
      </w:pPr>
      <w:r>
        <w:t>Dated: 29 May 2025</w:t>
      </w:r>
    </w:p>
    <w:p w14:paraId="0BD168E5" w14:textId="77777777" w:rsidR="00703220" w:rsidRDefault="00703220" w:rsidP="00703220">
      <w:pPr>
        <w:pStyle w:val="GG-body"/>
        <w:pBdr>
          <w:bottom w:val="single" w:sz="4" w:space="1" w:color="auto"/>
        </w:pBdr>
        <w:spacing w:after="0" w:line="52" w:lineRule="exact"/>
        <w:jc w:val="center"/>
      </w:pPr>
    </w:p>
    <w:p w14:paraId="7BB1D4E8" w14:textId="77777777" w:rsidR="00703220" w:rsidRDefault="00703220" w:rsidP="00703220">
      <w:pPr>
        <w:pStyle w:val="GG-body"/>
        <w:pBdr>
          <w:top w:val="single" w:sz="4" w:space="1" w:color="auto"/>
        </w:pBdr>
        <w:spacing w:before="34" w:after="0" w:line="14" w:lineRule="exact"/>
        <w:jc w:val="center"/>
      </w:pPr>
    </w:p>
    <w:p w14:paraId="7041BF91" w14:textId="77777777" w:rsidR="00703220" w:rsidRPr="00770143" w:rsidRDefault="00703220" w:rsidP="00770143">
      <w:pPr>
        <w:pStyle w:val="NoSpacing"/>
      </w:pPr>
    </w:p>
    <w:p w14:paraId="11F35B3C" w14:textId="77777777" w:rsidR="00770143" w:rsidRPr="00770143" w:rsidRDefault="00770143" w:rsidP="00F057D5">
      <w:pPr>
        <w:pStyle w:val="Heading2"/>
      </w:pPr>
      <w:bookmarkStart w:id="85" w:name="_Toc199415093"/>
      <w:r w:rsidRPr="00770143">
        <w:t>National Gas Law</w:t>
      </w:r>
      <w:bookmarkEnd w:id="85"/>
    </w:p>
    <w:p w14:paraId="3FFFC704" w14:textId="77777777" w:rsidR="00770143" w:rsidRPr="00770143" w:rsidRDefault="00770143" w:rsidP="00770143">
      <w:pPr>
        <w:jc w:val="center"/>
        <w:rPr>
          <w:i/>
          <w:szCs w:val="17"/>
        </w:rPr>
      </w:pPr>
      <w:r w:rsidRPr="00770143">
        <w:rPr>
          <w:i/>
          <w:szCs w:val="17"/>
        </w:rPr>
        <w:t>Notice of Making of Final Rule Determination and Final Rule</w:t>
      </w:r>
    </w:p>
    <w:p w14:paraId="5282C376" w14:textId="77777777" w:rsidR="00770143" w:rsidRPr="00770143" w:rsidRDefault="00770143" w:rsidP="00770143">
      <w:r w:rsidRPr="00770143">
        <w:t>The Australian Energy Market Commission (AEMC) gives notice under the National Gas Law as follows:</w:t>
      </w:r>
    </w:p>
    <w:p w14:paraId="7D916BFE" w14:textId="77777777" w:rsidR="00770143" w:rsidRPr="00770143" w:rsidRDefault="00770143" w:rsidP="00770143">
      <w:pPr>
        <w:ind w:left="142"/>
      </w:pPr>
      <w:r w:rsidRPr="00770143">
        <w:t xml:space="preserve">Under ss 311 and 313, the making of the </w:t>
      </w:r>
      <w:r w:rsidRPr="00770143">
        <w:rPr>
          <w:i/>
          <w:iCs/>
        </w:rPr>
        <w:t>National Gas Amendment (Minor changes 1) Rule 2025 No. 1</w:t>
      </w:r>
      <w:r w:rsidRPr="00770143">
        <w:t xml:space="preserve"> (Ref. GRC0081) and related final determination. All provisions commence on </w:t>
      </w:r>
      <w:r w:rsidRPr="00770143">
        <w:rPr>
          <w:b/>
          <w:bCs/>
        </w:rPr>
        <w:t>29 May 2025</w:t>
      </w:r>
      <w:r w:rsidRPr="00770143">
        <w:t>.</w:t>
      </w:r>
    </w:p>
    <w:p w14:paraId="4EE8DF37" w14:textId="77777777" w:rsidR="00770143" w:rsidRPr="00770143" w:rsidRDefault="00770143" w:rsidP="00770143">
      <w:r w:rsidRPr="00770143">
        <w:t xml:space="preserve">Documents referred to above are available on the </w:t>
      </w:r>
      <w:hyperlink r:id="rId80" w:history="1">
        <w:r w:rsidRPr="00770143">
          <w:rPr>
            <w:color w:val="0000FF"/>
            <w:u w:val="single"/>
          </w:rPr>
          <w:t>AEMC’s website</w:t>
        </w:r>
      </w:hyperlink>
      <w:r w:rsidRPr="00770143">
        <w:t xml:space="preserve"> and are available for inspection at the AEMC’s office.</w:t>
      </w:r>
    </w:p>
    <w:p w14:paraId="56C82934" w14:textId="77777777" w:rsidR="00770143" w:rsidRPr="00770143" w:rsidRDefault="00770143" w:rsidP="00770143">
      <w:pPr>
        <w:spacing w:after="20"/>
        <w:ind w:left="142"/>
      </w:pPr>
      <w:r w:rsidRPr="00770143">
        <w:t>Australian Energy Market Commission</w:t>
      </w:r>
    </w:p>
    <w:p w14:paraId="57E1A321" w14:textId="77777777" w:rsidR="00770143" w:rsidRPr="00770143" w:rsidRDefault="00770143" w:rsidP="00770143">
      <w:pPr>
        <w:spacing w:after="20"/>
        <w:ind w:left="142"/>
      </w:pPr>
      <w:r w:rsidRPr="00770143">
        <w:t>Level 15, 60 Castlereagh St</w:t>
      </w:r>
    </w:p>
    <w:p w14:paraId="063C10C5" w14:textId="77777777" w:rsidR="00770143" w:rsidRPr="00770143" w:rsidRDefault="00770143" w:rsidP="00770143">
      <w:pPr>
        <w:spacing w:after="20"/>
        <w:ind w:left="142"/>
      </w:pPr>
      <w:r w:rsidRPr="00770143">
        <w:t>Sydney NSW 2000</w:t>
      </w:r>
    </w:p>
    <w:p w14:paraId="495BF8A2" w14:textId="77777777" w:rsidR="00770143" w:rsidRPr="00770143" w:rsidRDefault="00770143" w:rsidP="00770143">
      <w:pPr>
        <w:spacing w:after="20"/>
        <w:ind w:left="142"/>
      </w:pPr>
      <w:r w:rsidRPr="00770143">
        <w:t>Telephone: (02) 8296 7800</w:t>
      </w:r>
    </w:p>
    <w:p w14:paraId="685E38FD" w14:textId="77777777" w:rsidR="00770143" w:rsidRPr="00770143" w:rsidRDefault="00770143" w:rsidP="00770143">
      <w:pPr>
        <w:ind w:firstLine="142"/>
      </w:pPr>
      <w:hyperlink r:id="rId81" w:history="1">
        <w:r w:rsidRPr="00770143">
          <w:rPr>
            <w:color w:val="0000FF"/>
            <w:u w:val="single"/>
          </w:rPr>
          <w:t>www.aemc.gov.au</w:t>
        </w:r>
      </w:hyperlink>
    </w:p>
    <w:p w14:paraId="01BD2F76" w14:textId="77777777" w:rsidR="00770143" w:rsidRPr="00770143" w:rsidRDefault="00770143" w:rsidP="00770143">
      <w:pPr>
        <w:spacing w:after="0"/>
        <w:rPr>
          <w:rFonts w:eastAsia="Times New Roman"/>
          <w:szCs w:val="17"/>
        </w:rPr>
      </w:pPr>
      <w:r w:rsidRPr="00770143">
        <w:rPr>
          <w:rFonts w:eastAsia="Times New Roman"/>
          <w:szCs w:val="17"/>
        </w:rPr>
        <w:t>Dated: 29 May 2025</w:t>
      </w:r>
    </w:p>
    <w:p w14:paraId="51D26469" w14:textId="77777777" w:rsidR="00770143" w:rsidRPr="00770143" w:rsidRDefault="00770143" w:rsidP="00770143">
      <w:pPr>
        <w:pBdr>
          <w:bottom w:val="single" w:sz="4" w:space="1" w:color="auto"/>
        </w:pBdr>
        <w:spacing w:after="0" w:line="52" w:lineRule="exact"/>
        <w:jc w:val="center"/>
      </w:pPr>
    </w:p>
    <w:p w14:paraId="0F62DFE0" w14:textId="77777777" w:rsidR="00770143" w:rsidRPr="00770143" w:rsidRDefault="00770143" w:rsidP="00770143">
      <w:pPr>
        <w:pBdr>
          <w:top w:val="single" w:sz="4" w:space="1" w:color="auto"/>
        </w:pBdr>
        <w:spacing w:before="34" w:after="0" w:line="14" w:lineRule="exact"/>
        <w:jc w:val="center"/>
      </w:pPr>
    </w:p>
    <w:p w14:paraId="5F3342AE" w14:textId="77777777" w:rsidR="00770143" w:rsidRPr="00770143" w:rsidRDefault="00770143" w:rsidP="00770143">
      <w:pPr>
        <w:pStyle w:val="NoSpacing"/>
      </w:pPr>
    </w:p>
    <w:p w14:paraId="47192CC8"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1089F647" w14:textId="77777777" w:rsidR="005C269C" w:rsidRDefault="005C269C" w:rsidP="005335F1">
      <w:pPr>
        <w:spacing w:after="0" w:line="240" w:lineRule="auto"/>
        <w:ind w:left="600" w:right="600"/>
        <w:jc w:val="center"/>
        <w:rPr>
          <w:color w:val="000000"/>
          <w:sz w:val="20"/>
          <w:szCs w:val="20"/>
        </w:rPr>
      </w:pPr>
    </w:p>
    <w:p w14:paraId="17B9C30F" w14:textId="77777777" w:rsidR="005C269C" w:rsidRPr="00576D3B" w:rsidRDefault="005C269C" w:rsidP="005335F1">
      <w:pPr>
        <w:spacing w:after="0" w:line="240" w:lineRule="auto"/>
        <w:ind w:left="600" w:right="600"/>
        <w:jc w:val="center"/>
        <w:rPr>
          <w:color w:val="000000"/>
          <w:sz w:val="20"/>
          <w:szCs w:val="20"/>
        </w:rPr>
      </w:pPr>
    </w:p>
    <w:p w14:paraId="4C7CD1F1" w14:textId="77777777" w:rsidR="00EB5C72" w:rsidRDefault="00EB5C72" w:rsidP="005335F1">
      <w:pPr>
        <w:spacing w:after="0" w:line="240" w:lineRule="auto"/>
        <w:ind w:left="600" w:right="600"/>
        <w:jc w:val="center"/>
        <w:rPr>
          <w:color w:val="000000"/>
          <w:sz w:val="20"/>
          <w:szCs w:val="20"/>
        </w:rPr>
      </w:pPr>
    </w:p>
    <w:p w14:paraId="6B8EECEE" w14:textId="77777777" w:rsidR="00EB5C72" w:rsidRPr="00576D3B" w:rsidRDefault="00EB5C72" w:rsidP="005335F1">
      <w:pPr>
        <w:spacing w:after="0" w:line="240" w:lineRule="auto"/>
        <w:ind w:left="600" w:right="600"/>
        <w:jc w:val="center"/>
        <w:rPr>
          <w:color w:val="000000"/>
          <w:sz w:val="20"/>
          <w:szCs w:val="20"/>
        </w:rPr>
      </w:pPr>
    </w:p>
    <w:p w14:paraId="65245341"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3D9ADAED" w14:textId="77777777" w:rsidR="00EB5C72" w:rsidRPr="00576D3B" w:rsidRDefault="00EB5C72" w:rsidP="005335F1">
      <w:pPr>
        <w:spacing w:after="0" w:line="240" w:lineRule="auto"/>
        <w:ind w:left="600" w:right="600"/>
        <w:jc w:val="center"/>
        <w:rPr>
          <w:color w:val="000000"/>
          <w:sz w:val="20"/>
          <w:szCs w:val="20"/>
        </w:rPr>
      </w:pPr>
    </w:p>
    <w:p w14:paraId="78CD88AA" w14:textId="77777777" w:rsidR="00EB5C72" w:rsidRDefault="00EB5C72" w:rsidP="005335F1">
      <w:pPr>
        <w:spacing w:after="0" w:line="240" w:lineRule="auto"/>
        <w:ind w:left="600" w:right="600"/>
        <w:jc w:val="center"/>
        <w:rPr>
          <w:color w:val="000000"/>
          <w:sz w:val="20"/>
          <w:szCs w:val="20"/>
        </w:rPr>
      </w:pPr>
    </w:p>
    <w:p w14:paraId="0000E868" w14:textId="77777777" w:rsidR="00EB5C72" w:rsidRPr="00576D3B" w:rsidRDefault="00EB5C72" w:rsidP="005335F1">
      <w:pPr>
        <w:spacing w:after="0" w:line="240" w:lineRule="auto"/>
        <w:ind w:left="600" w:right="600"/>
        <w:jc w:val="center"/>
        <w:rPr>
          <w:color w:val="000000"/>
          <w:sz w:val="20"/>
          <w:szCs w:val="20"/>
        </w:rPr>
      </w:pPr>
    </w:p>
    <w:p w14:paraId="3DE0A0FE"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6D8D077D"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56653E85"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051C54C1"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2AEC1AD3" w14:textId="77777777" w:rsidR="00EB5C72" w:rsidRPr="00576D3B" w:rsidRDefault="00EB5C72" w:rsidP="00AD0853">
      <w:pPr>
        <w:spacing w:after="0" w:line="240" w:lineRule="auto"/>
        <w:ind w:left="600" w:right="600"/>
        <w:jc w:val="center"/>
        <w:rPr>
          <w:color w:val="000000"/>
          <w:sz w:val="20"/>
          <w:szCs w:val="20"/>
        </w:rPr>
      </w:pPr>
    </w:p>
    <w:p w14:paraId="3ECDD8A9" w14:textId="77777777" w:rsidR="00EB5C72" w:rsidRPr="00576D3B" w:rsidRDefault="00EB5C72" w:rsidP="00AD0853">
      <w:pPr>
        <w:spacing w:after="0" w:line="240" w:lineRule="auto"/>
        <w:ind w:left="600" w:right="600"/>
        <w:jc w:val="center"/>
        <w:rPr>
          <w:color w:val="000000"/>
          <w:sz w:val="20"/>
          <w:szCs w:val="20"/>
        </w:rPr>
      </w:pPr>
    </w:p>
    <w:p w14:paraId="79FD9439" w14:textId="77777777" w:rsidR="00EB5C72" w:rsidRPr="00576D3B" w:rsidRDefault="00EB5C72" w:rsidP="00AD0853">
      <w:pPr>
        <w:spacing w:after="0" w:line="240" w:lineRule="auto"/>
        <w:ind w:left="600" w:right="600"/>
        <w:jc w:val="center"/>
        <w:rPr>
          <w:color w:val="000000"/>
          <w:sz w:val="20"/>
          <w:szCs w:val="20"/>
        </w:rPr>
      </w:pPr>
    </w:p>
    <w:p w14:paraId="102C3DD4"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0C4CAFE2"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7504179D"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390AC9D0"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6DECFA11"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37423F49"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03829696" w14:textId="77777777" w:rsidR="00EB5C72" w:rsidRPr="00576D3B" w:rsidRDefault="00EB5C72" w:rsidP="00AD0853">
      <w:pPr>
        <w:spacing w:after="0" w:line="240" w:lineRule="auto"/>
        <w:ind w:left="600" w:right="600"/>
        <w:jc w:val="center"/>
        <w:rPr>
          <w:color w:val="000000"/>
          <w:sz w:val="20"/>
          <w:szCs w:val="20"/>
        </w:rPr>
      </w:pPr>
    </w:p>
    <w:p w14:paraId="43D79B69" w14:textId="77777777" w:rsidR="00EB5C72" w:rsidRPr="00576D3B" w:rsidRDefault="00EB5C72" w:rsidP="00AD0853">
      <w:pPr>
        <w:spacing w:after="0" w:line="240" w:lineRule="auto"/>
        <w:ind w:left="600" w:right="600"/>
        <w:jc w:val="center"/>
        <w:rPr>
          <w:color w:val="000000"/>
          <w:sz w:val="20"/>
          <w:szCs w:val="20"/>
        </w:rPr>
      </w:pPr>
    </w:p>
    <w:p w14:paraId="4171D759" w14:textId="77777777" w:rsidR="00EB5C72" w:rsidRPr="00576D3B" w:rsidRDefault="00EB5C72" w:rsidP="00AD0853">
      <w:pPr>
        <w:spacing w:after="0" w:line="240" w:lineRule="auto"/>
        <w:ind w:left="600" w:right="600"/>
        <w:jc w:val="center"/>
        <w:rPr>
          <w:color w:val="000000"/>
          <w:sz w:val="20"/>
          <w:szCs w:val="20"/>
        </w:rPr>
      </w:pPr>
    </w:p>
    <w:p w14:paraId="475F40C2"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2C441AA2"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4BBE8F9E"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68988746"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3E8A7154"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602A88BE" w14:textId="77777777" w:rsidR="00EB5C72" w:rsidRPr="00576D3B" w:rsidRDefault="00EB5C72" w:rsidP="00AD0853">
      <w:pPr>
        <w:spacing w:after="0" w:line="240" w:lineRule="auto"/>
        <w:ind w:left="600" w:right="600"/>
        <w:jc w:val="center"/>
        <w:rPr>
          <w:color w:val="000000"/>
          <w:sz w:val="20"/>
          <w:szCs w:val="20"/>
        </w:rPr>
      </w:pPr>
    </w:p>
    <w:p w14:paraId="5ACCCA12" w14:textId="77777777" w:rsidR="00EB5C72" w:rsidRPr="00576D3B" w:rsidRDefault="00EB5C72" w:rsidP="00AD0853">
      <w:pPr>
        <w:spacing w:after="0" w:line="240" w:lineRule="auto"/>
        <w:ind w:left="600" w:right="600"/>
        <w:jc w:val="center"/>
        <w:rPr>
          <w:color w:val="000000"/>
          <w:sz w:val="20"/>
          <w:szCs w:val="20"/>
        </w:rPr>
      </w:pPr>
    </w:p>
    <w:p w14:paraId="7D7107B3" w14:textId="77777777" w:rsidR="00EB5C72" w:rsidRPr="00576D3B" w:rsidRDefault="00EB5C72" w:rsidP="00AD0853">
      <w:pPr>
        <w:spacing w:after="0" w:line="240" w:lineRule="auto"/>
        <w:ind w:left="600" w:right="600"/>
        <w:jc w:val="center"/>
        <w:rPr>
          <w:color w:val="000000"/>
          <w:sz w:val="20"/>
          <w:szCs w:val="20"/>
        </w:rPr>
      </w:pPr>
    </w:p>
    <w:p w14:paraId="74416532"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82" w:history="1">
        <w:r w:rsidRPr="00576D3B">
          <w:rPr>
            <w:rFonts w:eastAsia="Times New Roman"/>
            <w:color w:val="0000FF"/>
            <w:sz w:val="24"/>
            <w:u w:val="single"/>
            <w:lang w:eastAsia="en-AU"/>
          </w:rPr>
          <w:t>governmentgazettesa@sa.gov.au</w:t>
        </w:r>
      </w:hyperlink>
    </w:p>
    <w:p w14:paraId="0BD42315"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6452901A"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83" w:history="1">
        <w:r w:rsidRPr="00576D3B">
          <w:rPr>
            <w:rFonts w:eastAsia="Times New Roman"/>
            <w:color w:val="0000FF"/>
            <w:sz w:val="24"/>
            <w:u w:val="single"/>
            <w:lang w:eastAsia="en-AU"/>
          </w:rPr>
          <w:t>www.governmentgazette.sa.gov.au</w:t>
        </w:r>
      </w:hyperlink>
    </w:p>
    <w:p w14:paraId="4E6F2D7B" w14:textId="77777777" w:rsidR="00EB5C72" w:rsidRPr="00576D3B" w:rsidRDefault="00EB5C72" w:rsidP="00AD0853">
      <w:pPr>
        <w:spacing w:after="0" w:line="240" w:lineRule="auto"/>
        <w:ind w:left="600" w:right="600"/>
        <w:jc w:val="center"/>
        <w:rPr>
          <w:color w:val="000000"/>
          <w:sz w:val="20"/>
          <w:szCs w:val="20"/>
        </w:rPr>
      </w:pPr>
    </w:p>
    <w:p w14:paraId="1A30A113" w14:textId="77777777" w:rsidR="00EB5C72" w:rsidRPr="00576D3B" w:rsidRDefault="00EB5C72" w:rsidP="00AD0853">
      <w:pPr>
        <w:spacing w:after="0" w:line="240" w:lineRule="auto"/>
        <w:ind w:left="600" w:right="600"/>
        <w:jc w:val="center"/>
        <w:rPr>
          <w:color w:val="000000"/>
          <w:sz w:val="20"/>
          <w:szCs w:val="20"/>
        </w:rPr>
      </w:pPr>
    </w:p>
    <w:p w14:paraId="56A02420" w14:textId="77777777" w:rsidR="00EB5C72" w:rsidRPr="00576D3B" w:rsidRDefault="00EB5C72" w:rsidP="00AD0853">
      <w:pPr>
        <w:spacing w:after="0" w:line="240" w:lineRule="auto"/>
        <w:ind w:left="600" w:right="600"/>
        <w:jc w:val="center"/>
        <w:rPr>
          <w:color w:val="000000"/>
          <w:sz w:val="20"/>
          <w:szCs w:val="20"/>
        </w:rPr>
      </w:pPr>
    </w:p>
    <w:p w14:paraId="5896D1BD" w14:textId="77777777" w:rsidR="00EB5C72" w:rsidRPr="00576D3B" w:rsidRDefault="00EB5C72" w:rsidP="00AD0853">
      <w:pPr>
        <w:spacing w:after="0" w:line="240" w:lineRule="auto"/>
        <w:ind w:left="600" w:right="600"/>
        <w:jc w:val="center"/>
        <w:rPr>
          <w:color w:val="000000"/>
          <w:sz w:val="20"/>
          <w:szCs w:val="20"/>
        </w:rPr>
      </w:pPr>
    </w:p>
    <w:p w14:paraId="2CF93201" w14:textId="77777777" w:rsidR="00EB5C72" w:rsidRDefault="00EB5C72" w:rsidP="00AD0853">
      <w:pPr>
        <w:spacing w:after="0" w:line="240" w:lineRule="auto"/>
        <w:ind w:left="600" w:right="600"/>
        <w:jc w:val="center"/>
        <w:rPr>
          <w:color w:val="000000"/>
          <w:sz w:val="20"/>
          <w:szCs w:val="20"/>
        </w:rPr>
      </w:pPr>
    </w:p>
    <w:p w14:paraId="6F000AE1" w14:textId="77777777" w:rsidR="00EB5C72" w:rsidRDefault="00EB5C72" w:rsidP="00AD0853">
      <w:pPr>
        <w:spacing w:after="0" w:line="240" w:lineRule="auto"/>
        <w:ind w:left="600" w:right="600"/>
        <w:jc w:val="center"/>
        <w:rPr>
          <w:color w:val="000000"/>
          <w:sz w:val="20"/>
          <w:szCs w:val="20"/>
        </w:rPr>
      </w:pPr>
    </w:p>
    <w:p w14:paraId="6FAE549E" w14:textId="77777777" w:rsidR="00EB5C72" w:rsidRDefault="00EB5C72" w:rsidP="00AD0853">
      <w:pPr>
        <w:spacing w:after="0" w:line="240" w:lineRule="auto"/>
        <w:ind w:left="600" w:right="600"/>
        <w:jc w:val="center"/>
        <w:rPr>
          <w:color w:val="000000"/>
          <w:sz w:val="20"/>
          <w:szCs w:val="20"/>
        </w:rPr>
      </w:pPr>
    </w:p>
    <w:p w14:paraId="0DF12D68" w14:textId="77777777" w:rsidR="00EB5C72" w:rsidRDefault="00EB5C72" w:rsidP="00AD0853">
      <w:pPr>
        <w:spacing w:after="0" w:line="240" w:lineRule="auto"/>
        <w:ind w:left="600" w:right="600"/>
        <w:jc w:val="center"/>
        <w:rPr>
          <w:color w:val="000000"/>
          <w:sz w:val="20"/>
          <w:szCs w:val="20"/>
        </w:rPr>
      </w:pPr>
    </w:p>
    <w:p w14:paraId="7867B9EE"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3E54E6C8"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A26624B"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T. Foresto</w:t>
      </w:r>
      <w:r w:rsidRPr="00732A1E">
        <w:rPr>
          <w:szCs w:val="17"/>
        </w:rPr>
        <w:t xml:space="preserve">, </w:t>
      </w:r>
      <w:r w:rsidRPr="00B33677">
        <w:rPr>
          <w:szCs w:val="17"/>
        </w:rPr>
        <w:t>Government</w:t>
      </w:r>
      <w:r w:rsidRPr="00777F88">
        <w:rPr>
          <w:szCs w:val="17"/>
        </w:rPr>
        <w:t xml:space="preserve"> Printer, South Australia</w:t>
      </w:r>
    </w:p>
    <w:p w14:paraId="0D95B6B5"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438F00F7"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84" w:history="1">
        <w:r w:rsidRPr="000B6B42">
          <w:rPr>
            <w:rStyle w:val="Hyperlink"/>
            <w:szCs w:val="17"/>
          </w:rPr>
          <w:t>www.governmentgazette.sa.gov.au</w:t>
        </w:r>
      </w:hyperlink>
      <w:r>
        <w:rPr>
          <w:szCs w:val="17"/>
        </w:rPr>
        <w:t xml:space="preserve"> </w:t>
      </w:r>
    </w:p>
    <w:sectPr w:rsidR="000163A9" w:rsidRPr="00D0446B" w:rsidSect="00DA286A">
      <w:headerReference w:type="even" r:id="rId85"/>
      <w:headerReference w:type="default" r:id="rId86"/>
      <w:pgSz w:w="11906" w:h="16838"/>
      <w:pgMar w:top="1673" w:right="1259" w:bottom="1559" w:left="1293" w:header="1134" w:footer="1134" w:gutter="0"/>
      <w:pgNumType w:start="130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54B22" w14:textId="77777777" w:rsidR="00DA286A" w:rsidRDefault="00DA286A" w:rsidP="00777F88">
      <w:pPr>
        <w:spacing w:after="0" w:line="240" w:lineRule="auto"/>
      </w:pPr>
      <w:r>
        <w:separator/>
      </w:r>
    </w:p>
  </w:endnote>
  <w:endnote w:type="continuationSeparator" w:id="0">
    <w:p w14:paraId="7C5D8690" w14:textId="77777777" w:rsidR="00DA286A" w:rsidRDefault="00DA286A"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E0048"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571B"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54D27735"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9340246"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4B47FEFC"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240DF54C"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AEBD"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6011"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69E73168"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55F5CB0"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1673BA16"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70B691EA"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6A85C" w14:textId="77777777" w:rsidR="00DA286A" w:rsidRDefault="00DA286A" w:rsidP="00777F88">
      <w:pPr>
        <w:spacing w:after="0" w:line="240" w:lineRule="auto"/>
      </w:pPr>
      <w:r>
        <w:separator/>
      </w:r>
    </w:p>
  </w:footnote>
  <w:footnote w:type="continuationSeparator" w:id="0">
    <w:p w14:paraId="392E6398" w14:textId="77777777" w:rsidR="00DA286A" w:rsidRDefault="00DA286A"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A027F"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74FEA916"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68A9A0DC"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4AD7"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0878"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06EFE500"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C30D8CA"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7BB8"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D771" w14:textId="0DE77D06"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DA286A">
      <w:rPr>
        <w:rFonts w:eastAsia="Times New Roman"/>
        <w:sz w:val="21"/>
        <w:szCs w:val="21"/>
      </w:rPr>
      <w:t>30</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DA286A">
      <w:rPr>
        <w:rFonts w:eastAsia="Times New Roman"/>
        <w:sz w:val="21"/>
        <w:szCs w:val="21"/>
      </w:rPr>
      <w:t>29 May</w:t>
    </w:r>
    <w:r w:rsidR="00C9018A" w:rsidRPr="00C9018A">
      <w:rPr>
        <w:rFonts w:eastAsia="Times New Roman"/>
        <w:sz w:val="21"/>
        <w:szCs w:val="21"/>
      </w:rPr>
      <w:t xml:space="preserve"> 20</w:t>
    </w:r>
    <w:r>
      <w:rPr>
        <w:rFonts w:eastAsia="Times New Roman"/>
        <w:sz w:val="21"/>
        <w:szCs w:val="21"/>
      </w:rPr>
      <w:t>2</w:t>
    </w:r>
    <w:r w:rsidR="00DA286A">
      <w:rPr>
        <w:rFonts w:eastAsia="Times New Roman"/>
        <w:sz w:val="21"/>
        <w:szCs w:val="21"/>
      </w:rPr>
      <w:t>5</w:t>
    </w:r>
  </w:p>
  <w:p w14:paraId="4515B429"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5289" w14:textId="67BCDBC1" w:rsidR="00C25241" w:rsidRPr="00C25241" w:rsidRDefault="00DA286A"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29 May</w:t>
    </w:r>
    <w:r w:rsidRPr="00C9018A">
      <w:rPr>
        <w:rFonts w:eastAsia="Times New Roman"/>
        <w:sz w:val="21"/>
        <w:szCs w:val="21"/>
      </w:rPr>
      <w:t xml:space="preserve"> 20</w:t>
    </w:r>
    <w:r>
      <w:rPr>
        <w:rFonts w:eastAsia="Times New Roman"/>
        <w:sz w:val="21"/>
        <w:szCs w:val="21"/>
      </w:rPr>
      <w:t>25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30</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19AD3DE5"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831137671">
    <w:abstractNumId w:val="1"/>
  </w:num>
  <w:num w:numId="2" w16cid:durableId="1999571555">
    <w:abstractNumId w:val="2"/>
  </w:num>
  <w:num w:numId="3" w16cid:durableId="111853126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59"/>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6A"/>
    <w:rsid w:val="000100A7"/>
    <w:rsid w:val="000163A9"/>
    <w:rsid w:val="0001762C"/>
    <w:rsid w:val="000202A8"/>
    <w:rsid w:val="0002084B"/>
    <w:rsid w:val="0002085F"/>
    <w:rsid w:val="000249AC"/>
    <w:rsid w:val="00030270"/>
    <w:rsid w:val="0005659C"/>
    <w:rsid w:val="00063D6D"/>
    <w:rsid w:val="00064C75"/>
    <w:rsid w:val="00066B0B"/>
    <w:rsid w:val="00070E37"/>
    <w:rsid w:val="000835E8"/>
    <w:rsid w:val="00090FD8"/>
    <w:rsid w:val="0009376E"/>
    <w:rsid w:val="000A7DB8"/>
    <w:rsid w:val="000B0640"/>
    <w:rsid w:val="000B38D1"/>
    <w:rsid w:val="000C1F3D"/>
    <w:rsid w:val="000C5912"/>
    <w:rsid w:val="000D34A3"/>
    <w:rsid w:val="000D35A2"/>
    <w:rsid w:val="000D54A0"/>
    <w:rsid w:val="000D63B1"/>
    <w:rsid w:val="000E332A"/>
    <w:rsid w:val="000E655C"/>
    <w:rsid w:val="000F0B45"/>
    <w:rsid w:val="000F2CEA"/>
    <w:rsid w:val="000F4A46"/>
    <w:rsid w:val="00103C35"/>
    <w:rsid w:val="00104BC5"/>
    <w:rsid w:val="001063C7"/>
    <w:rsid w:val="00110167"/>
    <w:rsid w:val="001169F7"/>
    <w:rsid w:val="00116F04"/>
    <w:rsid w:val="00120922"/>
    <w:rsid w:val="00121D2F"/>
    <w:rsid w:val="00123302"/>
    <w:rsid w:val="0012772C"/>
    <w:rsid w:val="00133D99"/>
    <w:rsid w:val="00141ACF"/>
    <w:rsid w:val="00147592"/>
    <w:rsid w:val="00153708"/>
    <w:rsid w:val="0015606F"/>
    <w:rsid w:val="001572AD"/>
    <w:rsid w:val="001576DB"/>
    <w:rsid w:val="00160CDB"/>
    <w:rsid w:val="0016463B"/>
    <w:rsid w:val="00166F56"/>
    <w:rsid w:val="001770B6"/>
    <w:rsid w:val="0018240B"/>
    <w:rsid w:val="00183633"/>
    <w:rsid w:val="001962FB"/>
    <w:rsid w:val="001A6981"/>
    <w:rsid w:val="001A7A85"/>
    <w:rsid w:val="001B2310"/>
    <w:rsid w:val="001B2568"/>
    <w:rsid w:val="001B7138"/>
    <w:rsid w:val="001B79A6"/>
    <w:rsid w:val="001C09DA"/>
    <w:rsid w:val="001D5A30"/>
    <w:rsid w:val="001E668B"/>
    <w:rsid w:val="001E78FF"/>
    <w:rsid w:val="001E7A64"/>
    <w:rsid w:val="00203620"/>
    <w:rsid w:val="00204C2A"/>
    <w:rsid w:val="002113D6"/>
    <w:rsid w:val="002130A5"/>
    <w:rsid w:val="002148EF"/>
    <w:rsid w:val="00220853"/>
    <w:rsid w:val="00222B67"/>
    <w:rsid w:val="00227163"/>
    <w:rsid w:val="00237B08"/>
    <w:rsid w:val="002425EF"/>
    <w:rsid w:val="002476D9"/>
    <w:rsid w:val="00251266"/>
    <w:rsid w:val="00251FEE"/>
    <w:rsid w:val="00256C71"/>
    <w:rsid w:val="00262F8F"/>
    <w:rsid w:val="0026731F"/>
    <w:rsid w:val="00273FE9"/>
    <w:rsid w:val="00275F32"/>
    <w:rsid w:val="00293061"/>
    <w:rsid w:val="0029410F"/>
    <w:rsid w:val="002977EE"/>
    <w:rsid w:val="002A0492"/>
    <w:rsid w:val="002A4530"/>
    <w:rsid w:val="002A7F4B"/>
    <w:rsid w:val="002B1AEF"/>
    <w:rsid w:val="002B5584"/>
    <w:rsid w:val="002C219B"/>
    <w:rsid w:val="002C2E97"/>
    <w:rsid w:val="002C751E"/>
    <w:rsid w:val="002C7DF4"/>
    <w:rsid w:val="002D0032"/>
    <w:rsid w:val="002D3EE3"/>
    <w:rsid w:val="002D4754"/>
    <w:rsid w:val="002D7735"/>
    <w:rsid w:val="002E4B47"/>
    <w:rsid w:val="00304833"/>
    <w:rsid w:val="003121EA"/>
    <w:rsid w:val="00314651"/>
    <w:rsid w:val="00315835"/>
    <w:rsid w:val="00322D71"/>
    <w:rsid w:val="00324083"/>
    <w:rsid w:val="00334814"/>
    <w:rsid w:val="0034074D"/>
    <w:rsid w:val="0035604B"/>
    <w:rsid w:val="00362C85"/>
    <w:rsid w:val="00363160"/>
    <w:rsid w:val="00363463"/>
    <w:rsid w:val="00372CA3"/>
    <w:rsid w:val="00374C55"/>
    <w:rsid w:val="00375085"/>
    <w:rsid w:val="00376590"/>
    <w:rsid w:val="00380410"/>
    <w:rsid w:val="00380942"/>
    <w:rsid w:val="00381CF0"/>
    <w:rsid w:val="00384F68"/>
    <w:rsid w:val="00386A66"/>
    <w:rsid w:val="00394510"/>
    <w:rsid w:val="00394788"/>
    <w:rsid w:val="003967FE"/>
    <w:rsid w:val="003A362B"/>
    <w:rsid w:val="003B43DE"/>
    <w:rsid w:val="003B4A27"/>
    <w:rsid w:val="003C2BF7"/>
    <w:rsid w:val="003D2332"/>
    <w:rsid w:val="003D2E25"/>
    <w:rsid w:val="003D4893"/>
    <w:rsid w:val="003D5923"/>
    <w:rsid w:val="003E016D"/>
    <w:rsid w:val="003E0181"/>
    <w:rsid w:val="003E2C11"/>
    <w:rsid w:val="003E2F5F"/>
    <w:rsid w:val="003E3565"/>
    <w:rsid w:val="003F4643"/>
    <w:rsid w:val="003F574F"/>
    <w:rsid w:val="003F752D"/>
    <w:rsid w:val="004120A4"/>
    <w:rsid w:val="0041701B"/>
    <w:rsid w:val="00421804"/>
    <w:rsid w:val="00421F5C"/>
    <w:rsid w:val="00426734"/>
    <w:rsid w:val="0043001F"/>
    <w:rsid w:val="0043387B"/>
    <w:rsid w:val="00435ECE"/>
    <w:rsid w:val="00441E8D"/>
    <w:rsid w:val="0044383E"/>
    <w:rsid w:val="004530F1"/>
    <w:rsid w:val="004535E8"/>
    <w:rsid w:val="00464A8C"/>
    <w:rsid w:val="00472302"/>
    <w:rsid w:val="00475212"/>
    <w:rsid w:val="004872C1"/>
    <w:rsid w:val="00487DCB"/>
    <w:rsid w:val="0049287C"/>
    <w:rsid w:val="00495E6A"/>
    <w:rsid w:val="004A220F"/>
    <w:rsid w:val="004A5341"/>
    <w:rsid w:val="004B1B9B"/>
    <w:rsid w:val="004B2932"/>
    <w:rsid w:val="004B39A1"/>
    <w:rsid w:val="004C06D5"/>
    <w:rsid w:val="004C1538"/>
    <w:rsid w:val="004C3999"/>
    <w:rsid w:val="004C4DE5"/>
    <w:rsid w:val="004C61AD"/>
    <w:rsid w:val="004D42D8"/>
    <w:rsid w:val="004D43E8"/>
    <w:rsid w:val="004E47EC"/>
    <w:rsid w:val="004E545F"/>
    <w:rsid w:val="004E657B"/>
    <w:rsid w:val="004F01C3"/>
    <w:rsid w:val="004F1085"/>
    <w:rsid w:val="004F13B7"/>
    <w:rsid w:val="004F619A"/>
    <w:rsid w:val="004F7CCF"/>
    <w:rsid w:val="00504D28"/>
    <w:rsid w:val="005115D3"/>
    <w:rsid w:val="005152B8"/>
    <w:rsid w:val="00515FD7"/>
    <w:rsid w:val="00526788"/>
    <w:rsid w:val="005335F1"/>
    <w:rsid w:val="00535963"/>
    <w:rsid w:val="00536F4D"/>
    <w:rsid w:val="00540347"/>
    <w:rsid w:val="00540423"/>
    <w:rsid w:val="0054338C"/>
    <w:rsid w:val="00543A79"/>
    <w:rsid w:val="00544893"/>
    <w:rsid w:val="00557A4A"/>
    <w:rsid w:val="005622AC"/>
    <w:rsid w:val="0056267A"/>
    <w:rsid w:val="005956F0"/>
    <w:rsid w:val="005A3A1B"/>
    <w:rsid w:val="005A69A9"/>
    <w:rsid w:val="005B4E55"/>
    <w:rsid w:val="005B69B3"/>
    <w:rsid w:val="005C269C"/>
    <w:rsid w:val="005C6C9D"/>
    <w:rsid w:val="005D2091"/>
    <w:rsid w:val="005D24AC"/>
    <w:rsid w:val="005E631C"/>
    <w:rsid w:val="005E7D95"/>
    <w:rsid w:val="005F4618"/>
    <w:rsid w:val="00602B9D"/>
    <w:rsid w:val="00612978"/>
    <w:rsid w:val="00615806"/>
    <w:rsid w:val="00616F04"/>
    <w:rsid w:val="0063119A"/>
    <w:rsid w:val="006419CA"/>
    <w:rsid w:val="00645DC8"/>
    <w:rsid w:val="006519DD"/>
    <w:rsid w:val="006671B7"/>
    <w:rsid w:val="00670706"/>
    <w:rsid w:val="00671C1C"/>
    <w:rsid w:val="0068111F"/>
    <w:rsid w:val="00682532"/>
    <w:rsid w:val="00682F0B"/>
    <w:rsid w:val="00683755"/>
    <w:rsid w:val="00685927"/>
    <w:rsid w:val="00694D0A"/>
    <w:rsid w:val="006974D4"/>
    <w:rsid w:val="006A3A08"/>
    <w:rsid w:val="006A510F"/>
    <w:rsid w:val="006B561D"/>
    <w:rsid w:val="006B5B96"/>
    <w:rsid w:val="006C0A91"/>
    <w:rsid w:val="006C5BE8"/>
    <w:rsid w:val="006C7E15"/>
    <w:rsid w:val="006D00AD"/>
    <w:rsid w:val="006D3455"/>
    <w:rsid w:val="006E0C7D"/>
    <w:rsid w:val="006E4E2D"/>
    <w:rsid w:val="006E6060"/>
    <w:rsid w:val="00703220"/>
    <w:rsid w:val="00703D70"/>
    <w:rsid w:val="00704AC5"/>
    <w:rsid w:val="0071453C"/>
    <w:rsid w:val="00723574"/>
    <w:rsid w:val="00724B20"/>
    <w:rsid w:val="00731EA9"/>
    <w:rsid w:val="00732C68"/>
    <w:rsid w:val="00732FC9"/>
    <w:rsid w:val="00735905"/>
    <w:rsid w:val="00737523"/>
    <w:rsid w:val="0075022D"/>
    <w:rsid w:val="0076638C"/>
    <w:rsid w:val="00770143"/>
    <w:rsid w:val="00770D76"/>
    <w:rsid w:val="00777F88"/>
    <w:rsid w:val="007850FA"/>
    <w:rsid w:val="007879D2"/>
    <w:rsid w:val="007902CE"/>
    <w:rsid w:val="0079069D"/>
    <w:rsid w:val="007A0A48"/>
    <w:rsid w:val="007A120B"/>
    <w:rsid w:val="007A19FA"/>
    <w:rsid w:val="007A37F9"/>
    <w:rsid w:val="007A3C01"/>
    <w:rsid w:val="007A4399"/>
    <w:rsid w:val="007A5911"/>
    <w:rsid w:val="007B4546"/>
    <w:rsid w:val="007C2C6F"/>
    <w:rsid w:val="007C3E7B"/>
    <w:rsid w:val="007D4C47"/>
    <w:rsid w:val="007E0F4A"/>
    <w:rsid w:val="007E2013"/>
    <w:rsid w:val="007E5D21"/>
    <w:rsid w:val="007F1191"/>
    <w:rsid w:val="0080019C"/>
    <w:rsid w:val="008008DD"/>
    <w:rsid w:val="00802077"/>
    <w:rsid w:val="00810BDC"/>
    <w:rsid w:val="00817885"/>
    <w:rsid w:val="00822107"/>
    <w:rsid w:val="008226D4"/>
    <w:rsid w:val="008244AA"/>
    <w:rsid w:val="008250FE"/>
    <w:rsid w:val="00825EED"/>
    <w:rsid w:val="00831BDE"/>
    <w:rsid w:val="00854962"/>
    <w:rsid w:val="00867EF2"/>
    <w:rsid w:val="008728AA"/>
    <w:rsid w:val="0087395E"/>
    <w:rsid w:val="00877198"/>
    <w:rsid w:val="00882F00"/>
    <w:rsid w:val="00891067"/>
    <w:rsid w:val="008A405A"/>
    <w:rsid w:val="008C2BF8"/>
    <w:rsid w:val="008C718A"/>
    <w:rsid w:val="008D1FBD"/>
    <w:rsid w:val="008D23AB"/>
    <w:rsid w:val="008D79CB"/>
    <w:rsid w:val="008E2D74"/>
    <w:rsid w:val="008E4F1E"/>
    <w:rsid w:val="00901E82"/>
    <w:rsid w:val="00902C46"/>
    <w:rsid w:val="0090520A"/>
    <w:rsid w:val="00906B58"/>
    <w:rsid w:val="00914649"/>
    <w:rsid w:val="00920880"/>
    <w:rsid w:val="00920FFF"/>
    <w:rsid w:val="00921240"/>
    <w:rsid w:val="0093079E"/>
    <w:rsid w:val="00940FA8"/>
    <w:rsid w:val="00947809"/>
    <w:rsid w:val="0095143F"/>
    <w:rsid w:val="00955412"/>
    <w:rsid w:val="00955694"/>
    <w:rsid w:val="009562D8"/>
    <w:rsid w:val="00962B7D"/>
    <w:rsid w:val="00963F64"/>
    <w:rsid w:val="00964704"/>
    <w:rsid w:val="00964B4D"/>
    <w:rsid w:val="00974E27"/>
    <w:rsid w:val="009750C8"/>
    <w:rsid w:val="00977C9F"/>
    <w:rsid w:val="00985AEE"/>
    <w:rsid w:val="009A6661"/>
    <w:rsid w:val="009B2C75"/>
    <w:rsid w:val="009B6FDC"/>
    <w:rsid w:val="009B6FFD"/>
    <w:rsid w:val="009C5892"/>
    <w:rsid w:val="009C6388"/>
    <w:rsid w:val="009D0EF4"/>
    <w:rsid w:val="009D1E2E"/>
    <w:rsid w:val="009D586E"/>
    <w:rsid w:val="009E2997"/>
    <w:rsid w:val="009F15D7"/>
    <w:rsid w:val="009F3262"/>
    <w:rsid w:val="009F7976"/>
    <w:rsid w:val="00A00225"/>
    <w:rsid w:val="00A0211B"/>
    <w:rsid w:val="00A06275"/>
    <w:rsid w:val="00A25F99"/>
    <w:rsid w:val="00A2611B"/>
    <w:rsid w:val="00A320BA"/>
    <w:rsid w:val="00A33023"/>
    <w:rsid w:val="00A37EF6"/>
    <w:rsid w:val="00A424A1"/>
    <w:rsid w:val="00A44FFB"/>
    <w:rsid w:val="00A504E5"/>
    <w:rsid w:val="00A50E6A"/>
    <w:rsid w:val="00A55207"/>
    <w:rsid w:val="00A62883"/>
    <w:rsid w:val="00A631C3"/>
    <w:rsid w:val="00A71F02"/>
    <w:rsid w:val="00A747D0"/>
    <w:rsid w:val="00A74915"/>
    <w:rsid w:val="00A756C0"/>
    <w:rsid w:val="00A773E8"/>
    <w:rsid w:val="00A92C4D"/>
    <w:rsid w:val="00A93B37"/>
    <w:rsid w:val="00A97608"/>
    <w:rsid w:val="00AB27C3"/>
    <w:rsid w:val="00AC2FB8"/>
    <w:rsid w:val="00AD0853"/>
    <w:rsid w:val="00AD6DCA"/>
    <w:rsid w:val="00AD71CC"/>
    <w:rsid w:val="00AE5C17"/>
    <w:rsid w:val="00AF1082"/>
    <w:rsid w:val="00AF1644"/>
    <w:rsid w:val="00AF2903"/>
    <w:rsid w:val="00AF46B8"/>
    <w:rsid w:val="00AF6919"/>
    <w:rsid w:val="00B01DE4"/>
    <w:rsid w:val="00B07083"/>
    <w:rsid w:val="00B1073C"/>
    <w:rsid w:val="00B13C12"/>
    <w:rsid w:val="00B14482"/>
    <w:rsid w:val="00B148A7"/>
    <w:rsid w:val="00B152A8"/>
    <w:rsid w:val="00B15A2B"/>
    <w:rsid w:val="00B15AEC"/>
    <w:rsid w:val="00B15EEE"/>
    <w:rsid w:val="00B21E57"/>
    <w:rsid w:val="00B22E26"/>
    <w:rsid w:val="00B24A93"/>
    <w:rsid w:val="00B32C36"/>
    <w:rsid w:val="00B33677"/>
    <w:rsid w:val="00B33FB3"/>
    <w:rsid w:val="00B40542"/>
    <w:rsid w:val="00B47884"/>
    <w:rsid w:val="00B51574"/>
    <w:rsid w:val="00B53F6A"/>
    <w:rsid w:val="00B563E5"/>
    <w:rsid w:val="00B651BC"/>
    <w:rsid w:val="00B74AA5"/>
    <w:rsid w:val="00B8195F"/>
    <w:rsid w:val="00B872B8"/>
    <w:rsid w:val="00B91501"/>
    <w:rsid w:val="00B91CCE"/>
    <w:rsid w:val="00B97531"/>
    <w:rsid w:val="00BC21AE"/>
    <w:rsid w:val="00BC2F16"/>
    <w:rsid w:val="00BC4D92"/>
    <w:rsid w:val="00BC772D"/>
    <w:rsid w:val="00BD2668"/>
    <w:rsid w:val="00BE137F"/>
    <w:rsid w:val="00BE189E"/>
    <w:rsid w:val="00BE6AA2"/>
    <w:rsid w:val="00BF1895"/>
    <w:rsid w:val="00BF2180"/>
    <w:rsid w:val="00BF389A"/>
    <w:rsid w:val="00BF4596"/>
    <w:rsid w:val="00BF6670"/>
    <w:rsid w:val="00BF69B7"/>
    <w:rsid w:val="00BF723C"/>
    <w:rsid w:val="00C00001"/>
    <w:rsid w:val="00C0094C"/>
    <w:rsid w:val="00C0315C"/>
    <w:rsid w:val="00C032B2"/>
    <w:rsid w:val="00C06154"/>
    <w:rsid w:val="00C06ED8"/>
    <w:rsid w:val="00C10B85"/>
    <w:rsid w:val="00C1275E"/>
    <w:rsid w:val="00C17168"/>
    <w:rsid w:val="00C25241"/>
    <w:rsid w:val="00C40694"/>
    <w:rsid w:val="00C40912"/>
    <w:rsid w:val="00C43A47"/>
    <w:rsid w:val="00C530FF"/>
    <w:rsid w:val="00C53FED"/>
    <w:rsid w:val="00C62FCE"/>
    <w:rsid w:val="00C77C39"/>
    <w:rsid w:val="00C83D8C"/>
    <w:rsid w:val="00C9018A"/>
    <w:rsid w:val="00C9327C"/>
    <w:rsid w:val="00C9600F"/>
    <w:rsid w:val="00C965BF"/>
    <w:rsid w:val="00C971BF"/>
    <w:rsid w:val="00CA64A6"/>
    <w:rsid w:val="00CA6ADD"/>
    <w:rsid w:val="00CB0790"/>
    <w:rsid w:val="00CB1A4F"/>
    <w:rsid w:val="00CC53FA"/>
    <w:rsid w:val="00CD586C"/>
    <w:rsid w:val="00CD6F35"/>
    <w:rsid w:val="00CE5896"/>
    <w:rsid w:val="00CF31C3"/>
    <w:rsid w:val="00D0446B"/>
    <w:rsid w:val="00D04AD0"/>
    <w:rsid w:val="00D14EFE"/>
    <w:rsid w:val="00D14F34"/>
    <w:rsid w:val="00D15B81"/>
    <w:rsid w:val="00D166C4"/>
    <w:rsid w:val="00D21B2E"/>
    <w:rsid w:val="00D23AB5"/>
    <w:rsid w:val="00D256F7"/>
    <w:rsid w:val="00D33DB5"/>
    <w:rsid w:val="00D352CB"/>
    <w:rsid w:val="00D35830"/>
    <w:rsid w:val="00D35BBC"/>
    <w:rsid w:val="00D415EC"/>
    <w:rsid w:val="00D50BFA"/>
    <w:rsid w:val="00D66290"/>
    <w:rsid w:val="00D730EB"/>
    <w:rsid w:val="00D73B65"/>
    <w:rsid w:val="00D75219"/>
    <w:rsid w:val="00D75E76"/>
    <w:rsid w:val="00D80859"/>
    <w:rsid w:val="00D80D4A"/>
    <w:rsid w:val="00D817E6"/>
    <w:rsid w:val="00D83C2C"/>
    <w:rsid w:val="00D9149F"/>
    <w:rsid w:val="00D94CE5"/>
    <w:rsid w:val="00DA08BE"/>
    <w:rsid w:val="00DA1254"/>
    <w:rsid w:val="00DA1FEC"/>
    <w:rsid w:val="00DA286A"/>
    <w:rsid w:val="00DA30CF"/>
    <w:rsid w:val="00DA6876"/>
    <w:rsid w:val="00DA6921"/>
    <w:rsid w:val="00DB10F7"/>
    <w:rsid w:val="00DB5A8F"/>
    <w:rsid w:val="00DB6A8B"/>
    <w:rsid w:val="00DC2219"/>
    <w:rsid w:val="00DC7AC3"/>
    <w:rsid w:val="00DD670D"/>
    <w:rsid w:val="00DE347D"/>
    <w:rsid w:val="00DF040B"/>
    <w:rsid w:val="00DF632D"/>
    <w:rsid w:val="00DF7707"/>
    <w:rsid w:val="00E03772"/>
    <w:rsid w:val="00E149B9"/>
    <w:rsid w:val="00E21999"/>
    <w:rsid w:val="00E222C6"/>
    <w:rsid w:val="00E23F75"/>
    <w:rsid w:val="00E24550"/>
    <w:rsid w:val="00E26B8F"/>
    <w:rsid w:val="00E27CBD"/>
    <w:rsid w:val="00E37E9D"/>
    <w:rsid w:val="00E40403"/>
    <w:rsid w:val="00E4308C"/>
    <w:rsid w:val="00E50B26"/>
    <w:rsid w:val="00E519D3"/>
    <w:rsid w:val="00E525DE"/>
    <w:rsid w:val="00E57D4E"/>
    <w:rsid w:val="00E60854"/>
    <w:rsid w:val="00E631A3"/>
    <w:rsid w:val="00E663DF"/>
    <w:rsid w:val="00E77F1C"/>
    <w:rsid w:val="00E92649"/>
    <w:rsid w:val="00E93D01"/>
    <w:rsid w:val="00E95550"/>
    <w:rsid w:val="00EA20B6"/>
    <w:rsid w:val="00EA2CCE"/>
    <w:rsid w:val="00EB5C72"/>
    <w:rsid w:val="00EC006C"/>
    <w:rsid w:val="00EC2419"/>
    <w:rsid w:val="00ED024C"/>
    <w:rsid w:val="00ED3019"/>
    <w:rsid w:val="00ED326B"/>
    <w:rsid w:val="00ED3955"/>
    <w:rsid w:val="00EE119B"/>
    <w:rsid w:val="00EE248B"/>
    <w:rsid w:val="00EE2A33"/>
    <w:rsid w:val="00EE5D8C"/>
    <w:rsid w:val="00EE7338"/>
    <w:rsid w:val="00EF3FEA"/>
    <w:rsid w:val="00EF509F"/>
    <w:rsid w:val="00EF586F"/>
    <w:rsid w:val="00EF6684"/>
    <w:rsid w:val="00F011AF"/>
    <w:rsid w:val="00F04DC4"/>
    <w:rsid w:val="00F057D5"/>
    <w:rsid w:val="00F075B3"/>
    <w:rsid w:val="00F12687"/>
    <w:rsid w:val="00F2577E"/>
    <w:rsid w:val="00F513CA"/>
    <w:rsid w:val="00F55C07"/>
    <w:rsid w:val="00F577DC"/>
    <w:rsid w:val="00F62B73"/>
    <w:rsid w:val="00F654E9"/>
    <w:rsid w:val="00F77366"/>
    <w:rsid w:val="00F80EF5"/>
    <w:rsid w:val="00F8336F"/>
    <w:rsid w:val="00F85D9B"/>
    <w:rsid w:val="00F94AB3"/>
    <w:rsid w:val="00FA72F4"/>
    <w:rsid w:val="00FB0EA1"/>
    <w:rsid w:val="00FB41E4"/>
    <w:rsid w:val="00FB5F67"/>
    <w:rsid w:val="00FB68BE"/>
    <w:rsid w:val="00FB7CD5"/>
    <w:rsid w:val="00FC3E69"/>
    <w:rsid w:val="00FC4C98"/>
    <w:rsid w:val="00FC7743"/>
    <w:rsid w:val="00FE3648"/>
    <w:rsid w:val="00FF5340"/>
    <w:rsid w:val="00FF6433"/>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DF317"/>
  <w15:chartTrackingRefBased/>
  <w15:docId w15:val="{65C50F58-7C55-4023-8950-0EFA2100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43001F"/>
    <w:pPr>
      <w:spacing w:before="0"/>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nhideWhenUsed/>
    <w:rsid w:val="004D43E8"/>
    <w:pPr>
      <w:ind w:left="142" w:hanging="142"/>
      <w:outlineLvl w:val="5"/>
    </w:pPr>
  </w:style>
  <w:style w:type="paragraph" w:styleId="Heading7">
    <w:name w:val="heading 7"/>
    <w:basedOn w:val="TOC1"/>
    <w:next w:val="Normal"/>
    <w:link w:val="Heading7Char"/>
    <w:unhideWhenUsed/>
    <w:rsid w:val="004D43E8"/>
    <w:pPr>
      <w:outlineLvl w:val="6"/>
    </w:pPr>
    <w:rPr>
      <w:szCs w:val="17"/>
    </w:rPr>
  </w:style>
  <w:style w:type="paragraph" w:styleId="Heading8">
    <w:name w:val="heading 8"/>
    <w:basedOn w:val="Normal"/>
    <w:next w:val="Normal"/>
    <w:link w:val="Heading8Char"/>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rsid w:val="0043001F"/>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4D43E8"/>
    <w:rPr>
      <w:rFonts w:ascii="Times New Roman" w:eastAsia="Times New Roman" w:hAnsi="Times New Roman"/>
      <w:noProof/>
      <w:color w:val="000000"/>
      <w:sz w:val="17"/>
      <w:szCs w:val="17"/>
    </w:rPr>
  </w:style>
  <w:style w:type="character" w:customStyle="1" w:styleId="Heading7Char">
    <w:name w:val="Heading 7 Char"/>
    <w:link w:val="Heading7"/>
    <w:rsid w:val="004D43E8"/>
    <w:rPr>
      <w:rFonts w:ascii="Times New Roman" w:eastAsia="Times New Roman" w:hAnsi="Times New Roman"/>
      <w:noProof/>
      <w:color w:val="000000"/>
      <w:sz w:val="17"/>
      <w:szCs w:val="17"/>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C1275E"/>
    <w:pPr>
      <w:keepLines/>
      <w:tabs>
        <w:tab w:val="right" w:leader="dot" w:pos="4550"/>
      </w:tabs>
      <w:autoSpaceDE w:val="0"/>
      <w:autoSpaceDN w:val="0"/>
      <w:adjustRightInd w:val="0"/>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paragraph" w:customStyle="1" w:styleId="RegTitle">
    <w:name w:val="Reg Title"/>
    <w:basedOn w:val="Normal"/>
    <w:qFormat/>
    <w:rsid w:val="00C9600F"/>
    <w:pPr>
      <w:keepLines/>
      <w:autoSpaceDE w:val="0"/>
      <w:autoSpaceDN w:val="0"/>
      <w:adjustRightInd w:val="0"/>
      <w:spacing w:before="80" w:after="240" w:line="240" w:lineRule="auto"/>
      <w:jc w:val="left"/>
    </w:pPr>
    <w:rPr>
      <w:b/>
      <w:bCs/>
      <w:color w:val="000000"/>
      <w:sz w:val="36"/>
      <w:szCs w:val="36"/>
      <w:lang w:eastAsia="en-AU"/>
    </w:rPr>
  </w:style>
  <w:style w:type="numbering" w:customStyle="1" w:styleId="NoList2">
    <w:name w:val="No List2"/>
    <w:next w:val="NoList"/>
    <w:uiPriority w:val="99"/>
    <w:semiHidden/>
    <w:unhideWhenUsed/>
    <w:rsid w:val="00810BDC"/>
  </w:style>
  <w:style w:type="table" w:styleId="TableGrid">
    <w:name w:val="Table Grid"/>
    <w:basedOn w:val="TableNormal"/>
    <w:uiPriority w:val="59"/>
    <w:rsid w:val="00C409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409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409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409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409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409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09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409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09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C40912"/>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C409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409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C40912"/>
    <w:pPr>
      <w:tabs>
        <w:tab w:val="num" w:pos="360"/>
      </w:tabs>
      <w:ind w:left="360" w:hanging="360"/>
    </w:pPr>
    <w:rPr>
      <w:rFonts w:eastAsia="Times New Roman"/>
      <w:szCs w:val="20"/>
    </w:rPr>
  </w:style>
  <w:style w:type="paragraph" w:styleId="ListNumber2">
    <w:name w:val="List Number 2"/>
    <w:basedOn w:val="Normal"/>
    <w:rsid w:val="00C40912"/>
    <w:pPr>
      <w:tabs>
        <w:tab w:val="num" w:pos="643"/>
      </w:tabs>
      <w:ind w:left="643" w:hanging="360"/>
    </w:pPr>
    <w:rPr>
      <w:rFonts w:eastAsia="Times New Roman"/>
      <w:szCs w:val="20"/>
    </w:rPr>
  </w:style>
  <w:style w:type="paragraph" w:styleId="ListNumber3">
    <w:name w:val="List Number 3"/>
    <w:basedOn w:val="Normal"/>
    <w:rsid w:val="00C40912"/>
    <w:pPr>
      <w:tabs>
        <w:tab w:val="num" w:pos="1080"/>
      </w:tabs>
      <w:ind w:left="1080" w:hanging="360"/>
    </w:pPr>
    <w:rPr>
      <w:rFonts w:eastAsia="Times New Roman"/>
      <w:szCs w:val="20"/>
    </w:rPr>
  </w:style>
  <w:style w:type="paragraph" w:styleId="ListNumber4">
    <w:name w:val="List Number 4"/>
    <w:basedOn w:val="Normal"/>
    <w:rsid w:val="00C40912"/>
    <w:pPr>
      <w:tabs>
        <w:tab w:val="num" w:pos="1440"/>
      </w:tabs>
      <w:ind w:left="1440" w:hanging="360"/>
    </w:pPr>
    <w:rPr>
      <w:rFonts w:eastAsia="Times New Roman"/>
      <w:szCs w:val="20"/>
    </w:rPr>
  </w:style>
  <w:style w:type="paragraph" w:styleId="ListNumber5">
    <w:name w:val="List Number 5"/>
    <w:basedOn w:val="Normal"/>
    <w:rsid w:val="00C40912"/>
    <w:pPr>
      <w:tabs>
        <w:tab w:val="num" w:pos="1800"/>
      </w:tabs>
      <w:ind w:left="1800" w:hanging="360"/>
    </w:pPr>
    <w:rPr>
      <w:rFonts w:eastAsia="Times New Roman"/>
      <w:szCs w:val="20"/>
    </w:rPr>
  </w:style>
  <w:style w:type="character" w:styleId="FootnoteReference">
    <w:name w:val="footnote reference"/>
    <w:semiHidden/>
    <w:rsid w:val="00C40912"/>
    <w:rPr>
      <w:vertAlign w:val="superscript"/>
    </w:rPr>
  </w:style>
  <w:style w:type="table" w:customStyle="1" w:styleId="TableGrid11">
    <w:name w:val="Table Grid11"/>
    <w:basedOn w:val="TableNormal"/>
    <w:next w:val="TableGrid"/>
    <w:uiPriority w:val="59"/>
    <w:rsid w:val="00C409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409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409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C40912"/>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GG-body"/>
    <w:rsid w:val="00C40912"/>
    <w:pPr>
      <w:widowControl w:val="0"/>
      <w:autoSpaceDE w:val="0"/>
      <w:autoSpaceDN w:val="0"/>
      <w:adjustRightInd w:val="0"/>
    </w:pPr>
    <w:rPr>
      <w:rFonts w:cs="AFHDL H+ Helvetica Neue"/>
      <w:color w:val="000000"/>
      <w:szCs w:val="24"/>
    </w:rPr>
  </w:style>
  <w:style w:type="table" w:customStyle="1" w:styleId="RTWSATable">
    <w:name w:val="RTWSA Table"/>
    <w:basedOn w:val="TableNormal"/>
    <w:uiPriority w:val="99"/>
    <w:rsid w:val="00C40912"/>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C40912"/>
    <w:rPr>
      <w:rFonts w:ascii="Source Sans Pro" w:eastAsia="MS Mincho" w:hAnsi="Source Sans Pro"/>
      <w:sz w:val="22"/>
      <w:szCs w:val="24"/>
      <w:lang w:eastAsia="en-US"/>
    </w:rPr>
    <w:tblPr/>
    <w:tcPr>
      <w:shd w:val="clear" w:color="auto" w:fill="auto"/>
    </w:tcPr>
  </w:style>
  <w:style w:type="table" w:customStyle="1" w:styleId="TableGrid13">
    <w:name w:val="Table Grid13"/>
    <w:basedOn w:val="TableNormal"/>
    <w:next w:val="TableGrid"/>
    <w:uiPriority w:val="59"/>
    <w:rsid w:val="00C409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409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409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C40912"/>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1">
    <w:name w:val="RTWSA Table1"/>
    <w:basedOn w:val="TableNormal"/>
    <w:uiPriority w:val="99"/>
    <w:rsid w:val="00C40912"/>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C40912"/>
    <w:rPr>
      <w:rFonts w:ascii="Source Sans Pro" w:eastAsia="MS Mincho" w:hAnsi="Source Sans Pro"/>
      <w:sz w:val="22"/>
      <w:szCs w:val="24"/>
      <w:lang w:eastAsia="en-US"/>
    </w:rPr>
    <w:tblPr/>
    <w:tcPr>
      <w:shd w:val="clear" w:color="auto" w:fill="auto"/>
    </w:tcPr>
  </w:style>
  <w:style w:type="character" w:styleId="UnresolvedMention">
    <w:name w:val="Unresolved Mention"/>
    <w:basedOn w:val="DefaultParagraphFont"/>
    <w:uiPriority w:val="99"/>
    <w:semiHidden/>
    <w:unhideWhenUsed/>
    <w:rsid w:val="00C40912"/>
    <w:rPr>
      <w:color w:val="605E5C"/>
      <w:shd w:val="clear" w:color="auto" w:fill="E1DFDD"/>
    </w:rPr>
  </w:style>
  <w:style w:type="character" w:customStyle="1" w:styleId="FollowedHyperlink1">
    <w:name w:val="FollowedHyperlink1"/>
    <w:basedOn w:val="DefaultParagraphFont"/>
    <w:uiPriority w:val="99"/>
    <w:semiHidden/>
    <w:unhideWhenUsed/>
    <w:rsid w:val="00C40912"/>
    <w:rPr>
      <w:color w:val="954F72"/>
      <w:u w:val="single"/>
    </w:rPr>
  </w:style>
  <w:style w:type="character" w:styleId="FollowedHyperlink">
    <w:name w:val="FollowedHyperlink"/>
    <w:basedOn w:val="DefaultParagraphFont"/>
    <w:uiPriority w:val="99"/>
    <w:semiHidden/>
    <w:unhideWhenUsed/>
    <w:rsid w:val="00C40912"/>
    <w:rPr>
      <w:color w:val="954F72" w:themeColor="followedHyperlink"/>
      <w:u w:val="single"/>
    </w:rPr>
  </w:style>
  <w:style w:type="table" w:customStyle="1" w:styleId="TableGrid15">
    <w:name w:val="Table Grid15"/>
    <w:basedOn w:val="TableNormal"/>
    <w:next w:val="TableGrid"/>
    <w:uiPriority w:val="39"/>
    <w:rsid w:val="00C03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 w:id="17377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sa.gov.au/index.aspx?action=legref&amp;type=subordleg&amp;legtitle=Motor%20Vehicles%20(National%20Heavy%20Vehicles%20Registration%20Fees)%20Regulations%202008" TargetMode="External"/><Relationship Id="rId21" Type="http://schemas.openxmlformats.org/officeDocument/2006/relationships/hyperlink" Target="http://www.legislation.sa.gov.au/index.aspx?action=legref&amp;type=act&amp;legtitle=Harbors%20and%20Navigation%20Regulations%202023" TargetMode="External"/><Relationship Id="rId42" Type="http://schemas.openxmlformats.org/officeDocument/2006/relationships/image" Target="media/image2.png"/><Relationship Id="rId47" Type="http://schemas.openxmlformats.org/officeDocument/2006/relationships/hyperlink" Target="http://www.education.sa.gov.au/findaschool" TargetMode="External"/><Relationship Id="rId63" Type="http://schemas.openxmlformats.org/officeDocument/2006/relationships/image" Target="media/image3.png"/><Relationship Id="rId68" Type="http://schemas.openxmlformats.org/officeDocument/2006/relationships/hyperlink" Target="http://www.legislation.sa.gov.au/index.aspx?action=legref&amp;type=subordleg&amp;legtitle=Roads%20(Opening%20and%20Closing)%20(Fees)%20Notice%202020" TargetMode="External"/><Relationship Id="rId84" Type="http://schemas.openxmlformats.org/officeDocument/2006/relationships/hyperlink" Target="http://www.governmentgazette.sa.gov.au" TargetMode="Externa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hyperlink" Target="http://www.legislation.sa.gov.au/index.aspx?action=legref&amp;type=subordleg&amp;legtitle=Motor%20Vehicles%20Regulations%202010" TargetMode="External"/><Relationship Id="rId37" Type="http://schemas.openxmlformats.org/officeDocument/2006/relationships/hyperlink" Target="http://www.legislation.sa.gov.au/index.aspx?action=legref&amp;type=subordleg&amp;legtitle=Motor%20Vehicles%20(National%20Heavy%20Vehicles%20Registration%20Fees)%20Regulations%202008" TargetMode="External"/><Relationship Id="rId53" Type="http://schemas.openxmlformats.org/officeDocument/2006/relationships/hyperlink" Target="mailto:DEM.EnergyResourcesAcreageRelease@sa.gov.au" TargetMode="External"/><Relationship Id="rId58" Type="http://schemas.openxmlformats.org/officeDocument/2006/relationships/hyperlink" Target="mailto:escosa@escosa.sa.gov.au" TargetMode="External"/><Relationship Id="rId74" Type="http://schemas.openxmlformats.org/officeDocument/2006/relationships/hyperlink" Target="http://www.legislation.sa.gov.au/index.aspx?action=legref&amp;type=act&amp;legtitle=Real%20Property%20Act%201886" TargetMode="External"/><Relationship Id="rId79" Type="http://schemas.openxmlformats.org/officeDocument/2006/relationships/hyperlink" Target="http://www.aemc.gov.au" TargetMode="External"/><Relationship Id="rId5" Type="http://schemas.openxmlformats.org/officeDocument/2006/relationships/webSettings" Target="webSettings.xml"/><Relationship Id="rId19" Type="http://schemas.openxmlformats.org/officeDocument/2006/relationships/hyperlink" Target="http://www.legislation.sa.gov.au/index.aspx?action=legref&amp;type=act&amp;legtitle=Legislative%20Instruments%20Act%201978" TargetMode="External"/><Relationship Id="rId14" Type="http://schemas.openxmlformats.org/officeDocument/2006/relationships/header" Target="header4.xml"/><Relationship Id="rId22" Type="http://schemas.openxmlformats.org/officeDocument/2006/relationships/hyperlink" Target="http://www.legislation.sa.gov.au/index.aspx?action=legref&amp;type=act&amp;legtitle=Harbors%20and%20Navigation%20Regulations%202023" TargetMode="External"/><Relationship Id="rId27" Type="http://schemas.openxmlformats.org/officeDocument/2006/relationships/hyperlink" Target="http://www.legislation.sa.gov.au/index.aspx?action=legref&amp;type=subordleg&amp;legtitle=Motor%20Vehicles%20(National%20Heavy%20Vehicles%20Registration%20Fees)%20Regulations%202008" TargetMode="External"/><Relationship Id="rId30" Type="http://schemas.openxmlformats.org/officeDocument/2006/relationships/hyperlink" Target="http://www.legislation.sa.gov.au/index.aspx?action=legref&amp;type=subordleg&amp;legtitle=Motor%20Vehicles%20Regulations%202010" TargetMode="External"/><Relationship Id="rId35" Type="http://schemas.openxmlformats.org/officeDocument/2006/relationships/hyperlink" Target="http://www.legislation.sa.gov.au/index.aspx?action=legref&amp;type=act&amp;legtitle=Dangerous%20Substances%20Act%201979" TargetMode="External"/><Relationship Id="rId43" Type="http://schemas.openxmlformats.org/officeDocument/2006/relationships/hyperlink" Target="https://www.education.sa.gov.au/findaschool" TargetMode="External"/><Relationship Id="rId48" Type="http://schemas.openxmlformats.org/officeDocument/2006/relationships/hyperlink" Target="http://www.education.sa.gov.au/findaschool" TargetMode="External"/><Relationship Id="rId56" Type="http://schemas.openxmlformats.org/officeDocument/2006/relationships/hyperlink" Target="https://www.energymining.sa.gov.au/industry/energy-resources/regulation/environmental-register" TargetMode="External"/><Relationship Id="rId64" Type="http://schemas.openxmlformats.org/officeDocument/2006/relationships/hyperlink" Target="http://www.legislation.sa.gov.au/index.aspx?action=legref&amp;type=subordleg&amp;legtitle=Registration%20of%20Deeds%20(Fees)%20Notice%202020" TargetMode="External"/><Relationship Id="rId69" Type="http://schemas.openxmlformats.org/officeDocument/2006/relationships/hyperlink" Target="http://www.legislation.sa.gov.au/index.aspx?action=legref&amp;type=act&amp;legtitle=Legislation%20(Fees)%20Act%202019" TargetMode="External"/><Relationship Id="rId77" Type="http://schemas.openxmlformats.org/officeDocument/2006/relationships/hyperlink" Target="https://www.aemc.gov.au/" TargetMode="External"/><Relationship Id="rId8" Type="http://schemas.openxmlformats.org/officeDocument/2006/relationships/image" Target="media/image1.jpeg"/><Relationship Id="rId51" Type="http://schemas.openxmlformats.org/officeDocument/2006/relationships/hyperlink" Target="https://www.energymining.sa.gov.au/industry/energy-resources/licensing-and-land-access/onshore-licensing/regulated-fees%20" TargetMode="External"/><Relationship Id="rId72" Type="http://schemas.openxmlformats.org/officeDocument/2006/relationships/hyperlink" Target="http://www.legislation.sa.gov.au/index.aspx?action=legref&amp;type=act&amp;legtitle=Legislation%20(Fees)%20Act%202019" TargetMode="External"/><Relationship Id="rId80" Type="http://schemas.openxmlformats.org/officeDocument/2006/relationships/hyperlink" Target="https://www.aemc.gov.au/" TargetMode="External"/><Relationship Id="rId85" Type="http://schemas.openxmlformats.org/officeDocument/2006/relationships/header" Target="head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Passenger%20Transport%20(Point%20to%20Point%20Transport%20Services)%20Amendment%20Act%202025" TargetMode="External"/><Relationship Id="rId25" Type="http://schemas.openxmlformats.org/officeDocument/2006/relationships/hyperlink" Target="http://www.legislation.sa.gov.au/index.aspx?action=legref&amp;type=subordleg&amp;legtitle=Motor%20Vehicles%20(National%20Heavy%20Vehicles%20Registration%20Fees)%20Regulations%202008" TargetMode="External"/><Relationship Id="rId33" Type="http://schemas.openxmlformats.org/officeDocument/2006/relationships/hyperlink" Target="http://www.legislation.sa.gov.au/index.aspx?action=legref&amp;type=act&amp;legtitle=Legislative%20Instruments%20Act%201978" TargetMode="External"/><Relationship Id="rId38" Type="http://schemas.openxmlformats.org/officeDocument/2006/relationships/hyperlink" Target="http://www.legislation.sa.gov.au/index.aspx?action=legref&amp;type=subordleg&amp;legtitle=Motor%20Vehicles%20(National%20Heavy%20Vehicles%20Registration%20Fees)%20Regulations%202008" TargetMode="External"/><Relationship Id="rId46" Type="http://schemas.openxmlformats.org/officeDocument/2006/relationships/hyperlink" Target="http://www.education.sa.gov.au/findaschool" TargetMode="External"/><Relationship Id="rId59" Type="http://schemas.openxmlformats.org/officeDocument/2006/relationships/hyperlink" Target="https://www.lifetimesupport.sa.gov.au/about-us/complaints-and-feedback" TargetMode="External"/><Relationship Id="rId67" Type="http://schemas.openxmlformats.org/officeDocument/2006/relationships/hyperlink" Target="https://classic.austlii.edu.au/au/legis/sa/consol_act/racla1995233/s3.html" TargetMode="External"/><Relationship Id="rId20" Type="http://schemas.openxmlformats.org/officeDocument/2006/relationships/hyperlink" Target="http://www.legislation.sa.gov.au/index.aspx?action=legref&amp;type=act&amp;legtitle=Harbors%20and%20Navigation%20Regulations%202023" TargetMode="External"/><Relationship Id="rId41" Type="http://schemas.openxmlformats.org/officeDocument/2006/relationships/hyperlink" Target="http://www.education.sa.gov.au/findaschool" TargetMode="External"/><Relationship Id="rId54" Type="http://schemas.openxmlformats.org/officeDocument/2006/relationships/hyperlink" Target="https://www.energymining.sa.gov.au/industry/energy-resources/licensing-and-land-access/onshore-licensing/acreage-releases/ot2025-otway-acreage-release" TargetMode="External"/><Relationship Id="rId62" Type="http://schemas.openxmlformats.org/officeDocument/2006/relationships/hyperlink" Target="https://www.lifetimesupport.sa.gov.au/about-us/the-lifetime-support-scheme/about-us" TargetMode="External"/><Relationship Id="rId70" Type="http://schemas.openxmlformats.org/officeDocument/2006/relationships/hyperlink" Target="http://www.legislation.sa.gov.au/index.aspx?action=legref&amp;type=act&amp;legtitle=Roads%20(Opening%20and%20Closing)%20Act%201991" TargetMode="External"/><Relationship Id="rId75" Type="http://schemas.openxmlformats.org/officeDocument/2006/relationships/hyperlink" Target="http://www.sa.gov.au/roadsactproposals" TargetMode="External"/><Relationship Id="rId83" Type="http://schemas.openxmlformats.org/officeDocument/2006/relationships/hyperlink" Target="http://www.governmentgazette.sa.gov.a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egislation.sa.gov.au/index.aspx?action=legref&amp;type=act&amp;legtitle=Harbors%20and%20Navigation%20Regulations%202023" TargetMode="External"/><Relationship Id="rId28" Type="http://schemas.openxmlformats.org/officeDocument/2006/relationships/hyperlink" Target="http://www.legislation.sa.gov.au/index.aspx?action=legref&amp;type=subordleg&amp;legtitle=Motor%20Vehicles%20(National%20Heavy%20Vehicles%20Registration%20Fees)%20Regulations%202008" TargetMode="External"/><Relationship Id="rId36" Type="http://schemas.openxmlformats.org/officeDocument/2006/relationships/hyperlink" Target="http://www.legislation.sa.gov.au/index.aspx?action=legref&amp;type=act&amp;legtitle=Legislative%20Instruments%20Act%201978" TargetMode="External"/><Relationship Id="rId49" Type="http://schemas.openxmlformats.org/officeDocument/2006/relationships/hyperlink" Target="https://www.energymining.sa.gov.au/industry/energy-resources/licensing-and-land-access/onshore-licensing/acreage-releases/ot2025-otway-acreage-release" TargetMode="External"/><Relationship Id="rId57" Type="http://schemas.openxmlformats.org/officeDocument/2006/relationships/hyperlink" Target="https://www.escosa.sa.gov.au/" TargetMode="External"/><Relationship Id="rId10" Type="http://schemas.openxmlformats.org/officeDocument/2006/relationships/header" Target="header2.xml"/><Relationship Id="rId31" Type="http://schemas.openxmlformats.org/officeDocument/2006/relationships/hyperlink" Target="http://www.legislation.sa.gov.au/index.aspx?action=legref&amp;type=subordleg&amp;legtitle=Motor%20Vehicles%20Regulations%202010" TargetMode="External"/><Relationship Id="rId44" Type="http://schemas.openxmlformats.org/officeDocument/2006/relationships/hyperlink" Target="https://www.education.sa.gov.au/enrolment" TargetMode="External"/><Relationship Id="rId52" Type="http://schemas.openxmlformats.org/officeDocument/2006/relationships/hyperlink" Target="mailto:DEM.EnergyResourcesAcreageRelease@sa.gov.au" TargetMode="External"/><Relationship Id="rId60" Type="http://schemas.openxmlformats.org/officeDocument/2006/relationships/hyperlink" Target="mailto:lsareview@sa.gov.au" TargetMode="External"/><Relationship Id="rId65" Type="http://schemas.openxmlformats.org/officeDocument/2006/relationships/hyperlink" Target="http://www.legislation.sa.gov.au/index.aspx?action=legref&amp;type=act&amp;legtitle=Legislation%20(Fees)%20Act%202019" TargetMode="External"/><Relationship Id="rId73" Type="http://schemas.openxmlformats.org/officeDocument/2006/relationships/hyperlink" Target="http://www.legislation.sa.gov.au/index.aspx?action=legref&amp;type=act&amp;legtitle=Workers%20Liens%20Act%201893" TargetMode="External"/><Relationship Id="rId78" Type="http://schemas.openxmlformats.org/officeDocument/2006/relationships/hyperlink" Target="http://www.aemc.gov.au" TargetMode="External"/><Relationship Id="rId81" Type="http://schemas.openxmlformats.org/officeDocument/2006/relationships/hyperlink" Target="https://www.aemc.gov.au/" TargetMode="External"/><Relationship Id="rId86"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sa.gov.au/index.aspx?action=legref&amp;type=act&amp;legtitle=Passenger%20Transport%20(Point%20to%20Point%20Transport%20Services)%20Amendment%20Act%202025" TargetMode="External"/><Relationship Id="rId39" Type="http://schemas.openxmlformats.org/officeDocument/2006/relationships/hyperlink" Target="http://www.legislation.sa.gov.au/index.aspx?action=legref&amp;type=act&amp;legtitle=Legislative%20Instruments%20Act%201978" TargetMode="External"/><Relationship Id="rId34" Type="http://schemas.openxmlformats.org/officeDocument/2006/relationships/hyperlink" Target="http://www.legislation.sa.gov.au/index.aspx?action=legref&amp;type=act&amp;legtitle=Motor%20Vehicles%20Act%201959" TargetMode="External"/><Relationship Id="rId50" Type="http://schemas.openxmlformats.org/officeDocument/2006/relationships/hyperlink" Target="https://www.energymining.sa.gov.au/industry/energy-resources/licensing-and-land-access/onshore-licensing/acreage-releases/po2025-polda-acreage-release" TargetMode="External"/><Relationship Id="rId55" Type="http://schemas.openxmlformats.org/officeDocument/2006/relationships/hyperlink" Target="https://www.energymining.sa.gov.au/industry/energy-resources/licensing-and-land-access/onshore-licensing/acreage-releases/po2025-polda-acreage-release" TargetMode="External"/><Relationship Id="rId76" Type="http://schemas.openxmlformats.org/officeDocument/2006/relationships/hyperlink" Target="http://www.sa.gov.au/roadsactproposals" TargetMode="External"/><Relationship Id="rId7" Type="http://schemas.openxmlformats.org/officeDocument/2006/relationships/endnotes" Target="endnotes.xml"/><Relationship Id="rId71" Type="http://schemas.openxmlformats.org/officeDocument/2006/relationships/hyperlink" Target="http://www.legislation.sa.gov.au/index.aspx?action=legref&amp;type=subordleg&amp;legtitle=Workers%20Liens%20(Fees)%20Notice%202020" TargetMode="External"/><Relationship Id="rId2" Type="http://schemas.openxmlformats.org/officeDocument/2006/relationships/numbering" Target="numbering.xml"/><Relationship Id="rId29" Type="http://schemas.openxmlformats.org/officeDocument/2006/relationships/hyperlink" Target="http://www.legislation.sa.gov.au/index.aspx?action=legref&amp;type=subordleg&amp;legtitle=Motor%20Vehicles%20Regulations%202010" TargetMode="External"/><Relationship Id="rId24" Type="http://schemas.openxmlformats.org/officeDocument/2006/relationships/hyperlink" Target="http://www.legislation.sa.gov.au/index.aspx?action=legref&amp;type=act&amp;legtitle=Legislative%20Instruments%20Act%201978" TargetMode="External"/><Relationship Id="rId40" Type="http://schemas.openxmlformats.org/officeDocument/2006/relationships/hyperlink" Target="http://www.education.sa.gov.au/findaschool" TargetMode="External"/><Relationship Id="rId45" Type="http://schemas.openxmlformats.org/officeDocument/2006/relationships/hyperlink" Target="https://www.education.sa.gov.au/findaschool" TargetMode="External"/><Relationship Id="rId66" Type="http://schemas.openxmlformats.org/officeDocument/2006/relationships/hyperlink" Target="http://www.legislation.sa.gov.au/index.aspx?action=legref&amp;type=act&amp;legtitle=Registration%20of%20Deeds%20Act%201935" TargetMode="External"/><Relationship Id="rId87" Type="http://schemas.openxmlformats.org/officeDocument/2006/relationships/fontTable" Target="fontTable.xml"/><Relationship Id="rId61" Type="http://schemas.openxmlformats.org/officeDocument/2006/relationships/hyperlink" Target="http://www.lifetimesupport.sa.gov.au" TargetMode="External"/><Relationship Id="rId82" Type="http://schemas.openxmlformats.org/officeDocument/2006/relationships/hyperlink" Target="mailto:governmentgazettesa@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Template>
  <TotalTime>114</TotalTime>
  <Pages>76</Pages>
  <Words>38086</Words>
  <Characters>217095</Characters>
  <Application>Microsoft Office Word</Application>
  <DocSecurity>0</DocSecurity>
  <Lines>1809</Lines>
  <Paragraphs>509</Paragraphs>
  <ScaleCrop>false</ScaleCrop>
  <HeadingPairs>
    <vt:vector size="2" baseType="variant">
      <vt:variant>
        <vt:lpstr>Title</vt:lpstr>
      </vt:variant>
      <vt:variant>
        <vt:i4>1</vt:i4>
      </vt:variant>
    </vt:vector>
  </HeadingPairs>
  <TitlesOfParts>
    <vt:vector size="1" baseType="lpstr">
      <vt:lpstr>No. 30 - Thursday, 29 May 2025 (pp. 1305–??)</vt:lpstr>
    </vt:vector>
  </TitlesOfParts>
  <Company>SA Government</Company>
  <LinksUpToDate>false</LinksUpToDate>
  <CharactersWithSpaces>254672</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30 - Thursday, 29 May 2025 (pp. 1305–1380)</dc:title>
  <dc:subject/>
  <dc:creator>Alicia Wheaton</dc:creator>
  <cp:keywords/>
  <cp:lastModifiedBy>Wheaton, Alicia (Service SA)</cp:lastModifiedBy>
  <cp:revision>110</cp:revision>
  <cp:lastPrinted>2017-06-14T02:19:00Z</cp:lastPrinted>
  <dcterms:created xsi:type="dcterms:W3CDTF">2025-05-28T04:45:00Z</dcterms:created>
  <dcterms:modified xsi:type="dcterms:W3CDTF">2025-05-29T03:21:00Z</dcterms:modified>
</cp:coreProperties>
</file>