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6F1304" w14:textId="1876D3C4" w:rsidR="00EB5C72" w:rsidRPr="007A0461" w:rsidRDefault="00EB5C72" w:rsidP="00EB5C72">
      <w:pPr>
        <w:tabs>
          <w:tab w:val="right" w:pos="9360"/>
        </w:tabs>
        <w:spacing w:after="0" w:line="210" w:lineRule="exact"/>
        <w:rPr>
          <w:rStyle w:val="StyleTimesNewRoman105pt"/>
        </w:rPr>
      </w:pPr>
      <w:bookmarkStart w:id="0" w:name="_Hlk118296607"/>
      <w:bookmarkEnd w:id="0"/>
      <w:r w:rsidRPr="003471CD">
        <w:rPr>
          <w:noProof/>
          <w:lang w:eastAsia="en-AU"/>
        </w:rPr>
        <w:drawing>
          <wp:anchor distT="0" distB="0" distL="114300" distR="114300" simplePos="0" relativeHeight="251659264" behindDoc="0" locked="0" layoutInCell="1" allowOverlap="1" wp14:anchorId="3E321866" wp14:editId="22DECFA8">
            <wp:simplePos x="0" y="0"/>
            <wp:positionH relativeFrom="margin">
              <wp:align>center</wp:align>
            </wp:positionH>
            <wp:positionV relativeFrom="paragraph">
              <wp:posOffset>393700</wp:posOffset>
            </wp:positionV>
            <wp:extent cx="1434465" cy="1403350"/>
            <wp:effectExtent l="0" t="0" r="0" b="635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4465" cy="1403350"/>
                    </a:xfrm>
                    <a:prstGeom prst="rect">
                      <a:avLst/>
                    </a:prstGeom>
                    <a:noFill/>
                  </pic:spPr>
                </pic:pic>
              </a:graphicData>
            </a:graphic>
            <wp14:sizeRelH relativeFrom="page">
              <wp14:pctWidth>0</wp14:pctWidth>
            </wp14:sizeRelH>
            <wp14:sizeRelV relativeFrom="page">
              <wp14:pctHeight>0</wp14:pctHeight>
            </wp14:sizeRelV>
          </wp:anchor>
        </w:drawing>
      </w:r>
      <w:r w:rsidRPr="007A0461">
        <w:rPr>
          <w:rStyle w:val="StyleTimesNewRoman105pt"/>
        </w:rPr>
        <w:t xml:space="preserve">No. </w:t>
      </w:r>
      <w:r w:rsidR="00802B5B">
        <w:rPr>
          <w:rStyle w:val="StyleTimesNewRoman105pt"/>
        </w:rPr>
        <w:t>4</w:t>
      </w:r>
      <w:r w:rsidRPr="007A0461">
        <w:rPr>
          <w:rStyle w:val="StyleTimesNewRoman105pt"/>
        </w:rPr>
        <w:tab/>
        <w:t xml:space="preserve">p. </w:t>
      </w:r>
      <w:r w:rsidR="00802B5B">
        <w:rPr>
          <w:rStyle w:val="StyleTimesNewRoman105pt"/>
        </w:rPr>
        <w:t>43</w:t>
      </w:r>
    </w:p>
    <w:p w14:paraId="2D394E9B" w14:textId="77777777" w:rsidR="00EB5C72" w:rsidRPr="003471CD" w:rsidRDefault="00EB5C72" w:rsidP="00EB5C72">
      <w:pPr>
        <w:spacing w:before="320" w:after="240" w:line="360" w:lineRule="exact"/>
        <w:jc w:val="center"/>
        <w:rPr>
          <w:b/>
          <w:smallCaps/>
          <w:color w:val="000000"/>
          <w:sz w:val="36"/>
        </w:rPr>
      </w:pPr>
      <w:r w:rsidRPr="003471CD">
        <w:rPr>
          <w:b/>
          <w:smallCaps/>
          <w:color w:val="000000"/>
          <w:sz w:val="36"/>
        </w:rPr>
        <w:t>THE SOUTH AUSTRALIAN</w:t>
      </w:r>
    </w:p>
    <w:p w14:paraId="0A895519" w14:textId="77777777" w:rsidR="00EB5C72" w:rsidRPr="003471CD" w:rsidRDefault="00EB5C72" w:rsidP="00EB5C72">
      <w:pPr>
        <w:spacing w:after="0" w:line="240" w:lineRule="auto"/>
        <w:jc w:val="center"/>
        <w:rPr>
          <w:b/>
          <w:color w:val="000000"/>
          <w:sz w:val="60"/>
        </w:rPr>
      </w:pPr>
      <w:r w:rsidRPr="003471CD">
        <w:rPr>
          <w:b/>
          <w:color w:val="000000"/>
          <w:sz w:val="60"/>
        </w:rPr>
        <w:t>GOVERNMENT GAZETTE</w:t>
      </w:r>
    </w:p>
    <w:p w14:paraId="519249D1" w14:textId="77777777" w:rsidR="00EB5C72" w:rsidRPr="003471CD" w:rsidRDefault="00EB5C72" w:rsidP="00EB5C72">
      <w:pPr>
        <w:spacing w:before="360" w:after="600" w:line="240" w:lineRule="exact"/>
        <w:jc w:val="center"/>
        <w:rPr>
          <w:b/>
          <w:smallCaps/>
          <w:color w:val="000000"/>
          <w:sz w:val="24"/>
          <w:szCs w:val="24"/>
        </w:rPr>
      </w:pPr>
      <w:r w:rsidRPr="003471CD">
        <w:rPr>
          <w:b/>
          <w:smallCaps/>
          <w:color w:val="000000"/>
          <w:sz w:val="24"/>
          <w:szCs w:val="24"/>
        </w:rPr>
        <w:t>Published by Authority</w:t>
      </w:r>
    </w:p>
    <w:p w14:paraId="7426B76E" w14:textId="77777777" w:rsidR="00EB5C72" w:rsidRPr="003471CD" w:rsidRDefault="00EB5C72" w:rsidP="00EB5C72">
      <w:pPr>
        <w:pBdr>
          <w:top w:val="single" w:sz="6" w:space="0" w:color="auto"/>
        </w:pBdr>
        <w:spacing w:after="0" w:line="240" w:lineRule="auto"/>
        <w:jc w:val="center"/>
        <w:rPr>
          <w:color w:val="000000"/>
          <w:sz w:val="20"/>
        </w:rPr>
      </w:pPr>
    </w:p>
    <w:p w14:paraId="0C57F55E" w14:textId="0C3EC1ED" w:rsidR="00EB5C72" w:rsidRPr="003471CD" w:rsidRDefault="00EB5C72" w:rsidP="00EB5C72">
      <w:pPr>
        <w:spacing w:after="0" w:line="240" w:lineRule="auto"/>
        <w:jc w:val="center"/>
        <w:rPr>
          <w:smallCaps/>
          <w:color w:val="000000"/>
          <w:sz w:val="28"/>
          <w:szCs w:val="26"/>
        </w:rPr>
      </w:pPr>
      <w:r w:rsidRPr="003471CD">
        <w:rPr>
          <w:smallCaps/>
          <w:color w:val="000000"/>
          <w:sz w:val="28"/>
          <w:szCs w:val="26"/>
        </w:rPr>
        <w:t xml:space="preserve">Adelaide, Thursday, </w:t>
      </w:r>
      <w:r w:rsidR="00802B5B">
        <w:rPr>
          <w:smallCaps/>
          <w:color w:val="000000"/>
          <w:sz w:val="28"/>
          <w:szCs w:val="26"/>
        </w:rPr>
        <w:t>16</w:t>
      </w:r>
      <w:r>
        <w:rPr>
          <w:smallCaps/>
          <w:color w:val="000000"/>
          <w:sz w:val="28"/>
          <w:szCs w:val="26"/>
        </w:rPr>
        <w:t xml:space="preserve"> </w:t>
      </w:r>
      <w:r w:rsidR="00802B5B">
        <w:rPr>
          <w:smallCaps/>
          <w:color w:val="000000"/>
          <w:sz w:val="28"/>
          <w:szCs w:val="26"/>
        </w:rPr>
        <w:t>January</w:t>
      </w:r>
      <w:r w:rsidRPr="003471CD">
        <w:rPr>
          <w:smallCaps/>
          <w:color w:val="000000"/>
          <w:sz w:val="28"/>
          <w:szCs w:val="26"/>
        </w:rPr>
        <w:t xml:space="preserve"> 202</w:t>
      </w:r>
      <w:r w:rsidR="00802B5B">
        <w:rPr>
          <w:smallCaps/>
          <w:color w:val="000000"/>
          <w:sz w:val="28"/>
          <w:szCs w:val="26"/>
        </w:rPr>
        <w:t>5</w:t>
      </w:r>
    </w:p>
    <w:p w14:paraId="256CDB1C" w14:textId="77777777" w:rsidR="00EB5C72" w:rsidRPr="003471CD" w:rsidRDefault="00EB5C72" w:rsidP="00EB5C72">
      <w:pPr>
        <w:spacing w:after="0" w:line="240" w:lineRule="exact"/>
        <w:jc w:val="center"/>
        <w:rPr>
          <w:color w:val="000000"/>
          <w:sz w:val="20"/>
        </w:rPr>
      </w:pPr>
    </w:p>
    <w:p w14:paraId="5C1E9158" w14:textId="77777777" w:rsidR="008008DD" w:rsidRPr="00612978" w:rsidRDefault="008008DD" w:rsidP="008008DD">
      <w:pPr>
        <w:pBdr>
          <w:top w:val="single" w:sz="6" w:space="1" w:color="auto"/>
        </w:pBdr>
        <w:spacing w:after="0" w:line="360" w:lineRule="exact"/>
        <w:jc w:val="center"/>
        <w:rPr>
          <w:color w:val="000000"/>
          <w:sz w:val="20"/>
          <w:szCs w:val="20"/>
        </w:rPr>
      </w:pPr>
    </w:p>
    <w:p w14:paraId="1BBAC472" w14:textId="77777777" w:rsidR="001B7138" w:rsidRPr="008008DD" w:rsidRDefault="001B7138" w:rsidP="001B7138">
      <w:pPr>
        <w:spacing w:after="0" w:line="360" w:lineRule="exact"/>
        <w:jc w:val="center"/>
        <w:rPr>
          <w:b/>
          <w:smallCaps/>
          <w:sz w:val="20"/>
          <w:szCs w:val="20"/>
        </w:rPr>
      </w:pPr>
      <w:r w:rsidRPr="008008DD">
        <w:rPr>
          <w:b/>
          <w:smallCaps/>
          <w:sz w:val="20"/>
          <w:szCs w:val="20"/>
        </w:rPr>
        <w:t>Contents</w:t>
      </w:r>
    </w:p>
    <w:p w14:paraId="670F1D55" w14:textId="77777777" w:rsidR="001B7138" w:rsidRPr="008008DD" w:rsidRDefault="001B7138" w:rsidP="002425EF">
      <w:pPr>
        <w:spacing w:after="0" w:line="200" w:lineRule="exact"/>
        <w:jc w:val="center"/>
        <w:rPr>
          <w:b/>
          <w:smallCaps/>
          <w:sz w:val="20"/>
          <w:szCs w:val="20"/>
        </w:rPr>
      </w:pPr>
    </w:p>
    <w:p w14:paraId="49E53080" w14:textId="77777777" w:rsidR="001B7138" w:rsidRDefault="001B7138" w:rsidP="001B7138">
      <w:pPr>
        <w:spacing w:after="0" w:line="320" w:lineRule="exact"/>
        <w:jc w:val="center"/>
        <w:rPr>
          <w:b/>
          <w:smallCaps/>
          <w:sz w:val="24"/>
          <w:szCs w:val="24"/>
        </w:rPr>
        <w:sectPr w:rsidR="001B7138" w:rsidSect="00EB5C72">
          <w:headerReference w:type="even" r:id="rId9"/>
          <w:headerReference w:type="default" r:id="rId10"/>
          <w:footerReference w:type="default" r:id="rId11"/>
          <w:footerReference w:type="first" r:id="rId12"/>
          <w:pgSz w:w="11906" w:h="16838" w:code="9"/>
          <w:pgMar w:top="1134" w:right="1259" w:bottom="1134" w:left="1293" w:header="709" w:footer="1134" w:gutter="0"/>
          <w:pgNumType w:start="1"/>
          <w:cols w:space="708"/>
          <w:titlePg/>
          <w:docGrid w:linePitch="360"/>
        </w:sectPr>
      </w:pPr>
    </w:p>
    <w:p w14:paraId="17842D31" w14:textId="4D818778" w:rsidR="006D5101" w:rsidRDefault="00B1073C" w:rsidP="006D5101">
      <w:pPr>
        <w:pStyle w:val="TOC1"/>
        <w:rPr>
          <w:rFonts w:asciiTheme="minorHAnsi" w:eastAsiaTheme="minorEastAsia" w:hAnsiTheme="minorHAnsi" w:cstheme="minorBidi"/>
          <w:color w:val="auto"/>
          <w:kern w:val="2"/>
          <w:sz w:val="24"/>
          <w:szCs w:val="24"/>
          <w14:ligatures w14:val="standardContextual"/>
        </w:rPr>
      </w:pPr>
      <w:r w:rsidRPr="00B1073C">
        <w:fldChar w:fldCharType="begin"/>
      </w:r>
      <w:r w:rsidRPr="00B1073C">
        <w:instrText xml:space="preserve"> TOC \o "1-3" \h \z \u </w:instrText>
      </w:r>
      <w:r w:rsidRPr="00B1073C">
        <w:fldChar w:fldCharType="separate"/>
      </w:r>
      <w:hyperlink w:anchor="_Toc187916344" w:history="1">
        <w:r w:rsidR="006D5101" w:rsidRPr="00D757A4">
          <w:rPr>
            <w:rStyle w:val="Hyperlink"/>
          </w:rPr>
          <w:t>Governor’s Instruments</w:t>
        </w:r>
      </w:hyperlink>
    </w:p>
    <w:p w14:paraId="44C669BF" w14:textId="27E384EB" w:rsidR="006D5101" w:rsidRDefault="006D5101" w:rsidP="006D5101">
      <w:pPr>
        <w:pStyle w:val="TOC2"/>
        <w:tabs>
          <w:tab w:val="right" w:leader="dot" w:pos="4550"/>
        </w:tabs>
        <w:ind w:left="142" w:hanging="142"/>
        <w:rPr>
          <w:rFonts w:asciiTheme="minorHAnsi" w:eastAsiaTheme="minorEastAsia" w:hAnsiTheme="minorHAnsi" w:cstheme="minorBidi"/>
          <w:noProof/>
          <w:color w:val="auto"/>
          <w:kern w:val="2"/>
          <w:sz w:val="24"/>
          <w:szCs w:val="24"/>
          <w14:ligatures w14:val="standardContextual"/>
        </w:rPr>
      </w:pPr>
      <w:hyperlink w:anchor="_Toc187916345" w:history="1">
        <w:r w:rsidRPr="00D757A4">
          <w:rPr>
            <w:rStyle w:val="Hyperlink"/>
            <w:noProof/>
          </w:rPr>
          <w:t>Appointments, Resignations and General Matters</w:t>
        </w:r>
        <w:r>
          <w:rPr>
            <w:noProof/>
            <w:webHidden/>
          </w:rPr>
          <w:tab/>
        </w:r>
        <w:r>
          <w:rPr>
            <w:noProof/>
            <w:webHidden/>
          </w:rPr>
          <w:fldChar w:fldCharType="begin"/>
        </w:r>
        <w:r>
          <w:rPr>
            <w:noProof/>
            <w:webHidden/>
          </w:rPr>
          <w:instrText xml:space="preserve"> PAGEREF _Toc187916345 \h </w:instrText>
        </w:r>
        <w:r>
          <w:rPr>
            <w:noProof/>
            <w:webHidden/>
          </w:rPr>
        </w:r>
        <w:r>
          <w:rPr>
            <w:noProof/>
            <w:webHidden/>
          </w:rPr>
          <w:fldChar w:fldCharType="separate"/>
        </w:r>
        <w:r w:rsidR="00722722">
          <w:rPr>
            <w:noProof/>
            <w:webHidden/>
          </w:rPr>
          <w:t>44</w:t>
        </w:r>
        <w:r>
          <w:rPr>
            <w:noProof/>
            <w:webHidden/>
          </w:rPr>
          <w:fldChar w:fldCharType="end"/>
        </w:r>
      </w:hyperlink>
    </w:p>
    <w:p w14:paraId="639104D0" w14:textId="77777777" w:rsidR="006D5101" w:rsidRDefault="006D5101" w:rsidP="006D5101">
      <w:pPr>
        <w:pStyle w:val="TOC2"/>
        <w:tabs>
          <w:tab w:val="right" w:leader="dot" w:pos="4550"/>
        </w:tabs>
        <w:ind w:left="142" w:hanging="142"/>
        <w:rPr>
          <w:rStyle w:val="Hyperlink"/>
          <w:noProof/>
        </w:rPr>
      </w:pPr>
      <w:hyperlink w:anchor="_Toc187916346" w:history="1">
        <w:r w:rsidRPr="00D757A4">
          <w:rPr>
            <w:rStyle w:val="Hyperlink"/>
            <w:noProof/>
          </w:rPr>
          <w:t>Proclamations</w:t>
        </w:r>
        <w:r>
          <w:rPr>
            <w:noProof/>
            <w:webHidden/>
          </w:rPr>
          <w:t>—</w:t>
        </w:r>
      </w:hyperlink>
    </w:p>
    <w:p w14:paraId="73AEE5A3" w14:textId="7DB3FF04" w:rsidR="006D5101" w:rsidRDefault="006D5101" w:rsidP="006D5101">
      <w:pPr>
        <w:pStyle w:val="TOC2"/>
        <w:tabs>
          <w:tab w:val="right" w:leader="dot" w:pos="4550"/>
        </w:tabs>
        <w:ind w:left="284" w:hanging="142"/>
        <w:rPr>
          <w:rFonts w:asciiTheme="minorHAnsi" w:eastAsiaTheme="minorEastAsia" w:hAnsiTheme="minorHAnsi" w:cstheme="minorBidi"/>
          <w:noProof/>
          <w:color w:val="auto"/>
          <w:kern w:val="2"/>
          <w:sz w:val="24"/>
          <w:szCs w:val="24"/>
          <w14:ligatures w14:val="standardContextual"/>
        </w:rPr>
      </w:pPr>
      <w:hyperlink w:anchor="_Toc187916347" w:history="1">
        <w:r w:rsidRPr="00D757A4">
          <w:rPr>
            <w:rStyle w:val="Hyperlink"/>
            <w:noProof/>
          </w:rPr>
          <w:t>National Parks and Wildlife (Thidna Conservation Park) Amendment Proclamation 2025</w:t>
        </w:r>
        <w:r>
          <w:rPr>
            <w:noProof/>
            <w:webHidden/>
          </w:rPr>
          <w:tab/>
        </w:r>
        <w:r>
          <w:rPr>
            <w:noProof/>
            <w:webHidden/>
          </w:rPr>
          <w:fldChar w:fldCharType="begin"/>
        </w:r>
        <w:r>
          <w:rPr>
            <w:noProof/>
            <w:webHidden/>
          </w:rPr>
          <w:instrText xml:space="preserve"> PAGEREF _Toc187916347 \h </w:instrText>
        </w:r>
        <w:r>
          <w:rPr>
            <w:noProof/>
            <w:webHidden/>
          </w:rPr>
        </w:r>
        <w:r>
          <w:rPr>
            <w:noProof/>
            <w:webHidden/>
          </w:rPr>
          <w:fldChar w:fldCharType="separate"/>
        </w:r>
        <w:r w:rsidR="00722722">
          <w:rPr>
            <w:noProof/>
            <w:webHidden/>
          </w:rPr>
          <w:t>45</w:t>
        </w:r>
        <w:r>
          <w:rPr>
            <w:noProof/>
            <w:webHidden/>
          </w:rPr>
          <w:fldChar w:fldCharType="end"/>
        </w:r>
      </w:hyperlink>
    </w:p>
    <w:p w14:paraId="404B0C76" w14:textId="643B3DEC" w:rsidR="006D5101" w:rsidRDefault="006D5101" w:rsidP="006D5101">
      <w:pPr>
        <w:pStyle w:val="TOC2"/>
        <w:tabs>
          <w:tab w:val="right" w:leader="dot" w:pos="4550"/>
        </w:tabs>
        <w:ind w:left="142" w:hanging="142"/>
        <w:rPr>
          <w:rStyle w:val="Hyperlink"/>
          <w:noProof/>
        </w:rPr>
      </w:pPr>
      <w:hyperlink w:anchor="_Toc187916348" w:history="1">
        <w:r w:rsidRPr="00D757A4">
          <w:rPr>
            <w:rStyle w:val="Hyperlink"/>
            <w:noProof/>
          </w:rPr>
          <w:t>Regulations</w:t>
        </w:r>
      </w:hyperlink>
      <w:r w:rsidR="00103312">
        <w:rPr>
          <w:rStyle w:val="Hyperlink"/>
          <w:noProof/>
          <w:u w:val="none"/>
        </w:rPr>
        <w:t>—</w:t>
      </w:r>
    </w:p>
    <w:p w14:paraId="50E227AC" w14:textId="4A65AA93" w:rsidR="006D5101" w:rsidRDefault="006D5101" w:rsidP="006D5101">
      <w:pPr>
        <w:pStyle w:val="TOC2"/>
        <w:tabs>
          <w:tab w:val="right" w:leader="dot" w:pos="4550"/>
        </w:tabs>
        <w:ind w:left="284" w:hanging="142"/>
        <w:rPr>
          <w:rFonts w:asciiTheme="minorHAnsi" w:eastAsiaTheme="minorEastAsia" w:hAnsiTheme="minorHAnsi" w:cstheme="minorBidi"/>
          <w:noProof/>
          <w:color w:val="auto"/>
          <w:kern w:val="2"/>
          <w:sz w:val="24"/>
          <w:szCs w:val="24"/>
          <w14:ligatures w14:val="standardContextual"/>
        </w:rPr>
      </w:pPr>
      <w:hyperlink w:anchor="_Toc187916349" w:history="1">
        <w:r w:rsidRPr="00D757A4">
          <w:rPr>
            <w:rStyle w:val="Hyperlink"/>
            <w:noProof/>
          </w:rPr>
          <w:t xml:space="preserve">Motor Vehicles (Demerit Points) Amendment </w:t>
        </w:r>
        <w:r>
          <w:rPr>
            <w:rStyle w:val="Hyperlink"/>
            <w:noProof/>
          </w:rPr>
          <w:br/>
        </w:r>
        <w:r w:rsidRPr="00D757A4">
          <w:rPr>
            <w:rStyle w:val="Hyperlink"/>
            <w:noProof/>
          </w:rPr>
          <w:t>Regulations 2025</w:t>
        </w:r>
        <w:r>
          <w:rPr>
            <w:rStyle w:val="Hyperlink"/>
            <w:noProof/>
          </w:rPr>
          <w:t>—No. 1 of 2025</w:t>
        </w:r>
        <w:r>
          <w:rPr>
            <w:noProof/>
            <w:webHidden/>
          </w:rPr>
          <w:tab/>
        </w:r>
        <w:r>
          <w:rPr>
            <w:noProof/>
            <w:webHidden/>
          </w:rPr>
          <w:fldChar w:fldCharType="begin"/>
        </w:r>
        <w:r>
          <w:rPr>
            <w:noProof/>
            <w:webHidden/>
          </w:rPr>
          <w:instrText xml:space="preserve"> PAGEREF _Toc187916349 \h </w:instrText>
        </w:r>
        <w:r>
          <w:rPr>
            <w:noProof/>
            <w:webHidden/>
          </w:rPr>
        </w:r>
        <w:r>
          <w:rPr>
            <w:noProof/>
            <w:webHidden/>
          </w:rPr>
          <w:fldChar w:fldCharType="separate"/>
        </w:r>
        <w:r w:rsidR="00722722">
          <w:rPr>
            <w:noProof/>
            <w:webHidden/>
          </w:rPr>
          <w:t>46</w:t>
        </w:r>
        <w:r>
          <w:rPr>
            <w:noProof/>
            <w:webHidden/>
          </w:rPr>
          <w:fldChar w:fldCharType="end"/>
        </w:r>
      </w:hyperlink>
    </w:p>
    <w:p w14:paraId="0F18E2C7" w14:textId="3F803AA6" w:rsidR="006D5101" w:rsidRDefault="006D5101" w:rsidP="006D5101">
      <w:pPr>
        <w:pStyle w:val="TOC1"/>
        <w:spacing w:before="60"/>
        <w:rPr>
          <w:rFonts w:asciiTheme="minorHAnsi" w:eastAsiaTheme="minorEastAsia" w:hAnsiTheme="minorHAnsi" w:cstheme="minorBidi"/>
          <w:color w:val="auto"/>
          <w:kern w:val="2"/>
          <w:sz w:val="24"/>
          <w:szCs w:val="24"/>
          <w14:ligatures w14:val="standardContextual"/>
        </w:rPr>
      </w:pPr>
      <w:hyperlink w:anchor="_Toc187916350" w:history="1">
        <w:r w:rsidRPr="00D757A4">
          <w:rPr>
            <w:rStyle w:val="Hyperlink"/>
          </w:rPr>
          <w:t>State Government Instruments</w:t>
        </w:r>
      </w:hyperlink>
    </w:p>
    <w:p w14:paraId="48C0B858" w14:textId="71CFDAF4" w:rsidR="006D5101" w:rsidRDefault="006D5101" w:rsidP="006D5101">
      <w:pPr>
        <w:pStyle w:val="TOC2"/>
        <w:tabs>
          <w:tab w:val="right" w:leader="dot" w:pos="4550"/>
        </w:tabs>
        <w:ind w:left="142" w:hanging="142"/>
        <w:rPr>
          <w:rFonts w:asciiTheme="minorHAnsi" w:eastAsiaTheme="minorEastAsia" w:hAnsiTheme="minorHAnsi" w:cstheme="minorBidi"/>
          <w:noProof/>
          <w:color w:val="auto"/>
          <w:kern w:val="2"/>
          <w:sz w:val="24"/>
          <w:szCs w:val="24"/>
          <w14:ligatures w14:val="standardContextual"/>
        </w:rPr>
      </w:pPr>
      <w:hyperlink w:anchor="_Toc187916351" w:history="1">
        <w:r w:rsidRPr="00D757A4">
          <w:rPr>
            <w:rStyle w:val="Hyperlink"/>
            <w:noProof/>
          </w:rPr>
          <w:t>Firearms Regulations 2017</w:t>
        </w:r>
        <w:r>
          <w:rPr>
            <w:noProof/>
            <w:webHidden/>
          </w:rPr>
          <w:tab/>
        </w:r>
        <w:r>
          <w:rPr>
            <w:noProof/>
            <w:webHidden/>
          </w:rPr>
          <w:fldChar w:fldCharType="begin"/>
        </w:r>
        <w:r>
          <w:rPr>
            <w:noProof/>
            <w:webHidden/>
          </w:rPr>
          <w:instrText xml:space="preserve"> PAGEREF _Toc187916351 \h </w:instrText>
        </w:r>
        <w:r>
          <w:rPr>
            <w:noProof/>
            <w:webHidden/>
          </w:rPr>
        </w:r>
        <w:r>
          <w:rPr>
            <w:noProof/>
            <w:webHidden/>
          </w:rPr>
          <w:fldChar w:fldCharType="separate"/>
        </w:r>
        <w:r w:rsidR="00722722">
          <w:rPr>
            <w:noProof/>
            <w:webHidden/>
          </w:rPr>
          <w:t>48</w:t>
        </w:r>
        <w:r>
          <w:rPr>
            <w:noProof/>
            <w:webHidden/>
          </w:rPr>
          <w:fldChar w:fldCharType="end"/>
        </w:r>
      </w:hyperlink>
    </w:p>
    <w:p w14:paraId="246CEFD2" w14:textId="4A710FB8" w:rsidR="006D5101" w:rsidRDefault="006D5101" w:rsidP="006D5101">
      <w:pPr>
        <w:pStyle w:val="TOC2"/>
        <w:tabs>
          <w:tab w:val="right" w:leader="dot" w:pos="4550"/>
        </w:tabs>
        <w:ind w:left="142" w:hanging="142"/>
        <w:rPr>
          <w:rFonts w:asciiTheme="minorHAnsi" w:eastAsiaTheme="minorEastAsia" w:hAnsiTheme="minorHAnsi" w:cstheme="minorBidi"/>
          <w:noProof/>
          <w:color w:val="auto"/>
          <w:kern w:val="2"/>
          <w:sz w:val="24"/>
          <w:szCs w:val="24"/>
          <w14:ligatures w14:val="standardContextual"/>
        </w:rPr>
      </w:pPr>
      <w:hyperlink w:anchor="_Toc187916352" w:history="1">
        <w:r w:rsidRPr="00D757A4">
          <w:rPr>
            <w:rStyle w:val="Hyperlink"/>
            <w:noProof/>
          </w:rPr>
          <w:t>Geographical Names Act 1991</w:t>
        </w:r>
        <w:r>
          <w:rPr>
            <w:noProof/>
            <w:webHidden/>
          </w:rPr>
          <w:tab/>
        </w:r>
        <w:r>
          <w:rPr>
            <w:noProof/>
            <w:webHidden/>
          </w:rPr>
          <w:fldChar w:fldCharType="begin"/>
        </w:r>
        <w:r>
          <w:rPr>
            <w:noProof/>
            <w:webHidden/>
          </w:rPr>
          <w:instrText xml:space="preserve"> PAGEREF _Toc187916352 \h </w:instrText>
        </w:r>
        <w:r>
          <w:rPr>
            <w:noProof/>
            <w:webHidden/>
          </w:rPr>
        </w:r>
        <w:r>
          <w:rPr>
            <w:noProof/>
            <w:webHidden/>
          </w:rPr>
          <w:fldChar w:fldCharType="separate"/>
        </w:r>
        <w:r w:rsidR="00722722">
          <w:rPr>
            <w:noProof/>
            <w:webHidden/>
          </w:rPr>
          <w:t>48</w:t>
        </w:r>
        <w:r>
          <w:rPr>
            <w:noProof/>
            <w:webHidden/>
          </w:rPr>
          <w:fldChar w:fldCharType="end"/>
        </w:r>
      </w:hyperlink>
    </w:p>
    <w:p w14:paraId="02391BB1" w14:textId="169058E9" w:rsidR="006D5101" w:rsidRDefault="006D5101" w:rsidP="006D5101">
      <w:pPr>
        <w:pStyle w:val="TOC2"/>
        <w:tabs>
          <w:tab w:val="right" w:leader="dot" w:pos="4550"/>
        </w:tabs>
        <w:ind w:left="142" w:hanging="142"/>
        <w:rPr>
          <w:rFonts w:asciiTheme="minorHAnsi" w:eastAsiaTheme="minorEastAsia" w:hAnsiTheme="minorHAnsi" w:cstheme="minorBidi"/>
          <w:noProof/>
          <w:color w:val="auto"/>
          <w:kern w:val="2"/>
          <w:sz w:val="24"/>
          <w:szCs w:val="24"/>
          <w14:ligatures w14:val="standardContextual"/>
        </w:rPr>
      </w:pPr>
      <w:hyperlink w:anchor="_Toc187916353" w:history="1">
        <w:r w:rsidRPr="00D757A4">
          <w:rPr>
            <w:rStyle w:val="Hyperlink"/>
            <w:noProof/>
          </w:rPr>
          <w:t>Housing Improvement Act 2016</w:t>
        </w:r>
        <w:r>
          <w:rPr>
            <w:noProof/>
            <w:webHidden/>
          </w:rPr>
          <w:tab/>
        </w:r>
        <w:r>
          <w:rPr>
            <w:noProof/>
            <w:webHidden/>
          </w:rPr>
          <w:fldChar w:fldCharType="begin"/>
        </w:r>
        <w:r>
          <w:rPr>
            <w:noProof/>
            <w:webHidden/>
          </w:rPr>
          <w:instrText xml:space="preserve"> PAGEREF _Toc187916353 \h </w:instrText>
        </w:r>
        <w:r>
          <w:rPr>
            <w:noProof/>
            <w:webHidden/>
          </w:rPr>
        </w:r>
        <w:r>
          <w:rPr>
            <w:noProof/>
            <w:webHidden/>
          </w:rPr>
          <w:fldChar w:fldCharType="separate"/>
        </w:r>
        <w:r w:rsidR="00722722">
          <w:rPr>
            <w:noProof/>
            <w:webHidden/>
          </w:rPr>
          <w:t>49</w:t>
        </w:r>
        <w:r>
          <w:rPr>
            <w:noProof/>
            <w:webHidden/>
          </w:rPr>
          <w:fldChar w:fldCharType="end"/>
        </w:r>
      </w:hyperlink>
    </w:p>
    <w:p w14:paraId="63E804F4" w14:textId="7EA5E357" w:rsidR="006D5101" w:rsidRDefault="006D5101" w:rsidP="006D5101">
      <w:pPr>
        <w:pStyle w:val="TOC2"/>
        <w:tabs>
          <w:tab w:val="right" w:leader="dot" w:pos="4550"/>
        </w:tabs>
        <w:ind w:left="142" w:hanging="142"/>
        <w:rPr>
          <w:rFonts w:asciiTheme="minorHAnsi" w:eastAsiaTheme="minorEastAsia" w:hAnsiTheme="minorHAnsi" w:cstheme="minorBidi"/>
          <w:noProof/>
          <w:color w:val="auto"/>
          <w:kern w:val="2"/>
          <w:sz w:val="24"/>
          <w:szCs w:val="24"/>
          <w14:ligatures w14:val="standardContextual"/>
        </w:rPr>
      </w:pPr>
      <w:hyperlink w:anchor="_Toc187916354" w:history="1">
        <w:r w:rsidRPr="00D757A4">
          <w:rPr>
            <w:rStyle w:val="Hyperlink"/>
            <w:noProof/>
          </w:rPr>
          <w:t>Land Acquisition Act 1969</w:t>
        </w:r>
        <w:r>
          <w:rPr>
            <w:noProof/>
            <w:webHidden/>
          </w:rPr>
          <w:tab/>
        </w:r>
        <w:r>
          <w:rPr>
            <w:noProof/>
            <w:webHidden/>
          </w:rPr>
          <w:fldChar w:fldCharType="begin"/>
        </w:r>
        <w:r>
          <w:rPr>
            <w:noProof/>
            <w:webHidden/>
          </w:rPr>
          <w:instrText xml:space="preserve"> PAGEREF _Toc187916354 \h </w:instrText>
        </w:r>
        <w:r>
          <w:rPr>
            <w:noProof/>
            <w:webHidden/>
          </w:rPr>
        </w:r>
        <w:r>
          <w:rPr>
            <w:noProof/>
            <w:webHidden/>
          </w:rPr>
          <w:fldChar w:fldCharType="separate"/>
        </w:r>
        <w:r w:rsidR="00722722">
          <w:rPr>
            <w:noProof/>
            <w:webHidden/>
          </w:rPr>
          <w:t>50</w:t>
        </w:r>
        <w:r>
          <w:rPr>
            <w:noProof/>
            <w:webHidden/>
          </w:rPr>
          <w:fldChar w:fldCharType="end"/>
        </w:r>
      </w:hyperlink>
    </w:p>
    <w:p w14:paraId="5712F290" w14:textId="18FAFDDC" w:rsidR="006D5101" w:rsidRDefault="006D5101" w:rsidP="006D5101">
      <w:pPr>
        <w:pStyle w:val="TOC2"/>
        <w:tabs>
          <w:tab w:val="right" w:leader="dot" w:pos="4550"/>
        </w:tabs>
        <w:ind w:left="142" w:hanging="142"/>
        <w:rPr>
          <w:rFonts w:asciiTheme="minorHAnsi" w:eastAsiaTheme="minorEastAsia" w:hAnsiTheme="minorHAnsi" w:cstheme="minorBidi"/>
          <w:noProof/>
          <w:color w:val="auto"/>
          <w:kern w:val="2"/>
          <w:sz w:val="24"/>
          <w:szCs w:val="24"/>
          <w14:ligatures w14:val="standardContextual"/>
        </w:rPr>
      </w:pPr>
      <w:hyperlink w:anchor="_Toc187916355" w:history="1">
        <w:r w:rsidRPr="00D757A4">
          <w:rPr>
            <w:rStyle w:val="Hyperlink"/>
            <w:noProof/>
          </w:rPr>
          <w:t>Mining Act 1971</w:t>
        </w:r>
        <w:r>
          <w:rPr>
            <w:noProof/>
            <w:webHidden/>
          </w:rPr>
          <w:tab/>
        </w:r>
        <w:r>
          <w:rPr>
            <w:noProof/>
            <w:webHidden/>
          </w:rPr>
          <w:fldChar w:fldCharType="begin"/>
        </w:r>
        <w:r>
          <w:rPr>
            <w:noProof/>
            <w:webHidden/>
          </w:rPr>
          <w:instrText xml:space="preserve"> PAGEREF _Toc187916355 \h </w:instrText>
        </w:r>
        <w:r>
          <w:rPr>
            <w:noProof/>
            <w:webHidden/>
          </w:rPr>
        </w:r>
        <w:r>
          <w:rPr>
            <w:noProof/>
            <w:webHidden/>
          </w:rPr>
          <w:fldChar w:fldCharType="separate"/>
        </w:r>
        <w:r w:rsidR="00722722">
          <w:rPr>
            <w:noProof/>
            <w:webHidden/>
          </w:rPr>
          <w:t>51</w:t>
        </w:r>
        <w:r>
          <w:rPr>
            <w:noProof/>
            <w:webHidden/>
          </w:rPr>
          <w:fldChar w:fldCharType="end"/>
        </w:r>
      </w:hyperlink>
    </w:p>
    <w:p w14:paraId="0CF05AB4" w14:textId="70D4A8DE" w:rsidR="006D5101" w:rsidRDefault="006D5101" w:rsidP="006D5101">
      <w:pPr>
        <w:pStyle w:val="TOC2"/>
        <w:tabs>
          <w:tab w:val="right" w:leader="dot" w:pos="4550"/>
        </w:tabs>
        <w:spacing w:before="100"/>
        <w:ind w:left="142" w:hanging="142"/>
        <w:rPr>
          <w:rFonts w:asciiTheme="minorHAnsi" w:eastAsiaTheme="minorEastAsia" w:hAnsiTheme="minorHAnsi" w:cstheme="minorBidi"/>
          <w:noProof/>
          <w:color w:val="auto"/>
          <w:kern w:val="2"/>
          <w:sz w:val="24"/>
          <w:szCs w:val="24"/>
          <w14:ligatures w14:val="standardContextual"/>
        </w:rPr>
      </w:pPr>
      <w:r>
        <w:rPr>
          <w:rStyle w:val="Hyperlink"/>
          <w:noProof/>
        </w:rPr>
        <w:br w:type="column"/>
      </w:r>
      <w:hyperlink w:anchor="_Toc187916356" w:history="1">
        <w:r w:rsidRPr="00D757A4">
          <w:rPr>
            <w:rStyle w:val="Hyperlink"/>
            <w:noProof/>
          </w:rPr>
          <w:t>National Parks and Wildlife Act 1972</w:t>
        </w:r>
        <w:r>
          <w:rPr>
            <w:noProof/>
            <w:webHidden/>
          </w:rPr>
          <w:tab/>
        </w:r>
        <w:r>
          <w:rPr>
            <w:noProof/>
            <w:webHidden/>
          </w:rPr>
          <w:fldChar w:fldCharType="begin"/>
        </w:r>
        <w:r>
          <w:rPr>
            <w:noProof/>
            <w:webHidden/>
          </w:rPr>
          <w:instrText xml:space="preserve"> PAGEREF _Toc187916356 \h </w:instrText>
        </w:r>
        <w:r>
          <w:rPr>
            <w:noProof/>
            <w:webHidden/>
          </w:rPr>
        </w:r>
        <w:r>
          <w:rPr>
            <w:noProof/>
            <w:webHidden/>
          </w:rPr>
          <w:fldChar w:fldCharType="separate"/>
        </w:r>
        <w:r w:rsidR="00722722">
          <w:rPr>
            <w:noProof/>
            <w:webHidden/>
          </w:rPr>
          <w:t>52</w:t>
        </w:r>
        <w:r>
          <w:rPr>
            <w:noProof/>
            <w:webHidden/>
          </w:rPr>
          <w:fldChar w:fldCharType="end"/>
        </w:r>
      </w:hyperlink>
    </w:p>
    <w:p w14:paraId="7BD45D70" w14:textId="4722A3CE" w:rsidR="006D5101" w:rsidRDefault="006D5101" w:rsidP="006D5101">
      <w:pPr>
        <w:pStyle w:val="TOC2"/>
        <w:tabs>
          <w:tab w:val="right" w:leader="dot" w:pos="4550"/>
        </w:tabs>
        <w:ind w:left="142" w:hanging="142"/>
        <w:rPr>
          <w:rFonts w:asciiTheme="minorHAnsi" w:eastAsiaTheme="minorEastAsia" w:hAnsiTheme="minorHAnsi" w:cstheme="minorBidi"/>
          <w:noProof/>
          <w:color w:val="auto"/>
          <w:kern w:val="2"/>
          <w:sz w:val="24"/>
          <w:szCs w:val="24"/>
          <w14:ligatures w14:val="standardContextual"/>
        </w:rPr>
      </w:pPr>
      <w:hyperlink w:anchor="_Toc187916357" w:history="1">
        <w:r w:rsidRPr="00D757A4">
          <w:rPr>
            <w:rStyle w:val="Hyperlink"/>
            <w:noProof/>
          </w:rPr>
          <w:t>Planning, Development and Infrastructure Act 2016</w:t>
        </w:r>
        <w:r>
          <w:rPr>
            <w:noProof/>
            <w:webHidden/>
          </w:rPr>
          <w:tab/>
        </w:r>
        <w:r>
          <w:rPr>
            <w:noProof/>
            <w:webHidden/>
          </w:rPr>
          <w:fldChar w:fldCharType="begin"/>
        </w:r>
        <w:r>
          <w:rPr>
            <w:noProof/>
            <w:webHidden/>
          </w:rPr>
          <w:instrText xml:space="preserve"> PAGEREF _Toc187916357 \h </w:instrText>
        </w:r>
        <w:r>
          <w:rPr>
            <w:noProof/>
            <w:webHidden/>
          </w:rPr>
        </w:r>
        <w:r>
          <w:rPr>
            <w:noProof/>
            <w:webHidden/>
          </w:rPr>
          <w:fldChar w:fldCharType="separate"/>
        </w:r>
        <w:r w:rsidR="00722722">
          <w:rPr>
            <w:noProof/>
            <w:webHidden/>
          </w:rPr>
          <w:t>54</w:t>
        </w:r>
        <w:r>
          <w:rPr>
            <w:noProof/>
            <w:webHidden/>
          </w:rPr>
          <w:fldChar w:fldCharType="end"/>
        </w:r>
      </w:hyperlink>
    </w:p>
    <w:p w14:paraId="1D119EC8" w14:textId="5D867D40" w:rsidR="006D5101" w:rsidRDefault="006D5101" w:rsidP="006D5101">
      <w:pPr>
        <w:pStyle w:val="TOC1"/>
        <w:spacing w:before="100"/>
        <w:rPr>
          <w:rFonts w:asciiTheme="minorHAnsi" w:eastAsiaTheme="minorEastAsia" w:hAnsiTheme="minorHAnsi" w:cstheme="minorBidi"/>
          <w:color w:val="auto"/>
          <w:kern w:val="2"/>
          <w:sz w:val="24"/>
          <w:szCs w:val="24"/>
          <w14:ligatures w14:val="standardContextual"/>
        </w:rPr>
      </w:pPr>
      <w:hyperlink w:anchor="_Toc187916358" w:history="1">
        <w:r w:rsidRPr="00D757A4">
          <w:rPr>
            <w:rStyle w:val="Hyperlink"/>
          </w:rPr>
          <w:t>Local Government Instruments</w:t>
        </w:r>
      </w:hyperlink>
    </w:p>
    <w:p w14:paraId="48051355" w14:textId="01FE24B8" w:rsidR="006D5101" w:rsidRDefault="006D5101" w:rsidP="006D5101">
      <w:pPr>
        <w:pStyle w:val="TOC2"/>
        <w:tabs>
          <w:tab w:val="right" w:leader="dot" w:pos="4550"/>
        </w:tabs>
        <w:ind w:left="142" w:hanging="142"/>
        <w:rPr>
          <w:rFonts w:asciiTheme="minorHAnsi" w:eastAsiaTheme="minorEastAsia" w:hAnsiTheme="minorHAnsi" w:cstheme="minorBidi"/>
          <w:noProof/>
          <w:color w:val="auto"/>
          <w:kern w:val="2"/>
          <w:sz w:val="24"/>
          <w:szCs w:val="24"/>
          <w14:ligatures w14:val="standardContextual"/>
        </w:rPr>
      </w:pPr>
      <w:hyperlink w:anchor="_Toc187916359" w:history="1">
        <w:r w:rsidRPr="00D757A4">
          <w:rPr>
            <w:rStyle w:val="Hyperlink"/>
            <w:noProof/>
          </w:rPr>
          <w:t>City of Mitcham</w:t>
        </w:r>
        <w:r>
          <w:rPr>
            <w:noProof/>
            <w:webHidden/>
          </w:rPr>
          <w:tab/>
        </w:r>
        <w:r>
          <w:rPr>
            <w:noProof/>
            <w:webHidden/>
          </w:rPr>
          <w:fldChar w:fldCharType="begin"/>
        </w:r>
        <w:r>
          <w:rPr>
            <w:noProof/>
            <w:webHidden/>
          </w:rPr>
          <w:instrText xml:space="preserve"> PAGEREF _Toc187916359 \h </w:instrText>
        </w:r>
        <w:r>
          <w:rPr>
            <w:noProof/>
            <w:webHidden/>
          </w:rPr>
        </w:r>
        <w:r>
          <w:rPr>
            <w:noProof/>
            <w:webHidden/>
          </w:rPr>
          <w:fldChar w:fldCharType="separate"/>
        </w:r>
        <w:r w:rsidR="00722722">
          <w:rPr>
            <w:noProof/>
            <w:webHidden/>
          </w:rPr>
          <w:t>56</w:t>
        </w:r>
        <w:r>
          <w:rPr>
            <w:noProof/>
            <w:webHidden/>
          </w:rPr>
          <w:fldChar w:fldCharType="end"/>
        </w:r>
      </w:hyperlink>
    </w:p>
    <w:p w14:paraId="05C371F5" w14:textId="0245160F" w:rsidR="006D5101" w:rsidRDefault="006D5101" w:rsidP="006D5101">
      <w:pPr>
        <w:pStyle w:val="TOC2"/>
        <w:tabs>
          <w:tab w:val="right" w:leader="dot" w:pos="4550"/>
        </w:tabs>
        <w:ind w:left="142" w:hanging="142"/>
        <w:rPr>
          <w:rFonts w:asciiTheme="minorHAnsi" w:eastAsiaTheme="minorEastAsia" w:hAnsiTheme="minorHAnsi" w:cstheme="minorBidi"/>
          <w:noProof/>
          <w:color w:val="auto"/>
          <w:kern w:val="2"/>
          <w:sz w:val="24"/>
          <w:szCs w:val="24"/>
          <w14:ligatures w14:val="standardContextual"/>
        </w:rPr>
      </w:pPr>
      <w:hyperlink w:anchor="_Toc187916360" w:history="1">
        <w:r w:rsidRPr="00D757A4">
          <w:rPr>
            <w:rStyle w:val="Hyperlink"/>
            <w:noProof/>
          </w:rPr>
          <w:t>City of Mount Gambier</w:t>
        </w:r>
        <w:r>
          <w:rPr>
            <w:noProof/>
            <w:webHidden/>
          </w:rPr>
          <w:tab/>
        </w:r>
        <w:r>
          <w:rPr>
            <w:noProof/>
            <w:webHidden/>
          </w:rPr>
          <w:fldChar w:fldCharType="begin"/>
        </w:r>
        <w:r>
          <w:rPr>
            <w:noProof/>
            <w:webHidden/>
          </w:rPr>
          <w:instrText xml:space="preserve"> PAGEREF _Toc187916360 \h </w:instrText>
        </w:r>
        <w:r>
          <w:rPr>
            <w:noProof/>
            <w:webHidden/>
          </w:rPr>
        </w:r>
        <w:r>
          <w:rPr>
            <w:noProof/>
            <w:webHidden/>
          </w:rPr>
          <w:fldChar w:fldCharType="separate"/>
        </w:r>
        <w:r w:rsidR="00722722">
          <w:rPr>
            <w:noProof/>
            <w:webHidden/>
          </w:rPr>
          <w:t>56</w:t>
        </w:r>
        <w:r>
          <w:rPr>
            <w:noProof/>
            <w:webHidden/>
          </w:rPr>
          <w:fldChar w:fldCharType="end"/>
        </w:r>
      </w:hyperlink>
    </w:p>
    <w:p w14:paraId="35F781D2" w14:textId="5BDB3C33" w:rsidR="006D5101" w:rsidRDefault="006D5101" w:rsidP="006D5101">
      <w:pPr>
        <w:pStyle w:val="TOC2"/>
        <w:tabs>
          <w:tab w:val="right" w:leader="dot" w:pos="4550"/>
        </w:tabs>
        <w:ind w:left="142" w:hanging="142"/>
        <w:rPr>
          <w:rFonts w:asciiTheme="minorHAnsi" w:eastAsiaTheme="minorEastAsia" w:hAnsiTheme="minorHAnsi" w:cstheme="minorBidi"/>
          <w:noProof/>
          <w:color w:val="auto"/>
          <w:kern w:val="2"/>
          <w:sz w:val="24"/>
          <w:szCs w:val="24"/>
          <w14:ligatures w14:val="standardContextual"/>
        </w:rPr>
      </w:pPr>
      <w:hyperlink w:anchor="_Toc187916361" w:history="1">
        <w:r w:rsidRPr="00D757A4">
          <w:rPr>
            <w:rStyle w:val="Hyperlink"/>
            <w:noProof/>
          </w:rPr>
          <w:t>City of Salisbury</w:t>
        </w:r>
        <w:r>
          <w:rPr>
            <w:noProof/>
            <w:webHidden/>
          </w:rPr>
          <w:tab/>
        </w:r>
        <w:r>
          <w:rPr>
            <w:noProof/>
            <w:webHidden/>
          </w:rPr>
          <w:fldChar w:fldCharType="begin"/>
        </w:r>
        <w:r>
          <w:rPr>
            <w:noProof/>
            <w:webHidden/>
          </w:rPr>
          <w:instrText xml:space="preserve"> PAGEREF _Toc187916361 \h </w:instrText>
        </w:r>
        <w:r>
          <w:rPr>
            <w:noProof/>
            <w:webHidden/>
          </w:rPr>
        </w:r>
        <w:r>
          <w:rPr>
            <w:noProof/>
            <w:webHidden/>
          </w:rPr>
          <w:fldChar w:fldCharType="separate"/>
        </w:r>
        <w:r w:rsidR="00722722">
          <w:rPr>
            <w:noProof/>
            <w:webHidden/>
          </w:rPr>
          <w:t>56</w:t>
        </w:r>
        <w:r>
          <w:rPr>
            <w:noProof/>
            <w:webHidden/>
          </w:rPr>
          <w:fldChar w:fldCharType="end"/>
        </w:r>
      </w:hyperlink>
    </w:p>
    <w:p w14:paraId="733C2981" w14:textId="3E5ABF88" w:rsidR="006D5101" w:rsidRDefault="006D5101" w:rsidP="006D5101">
      <w:pPr>
        <w:pStyle w:val="TOC2"/>
        <w:tabs>
          <w:tab w:val="right" w:leader="dot" w:pos="4550"/>
        </w:tabs>
        <w:ind w:left="142" w:hanging="142"/>
        <w:rPr>
          <w:rFonts w:asciiTheme="minorHAnsi" w:eastAsiaTheme="minorEastAsia" w:hAnsiTheme="minorHAnsi" w:cstheme="minorBidi"/>
          <w:noProof/>
          <w:color w:val="auto"/>
          <w:kern w:val="2"/>
          <w:sz w:val="24"/>
          <w:szCs w:val="24"/>
          <w14:ligatures w14:val="standardContextual"/>
        </w:rPr>
      </w:pPr>
      <w:hyperlink w:anchor="_Toc187916362" w:history="1">
        <w:r w:rsidRPr="00D757A4">
          <w:rPr>
            <w:rStyle w:val="Hyperlink"/>
            <w:noProof/>
          </w:rPr>
          <w:t>Adelaide Plains Council</w:t>
        </w:r>
        <w:r>
          <w:rPr>
            <w:noProof/>
            <w:webHidden/>
          </w:rPr>
          <w:tab/>
        </w:r>
        <w:r>
          <w:rPr>
            <w:noProof/>
            <w:webHidden/>
          </w:rPr>
          <w:fldChar w:fldCharType="begin"/>
        </w:r>
        <w:r>
          <w:rPr>
            <w:noProof/>
            <w:webHidden/>
          </w:rPr>
          <w:instrText xml:space="preserve"> PAGEREF _Toc187916362 \h </w:instrText>
        </w:r>
        <w:r>
          <w:rPr>
            <w:noProof/>
            <w:webHidden/>
          </w:rPr>
        </w:r>
        <w:r>
          <w:rPr>
            <w:noProof/>
            <w:webHidden/>
          </w:rPr>
          <w:fldChar w:fldCharType="separate"/>
        </w:r>
        <w:r w:rsidR="00722722">
          <w:rPr>
            <w:noProof/>
            <w:webHidden/>
          </w:rPr>
          <w:t>56</w:t>
        </w:r>
        <w:r>
          <w:rPr>
            <w:noProof/>
            <w:webHidden/>
          </w:rPr>
          <w:fldChar w:fldCharType="end"/>
        </w:r>
      </w:hyperlink>
    </w:p>
    <w:p w14:paraId="6611405C" w14:textId="596191BD" w:rsidR="006D5101" w:rsidRDefault="006D5101" w:rsidP="006D5101">
      <w:pPr>
        <w:pStyle w:val="TOC2"/>
        <w:tabs>
          <w:tab w:val="right" w:leader="dot" w:pos="4550"/>
        </w:tabs>
        <w:ind w:left="142" w:hanging="142"/>
        <w:rPr>
          <w:rFonts w:asciiTheme="minorHAnsi" w:eastAsiaTheme="minorEastAsia" w:hAnsiTheme="minorHAnsi" w:cstheme="minorBidi"/>
          <w:noProof/>
          <w:color w:val="auto"/>
          <w:kern w:val="2"/>
          <w:sz w:val="24"/>
          <w:szCs w:val="24"/>
          <w14:ligatures w14:val="standardContextual"/>
        </w:rPr>
      </w:pPr>
      <w:hyperlink w:anchor="_Toc187916363" w:history="1">
        <w:r w:rsidRPr="00D757A4">
          <w:rPr>
            <w:rStyle w:val="Hyperlink"/>
            <w:noProof/>
          </w:rPr>
          <w:t>District Council of Orroroo Carrieton</w:t>
        </w:r>
        <w:r>
          <w:rPr>
            <w:noProof/>
            <w:webHidden/>
          </w:rPr>
          <w:tab/>
        </w:r>
        <w:r>
          <w:rPr>
            <w:noProof/>
            <w:webHidden/>
          </w:rPr>
          <w:fldChar w:fldCharType="begin"/>
        </w:r>
        <w:r>
          <w:rPr>
            <w:noProof/>
            <w:webHidden/>
          </w:rPr>
          <w:instrText xml:space="preserve"> PAGEREF _Toc187916363 \h </w:instrText>
        </w:r>
        <w:r>
          <w:rPr>
            <w:noProof/>
            <w:webHidden/>
          </w:rPr>
        </w:r>
        <w:r>
          <w:rPr>
            <w:noProof/>
            <w:webHidden/>
          </w:rPr>
          <w:fldChar w:fldCharType="separate"/>
        </w:r>
        <w:r w:rsidR="00722722">
          <w:rPr>
            <w:noProof/>
            <w:webHidden/>
          </w:rPr>
          <w:t>57</w:t>
        </w:r>
        <w:r>
          <w:rPr>
            <w:noProof/>
            <w:webHidden/>
          </w:rPr>
          <w:fldChar w:fldCharType="end"/>
        </w:r>
      </w:hyperlink>
    </w:p>
    <w:p w14:paraId="3EDEE50F" w14:textId="7DCE4C6E" w:rsidR="006D5101" w:rsidRDefault="006D5101" w:rsidP="006D5101">
      <w:pPr>
        <w:pStyle w:val="TOC2"/>
        <w:tabs>
          <w:tab w:val="right" w:leader="dot" w:pos="4550"/>
        </w:tabs>
        <w:ind w:left="142" w:hanging="142"/>
        <w:rPr>
          <w:rFonts w:asciiTheme="minorHAnsi" w:eastAsiaTheme="minorEastAsia" w:hAnsiTheme="minorHAnsi" w:cstheme="minorBidi"/>
          <w:noProof/>
          <w:color w:val="auto"/>
          <w:kern w:val="2"/>
          <w:sz w:val="24"/>
          <w:szCs w:val="24"/>
          <w14:ligatures w14:val="standardContextual"/>
        </w:rPr>
      </w:pPr>
      <w:hyperlink w:anchor="_Toc187916364" w:history="1">
        <w:r w:rsidRPr="00D757A4">
          <w:rPr>
            <w:rStyle w:val="Hyperlink"/>
            <w:noProof/>
          </w:rPr>
          <w:t>District Council of Tumby Bay</w:t>
        </w:r>
        <w:r>
          <w:rPr>
            <w:noProof/>
            <w:webHidden/>
          </w:rPr>
          <w:tab/>
        </w:r>
        <w:r>
          <w:rPr>
            <w:noProof/>
            <w:webHidden/>
          </w:rPr>
          <w:fldChar w:fldCharType="begin"/>
        </w:r>
        <w:r>
          <w:rPr>
            <w:noProof/>
            <w:webHidden/>
          </w:rPr>
          <w:instrText xml:space="preserve"> PAGEREF _Toc187916364 \h </w:instrText>
        </w:r>
        <w:r>
          <w:rPr>
            <w:noProof/>
            <w:webHidden/>
          </w:rPr>
        </w:r>
        <w:r>
          <w:rPr>
            <w:noProof/>
            <w:webHidden/>
          </w:rPr>
          <w:fldChar w:fldCharType="separate"/>
        </w:r>
        <w:r w:rsidR="00722722">
          <w:rPr>
            <w:noProof/>
            <w:webHidden/>
          </w:rPr>
          <w:t>57</w:t>
        </w:r>
        <w:r>
          <w:rPr>
            <w:noProof/>
            <w:webHidden/>
          </w:rPr>
          <w:fldChar w:fldCharType="end"/>
        </w:r>
      </w:hyperlink>
    </w:p>
    <w:p w14:paraId="08064FE9" w14:textId="1F242AF9" w:rsidR="006D5101" w:rsidRDefault="006D5101" w:rsidP="006D5101">
      <w:pPr>
        <w:pStyle w:val="TOC2"/>
        <w:tabs>
          <w:tab w:val="right" w:leader="dot" w:pos="4550"/>
        </w:tabs>
        <w:ind w:left="142" w:hanging="142"/>
        <w:rPr>
          <w:rFonts w:asciiTheme="minorHAnsi" w:eastAsiaTheme="minorEastAsia" w:hAnsiTheme="minorHAnsi" w:cstheme="minorBidi"/>
          <w:noProof/>
          <w:color w:val="auto"/>
          <w:kern w:val="2"/>
          <w:sz w:val="24"/>
          <w:szCs w:val="24"/>
          <w14:ligatures w14:val="standardContextual"/>
        </w:rPr>
      </w:pPr>
      <w:hyperlink w:anchor="_Toc187916365" w:history="1">
        <w:r w:rsidRPr="00D757A4">
          <w:rPr>
            <w:rStyle w:val="Hyperlink"/>
            <w:noProof/>
          </w:rPr>
          <w:t>Yorke Peninsula Council</w:t>
        </w:r>
        <w:r>
          <w:rPr>
            <w:noProof/>
            <w:webHidden/>
          </w:rPr>
          <w:tab/>
        </w:r>
        <w:r>
          <w:rPr>
            <w:noProof/>
            <w:webHidden/>
          </w:rPr>
          <w:fldChar w:fldCharType="begin"/>
        </w:r>
        <w:r>
          <w:rPr>
            <w:noProof/>
            <w:webHidden/>
          </w:rPr>
          <w:instrText xml:space="preserve"> PAGEREF _Toc187916365 \h </w:instrText>
        </w:r>
        <w:r>
          <w:rPr>
            <w:noProof/>
            <w:webHidden/>
          </w:rPr>
        </w:r>
        <w:r>
          <w:rPr>
            <w:noProof/>
            <w:webHidden/>
          </w:rPr>
          <w:fldChar w:fldCharType="separate"/>
        </w:r>
        <w:r w:rsidR="00722722">
          <w:rPr>
            <w:noProof/>
            <w:webHidden/>
          </w:rPr>
          <w:t>58</w:t>
        </w:r>
        <w:r>
          <w:rPr>
            <w:noProof/>
            <w:webHidden/>
          </w:rPr>
          <w:fldChar w:fldCharType="end"/>
        </w:r>
      </w:hyperlink>
    </w:p>
    <w:p w14:paraId="753460DA" w14:textId="455119D6" w:rsidR="006D5101" w:rsidRDefault="006D5101" w:rsidP="006D5101">
      <w:pPr>
        <w:pStyle w:val="TOC1"/>
        <w:spacing w:before="100"/>
        <w:rPr>
          <w:rFonts w:asciiTheme="minorHAnsi" w:eastAsiaTheme="minorEastAsia" w:hAnsiTheme="minorHAnsi" w:cstheme="minorBidi"/>
          <w:color w:val="auto"/>
          <w:kern w:val="2"/>
          <w:sz w:val="24"/>
          <w:szCs w:val="24"/>
          <w14:ligatures w14:val="standardContextual"/>
        </w:rPr>
      </w:pPr>
      <w:hyperlink w:anchor="_Toc187916366" w:history="1">
        <w:r w:rsidRPr="00D757A4">
          <w:rPr>
            <w:rStyle w:val="Hyperlink"/>
          </w:rPr>
          <w:t>Public Notices</w:t>
        </w:r>
      </w:hyperlink>
    </w:p>
    <w:p w14:paraId="757488C6" w14:textId="695683E7" w:rsidR="006D5101" w:rsidRDefault="006D5101" w:rsidP="006D5101">
      <w:pPr>
        <w:pStyle w:val="TOC2"/>
        <w:tabs>
          <w:tab w:val="right" w:leader="dot" w:pos="4550"/>
        </w:tabs>
        <w:ind w:left="142" w:hanging="142"/>
        <w:rPr>
          <w:rFonts w:asciiTheme="minorHAnsi" w:eastAsiaTheme="minorEastAsia" w:hAnsiTheme="minorHAnsi" w:cstheme="minorBidi"/>
          <w:noProof/>
          <w:color w:val="auto"/>
          <w:kern w:val="2"/>
          <w:sz w:val="24"/>
          <w:szCs w:val="24"/>
          <w14:ligatures w14:val="standardContextual"/>
        </w:rPr>
      </w:pPr>
      <w:hyperlink w:anchor="_Toc187916367" w:history="1">
        <w:r w:rsidRPr="00D757A4">
          <w:rPr>
            <w:rStyle w:val="Hyperlink"/>
            <w:noProof/>
          </w:rPr>
          <w:t>National Electricity Law</w:t>
        </w:r>
        <w:r>
          <w:rPr>
            <w:noProof/>
            <w:webHidden/>
          </w:rPr>
          <w:tab/>
        </w:r>
        <w:r>
          <w:rPr>
            <w:noProof/>
            <w:webHidden/>
          </w:rPr>
          <w:fldChar w:fldCharType="begin"/>
        </w:r>
        <w:r>
          <w:rPr>
            <w:noProof/>
            <w:webHidden/>
          </w:rPr>
          <w:instrText xml:space="preserve"> PAGEREF _Toc187916367 \h </w:instrText>
        </w:r>
        <w:r>
          <w:rPr>
            <w:noProof/>
            <w:webHidden/>
          </w:rPr>
        </w:r>
        <w:r>
          <w:rPr>
            <w:noProof/>
            <w:webHidden/>
          </w:rPr>
          <w:fldChar w:fldCharType="separate"/>
        </w:r>
        <w:r w:rsidR="00722722">
          <w:rPr>
            <w:noProof/>
            <w:webHidden/>
          </w:rPr>
          <w:t>59</w:t>
        </w:r>
        <w:r>
          <w:rPr>
            <w:noProof/>
            <w:webHidden/>
          </w:rPr>
          <w:fldChar w:fldCharType="end"/>
        </w:r>
      </w:hyperlink>
    </w:p>
    <w:p w14:paraId="12AFFE42" w14:textId="5A569BE3" w:rsidR="006D5101" w:rsidRDefault="006D5101" w:rsidP="006D5101">
      <w:pPr>
        <w:pStyle w:val="TOC2"/>
        <w:tabs>
          <w:tab w:val="right" w:leader="dot" w:pos="4550"/>
        </w:tabs>
        <w:ind w:left="142" w:hanging="142"/>
        <w:rPr>
          <w:rFonts w:asciiTheme="minorHAnsi" w:eastAsiaTheme="minorEastAsia" w:hAnsiTheme="minorHAnsi" w:cstheme="minorBidi"/>
          <w:noProof/>
          <w:color w:val="auto"/>
          <w:kern w:val="2"/>
          <w:sz w:val="24"/>
          <w:szCs w:val="24"/>
          <w14:ligatures w14:val="standardContextual"/>
        </w:rPr>
      </w:pPr>
      <w:hyperlink w:anchor="_Toc187916368" w:history="1">
        <w:r w:rsidRPr="00D757A4">
          <w:rPr>
            <w:rStyle w:val="Hyperlink"/>
            <w:noProof/>
          </w:rPr>
          <w:t>Trustee Act 1936</w:t>
        </w:r>
        <w:r>
          <w:rPr>
            <w:noProof/>
            <w:webHidden/>
          </w:rPr>
          <w:tab/>
        </w:r>
        <w:r>
          <w:rPr>
            <w:noProof/>
            <w:webHidden/>
          </w:rPr>
          <w:fldChar w:fldCharType="begin"/>
        </w:r>
        <w:r>
          <w:rPr>
            <w:noProof/>
            <w:webHidden/>
          </w:rPr>
          <w:instrText xml:space="preserve"> PAGEREF _Toc187916368 \h </w:instrText>
        </w:r>
        <w:r>
          <w:rPr>
            <w:noProof/>
            <w:webHidden/>
          </w:rPr>
        </w:r>
        <w:r>
          <w:rPr>
            <w:noProof/>
            <w:webHidden/>
          </w:rPr>
          <w:fldChar w:fldCharType="separate"/>
        </w:r>
        <w:r w:rsidR="00722722">
          <w:rPr>
            <w:noProof/>
            <w:webHidden/>
          </w:rPr>
          <w:t>59</w:t>
        </w:r>
        <w:r>
          <w:rPr>
            <w:noProof/>
            <w:webHidden/>
          </w:rPr>
          <w:fldChar w:fldCharType="end"/>
        </w:r>
      </w:hyperlink>
    </w:p>
    <w:p w14:paraId="4823BC2A" w14:textId="04B9D3DE" w:rsidR="001B7138" w:rsidRDefault="00B1073C" w:rsidP="006D5101">
      <w:pPr>
        <w:spacing w:after="0"/>
        <w:ind w:left="142" w:hanging="142"/>
        <w:rPr>
          <w:smallCaps/>
          <w:szCs w:val="17"/>
        </w:rPr>
      </w:pPr>
      <w:r w:rsidRPr="00B1073C">
        <w:rPr>
          <w:b/>
          <w:smallCaps/>
          <w:szCs w:val="17"/>
        </w:rPr>
        <w:fldChar w:fldCharType="end"/>
      </w:r>
    </w:p>
    <w:p w14:paraId="1DF6839B" w14:textId="77777777" w:rsidR="00DA30CF" w:rsidRPr="00612978" w:rsidRDefault="00DA30CF" w:rsidP="0087395E">
      <w:pPr>
        <w:spacing w:after="0"/>
        <w:rPr>
          <w:smallCaps/>
          <w:szCs w:val="17"/>
        </w:rPr>
        <w:sectPr w:rsidR="00DA30CF" w:rsidRPr="00612978" w:rsidSect="00F12687">
          <w:headerReference w:type="even" r:id="rId13"/>
          <w:headerReference w:type="default" r:id="rId14"/>
          <w:footerReference w:type="default" r:id="rId15"/>
          <w:footerReference w:type="first" r:id="rId16"/>
          <w:type w:val="continuous"/>
          <w:pgSz w:w="11906" w:h="16838"/>
          <w:pgMar w:top="1134" w:right="1256" w:bottom="1134" w:left="1290" w:header="708" w:footer="708" w:gutter="0"/>
          <w:cols w:num="2" w:space="240"/>
          <w:docGrid w:linePitch="360"/>
        </w:sectPr>
      </w:pPr>
    </w:p>
    <w:p w14:paraId="15239DD0" w14:textId="77777777" w:rsidR="009D1E2E" w:rsidRPr="0043001F" w:rsidRDefault="009D1E2E" w:rsidP="0043001F">
      <w:pPr>
        <w:pStyle w:val="Heading1"/>
      </w:pPr>
      <w:bookmarkStart w:id="1" w:name="_Toc33707977"/>
      <w:bookmarkStart w:id="2" w:name="_Toc33708148"/>
      <w:bookmarkStart w:id="3" w:name="_Toc187916344"/>
      <w:r w:rsidRPr="0043001F">
        <w:lastRenderedPageBreak/>
        <w:t>Governor’s Instruments</w:t>
      </w:r>
      <w:bookmarkEnd w:id="1"/>
      <w:bookmarkEnd w:id="2"/>
      <w:bookmarkEnd w:id="3"/>
    </w:p>
    <w:p w14:paraId="1269F980" w14:textId="77777777" w:rsidR="00694D0A" w:rsidRDefault="0063119A" w:rsidP="00943D84">
      <w:pPr>
        <w:pStyle w:val="Heading2"/>
        <w:spacing w:after="60"/>
      </w:pPr>
      <w:bookmarkStart w:id="4" w:name="_Toc187916345"/>
      <w:r w:rsidRPr="0063119A">
        <w:t xml:space="preserve">Appointments, Resignations </w:t>
      </w:r>
      <w:r>
        <w:t>a</w:t>
      </w:r>
      <w:r w:rsidRPr="0063119A">
        <w:t>nd General Matters</w:t>
      </w:r>
      <w:bookmarkEnd w:id="4"/>
    </w:p>
    <w:p w14:paraId="04A29B8F" w14:textId="77777777" w:rsidR="00943D84" w:rsidRPr="00446B87" w:rsidRDefault="00943D84" w:rsidP="00943D84">
      <w:pPr>
        <w:spacing w:after="0"/>
        <w:jc w:val="right"/>
      </w:pPr>
      <w:r w:rsidRPr="00446B87">
        <w:t>Department of the Premier and Cabinet</w:t>
      </w:r>
    </w:p>
    <w:p w14:paraId="6D367D29" w14:textId="77777777" w:rsidR="00943D84" w:rsidRPr="00446B87" w:rsidRDefault="00943D84" w:rsidP="00943D84">
      <w:pPr>
        <w:spacing w:after="60"/>
        <w:jc w:val="right"/>
      </w:pPr>
      <w:r w:rsidRPr="00446B87">
        <w:t>Adelaide, 16 January 2025</w:t>
      </w:r>
    </w:p>
    <w:p w14:paraId="5E6C8148" w14:textId="77777777" w:rsidR="00943D84" w:rsidRDefault="00943D84" w:rsidP="00943D84">
      <w:pPr>
        <w:spacing w:after="60"/>
      </w:pPr>
      <w:r>
        <w:t>Her Excellency the Governor in Executive Council has been pleased to appoint the undermentioned to the South Australian Metropolitan Fire Service Disciplinary Committee, pursuant to the provisions of the Fire and Emergency Services Act 2005:</w:t>
      </w:r>
    </w:p>
    <w:p w14:paraId="03A89CDF" w14:textId="77777777" w:rsidR="00943D84" w:rsidRDefault="00943D84" w:rsidP="00943D84">
      <w:pPr>
        <w:spacing w:after="0"/>
        <w:ind w:left="284" w:hanging="142"/>
        <w:jc w:val="left"/>
      </w:pPr>
      <w:r>
        <w:t>Member: from 16 January 2025 until 15 January 2027</w:t>
      </w:r>
      <w:r>
        <w:br/>
        <w:t xml:space="preserve">Chris Attick </w:t>
      </w:r>
      <w:r>
        <w:br/>
        <w:t>James Abbott</w:t>
      </w:r>
    </w:p>
    <w:p w14:paraId="7696D832" w14:textId="77777777" w:rsidR="00943D84" w:rsidRDefault="00943D84" w:rsidP="00943D84">
      <w:pPr>
        <w:spacing w:after="0"/>
        <w:jc w:val="center"/>
      </w:pPr>
      <w:r>
        <w:t>By command,</w:t>
      </w:r>
    </w:p>
    <w:p w14:paraId="13F0F76B" w14:textId="77777777" w:rsidR="00943D84" w:rsidRDefault="00943D84" w:rsidP="00943D84">
      <w:pPr>
        <w:pStyle w:val="GG-SName"/>
      </w:pPr>
      <w:r>
        <w:t>Dr Susan Elizabeth Close, MP</w:t>
      </w:r>
    </w:p>
    <w:p w14:paraId="1E508416" w14:textId="77777777" w:rsidR="00943D84" w:rsidRDefault="00943D84" w:rsidP="00943D84">
      <w:pPr>
        <w:pStyle w:val="GG-Signature"/>
      </w:pPr>
      <w:r>
        <w:t>For Premier</w:t>
      </w:r>
    </w:p>
    <w:p w14:paraId="11E80D06" w14:textId="77777777" w:rsidR="00943D84" w:rsidRDefault="00943D84" w:rsidP="00943D84">
      <w:r>
        <w:t>24MINCAB-0027</w:t>
      </w:r>
    </w:p>
    <w:p w14:paraId="0E48482B" w14:textId="77777777" w:rsidR="00943D84" w:rsidRDefault="00943D84" w:rsidP="00943D84">
      <w:pPr>
        <w:pBdr>
          <w:top w:val="single" w:sz="4" w:space="1" w:color="auto"/>
        </w:pBdr>
        <w:spacing w:before="100" w:after="0" w:line="14" w:lineRule="exact"/>
        <w:jc w:val="center"/>
      </w:pPr>
    </w:p>
    <w:p w14:paraId="06055AD0" w14:textId="77777777" w:rsidR="00943D84" w:rsidRDefault="00943D84" w:rsidP="00943D84">
      <w:pPr>
        <w:spacing w:after="0"/>
      </w:pPr>
    </w:p>
    <w:p w14:paraId="16799217" w14:textId="77777777" w:rsidR="00943D84" w:rsidRPr="00446B87" w:rsidRDefault="00943D84" w:rsidP="00943D84">
      <w:pPr>
        <w:spacing w:after="0"/>
        <w:jc w:val="right"/>
      </w:pPr>
      <w:r w:rsidRPr="00446B87">
        <w:t>Department of the Premier and Cabinet</w:t>
      </w:r>
    </w:p>
    <w:p w14:paraId="50E63C7E" w14:textId="77777777" w:rsidR="00943D84" w:rsidRPr="00446B87" w:rsidRDefault="00943D84" w:rsidP="00943D84">
      <w:pPr>
        <w:spacing w:after="60"/>
        <w:jc w:val="right"/>
      </w:pPr>
      <w:r w:rsidRPr="00446B87">
        <w:t>Adelaide, 16 January 2025</w:t>
      </w:r>
    </w:p>
    <w:p w14:paraId="2BAB9A32" w14:textId="77777777" w:rsidR="00943D84" w:rsidRDefault="00943D84" w:rsidP="00943D84">
      <w:pPr>
        <w:spacing w:after="60"/>
      </w:pPr>
      <w:r>
        <w:t>Her Excellency the Governor in Executive Council has been pleased to appoint the undermentioned to the South Australian Local Government Grants Commission, pursuant to the provisions of the South Australian Local Government Grants Commission Act 1992:</w:t>
      </w:r>
    </w:p>
    <w:p w14:paraId="714743A2" w14:textId="77777777" w:rsidR="00943D84" w:rsidRDefault="00943D84" w:rsidP="00943D84">
      <w:pPr>
        <w:spacing w:after="60"/>
        <w:ind w:left="284" w:hanging="142"/>
        <w:jc w:val="left"/>
      </w:pPr>
      <w:r>
        <w:t>Member: from 31 January 2025 until 30 January 2028</w:t>
      </w:r>
      <w:r>
        <w:br/>
        <w:t xml:space="preserve">Robert Thomas Donaldson </w:t>
      </w:r>
    </w:p>
    <w:p w14:paraId="55FA8507" w14:textId="77777777" w:rsidR="00943D84" w:rsidRDefault="00943D84" w:rsidP="00943D84">
      <w:pPr>
        <w:spacing w:after="0"/>
        <w:ind w:left="284" w:hanging="142"/>
        <w:jc w:val="left"/>
      </w:pPr>
      <w:r>
        <w:t>Presiding Member: from 31 January 2025 until 30 January 2028</w:t>
      </w:r>
      <w:r>
        <w:br/>
        <w:t xml:space="preserve">Robert Thomas Donaldson </w:t>
      </w:r>
    </w:p>
    <w:p w14:paraId="06CE3C08" w14:textId="77777777" w:rsidR="00943D84" w:rsidRDefault="00943D84" w:rsidP="00943D84">
      <w:pPr>
        <w:spacing w:after="0"/>
        <w:jc w:val="center"/>
      </w:pPr>
      <w:r>
        <w:t>By command,</w:t>
      </w:r>
    </w:p>
    <w:p w14:paraId="30E1B442" w14:textId="77777777" w:rsidR="00943D84" w:rsidRDefault="00943D84" w:rsidP="00943D84">
      <w:pPr>
        <w:pStyle w:val="GG-SName"/>
      </w:pPr>
      <w:r>
        <w:t>Dr Susan Elizabeth Close, MP</w:t>
      </w:r>
    </w:p>
    <w:p w14:paraId="5DCD080A" w14:textId="77777777" w:rsidR="00943D84" w:rsidRDefault="00943D84" w:rsidP="00943D84">
      <w:pPr>
        <w:pStyle w:val="GG-Signature"/>
      </w:pPr>
      <w:r>
        <w:t>For Premier</w:t>
      </w:r>
    </w:p>
    <w:p w14:paraId="1DBA4D17" w14:textId="77777777" w:rsidR="00943D84" w:rsidRDefault="00943D84" w:rsidP="00943D84">
      <w:pPr>
        <w:spacing w:after="60"/>
      </w:pPr>
      <w:r>
        <w:t>25MLG001CS</w:t>
      </w:r>
    </w:p>
    <w:p w14:paraId="0F2C1C96" w14:textId="77777777" w:rsidR="00943D84" w:rsidRDefault="00943D84" w:rsidP="00943D84">
      <w:pPr>
        <w:pBdr>
          <w:top w:val="single" w:sz="4" w:space="1" w:color="auto"/>
        </w:pBdr>
        <w:spacing w:before="100" w:after="0" w:line="14" w:lineRule="exact"/>
        <w:jc w:val="center"/>
      </w:pPr>
    </w:p>
    <w:p w14:paraId="2A5166EF" w14:textId="77777777" w:rsidR="00943D84" w:rsidRDefault="00943D84" w:rsidP="00943D84">
      <w:pPr>
        <w:spacing w:after="0"/>
      </w:pPr>
    </w:p>
    <w:p w14:paraId="0FE69A65" w14:textId="77777777" w:rsidR="00943D84" w:rsidRPr="00446B87" w:rsidRDefault="00943D84" w:rsidP="00943D84">
      <w:pPr>
        <w:spacing w:after="0"/>
        <w:jc w:val="right"/>
      </w:pPr>
      <w:r w:rsidRPr="00446B87">
        <w:t>Department of the Premier and Cabinet</w:t>
      </w:r>
    </w:p>
    <w:p w14:paraId="1CBDD7AE" w14:textId="77777777" w:rsidR="00943D84" w:rsidRPr="00446B87" w:rsidRDefault="00943D84" w:rsidP="00943D84">
      <w:pPr>
        <w:spacing w:after="60"/>
        <w:jc w:val="right"/>
      </w:pPr>
      <w:r w:rsidRPr="00446B87">
        <w:t>Adelaide, 16 January 2025</w:t>
      </w:r>
    </w:p>
    <w:p w14:paraId="3A07F086" w14:textId="77777777" w:rsidR="00943D84" w:rsidRDefault="00943D84" w:rsidP="00943D84">
      <w:pPr>
        <w:spacing w:after="60"/>
      </w:pPr>
      <w:r>
        <w:t>Her Excellency the Governor in Executive Council has been pleased to appoint the undermentioned to the Teachers Registration Board of South Australia, pursuant to the provisions of the Teachers Registration and Standards Act 2004:</w:t>
      </w:r>
    </w:p>
    <w:p w14:paraId="5DA31500" w14:textId="77777777" w:rsidR="00943D84" w:rsidRDefault="00943D84" w:rsidP="00943D84">
      <w:pPr>
        <w:spacing w:after="60"/>
        <w:ind w:left="284" w:hanging="142"/>
        <w:jc w:val="left"/>
      </w:pPr>
      <w:r>
        <w:t>Member: from 16 January 2025 until 15 January 2028</w:t>
      </w:r>
      <w:r>
        <w:br/>
        <w:t xml:space="preserve">Nadine Lambert </w:t>
      </w:r>
    </w:p>
    <w:p w14:paraId="54699669" w14:textId="77777777" w:rsidR="00943D84" w:rsidRDefault="00943D84" w:rsidP="00943D84">
      <w:pPr>
        <w:spacing w:after="0"/>
        <w:ind w:left="284" w:hanging="142"/>
        <w:jc w:val="left"/>
      </w:pPr>
      <w:r>
        <w:t>Deputy Member: from 16 January 2025 until 15 January 2028</w:t>
      </w:r>
      <w:r>
        <w:br/>
        <w:t>Helen Margaret Cox (Deputy to Lambert)</w:t>
      </w:r>
      <w:r>
        <w:br/>
        <w:t>Stephen Tsiaprakas (Deputy to Chapman)</w:t>
      </w:r>
    </w:p>
    <w:p w14:paraId="71BC2C2F" w14:textId="77777777" w:rsidR="00943D84" w:rsidRDefault="00943D84" w:rsidP="00943D84">
      <w:pPr>
        <w:spacing w:after="0"/>
        <w:jc w:val="center"/>
      </w:pPr>
      <w:r>
        <w:t>By command,</w:t>
      </w:r>
    </w:p>
    <w:p w14:paraId="5AF7F272" w14:textId="77777777" w:rsidR="00943D84" w:rsidRDefault="00943D84" w:rsidP="00943D84">
      <w:pPr>
        <w:pStyle w:val="GG-SName"/>
      </w:pPr>
      <w:r>
        <w:t>Dr Susan Elizabeth Close, MP</w:t>
      </w:r>
    </w:p>
    <w:p w14:paraId="751CE47D" w14:textId="77777777" w:rsidR="00943D84" w:rsidRDefault="00943D84" w:rsidP="00943D84">
      <w:pPr>
        <w:pStyle w:val="GG-Signature"/>
      </w:pPr>
      <w:r>
        <w:t>For Premier</w:t>
      </w:r>
    </w:p>
    <w:p w14:paraId="707690E2" w14:textId="77777777" w:rsidR="00943D84" w:rsidRDefault="00943D84" w:rsidP="00943D84">
      <w:pPr>
        <w:spacing w:after="60"/>
      </w:pPr>
      <w:r>
        <w:t>ME24/138</w:t>
      </w:r>
    </w:p>
    <w:p w14:paraId="0FA12983" w14:textId="77777777" w:rsidR="00943D84" w:rsidRDefault="00943D84" w:rsidP="00943D84">
      <w:pPr>
        <w:pBdr>
          <w:top w:val="single" w:sz="4" w:space="1" w:color="auto"/>
        </w:pBdr>
        <w:spacing w:before="100" w:after="0" w:line="14" w:lineRule="exact"/>
        <w:jc w:val="center"/>
      </w:pPr>
    </w:p>
    <w:p w14:paraId="34C2405C" w14:textId="77777777" w:rsidR="00943D84" w:rsidRDefault="00943D84" w:rsidP="00943D84">
      <w:pPr>
        <w:spacing w:after="0"/>
      </w:pPr>
    </w:p>
    <w:p w14:paraId="1B2BE4FD" w14:textId="77777777" w:rsidR="00943D84" w:rsidRPr="00446B87" w:rsidRDefault="00943D84" w:rsidP="00943D84">
      <w:pPr>
        <w:spacing w:after="0"/>
        <w:jc w:val="right"/>
      </w:pPr>
      <w:r w:rsidRPr="00446B87">
        <w:t>Department of the Premier and Cabinet</w:t>
      </w:r>
    </w:p>
    <w:p w14:paraId="7DFC7009" w14:textId="77777777" w:rsidR="00943D84" w:rsidRPr="00446B87" w:rsidRDefault="00943D84" w:rsidP="00943D84">
      <w:pPr>
        <w:spacing w:after="60"/>
        <w:jc w:val="right"/>
      </w:pPr>
      <w:r w:rsidRPr="00446B87">
        <w:t>Adelaide, 16 January 2025</w:t>
      </w:r>
    </w:p>
    <w:p w14:paraId="5862F6F7" w14:textId="77777777" w:rsidR="00943D84" w:rsidRDefault="00943D84" w:rsidP="00943D84">
      <w:pPr>
        <w:spacing w:after="60"/>
      </w:pPr>
      <w:r>
        <w:t>Her Excellency the Governor in Executive Council has been pleased to appoint the Honourable Blair Ingram Boyer MP, as Acting Minister for Trade and Investment, Acting Minister for Local Government and Acting Minister for Veterans' Affairs, from 22 January 2025 until 2 February 2025 inclusive, during the absence of the Honourable Joseph Karl Szakacs MP.</w:t>
      </w:r>
    </w:p>
    <w:p w14:paraId="67A93892" w14:textId="77777777" w:rsidR="00943D84" w:rsidRDefault="00943D84" w:rsidP="00943D84">
      <w:pPr>
        <w:spacing w:after="0"/>
        <w:jc w:val="center"/>
      </w:pPr>
      <w:r>
        <w:t>By command,</w:t>
      </w:r>
    </w:p>
    <w:p w14:paraId="61EC26E2" w14:textId="77777777" w:rsidR="00943D84" w:rsidRDefault="00943D84" w:rsidP="00943D84">
      <w:pPr>
        <w:pStyle w:val="GG-SName"/>
      </w:pPr>
      <w:r>
        <w:t>Dr Susan Elizabeth Close, MP</w:t>
      </w:r>
    </w:p>
    <w:p w14:paraId="3B9C90E1" w14:textId="77777777" w:rsidR="00943D84" w:rsidRDefault="00943D84" w:rsidP="00943D84">
      <w:pPr>
        <w:pStyle w:val="GG-Signature"/>
      </w:pPr>
      <w:r>
        <w:t>For Premier</w:t>
      </w:r>
    </w:p>
    <w:p w14:paraId="006EED58" w14:textId="77777777" w:rsidR="00943D84" w:rsidRDefault="00943D84" w:rsidP="00943D84">
      <w:pPr>
        <w:spacing w:after="60"/>
      </w:pPr>
      <w:r>
        <w:t>25MTI003CS</w:t>
      </w:r>
    </w:p>
    <w:p w14:paraId="3A940822" w14:textId="77777777" w:rsidR="00943D84" w:rsidRDefault="00943D84" w:rsidP="00943D84">
      <w:pPr>
        <w:pBdr>
          <w:top w:val="single" w:sz="4" w:space="1" w:color="auto"/>
        </w:pBdr>
        <w:spacing w:before="100" w:after="0" w:line="14" w:lineRule="exact"/>
        <w:jc w:val="center"/>
      </w:pPr>
    </w:p>
    <w:p w14:paraId="5C08DEE9" w14:textId="77777777" w:rsidR="00943D84" w:rsidRDefault="00943D84" w:rsidP="00943D84">
      <w:pPr>
        <w:spacing w:after="0"/>
      </w:pPr>
    </w:p>
    <w:p w14:paraId="5B5C7ECA" w14:textId="77777777" w:rsidR="00943D84" w:rsidRPr="00446B87" w:rsidRDefault="00943D84" w:rsidP="00943D84">
      <w:pPr>
        <w:spacing w:after="0"/>
        <w:jc w:val="right"/>
      </w:pPr>
      <w:r w:rsidRPr="00446B87">
        <w:t>Department of the Premier and Cabinet</w:t>
      </w:r>
    </w:p>
    <w:p w14:paraId="0678E5AD" w14:textId="77777777" w:rsidR="00943D84" w:rsidRPr="00446B87" w:rsidRDefault="00943D84" w:rsidP="00943D84">
      <w:pPr>
        <w:spacing w:after="60"/>
        <w:jc w:val="right"/>
      </w:pPr>
      <w:r w:rsidRPr="00446B87">
        <w:t>Adelaide, 16 January 2025</w:t>
      </w:r>
    </w:p>
    <w:p w14:paraId="670FCC9A" w14:textId="77777777" w:rsidR="00943D84" w:rsidRDefault="00943D84" w:rsidP="00943D84">
      <w:pPr>
        <w:spacing w:after="60"/>
      </w:pPr>
      <w:r>
        <w:t>Her Excellency the Governor in Executive Council has been pleased to appoint Lauren Messmer to the office of Official Visitor for a term commencing on 19 January 2025 until 18 January 2027 - pursuant to section 20 of the Correctional Services Act 1982.</w:t>
      </w:r>
    </w:p>
    <w:p w14:paraId="642916F8" w14:textId="77777777" w:rsidR="00943D84" w:rsidRDefault="00943D84" w:rsidP="00943D84">
      <w:pPr>
        <w:spacing w:after="0"/>
        <w:jc w:val="center"/>
      </w:pPr>
      <w:r>
        <w:t>By command,</w:t>
      </w:r>
    </w:p>
    <w:p w14:paraId="17631EEF" w14:textId="77777777" w:rsidR="00943D84" w:rsidRDefault="00943D84" w:rsidP="00943D84">
      <w:pPr>
        <w:pStyle w:val="GG-SName"/>
      </w:pPr>
      <w:r>
        <w:t>Dr Susan Elizabeth Close, MP</w:t>
      </w:r>
    </w:p>
    <w:p w14:paraId="50A66D72" w14:textId="77777777" w:rsidR="00943D84" w:rsidRDefault="00943D84" w:rsidP="00943D84">
      <w:pPr>
        <w:pStyle w:val="GG-Signature"/>
      </w:pPr>
      <w:r>
        <w:t>For Premier</w:t>
      </w:r>
    </w:p>
    <w:p w14:paraId="1BC19837" w14:textId="77777777" w:rsidR="00943D84" w:rsidRDefault="00943D84" w:rsidP="00943D84">
      <w:pPr>
        <w:spacing w:after="60"/>
      </w:pPr>
      <w:r>
        <w:t>24MINCAB-0035</w:t>
      </w:r>
    </w:p>
    <w:p w14:paraId="6CF93BBC" w14:textId="77777777" w:rsidR="00943D84" w:rsidRDefault="00943D84" w:rsidP="00943D84">
      <w:pPr>
        <w:pBdr>
          <w:top w:val="single" w:sz="4" w:space="1" w:color="auto"/>
        </w:pBdr>
        <w:spacing w:before="100" w:after="0" w:line="14" w:lineRule="exact"/>
        <w:jc w:val="center"/>
      </w:pPr>
    </w:p>
    <w:p w14:paraId="30759F9F" w14:textId="77777777" w:rsidR="00943D84" w:rsidRDefault="00943D84" w:rsidP="00943D84">
      <w:pPr>
        <w:spacing w:after="0" w:line="240" w:lineRule="auto"/>
        <w:jc w:val="left"/>
      </w:pPr>
    </w:p>
    <w:p w14:paraId="2B796836" w14:textId="77777777" w:rsidR="00943D84" w:rsidRPr="00446B87" w:rsidRDefault="00943D84" w:rsidP="00943D84">
      <w:pPr>
        <w:spacing w:after="0"/>
        <w:jc w:val="right"/>
      </w:pPr>
      <w:r w:rsidRPr="00446B87">
        <w:t>Department of the Premier and Cabinet</w:t>
      </w:r>
    </w:p>
    <w:p w14:paraId="6B9FA419" w14:textId="77777777" w:rsidR="00943D84" w:rsidRPr="00446B87" w:rsidRDefault="00943D84" w:rsidP="00943D84">
      <w:pPr>
        <w:spacing w:after="60"/>
        <w:jc w:val="right"/>
      </w:pPr>
      <w:r w:rsidRPr="00446B87">
        <w:t>Adelaide, 16 January 2025</w:t>
      </w:r>
    </w:p>
    <w:p w14:paraId="66675408" w14:textId="77777777" w:rsidR="00943D84" w:rsidRDefault="00943D84" w:rsidP="00943D84">
      <w:pPr>
        <w:spacing w:after="60"/>
      </w:pPr>
      <w:r>
        <w:t>Her Excellency the Governor in Executive Council has been pleased to appoint Timothy Fitzgerald to the office of Official Visitor for a term commencing on 19 January 2025 until 18 January 2027 - pursuant to section 20 of the Correctional Services Act 1982.</w:t>
      </w:r>
    </w:p>
    <w:p w14:paraId="250FA7FA" w14:textId="77777777" w:rsidR="00943D84" w:rsidRDefault="00943D84" w:rsidP="00943D84">
      <w:pPr>
        <w:spacing w:after="0"/>
        <w:jc w:val="center"/>
      </w:pPr>
      <w:r>
        <w:t>By command,</w:t>
      </w:r>
    </w:p>
    <w:p w14:paraId="64ABD8F7" w14:textId="77777777" w:rsidR="00943D84" w:rsidRDefault="00943D84" w:rsidP="00943D84">
      <w:pPr>
        <w:pStyle w:val="GG-SName"/>
      </w:pPr>
      <w:r>
        <w:t>Dr Susan Elizabeth Close, MP</w:t>
      </w:r>
    </w:p>
    <w:p w14:paraId="2FAF6FF2" w14:textId="77777777" w:rsidR="00943D84" w:rsidRDefault="00943D84" w:rsidP="00943D84">
      <w:pPr>
        <w:pStyle w:val="GG-Signature"/>
      </w:pPr>
      <w:r>
        <w:t>For Premier</w:t>
      </w:r>
    </w:p>
    <w:p w14:paraId="7866662F" w14:textId="77777777" w:rsidR="00943D84" w:rsidRDefault="00943D84" w:rsidP="00943D84">
      <w:pPr>
        <w:spacing w:after="60"/>
      </w:pPr>
      <w:r>
        <w:t>24MINCAB-0035</w:t>
      </w:r>
    </w:p>
    <w:p w14:paraId="0B6B2006" w14:textId="77777777" w:rsidR="00943D84" w:rsidRDefault="00943D84" w:rsidP="00943D84">
      <w:pPr>
        <w:pBdr>
          <w:bottom w:val="single" w:sz="4" w:space="1" w:color="auto"/>
        </w:pBdr>
        <w:spacing w:after="0" w:line="52" w:lineRule="exact"/>
        <w:jc w:val="center"/>
      </w:pPr>
    </w:p>
    <w:p w14:paraId="27B83EE7" w14:textId="77777777" w:rsidR="00943D84" w:rsidRDefault="00943D84" w:rsidP="00943D84">
      <w:pPr>
        <w:pBdr>
          <w:top w:val="single" w:sz="4" w:space="1" w:color="auto"/>
        </w:pBdr>
        <w:spacing w:before="34" w:after="0" w:line="14" w:lineRule="exact"/>
        <w:jc w:val="center"/>
      </w:pPr>
    </w:p>
    <w:p w14:paraId="2839930B" w14:textId="77777777" w:rsidR="00694D0A" w:rsidRDefault="00694D0A" w:rsidP="005335F1">
      <w:pPr>
        <w:pStyle w:val="Heading2"/>
      </w:pPr>
      <w:bookmarkStart w:id="5" w:name="_Toc33707979"/>
      <w:bookmarkStart w:id="6" w:name="_Toc33708150"/>
      <w:bookmarkStart w:id="7" w:name="_Toc187916346"/>
      <w:r>
        <w:lastRenderedPageBreak/>
        <w:t>Proclamations</w:t>
      </w:r>
      <w:bookmarkEnd w:id="5"/>
      <w:bookmarkEnd w:id="6"/>
      <w:bookmarkEnd w:id="7"/>
    </w:p>
    <w:p w14:paraId="10D18439" w14:textId="77777777" w:rsidR="00A24985" w:rsidRPr="00A24985" w:rsidRDefault="00A24985" w:rsidP="00A24985">
      <w:pPr>
        <w:keepLines/>
        <w:autoSpaceDE w:val="0"/>
        <w:autoSpaceDN w:val="0"/>
        <w:adjustRightInd w:val="0"/>
        <w:spacing w:before="240" w:after="0" w:line="240" w:lineRule="auto"/>
        <w:jc w:val="left"/>
        <w:rPr>
          <w:rFonts w:eastAsia="Times New Roman"/>
          <w:color w:val="000000"/>
          <w:sz w:val="28"/>
          <w:szCs w:val="28"/>
          <w:lang w:eastAsia="en-AU"/>
          <w14:ligatures w14:val="standardContextual"/>
        </w:rPr>
      </w:pPr>
      <w:r w:rsidRPr="00A24985">
        <w:rPr>
          <w:rFonts w:eastAsia="Times New Roman"/>
          <w:color w:val="000000"/>
          <w:sz w:val="28"/>
          <w:szCs w:val="28"/>
          <w:lang w:eastAsia="en-AU"/>
          <w14:ligatures w14:val="standardContextual"/>
        </w:rPr>
        <w:t>South Australia</w:t>
      </w:r>
    </w:p>
    <w:p w14:paraId="50CA327B" w14:textId="77777777" w:rsidR="00A24985" w:rsidRPr="00A24985" w:rsidRDefault="00A24985" w:rsidP="006D5101">
      <w:pPr>
        <w:pStyle w:val="Heading3"/>
        <w:rPr>
          <w:lang w:eastAsia="en-AU"/>
        </w:rPr>
      </w:pPr>
      <w:bookmarkStart w:id="8" w:name="_Toc187916347"/>
      <w:r w:rsidRPr="00A24985">
        <w:rPr>
          <w:lang w:eastAsia="en-AU"/>
        </w:rPr>
        <w:t>National Parks and Wildlife (Thidna Conservation Park) Amendment Proclamation 2025</w:t>
      </w:r>
      <w:bookmarkEnd w:id="8"/>
    </w:p>
    <w:p w14:paraId="77FF863A" w14:textId="77777777" w:rsidR="00A24985" w:rsidRPr="00A24985" w:rsidRDefault="00A24985" w:rsidP="00A24985">
      <w:pPr>
        <w:keepLines/>
        <w:autoSpaceDE w:val="0"/>
        <w:autoSpaceDN w:val="0"/>
        <w:adjustRightInd w:val="0"/>
        <w:spacing w:before="80" w:after="240" w:line="240" w:lineRule="auto"/>
        <w:jc w:val="left"/>
        <w:rPr>
          <w:rFonts w:eastAsia="Times New Roman"/>
          <w:color w:val="000000"/>
          <w:sz w:val="24"/>
          <w:szCs w:val="24"/>
          <w:lang w:eastAsia="en-AU"/>
          <w14:ligatures w14:val="standardContextual"/>
        </w:rPr>
      </w:pPr>
      <w:r w:rsidRPr="00A24985">
        <w:rPr>
          <w:rFonts w:eastAsia="Times New Roman"/>
          <w:color w:val="000000"/>
          <w:sz w:val="24"/>
          <w:szCs w:val="24"/>
          <w:lang w:eastAsia="en-AU"/>
          <w14:ligatures w14:val="standardContextual"/>
        </w:rPr>
        <w:t xml:space="preserve">under the </w:t>
      </w:r>
      <w:r w:rsidRPr="00A24985">
        <w:rPr>
          <w:rFonts w:eastAsia="Times New Roman"/>
          <w:i/>
          <w:iCs/>
          <w:color w:val="000000"/>
          <w:sz w:val="24"/>
          <w:szCs w:val="24"/>
          <w:lang w:eastAsia="en-AU"/>
          <w14:ligatures w14:val="standardContextual"/>
        </w:rPr>
        <w:t>National Parks and Wildlife Act 1972</w:t>
      </w:r>
    </w:p>
    <w:p w14:paraId="20CD4E57" w14:textId="77777777" w:rsidR="00A24985" w:rsidRPr="00A24985" w:rsidRDefault="00A24985" w:rsidP="00A24985">
      <w:pPr>
        <w:keepNext/>
        <w:keepLines/>
        <w:pBdr>
          <w:top w:val="single" w:sz="4" w:space="0" w:color="auto"/>
        </w:pBdr>
        <w:autoSpaceDE w:val="0"/>
        <w:autoSpaceDN w:val="0"/>
        <w:adjustRightInd w:val="0"/>
        <w:spacing w:before="480" w:after="120" w:line="240" w:lineRule="auto"/>
        <w:jc w:val="left"/>
        <w:rPr>
          <w:rFonts w:eastAsia="Times New Roman"/>
          <w:color w:val="000000"/>
          <w:sz w:val="2"/>
          <w:szCs w:val="2"/>
          <w:lang w:eastAsia="en-AU"/>
          <w14:ligatures w14:val="standardContextual"/>
        </w:rPr>
      </w:pPr>
    </w:p>
    <w:p w14:paraId="7F432F67" w14:textId="77777777" w:rsidR="00A24985" w:rsidRPr="00A24985" w:rsidRDefault="00A24985" w:rsidP="00A24985">
      <w:pPr>
        <w:keepNext/>
        <w:keepLines/>
        <w:autoSpaceDE w:val="0"/>
        <w:autoSpaceDN w:val="0"/>
        <w:adjustRightInd w:val="0"/>
        <w:spacing w:before="120" w:after="0" w:line="240" w:lineRule="auto"/>
        <w:jc w:val="left"/>
        <w:rPr>
          <w:rFonts w:eastAsia="Times New Roman"/>
          <w:b/>
          <w:bCs/>
          <w:color w:val="000000"/>
          <w:sz w:val="32"/>
          <w:szCs w:val="32"/>
          <w:lang w:eastAsia="en-AU"/>
          <w14:ligatures w14:val="standardContextual"/>
        </w:rPr>
      </w:pPr>
      <w:bookmarkStart w:id="9" w:name="preamble"/>
      <w:r w:rsidRPr="00A24985">
        <w:rPr>
          <w:rFonts w:eastAsia="Times New Roman"/>
          <w:b/>
          <w:bCs/>
          <w:color w:val="000000"/>
          <w:sz w:val="32"/>
          <w:szCs w:val="32"/>
          <w:lang w:eastAsia="en-AU"/>
          <w14:ligatures w14:val="standardContextual"/>
        </w:rPr>
        <w:t>Preamble</w:t>
      </w:r>
      <w:bookmarkEnd w:id="9"/>
    </w:p>
    <w:p w14:paraId="4F7E6D6A" w14:textId="77777777" w:rsidR="00A24985" w:rsidRPr="00A24985" w:rsidRDefault="00A24985" w:rsidP="00A24985">
      <w:pPr>
        <w:keepLines/>
        <w:tabs>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A24985">
        <w:rPr>
          <w:rFonts w:eastAsia="Times New Roman"/>
          <w:color w:val="000000"/>
          <w:sz w:val="23"/>
          <w:szCs w:val="23"/>
          <w:lang w:eastAsia="en-AU"/>
          <w14:ligatures w14:val="standardContextual"/>
        </w:rPr>
        <w:t>1</w:t>
      </w:r>
      <w:r w:rsidRPr="00A24985">
        <w:rPr>
          <w:rFonts w:eastAsia="Times New Roman"/>
          <w:color w:val="000000"/>
          <w:sz w:val="23"/>
          <w:szCs w:val="23"/>
          <w:lang w:eastAsia="en-AU"/>
          <w14:ligatures w14:val="standardContextual"/>
        </w:rPr>
        <w:tab/>
        <w:t xml:space="preserve">The </w:t>
      </w:r>
      <w:hyperlink r:id="rId17" w:history="1">
        <w:r w:rsidRPr="00A24985">
          <w:rPr>
            <w:rFonts w:eastAsia="Times New Roman"/>
            <w:i/>
            <w:iCs/>
            <w:color w:val="000000"/>
            <w:sz w:val="23"/>
            <w:szCs w:val="23"/>
            <w:lang w:eastAsia="en-AU"/>
            <w14:ligatures w14:val="standardContextual"/>
          </w:rPr>
          <w:t>National Parks and Wildlife (Thidna Conservation Park) Proclamation 2024</w:t>
        </w:r>
      </w:hyperlink>
      <w:r w:rsidRPr="00A24985">
        <w:rPr>
          <w:rFonts w:eastAsia="Times New Roman"/>
          <w:color w:val="000000"/>
          <w:sz w:val="23"/>
          <w:szCs w:val="23"/>
          <w:lang w:eastAsia="en-AU"/>
          <w14:ligatures w14:val="standardContextual"/>
        </w:rPr>
        <w:t xml:space="preserve"> provided for the alteration of the boundaries of the Thidna Conservation Park by adding to the Park certain Crown land.</w:t>
      </w:r>
    </w:p>
    <w:p w14:paraId="40386408" w14:textId="77777777" w:rsidR="00A24985" w:rsidRPr="00A24985" w:rsidRDefault="00A24985" w:rsidP="00A24985">
      <w:pPr>
        <w:keepLines/>
        <w:tabs>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A24985">
        <w:rPr>
          <w:rFonts w:eastAsia="Times New Roman"/>
          <w:color w:val="000000"/>
          <w:sz w:val="23"/>
          <w:szCs w:val="23"/>
          <w:lang w:eastAsia="en-AU"/>
          <w14:ligatures w14:val="standardContextual"/>
        </w:rPr>
        <w:t>2</w:t>
      </w:r>
      <w:r w:rsidRPr="00A24985">
        <w:rPr>
          <w:rFonts w:eastAsia="Times New Roman"/>
          <w:color w:val="000000"/>
          <w:sz w:val="23"/>
          <w:szCs w:val="23"/>
          <w:lang w:eastAsia="en-AU"/>
          <w14:ligatures w14:val="standardContextual"/>
        </w:rPr>
        <w:tab/>
        <w:t>A typographical error resulted in that proclamation incorrectly describing the land to be added to the Park.</w:t>
      </w:r>
    </w:p>
    <w:p w14:paraId="4E626FA8" w14:textId="77777777" w:rsidR="00A24985" w:rsidRPr="00A24985" w:rsidRDefault="00A24985" w:rsidP="00A24985">
      <w:pPr>
        <w:keepNext/>
        <w:keepLines/>
        <w:tabs>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A24985">
        <w:rPr>
          <w:rFonts w:eastAsia="Times New Roman"/>
          <w:color w:val="000000"/>
          <w:sz w:val="23"/>
          <w:szCs w:val="23"/>
          <w:lang w:eastAsia="en-AU"/>
          <w14:ligatures w14:val="standardContextual"/>
        </w:rPr>
        <w:t>3</w:t>
      </w:r>
      <w:r w:rsidRPr="00A24985">
        <w:rPr>
          <w:rFonts w:eastAsia="Times New Roman"/>
          <w:color w:val="000000"/>
          <w:sz w:val="23"/>
          <w:szCs w:val="23"/>
          <w:lang w:eastAsia="en-AU"/>
          <w14:ligatures w14:val="standardContextual"/>
        </w:rPr>
        <w:tab/>
        <w:t>This proclamation amends the reference to that land to correctly describe it.</w:t>
      </w:r>
    </w:p>
    <w:p w14:paraId="31625753" w14:textId="77777777" w:rsidR="00A24985" w:rsidRPr="00A24985" w:rsidRDefault="00A24985" w:rsidP="00A24985">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14:ligatures w14:val="standardContextual"/>
        </w:rPr>
      </w:pPr>
    </w:p>
    <w:p w14:paraId="24BCD615" w14:textId="77777777" w:rsidR="00A24985" w:rsidRPr="00A24985" w:rsidRDefault="00A24985" w:rsidP="00A24985">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14:ligatures w14:val="standardContextual"/>
        </w:rPr>
      </w:pPr>
      <w:r w:rsidRPr="00A24985">
        <w:rPr>
          <w:rFonts w:eastAsia="Times New Roman"/>
          <w:b/>
          <w:bCs/>
          <w:color w:val="000000"/>
          <w:sz w:val="32"/>
          <w:szCs w:val="32"/>
          <w:lang w:eastAsia="en-AU"/>
          <w14:ligatures w14:val="standardContextual"/>
        </w:rPr>
        <w:t>Part 1—Preliminary</w:t>
      </w:r>
    </w:p>
    <w:p w14:paraId="7B6DAFAE" w14:textId="77777777" w:rsidR="00A24985" w:rsidRPr="00A24985" w:rsidRDefault="00A24985" w:rsidP="00A24985">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A24985">
        <w:rPr>
          <w:rFonts w:eastAsia="Times New Roman"/>
          <w:b/>
          <w:bCs/>
          <w:color w:val="000000"/>
          <w:sz w:val="26"/>
          <w:szCs w:val="26"/>
          <w:lang w:eastAsia="en-AU"/>
          <w14:ligatures w14:val="standardContextual"/>
        </w:rPr>
        <w:t>1—Short title</w:t>
      </w:r>
    </w:p>
    <w:p w14:paraId="39F98E10" w14:textId="77777777" w:rsidR="00A24985" w:rsidRPr="00A24985" w:rsidRDefault="00A24985" w:rsidP="00A24985">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A24985">
        <w:rPr>
          <w:rFonts w:eastAsia="Times New Roman"/>
          <w:color w:val="000000"/>
          <w:sz w:val="23"/>
          <w:szCs w:val="23"/>
          <w:lang w:eastAsia="en-AU"/>
          <w14:ligatures w14:val="standardContextual"/>
        </w:rPr>
        <w:t xml:space="preserve">This proclamation may be cited as the </w:t>
      </w:r>
      <w:r w:rsidRPr="00A24985">
        <w:rPr>
          <w:rFonts w:eastAsia="Times New Roman"/>
          <w:i/>
          <w:iCs/>
          <w:color w:val="000000"/>
          <w:sz w:val="23"/>
          <w:szCs w:val="23"/>
          <w:lang w:eastAsia="en-AU"/>
          <w14:ligatures w14:val="standardContextual"/>
        </w:rPr>
        <w:t>National Parks and Wildlife (Thidna Conservation Park) Amendment Proclamation 2025</w:t>
      </w:r>
      <w:r w:rsidRPr="00A24985">
        <w:rPr>
          <w:rFonts w:eastAsia="Times New Roman"/>
          <w:color w:val="000000"/>
          <w:sz w:val="23"/>
          <w:szCs w:val="23"/>
          <w:lang w:eastAsia="en-AU"/>
          <w14:ligatures w14:val="standardContextual"/>
        </w:rPr>
        <w:t>.</w:t>
      </w:r>
    </w:p>
    <w:p w14:paraId="35CBCC5D" w14:textId="77777777" w:rsidR="00A24985" w:rsidRPr="00A24985" w:rsidRDefault="00A24985" w:rsidP="00A24985">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A24985">
        <w:rPr>
          <w:rFonts w:eastAsia="Times New Roman"/>
          <w:b/>
          <w:bCs/>
          <w:color w:val="000000"/>
          <w:sz w:val="26"/>
          <w:szCs w:val="26"/>
          <w:lang w:eastAsia="en-AU"/>
          <w14:ligatures w14:val="standardContextual"/>
        </w:rPr>
        <w:t>2—Commencement</w:t>
      </w:r>
    </w:p>
    <w:p w14:paraId="666BC960" w14:textId="77777777" w:rsidR="00A24985" w:rsidRPr="00A24985" w:rsidRDefault="00A24985" w:rsidP="00A24985">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A24985">
        <w:rPr>
          <w:rFonts w:eastAsia="Times New Roman"/>
          <w:color w:val="000000"/>
          <w:sz w:val="23"/>
          <w:szCs w:val="23"/>
          <w:lang w:eastAsia="en-AU"/>
          <w14:ligatures w14:val="standardContextual"/>
        </w:rPr>
        <w:t>This proclamation comes into operation on the day on which it is made.</w:t>
      </w:r>
    </w:p>
    <w:p w14:paraId="50194D8D" w14:textId="77777777" w:rsidR="00A24985" w:rsidRPr="00A24985" w:rsidRDefault="00A24985" w:rsidP="00A24985">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14:ligatures w14:val="standardContextual"/>
        </w:rPr>
      </w:pPr>
      <w:r w:rsidRPr="00A24985">
        <w:rPr>
          <w:rFonts w:eastAsia="Times New Roman"/>
          <w:b/>
          <w:bCs/>
          <w:color w:val="000000"/>
          <w:sz w:val="32"/>
          <w:szCs w:val="32"/>
          <w:lang w:eastAsia="en-AU"/>
          <w14:ligatures w14:val="standardContextual"/>
        </w:rPr>
        <w:t xml:space="preserve">Part 2—Amendment of </w:t>
      </w:r>
      <w:r w:rsidRPr="00A24985">
        <w:rPr>
          <w:rFonts w:eastAsia="Times New Roman"/>
          <w:b/>
          <w:bCs/>
          <w:i/>
          <w:iCs/>
          <w:color w:val="000000"/>
          <w:sz w:val="32"/>
          <w:szCs w:val="32"/>
          <w:lang w:eastAsia="en-AU"/>
          <w14:ligatures w14:val="standardContextual"/>
        </w:rPr>
        <w:t>National Parks and Wildlife (Thidna Conservation Park) Proclamation 2024</w:t>
      </w:r>
    </w:p>
    <w:p w14:paraId="75C106B7" w14:textId="77777777" w:rsidR="00A24985" w:rsidRPr="00A24985" w:rsidRDefault="00A24985" w:rsidP="00A24985">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A24985">
        <w:rPr>
          <w:rFonts w:eastAsia="Times New Roman"/>
          <w:b/>
          <w:bCs/>
          <w:color w:val="000000"/>
          <w:sz w:val="26"/>
          <w:szCs w:val="26"/>
          <w:lang w:eastAsia="en-AU"/>
          <w14:ligatures w14:val="standardContextual"/>
        </w:rPr>
        <w:t>3—Amendment of clause 3—Alteration of boundaries of Thidna Conservation Park</w:t>
      </w:r>
    </w:p>
    <w:p w14:paraId="092B9B49" w14:textId="77777777" w:rsidR="00A24985" w:rsidRPr="00A24985" w:rsidRDefault="00A24985" w:rsidP="00A24985">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A24985">
        <w:rPr>
          <w:rFonts w:eastAsia="Times New Roman"/>
          <w:color w:val="000000"/>
          <w:sz w:val="23"/>
          <w:szCs w:val="23"/>
          <w:lang w:eastAsia="en-AU"/>
          <w14:ligatures w14:val="standardContextual"/>
        </w:rPr>
        <w:t>Clause 3—delete "Deposited Plan 117307" and substitute:</w:t>
      </w:r>
    </w:p>
    <w:p w14:paraId="68F0FC49" w14:textId="77777777" w:rsidR="00A24985" w:rsidRPr="00A24985" w:rsidRDefault="00A24985" w:rsidP="00A24985">
      <w:pPr>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A24985">
        <w:rPr>
          <w:rFonts w:eastAsia="Times New Roman"/>
          <w:color w:val="000000"/>
          <w:sz w:val="23"/>
          <w:szCs w:val="23"/>
          <w:lang w:eastAsia="en-AU"/>
          <w14:ligatures w14:val="standardContextual"/>
        </w:rPr>
        <w:t>Deposited Plan 117037</w:t>
      </w:r>
    </w:p>
    <w:p w14:paraId="000B6247" w14:textId="77777777" w:rsidR="00A24985" w:rsidRPr="00A24985" w:rsidRDefault="00A24985" w:rsidP="00A24985">
      <w:pPr>
        <w:keepNext/>
        <w:keepLines/>
        <w:autoSpaceDE w:val="0"/>
        <w:autoSpaceDN w:val="0"/>
        <w:adjustRightInd w:val="0"/>
        <w:spacing w:before="120" w:after="0" w:line="240" w:lineRule="auto"/>
        <w:jc w:val="left"/>
        <w:rPr>
          <w:rFonts w:eastAsia="Times New Roman"/>
          <w:b/>
          <w:bCs/>
          <w:color w:val="000000"/>
          <w:sz w:val="26"/>
          <w:szCs w:val="26"/>
          <w:lang w:eastAsia="en-AU"/>
          <w14:ligatures w14:val="standardContextual"/>
        </w:rPr>
      </w:pPr>
      <w:r w:rsidRPr="00A24985">
        <w:rPr>
          <w:rFonts w:eastAsia="Times New Roman"/>
          <w:b/>
          <w:bCs/>
          <w:color w:val="000000"/>
          <w:sz w:val="26"/>
          <w:szCs w:val="26"/>
          <w:lang w:eastAsia="en-AU"/>
          <w14:ligatures w14:val="standardContextual"/>
        </w:rPr>
        <w:t>Made by the Governor</w:t>
      </w:r>
    </w:p>
    <w:p w14:paraId="4FC5E488" w14:textId="77777777" w:rsidR="00A24985" w:rsidRPr="00A24985" w:rsidRDefault="00A24985" w:rsidP="00A24985">
      <w:pPr>
        <w:keepNext/>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A24985">
        <w:rPr>
          <w:rFonts w:eastAsia="Times New Roman"/>
          <w:color w:val="000000"/>
          <w:sz w:val="23"/>
          <w:szCs w:val="23"/>
          <w:lang w:eastAsia="en-AU"/>
          <w14:ligatures w14:val="standardContextual"/>
        </w:rPr>
        <w:t>with the advice and consent of the Executive Council</w:t>
      </w:r>
    </w:p>
    <w:p w14:paraId="75DD0BB9" w14:textId="77777777" w:rsidR="00A24985" w:rsidRPr="00A24985" w:rsidRDefault="00A24985" w:rsidP="00A24985">
      <w:pPr>
        <w:keepNext/>
        <w:keepLines/>
        <w:autoSpaceDE w:val="0"/>
        <w:autoSpaceDN w:val="0"/>
        <w:adjustRightInd w:val="0"/>
        <w:spacing w:after="0" w:line="240" w:lineRule="auto"/>
        <w:jc w:val="left"/>
        <w:rPr>
          <w:rFonts w:eastAsia="Times New Roman"/>
          <w:color w:val="000000"/>
          <w:sz w:val="23"/>
          <w:szCs w:val="23"/>
          <w:lang w:eastAsia="en-AU"/>
          <w14:ligatures w14:val="standardContextual"/>
        </w:rPr>
      </w:pPr>
      <w:r w:rsidRPr="00A24985">
        <w:rPr>
          <w:rFonts w:eastAsia="Times New Roman"/>
          <w:color w:val="000000"/>
          <w:sz w:val="23"/>
          <w:szCs w:val="23"/>
          <w:lang w:eastAsia="en-AU"/>
          <w14:ligatures w14:val="standardContextual"/>
        </w:rPr>
        <w:t>on 16 January 2025</w:t>
      </w:r>
    </w:p>
    <w:p w14:paraId="43CAC9D7" w14:textId="77777777" w:rsidR="00694D0A" w:rsidRDefault="00694D0A" w:rsidP="005335F1">
      <w:pPr>
        <w:pStyle w:val="GG-body"/>
        <w:rPr>
          <w:lang w:val="en-US"/>
        </w:rPr>
      </w:pPr>
    </w:p>
    <w:p w14:paraId="55AE0376" w14:textId="77777777" w:rsidR="005E631C" w:rsidRDefault="005E631C">
      <w:pPr>
        <w:spacing w:after="0" w:line="240" w:lineRule="auto"/>
        <w:jc w:val="left"/>
        <w:rPr>
          <w:rFonts w:eastAsia="Times New Roman"/>
          <w:szCs w:val="17"/>
          <w:lang w:val="en-US"/>
        </w:rPr>
      </w:pPr>
      <w:r>
        <w:rPr>
          <w:lang w:val="en-US"/>
        </w:rPr>
        <w:br w:type="page"/>
      </w:r>
    </w:p>
    <w:p w14:paraId="0FC7B537" w14:textId="77777777" w:rsidR="00694D0A" w:rsidRDefault="00694D0A" w:rsidP="005335F1">
      <w:pPr>
        <w:pStyle w:val="Heading2"/>
      </w:pPr>
      <w:bookmarkStart w:id="10" w:name="_Toc33707980"/>
      <w:bookmarkStart w:id="11" w:name="_Toc33708151"/>
      <w:bookmarkStart w:id="12" w:name="_Toc187916348"/>
      <w:r>
        <w:lastRenderedPageBreak/>
        <w:t>Regulations</w:t>
      </w:r>
      <w:bookmarkEnd w:id="10"/>
      <w:bookmarkEnd w:id="11"/>
      <w:bookmarkEnd w:id="12"/>
    </w:p>
    <w:p w14:paraId="121AC7CD" w14:textId="77777777" w:rsidR="00A24985" w:rsidRPr="00A24985" w:rsidRDefault="00A24985" w:rsidP="00A24985">
      <w:pPr>
        <w:keepLines/>
        <w:autoSpaceDE w:val="0"/>
        <w:autoSpaceDN w:val="0"/>
        <w:adjustRightInd w:val="0"/>
        <w:spacing w:before="240" w:after="0" w:line="240" w:lineRule="auto"/>
        <w:jc w:val="left"/>
        <w:rPr>
          <w:rFonts w:eastAsia="Times New Roman"/>
          <w:color w:val="000000"/>
          <w:sz w:val="28"/>
          <w:szCs w:val="28"/>
          <w:lang w:eastAsia="en-AU"/>
          <w14:ligatures w14:val="standardContextual"/>
        </w:rPr>
      </w:pPr>
      <w:r w:rsidRPr="00A24985">
        <w:rPr>
          <w:rFonts w:eastAsia="Times New Roman"/>
          <w:color w:val="000000"/>
          <w:sz w:val="28"/>
          <w:szCs w:val="28"/>
          <w:lang w:eastAsia="en-AU"/>
          <w14:ligatures w14:val="standardContextual"/>
        </w:rPr>
        <w:t>South Australia</w:t>
      </w:r>
    </w:p>
    <w:p w14:paraId="286FB53A" w14:textId="77777777" w:rsidR="00A24985" w:rsidRPr="00A24985" w:rsidRDefault="00A24985" w:rsidP="006D5101">
      <w:pPr>
        <w:pStyle w:val="Heading3"/>
        <w:rPr>
          <w:lang w:eastAsia="en-AU"/>
        </w:rPr>
      </w:pPr>
      <w:bookmarkStart w:id="13" w:name="_Toc187916349"/>
      <w:r w:rsidRPr="00A24985">
        <w:rPr>
          <w:lang w:eastAsia="en-AU"/>
        </w:rPr>
        <w:t>Motor Vehicles (Demerit Points) Amendment Regulations 2025</w:t>
      </w:r>
      <w:bookmarkEnd w:id="13"/>
    </w:p>
    <w:p w14:paraId="60883CEC" w14:textId="77777777" w:rsidR="00A24985" w:rsidRPr="00A24985" w:rsidRDefault="00A24985" w:rsidP="00A24985">
      <w:pPr>
        <w:keepLines/>
        <w:autoSpaceDE w:val="0"/>
        <w:autoSpaceDN w:val="0"/>
        <w:adjustRightInd w:val="0"/>
        <w:spacing w:before="80" w:after="240" w:line="240" w:lineRule="auto"/>
        <w:jc w:val="left"/>
        <w:rPr>
          <w:rFonts w:eastAsia="Times New Roman"/>
          <w:color w:val="000000"/>
          <w:sz w:val="24"/>
          <w:szCs w:val="24"/>
          <w:lang w:eastAsia="en-AU"/>
          <w14:ligatures w14:val="standardContextual"/>
        </w:rPr>
      </w:pPr>
      <w:r w:rsidRPr="00A24985">
        <w:rPr>
          <w:rFonts w:eastAsia="Times New Roman"/>
          <w:color w:val="000000"/>
          <w:sz w:val="24"/>
          <w:szCs w:val="24"/>
          <w:lang w:eastAsia="en-AU"/>
          <w14:ligatures w14:val="standardContextual"/>
        </w:rPr>
        <w:t xml:space="preserve">under the </w:t>
      </w:r>
      <w:r w:rsidRPr="00A24985">
        <w:rPr>
          <w:rFonts w:eastAsia="Times New Roman"/>
          <w:i/>
          <w:iCs/>
          <w:color w:val="000000"/>
          <w:sz w:val="24"/>
          <w:szCs w:val="24"/>
          <w:lang w:eastAsia="en-AU"/>
          <w14:ligatures w14:val="standardContextual"/>
        </w:rPr>
        <w:t>Motor Vehicles Act 1959</w:t>
      </w:r>
    </w:p>
    <w:p w14:paraId="6596152E" w14:textId="77777777" w:rsidR="00A24985" w:rsidRPr="00A24985" w:rsidRDefault="00A24985" w:rsidP="00A24985">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14:ligatures w14:val="standardContextual"/>
        </w:rPr>
      </w:pPr>
    </w:p>
    <w:p w14:paraId="49B771AF" w14:textId="77777777" w:rsidR="00A24985" w:rsidRPr="00A24985" w:rsidRDefault="00A24985" w:rsidP="00A24985">
      <w:pPr>
        <w:keepLines/>
        <w:autoSpaceDE w:val="0"/>
        <w:autoSpaceDN w:val="0"/>
        <w:adjustRightInd w:val="0"/>
        <w:spacing w:before="120" w:after="0" w:line="240" w:lineRule="auto"/>
        <w:jc w:val="left"/>
        <w:rPr>
          <w:rFonts w:eastAsia="Times New Roman"/>
          <w:b/>
          <w:bCs/>
          <w:color w:val="000000"/>
          <w:sz w:val="32"/>
          <w:szCs w:val="32"/>
          <w:lang w:eastAsia="en-AU"/>
          <w14:ligatures w14:val="standardContextual"/>
        </w:rPr>
      </w:pPr>
      <w:r w:rsidRPr="00A24985">
        <w:rPr>
          <w:rFonts w:eastAsia="Times New Roman"/>
          <w:b/>
          <w:bCs/>
          <w:color w:val="000000"/>
          <w:sz w:val="32"/>
          <w:szCs w:val="32"/>
          <w:lang w:eastAsia="en-AU"/>
          <w14:ligatures w14:val="standardContextual"/>
        </w:rPr>
        <w:t>Contents</w:t>
      </w:r>
    </w:p>
    <w:p w14:paraId="1D91169A" w14:textId="77777777" w:rsidR="00A24985" w:rsidRPr="00A24985" w:rsidRDefault="00A24985" w:rsidP="00A24985">
      <w:pPr>
        <w:keepNext/>
        <w:keepLines/>
        <w:autoSpaceDE w:val="0"/>
        <w:autoSpaceDN w:val="0"/>
        <w:adjustRightInd w:val="0"/>
        <w:spacing w:before="120" w:after="120" w:line="240" w:lineRule="auto"/>
        <w:jc w:val="left"/>
        <w:rPr>
          <w:rFonts w:eastAsia="Times New Roman"/>
          <w:color w:val="000000"/>
          <w:sz w:val="28"/>
          <w:szCs w:val="28"/>
          <w:lang w:eastAsia="en-AU"/>
          <w14:ligatures w14:val="standardContextual"/>
        </w:rPr>
      </w:pPr>
      <w:hyperlink w:anchor="Elkera_Print_BK1" w:history="1">
        <w:r w:rsidRPr="00A24985">
          <w:rPr>
            <w:rFonts w:eastAsia="Times New Roman"/>
            <w:color w:val="000000"/>
            <w:sz w:val="28"/>
            <w:szCs w:val="28"/>
            <w:lang w:eastAsia="en-AU"/>
            <w14:ligatures w14:val="standardContextual"/>
          </w:rPr>
          <w:t>Part 1—Preliminary</w:t>
        </w:r>
      </w:hyperlink>
    </w:p>
    <w:p w14:paraId="621CC51F" w14:textId="77777777" w:rsidR="00A24985" w:rsidRPr="00A24985" w:rsidRDefault="00A24985" w:rsidP="00A24985">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2" w:history="1">
        <w:r w:rsidRPr="00A24985">
          <w:rPr>
            <w:rFonts w:eastAsia="Times New Roman"/>
            <w:color w:val="000000"/>
            <w:sz w:val="22"/>
            <w:lang w:eastAsia="en-AU"/>
            <w14:ligatures w14:val="standardContextual"/>
          </w:rPr>
          <w:t>1</w:t>
        </w:r>
        <w:r w:rsidRPr="00A24985">
          <w:rPr>
            <w:rFonts w:eastAsia="Times New Roman"/>
            <w:color w:val="000000"/>
            <w:sz w:val="22"/>
            <w:lang w:eastAsia="en-AU"/>
            <w14:ligatures w14:val="standardContextual"/>
          </w:rPr>
          <w:tab/>
          <w:t>Short title</w:t>
        </w:r>
      </w:hyperlink>
    </w:p>
    <w:p w14:paraId="04C3126D" w14:textId="77777777" w:rsidR="00A24985" w:rsidRPr="00A24985" w:rsidRDefault="00A24985" w:rsidP="00A24985">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3" w:history="1">
        <w:r w:rsidRPr="00A24985">
          <w:rPr>
            <w:rFonts w:eastAsia="Times New Roman"/>
            <w:color w:val="000000"/>
            <w:sz w:val="22"/>
            <w:lang w:eastAsia="en-AU"/>
            <w14:ligatures w14:val="standardContextual"/>
          </w:rPr>
          <w:t>2</w:t>
        </w:r>
        <w:r w:rsidRPr="00A24985">
          <w:rPr>
            <w:rFonts w:eastAsia="Times New Roman"/>
            <w:color w:val="000000"/>
            <w:sz w:val="22"/>
            <w:lang w:eastAsia="en-AU"/>
            <w14:ligatures w14:val="standardContextual"/>
          </w:rPr>
          <w:tab/>
          <w:t>Commencement</w:t>
        </w:r>
      </w:hyperlink>
    </w:p>
    <w:p w14:paraId="4AA6A31C" w14:textId="77777777" w:rsidR="00A24985" w:rsidRPr="00A24985" w:rsidRDefault="00A24985" w:rsidP="00A24985">
      <w:pPr>
        <w:keepNext/>
        <w:keepLines/>
        <w:autoSpaceDE w:val="0"/>
        <w:autoSpaceDN w:val="0"/>
        <w:adjustRightInd w:val="0"/>
        <w:spacing w:before="120" w:after="120" w:line="240" w:lineRule="auto"/>
        <w:jc w:val="left"/>
        <w:rPr>
          <w:rFonts w:eastAsia="Times New Roman"/>
          <w:color w:val="000000"/>
          <w:sz w:val="28"/>
          <w:szCs w:val="28"/>
          <w:lang w:eastAsia="en-AU"/>
          <w14:ligatures w14:val="standardContextual"/>
        </w:rPr>
      </w:pPr>
      <w:hyperlink w:anchor="Elkera_Print_BK4" w:history="1">
        <w:r w:rsidRPr="00A24985">
          <w:rPr>
            <w:rFonts w:eastAsia="Times New Roman"/>
            <w:color w:val="000000"/>
            <w:sz w:val="28"/>
            <w:szCs w:val="28"/>
            <w:lang w:eastAsia="en-AU"/>
            <w14:ligatures w14:val="standardContextual"/>
          </w:rPr>
          <w:t xml:space="preserve">Part 2—Amendment of </w:t>
        </w:r>
        <w:r w:rsidRPr="00A24985">
          <w:rPr>
            <w:rFonts w:eastAsia="Times New Roman"/>
            <w:i/>
            <w:iCs/>
            <w:color w:val="000000"/>
            <w:sz w:val="28"/>
            <w:szCs w:val="28"/>
            <w:lang w:eastAsia="en-AU"/>
            <w14:ligatures w14:val="standardContextual"/>
          </w:rPr>
          <w:t>Motor Vehicles Regulations 2010</w:t>
        </w:r>
      </w:hyperlink>
    </w:p>
    <w:p w14:paraId="75CC35E5" w14:textId="77777777" w:rsidR="00A24985" w:rsidRPr="00A24985" w:rsidRDefault="00A24985" w:rsidP="00A24985">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5" w:history="1">
        <w:r w:rsidRPr="00A24985">
          <w:rPr>
            <w:rFonts w:eastAsia="Times New Roman"/>
            <w:color w:val="000000"/>
            <w:sz w:val="22"/>
            <w:lang w:eastAsia="en-AU"/>
            <w14:ligatures w14:val="standardContextual"/>
          </w:rPr>
          <w:t>3</w:t>
        </w:r>
        <w:r w:rsidRPr="00A24985">
          <w:rPr>
            <w:rFonts w:eastAsia="Times New Roman"/>
            <w:color w:val="000000"/>
            <w:sz w:val="22"/>
            <w:lang w:eastAsia="en-AU"/>
            <w14:ligatures w14:val="standardContextual"/>
          </w:rPr>
          <w:tab/>
          <w:t>Amendment of Schedule 4—Demerit points</w:t>
        </w:r>
      </w:hyperlink>
    </w:p>
    <w:p w14:paraId="363C9265" w14:textId="77777777" w:rsidR="00A24985" w:rsidRPr="00A24985" w:rsidRDefault="00A24985" w:rsidP="00A24985">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14:ligatures w14:val="standardContextual"/>
        </w:rPr>
      </w:pPr>
    </w:p>
    <w:p w14:paraId="4CC8FE70" w14:textId="77777777" w:rsidR="00A24985" w:rsidRPr="00A24985" w:rsidRDefault="00A24985" w:rsidP="00A24985">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14:ligatures w14:val="standardContextual"/>
        </w:rPr>
      </w:pPr>
      <w:bookmarkStart w:id="14" w:name="Elkera_Print_TOC1"/>
      <w:bookmarkStart w:id="15" w:name="Elkera_Print_BK1"/>
      <w:r w:rsidRPr="00A24985">
        <w:rPr>
          <w:rFonts w:eastAsia="Times New Roman"/>
          <w:b/>
          <w:bCs/>
          <w:color w:val="000000"/>
          <w:sz w:val="32"/>
          <w:szCs w:val="32"/>
          <w:lang w:eastAsia="en-AU"/>
          <w14:ligatures w14:val="standardContextual"/>
        </w:rPr>
        <w:t>Part 1—Preliminary</w:t>
      </w:r>
      <w:bookmarkEnd w:id="14"/>
      <w:bookmarkEnd w:id="15"/>
    </w:p>
    <w:p w14:paraId="55D5EF0B" w14:textId="77777777" w:rsidR="00A24985" w:rsidRPr="00A24985" w:rsidRDefault="00A24985" w:rsidP="00A24985">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16" w:name="Elkera_Print_TOC2"/>
      <w:bookmarkStart w:id="17" w:name="Elkera_Print_BK2"/>
      <w:r w:rsidRPr="00A24985">
        <w:rPr>
          <w:rFonts w:eastAsia="Times New Roman"/>
          <w:b/>
          <w:bCs/>
          <w:color w:val="000000"/>
          <w:sz w:val="26"/>
          <w:szCs w:val="26"/>
          <w:lang w:eastAsia="en-AU"/>
          <w14:ligatures w14:val="standardContextual"/>
        </w:rPr>
        <w:t>1—Short title</w:t>
      </w:r>
      <w:bookmarkEnd w:id="16"/>
      <w:bookmarkEnd w:id="17"/>
    </w:p>
    <w:p w14:paraId="0B406978" w14:textId="77777777" w:rsidR="00A24985" w:rsidRPr="00A24985" w:rsidRDefault="00A24985" w:rsidP="00A24985">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A24985">
        <w:rPr>
          <w:rFonts w:eastAsia="Times New Roman"/>
          <w:color w:val="000000"/>
          <w:sz w:val="23"/>
          <w:szCs w:val="23"/>
          <w:lang w:eastAsia="en-AU"/>
          <w14:ligatures w14:val="standardContextual"/>
        </w:rPr>
        <w:t xml:space="preserve">These regulations may be cited as the </w:t>
      </w:r>
      <w:r w:rsidRPr="00A24985">
        <w:rPr>
          <w:rFonts w:eastAsia="Times New Roman"/>
          <w:i/>
          <w:iCs/>
          <w:color w:val="000000"/>
          <w:sz w:val="23"/>
          <w:szCs w:val="23"/>
          <w:lang w:eastAsia="en-AU"/>
          <w14:ligatures w14:val="standardContextual"/>
        </w:rPr>
        <w:t>Motor Vehicles (Demerit Points) Amendment Regulations 2025</w:t>
      </w:r>
      <w:r w:rsidRPr="00A24985">
        <w:rPr>
          <w:rFonts w:eastAsia="Times New Roman"/>
          <w:color w:val="000000"/>
          <w:sz w:val="23"/>
          <w:szCs w:val="23"/>
          <w:lang w:eastAsia="en-AU"/>
          <w14:ligatures w14:val="standardContextual"/>
        </w:rPr>
        <w:t>.</w:t>
      </w:r>
    </w:p>
    <w:p w14:paraId="411AC65C" w14:textId="77777777" w:rsidR="00A24985" w:rsidRPr="00A24985" w:rsidRDefault="00A24985" w:rsidP="00A24985">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18" w:name="Elkera_Print_TOC3"/>
      <w:bookmarkStart w:id="19" w:name="Elkera_Print_BK3"/>
      <w:r w:rsidRPr="00A24985">
        <w:rPr>
          <w:rFonts w:eastAsia="Times New Roman"/>
          <w:b/>
          <w:bCs/>
          <w:color w:val="000000"/>
          <w:sz w:val="26"/>
          <w:szCs w:val="26"/>
          <w:lang w:eastAsia="en-AU"/>
          <w14:ligatures w14:val="standardContextual"/>
        </w:rPr>
        <w:t>2—Commencement</w:t>
      </w:r>
      <w:bookmarkEnd w:id="18"/>
      <w:bookmarkEnd w:id="19"/>
    </w:p>
    <w:p w14:paraId="3B387FE1" w14:textId="77777777" w:rsidR="00A24985" w:rsidRPr="00A24985" w:rsidRDefault="00A24985" w:rsidP="00A24985">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A24985">
        <w:rPr>
          <w:rFonts w:eastAsia="Times New Roman"/>
          <w:color w:val="000000"/>
          <w:sz w:val="23"/>
          <w:szCs w:val="23"/>
          <w:lang w:eastAsia="en-AU"/>
          <w14:ligatures w14:val="standardContextual"/>
        </w:rPr>
        <w:t>These regulations come into operation on the day on which they are made.</w:t>
      </w:r>
    </w:p>
    <w:p w14:paraId="018EA705" w14:textId="77777777" w:rsidR="00A24985" w:rsidRPr="00A24985" w:rsidRDefault="00A24985" w:rsidP="00A24985">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14:ligatures w14:val="standardContextual"/>
        </w:rPr>
      </w:pPr>
      <w:bookmarkStart w:id="20" w:name="Elkera_Print_TOC4"/>
      <w:bookmarkStart w:id="21" w:name="Elkera_Print_BK4"/>
      <w:r w:rsidRPr="00A24985">
        <w:rPr>
          <w:rFonts w:eastAsia="Times New Roman"/>
          <w:b/>
          <w:bCs/>
          <w:color w:val="000000"/>
          <w:sz w:val="32"/>
          <w:szCs w:val="32"/>
          <w:lang w:eastAsia="en-AU"/>
          <w14:ligatures w14:val="standardContextual"/>
        </w:rPr>
        <w:t xml:space="preserve">Part 2—Amendment of </w:t>
      </w:r>
      <w:r w:rsidRPr="00A24985">
        <w:rPr>
          <w:rFonts w:eastAsia="Times New Roman"/>
          <w:b/>
          <w:bCs/>
          <w:i/>
          <w:iCs/>
          <w:color w:val="000000"/>
          <w:sz w:val="32"/>
          <w:szCs w:val="32"/>
          <w:lang w:eastAsia="en-AU"/>
          <w14:ligatures w14:val="standardContextual"/>
        </w:rPr>
        <w:t>Motor Vehicles Regulations 2010</w:t>
      </w:r>
      <w:bookmarkEnd w:id="20"/>
      <w:bookmarkEnd w:id="21"/>
    </w:p>
    <w:p w14:paraId="58AA1AD8" w14:textId="77777777" w:rsidR="00A24985" w:rsidRPr="00A24985" w:rsidRDefault="00A24985" w:rsidP="00A24985">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22" w:name="Elkera_Print_TOC5"/>
      <w:bookmarkStart w:id="23" w:name="Elkera_Print_BK5"/>
      <w:r w:rsidRPr="00A24985">
        <w:rPr>
          <w:rFonts w:eastAsia="Times New Roman"/>
          <w:b/>
          <w:bCs/>
          <w:color w:val="000000"/>
          <w:sz w:val="26"/>
          <w:szCs w:val="26"/>
          <w:lang w:eastAsia="en-AU"/>
          <w14:ligatures w14:val="standardContextual"/>
        </w:rPr>
        <w:t>3—Amendment of Schedule 4—Demerit points</w:t>
      </w:r>
      <w:bookmarkEnd w:id="22"/>
      <w:bookmarkEnd w:id="23"/>
    </w:p>
    <w:p w14:paraId="10D4BADF" w14:textId="77777777" w:rsidR="00A24985" w:rsidRPr="00A24985" w:rsidRDefault="00A24985" w:rsidP="00A24985">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A24985">
        <w:rPr>
          <w:rFonts w:eastAsia="Times New Roman"/>
          <w:color w:val="000000"/>
          <w:sz w:val="23"/>
          <w:szCs w:val="23"/>
          <w:lang w:eastAsia="en-AU"/>
          <w14:ligatures w14:val="standardContextual"/>
        </w:rPr>
        <w:tab/>
        <w:t>(1)</w:t>
      </w:r>
      <w:r w:rsidRPr="00A24985">
        <w:rPr>
          <w:rFonts w:eastAsia="Times New Roman"/>
          <w:color w:val="000000"/>
          <w:sz w:val="23"/>
          <w:szCs w:val="23"/>
          <w:lang w:eastAsia="en-AU"/>
          <w14:ligatures w14:val="standardContextual"/>
        </w:rPr>
        <w:tab/>
        <w:t>Schedule 4, Part 1, clause 1, table, item relating to section 79B(2)—delete the item and substitute:</w:t>
      </w:r>
    </w:p>
    <w:p w14:paraId="4C11B941" w14:textId="77777777" w:rsidR="00A24985" w:rsidRPr="00A24985" w:rsidRDefault="00A24985" w:rsidP="00A24985">
      <w:pPr>
        <w:keepNext/>
        <w:keepLines/>
        <w:autoSpaceDE w:val="0"/>
        <w:autoSpaceDN w:val="0"/>
        <w:adjustRightInd w:val="0"/>
        <w:spacing w:before="120" w:after="0" w:line="240" w:lineRule="auto"/>
        <w:ind w:left="1588"/>
        <w:jc w:val="left"/>
        <w:rPr>
          <w:rFonts w:eastAsia="Times New Roman"/>
          <w:color w:val="000000"/>
          <w:sz w:val="2"/>
          <w:szCs w:val="2"/>
          <w:lang w:eastAsia="en-AU"/>
          <w14:ligatures w14:val="standardContextual"/>
        </w:rPr>
      </w:pPr>
    </w:p>
    <w:tbl>
      <w:tblPr>
        <w:tblW w:w="0" w:type="auto"/>
        <w:tblInd w:w="60" w:type="dxa"/>
        <w:tblLayout w:type="fixed"/>
        <w:tblCellMar>
          <w:left w:w="60" w:type="dxa"/>
          <w:right w:w="60" w:type="dxa"/>
        </w:tblCellMar>
        <w:tblLook w:val="0000" w:firstRow="0" w:lastRow="0" w:firstColumn="0" w:lastColumn="0" w:noHBand="0" w:noVBand="0"/>
      </w:tblPr>
      <w:tblGrid>
        <w:gridCol w:w="1066"/>
        <w:gridCol w:w="6376"/>
        <w:gridCol w:w="1343"/>
      </w:tblGrid>
      <w:tr w:rsidR="00A24985" w:rsidRPr="00A24985" w14:paraId="666A1DEB" w14:textId="77777777" w:rsidTr="003F6C8D">
        <w:trPr>
          <w:cantSplit/>
        </w:trPr>
        <w:tc>
          <w:tcPr>
            <w:tcW w:w="1066" w:type="dxa"/>
            <w:tcBorders>
              <w:top w:val="nil"/>
              <w:left w:val="nil"/>
              <w:bottom w:val="nil"/>
              <w:right w:val="nil"/>
            </w:tcBorders>
          </w:tcPr>
          <w:p w14:paraId="5EFCCDF3" w14:textId="77777777" w:rsidR="00A24985" w:rsidRPr="00A24985" w:rsidRDefault="00A24985" w:rsidP="00A24985">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A24985">
              <w:rPr>
                <w:rFonts w:eastAsia="Times New Roman"/>
                <w:color w:val="000000"/>
                <w:sz w:val="20"/>
                <w:szCs w:val="20"/>
                <w:lang w:eastAsia="en-AU"/>
                <w14:ligatures w14:val="standardContextual"/>
              </w:rPr>
              <w:t>79B(2)</w:t>
            </w:r>
          </w:p>
        </w:tc>
        <w:tc>
          <w:tcPr>
            <w:tcW w:w="6376" w:type="dxa"/>
            <w:tcBorders>
              <w:top w:val="nil"/>
              <w:left w:val="nil"/>
              <w:bottom w:val="nil"/>
              <w:right w:val="nil"/>
            </w:tcBorders>
            <w:vAlign w:val="center"/>
          </w:tcPr>
          <w:p w14:paraId="2375CD3A" w14:textId="77777777" w:rsidR="00A24985" w:rsidRPr="00A24985" w:rsidRDefault="00A24985" w:rsidP="00A24985">
            <w:pPr>
              <w:keepLines/>
              <w:autoSpaceDE w:val="0"/>
              <w:autoSpaceDN w:val="0"/>
              <w:adjustRightInd w:val="0"/>
              <w:spacing w:before="120" w:after="0" w:line="240" w:lineRule="auto"/>
              <w:rPr>
                <w:rFonts w:eastAsia="Times New Roman"/>
                <w:color w:val="000000"/>
                <w:sz w:val="20"/>
                <w:szCs w:val="20"/>
                <w:lang w:eastAsia="en-AU"/>
                <w14:ligatures w14:val="standardContextual"/>
              </w:rPr>
            </w:pPr>
            <w:r w:rsidRPr="00A24985">
              <w:rPr>
                <w:rFonts w:eastAsia="Times New Roman"/>
                <w:i/>
                <w:iCs/>
                <w:color w:val="000000"/>
                <w:sz w:val="20"/>
                <w:szCs w:val="20"/>
                <w:lang w:eastAsia="en-AU"/>
                <w14:ligatures w14:val="standardContextual"/>
              </w:rPr>
              <w:t>Being the owner of a vehicle that appears from evidence obtained through the operation of a photographic detection device to have been involved in the commission of a prescribed offence</w:t>
            </w:r>
          </w:p>
        </w:tc>
        <w:tc>
          <w:tcPr>
            <w:tcW w:w="1343" w:type="dxa"/>
            <w:tcBorders>
              <w:top w:val="nil"/>
              <w:left w:val="nil"/>
              <w:bottom w:val="nil"/>
              <w:right w:val="nil"/>
            </w:tcBorders>
            <w:vAlign w:val="center"/>
          </w:tcPr>
          <w:p w14:paraId="794EFDC3" w14:textId="77777777" w:rsidR="00A24985" w:rsidRPr="00A24985" w:rsidRDefault="00A24985" w:rsidP="00A24985">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r>
      <w:tr w:rsidR="00A24985" w:rsidRPr="00A24985" w14:paraId="52FE4162" w14:textId="77777777" w:rsidTr="003F6C8D">
        <w:trPr>
          <w:cantSplit/>
        </w:trPr>
        <w:tc>
          <w:tcPr>
            <w:tcW w:w="1066" w:type="dxa"/>
            <w:tcBorders>
              <w:top w:val="nil"/>
              <w:left w:val="nil"/>
              <w:bottom w:val="nil"/>
              <w:right w:val="nil"/>
            </w:tcBorders>
          </w:tcPr>
          <w:p w14:paraId="100AB8C9" w14:textId="77777777" w:rsidR="00A24985" w:rsidRPr="00A24985" w:rsidRDefault="00A24985" w:rsidP="00A24985">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6376" w:type="dxa"/>
            <w:tcBorders>
              <w:top w:val="nil"/>
              <w:left w:val="nil"/>
              <w:bottom w:val="nil"/>
              <w:right w:val="nil"/>
            </w:tcBorders>
            <w:vAlign w:val="center"/>
          </w:tcPr>
          <w:p w14:paraId="065FA687" w14:textId="77777777" w:rsidR="00A24985" w:rsidRPr="00A24985" w:rsidRDefault="00A24985" w:rsidP="00A24985">
            <w:pPr>
              <w:keepLines/>
              <w:autoSpaceDE w:val="0"/>
              <w:autoSpaceDN w:val="0"/>
              <w:adjustRightInd w:val="0"/>
              <w:spacing w:before="120" w:after="0" w:line="240" w:lineRule="auto"/>
              <w:rPr>
                <w:rFonts w:eastAsia="Times New Roman"/>
                <w:color w:val="000000"/>
                <w:sz w:val="20"/>
                <w:szCs w:val="20"/>
                <w:lang w:eastAsia="en-AU"/>
                <w14:ligatures w14:val="standardContextual"/>
              </w:rPr>
            </w:pPr>
            <w:r w:rsidRPr="00A24985">
              <w:rPr>
                <w:rFonts w:eastAsia="Times New Roman"/>
                <w:color w:val="000000"/>
                <w:sz w:val="20"/>
                <w:szCs w:val="20"/>
                <w:lang w:eastAsia="en-AU"/>
                <w14:ligatures w14:val="standardContextual"/>
              </w:rPr>
              <w:t>Contravention where the owner is a natural person</w:t>
            </w:r>
          </w:p>
        </w:tc>
        <w:tc>
          <w:tcPr>
            <w:tcW w:w="1343" w:type="dxa"/>
            <w:tcBorders>
              <w:top w:val="nil"/>
              <w:left w:val="nil"/>
              <w:bottom w:val="nil"/>
              <w:right w:val="nil"/>
            </w:tcBorders>
            <w:vAlign w:val="center"/>
          </w:tcPr>
          <w:p w14:paraId="1E8442AA" w14:textId="77777777" w:rsidR="00A24985" w:rsidRPr="00A24985" w:rsidRDefault="00A24985" w:rsidP="00A24985">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A24985">
              <w:rPr>
                <w:rFonts w:eastAsia="Times New Roman"/>
                <w:color w:val="000000"/>
                <w:sz w:val="20"/>
                <w:szCs w:val="20"/>
                <w:lang w:eastAsia="en-AU"/>
                <w14:ligatures w14:val="standardContextual"/>
              </w:rPr>
              <w:t>The number of demerit points prescribed by these regulations for the prescribed offence in which the vehicle appears to have been involved</w:t>
            </w:r>
          </w:p>
        </w:tc>
      </w:tr>
    </w:tbl>
    <w:p w14:paraId="7F1F2D55" w14:textId="77777777" w:rsidR="00A24985" w:rsidRPr="00A24985" w:rsidRDefault="00A24985" w:rsidP="00A24985">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A24985">
        <w:rPr>
          <w:rFonts w:eastAsia="Times New Roman"/>
          <w:color w:val="000000"/>
          <w:sz w:val="23"/>
          <w:szCs w:val="23"/>
          <w:lang w:eastAsia="en-AU"/>
          <w14:ligatures w14:val="standardContextual"/>
        </w:rPr>
        <w:lastRenderedPageBreak/>
        <w:tab/>
        <w:t>(2)</w:t>
      </w:r>
      <w:r w:rsidRPr="00A24985">
        <w:rPr>
          <w:rFonts w:eastAsia="Times New Roman"/>
          <w:color w:val="000000"/>
          <w:sz w:val="23"/>
          <w:szCs w:val="23"/>
          <w:lang w:eastAsia="en-AU"/>
          <w14:ligatures w14:val="standardContextual"/>
        </w:rPr>
        <w:tab/>
        <w:t>Schedule 4, Part 2, clause 4, table, item relating to section 79B(2)—delete the item and substitute:</w:t>
      </w:r>
    </w:p>
    <w:p w14:paraId="6A1B02D3" w14:textId="77777777" w:rsidR="00A24985" w:rsidRPr="00A24985" w:rsidRDefault="00A24985" w:rsidP="00A24985">
      <w:pPr>
        <w:keepNext/>
        <w:keepLines/>
        <w:autoSpaceDE w:val="0"/>
        <w:autoSpaceDN w:val="0"/>
        <w:adjustRightInd w:val="0"/>
        <w:spacing w:before="120" w:after="0" w:line="240" w:lineRule="auto"/>
        <w:ind w:left="1588"/>
        <w:jc w:val="left"/>
        <w:rPr>
          <w:rFonts w:eastAsia="Times New Roman"/>
          <w:color w:val="000000"/>
          <w:sz w:val="2"/>
          <w:szCs w:val="2"/>
          <w:lang w:eastAsia="en-AU"/>
          <w14:ligatures w14:val="standardContextual"/>
        </w:rPr>
      </w:pPr>
    </w:p>
    <w:tbl>
      <w:tblPr>
        <w:tblW w:w="0" w:type="auto"/>
        <w:tblInd w:w="60" w:type="dxa"/>
        <w:tblLayout w:type="fixed"/>
        <w:tblCellMar>
          <w:left w:w="60" w:type="dxa"/>
          <w:right w:w="60" w:type="dxa"/>
        </w:tblCellMar>
        <w:tblLook w:val="0000" w:firstRow="0" w:lastRow="0" w:firstColumn="0" w:lastColumn="0" w:noHBand="0" w:noVBand="0"/>
      </w:tblPr>
      <w:tblGrid>
        <w:gridCol w:w="1066"/>
        <w:gridCol w:w="6376"/>
        <w:gridCol w:w="1343"/>
      </w:tblGrid>
      <w:tr w:rsidR="00A24985" w:rsidRPr="00A24985" w14:paraId="4A94336A" w14:textId="77777777" w:rsidTr="003F6C8D">
        <w:trPr>
          <w:cantSplit/>
        </w:trPr>
        <w:tc>
          <w:tcPr>
            <w:tcW w:w="1066" w:type="dxa"/>
            <w:tcBorders>
              <w:top w:val="nil"/>
              <w:left w:val="nil"/>
              <w:bottom w:val="nil"/>
              <w:right w:val="nil"/>
            </w:tcBorders>
          </w:tcPr>
          <w:p w14:paraId="294836B0" w14:textId="77777777" w:rsidR="00A24985" w:rsidRPr="00A24985" w:rsidRDefault="00A24985" w:rsidP="00A24985">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A24985">
              <w:rPr>
                <w:rFonts w:eastAsia="Times New Roman"/>
                <w:color w:val="000000"/>
                <w:sz w:val="20"/>
                <w:szCs w:val="20"/>
                <w:lang w:eastAsia="en-AU"/>
                <w14:ligatures w14:val="standardContextual"/>
              </w:rPr>
              <w:t>79B(2)</w:t>
            </w:r>
          </w:p>
        </w:tc>
        <w:tc>
          <w:tcPr>
            <w:tcW w:w="6376" w:type="dxa"/>
            <w:tcBorders>
              <w:top w:val="nil"/>
              <w:left w:val="nil"/>
              <w:bottom w:val="nil"/>
              <w:right w:val="nil"/>
            </w:tcBorders>
            <w:vAlign w:val="center"/>
          </w:tcPr>
          <w:p w14:paraId="5266D634" w14:textId="77777777" w:rsidR="00A24985" w:rsidRPr="00A24985" w:rsidRDefault="00A24985" w:rsidP="00A24985">
            <w:pPr>
              <w:keepLines/>
              <w:autoSpaceDE w:val="0"/>
              <w:autoSpaceDN w:val="0"/>
              <w:adjustRightInd w:val="0"/>
              <w:spacing w:before="120" w:after="0" w:line="240" w:lineRule="auto"/>
              <w:rPr>
                <w:rFonts w:eastAsia="Times New Roman"/>
                <w:color w:val="000000"/>
                <w:sz w:val="20"/>
                <w:szCs w:val="20"/>
                <w:lang w:eastAsia="en-AU"/>
                <w14:ligatures w14:val="standardContextual"/>
              </w:rPr>
            </w:pPr>
            <w:r w:rsidRPr="00A24985">
              <w:rPr>
                <w:rFonts w:eastAsia="Times New Roman"/>
                <w:i/>
                <w:iCs/>
                <w:color w:val="000000"/>
                <w:sz w:val="20"/>
                <w:szCs w:val="20"/>
                <w:lang w:eastAsia="en-AU"/>
                <w14:ligatures w14:val="standardContextual"/>
              </w:rPr>
              <w:t>Being the owner of a vehicle that appears from evidence obtained through the operation of a photographic detection device to have been involved in the commission of a prescribed offence</w:t>
            </w:r>
          </w:p>
        </w:tc>
        <w:tc>
          <w:tcPr>
            <w:tcW w:w="1343" w:type="dxa"/>
            <w:tcBorders>
              <w:top w:val="nil"/>
              <w:left w:val="nil"/>
              <w:bottom w:val="nil"/>
              <w:right w:val="nil"/>
            </w:tcBorders>
            <w:vAlign w:val="center"/>
          </w:tcPr>
          <w:p w14:paraId="4E3461AE" w14:textId="77777777" w:rsidR="00A24985" w:rsidRPr="00A24985" w:rsidRDefault="00A24985" w:rsidP="00A24985">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r>
      <w:tr w:rsidR="00A24985" w:rsidRPr="00A24985" w14:paraId="5CDF076F" w14:textId="77777777" w:rsidTr="003F6C8D">
        <w:trPr>
          <w:cantSplit/>
        </w:trPr>
        <w:tc>
          <w:tcPr>
            <w:tcW w:w="1066" w:type="dxa"/>
            <w:tcBorders>
              <w:top w:val="nil"/>
              <w:left w:val="nil"/>
              <w:bottom w:val="nil"/>
              <w:right w:val="nil"/>
            </w:tcBorders>
          </w:tcPr>
          <w:p w14:paraId="3285563B" w14:textId="77777777" w:rsidR="00A24985" w:rsidRPr="00A24985" w:rsidRDefault="00A24985" w:rsidP="00A24985">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6376" w:type="dxa"/>
            <w:tcBorders>
              <w:top w:val="nil"/>
              <w:left w:val="nil"/>
              <w:bottom w:val="nil"/>
              <w:right w:val="nil"/>
            </w:tcBorders>
            <w:vAlign w:val="center"/>
          </w:tcPr>
          <w:p w14:paraId="4049DE6A" w14:textId="77777777" w:rsidR="00A24985" w:rsidRPr="00A24985" w:rsidRDefault="00A24985" w:rsidP="00A24985">
            <w:pPr>
              <w:keepLines/>
              <w:autoSpaceDE w:val="0"/>
              <w:autoSpaceDN w:val="0"/>
              <w:adjustRightInd w:val="0"/>
              <w:spacing w:before="120" w:after="0" w:line="240" w:lineRule="auto"/>
              <w:rPr>
                <w:rFonts w:eastAsia="Times New Roman"/>
                <w:color w:val="000000"/>
                <w:sz w:val="20"/>
                <w:szCs w:val="20"/>
                <w:lang w:eastAsia="en-AU"/>
                <w14:ligatures w14:val="standardContextual"/>
              </w:rPr>
            </w:pPr>
            <w:r w:rsidRPr="00A24985">
              <w:rPr>
                <w:rFonts w:eastAsia="Times New Roman"/>
                <w:color w:val="000000"/>
                <w:sz w:val="20"/>
                <w:szCs w:val="20"/>
                <w:lang w:eastAsia="en-AU"/>
                <w14:ligatures w14:val="standardContextual"/>
              </w:rPr>
              <w:t>Contravention where the owner is a natural person</w:t>
            </w:r>
          </w:p>
        </w:tc>
        <w:tc>
          <w:tcPr>
            <w:tcW w:w="1343" w:type="dxa"/>
            <w:tcBorders>
              <w:top w:val="nil"/>
              <w:left w:val="nil"/>
              <w:bottom w:val="nil"/>
              <w:right w:val="nil"/>
            </w:tcBorders>
            <w:vAlign w:val="center"/>
          </w:tcPr>
          <w:p w14:paraId="6CE65F33" w14:textId="77777777" w:rsidR="00A24985" w:rsidRPr="00A24985" w:rsidRDefault="00A24985" w:rsidP="00A24985">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A24985">
              <w:rPr>
                <w:rFonts w:eastAsia="Times New Roman"/>
                <w:color w:val="000000"/>
                <w:sz w:val="20"/>
                <w:szCs w:val="20"/>
                <w:lang w:eastAsia="en-AU"/>
                <w14:ligatures w14:val="standardContextual"/>
              </w:rPr>
              <w:t>The number of demerit points prescribed by these regulations for the prescribed offence in which the vehicle appears to have been involved</w:t>
            </w:r>
          </w:p>
        </w:tc>
      </w:tr>
    </w:tbl>
    <w:p w14:paraId="732D1A58" w14:textId="77777777" w:rsidR="00A24985" w:rsidRPr="00A24985" w:rsidRDefault="00A24985" w:rsidP="00A24985">
      <w:pPr>
        <w:keepNext/>
        <w:keepLines/>
        <w:autoSpaceDE w:val="0"/>
        <w:autoSpaceDN w:val="0"/>
        <w:adjustRightInd w:val="0"/>
        <w:spacing w:before="120" w:after="0" w:line="240" w:lineRule="auto"/>
        <w:ind w:left="794" w:hanging="794"/>
        <w:jc w:val="left"/>
        <w:rPr>
          <w:rFonts w:eastAsia="Times New Roman"/>
          <w:b/>
          <w:bCs/>
          <w:color w:val="000000"/>
          <w:sz w:val="20"/>
          <w:szCs w:val="20"/>
          <w:lang w:eastAsia="en-AU"/>
          <w14:ligatures w14:val="standardContextual"/>
        </w:rPr>
      </w:pPr>
      <w:r w:rsidRPr="00A24985">
        <w:rPr>
          <w:rFonts w:eastAsia="Times New Roman"/>
          <w:b/>
          <w:bCs/>
          <w:color w:val="000000"/>
          <w:sz w:val="20"/>
          <w:szCs w:val="20"/>
          <w:lang w:eastAsia="en-AU"/>
          <w14:ligatures w14:val="standardContextual"/>
        </w:rPr>
        <w:t>Editorial note—</w:t>
      </w:r>
    </w:p>
    <w:p w14:paraId="245886D3" w14:textId="77777777" w:rsidR="00A24985" w:rsidRPr="00A24985" w:rsidRDefault="00A24985" w:rsidP="00A24985">
      <w:pPr>
        <w:keepLines/>
        <w:autoSpaceDE w:val="0"/>
        <w:autoSpaceDN w:val="0"/>
        <w:adjustRightInd w:val="0"/>
        <w:spacing w:before="120" w:after="0" w:line="240" w:lineRule="auto"/>
        <w:ind w:left="794"/>
        <w:jc w:val="left"/>
        <w:rPr>
          <w:rFonts w:eastAsia="Times New Roman"/>
          <w:color w:val="000000"/>
          <w:sz w:val="20"/>
          <w:szCs w:val="20"/>
          <w:lang w:eastAsia="en-AU"/>
          <w14:ligatures w14:val="standardContextual"/>
        </w:rPr>
      </w:pPr>
      <w:r w:rsidRPr="00A24985">
        <w:rPr>
          <w:rFonts w:eastAsia="Times New Roman"/>
          <w:color w:val="000000"/>
          <w:sz w:val="20"/>
          <w:szCs w:val="20"/>
          <w:lang w:eastAsia="en-AU"/>
          <w14:ligatures w14:val="standardContextual"/>
        </w:rPr>
        <w:t xml:space="preserve">As required by section 10AA(2) of the </w:t>
      </w:r>
      <w:hyperlink r:id="rId18" w:history="1">
        <w:r w:rsidRPr="00A24985">
          <w:rPr>
            <w:rFonts w:eastAsia="Times New Roman"/>
            <w:i/>
            <w:iCs/>
            <w:color w:val="000000"/>
            <w:sz w:val="20"/>
            <w:szCs w:val="20"/>
            <w:lang w:eastAsia="en-AU"/>
            <w14:ligatures w14:val="standardContextual"/>
          </w:rPr>
          <w:t>Legislative Instruments Act 1978</w:t>
        </w:r>
      </w:hyperlink>
      <w:r w:rsidRPr="00A24985">
        <w:rPr>
          <w:rFonts w:eastAsia="Times New Roman"/>
          <w:color w:val="000000"/>
          <w:sz w:val="20"/>
          <w:szCs w:val="20"/>
          <w:lang w:eastAsia="en-AU"/>
          <w14:ligatures w14:val="standardContextual"/>
        </w:rPr>
        <w:t>, the Minister has certified that, in the Minister's opinion, it is necessary or appropriate that these regulations come into operation as set out in these regulations.</w:t>
      </w:r>
    </w:p>
    <w:p w14:paraId="73391302" w14:textId="77777777" w:rsidR="00A24985" w:rsidRPr="00A24985" w:rsidRDefault="00A24985" w:rsidP="00A24985">
      <w:pPr>
        <w:keepNext/>
        <w:keepLines/>
        <w:autoSpaceDE w:val="0"/>
        <w:autoSpaceDN w:val="0"/>
        <w:adjustRightInd w:val="0"/>
        <w:spacing w:before="120" w:after="0" w:line="240" w:lineRule="auto"/>
        <w:jc w:val="left"/>
        <w:rPr>
          <w:rFonts w:eastAsia="Times New Roman"/>
          <w:b/>
          <w:bCs/>
          <w:color w:val="000000"/>
          <w:sz w:val="26"/>
          <w:szCs w:val="26"/>
          <w:lang w:eastAsia="en-AU"/>
          <w14:ligatures w14:val="standardContextual"/>
        </w:rPr>
      </w:pPr>
      <w:r w:rsidRPr="00A24985">
        <w:rPr>
          <w:rFonts w:eastAsia="Times New Roman"/>
          <w:b/>
          <w:bCs/>
          <w:color w:val="000000"/>
          <w:sz w:val="26"/>
          <w:szCs w:val="26"/>
          <w:lang w:eastAsia="en-AU"/>
          <w14:ligatures w14:val="standardContextual"/>
        </w:rPr>
        <w:t>Made by the Governor</w:t>
      </w:r>
    </w:p>
    <w:p w14:paraId="6F9B2311" w14:textId="77777777" w:rsidR="00A24985" w:rsidRPr="00A24985" w:rsidRDefault="00A24985" w:rsidP="00A24985">
      <w:pPr>
        <w:keepNext/>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A24985">
        <w:rPr>
          <w:rFonts w:eastAsia="Times New Roman"/>
          <w:color w:val="000000"/>
          <w:sz w:val="23"/>
          <w:szCs w:val="23"/>
          <w:lang w:eastAsia="en-AU"/>
          <w14:ligatures w14:val="standardContextual"/>
        </w:rPr>
        <w:t>with the advice and consent of the Executive Council</w:t>
      </w:r>
    </w:p>
    <w:p w14:paraId="2D9D4062" w14:textId="0248FBED" w:rsidR="00A24985" w:rsidRPr="00A24985" w:rsidRDefault="00A24985" w:rsidP="00A24985">
      <w:pPr>
        <w:keepNext/>
        <w:keepLines/>
        <w:autoSpaceDE w:val="0"/>
        <w:autoSpaceDN w:val="0"/>
        <w:adjustRightInd w:val="0"/>
        <w:spacing w:after="0" w:line="240" w:lineRule="auto"/>
        <w:jc w:val="left"/>
        <w:rPr>
          <w:rFonts w:eastAsia="Times New Roman"/>
          <w:color w:val="000000"/>
          <w:sz w:val="23"/>
          <w:szCs w:val="23"/>
          <w:lang w:eastAsia="en-AU"/>
          <w14:ligatures w14:val="standardContextual"/>
        </w:rPr>
      </w:pPr>
      <w:r w:rsidRPr="00A24985">
        <w:rPr>
          <w:rFonts w:eastAsia="Times New Roman"/>
          <w:color w:val="000000"/>
          <w:sz w:val="23"/>
          <w:szCs w:val="23"/>
          <w:lang w:eastAsia="en-AU"/>
          <w14:ligatures w14:val="standardContextual"/>
        </w:rPr>
        <w:t xml:space="preserve">on </w:t>
      </w:r>
      <w:r>
        <w:rPr>
          <w:rFonts w:eastAsia="Times New Roman"/>
          <w:color w:val="000000"/>
          <w:sz w:val="23"/>
          <w:szCs w:val="23"/>
          <w:lang w:eastAsia="en-AU"/>
          <w14:ligatures w14:val="standardContextual"/>
        </w:rPr>
        <w:t>16 January 2025</w:t>
      </w:r>
    </w:p>
    <w:p w14:paraId="04BBB729" w14:textId="52C927C5" w:rsidR="00A24985" w:rsidRPr="00A24985" w:rsidRDefault="00A24985" w:rsidP="00A24985">
      <w:pPr>
        <w:keepNext/>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A24985">
        <w:rPr>
          <w:rFonts w:eastAsia="Times New Roman"/>
          <w:color w:val="000000"/>
          <w:sz w:val="23"/>
          <w:szCs w:val="23"/>
          <w:lang w:eastAsia="en-AU"/>
          <w14:ligatures w14:val="standardContextual"/>
        </w:rPr>
        <w:t>No </w:t>
      </w:r>
      <w:r>
        <w:rPr>
          <w:rFonts w:eastAsia="Times New Roman"/>
          <w:color w:val="000000"/>
          <w:sz w:val="23"/>
          <w:szCs w:val="23"/>
          <w:lang w:eastAsia="en-AU"/>
          <w14:ligatures w14:val="standardContextual"/>
        </w:rPr>
        <w:t>1</w:t>
      </w:r>
      <w:r w:rsidRPr="00A24985">
        <w:rPr>
          <w:rFonts w:eastAsia="Times New Roman"/>
          <w:color w:val="000000"/>
          <w:sz w:val="23"/>
          <w:szCs w:val="23"/>
          <w:lang w:eastAsia="en-AU"/>
          <w14:ligatures w14:val="standardContextual"/>
        </w:rPr>
        <w:t> of </w:t>
      </w:r>
      <w:r>
        <w:rPr>
          <w:rFonts w:eastAsia="Times New Roman"/>
          <w:color w:val="000000"/>
          <w:sz w:val="23"/>
          <w:szCs w:val="23"/>
          <w:lang w:eastAsia="en-AU"/>
          <w14:ligatures w14:val="standardContextual"/>
        </w:rPr>
        <w:t>2025</w:t>
      </w:r>
    </w:p>
    <w:p w14:paraId="7B7FAF4E" w14:textId="77777777" w:rsidR="0016463B" w:rsidRDefault="0016463B" w:rsidP="005335F1">
      <w:pPr>
        <w:pStyle w:val="GG-body"/>
      </w:pPr>
    </w:p>
    <w:p w14:paraId="6C75499B" w14:textId="77777777" w:rsidR="00CA6ADD" w:rsidRDefault="00CA6ADD">
      <w:pPr>
        <w:spacing w:after="0" w:line="240" w:lineRule="auto"/>
        <w:jc w:val="left"/>
        <w:rPr>
          <w:rFonts w:eastAsia="Times New Roman"/>
          <w:szCs w:val="17"/>
        </w:rPr>
      </w:pPr>
      <w:r>
        <w:br w:type="page"/>
      </w:r>
    </w:p>
    <w:p w14:paraId="07A78725" w14:textId="77777777" w:rsidR="009D1E2E" w:rsidRPr="009D1E2E" w:rsidRDefault="009D1E2E" w:rsidP="0043001F">
      <w:pPr>
        <w:pStyle w:val="Heading1"/>
      </w:pPr>
      <w:bookmarkStart w:id="24" w:name="_Toc33707982"/>
      <w:bookmarkStart w:id="25" w:name="_Toc33708153"/>
      <w:bookmarkStart w:id="26" w:name="_Toc187916350"/>
      <w:r w:rsidRPr="009D1E2E">
        <w:lastRenderedPageBreak/>
        <w:t>State Government Instruments</w:t>
      </w:r>
      <w:bookmarkEnd w:id="24"/>
      <w:bookmarkEnd w:id="25"/>
      <w:bookmarkEnd w:id="26"/>
    </w:p>
    <w:p w14:paraId="58ABE62F" w14:textId="65E6C197" w:rsidR="0079006F" w:rsidRDefault="006D5101" w:rsidP="006D5101">
      <w:pPr>
        <w:pStyle w:val="Heading2"/>
      </w:pPr>
      <w:bookmarkStart w:id="27" w:name="_Toc187916351"/>
      <w:r>
        <w:t>Firearms Regulations 2017</w:t>
      </w:r>
      <w:bookmarkEnd w:id="27"/>
    </w:p>
    <w:p w14:paraId="55AA7EE7" w14:textId="77777777" w:rsidR="0079006F" w:rsidRDefault="0079006F" w:rsidP="0079006F">
      <w:pPr>
        <w:pStyle w:val="GG-Title3"/>
      </w:pPr>
      <w:r>
        <w:t>Recognised Firearms Club</w:t>
      </w:r>
    </w:p>
    <w:p w14:paraId="08D337FE" w14:textId="77777777" w:rsidR="0079006F" w:rsidRDefault="0079006F" w:rsidP="0079006F">
      <w:pPr>
        <w:pStyle w:val="GG-body"/>
      </w:pPr>
      <w:r>
        <w:t xml:space="preserve">I declare Renmark Berri Field and Game Association Inc to now be known as Riverland Field and Game Association Inc and to be a recognised Firearms Club, pursuant to Regulation 69 (1) of the </w:t>
      </w:r>
      <w:r w:rsidRPr="00D11BB6">
        <w:rPr>
          <w:i/>
          <w:iCs/>
        </w:rPr>
        <w:t>Firearms Regulations 2017</w:t>
      </w:r>
      <w:r>
        <w:t>.</w:t>
      </w:r>
    </w:p>
    <w:p w14:paraId="2A17B71C" w14:textId="77777777" w:rsidR="0079006F" w:rsidRDefault="0079006F" w:rsidP="0079006F">
      <w:pPr>
        <w:pStyle w:val="GG-Title2"/>
      </w:pPr>
      <w:r>
        <w:t>First Schedule</w:t>
      </w:r>
    </w:p>
    <w:p w14:paraId="6AD86A9C" w14:textId="77777777" w:rsidR="0079006F" w:rsidRPr="00D97197" w:rsidRDefault="0079006F" w:rsidP="0079006F">
      <w:pPr>
        <w:pStyle w:val="GG-body"/>
        <w:rPr>
          <w:i/>
          <w:iCs/>
        </w:rPr>
      </w:pPr>
      <w:r w:rsidRPr="00D97197">
        <w:rPr>
          <w:i/>
          <w:iCs/>
        </w:rPr>
        <w:t>Gazette Reference:</w:t>
      </w:r>
    </w:p>
    <w:p w14:paraId="0B7EE0C8" w14:textId="77777777" w:rsidR="0079006F" w:rsidRDefault="0079006F" w:rsidP="0079006F">
      <w:pPr>
        <w:pStyle w:val="GG-body"/>
        <w:ind w:left="142"/>
      </w:pPr>
      <w:r>
        <w:t>Renmark Berri Field and Game Association Inc, dated 22 May 1980, page 1375</w:t>
      </w:r>
    </w:p>
    <w:p w14:paraId="1D8200BF" w14:textId="77777777" w:rsidR="0079006F" w:rsidRDefault="0079006F" w:rsidP="0079006F">
      <w:pPr>
        <w:pStyle w:val="GG-Title2"/>
      </w:pPr>
      <w:r>
        <w:t>Second Schedule</w:t>
      </w:r>
    </w:p>
    <w:p w14:paraId="1F6359AF" w14:textId="77777777" w:rsidR="0079006F" w:rsidRDefault="0079006F" w:rsidP="0079006F">
      <w:pPr>
        <w:pStyle w:val="GG-body"/>
        <w:ind w:left="142"/>
      </w:pPr>
      <w:r>
        <w:t>Riverland Field and Game Association Inc</w:t>
      </w:r>
    </w:p>
    <w:p w14:paraId="41744E30" w14:textId="77777777" w:rsidR="0079006F" w:rsidRDefault="0079006F" w:rsidP="0079006F">
      <w:pPr>
        <w:pStyle w:val="GG-SDated"/>
      </w:pPr>
      <w:r>
        <w:t>Dated: 10 January 2025</w:t>
      </w:r>
    </w:p>
    <w:p w14:paraId="25E86972" w14:textId="77777777" w:rsidR="0079006F" w:rsidRDefault="0079006F" w:rsidP="0079006F">
      <w:pPr>
        <w:pStyle w:val="GG-SName"/>
      </w:pPr>
      <w:r>
        <w:t>Acting Senior Sergeant Edmeades</w:t>
      </w:r>
    </w:p>
    <w:p w14:paraId="6022045E" w14:textId="77777777" w:rsidR="0079006F" w:rsidRDefault="0079006F" w:rsidP="0079006F">
      <w:pPr>
        <w:pStyle w:val="GG-Signature"/>
      </w:pPr>
      <w:r>
        <w:t>Delegate of the Registrar of Firearms</w:t>
      </w:r>
    </w:p>
    <w:p w14:paraId="2AF63A2B" w14:textId="77777777" w:rsidR="0079006F" w:rsidRDefault="0079006F" w:rsidP="0079006F">
      <w:pPr>
        <w:pStyle w:val="GG-Signature"/>
        <w:pBdr>
          <w:bottom w:val="single" w:sz="4" w:space="1" w:color="auto"/>
        </w:pBdr>
        <w:spacing w:line="52" w:lineRule="exact"/>
        <w:jc w:val="center"/>
      </w:pPr>
    </w:p>
    <w:p w14:paraId="15D60728" w14:textId="77777777" w:rsidR="0079006F" w:rsidRDefault="0079006F" w:rsidP="0079006F">
      <w:pPr>
        <w:pStyle w:val="GG-Signature"/>
        <w:pBdr>
          <w:top w:val="single" w:sz="4" w:space="1" w:color="auto"/>
        </w:pBdr>
        <w:spacing w:before="34" w:line="14" w:lineRule="exact"/>
        <w:jc w:val="center"/>
      </w:pPr>
    </w:p>
    <w:p w14:paraId="1BDB8079" w14:textId="77777777" w:rsidR="0079006F" w:rsidRDefault="0079006F" w:rsidP="0079006F">
      <w:pPr>
        <w:pStyle w:val="GG-Signature"/>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pPr>
    </w:p>
    <w:p w14:paraId="031A8FB9" w14:textId="76C578E2" w:rsidR="0079006F" w:rsidRPr="00AD5FB7" w:rsidRDefault="006D5101" w:rsidP="006D5101">
      <w:pPr>
        <w:pStyle w:val="Heading2"/>
      </w:pPr>
      <w:bookmarkStart w:id="28" w:name="_Toc187916352"/>
      <w:r w:rsidRPr="00AD5FB7">
        <w:t>Geographical Names Act 1991</w:t>
      </w:r>
      <w:bookmarkEnd w:id="28"/>
    </w:p>
    <w:p w14:paraId="2D086035" w14:textId="77777777" w:rsidR="0079006F" w:rsidRPr="00AD5FB7" w:rsidRDefault="0079006F" w:rsidP="0079006F">
      <w:pPr>
        <w:pStyle w:val="GG-Title3"/>
      </w:pPr>
      <w:r w:rsidRPr="00AD5FB7">
        <w:t>Notice to Alter the Boundary of a Place</w:t>
      </w:r>
    </w:p>
    <w:p w14:paraId="355FAD58" w14:textId="77777777" w:rsidR="0079006F" w:rsidRPr="00AD5FB7" w:rsidRDefault="0079006F" w:rsidP="0079006F">
      <w:pPr>
        <w:pStyle w:val="GG-body"/>
      </w:pPr>
      <w:r w:rsidRPr="00AD5FB7">
        <w:t xml:space="preserve">Notice is hereby given that, pursuant to </w:t>
      </w:r>
      <w:r>
        <w:t>S</w:t>
      </w:r>
      <w:r w:rsidRPr="00AD5FB7">
        <w:t xml:space="preserve">ection 11B(1)(b) of the </w:t>
      </w:r>
      <w:r w:rsidRPr="00AD5FB7">
        <w:rPr>
          <w:i/>
          <w:iCs/>
        </w:rPr>
        <w:t>Geographical Names Act 1991</w:t>
      </w:r>
      <w:r w:rsidRPr="00AD5FB7">
        <w:t xml:space="preserve">, I, Bradley Slape, Surveyor-General and Delegate appointed by the Honourable Nick Champion MP, Minister for Planning, Minister of the Crown to whom the administration of the </w:t>
      </w:r>
      <w:r w:rsidRPr="00AD5FB7">
        <w:rPr>
          <w:i/>
        </w:rPr>
        <w:t>Geographical Names Act 1991</w:t>
      </w:r>
      <w:r w:rsidRPr="00AD5FB7">
        <w:t xml:space="preserve"> is committed, do hereby</w:t>
      </w:r>
      <w:r>
        <w:t>:</w:t>
      </w:r>
    </w:p>
    <w:p w14:paraId="3289DC84" w14:textId="77777777" w:rsidR="0079006F" w:rsidRPr="00AD5FB7" w:rsidRDefault="0079006F" w:rsidP="0079006F">
      <w:pPr>
        <w:pStyle w:val="GG-body"/>
        <w:ind w:left="284" w:hanging="142"/>
      </w:pPr>
      <w:bookmarkStart w:id="29" w:name="_Hlk118287920"/>
      <w:r w:rsidRPr="00AD5FB7">
        <w:t>•</w:t>
      </w:r>
      <w:r w:rsidRPr="00AD5FB7">
        <w:tab/>
        <w:t xml:space="preserve">Alter the locality boundary between Middleton and Port Elliot to exclude that area marked </w:t>
      </w:r>
      <w:r w:rsidRPr="00160FA9">
        <w:rPr>
          <w:b/>
          <w:bCs/>
        </w:rPr>
        <w:t>(A)</w:t>
      </w:r>
      <w:r w:rsidRPr="00AD5FB7">
        <w:t xml:space="preserve"> highlighted in green as shown</w:t>
      </w:r>
      <w:r w:rsidRPr="00AD5FB7">
        <w:rPr>
          <w:bCs/>
        </w:rPr>
        <w:t xml:space="preserve"> </w:t>
      </w:r>
      <w:r w:rsidRPr="00AD5FB7">
        <w:t xml:space="preserve">on the plan, from the bounded locality of </w:t>
      </w:r>
      <w:r w:rsidRPr="00FD5155">
        <w:rPr>
          <w:b/>
        </w:rPr>
        <w:t>MIDDLETON</w:t>
      </w:r>
      <w:r w:rsidRPr="00AD5FB7">
        <w:t xml:space="preserve"> and include that area in the locality of</w:t>
      </w:r>
      <w:r w:rsidRPr="00AD5FB7">
        <w:rPr>
          <w:bCs/>
        </w:rPr>
        <w:t xml:space="preserve"> </w:t>
      </w:r>
      <w:r w:rsidRPr="00FD5155">
        <w:rPr>
          <w:b/>
        </w:rPr>
        <w:t>PORT ELLIOT</w:t>
      </w:r>
      <w:r w:rsidRPr="00AD5FB7">
        <w:rPr>
          <w:bCs/>
        </w:rPr>
        <w:t>.</w:t>
      </w:r>
    </w:p>
    <w:bookmarkEnd w:id="29"/>
    <w:p w14:paraId="6DDD7BBB" w14:textId="77777777" w:rsidR="0079006F" w:rsidRPr="00AD5FB7" w:rsidRDefault="0079006F" w:rsidP="0079006F">
      <w:pPr>
        <w:pStyle w:val="GG-body"/>
      </w:pPr>
      <w:r w:rsidRPr="00AD5FB7">
        <w:rPr>
          <w:noProof/>
          <w:sz w:val="20"/>
          <w:szCs w:val="20"/>
        </w:rPr>
        <w:drawing>
          <wp:anchor distT="0" distB="0" distL="114300" distR="114300" simplePos="0" relativeHeight="251661312" behindDoc="0" locked="0" layoutInCell="1" allowOverlap="1" wp14:anchorId="4302EC7F" wp14:editId="10E4D8C0">
            <wp:simplePos x="0" y="0"/>
            <wp:positionH relativeFrom="column">
              <wp:posOffset>-57150</wp:posOffset>
            </wp:positionH>
            <wp:positionV relativeFrom="paragraph">
              <wp:posOffset>167640</wp:posOffset>
            </wp:positionV>
            <wp:extent cx="5943600" cy="3943350"/>
            <wp:effectExtent l="0" t="0" r="0" b="0"/>
            <wp:wrapTopAndBottom/>
            <wp:docPr id="1191143191" name="Picture 1" descr="A map of a land with a red triang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1143191" name="Picture 1" descr="A map of a land with a red triangle&#10;&#10;Description automatically generated with medium confidence"/>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t="2607" b="3550"/>
                    <a:stretch/>
                  </pic:blipFill>
                  <pic:spPr bwMode="auto">
                    <a:xfrm>
                      <a:off x="0" y="0"/>
                      <a:ext cx="5943600" cy="39433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D5FB7">
        <w:t xml:space="preserve">This notice is to take effect immediately upon its publication in the </w:t>
      </w:r>
      <w:r w:rsidRPr="00FD5155">
        <w:t>Government Gazette</w:t>
      </w:r>
      <w:r w:rsidRPr="00AD5FB7">
        <w:t>.</w:t>
      </w:r>
    </w:p>
    <w:p w14:paraId="64E0B595" w14:textId="77777777" w:rsidR="0079006F" w:rsidRPr="00AD5FB7" w:rsidRDefault="0079006F" w:rsidP="0079006F">
      <w:pPr>
        <w:pStyle w:val="GG-SDated"/>
      </w:pPr>
      <w:r>
        <w:t xml:space="preserve">Dated: </w:t>
      </w:r>
      <w:r w:rsidRPr="00AD5FB7">
        <w:t>16 January 2025</w:t>
      </w:r>
    </w:p>
    <w:p w14:paraId="1BA310B0" w14:textId="77777777" w:rsidR="0079006F" w:rsidRPr="00AD5FB7" w:rsidRDefault="0079006F" w:rsidP="0079006F">
      <w:pPr>
        <w:pStyle w:val="GG-SName"/>
      </w:pPr>
      <w:r w:rsidRPr="00AD5FB7">
        <w:t>B</w:t>
      </w:r>
      <w:r>
        <w:t>. J.</w:t>
      </w:r>
      <w:r w:rsidRPr="00AD5FB7">
        <w:t xml:space="preserve"> Slape</w:t>
      </w:r>
    </w:p>
    <w:p w14:paraId="59C3F791" w14:textId="77777777" w:rsidR="0079006F" w:rsidRDefault="0079006F" w:rsidP="0079006F">
      <w:pPr>
        <w:pStyle w:val="GG-Signature"/>
      </w:pPr>
      <w:r w:rsidRPr="00AD5FB7">
        <w:t>Surveyor-General</w:t>
      </w:r>
    </w:p>
    <w:p w14:paraId="4DFD6864" w14:textId="77777777" w:rsidR="0079006F" w:rsidRDefault="0079006F" w:rsidP="0079006F">
      <w:pPr>
        <w:pStyle w:val="GG-body"/>
      </w:pPr>
      <w:r>
        <w:t xml:space="preserve">DTI: </w:t>
      </w:r>
      <w:r w:rsidRPr="0072079E">
        <w:t>2023/00525/01</w:t>
      </w:r>
    </w:p>
    <w:p w14:paraId="0D9AA1B1" w14:textId="77777777" w:rsidR="0079006F" w:rsidRDefault="0079006F" w:rsidP="0079006F">
      <w:pPr>
        <w:pStyle w:val="GG-Signature"/>
        <w:pBdr>
          <w:top w:val="single" w:sz="4" w:space="1" w:color="auto"/>
        </w:pBdr>
        <w:spacing w:before="100" w:line="14" w:lineRule="exact"/>
        <w:jc w:val="center"/>
      </w:pPr>
    </w:p>
    <w:p w14:paraId="0039C338" w14:textId="77777777" w:rsidR="0079006F" w:rsidRPr="00AD5FB7" w:rsidRDefault="0079006F" w:rsidP="0079006F">
      <w:pPr>
        <w:pStyle w:val="GG-body"/>
      </w:pPr>
    </w:p>
    <w:p w14:paraId="6A71F77A" w14:textId="6AE15D26" w:rsidR="0079006F" w:rsidRDefault="0079006F">
      <w:pPr>
        <w:spacing w:after="0" w:line="240" w:lineRule="auto"/>
        <w:jc w:val="left"/>
        <w:rPr>
          <w:rFonts w:eastAsia="Times New Roman"/>
          <w:szCs w:val="17"/>
        </w:rPr>
      </w:pPr>
      <w:r>
        <w:br w:type="page"/>
      </w:r>
    </w:p>
    <w:p w14:paraId="7F634972" w14:textId="2B605AED" w:rsidR="0079006F" w:rsidRPr="0079006F" w:rsidRDefault="006D5101" w:rsidP="006D5101">
      <w:pPr>
        <w:pStyle w:val="Title1"/>
      </w:pPr>
      <w:r w:rsidRPr="0079006F">
        <w:lastRenderedPageBreak/>
        <w:t>Geographical Names Act 1991</w:t>
      </w:r>
    </w:p>
    <w:p w14:paraId="1F059BF8" w14:textId="77777777" w:rsidR="0079006F" w:rsidRPr="0079006F" w:rsidRDefault="0079006F" w:rsidP="0079006F">
      <w:pPr>
        <w:spacing w:line="240" w:lineRule="auto"/>
        <w:jc w:val="center"/>
        <w:rPr>
          <w:rFonts w:eastAsia="Times New Roman"/>
          <w:i/>
          <w:szCs w:val="17"/>
        </w:rPr>
      </w:pPr>
      <w:r w:rsidRPr="0079006F">
        <w:rPr>
          <w:rFonts w:eastAsia="Times New Roman"/>
          <w:i/>
          <w:szCs w:val="17"/>
        </w:rPr>
        <w:t>Notice to Alter the Boundary of a Place</w:t>
      </w:r>
    </w:p>
    <w:p w14:paraId="353D2ED1" w14:textId="77777777" w:rsidR="0079006F" w:rsidRPr="0079006F" w:rsidRDefault="0079006F" w:rsidP="0079006F">
      <w:pPr>
        <w:spacing w:line="240" w:lineRule="auto"/>
        <w:jc w:val="left"/>
        <w:rPr>
          <w:rFonts w:eastAsia="Times New Roman"/>
          <w:szCs w:val="17"/>
        </w:rPr>
      </w:pPr>
      <w:r w:rsidRPr="0079006F">
        <w:rPr>
          <w:rFonts w:eastAsia="Times New Roman"/>
          <w:szCs w:val="17"/>
        </w:rPr>
        <w:t xml:space="preserve">Notice is hereby given that, pursuant to Section 11B(1)(b) of the </w:t>
      </w:r>
      <w:r w:rsidRPr="0079006F">
        <w:rPr>
          <w:rFonts w:eastAsia="Times New Roman"/>
          <w:i/>
          <w:iCs/>
          <w:szCs w:val="17"/>
        </w:rPr>
        <w:t>Geographical Names Act 1991</w:t>
      </w:r>
      <w:r w:rsidRPr="0079006F">
        <w:rPr>
          <w:rFonts w:eastAsia="Times New Roman"/>
          <w:szCs w:val="17"/>
        </w:rPr>
        <w:t xml:space="preserve">, I, Bradley Slape, Surveyor-General and Delegate appointed by the Honourable Nick Champion MP, Minister for Planning, Minister of the Crown to whom the administration of the </w:t>
      </w:r>
      <w:r w:rsidRPr="0079006F">
        <w:rPr>
          <w:rFonts w:eastAsia="Times New Roman"/>
          <w:i/>
          <w:szCs w:val="17"/>
        </w:rPr>
        <w:t>Geographical Names Act 1991</w:t>
      </w:r>
      <w:r w:rsidRPr="0079006F">
        <w:rPr>
          <w:rFonts w:eastAsia="Times New Roman"/>
          <w:szCs w:val="17"/>
        </w:rPr>
        <w:t xml:space="preserve"> is committed, do hereby:</w:t>
      </w:r>
    </w:p>
    <w:p w14:paraId="0739EAD6" w14:textId="77777777" w:rsidR="0079006F" w:rsidRPr="0079006F" w:rsidRDefault="0079006F" w:rsidP="0079006F">
      <w:pPr>
        <w:spacing w:after="0" w:line="240" w:lineRule="auto"/>
        <w:ind w:left="284" w:hanging="142"/>
        <w:jc w:val="left"/>
        <w:rPr>
          <w:rFonts w:eastAsia="Times New Roman"/>
          <w:szCs w:val="17"/>
        </w:rPr>
      </w:pPr>
      <w:r w:rsidRPr="0079006F">
        <w:rPr>
          <w:rFonts w:eastAsia="Times New Roman"/>
          <w:szCs w:val="17"/>
        </w:rPr>
        <w:t>•</w:t>
      </w:r>
      <w:r w:rsidRPr="0079006F">
        <w:rPr>
          <w:rFonts w:eastAsia="Times New Roman"/>
          <w:szCs w:val="17"/>
        </w:rPr>
        <w:tab/>
        <w:t xml:space="preserve">Alter the locality boundary between Sellicks Hill and Myponga to exclude that area marked </w:t>
      </w:r>
      <w:r w:rsidRPr="0079006F">
        <w:rPr>
          <w:rFonts w:eastAsia="Times New Roman"/>
          <w:b/>
          <w:bCs/>
          <w:szCs w:val="17"/>
        </w:rPr>
        <w:t>(A)</w:t>
      </w:r>
      <w:r w:rsidRPr="0079006F">
        <w:rPr>
          <w:rFonts w:eastAsia="Times New Roman"/>
          <w:szCs w:val="17"/>
        </w:rPr>
        <w:t xml:space="preserve"> highlighted in green as shown</w:t>
      </w:r>
      <w:r w:rsidRPr="0079006F">
        <w:rPr>
          <w:rFonts w:eastAsia="Times New Roman"/>
          <w:b/>
          <w:bCs/>
          <w:szCs w:val="17"/>
        </w:rPr>
        <w:t xml:space="preserve"> </w:t>
      </w:r>
      <w:r w:rsidRPr="0079006F">
        <w:rPr>
          <w:rFonts w:eastAsia="Times New Roman"/>
          <w:szCs w:val="17"/>
        </w:rPr>
        <w:t xml:space="preserve">on the plan, from the bounded locality of </w:t>
      </w:r>
      <w:r w:rsidRPr="0079006F">
        <w:rPr>
          <w:rFonts w:eastAsia="Times New Roman"/>
          <w:b/>
          <w:bCs/>
          <w:szCs w:val="17"/>
        </w:rPr>
        <w:t>SELLICKS HILL</w:t>
      </w:r>
      <w:r w:rsidRPr="0079006F">
        <w:rPr>
          <w:rFonts w:eastAsia="Times New Roman"/>
          <w:szCs w:val="17"/>
        </w:rPr>
        <w:t xml:space="preserve"> and include that area in the locality of</w:t>
      </w:r>
      <w:r w:rsidRPr="0079006F">
        <w:rPr>
          <w:rFonts w:eastAsia="Times New Roman"/>
          <w:b/>
          <w:bCs/>
          <w:szCs w:val="17"/>
        </w:rPr>
        <w:t xml:space="preserve"> MYPONGA</w:t>
      </w:r>
      <w:r w:rsidRPr="0079006F">
        <w:rPr>
          <w:rFonts w:eastAsia="Times New Roman"/>
          <w:szCs w:val="17"/>
        </w:rPr>
        <w:t>.</w:t>
      </w:r>
    </w:p>
    <w:p w14:paraId="53F2BE3A" w14:textId="77777777" w:rsidR="0079006F" w:rsidRPr="0079006F" w:rsidRDefault="0079006F" w:rsidP="0079006F">
      <w:pPr>
        <w:spacing w:line="240" w:lineRule="auto"/>
        <w:ind w:left="284" w:hanging="142"/>
        <w:jc w:val="left"/>
        <w:rPr>
          <w:rFonts w:eastAsia="Times New Roman"/>
          <w:szCs w:val="17"/>
        </w:rPr>
      </w:pPr>
      <w:r w:rsidRPr="0079006F">
        <w:rPr>
          <w:rFonts w:eastAsia="Times New Roman"/>
          <w:szCs w:val="17"/>
        </w:rPr>
        <w:t>•</w:t>
      </w:r>
      <w:r w:rsidRPr="0079006F">
        <w:rPr>
          <w:rFonts w:eastAsia="Times New Roman"/>
          <w:szCs w:val="17"/>
        </w:rPr>
        <w:tab/>
        <w:t xml:space="preserve">Alter the locality boundary between Sellicks Hill and Myponga to exclude that area marked </w:t>
      </w:r>
      <w:r w:rsidRPr="0079006F">
        <w:rPr>
          <w:rFonts w:eastAsia="Times New Roman"/>
          <w:b/>
          <w:bCs/>
          <w:szCs w:val="17"/>
        </w:rPr>
        <w:t>(B)</w:t>
      </w:r>
      <w:r w:rsidRPr="0079006F">
        <w:rPr>
          <w:rFonts w:eastAsia="Times New Roman"/>
          <w:szCs w:val="17"/>
        </w:rPr>
        <w:t xml:space="preserve">, highlighted in brown as shown on the plan, from the bounded locality of </w:t>
      </w:r>
      <w:r w:rsidRPr="0079006F">
        <w:rPr>
          <w:rFonts w:eastAsia="Times New Roman"/>
          <w:b/>
          <w:bCs/>
          <w:szCs w:val="17"/>
        </w:rPr>
        <w:t>MYPONGA</w:t>
      </w:r>
      <w:r w:rsidRPr="0079006F">
        <w:rPr>
          <w:rFonts w:eastAsia="Times New Roman"/>
          <w:szCs w:val="17"/>
        </w:rPr>
        <w:t xml:space="preserve"> and include that area in the locality of</w:t>
      </w:r>
      <w:r w:rsidRPr="0079006F">
        <w:rPr>
          <w:rFonts w:eastAsia="Times New Roman"/>
          <w:b/>
          <w:bCs/>
          <w:szCs w:val="17"/>
        </w:rPr>
        <w:t xml:space="preserve"> SELLICKS HILL</w:t>
      </w:r>
      <w:r w:rsidRPr="0079006F">
        <w:rPr>
          <w:rFonts w:eastAsia="Times New Roman"/>
          <w:szCs w:val="17"/>
        </w:rPr>
        <w:t>.</w:t>
      </w:r>
    </w:p>
    <w:p w14:paraId="22789089" w14:textId="77777777" w:rsidR="0079006F" w:rsidRPr="0079006F" w:rsidRDefault="0079006F" w:rsidP="0079006F">
      <w:pPr>
        <w:spacing w:after="0" w:line="240" w:lineRule="auto"/>
        <w:jc w:val="left"/>
        <w:rPr>
          <w:rFonts w:eastAsia="Times New Roman"/>
          <w:szCs w:val="17"/>
        </w:rPr>
      </w:pPr>
      <w:r w:rsidRPr="0079006F">
        <w:rPr>
          <w:rFonts w:eastAsia="Times New Roman"/>
          <w:noProof/>
          <w:szCs w:val="17"/>
        </w:rPr>
        <w:drawing>
          <wp:anchor distT="0" distB="0" distL="114300" distR="114300" simplePos="0" relativeHeight="251663360" behindDoc="0" locked="0" layoutInCell="1" allowOverlap="1" wp14:anchorId="0EC6CA21" wp14:editId="503A8164">
            <wp:simplePos x="0" y="0"/>
            <wp:positionH relativeFrom="column">
              <wp:posOffset>0</wp:posOffset>
            </wp:positionH>
            <wp:positionV relativeFrom="paragraph">
              <wp:posOffset>172720</wp:posOffset>
            </wp:positionV>
            <wp:extent cx="5943600" cy="3952240"/>
            <wp:effectExtent l="0" t="0" r="0" b="0"/>
            <wp:wrapTopAndBottom/>
            <wp:docPr id="683684466" name="Picture 1" descr="A map of land with a red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3684466" name="Picture 1" descr="A map of land with a red line&#10;&#10;Description automatically generated"/>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t="1699" b="4283"/>
                    <a:stretch/>
                  </pic:blipFill>
                  <pic:spPr bwMode="auto">
                    <a:xfrm>
                      <a:off x="0" y="0"/>
                      <a:ext cx="5943600" cy="395224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Pr="0079006F">
        <w:rPr>
          <w:rFonts w:eastAsia="Times New Roman"/>
          <w:szCs w:val="17"/>
        </w:rPr>
        <w:t>This notice is to take effect immediately upon its publication in the Government Gazette.</w:t>
      </w:r>
    </w:p>
    <w:p w14:paraId="064DACF8" w14:textId="77777777" w:rsidR="0079006F" w:rsidRPr="0079006F" w:rsidRDefault="0079006F" w:rsidP="0079006F">
      <w:pPr>
        <w:spacing w:after="0" w:line="240" w:lineRule="auto"/>
        <w:jc w:val="left"/>
        <w:rPr>
          <w:rFonts w:eastAsia="Times New Roman"/>
          <w:szCs w:val="17"/>
        </w:rPr>
      </w:pPr>
      <w:r w:rsidRPr="0079006F">
        <w:rPr>
          <w:rFonts w:eastAsia="Times New Roman"/>
          <w:szCs w:val="17"/>
        </w:rPr>
        <w:t>Dated: 16 January 2025</w:t>
      </w:r>
    </w:p>
    <w:p w14:paraId="6CF1475C" w14:textId="77777777" w:rsidR="0079006F" w:rsidRPr="0079006F" w:rsidRDefault="0079006F" w:rsidP="0079006F">
      <w:pPr>
        <w:spacing w:after="0" w:line="240" w:lineRule="auto"/>
        <w:jc w:val="right"/>
        <w:rPr>
          <w:rFonts w:eastAsia="Times New Roman"/>
          <w:smallCaps/>
          <w:szCs w:val="17"/>
        </w:rPr>
      </w:pPr>
      <w:r w:rsidRPr="0079006F">
        <w:rPr>
          <w:rFonts w:eastAsia="Times New Roman"/>
          <w:smallCaps/>
          <w:szCs w:val="17"/>
        </w:rPr>
        <w:t>B. J. Slape</w:t>
      </w:r>
    </w:p>
    <w:p w14:paraId="7F4B8722" w14:textId="77777777" w:rsidR="0079006F" w:rsidRPr="0079006F" w:rsidRDefault="0079006F" w:rsidP="0079006F">
      <w:pPr>
        <w:spacing w:after="0"/>
        <w:jc w:val="right"/>
        <w:rPr>
          <w:rFonts w:eastAsia="Times New Roman"/>
          <w:szCs w:val="17"/>
        </w:rPr>
      </w:pPr>
      <w:r w:rsidRPr="0079006F">
        <w:rPr>
          <w:rFonts w:eastAsia="Times New Roman"/>
          <w:szCs w:val="17"/>
        </w:rPr>
        <w:t>Surveyor-General</w:t>
      </w:r>
    </w:p>
    <w:p w14:paraId="0F8C2727" w14:textId="77777777" w:rsidR="0079006F" w:rsidRDefault="0079006F" w:rsidP="0079006F">
      <w:pPr>
        <w:spacing w:after="0" w:line="240" w:lineRule="auto"/>
        <w:jc w:val="left"/>
        <w:rPr>
          <w:rFonts w:eastAsia="Times New Roman"/>
          <w:szCs w:val="17"/>
        </w:rPr>
      </w:pPr>
      <w:r w:rsidRPr="0079006F">
        <w:rPr>
          <w:rFonts w:eastAsia="Times New Roman"/>
          <w:szCs w:val="17"/>
        </w:rPr>
        <w:t>DTI:2023/00525/01</w:t>
      </w:r>
    </w:p>
    <w:p w14:paraId="47E2638D" w14:textId="77777777" w:rsidR="0079006F" w:rsidRDefault="0079006F" w:rsidP="0079006F">
      <w:pPr>
        <w:pBdr>
          <w:bottom w:val="single" w:sz="4" w:space="1" w:color="auto"/>
        </w:pBdr>
        <w:spacing w:after="0" w:line="52" w:lineRule="exact"/>
        <w:jc w:val="center"/>
        <w:rPr>
          <w:rFonts w:eastAsia="Times New Roman"/>
          <w:szCs w:val="17"/>
        </w:rPr>
      </w:pPr>
    </w:p>
    <w:p w14:paraId="75320271" w14:textId="77777777" w:rsidR="0079006F" w:rsidRDefault="0079006F" w:rsidP="0079006F">
      <w:pPr>
        <w:pBdr>
          <w:top w:val="single" w:sz="4" w:space="1" w:color="auto"/>
        </w:pBdr>
        <w:spacing w:before="34" w:after="0" w:line="14" w:lineRule="exact"/>
        <w:jc w:val="center"/>
        <w:rPr>
          <w:rFonts w:eastAsia="Times New Roman"/>
          <w:szCs w:val="17"/>
        </w:rPr>
      </w:pPr>
    </w:p>
    <w:p w14:paraId="555EA6A7" w14:textId="77777777" w:rsidR="0079006F" w:rsidRPr="0079006F" w:rsidRDefault="0079006F" w:rsidP="0079006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rFonts w:eastAsia="Times New Roman"/>
          <w:szCs w:val="17"/>
        </w:rPr>
      </w:pPr>
    </w:p>
    <w:p w14:paraId="1253F5DC" w14:textId="3FDCE0EF" w:rsidR="0079006F" w:rsidRDefault="006D5101" w:rsidP="006D5101">
      <w:pPr>
        <w:pStyle w:val="Heading2"/>
      </w:pPr>
      <w:bookmarkStart w:id="30" w:name="_Toc187916353"/>
      <w:r>
        <w:t>Housing Improvement Act 2016</w:t>
      </w:r>
      <w:bookmarkEnd w:id="30"/>
    </w:p>
    <w:p w14:paraId="3A0BC20D" w14:textId="77777777" w:rsidR="0079006F" w:rsidRDefault="0079006F" w:rsidP="0079006F">
      <w:pPr>
        <w:pStyle w:val="GG-Title3"/>
      </w:pPr>
      <w:r>
        <w:t>Rent Control Revocations</w:t>
      </w:r>
    </w:p>
    <w:p w14:paraId="70205159" w14:textId="77777777" w:rsidR="0079006F" w:rsidRDefault="0079006F" w:rsidP="0079006F">
      <w:r>
        <w:t xml:space="preserve">In the exercise of the powers conferred by the </w:t>
      </w:r>
      <w:r w:rsidRPr="003B6871">
        <w:rPr>
          <w:i/>
          <w:iCs/>
        </w:rPr>
        <w:t>Housing Improvement Act 2016</w:t>
      </w:r>
      <w:r>
        <w:t xml:space="preserve">, the Delegate of the Minister for Housing and Urban Development hereby revokes the maximum rental amount per week that shall be payable subject to Section 55 of the </w:t>
      </w:r>
      <w:r w:rsidRPr="003B6871">
        <w:rPr>
          <w:i/>
          <w:iCs/>
        </w:rPr>
        <w:t>Residential Tenancies Act 1995</w:t>
      </w:r>
      <w:r>
        <w:t>, in respect of each premises described in the following table.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828"/>
        <w:gridCol w:w="3969"/>
        <w:gridCol w:w="1553"/>
      </w:tblGrid>
      <w:tr w:rsidR="0079006F" w:rsidRPr="00417212" w14:paraId="5817D32D" w14:textId="77777777" w:rsidTr="003F6C8D">
        <w:trPr>
          <w:trHeight w:val="321"/>
          <w:tblHeader/>
        </w:trPr>
        <w:tc>
          <w:tcPr>
            <w:tcW w:w="3828" w:type="dxa"/>
            <w:tcBorders>
              <w:top w:val="single" w:sz="4" w:space="0" w:color="auto"/>
              <w:bottom w:val="single" w:sz="4" w:space="0" w:color="auto"/>
            </w:tcBorders>
            <w:vAlign w:val="center"/>
          </w:tcPr>
          <w:p w14:paraId="22DDC15D" w14:textId="77777777" w:rsidR="0079006F" w:rsidRPr="00417212" w:rsidRDefault="0079006F" w:rsidP="003F6C8D">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rPr>
            </w:pPr>
            <w:r w:rsidRPr="00417212">
              <w:rPr>
                <w:b/>
                <w:bCs/>
              </w:rPr>
              <w:t>Address of Premises</w:t>
            </w:r>
          </w:p>
        </w:tc>
        <w:tc>
          <w:tcPr>
            <w:tcW w:w="3969" w:type="dxa"/>
            <w:tcBorders>
              <w:top w:val="single" w:sz="4" w:space="0" w:color="auto"/>
              <w:bottom w:val="single" w:sz="4" w:space="0" w:color="auto"/>
            </w:tcBorders>
            <w:vAlign w:val="center"/>
          </w:tcPr>
          <w:p w14:paraId="304FD458" w14:textId="77777777" w:rsidR="0079006F" w:rsidRPr="00417212" w:rsidRDefault="0079006F" w:rsidP="003F6C8D">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rPr>
            </w:pPr>
            <w:r w:rsidRPr="00417212">
              <w:rPr>
                <w:b/>
                <w:bCs/>
              </w:rPr>
              <w:t>Allotment Section</w:t>
            </w:r>
          </w:p>
        </w:tc>
        <w:tc>
          <w:tcPr>
            <w:tcW w:w="1553" w:type="dxa"/>
            <w:tcBorders>
              <w:top w:val="single" w:sz="4" w:space="0" w:color="auto"/>
              <w:bottom w:val="single" w:sz="4" w:space="0" w:color="auto"/>
            </w:tcBorders>
            <w:vAlign w:val="center"/>
          </w:tcPr>
          <w:p w14:paraId="0191F95B" w14:textId="77777777" w:rsidR="0079006F" w:rsidRPr="00417212" w:rsidRDefault="0079006F" w:rsidP="003F6C8D">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rPr>
            </w:pPr>
            <w:r w:rsidRPr="00417212">
              <w:rPr>
                <w:b/>
                <w:bCs/>
                <w:u w:val="single"/>
              </w:rPr>
              <w:t>Certificate of Title</w:t>
            </w:r>
            <w:r w:rsidRPr="00417212">
              <w:rPr>
                <w:b/>
                <w:bCs/>
              </w:rPr>
              <w:t xml:space="preserve"> </w:t>
            </w:r>
            <w:r>
              <w:rPr>
                <w:b/>
                <w:bCs/>
              </w:rPr>
              <w:br/>
            </w:r>
            <w:r w:rsidRPr="00417212">
              <w:rPr>
                <w:b/>
                <w:bCs/>
              </w:rPr>
              <w:t>Volume/Folio</w:t>
            </w:r>
          </w:p>
        </w:tc>
      </w:tr>
      <w:tr w:rsidR="0079006F" w:rsidRPr="00417212" w14:paraId="3870B175" w14:textId="77777777" w:rsidTr="003F6C8D">
        <w:trPr>
          <w:trHeight w:val="39"/>
          <w:tblHeader/>
        </w:trPr>
        <w:tc>
          <w:tcPr>
            <w:tcW w:w="3828" w:type="dxa"/>
            <w:tcBorders>
              <w:top w:val="single" w:sz="4" w:space="0" w:color="auto"/>
            </w:tcBorders>
          </w:tcPr>
          <w:p w14:paraId="250D4B41" w14:textId="77777777" w:rsidR="0079006F" w:rsidRPr="00417212" w:rsidRDefault="0079006F" w:rsidP="003F6C8D">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jc w:val="left"/>
              <w:rPr>
                <w:b/>
                <w:bCs/>
              </w:rPr>
            </w:pPr>
          </w:p>
        </w:tc>
        <w:tc>
          <w:tcPr>
            <w:tcW w:w="3969" w:type="dxa"/>
            <w:tcBorders>
              <w:top w:val="single" w:sz="4" w:space="0" w:color="auto"/>
            </w:tcBorders>
          </w:tcPr>
          <w:p w14:paraId="0A0CBCC1" w14:textId="77777777" w:rsidR="0079006F" w:rsidRPr="00417212" w:rsidRDefault="0079006F" w:rsidP="003F6C8D">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jc w:val="left"/>
              <w:rPr>
                <w:b/>
                <w:bCs/>
              </w:rPr>
            </w:pPr>
          </w:p>
        </w:tc>
        <w:tc>
          <w:tcPr>
            <w:tcW w:w="1553" w:type="dxa"/>
            <w:tcBorders>
              <w:top w:val="single" w:sz="4" w:space="0" w:color="auto"/>
            </w:tcBorders>
          </w:tcPr>
          <w:p w14:paraId="25B1FE2C" w14:textId="77777777" w:rsidR="0079006F" w:rsidRPr="00417212" w:rsidRDefault="0079006F" w:rsidP="003F6C8D">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jc w:val="left"/>
              <w:rPr>
                <w:b/>
                <w:bCs/>
              </w:rPr>
            </w:pPr>
          </w:p>
        </w:tc>
      </w:tr>
      <w:tr w:rsidR="0079006F" w:rsidRPr="00417212" w14:paraId="06C8C499" w14:textId="77777777" w:rsidTr="003F6C8D">
        <w:tc>
          <w:tcPr>
            <w:tcW w:w="3828" w:type="dxa"/>
          </w:tcPr>
          <w:p w14:paraId="56549651" w14:textId="77777777" w:rsidR="0079006F" w:rsidRPr="00417212" w:rsidRDefault="0079006F" w:rsidP="003F6C8D">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0"/>
              <w:jc w:val="left"/>
            </w:pPr>
            <w:r w:rsidRPr="00872645">
              <w:t>24 Dawkins Road, T</w:t>
            </w:r>
            <w:r>
              <w:t>wo</w:t>
            </w:r>
            <w:r w:rsidRPr="00872645">
              <w:t xml:space="preserve"> W</w:t>
            </w:r>
            <w:r>
              <w:t>ells</w:t>
            </w:r>
            <w:r w:rsidRPr="00872645">
              <w:t xml:space="preserve"> SA 5501 (AKA Lot 3)</w:t>
            </w:r>
          </w:p>
        </w:tc>
        <w:tc>
          <w:tcPr>
            <w:tcW w:w="3969" w:type="dxa"/>
          </w:tcPr>
          <w:p w14:paraId="06177FD7" w14:textId="77777777" w:rsidR="0079006F" w:rsidRPr="002320EB" w:rsidRDefault="0079006F" w:rsidP="003F6C8D">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0"/>
              <w:jc w:val="left"/>
              <w:rPr>
                <w:spacing w:val="-2"/>
              </w:rPr>
            </w:pPr>
            <w:r w:rsidRPr="002320EB">
              <w:rPr>
                <w:spacing w:val="-2"/>
              </w:rPr>
              <w:t>Allotment 3 Deposited Plan 6683 Hundred of Port Gawler</w:t>
            </w:r>
          </w:p>
        </w:tc>
        <w:tc>
          <w:tcPr>
            <w:tcW w:w="1553" w:type="dxa"/>
          </w:tcPr>
          <w:p w14:paraId="4E90097C" w14:textId="77777777" w:rsidR="0079006F" w:rsidRPr="00417212" w:rsidRDefault="0079006F" w:rsidP="003F6C8D">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0"/>
              <w:jc w:val="center"/>
            </w:pPr>
            <w:r w:rsidRPr="00872645">
              <w:t>CT5787/519</w:t>
            </w:r>
          </w:p>
        </w:tc>
      </w:tr>
      <w:tr w:rsidR="0079006F" w:rsidRPr="00417212" w14:paraId="668B1B4E" w14:textId="77777777" w:rsidTr="003F6C8D">
        <w:tc>
          <w:tcPr>
            <w:tcW w:w="3828" w:type="dxa"/>
            <w:tcBorders>
              <w:bottom w:val="single" w:sz="4" w:space="0" w:color="auto"/>
            </w:tcBorders>
          </w:tcPr>
          <w:p w14:paraId="5F2AE04C" w14:textId="77777777" w:rsidR="0079006F" w:rsidRPr="00417212" w:rsidRDefault="0079006F" w:rsidP="003F6C8D">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left"/>
            </w:pPr>
            <w:r w:rsidRPr="00872645">
              <w:t xml:space="preserve">4 Dundalk Avenue, McCracken SA 5211 </w:t>
            </w:r>
          </w:p>
        </w:tc>
        <w:tc>
          <w:tcPr>
            <w:tcW w:w="3969" w:type="dxa"/>
            <w:tcBorders>
              <w:bottom w:val="single" w:sz="4" w:space="0" w:color="auto"/>
            </w:tcBorders>
          </w:tcPr>
          <w:p w14:paraId="0AEB9EBA" w14:textId="77777777" w:rsidR="0079006F" w:rsidRPr="002320EB" w:rsidRDefault="0079006F" w:rsidP="003F6C8D">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left"/>
              <w:rPr>
                <w:spacing w:val="-2"/>
              </w:rPr>
            </w:pPr>
            <w:r w:rsidRPr="002320EB">
              <w:rPr>
                <w:spacing w:val="-2"/>
              </w:rPr>
              <w:t>Allotment 72 Deposited Plan 3492 Hundred of Goolwa</w:t>
            </w:r>
          </w:p>
        </w:tc>
        <w:tc>
          <w:tcPr>
            <w:tcW w:w="1553" w:type="dxa"/>
            <w:tcBorders>
              <w:bottom w:val="single" w:sz="4" w:space="0" w:color="auto"/>
            </w:tcBorders>
          </w:tcPr>
          <w:p w14:paraId="0C34F441" w14:textId="77777777" w:rsidR="0079006F" w:rsidRPr="00417212" w:rsidRDefault="0079006F" w:rsidP="003F6C8D">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center"/>
            </w:pPr>
            <w:r w:rsidRPr="00872645">
              <w:t>CT5632/766</w:t>
            </w:r>
          </w:p>
        </w:tc>
      </w:tr>
    </w:tbl>
    <w:p w14:paraId="01A37A4C" w14:textId="77777777" w:rsidR="0079006F" w:rsidRDefault="0079006F" w:rsidP="0079006F">
      <w:pPr>
        <w:pStyle w:val="GG-SDated"/>
        <w:spacing w:before="80"/>
      </w:pPr>
      <w:r>
        <w:t>Dated: 16 January 2025</w:t>
      </w:r>
    </w:p>
    <w:p w14:paraId="77976BDB" w14:textId="77777777" w:rsidR="0079006F" w:rsidRDefault="0079006F" w:rsidP="0079006F">
      <w:pPr>
        <w:pStyle w:val="GG-SName"/>
      </w:pPr>
      <w:r>
        <w:t>Craig Thompson</w:t>
      </w:r>
    </w:p>
    <w:p w14:paraId="07119DE2" w14:textId="77777777" w:rsidR="0079006F" w:rsidRDefault="0079006F" w:rsidP="0079006F">
      <w:pPr>
        <w:pStyle w:val="GG-Signature"/>
      </w:pPr>
      <w:r>
        <w:t>Housing Regulator and Registrar</w:t>
      </w:r>
    </w:p>
    <w:p w14:paraId="49E2A6B7" w14:textId="77777777" w:rsidR="0079006F" w:rsidRDefault="0079006F" w:rsidP="0079006F">
      <w:pPr>
        <w:pStyle w:val="GG-Signature"/>
      </w:pPr>
      <w:r>
        <w:t>Housing Safety Authority</w:t>
      </w:r>
    </w:p>
    <w:p w14:paraId="17229C7D" w14:textId="77777777" w:rsidR="0079006F" w:rsidRDefault="0079006F" w:rsidP="0079006F">
      <w:pPr>
        <w:pStyle w:val="GG-Signature"/>
      </w:pPr>
      <w:r>
        <w:t>Delegate of the Minister for Housing and Urban Development</w:t>
      </w:r>
    </w:p>
    <w:p w14:paraId="3DFD1083" w14:textId="77777777" w:rsidR="0079006F" w:rsidRDefault="0079006F" w:rsidP="0079006F">
      <w:pPr>
        <w:pStyle w:val="GG-Signature"/>
        <w:pBdr>
          <w:bottom w:val="single" w:sz="4" w:space="1" w:color="auto"/>
        </w:pBdr>
        <w:spacing w:line="52" w:lineRule="exact"/>
        <w:jc w:val="center"/>
      </w:pPr>
    </w:p>
    <w:p w14:paraId="398AE2AD" w14:textId="77777777" w:rsidR="0079006F" w:rsidRDefault="0079006F" w:rsidP="0079006F">
      <w:pPr>
        <w:pStyle w:val="GG-Signature"/>
        <w:pBdr>
          <w:top w:val="single" w:sz="4" w:space="1" w:color="auto"/>
        </w:pBdr>
        <w:spacing w:before="34" w:line="14" w:lineRule="exact"/>
        <w:jc w:val="center"/>
      </w:pPr>
    </w:p>
    <w:p w14:paraId="0CE5C45D" w14:textId="77777777" w:rsidR="0079006F" w:rsidRDefault="0079006F" w:rsidP="0079006F">
      <w:pPr>
        <w:pStyle w:val="GG-Signature"/>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pPr>
    </w:p>
    <w:p w14:paraId="62BF7649" w14:textId="65AAECEA" w:rsidR="0079006F" w:rsidRDefault="0079006F">
      <w:pPr>
        <w:spacing w:after="0" w:line="240" w:lineRule="auto"/>
        <w:jc w:val="left"/>
        <w:rPr>
          <w:rFonts w:eastAsia="Times New Roman"/>
          <w:szCs w:val="17"/>
        </w:rPr>
      </w:pPr>
      <w:r>
        <w:br w:type="page"/>
      </w:r>
    </w:p>
    <w:p w14:paraId="0223C631" w14:textId="3870E499" w:rsidR="0079006F" w:rsidRDefault="006D5101" w:rsidP="006D5101">
      <w:pPr>
        <w:pStyle w:val="Heading2"/>
      </w:pPr>
      <w:bookmarkStart w:id="31" w:name="_Toc187916354"/>
      <w:r>
        <w:lastRenderedPageBreak/>
        <w:t>Land Acquisition Act 1969</w:t>
      </w:r>
      <w:bookmarkEnd w:id="31"/>
    </w:p>
    <w:p w14:paraId="3176EC8A" w14:textId="77777777" w:rsidR="0079006F" w:rsidRDefault="0079006F" w:rsidP="0079006F">
      <w:pPr>
        <w:pStyle w:val="GG-Title2"/>
      </w:pPr>
      <w:r>
        <w:t>Section 16</w:t>
      </w:r>
    </w:p>
    <w:p w14:paraId="3A5D4074" w14:textId="77777777" w:rsidR="0079006F" w:rsidRDefault="0079006F" w:rsidP="0079006F">
      <w:pPr>
        <w:pStyle w:val="GG-Title3"/>
      </w:pPr>
      <w:r>
        <w:t>Form 5—Notice of Acquisition</w:t>
      </w:r>
    </w:p>
    <w:p w14:paraId="267E7636" w14:textId="77777777" w:rsidR="0079006F" w:rsidRPr="00CE0462" w:rsidRDefault="0079006F" w:rsidP="0079006F">
      <w:pPr>
        <w:pStyle w:val="GG-body"/>
        <w:ind w:left="284" w:hanging="284"/>
        <w:rPr>
          <w:b/>
          <w:bCs/>
        </w:rPr>
      </w:pPr>
      <w:r w:rsidRPr="00CE0462">
        <w:rPr>
          <w:b/>
          <w:bCs/>
        </w:rPr>
        <w:t>1.</w:t>
      </w:r>
      <w:r w:rsidRPr="00CE0462">
        <w:rPr>
          <w:b/>
          <w:bCs/>
        </w:rPr>
        <w:tab/>
        <w:t>Notice of acquisition</w:t>
      </w:r>
    </w:p>
    <w:p w14:paraId="5C89C7D0" w14:textId="77777777" w:rsidR="0079006F" w:rsidRPr="00CE0462" w:rsidRDefault="0079006F" w:rsidP="0079006F">
      <w:pPr>
        <w:pStyle w:val="GG-body"/>
        <w:ind w:left="284"/>
        <w:rPr>
          <w:spacing w:val="-4"/>
        </w:rPr>
      </w:pPr>
      <w:r w:rsidRPr="00CE0462">
        <w:rPr>
          <w:spacing w:val="-4"/>
        </w:rPr>
        <w:t>The Commissioner of Highways (the Authority), of 83 Pirie Street, Adelaide SA 5000, acquires the following interests in the following land:</w:t>
      </w:r>
    </w:p>
    <w:p w14:paraId="2CC35A5E" w14:textId="77777777" w:rsidR="0079006F" w:rsidRDefault="0079006F" w:rsidP="0079006F">
      <w:pPr>
        <w:pStyle w:val="GG-body"/>
        <w:tabs>
          <w:tab w:val="left" w:pos="2694"/>
        </w:tabs>
        <w:ind w:left="426"/>
      </w:pPr>
      <w:r w:rsidRPr="00DE0A7E">
        <w:t>Comprising an unencumbered estate in fee simple in that piece of land being portion of Allotment 6 in Deposited Plan 87929 comprised in Certificate of Title Volume 6103 Folio 914, and being the whole of the land identified as Allotment 8 in D136399 lodged in the Lands Titles Office</w:t>
      </w:r>
      <w:r>
        <w:t>.</w:t>
      </w:r>
    </w:p>
    <w:p w14:paraId="5D6E9FE3" w14:textId="77777777" w:rsidR="0079006F" w:rsidRDefault="0079006F" w:rsidP="0079006F">
      <w:pPr>
        <w:pStyle w:val="GG-body"/>
        <w:ind w:left="426" w:hanging="142"/>
      </w:pPr>
      <w:r>
        <w:t xml:space="preserve">This notice is given under Section 16 of the </w:t>
      </w:r>
      <w:r w:rsidRPr="00CE0462">
        <w:rPr>
          <w:i/>
          <w:iCs/>
        </w:rPr>
        <w:t>Land Acquisition Act 1969</w:t>
      </w:r>
      <w:r>
        <w:t>.</w:t>
      </w:r>
    </w:p>
    <w:p w14:paraId="77F8BC33" w14:textId="77777777" w:rsidR="0079006F" w:rsidRPr="00CE0462" w:rsidRDefault="0079006F" w:rsidP="0079006F">
      <w:pPr>
        <w:pStyle w:val="GG-body"/>
        <w:ind w:left="284" w:hanging="284"/>
        <w:rPr>
          <w:b/>
          <w:bCs/>
        </w:rPr>
      </w:pPr>
      <w:r w:rsidRPr="00CE0462">
        <w:rPr>
          <w:b/>
          <w:bCs/>
        </w:rPr>
        <w:t>2.</w:t>
      </w:r>
      <w:r w:rsidRPr="00CE0462">
        <w:rPr>
          <w:b/>
          <w:bCs/>
        </w:rPr>
        <w:tab/>
        <w:t>Compensation</w:t>
      </w:r>
    </w:p>
    <w:p w14:paraId="1C58F095" w14:textId="77777777" w:rsidR="0079006F" w:rsidRDefault="0079006F" w:rsidP="0079006F">
      <w:pPr>
        <w:pStyle w:val="GG-body"/>
        <w:ind w:left="284"/>
      </w:pPr>
      <w: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14:paraId="1B1247F1" w14:textId="77777777" w:rsidR="0079006F" w:rsidRPr="00CE0462" w:rsidRDefault="0079006F" w:rsidP="0079006F">
      <w:pPr>
        <w:pStyle w:val="GG-body"/>
        <w:ind w:left="284" w:hanging="284"/>
        <w:rPr>
          <w:b/>
          <w:bCs/>
        </w:rPr>
      </w:pPr>
      <w:r w:rsidRPr="00CE0462">
        <w:rPr>
          <w:b/>
          <w:bCs/>
        </w:rPr>
        <w:t>2A.</w:t>
      </w:r>
      <w:r w:rsidRPr="00CE0462">
        <w:rPr>
          <w:b/>
          <w:bCs/>
        </w:rPr>
        <w:tab/>
        <w:t>Payment of professional costs relating to acquisition (</w:t>
      </w:r>
      <w:r>
        <w:rPr>
          <w:b/>
          <w:bCs/>
        </w:rPr>
        <w:t>S</w:t>
      </w:r>
      <w:r w:rsidRPr="00CE0462">
        <w:rPr>
          <w:b/>
          <w:bCs/>
        </w:rPr>
        <w:t>ection 26B)</w:t>
      </w:r>
    </w:p>
    <w:p w14:paraId="275EAACA" w14:textId="77777777" w:rsidR="0079006F" w:rsidRDefault="0079006F" w:rsidP="0079006F">
      <w:pPr>
        <w:pStyle w:val="GG-body"/>
        <w:ind w:left="284"/>
      </w:pPr>
      <w:r>
        <w:t>If you are the owner in fee simple of the land to which this notice relates, you may be entitled to a payment of up to $10,000 from the Authority for use towards the payment of professional costs in relation to the acquisition of the land.</w:t>
      </w:r>
    </w:p>
    <w:p w14:paraId="75CAD0BC" w14:textId="77777777" w:rsidR="0079006F" w:rsidRDefault="0079006F" w:rsidP="0079006F">
      <w:pPr>
        <w:pStyle w:val="GG-body"/>
        <w:ind w:left="426" w:hanging="142"/>
      </w:pPr>
      <w:r>
        <w:t xml:space="preserve">Professional costs include legal costs, valuation costs and any other costs prescribed by the </w:t>
      </w:r>
      <w:r w:rsidRPr="00BE0B33">
        <w:rPr>
          <w:i/>
          <w:iCs/>
        </w:rPr>
        <w:t>Land Acquisition Regulations 2019</w:t>
      </w:r>
      <w:r>
        <w:t>.</w:t>
      </w:r>
    </w:p>
    <w:p w14:paraId="00B6B5D6" w14:textId="77777777" w:rsidR="0079006F" w:rsidRPr="00CE0462" w:rsidRDefault="0079006F" w:rsidP="0079006F">
      <w:pPr>
        <w:pStyle w:val="GG-body"/>
        <w:ind w:left="284" w:hanging="284"/>
        <w:rPr>
          <w:b/>
          <w:bCs/>
        </w:rPr>
      </w:pPr>
      <w:r w:rsidRPr="00CE0462">
        <w:rPr>
          <w:b/>
          <w:bCs/>
        </w:rPr>
        <w:t>3.</w:t>
      </w:r>
      <w:r w:rsidRPr="00CE0462">
        <w:rPr>
          <w:b/>
          <w:bCs/>
        </w:rPr>
        <w:tab/>
        <w:t>Inquiries</w:t>
      </w:r>
    </w:p>
    <w:p w14:paraId="7C6A77D4" w14:textId="77777777" w:rsidR="0079006F" w:rsidRDefault="0079006F" w:rsidP="0079006F">
      <w:pPr>
        <w:pStyle w:val="GG-body"/>
        <w:spacing w:after="0"/>
        <w:ind w:left="142" w:firstLine="142"/>
      </w:pPr>
      <w:r>
        <w:t>Inquiries should be directed to:</w:t>
      </w:r>
      <w:r>
        <w:tab/>
      </w:r>
      <w:r>
        <w:tab/>
      </w:r>
      <w:r w:rsidRPr="00DE0A7E">
        <w:t>Rob Gardner</w:t>
      </w:r>
    </w:p>
    <w:p w14:paraId="1B83FCDA" w14:textId="77777777" w:rsidR="0079006F" w:rsidRDefault="0079006F" w:rsidP="0079006F">
      <w:pPr>
        <w:pStyle w:val="GG-body"/>
        <w:spacing w:after="0"/>
        <w:ind w:left="2552"/>
      </w:pPr>
      <w:r>
        <w:t>GPO Box 1533</w:t>
      </w:r>
    </w:p>
    <w:p w14:paraId="3187E760" w14:textId="77777777" w:rsidR="0079006F" w:rsidRDefault="0079006F" w:rsidP="0079006F">
      <w:pPr>
        <w:pStyle w:val="GG-body"/>
        <w:spacing w:after="0"/>
        <w:ind w:left="2694" w:hanging="142"/>
      </w:pPr>
      <w:r>
        <w:t>Adelaide SA 5001</w:t>
      </w:r>
    </w:p>
    <w:p w14:paraId="45C41FD9" w14:textId="77777777" w:rsidR="0079006F" w:rsidRDefault="0079006F" w:rsidP="0079006F">
      <w:pPr>
        <w:pStyle w:val="GG-body"/>
        <w:ind w:left="2694" w:hanging="142"/>
      </w:pPr>
      <w:r>
        <w:t>Telephone: (08) 7133 2415</w:t>
      </w:r>
    </w:p>
    <w:p w14:paraId="100696BC" w14:textId="77777777" w:rsidR="0079006F" w:rsidRDefault="0079006F" w:rsidP="0079006F">
      <w:pPr>
        <w:pStyle w:val="GG-body"/>
        <w:ind w:left="142" w:hanging="142"/>
      </w:pPr>
      <w:r>
        <w:t>Dated: 14 January 2025</w:t>
      </w:r>
    </w:p>
    <w:p w14:paraId="67D16809" w14:textId="77777777" w:rsidR="0079006F" w:rsidRDefault="0079006F" w:rsidP="0079006F">
      <w:pPr>
        <w:pStyle w:val="GG-body"/>
        <w:ind w:left="142" w:hanging="142"/>
      </w:pPr>
      <w:r>
        <w:t>The Common Seal of the COMMISSIONER OF HIGHWAYS was hereto affixed by authority of the Commissioner in the presence of:</w:t>
      </w:r>
    </w:p>
    <w:p w14:paraId="679114E2" w14:textId="77777777" w:rsidR="0079006F" w:rsidRDefault="0079006F" w:rsidP="0079006F">
      <w:pPr>
        <w:pStyle w:val="GG-SName"/>
      </w:pPr>
      <w:r>
        <w:t>Rocco Caruso</w:t>
      </w:r>
    </w:p>
    <w:p w14:paraId="43DB065B" w14:textId="77777777" w:rsidR="0079006F" w:rsidRDefault="0079006F" w:rsidP="0079006F">
      <w:pPr>
        <w:pStyle w:val="GG-Signature"/>
      </w:pPr>
      <w:r>
        <w:t>Director, Property Acquisition</w:t>
      </w:r>
    </w:p>
    <w:p w14:paraId="448FAC3F" w14:textId="77777777" w:rsidR="0079006F" w:rsidRDefault="0079006F" w:rsidP="0079006F">
      <w:pPr>
        <w:pStyle w:val="GG-Signature"/>
      </w:pPr>
      <w:r>
        <w:t>(Authorised Officer)</w:t>
      </w:r>
    </w:p>
    <w:p w14:paraId="56CFC8E6" w14:textId="77777777" w:rsidR="0079006F" w:rsidRDefault="0079006F" w:rsidP="0079006F">
      <w:pPr>
        <w:pStyle w:val="GG-Signature"/>
      </w:pPr>
      <w:r>
        <w:t>Department for Infrastructure and Transport</w:t>
      </w:r>
    </w:p>
    <w:p w14:paraId="7C5AFB7D" w14:textId="77777777" w:rsidR="0079006F" w:rsidRDefault="0079006F" w:rsidP="0079006F">
      <w:pPr>
        <w:pStyle w:val="GG-body"/>
      </w:pPr>
      <w:r>
        <w:t xml:space="preserve">File Reference: </w:t>
      </w:r>
      <w:r w:rsidRPr="00DE0A7E">
        <w:t>2022/10671/01</w:t>
      </w:r>
    </w:p>
    <w:p w14:paraId="496EE5BE" w14:textId="77777777" w:rsidR="0079006F" w:rsidRDefault="0079006F" w:rsidP="0079006F">
      <w:pPr>
        <w:pStyle w:val="GG-body"/>
        <w:pBdr>
          <w:top w:val="single" w:sz="4" w:space="1" w:color="auto"/>
        </w:pBdr>
        <w:spacing w:before="100" w:after="0" w:line="14" w:lineRule="exact"/>
        <w:jc w:val="center"/>
      </w:pPr>
    </w:p>
    <w:p w14:paraId="3E708343" w14:textId="77777777" w:rsidR="0079006F" w:rsidRPr="007D2F27" w:rsidRDefault="0079006F" w:rsidP="00F87A19">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firstLine="159"/>
      </w:pPr>
    </w:p>
    <w:p w14:paraId="1F10D2FB" w14:textId="3019F47B" w:rsidR="0079006F" w:rsidRDefault="006D5101" w:rsidP="006D5101">
      <w:pPr>
        <w:pStyle w:val="Title1"/>
      </w:pPr>
      <w:r>
        <w:t>Land Acquisition Act 1969</w:t>
      </w:r>
    </w:p>
    <w:p w14:paraId="637AA380" w14:textId="77777777" w:rsidR="0079006F" w:rsidRDefault="0079006F" w:rsidP="0079006F">
      <w:pPr>
        <w:pStyle w:val="GG-Title2"/>
      </w:pPr>
      <w:r>
        <w:t>Section 16</w:t>
      </w:r>
    </w:p>
    <w:p w14:paraId="72DF47CE" w14:textId="77777777" w:rsidR="0079006F" w:rsidRDefault="0079006F" w:rsidP="0079006F">
      <w:pPr>
        <w:pStyle w:val="GG-Title3"/>
      </w:pPr>
      <w:r>
        <w:t>Form 5—Notice of Acquisition</w:t>
      </w:r>
    </w:p>
    <w:p w14:paraId="7AD28FA9" w14:textId="77777777" w:rsidR="0079006F" w:rsidRPr="00CE0462" w:rsidRDefault="0079006F" w:rsidP="0079006F">
      <w:pPr>
        <w:pStyle w:val="GG-body"/>
        <w:ind w:left="284" w:hanging="284"/>
        <w:rPr>
          <w:b/>
          <w:bCs/>
        </w:rPr>
      </w:pPr>
      <w:r w:rsidRPr="00CE0462">
        <w:rPr>
          <w:b/>
          <w:bCs/>
        </w:rPr>
        <w:t>1.</w:t>
      </w:r>
      <w:r w:rsidRPr="00CE0462">
        <w:rPr>
          <w:b/>
          <w:bCs/>
        </w:rPr>
        <w:tab/>
        <w:t>Notice of acquisition</w:t>
      </w:r>
    </w:p>
    <w:p w14:paraId="7ADE40E6" w14:textId="77777777" w:rsidR="0079006F" w:rsidRPr="00CE0462" w:rsidRDefault="0079006F" w:rsidP="0079006F">
      <w:pPr>
        <w:pStyle w:val="GG-body"/>
        <w:ind w:left="284"/>
        <w:rPr>
          <w:spacing w:val="-4"/>
        </w:rPr>
      </w:pPr>
      <w:r w:rsidRPr="00CE0462">
        <w:rPr>
          <w:spacing w:val="-4"/>
        </w:rPr>
        <w:t>The Commissioner of Highways (the Authority), of 83 Pirie Street, Adelaide SA 5000, acquires the following interests in the following land:</w:t>
      </w:r>
    </w:p>
    <w:p w14:paraId="3B6CB728" w14:textId="77777777" w:rsidR="0079006F" w:rsidRDefault="0079006F" w:rsidP="0079006F">
      <w:pPr>
        <w:pStyle w:val="GG-body"/>
        <w:tabs>
          <w:tab w:val="left" w:pos="2694"/>
        </w:tabs>
        <w:ind w:left="426"/>
      </w:pPr>
      <w:r w:rsidRPr="007D0B55">
        <w:t>Comprising an unencumbered estate in fee simple in that piece of land being portion of Allotment 21 in Filed Plan 144949 comprised in Certificate of Title Volume 6076 Folio 28, and being the whole of the land identified as Allotment 22 in D136424 lodged in the land titles office.</w:t>
      </w:r>
    </w:p>
    <w:p w14:paraId="54BB6042" w14:textId="77777777" w:rsidR="0079006F" w:rsidRDefault="0079006F" w:rsidP="0079006F">
      <w:pPr>
        <w:pStyle w:val="GG-body"/>
        <w:ind w:left="426" w:hanging="142"/>
      </w:pPr>
      <w:r>
        <w:t xml:space="preserve">This notice is given under Section 16 of the </w:t>
      </w:r>
      <w:r w:rsidRPr="00CE0462">
        <w:rPr>
          <w:i/>
          <w:iCs/>
        </w:rPr>
        <w:t>Land Acquisition Act 1969</w:t>
      </w:r>
      <w:r>
        <w:t>.</w:t>
      </w:r>
    </w:p>
    <w:p w14:paraId="33689EF1" w14:textId="77777777" w:rsidR="0079006F" w:rsidRPr="00CE0462" w:rsidRDefault="0079006F" w:rsidP="0079006F">
      <w:pPr>
        <w:pStyle w:val="GG-body"/>
        <w:ind w:left="284" w:hanging="284"/>
        <w:rPr>
          <w:b/>
          <w:bCs/>
        </w:rPr>
      </w:pPr>
      <w:r w:rsidRPr="00CE0462">
        <w:rPr>
          <w:b/>
          <w:bCs/>
        </w:rPr>
        <w:t>2.</w:t>
      </w:r>
      <w:r w:rsidRPr="00CE0462">
        <w:rPr>
          <w:b/>
          <w:bCs/>
        </w:rPr>
        <w:tab/>
        <w:t>Compensation</w:t>
      </w:r>
    </w:p>
    <w:p w14:paraId="4FA64AA8" w14:textId="77777777" w:rsidR="0079006F" w:rsidRDefault="0079006F" w:rsidP="0079006F">
      <w:pPr>
        <w:pStyle w:val="GG-body"/>
        <w:ind w:left="284"/>
      </w:pPr>
      <w: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14:paraId="398AF755" w14:textId="77777777" w:rsidR="0079006F" w:rsidRPr="00CE0462" w:rsidRDefault="0079006F" w:rsidP="0079006F">
      <w:pPr>
        <w:pStyle w:val="GG-body"/>
        <w:ind w:left="284" w:hanging="284"/>
        <w:rPr>
          <w:b/>
          <w:bCs/>
        </w:rPr>
      </w:pPr>
      <w:r w:rsidRPr="00CE0462">
        <w:rPr>
          <w:b/>
          <w:bCs/>
        </w:rPr>
        <w:t>2A.</w:t>
      </w:r>
      <w:r w:rsidRPr="00CE0462">
        <w:rPr>
          <w:b/>
          <w:bCs/>
        </w:rPr>
        <w:tab/>
        <w:t>Payment of professional costs relating to acquisition (</w:t>
      </w:r>
      <w:r>
        <w:rPr>
          <w:b/>
          <w:bCs/>
        </w:rPr>
        <w:t>S</w:t>
      </w:r>
      <w:r w:rsidRPr="00CE0462">
        <w:rPr>
          <w:b/>
          <w:bCs/>
        </w:rPr>
        <w:t>ection 26B)</w:t>
      </w:r>
    </w:p>
    <w:p w14:paraId="233F4BBA" w14:textId="77777777" w:rsidR="0079006F" w:rsidRDefault="0079006F" w:rsidP="0079006F">
      <w:pPr>
        <w:pStyle w:val="GG-body"/>
        <w:ind w:left="284"/>
      </w:pPr>
      <w:r>
        <w:t>If you are the owner in fee simple of the land to which this notice relates, you may be entitled to a payment of up to $10,000 from the Authority for use towards the payment of professional costs in relation to the acquisition of the land.</w:t>
      </w:r>
    </w:p>
    <w:p w14:paraId="4E48DBDC" w14:textId="77777777" w:rsidR="0079006F" w:rsidRDefault="0079006F" w:rsidP="0079006F">
      <w:pPr>
        <w:pStyle w:val="GG-body"/>
        <w:ind w:left="426" w:hanging="142"/>
      </w:pPr>
      <w:r>
        <w:t xml:space="preserve">Professional costs include legal costs, valuation costs and any other costs prescribed by the </w:t>
      </w:r>
      <w:r w:rsidRPr="00BE0B33">
        <w:rPr>
          <w:i/>
          <w:iCs/>
        </w:rPr>
        <w:t>Land Acquisition Regulations 2019</w:t>
      </w:r>
      <w:r>
        <w:t>.</w:t>
      </w:r>
    </w:p>
    <w:p w14:paraId="5C277717" w14:textId="77777777" w:rsidR="0079006F" w:rsidRPr="00CE0462" w:rsidRDefault="0079006F" w:rsidP="0079006F">
      <w:pPr>
        <w:pStyle w:val="GG-body"/>
        <w:ind w:left="284" w:hanging="284"/>
        <w:rPr>
          <w:b/>
          <w:bCs/>
        </w:rPr>
      </w:pPr>
      <w:r w:rsidRPr="00CE0462">
        <w:rPr>
          <w:b/>
          <w:bCs/>
        </w:rPr>
        <w:t>3.</w:t>
      </w:r>
      <w:r w:rsidRPr="00CE0462">
        <w:rPr>
          <w:b/>
          <w:bCs/>
        </w:rPr>
        <w:tab/>
        <w:t>Inquiries</w:t>
      </w:r>
    </w:p>
    <w:p w14:paraId="711083F8" w14:textId="77777777" w:rsidR="0079006F" w:rsidRDefault="0079006F" w:rsidP="0079006F">
      <w:pPr>
        <w:pStyle w:val="GG-body"/>
        <w:spacing w:after="0"/>
        <w:ind w:left="142" w:firstLine="142"/>
      </w:pPr>
      <w:r>
        <w:t>Inquiries should be directed to:</w:t>
      </w:r>
      <w:r>
        <w:tab/>
      </w:r>
      <w:r>
        <w:tab/>
      </w:r>
      <w:r w:rsidRPr="007D0B55">
        <w:t>William Ridgway</w:t>
      </w:r>
    </w:p>
    <w:p w14:paraId="21A3C066" w14:textId="77777777" w:rsidR="0079006F" w:rsidRDefault="0079006F" w:rsidP="0079006F">
      <w:pPr>
        <w:pStyle w:val="GG-body"/>
        <w:spacing w:after="0"/>
        <w:ind w:left="2552"/>
      </w:pPr>
      <w:r>
        <w:t>GPO Box 1533</w:t>
      </w:r>
    </w:p>
    <w:p w14:paraId="2218D3E9" w14:textId="77777777" w:rsidR="0079006F" w:rsidRDefault="0079006F" w:rsidP="0079006F">
      <w:pPr>
        <w:pStyle w:val="GG-body"/>
        <w:spacing w:after="0"/>
        <w:ind w:left="2694" w:hanging="142"/>
      </w:pPr>
      <w:r>
        <w:t>Adelaide SA 5001</w:t>
      </w:r>
    </w:p>
    <w:p w14:paraId="2D8656BB" w14:textId="77777777" w:rsidR="0079006F" w:rsidRDefault="0079006F" w:rsidP="0079006F">
      <w:pPr>
        <w:pStyle w:val="GG-body"/>
        <w:ind w:left="2694" w:hanging="142"/>
      </w:pPr>
      <w:r>
        <w:t>Telephone: (08) 7133 2465</w:t>
      </w:r>
    </w:p>
    <w:p w14:paraId="15BA098B" w14:textId="77777777" w:rsidR="0079006F" w:rsidRDefault="0079006F" w:rsidP="0079006F">
      <w:pPr>
        <w:pStyle w:val="GG-body"/>
        <w:ind w:left="142" w:hanging="142"/>
      </w:pPr>
      <w:r>
        <w:t>Dated: 14 January 2025</w:t>
      </w:r>
    </w:p>
    <w:p w14:paraId="1D0CE986" w14:textId="77777777" w:rsidR="0079006F" w:rsidRDefault="0079006F" w:rsidP="0079006F">
      <w:pPr>
        <w:pStyle w:val="GG-body"/>
        <w:ind w:left="142" w:hanging="142"/>
      </w:pPr>
      <w:r>
        <w:t>The Common Seal of the COMMISSIONER OF HIGHWAYS was hereto affixed by authority of the Commissioner in the presence of:</w:t>
      </w:r>
    </w:p>
    <w:p w14:paraId="13676CDC" w14:textId="77777777" w:rsidR="0079006F" w:rsidRDefault="0079006F" w:rsidP="0079006F">
      <w:pPr>
        <w:pStyle w:val="GG-SName"/>
      </w:pPr>
      <w:r>
        <w:t>Rocco Caruso</w:t>
      </w:r>
    </w:p>
    <w:p w14:paraId="01C7E9B9" w14:textId="77777777" w:rsidR="0079006F" w:rsidRDefault="0079006F" w:rsidP="0079006F">
      <w:pPr>
        <w:pStyle w:val="GG-Signature"/>
      </w:pPr>
      <w:r>
        <w:t>Director, Property Acquisition</w:t>
      </w:r>
    </w:p>
    <w:p w14:paraId="6D5E21B7" w14:textId="77777777" w:rsidR="0079006F" w:rsidRDefault="0079006F" w:rsidP="0079006F">
      <w:pPr>
        <w:pStyle w:val="GG-Signature"/>
      </w:pPr>
      <w:r>
        <w:t>(Authorised Officer)</w:t>
      </w:r>
    </w:p>
    <w:p w14:paraId="4F405C92" w14:textId="77777777" w:rsidR="0079006F" w:rsidRDefault="0079006F" w:rsidP="0079006F">
      <w:pPr>
        <w:pStyle w:val="GG-Signature"/>
      </w:pPr>
      <w:r>
        <w:t>Department for Infrastructure and Transport</w:t>
      </w:r>
    </w:p>
    <w:p w14:paraId="732C3DF4" w14:textId="77777777" w:rsidR="0079006F" w:rsidRDefault="0079006F" w:rsidP="0079006F">
      <w:pPr>
        <w:pStyle w:val="GG-body"/>
      </w:pPr>
      <w:r>
        <w:t xml:space="preserve">File Reference: </w:t>
      </w:r>
      <w:r w:rsidRPr="007D0B55">
        <w:t>2022/02924/01</w:t>
      </w:r>
    </w:p>
    <w:p w14:paraId="0351AF95" w14:textId="77777777" w:rsidR="0079006F" w:rsidRDefault="0079006F" w:rsidP="0079006F">
      <w:pPr>
        <w:pStyle w:val="GG-body"/>
        <w:pBdr>
          <w:top w:val="single" w:sz="4" w:space="1" w:color="auto"/>
        </w:pBdr>
        <w:spacing w:before="100" w:after="0" w:line="14" w:lineRule="exact"/>
        <w:jc w:val="center"/>
      </w:pPr>
    </w:p>
    <w:p w14:paraId="6FC99701" w14:textId="77777777" w:rsidR="0079006F" w:rsidRPr="007D2F27" w:rsidRDefault="0079006F" w:rsidP="0079006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pPr>
    </w:p>
    <w:p w14:paraId="40F84F63" w14:textId="0647F891" w:rsidR="0079006F" w:rsidRDefault="0079006F">
      <w:pPr>
        <w:spacing w:after="0" w:line="240" w:lineRule="auto"/>
        <w:jc w:val="left"/>
        <w:rPr>
          <w:rFonts w:eastAsia="Times New Roman"/>
          <w:szCs w:val="17"/>
          <w:lang w:val="en-US"/>
        </w:rPr>
      </w:pPr>
      <w:r>
        <w:rPr>
          <w:lang w:val="en-US"/>
        </w:rPr>
        <w:br w:type="page"/>
      </w:r>
    </w:p>
    <w:p w14:paraId="298DFDE8" w14:textId="0B2247B2" w:rsidR="0079006F" w:rsidRDefault="006D5101" w:rsidP="006D5101">
      <w:pPr>
        <w:pStyle w:val="Title1"/>
      </w:pPr>
      <w:r>
        <w:lastRenderedPageBreak/>
        <w:t>Land Acquisition Act 1969</w:t>
      </w:r>
    </w:p>
    <w:p w14:paraId="47526507" w14:textId="77777777" w:rsidR="0079006F" w:rsidRDefault="0079006F" w:rsidP="0079006F">
      <w:pPr>
        <w:pStyle w:val="GG-Title2"/>
      </w:pPr>
      <w:r>
        <w:t>Section 16</w:t>
      </w:r>
    </w:p>
    <w:p w14:paraId="3EFA9CC7" w14:textId="77777777" w:rsidR="0079006F" w:rsidRDefault="0079006F" w:rsidP="0079006F">
      <w:pPr>
        <w:pStyle w:val="GG-Title3"/>
      </w:pPr>
      <w:r>
        <w:t>Form 5—Notice of Acquisition</w:t>
      </w:r>
    </w:p>
    <w:p w14:paraId="2F5D52F7" w14:textId="77777777" w:rsidR="0079006F" w:rsidRPr="00CE0462" w:rsidRDefault="0079006F" w:rsidP="0079006F">
      <w:pPr>
        <w:pStyle w:val="GG-body"/>
        <w:ind w:left="284" w:hanging="284"/>
        <w:rPr>
          <w:b/>
          <w:bCs/>
        </w:rPr>
      </w:pPr>
      <w:r w:rsidRPr="00CE0462">
        <w:rPr>
          <w:b/>
          <w:bCs/>
        </w:rPr>
        <w:t>1.</w:t>
      </w:r>
      <w:r w:rsidRPr="00CE0462">
        <w:rPr>
          <w:b/>
          <w:bCs/>
        </w:rPr>
        <w:tab/>
        <w:t>Notice of acquisition</w:t>
      </w:r>
    </w:p>
    <w:p w14:paraId="2A448AF3" w14:textId="77777777" w:rsidR="0079006F" w:rsidRPr="00CE0462" w:rsidRDefault="0079006F" w:rsidP="0079006F">
      <w:pPr>
        <w:pStyle w:val="GG-body"/>
        <w:ind w:left="284"/>
        <w:rPr>
          <w:spacing w:val="-4"/>
        </w:rPr>
      </w:pPr>
      <w:r w:rsidRPr="00CE0462">
        <w:rPr>
          <w:spacing w:val="-4"/>
        </w:rPr>
        <w:t>The Commissioner of Highways (the Authority), of 83 Pirie Street, Adelaide SA 5000, acquires the following interests in the following land:</w:t>
      </w:r>
    </w:p>
    <w:p w14:paraId="22934F1E" w14:textId="77777777" w:rsidR="0079006F" w:rsidRDefault="0079006F" w:rsidP="0079006F">
      <w:pPr>
        <w:pStyle w:val="GG-body"/>
        <w:tabs>
          <w:tab w:val="left" w:pos="2694"/>
        </w:tabs>
        <w:ind w:left="426"/>
      </w:pPr>
      <w:r w:rsidRPr="00232866">
        <w:t>Comprising an unencumbered estate in fee simple in that piece of land being portion of Allotment 202 in Deposited Plan 81515 comprised in Certificate of Title Volume 6052 Folio 710, and being the whole of the land identified as Allotment 204 in D136401 lodged in the Lands Titles Office</w:t>
      </w:r>
      <w:r>
        <w:t>.</w:t>
      </w:r>
    </w:p>
    <w:p w14:paraId="084EE647" w14:textId="77777777" w:rsidR="0079006F" w:rsidRDefault="0079006F" w:rsidP="0079006F">
      <w:pPr>
        <w:pStyle w:val="GG-body"/>
        <w:ind w:left="426" w:hanging="142"/>
      </w:pPr>
      <w:r>
        <w:t xml:space="preserve">This notice is given under Section 16 of the </w:t>
      </w:r>
      <w:r w:rsidRPr="00CE0462">
        <w:rPr>
          <w:i/>
          <w:iCs/>
        </w:rPr>
        <w:t>Land Acquisition Act 1969</w:t>
      </w:r>
      <w:r>
        <w:t>.</w:t>
      </w:r>
    </w:p>
    <w:p w14:paraId="55E4E3FE" w14:textId="77777777" w:rsidR="0079006F" w:rsidRPr="00CE0462" w:rsidRDefault="0079006F" w:rsidP="0079006F">
      <w:pPr>
        <w:pStyle w:val="GG-body"/>
        <w:ind w:left="284" w:hanging="284"/>
        <w:rPr>
          <w:b/>
          <w:bCs/>
        </w:rPr>
      </w:pPr>
      <w:r w:rsidRPr="00CE0462">
        <w:rPr>
          <w:b/>
          <w:bCs/>
        </w:rPr>
        <w:t>2.</w:t>
      </w:r>
      <w:r w:rsidRPr="00CE0462">
        <w:rPr>
          <w:b/>
          <w:bCs/>
        </w:rPr>
        <w:tab/>
        <w:t>Compensation</w:t>
      </w:r>
    </w:p>
    <w:p w14:paraId="490B7BF0" w14:textId="77777777" w:rsidR="0079006F" w:rsidRDefault="0079006F" w:rsidP="0079006F">
      <w:pPr>
        <w:pStyle w:val="GG-body"/>
        <w:ind w:left="284"/>
      </w:pPr>
      <w: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14:paraId="589E78E8" w14:textId="77777777" w:rsidR="0079006F" w:rsidRPr="00CE0462" w:rsidRDefault="0079006F" w:rsidP="0079006F">
      <w:pPr>
        <w:pStyle w:val="GG-body"/>
        <w:ind w:left="284" w:hanging="284"/>
        <w:rPr>
          <w:b/>
          <w:bCs/>
        </w:rPr>
      </w:pPr>
      <w:r w:rsidRPr="00CE0462">
        <w:rPr>
          <w:b/>
          <w:bCs/>
        </w:rPr>
        <w:t>2A.</w:t>
      </w:r>
      <w:r w:rsidRPr="00CE0462">
        <w:rPr>
          <w:b/>
          <w:bCs/>
        </w:rPr>
        <w:tab/>
        <w:t>Payment of professional costs relating to acquisition (</w:t>
      </w:r>
      <w:r>
        <w:rPr>
          <w:b/>
          <w:bCs/>
        </w:rPr>
        <w:t>S</w:t>
      </w:r>
      <w:r w:rsidRPr="00CE0462">
        <w:rPr>
          <w:b/>
          <w:bCs/>
        </w:rPr>
        <w:t>ection 26B)</w:t>
      </w:r>
    </w:p>
    <w:p w14:paraId="52914A80" w14:textId="77777777" w:rsidR="0079006F" w:rsidRDefault="0079006F" w:rsidP="0079006F">
      <w:pPr>
        <w:pStyle w:val="GG-body"/>
        <w:ind w:left="284"/>
      </w:pPr>
      <w:r>
        <w:t>If you are the owner in fee simple of the land to which this notice relates, you may be entitled to a payment of up to $10,000 from the Authority for use towards the payment of professional costs in relation to the acquisition of the land.</w:t>
      </w:r>
    </w:p>
    <w:p w14:paraId="2AE3F1C2" w14:textId="77777777" w:rsidR="0079006F" w:rsidRDefault="0079006F" w:rsidP="0079006F">
      <w:pPr>
        <w:pStyle w:val="GG-body"/>
        <w:ind w:left="426" w:hanging="142"/>
      </w:pPr>
      <w:r>
        <w:t xml:space="preserve">Professional costs include legal costs, valuation costs and any other costs prescribed by the </w:t>
      </w:r>
      <w:r w:rsidRPr="00BE0B33">
        <w:rPr>
          <w:i/>
          <w:iCs/>
        </w:rPr>
        <w:t>Land Acquisition Regulations 2019</w:t>
      </w:r>
      <w:r>
        <w:t>.</w:t>
      </w:r>
    </w:p>
    <w:p w14:paraId="05BE707A" w14:textId="77777777" w:rsidR="0079006F" w:rsidRPr="00CE0462" w:rsidRDefault="0079006F" w:rsidP="0079006F">
      <w:pPr>
        <w:pStyle w:val="GG-body"/>
        <w:ind w:left="284" w:hanging="284"/>
        <w:rPr>
          <w:b/>
          <w:bCs/>
        </w:rPr>
      </w:pPr>
      <w:r w:rsidRPr="00CE0462">
        <w:rPr>
          <w:b/>
          <w:bCs/>
        </w:rPr>
        <w:t>3.</w:t>
      </w:r>
      <w:r w:rsidRPr="00CE0462">
        <w:rPr>
          <w:b/>
          <w:bCs/>
        </w:rPr>
        <w:tab/>
        <w:t>Inquiries</w:t>
      </w:r>
    </w:p>
    <w:p w14:paraId="75EDB95B" w14:textId="77777777" w:rsidR="0079006F" w:rsidRDefault="0079006F" w:rsidP="0079006F">
      <w:pPr>
        <w:pStyle w:val="GG-body"/>
        <w:spacing w:after="0"/>
        <w:ind w:left="142" w:firstLine="142"/>
      </w:pPr>
      <w:r>
        <w:t>Inquiries should be directed to:</w:t>
      </w:r>
      <w:r>
        <w:tab/>
      </w:r>
      <w:r>
        <w:tab/>
      </w:r>
      <w:r w:rsidRPr="00DE0A7E">
        <w:t>Rob Gardner</w:t>
      </w:r>
    </w:p>
    <w:p w14:paraId="3BECCB60" w14:textId="77777777" w:rsidR="0079006F" w:rsidRDefault="0079006F" w:rsidP="0079006F">
      <w:pPr>
        <w:pStyle w:val="GG-body"/>
        <w:spacing w:after="0"/>
        <w:ind w:left="2552"/>
      </w:pPr>
      <w:r>
        <w:t>GPO Box 1533</w:t>
      </w:r>
    </w:p>
    <w:p w14:paraId="0642EA56" w14:textId="77777777" w:rsidR="0079006F" w:rsidRDefault="0079006F" w:rsidP="0079006F">
      <w:pPr>
        <w:pStyle w:val="GG-body"/>
        <w:spacing w:after="0"/>
        <w:ind w:left="2694" w:hanging="142"/>
      </w:pPr>
      <w:r>
        <w:t>Adelaide SA 5001</w:t>
      </w:r>
    </w:p>
    <w:p w14:paraId="50248B28" w14:textId="77777777" w:rsidR="0079006F" w:rsidRDefault="0079006F" w:rsidP="0079006F">
      <w:pPr>
        <w:pStyle w:val="GG-body"/>
        <w:ind w:left="2694" w:hanging="142"/>
      </w:pPr>
      <w:r>
        <w:t>Telephone: (08) 7133 2415</w:t>
      </w:r>
    </w:p>
    <w:p w14:paraId="24FB53ED" w14:textId="77777777" w:rsidR="0079006F" w:rsidRDefault="0079006F" w:rsidP="0079006F">
      <w:pPr>
        <w:pStyle w:val="GG-body"/>
        <w:ind w:left="142" w:hanging="142"/>
      </w:pPr>
      <w:r>
        <w:t>Dated: 14 January 2025</w:t>
      </w:r>
    </w:p>
    <w:p w14:paraId="58CF6F22" w14:textId="77777777" w:rsidR="0079006F" w:rsidRDefault="0079006F" w:rsidP="0079006F">
      <w:pPr>
        <w:pStyle w:val="GG-body"/>
        <w:ind w:left="142" w:hanging="142"/>
      </w:pPr>
      <w:r>
        <w:t>The Common Seal of the COMMISSIONER OF HIGHWAYS was hereto affixed by authority of the Commissioner in the presence of:</w:t>
      </w:r>
    </w:p>
    <w:p w14:paraId="28E7427F" w14:textId="77777777" w:rsidR="0079006F" w:rsidRDefault="0079006F" w:rsidP="0079006F">
      <w:pPr>
        <w:pStyle w:val="GG-SName"/>
      </w:pPr>
      <w:r>
        <w:t>Rocco Caruso</w:t>
      </w:r>
    </w:p>
    <w:p w14:paraId="4AEEBF21" w14:textId="77777777" w:rsidR="0079006F" w:rsidRDefault="0079006F" w:rsidP="0079006F">
      <w:pPr>
        <w:pStyle w:val="GG-Signature"/>
      </w:pPr>
      <w:r>
        <w:t>Director, Property Acquisition</w:t>
      </w:r>
    </w:p>
    <w:p w14:paraId="44272948" w14:textId="77777777" w:rsidR="0079006F" w:rsidRDefault="0079006F" w:rsidP="0079006F">
      <w:pPr>
        <w:pStyle w:val="GG-Signature"/>
      </w:pPr>
      <w:r>
        <w:t>(Authorised Officer)</w:t>
      </w:r>
    </w:p>
    <w:p w14:paraId="2D679642" w14:textId="77777777" w:rsidR="0079006F" w:rsidRDefault="0079006F" w:rsidP="0079006F">
      <w:pPr>
        <w:pStyle w:val="GG-Signature"/>
      </w:pPr>
      <w:r>
        <w:t>Department for Infrastructure and Transport</w:t>
      </w:r>
    </w:p>
    <w:p w14:paraId="79FC396A" w14:textId="77777777" w:rsidR="0079006F" w:rsidRDefault="0079006F" w:rsidP="0079006F">
      <w:pPr>
        <w:pStyle w:val="GG-body"/>
      </w:pPr>
      <w:r>
        <w:t xml:space="preserve">File Reference: </w:t>
      </w:r>
      <w:r w:rsidRPr="00232866">
        <w:t>2022/02702/01</w:t>
      </w:r>
    </w:p>
    <w:p w14:paraId="4F104F19" w14:textId="77777777" w:rsidR="0079006F" w:rsidRDefault="0079006F" w:rsidP="0079006F">
      <w:pPr>
        <w:pStyle w:val="GG-body"/>
        <w:pBdr>
          <w:bottom w:val="single" w:sz="4" w:space="1" w:color="auto"/>
        </w:pBdr>
        <w:spacing w:after="0" w:line="52" w:lineRule="exact"/>
        <w:jc w:val="center"/>
      </w:pPr>
    </w:p>
    <w:p w14:paraId="76052D1C" w14:textId="77777777" w:rsidR="0079006F" w:rsidRDefault="0079006F" w:rsidP="0079006F">
      <w:pPr>
        <w:pStyle w:val="GG-body"/>
        <w:pBdr>
          <w:top w:val="single" w:sz="4" w:space="1" w:color="auto"/>
        </w:pBdr>
        <w:spacing w:before="34" w:after="0" w:line="14" w:lineRule="exact"/>
        <w:jc w:val="center"/>
      </w:pPr>
    </w:p>
    <w:p w14:paraId="1217822F" w14:textId="331F54AF" w:rsidR="0079006F" w:rsidRDefault="0079006F">
      <w:pPr>
        <w:spacing w:after="0" w:line="240" w:lineRule="auto"/>
        <w:jc w:val="left"/>
        <w:rPr>
          <w:rFonts w:eastAsia="Times New Roman"/>
          <w:szCs w:val="17"/>
          <w:lang w:val="en-US"/>
        </w:rPr>
      </w:pPr>
    </w:p>
    <w:p w14:paraId="7054571F" w14:textId="3B523423" w:rsidR="0079006F" w:rsidRDefault="006D5101" w:rsidP="006D5101">
      <w:pPr>
        <w:pStyle w:val="Heading2"/>
      </w:pPr>
      <w:bookmarkStart w:id="32" w:name="_Toc187916355"/>
      <w:r>
        <w:t>Mining Act 1971</w:t>
      </w:r>
      <w:bookmarkEnd w:id="32"/>
    </w:p>
    <w:p w14:paraId="6E9F287C" w14:textId="77777777" w:rsidR="0079006F" w:rsidRPr="00222977" w:rsidRDefault="0079006F" w:rsidP="0079006F">
      <w:pPr>
        <w:pStyle w:val="GG-Title3"/>
      </w:pPr>
      <w:r>
        <w:t>Change in Operations</w:t>
      </w:r>
    </w:p>
    <w:p w14:paraId="6AE1105C" w14:textId="77777777" w:rsidR="0079006F" w:rsidRDefault="0079006F" w:rsidP="0079006F">
      <w:pPr>
        <w:pStyle w:val="GG-body"/>
      </w:pPr>
      <w:r>
        <w:t xml:space="preserve">Notice is hereby given in accordance with Section 56H of the </w:t>
      </w:r>
      <w:r w:rsidRPr="00EF1BF9">
        <w:rPr>
          <w:i/>
          <w:iCs/>
        </w:rPr>
        <w:t>Mining Act 1971</w:t>
      </w:r>
      <w:r>
        <w:t xml:space="preserve">, that an application for a change in operations over the undermentioned mineral tenement(s) has been received: </w:t>
      </w:r>
    </w:p>
    <w:p w14:paraId="573D883D" w14:textId="77777777" w:rsidR="0079006F" w:rsidRDefault="0079006F" w:rsidP="0079006F">
      <w:pPr>
        <w:pStyle w:val="GG-body"/>
        <w:spacing w:after="40"/>
        <w:ind w:left="1418" w:hanging="1276"/>
      </w:pPr>
      <w:r>
        <w:t>Applicant:</w:t>
      </w:r>
      <w:r>
        <w:tab/>
        <w:t>S.C. Heinrich &amp; Co Pty Ltd (ACN 066 232 782)</w:t>
      </w:r>
    </w:p>
    <w:p w14:paraId="6EA07EDF" w14:textId="77777777" w:rsidR="0079006F" w:rsidRDefault="0079006F" w:rsidP="0079006F">
      <w:pPr>
        <w:pStyle w:val="GG-body"/>
        <w:spacing w:after="40"/>
        <w:ind w:left="1418" w:hanging="1276"/>
      </w:pPr>
      <w:r>
        <w:t xml:space="preserve">Operation </w:t>
      </w:r>
      <w:r>
        <w:tab/>
        <w:t>MO6730.008</w:t>
      </w:r>
    </w:p>
    <w:p w14:paraId="1E3034BD" w14:textId="77777777" w:rsidR="0079006F" w:rsidRDefault="0079006F" w:rsidP="0079006F">
      <w:pPr>
        <w:pStyle w:val="GG-body"/>
        <w:spacing w:after="40"/>
        <w:ind w:left="1418" w:hanging="1276"/>
      </w:pPr>
      <w:r>
        <w:t>Mining Lease:</w:t>
      </w:r>
      <w:r>
        <w:tab/>
        <w:t>EML 6507</w:t>
      </w:r>
    </w:p>
    <w:p w14:paraId="3A63F6B9" w14:textId="77777777" w:rsidR="0079006F" w:rsidRDefault="0079006F" w:rsidP="0079006F">
      <w:pPr>
        <w:pStyle w:val="GG-body"/>
        <w:spacing w:after="40"/>
        <w:ind w:left="1418" w:hanging="1276"/>
      </w:pPr>
      <w:r>
        <w:t xml:space="preserve">Area: </w:t>
      </w:r>
      <w:r>
        <w:tab/>
        <w:t>18.09 hectares approximately</w:t>
      </w:r>
    </w:p>
    <w:p w14:paraId="27FCFCA9" w14:textId="77777777" w:rsidR="0079006F" w:rsidRDefault="0079006F" w:rsidP="0079006F">
      <w:pPr>
        <w:pStyle w:val="GG-body"/>
        <w:spacing w:after="40"/>
        <w:ind w:left="1418" w:hanging="1276"/>
      </w:pPr>
      <w:r>
        <w:t xml:space="preserve">Purpose: </w:t>
      </w:r>
      <w:r>
        <w:tab/>
        <w:t>Change in Operations</w:t>
      </w:r>
    </w:p>
    <w:p w14:paraId="2F75B6FD" w14:textId="77777777" w:rsidR="0079006F" w:rsidRDefault="0079006F" w:rsidP="0079006F">
      <w:pPr>
        <w:pStyle w:val="GG-body"/>
        <w:ind w:left="1418" w:hanging="1276"/>
      </w:pPr>
      <w:r>
        <w:t>Reference:</w:t>
      </w:r>
      <w:r>
        <w:tab/>
        <w:t>2019/001135</w:t>
      </w:r>
    </w:p>
    <w:p w14:paraId="51F9C859" w14:textId="77777777" w:rsidR="0079006F" w:rsidRDefault="0079006F" w:rsidP="0079006F">
      <w:pPr>
        <w:pStyle w:val="GG-body"/>
      </w:pPr>
      <w:r>
        <w:t>To arrange an inspection of the proposal at the Department for Energy and Mining, please call the Department on (08) 8463 3103.</w:t>
      </w:r>
    </w:p>
    <w:p w14:paraId="7687E043" w14:textId="77777777" w:rsidR="0079006F" w:rsidRDefault="0079006F" w:rsidP="0079006F">
      <w:pPr>
        <w:pStyle w:val="GG-body"/>
      </w:pPr>
      <w:r>
        <w:t xml:space="preserve">An electronic copy of the proposal can be found on the Department for Energy and Mining website: </w:t>
      </w:r>
    </w:p>
    <w:p w14:paraId="55B353B0" w14:textId="77777777" w:rsidR="0079006F" w:rsidRDefault="0079006F" w:rsidP="0079006F">
      <w:pPr>
        <w:pStyle w:val="GG-body"/>
        <w:ind w:left="142"/>
      </w:pPr>
      <w:hyperlink r:id="rId21" w:history="1">
        <w:r w:rsidRPr="00502AE0">
          <w:rPr>
            <w:rStyle w:val="Hyperlink"/>
          </w:rPr>
          <w:t>https://www.energymining.sa.gov.au/industry/minerals-and-mining/mining/community-engagement-opportunities</w:t>
        </w:r>
      </w:hyperlink>
    </w:p>
    <w:p w14:paraId="5B9E6FC3" w14:textId="77777777" w:rsidR="0079006F" w:rsidRPr="00502AE0" w:rsidRDefault="0079006F" w:rsidP="0079006F">
      <w:pPr>
        <w:pStyle w:val="GG-body"/>
        <w:rPr>
          <w:spacing w:val="-2"/>
        </w:rPr>
      </w:pPr>
      <w:r w:rsidRPr="00502AE0">
        <w:rPr>
          <w:spacing w:val="-2"/>
        </w:rPr>
        <w:t>Written submissions in relation to this application are invited to be received at the Department for Energy and Mining, Mining Regulation, Attn: Business Support Officer, GPO Box 618</w:t>
      </w:r>
      <w:r>
        <w:rPr>
          <w:spacing w:val="-2"/>
        </w:rPr>
        <w:t>,</w:t>
      </w:r>
      <w:r w:rsidRPr="00502AE0">
        <w:rPr>
          <w:spacing w:val="-2"/>
        </w:rPr>
        <w:t xml:space="preserve"> A</w:t>
      </w:r>
      <w:r>
        <w:rPr>
          <w:spacing w:val="-2"/>
        </w:rPr>
        <w:t>delaide</w:t>
      </w:r>
      <w:r w:rsidRPr="00502AE0">
        <w:rPr>
          <w:spacing w:val="-2"/>
        </w:rPr>
        <w:t xml:space="preserve"> SA 5001 or </w:t>
      </w:r>
      <w:hyperlink r:id="rId22" w:history="1">
        <w:r w:rsidRPr="00502AE0">
          <w:rPr>
            <w:rStyle w:val="Hyperlink"/>
            <w:spacing w:val="-2"/>
          </w:rPr>
          <w:t>dem.miningregrehab@sa.gov.au</w:t>
        </w:r>
      </w:hyperlink>
      <w:r w:rsidRPr="00502AE0">
        <w:rPr>
          <w:spacing w:val="-2"/>
        </w:rPr>
        <w:t xml:space="preserve"> by no later than </w:t>
      </w:r>
      <w:r w:rsidRPr="00C0686F">
        <w:rPr>
          <w:b/>
          <w:bCs/>
          <w:spacing w:val="-2"/>
        </w:rPr>
        <w:t>14 February 2025</w:t>
      </w:r>
      <w:r w:rsidRPr="00502AE0">
        <w:rPr>
          <w:spacing w:val="-2"/>
        </w:rPr>
        <w:t>.</w:t>
      </w:r>
    </w:p>
    <w:p w14:paraId="68326A19" w14:textId="77777777" w:rsidR="0079006F" w:rsidRDefault="0079006F" w:rsidP="0079006F">
      <w:pPr>
        <w:pStyle w:val="GG-body"/>
      </w:pPr>
      <w:r>
        <w:t xml:space="preserve">The delegate of the Minister for Energy and Mining is required to have regard to these submissions in determining whether to grant or refuse the application and, if granted, if there is a requirement to add, vary or revoke a term or condition of the relevant mineral tenement(s) under Section 56U of the </w:t>
      </w:r>
      <w:r w:rsidRPr="00222977">
        <w:rPr>
          <w:i/>
          <w:iCs/>
        </w:rPr>
        <w:t>Mining Act 1971</w:t>
      </w:r>
      <w:r>
        <w:t>.</w:t>
      </w:r>
    </w:p>
    <w:p w14:paraId="711D2E40" w14:textId="77777777" w:rsidR="0079006F" w:rsidRDefault="0079006F" w:rsidP="0079006F">
      <w:pPr>
        <w:pStyle w:val="GG-body"/>
      </w:pPr>
      <w:r>
        <w:t>When you make a written submission, that submission becomes a public record. Your submission will be provided to the applicant and may be made available for public inspection.</w:t>
      </w:r>
    </w:p>
    <w:p w14:paraId="0784400B" w14:textId="77777777" w:rsidR="0079006F" w:rsidRDefault="0079006F" w:rsidP="0079006F">
      <w:pPr>
        <w:pStyle w:val="GG-SDated"/>
      </w:pPr>
      <w:r>
        <w:t>Dated: 18 January 2025</w:t>
      </w:r>
    </w:p>
    <w:p w14:paraId="7799A3F5" w14:textId="77777777" w:rsidR="0079006F" w:rsidRDefault="0079006F" w:rsidP="0079006F">
      <w:pPr>
        <w:pStyle w:val="GG-SName"/>
      </w:pPr>
      <w:r>
        <w:t xml:space="preserve">C. Andrews </w:t>
      </w:r>
    </w:p>
    <w:p w14:paraId="5C33F686" w14:textId="77777777" w:rsidR="0079006F" w:rsidRDefault="0079006F" w:rsidP="0079006F">
      <w:pPr>
        <w:pStyle w:val="GG-Signature"/>
      </w:pPr>
      <w:r>
        <w:t xml:space="preserve">Mining Registrar </w:t>
      </w:r>
    </w:p>
    <w:p w14:paraId="50854AB8" w14:textId="77777777" w:rsidR="0079006F" w:rsidRDefault="0079006F" w:rsidP="0079006F">
      <w:pPr>
        <w:pStyle w:val="GG-Signature"/>
      </w:pPr>
      <w:r>
        <w:t>Delegate for the Minister for Energy and Mining</w:t>
      </w:r>
    </w:p>
    <w:p w14:paraId="24905F18" w14:textId="77777777" w:rsidR="0079006F" w:rsidRDefault="0079006F" w:rsidP="0079006F">
      <w:pPr>
        <w:pStyle w:val="GG-Signature"/>
      </w:pPr>
      <w:r>
        <w:t>Department for Energy and Mining</w:t>
      </w:r>
    </w:p>
    <w:p w14:paraId="6F455DFA" w14:textId="77777777" w:rsidR="0079006F" w:rsidRDefault="0079006F" w:rsidP="0079006F">
      <w:pPr>
        <w:pStyle w:val="GG-Signature"/>
        <w:pBdr>
          <w:top w:val="single" w:sz="4" w:space="1" w:color="auto"/>
        </w:pBdr>
        <w:spacing w:before="100" w:line="14" w:lineRule="exact"/>
        <w:jc w:val="center"/>
      </w:pPr>
    </w:p>
    <w:p w14:paraId="6F3A82CA" w14:textId="19EE4FE2" w:rsidR="00BB322C" w:rsidRDefault="00BB322C">
      <w:pPr>
        <w:spacing w:after="0" w:line="240" w:lineRule="auto"/>
        <w:jc w:val="left"/>
        <w:rPr>
          <w:rFonts w:eastAsia="Times New Roman"/>
          <w:szCs w:val="17"/>
        </w:rPr>
      </w:pPr>
      <w:r>
        <w:br w:type="page"/>
      </w:r>
    </w:p>
    <w:p w14:paraId="1CA01D8D" w14:textId="771B3B2D" w:rsidR="0079006F" w:rsidRDefault="006D5101" w:rsidP="006D5101">
      <w:pPr>
        <w:pStyle w:val="Title1"/>
      </w:pPr>
      <w:r>
        <w:lastRenderedPageBreak/>
        <w:t>Mining Act 1971</w:t>
      </w:r>
    </w:p>
    <w:p w14:paraId="459A675D" w14:textId="77777777" w:rsidR="0079006F" w:rsidRDefault="0079006F" w:rsidP="0079006F">
      <w:pPr>
        <w:pStyle w:val="GG-Title3"/>
      </w:pPr>
      <w:r>
        <w:t>Terms of Reference for the Samphire Uranium In Situ Recovery Field Leach Trial Program (Retention Lease 137)</w:t>
      </w:r>
    </w:p>
    <w:p w14:paraId="4F7C3D04" w14:textId="77777777" w:rsidR="0079006F" w:rsidRDefault="0079006F" w:rsidP="0079006F">
      <w:r>
        <w:t xml:space="preserve">A Program for Environment Protection and Rehabilitation (Program) under Part 10A of the </w:t>
      </w:r>
      <w:r w:rsidRPr="00E5678F">
        <w:rPr>
          <w:i/>
          <w:iCs/>
        </w:rPr>
        <w:t>Mining Act 1971</w:t>
      </w:r>
      <w:r>
        <w:t xml:space="preserve"> for Retention Lease RL 137 must comply with Sections 70B and 70C of the </w:t>
      </w:r>
      <w:r w:rsidRPr="00E5678F">
        <w:rPr>
          <w:i/>
          <w:iCs/>
        </w:rPr>
        <w:t>Mining Act 1971</w:t>
      </w:r>
      <w:r>
        <w:t xml:space="preserve">, Regulations 63, 64 and 66 of the </w:t>
      </w:r>
      <w:r w:rsidRPr="00E5678F">
        <w:rPr>
          <w:i/>
          <w:iCs/>
        </w:rPr>
        <w:t>Mining Regulations 2020</w:t>
      </w:r>
      <w:r>
        <w:t xml:space="preserve"> and any determinations set out in the TOR024 Terms of Reference for Uranium In Situ Recovery PEPRs (Sections 1 through to 7.2 of TOR024 to the extent that these apply to the operation).</w:t>
      </w:r>
    </w:p>
    <w:p w14:paraId="6C3DA14F" w14:textId="77777777" w:rsidR="0079006F" w:rsidRDefault="0079006F" w:rsidP="0079006F">
      <w:pPr>
        <w:pStyle w:val="GG-SDated"/>
      </w:pPr>
      <w:r>
        <w:t>Dated: 16 January 2025</w:t>
      </w:r>
    </w:p>
    <w:p w14:paraId="13625242" w14:textId="77777777" w:rsidR="0079006F" w:rsidRDefault="0079006F" w:rsidP="0079006F">
      <w:pPr>
        <w:pStyle w:val="GG-SName"/>
      </w:pPr>
      <w:r>
        <w:t>S. Constable</w:t>
      </w:r>
    </w:p>
    <w:p w14:paraId="3DFA5983" w14:textId="77777777" w:rsidR="0079006F" w:rsidRDefault="0079006F" w:rsidP="0079006F">
      <w:pPr>
        <w:pStyle w:val="GG-Signature"/>
      </w:pPr>
      <w:r>
        <w:t>Acting Director, Minerals Regulation</w:t>
      </w:r>
    </w:p>
    <w:p w14:paraId="4848BE85" w14:textId="77777777" w:rsidR="0079006F" w:rsidRDefault="0079006F" w:rsidP="0079006F">
      <w:pPr>
        <w:pStyle w:val="GG-Signature"/>
      </w:pPr>
      <w:r>
        <w:t>Delegate for the Minister for Energy and Mining</w:t>
      </w:r>
    </w:p>
    <w:p w14:paraId="29C1DC8B" w14:textId="77777777" w:rsidR="0079006F" w:rsidRDefault="0079006F" w:rsidP="0079006F">
      <w:pPr>
        <w:pStyle w:val="GG-Signature"/>
      </w:pPr>
      <w:r>
        <w:t>Department for Energy and Mining</w:t>
      </w:r>
    </w:p>
    <w:p w14:paraId="6240FA2D" w14:textId="77777777" w:rsidR="0079006F" w:rsidRDefault="0079006F" w:rsidP="0079006F">
      <w:pPr>
        <w:pStyle w:val="GG-Signature"/>
        <w:pBdr>
          <w:bottom w:val="single" w:sz="4" w:space="1" w:color="auto"/>
        </w:pBdr>
        <w:spacing w:line="52" w:lineRule="exact"/>
        <w:jc w:val="center"/>
      </w:pPr>
    </w:p>
    <w:p w14:paraId="01213988" w14:textId="77777777" w:rsidR="0079006F" w:rsidRDefault="0079006F" w:rsidP="0079006F">
      <w:pPr>
        <w:pStyle w:val="GG-Signature"/>
        <w:pBdr>
          <w:top w:val="single" w:sz="4" w:space="1" w:color="auto"/>
        </w:pBdr>
        <w:spacing w:before="34" w:line="14" w:lineRule="exact"/>
        <w:jc w:val="center"/>
      </w:pPr>
    </w:p>
    <w:p w14:paraId="4F1F42BE" w14:textId="77777777" w:rsidR="0079006F" w:rsidRDefault="0079006F" w:rsidP="0079006F">
      <w:pPr>
        <w:pStyle w:val="GG-Signature"/>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pPr>
    </w:p>
    <w:p w14:paraId="61946A5A" w14:textId="352EE6A1" w:rsidR="0079006F" w:rsidRPr="006D5101" w:rsidRDefault="006D5101" w:rsidP="006D5101">
      <w:pPr>
        <w:pStyle w:val="Heading2"/>
      </w:pPr>
      <w:bookmarkStart w:id="33" w:name="_Toc187916356"/>
      <w:r w:rsidRPr="006D5101">
        <w:t>National Parks and Wildlife Act 1972</w:t>
      </w:r>
      <w:bookmarkEnd w:id="33"/>
    </w:p>
    <w:p w14:paraId="15C0F1DD" w14:textId="77777777" w:rsidR="0079006F" w:rsidRPr="005D2A57" w:rsidRDefault="0079006F" w:rsidP="0079006F">
      <w:pPr>
        <w:pStyle w:val="GG-Title3"/>
      </w:pPr>
      <w:r w:rsidRPr="005D2A57">
        <w:t>Open Season for the Taking of Specified Species of Protected Animals</w:t>
      </w:r>
      <w:r>
        <w:t>—</w:t>
      </w:r>
      <w:r w:rsidRPr="005D2A57">
        <w:t>Ducks</w:t>
      </w:r>
    </w:p>
    <w:p w14:paraId="260B65BB" w14:textId="77777777" w:rsidR="0079006F" w:rsidRPr="005D2A57" w:rsidRDefault="0079006F" w:rsidP="0079006F">
      <w:pPr>
        <w:pStyle w:val="GG-body"/>
      </w:pPr>
      <w:r w:rsidRPr="005D2A57">
        <w:t xml:space="preserve">Pursuant to Section 52 of the </w:t>
      </w:r>
      <w:r w:rsidRPr="00E272AA">
        <w:rPr>
          <w:i/>
          <w:iCs/>
        </w:rPr>
        <w:t>National Parks and Wildlife Act 1972</w:t>
      </w:r>
      <w:r w:rsidRPr="005D2A57">
        <w:t xml:space="preserve">, I, Hon Daniel Cregan MP, Acting Minister for Climate, Environment and Water, being the Minister for the Crown to whom the administration of the </w:t>
      </w:r>
      <w:r w:rsidRPr="00E272AA">
        <w:rPr>
          <w:i/>
          <w:iCs/>
        </w:rPr>
        <w:t>National Parks and Wildlife Act 1972</w:t>
      </w:r>
      <w:r w:rsidRPr="005D2A57">
        <w:t xml:space="preserve"> is for the time being committed, declare an Open Season for the taking of specified species of protected animals as set out in this notice.</w:t>
      </w:r>
    </w:p>
    <w:p w14:paraId="1E4A847D" w14:textId="77777777" w:rsidR="0079006F" w:rsidRPr="00171549" w:rsidRDefault="0079006F" w:rsidP="0079006F">
      <w:pPr>
        <w:pStyle w:val="GG-body"/>
        <w:ind w:left="284" w:hanging="284"/>
        <w:rPr>
          <w:b/>
          <w:bCs/>
        </w:rPr>
      </w:pPr>
      <w:r w:rsidRPr="00171549">
        <w:rPr>
          <w:b/>
          <w:bCs/>
        </w:rPr>
        <w:t>1.</w:t>
      </w:r>
      <w:r w:rsidRPr="00171549">
        <w:rPr>
          <w:b/>
          <w:bCs/>
        </w:rPr>
        <w:tab/>
        <w:t>Specified Species</w:t>
      </w:r>
    </w:p>
    <w:p w14:paraId="2BC962D0" w14:textId="77777777" w:rsidR="0079006F" w:rsidRPr="005D2A57" w:rsidRDefault="0079006F" w:rsidP="0079006F">
      <w:pPr>
        <w:pStyle w:val="GG-body"/>
        <w:ind w:left="284"/>
      </w:pPr>
      <w:r w:rsidRPr="005D2A57">
        <w:t>The species to which the open season applies is limited to the following:</w:t>
      </w:r>
    </w:p>
    <w:p w14:paraId="67E09044" w14:textId="77777777" w:rsidR="0079006F" w:rsidRPr="005D2A57" w:rsidRDefault="0079006F" w:rsidP="0079006F">
      <w:pPr>
        <w:pStyle w:val="GG-body"/>
        <w:spacing w:after="40"/>
        <w:ind w:left="567" w:hanging="142"/>
      </w:pPr>
      <w:r w:rsidRPr="005D2A57">
        <w:t>•</w:t>
      </w:r>
      <w:r w:rsidRPr="005D2A57">
        <w:tab/>
        <w:t>grey teal (</w:t>
      </w:r>
      <w:r w:rsidRPr="00D72BEA">
        <w:rPr>
          <w:i/>
          <w:iCs/>
        </w:rPr>
        <w:t>Anas gracilis</w:t>
      </w:r>
      <w:r w:rsidRPr="005D2A57">
        <w:t>)</w:t>
      </w:r>
    </w:p>
    <w:p w14:paraId="2D0B5E37" w14:textId="77777777" w:rsidR="0079006F" w:rsidRPr="005D2A57" w:rsidRDefault="0079006F" w:rsidP="0079006F">
      <w:pPr>
        <w:pStyle w:val="GG-body"/>
        <w:spacing w:after="40"/>
        <w:ind w:left="567" w:hanging="142"/>
      </w:pPr>
      <w:r w:rsidRPr="005D2A57">
        <w:t>•</w:t>
      </w:r>
      <w:r w:rsidRPr="005D2A57">
        <w:tab/>
        <w:t>chestnut teal (</w:t>
      </w:r>
      <w:r w:rsidRPr="00D72BEA">
        <w:rPr>
          <w:i/>
          <w:iCs/>
        </w:rPr>
        <w:t>Anas castanea</w:t>
      </w:r>
      <w:r w:rsidRPr="005D2A57">
        <w:t>)</w:t>
      </w:r>
    </w:p>
    <w:p w14:paraId="282A31D5" w14:textId="77777777" w:rsidR="0079006F" w:rsidRPr="005D2A57" w:rsidRDefault="0079006F" w:rsidP="0079006F">
      <w:pPr>
        <w:pStyle w:val="GG-body"/>
        <w:spacing w:after="40"/>
        <w:ind w:left="567" w:hanging="142"/>
      </w:pPr>
      <w:r w:rsidRPr="005D2A57">
        <w:t>•</w:t>
      </w:r>
      <w:r w:rsidRPr="005D2A57">
        <w:tab/>
        <w:t>Pacific black duck (</w:t>
      </w:r>
      <w:r w:rsidRPr="00D72BEA">
        <w:rPr>
          <w:i/>
          <w:iCs/>
        </w:rPr>
        <w:t>Anas superciliosa</w:t>
      </w:r>
      <w:r w:rsidRPr="005D2A57">
        <w:t>)</w:t>
      </w:r>
    </w:p>
    <w:p w14:paraId="75C687A6" w14:textId="77777777" w:rsidR="0079006F" w:rsidRPr="005D2A57" w:rsidRDefault="0079006F" w:rsidP="0079006F">
      <w:pPr>
        <w:pStyle w:val="GG-body"/>
        <w:spacing w:after="40"/>
        <w:ind w:left="567" w:hanging="142"/>
      </w:pPr>
      <w:r w:rsidRPr="005D2A57">
        <w:t>•</w:t>
      </w:r>
      <w:r w:rsidRPr="005D2A57">
        <w:tab/>
        <w:t>Australian shelduck (mountain duck) (</w:t>
      </w:r>
      <w:r w:rsidRPr="00D72BEA">
        <w:rPr>
          <w:i/>
          <w:iCs/>
        </w:rPr>
        <w:t>Tadorna tadornoides</w:t>
      </w:r>
      <w:r w:rsidRPr="005D2A57">
        <w:t>)</w:t>
      </w:r>
    </w:p>
    <w:p w14:paraId="5C4EF240" w14:textId="77777777" w:rsidR="0079006F" w:rsidRPr="005D2A57" w:rsidRDefault="0079006F" w:rsidP="0079006F">
      <w:pPr>
        <w:pStyle w:val="GG-body"/>
        <w:ind w:left="567" w:hanging="142"/>
      </w:pPr>
      <w:r w:rsidRPr="005D2A57">
        <w:t>•</w:t>
      </w:r>
      <w:r w:rsidRPr="005D2A57">
        <w:tab/>
        <w:t>maned (wood) duck (</w:t>
      </w:r>
      <w:r w:rsidRPr="00D72BEA">
        <w:rPr>
          <w:i/>
          <w:iCs/>
        </w:rPr>
        <w:t>Chenonetta jubata</w:t>
      </w:r>
      <w:r w:rsidRPr="005D2A57">
        <w:t>).</w:t>
      </w:r>
    </w:p>
    <w:p w14:paraId="5BB06055" w14:textId="77777777" w:rsidR="0079006F" w:rsidRPr="00171549" w:rsidRDefault="0079006F" w:rsidP="0079006F">
      <w:pPr>
        <w:pStyle w:val="GG-body"/>
        <w:ind w:left="284" w:hanging="284"/>
        <w:rPr>
          <w:b/>
          <w:bCs/>
        </w:rPr>
      </w:pPr>
      <w:r w:rsidRPr="00171549">
        <w:rPr>
          <w:b/>
          <w:bCs/>
        </w:rPr>
        <w:t>2.</w:t>
      </w:r>
      <w:r w:rsidRPr="00171549">
        <w:rPr>
          <w:b/>
          <w:bCs/>
        </w:rPr>
        <w:tab/>
        <w:t>Open Season Dates and Times</w:t>
      </w:r>
    </w:p>
    <w:p w14:paraId="186C89FA" w14:textId="77777777" w:rsidR="0079006F" w:rsidRPr="005D2A57" w:rsidRDefault="0079006F" w:rsidP="0079006F">
      <w:pPr>
        <w:pStyle w:val="GG-body"/>
        <w:ind w:left="284"/>
      </w:pPr>
      <w:r w:rsidRPr="005D2A57">
        <w:t xml:space="preserve">Subject to other provisions of this notice, the open season for the species identified in </w:t>
      </w:r>
      <w:r w:rsidRPr="001B0DAE">
        <w:rPr>
          <w:i/>
          <w:iCs/>
        </w:rPr>
        <w:t>Clause 1</w:t>
      </w:r>
      <w:r w:rsidRPr="005D2A57">
        <w:t xml:space="preserve"> is Saturday</w:t>
      </w:r>
      <w:r>
        <w:t>,</w:t>
      </w:r>
      <w:r w:rsidRPr="005D2A57">
        <w:t xml:space="preserve"> 22 March 2025 until Sunday</w:t>
      </w:r>
      <w:r>
        <w:t>,</w:t>
      </w:r>
      <w:r w:rsidRPr="005D2A57">
        <w:t xml:space="preserve"> 29 June 2025 inclusive, and the specified species of protected animal listed in </w:t>
      </w:r>
      <w:r w:rsidRPr="001B0DAE">
        <w:rPr>
          <w:i/>
          <w:iCs/>
        </w:rPr>
        <w:t>Clause 1</w:t>
      </w:r>
      <w:r w:rsidRPr="005D2A57">
        <w:t xml:space="preserve"> may only be taken in the period between sunrise and sunset on any given day of the open season.</w:t>
      </w:r>
    </w:p>
    <w:p w14:paraId="16F60148" w14:textId="77777777" w:rsidR="0079006F" w:rsidRPr="005D2A57" w:rsidRDefault="0079006F" w:rsidP="0079006F">
      <w:pPr>
        <w:pStyle w:val="GG-body"/>
        <w:ind w:left="284"/>
      </w:pPr>
      <w:r w:rsidRPr="005D2A57">
        <w:t xml:space="preserve">Refer to </w:t>
      </w:r>
      <w:r w:rsidRPr="001B0DAE">
        <w:rPr>
          <w:i/>
          <w:iCs/>
        </w:rPr>
        <w:t>Clause 6</w:t>
      </w:r>
      <w:r w:rsidRPr="005D2A57">
        <w:t xml:space="preserve"> for further restrictions to open season dates in Game Reserves.</w:t>
      </w:r>
    </w:p>
    <w:p w14:paraId="769BE93D" w14:textId="77777777" w:rsidR="0079006F" w:rsidRPr="00171549" w:rsidRDefault="0079006F" w:rsidP="0079006F">
      <w:pPr>
        <w:pStyle w:val="GG-body"/>
        <w:ind w:left="284" w:hanging="284"/>
        <w:rPr>
          <w:b/>
          <w:bCs/>
        </w:rPr>
      </w:pPr>
      <w:r w:rsidRPr="00171549">
        <w:rPr>
          <w:b/>
          <w:bCs/>
        </w:rPr>
        <w:t>3.</w:t>
      </w:r>
      <w:r w:rsidRPr="00171549">
        <w:rPr>
          <w:b/>
          <w:bCs/>
        </w:rPr>
        <w:tab/>
        <w:t>Prohibition Against Taking Eggs</w:t>
      </w:r>
    </w:p>
    <w:p w14:paraId="564FD14E" w14:textId="77777777" w:rsidR="0079006F" w:rsidRPr="005D2A57" w:rsidRDefault="0079006F" w:rsidP="0079006F">
      <w:pPr>
        <w:pStyle w:val="GG-body"/>
        <w:ind w:left="284"/>
      </w:pPr>
      <w:r w:rsidRPr="005D2A57">
        <w:t xml:space="preserve">A person shall not take eggs of any species listed in </w:t>
      </w:r>
      <w:r w:rsidRPr="00F2607F">
        <w:rPr>
          <w:i/>
          <w:iCs/>
        </w:rPr>
        <w:t>Clause 1</w:t>
      </w:r>
      <w:r w:rsidRPr="005D2A57">
        <w:t xml:space="preserve"> during the open season.</w:t>
      </w:r>
    </w:p>
    <w:p w14:paraId="4F1D78D3" w14:textId="77777777" w:rsidR="0079006F" w:rsidRPr="00171549" w:rsidRDefault="0079006F" w:rsidP="0079006F">
      <w:pPr>
        <w:pStyle w:val="GG-body"/>
        <w:ind w:left="284" w:hanging="284"/>
        <w:rPr>
          <w:b/>
          <w:bCs/>
        </w:rPr>
      </w:pPr>
      <w:r w:rsidRPr="00171549">
        <w:rPr>
          <w:b/>
          <w:bCs/>
        </w:rPr>
        <w:t>4.</w:t>
      </w:r>
      <w:r w:rsidRPr="00171549">
        <w:rPr>
          <w:b/>
          <w:bCs/>
        </w:rPr>
        <w:tab/>
        <w:t>Bag Limit</w:t>
      </w:r>
    </w:p>
    <w:p w14:paraId="38B1082D" w14:textId="77777777" w:rsidR="0079006F" w:rsidRPr="005D2A57" w:rsidRDefault="0079006F" w:rsidP="0079006F">
      <w:pPr>
        <w:pStyle w:val="GG-body"/>
        <w:ind w:left="284"/>
      </w:pPr>
      <w:r w:rsidRPr="005D2A57">
        <w:t xml:space="preserve">On any day of the open season, a person shall not take more than six (6) ducks listed in </w:t>
      </w:r>
      <w:r w:rsidRPr="00F2607F">
        <w:rPr>
          <w:i/>
          <w:iCs/>
        </w:rPr>
        <w:t>Clause 1</w:t>
      </w:r>
      <w:r w:rsidRPr="005D2A57">
        <w:t>, including not more than two (2) of the following species:</w:t>
      </w:r>
    </w:p>
    <w:p w14:paraId="0D364AE5" w14:textId="33CF256D" w:rsidR="0079006F" w:rsidRDefault="0079006F" w:rsidP="00BB322C">
      <w:pPr>
        <w:pStyle w:val="GG-body"/>
        <w:spacing w:after="40"/>
        <w:ind w:left="567" w:hanging="142"/>
      </w:pPr>
      <w:r w:rsidRPr="005D2A57">
        <w:t>•</w:t>
      </w:r>
      <w:r w:rsidRPr="005D2A57">
        <w:tab/>
        <w:t>Australian shelduck (mountain duck) (</w:t>
      </w:r>
      <w:r w:rsidRPr="00452EC4">
        <w:rPr>
          <w:i/>
          <w:iCs/>
        </w:rPr>
        <w:t>Tadorna tadornoides</w:t>
      </w:r>
      <w:r w:rsidRPr="005D2A57">
        <w:t>).</w:t>
      </w:r>
    </w:p>
    <w:p w14:paraId="05819BF2" w14:textId="77777777" w:rsidR="0079006F" w:rsidRPr="00171549" w:rsidRDefault="0079006F" w:rsidP="0079006F">
      <w:pPr>
        <w:pStyle w:val="GG-body"/>
        <w:ind w:left="284" w:hanging="284"/>
        <w:rPr>
          <w:b/>
          <w:bCs/>
        </w:rPr>
      </w:pPr>
      <w:r w:rsidRPr="00171549">
        <w:rPr>
          <w:b/>
          <w:bCs/>
        </w:rPr>
        <w:t>5.</w:t>
      </w:r>
      <w:r w:rsidRPr="00171549">
        <w:rPr>
          <w:b/>
          <w:bCs/>
        </w:rPr>
        <w:tab/>
        <w:t>Area of the State</w:t>
      </w:r>
    </w:p>
    <w:p w14:paraId="584837B4" w14:textId="77777777" w:rsidR="0079006F" w:rsidRPr="005D2A57" w:rsidRDefault="0079006F" w:rsidP="0079006F">
      <w:pPr>
        <w:pStyle w:val="GG-body"/>
        <w:ind w:left="284"/>
      </w:pPr>
      <w:r w:rsidRPr="005D2A57">
        <w:t xml:space="preserve">The open season in relation to the species of protected animal listed in </w:t>
      </w:r>
      <w:r w:rsidRPr="00F2607F">
        <w:rPr>
          <w:i/>
          <w:iCs/>
        </w:rPr>
        <w:t>Clause 1</w:t>
      </w:r>
      <w:r w:rsidRPr="005D2A57">
        <w:t xml:space="preserve"> applies to the whole of South Australia, excluding:</w:t>
      </w:r>
    </w:p>
    <w:p w14:paraId="658DD559" w14:textId="77777777" w:rsidR="0079006F" w:rsidRPr="005D7240" w:rsidRDefault="0079006F" w:rsidP="0079006F">
      <w:pPr>
        <w:pStyle w:val="GG-body"/>
        <w:spacing w:after="40"/>
        <w:ind w:left="567" w:hanging="142"/>
      </w:pPr>
      <w:r w:rsidRPr="00EB3124">
        <w:rPr>
          <w:spacing w:val="-4"/>
        </w:rPr>
        <w:t>•</w:t>
      </w:r>
      <w:r w:rsidRPr="00EB3124">
        <w:rPr>
          <w:spacing w:val="-4"/>
        </w:rPr>
        <w:tab/>
      </w:r>
      <w:r w:rsidRPr="005D7240">
        <w:t xml:space="preserve">all reserves constituted under the </w:t>
      </w:r>
      <w:r w:rsidRPr="005D7240">
        <w:rPr>
          <w:i/>
          <w:iCs/>
        </w:rPr>
        <w:t>National Parks and Wildlife Act 1972</w:t>
      </w:r>
      <w:r w:rsidRPr="005D7240">
        <w:t xml:space="preserve">, other than those game reserves specified in </w:t>
      </w:r>
      <w:r w:rsidRPr="005D7240">
        <w:rPr>
          <w:i/>
          <w:iCs/>
        </w:rPr>
        <w:t>Clause 6</w:t>
      </w:r>
      <w:r w:rsidRPr="005D7240">
        <w:t xml:space="preserve"> below; and</w:t>
      </w:r>
    </w:p>
    <w:p w14:paraId="0D3E92D3" w14:textId="77777777" w:rsidR="0079006F" w:rsidRPr="003B2A06" w:rsidRDefault="0079006F" w:rsidP="0079006F">
      <w:pPr>
        <w:pStyle w:val="GG-body"/>
        <w:spacing w:after="40"/>
        <w:ind w:left="567" w:hanging="142"/>
      </w:pPr>
      <w:r w:rsidRPr="003B2A06">
        <w:t>•</w:t>
      </w:r>
      <w:r w:rsidRPr="003B2A06">
        <w:tab/>
        <w:t xml:space="preserve">all wilderness protection areas and all wilderness protection zones constituted under the </w:t>
      </w:r>
      <w:r w:rsidRPr="00F04678">
        <w:rPr>
          <w:i/>
          <w:iCs/>
        </w:rPr>
        <w:t>Wilderness Protection Act 1992</w:t>
      </w:r>
      <w:r w:rsidRPr="003B2A06">
        <w:t>; and</w:t>
      </w:r>
    </w:p>
    <w:p w14:paraId="349353D0" w14:textId="77777777" w:rsidR="0079006F" w:rsidRPr="003B2A06" w:rsidRDefault="0079006F" w:rsidP="0079006F">
      <w:pPr>
        <w:pStyle w:val="GG-body"/>
        <w:spacing w:after="40"/>
        <w:ind w:left="567" w:hanging="142"/>
      </w:pPr>
      <w:r w:rsidRPr="003B2A06">
        <w:t>•</w:t>
      </w:r>
      <w:r w:rsidRPr="003B2A06">
        <w:tab/>
        <w:t xml:space="preserve">all sanctuary zones within any marine park established under the </w:t>
      </w:r>
      <w:r w:rsidRPr="00E272AA">
        <w:rPr>
          <w:i/>
          <w:iCs/>
        </w:rPr>
        <w:t>Marine Parks Act 2007</w:t>
      </w:r>
      <w:r w:rsidRPr="003B2A06">
        <w:t>.</w:t>
      </w:r>
    </w:p>
    <w:p w14:paraId="13031E05" w14:textId="77777777" w:rsidR="0079006F" w:rsidRPr="00171549" w:rsidRDefault="0079006F" w:rsidP="0079006F">
      <w:pPr>
        <w:pStyle w:val="GG-body"/>
        <w:ind w:left="284" w:hanging="284"/>
        <w:rPr>
          <w:b/>
          <w:bCs/>
        </w:rPr>
      </w:pPr>
      <w:r w:rsidRPr="00171549">
        <w:rPr>
          <w:b/>
          <w:bCs/>
        </w:rPr>
        <w:t>6.</w:t>
      </w:r>
      <w:r w:rsidRPr="00171549">
        <w:rPr>
          <w:b/>
          <w:bCs/>
        </w:rPr>
        <w:tab/>
        <w:t>Open Season in Game Reserves</w:t>
      </w:r>
    </w:p>
    <w:p w14:paraId="79A355EB" w14:textId="77777777" w:rsidR="0079006F" w:rsidRPr="005D2A57" w:rsidRDefault="0079006F" w:rsidP="0079006F">
      <w:pPr>
        <w:pStyle w:val="GG-body"/>
        <w:ind w:left="709" w:hanging="425"/>
      </w:pPr>
      <w:r w:rsidRPr="005D2A57">
        <w:t>6.1</w:t>
      </w:r>
      <w:r>
        <w:t>.</w:t>
      </w:r>
      <w:r w:rsidRPr="005D2A57">
        <w:tab/>
        <w:t xml:space="preserve">Subject to the further restrictions contained in this clause, open season (including </w:t>
      </w:r>
      <w:r w:rsidRPr="00F2607F">
        <w:rPr>
          <w:i/>
          <w:iCs/>
        </w:rPr>
        <w:t>Clause 2, Clause 3</w:t>
      </w:r>
      <w:r w:rsidRPr="005D2A57">
        <w:t xml:space="preserve"> and </w:t>
      </w:r>
      <w:r w:rsidRPr="00F2607F">
        <w:rPr>
          <w:i/>
          <w:iCs/>
        </w:rPr>
        <w:t>Clause 4</w:t>
      </w:r>
      <w:r w:rsidRPr="005D2A57">
        <w:t xml:space="preserve"> restrictions) applies in relation to Chowilla Game Reserve, Moorook Game Reserve, Loch Luna Game Reserve, Currency Creek Game </w:t>
      </w:r>
      <w:r w:rsidRPr="00811489">
        <w:rPr>
          <w:spacing w:val="-2"/>
        </w:rPr>
        <w:t>Reserve, Lake Robe Game Reserve, Mud Islands Game Reserve, Poocher Swamp Game Reserve and Bucks Lake Game Reserve.</w:t>
      </w:r>
    </w:p>
    <w:p w14:paraId="0A2409BE" w14:textId="77777777" w:rsidR="0079006F" w:rsidRPr="005D2A57" w:rsidRDefault="0079006F" w:rsidP="0079006F">
      <w:pPr>
        <w:pStyle w:val="GG-body"/>
        <w:ind w:left="709" w:hanging="425"/>
      </w:pPr>
      <w:r w:rsidRPr="005D2A57">
        <w:t>6.2</w:t>
      </w:r>
      <w:r>
        <w:t>.</w:t>
      </w:r>
      <w:r w:rsidRPr="005D2A57">
        <w:tab/>
        <w:t xml:space="preserve">Restrictions apply to the dates of the open season for Chowilla Game Reserve, Moorook Game Reserve and Loch Luna Game Reserve from those specified in </w:t>
      </w:r>
      <w:r w:rsidRPr="00F2607F">
        <w:rPr>
          <w:i/>
          <w:iCs/>
        </w:rPr>
        <w:t>Clause 2</w:t>
      </w:r>
      <w:r w:rsidRPr="005D2A57">
        <w:t xml:space="preserve">. </w:t>
      </w:r>
    </w:p>
    <w:p w14:paraId="23966AC2" w14:textId="77777777" w:rsidR="0079006F" w:rsidRPr="001B0DAE" w:rsidRDefault="0079006F" w:rsidP="0079006F">
      <w:pPr>
        <w:pStyle w:val="GG-body"/>
        <w:ind w:left="1134" w:hanging="425"/>
        <w:rPr>
          <w:i/>
          <w:iCs/>
        </w:rPr>
      </w:pPr>
      <w:r w:rsidRPr="005D2A57">
        <w:t>6.2.1</w:t>
      </w:r>
      <w:r>
        <w:t>.</w:t>
      </w:r>
      <w:r w:rsidRPr="005D2A57">
        <w:tab/>
      </w:r>
      <w:r w:rsidRPr="001B0DAE">
        <w:rPr>
          <w:i/>
          <w:iCs/>
        </w:rPr>
        <w:t xml:space="preserve">Chowilla Game Reserve </w:t>
      </w:r>
    </w:p>
    <w:p w14:paraId="5C8A58CF" w14:textId="77777777" w:rsidR="0079006F" w:rsidRPr="005D2A57" w:rsidRDefault="0079006F" w:rsidP="0079006F">
      <w:pPr>
        <w:pStyle w:val="GG-body"/>
        <w:ind w:left="1134"/>
      </w:pPr>
      <w:r w:rsidRPr="005D2A57">
        <w:t xml:space="preserve">The specified species in </w:t>
      </w:r>
      <w:r w:rsidRPr="003B2A06">
        <w:rPr>
          <w:i/>
          <w:iCs/>
        </w:rPr>
        <w:t>Clause 1</w:t>
      </w:r>
      <w:r w:rsidRPr="005D2A57">
        <w:t xml:space="preserve"> may only be taken in Chowilla Game Reserve between sunrise and sunset on the following specified open season dates:</w:t>
      </w:r>
    </w:p>
    <w:p w14:paraId="427DF037" w14:textId="77777777" w:rsidR="0079006F" w:rsidRPr="005D2A57" w:rsidRDefault="0079006F" w:rsidP="0079006F">
      <w:pPr>
        <w:pStyle w:val="GG-body"/>
        <w:spacing w:after="40"/>
        <w:ind w:left="1418" w:hanging="142"/>
      </w:pPr>
      <w:r w:rsidRPr="005D2A57">
        <w:t>•</w:t>
      </w:r>
      <w:r w:rsidRPr="005D2A57">
        <w:tab/>
        <w:t>Saturday 22 March 2025</w:t>
      </w:r>
    </w:p>
    <w:p w14:paraId="747540D9" w14:textId="77777777" w:rsidR="0079006F" w:rsidRPr="005D2A57" w:rsidRDefault="0079006F" w:rsidP="0079006F">
      <w:pPr>
        <w:pStyle w:val="GG-body"/>
        <w:spacing w:after="40"/>
        <w:ind w:left="1418" w:hanging="142"/>
      </w:pPr>
      <w:r w:rsidRPr="005D2A57">
        <w:t>•</w:t>
      </w:r>
      <w:r w:rsidRPr="005D2A57">
        <w:tab/>
        <w:t>Sunday 23 March 2025</w:t>
      </w:r>
    </w:p>
    <w:p w14:paraId="5145C0FD" w14:textId="77777777" w:rsidR="0079006F" w:rsidRPr="005D2A57" w:rsidRDefault="0079006F" w:rsidP="0079006F">
      <w:pPr>
        <w:pStyle w:val="GG-body"/>
        <w:spacing w:after="40"/>
        <w:ind w:left="1418" w:hanging="142"/>
      </w:pPr>
      <w:r w:rsidRPr="005D2A57">
        <w:t>•</w:t>
      </w:r>
      <w:r w:rsidRPr="005D2A57">
        <w:tab/>
        <w:t>Saturday 29 March 2025</w:t>
      </w:r>
    </w:p>
    <w:p w14:paraId="7C0982FF" w14:textId="77777777" w:rsidR="0079006F" w:rsidRPr="005D2A57" w:rsidRDefault="0079006F" w:rsidP="0079006F">
      <w:pPr>
        <w:pStyle w:val="GG-body"/>
        <w:spacing w:after="40"/>
        <w:ind w:left="1418" w:hanging="142"/>
      </w:pPr>
      <w:r w:rsidRPr="005D2A57">
        <w:t>•</w:t>
      </w:r>
      <w:r w:rsidRPr="005D2A57">
        <w:tab/>
        <w:t>Sunday 30 March 2025</w:t>
      </w:r>
    </w:p>
    <w:p w14:paraId="13F36FB8" w14:textId="77777777" w:rsidR="0079006F" w:rsidRPr="005D2A57" w:rsidRDefault="0079006F" w:rsidP="0079006F">
      <w:pPr>
        <w:pStyle w:val="GG-body"/>
        <w:spacing w:after="40"/>
        <w:ind w:left="1418" w:hanging="142"/>
      </w:pPr>
      <w:r w:rsidRPr="005D2A57">
        <w:t>•</w:t>
      </w:r>
      <w:r w:rsidRPr="005D2A57">
        <w:tab/>
        <w:t>Saturday 5 April 2025</w:t>
      </w:r>
    </w:p>
    <w:p w14:paraId="7D119BB7" w14:textId="77777777" w:rsidR="0079006F" w:rsidRPr="005D2A57" w:rsidRDefault="0079006F" w:rsidP="0079006F">
      <w:pPr>
        <w:pStyle w:val="GG-body"/>
        <w:spacing w:after="40"/>
        <w:ind w:left="1418" w:hanging="142"/>
      </w:pPr>
      <w:r w:rsidRPr="005D2A57">
        <w:t>•</w:t>
      </w:r>
      <w:r w:rsidRPr="005D2A57">
        <w:tab/>
        <w:t>Sunday 6 April 2025</w:t>
      </w:r>
    </w:p>
    <w:p w14:paraId="278FAC53" w14:textId="77777777" w:rsidR="0079006F" w:rsidRPr="005D2A57" w:rsidRDefault="0079006F" w:rsidP="0079006F">
      <w:pPr>
        <w:pStyle w:val="GG-body"/>
        <w:spacing w:after="40"/>
        <w:ind w:left="1418" w:hanging="142"/>
      </w:pPr>
      <w:r w:rsidRPr="005D2A57">
        <w:t>•</w:t>
      </w:r>
      <w:r w:rsidRPr="005D2A57">
        <w:tab/>
        <w:t>Saturday 3 May 2025</w:t>
      </w:r>
    </w:p>
    <w:p w14:paraId="4DD2B4E8" w14:textId="77777777" w:rsidR="0079006F" w:rsidRPr="005D2A57" w:rsidRDefault="0079006F" w:rsidP="0079006F">
      <w:pPr>
        <w:pStyle w:val="GG-body"/>
        <w:spacing w:after="40"/>
        <w:ind w:left="1418" w:hanging="142"/>
      </w:pPr>
      <w:r w:rsidRPr="005D2A57">
        <w:t>•</w:t>
      </w:r>
      <w:r w:rsidRPr="005D2A57">
        <w:tab/>
        <w:t>Sunday 4 May 2025</w:t>
      </w:r>
    </w:p>
    <w:p w14:paraId="2773106F" w14:textId="77777777" w:rsidR="0079006F" w:rsidRPr="005D2A57" w:rsidRDefault="0079006F" w:rsidP="0079006F">
      <w:pPr>
        <w:pStyle w:val="GG-body"/>
        <w:spacing w:after="40"/>
        <w:ind w:left="1418" w:hanging="142"/>
      </w:pPr>
      <w:r w:rsidRPr="005D2A57">
        <w:t>•</w:t>
      </w:r>
      <w:r w:rsidRPr="005D2A57">
        <w:tab/>
        <w:t>Saturday 10 May 2025</w:t>
      </w:r>
    </w:p>
    <w:p w14:paraId="044A383C" w14:textId="77777777" w:rsidR="0079006F" w:rsidRPr="005D2A57" w:rsidRDefault="0079006F" w:rsidP="0079006F">
      <w:pPr>
        <w:pStyle w:val="GG-body"/>
        <w:spacing w:after="40"/>
        <w:ind w:left="1418" w:hanging="142"/>
      </w:pPr>
      <w:r w:rsidRPr="005D2A57">
        <w:t>•</w:t>
      </w:r>
      <w:r w:rsidRPr="005D2A57">
        <w:tab/>
        <w:t>Sunday 11 May 2025</w:t>
      </w:r>
    </w:p>
    <w:p w14:paraId="2E5C1B55" w14:textId="77777777" w:rsidR="0079006F" w:rsidRPr="005D2A57" w:rsidRDefault="0079006F" w:rsidP="0079006F">
      <w:pPr>
        <w:pStyle w:val="GG-body"/>
        <w:spacing w:after="40"/>
        <w:ind w:left="1418" w:hanging="142"/>
      </w:pPr>
      <w:r w:rsidRPr="005D2A57">
        <w:t>•</w:t>
      </w:r>
      <w:r w:rsidRPr="005D2A57">
        <w:tab/>
        <w:t>Saturday 17 May 2025</w:t>
      </w:r>
    </w:p>
    <w:p w14:paraId="1E9154F0" w14:textId="77777777" w:rsidR="0079006F" w:rsidRPr="005D2A57" w:rsidRDefault="0079006F" w:rsidP="0079006F">
      <w:pPr>
        <w:pStyle w:val="GG-body"/>
        <w:spacing w:after="40"/>
        <w:ind w:left="1418" w:hanging="142"/>
      </w:pPr>
      <w:r w:rsidRPr="005D2A57">
        <w:t>•</w:t>
      </w:r>
      <w:r w:rsidRPr="005D2A57">
        <w:tab/>
        <w:t>Sunday 18 May 2025</w:t>
      </w:r>
    </w:p>
    <w:p w14:paraId="4874327C" w14:textId="77777777" w:rsidR="0079006F" w:rsidRPr="005D2A57" w:rsidRDefault="0079006F" w:rsidP="0079006F">
      <w:pPr>
        <w:pStyle w:val="GG-body"/>
        <w:spacing w:after="40"/>
        <w:ind w:left="1418" w:hanging="142"/>
      </w:pPr>
      <w:r w:rsidRPr="005D2A57">
        <w:t>•</w:t>
      </w:r>
      <w:r w:rsidRPr="005D2A57">
        <w:tab/>
        <w:t>Saturday 24 May 2025</w:t>
      </w:r>
    </w:p>
    <w:p w14:paraId="2CC19AD6" w14:textId="77777777" w:rsidR="0079006F" w:rsidRPr="005D2A57" w:rsidRDefault="0079006F" w:rsidP="0079006F">
      <w:pPr>
        <w:pStyle w:val="GG-body"/>
        <w:spacing w:after="40"/>
        <w:ind w:left="1418" w:hanging="142"/>
      </w:pPr>
      <w:r w:rsidRPr="005D2A57">
        <w:t>•</w:t>
      </w:r>
      <w:r w:rsidRPr="005D2A57">
        <w:tab/>
        <w:t>Sunday 25 May 2025</w:t>
      </w:r>
    </w:p>
    <w:p w14:paraId="1A5DCAC7" w14:textId="77777777" w:rsidR="0079006F" w:rsidRPr="005D2A57" w:rsidRDefault="0079006F" w:rsidP="0079006F">
      <w:pPr>
        <w:pStyle w:val="GG-body"/>
        <w:spacing w:after="40"/>
        <w:ind w:left="1418" w:hanging="142"/>
      </w:pPr>
      <w:r w:rsidRPr="005D2A57">
        <w:lastRenderedPageBreak/>
        <w:t>•</w:t>
      </w:r>
      <w:r w:rsidRPr="005D2A57">
        <w:tab/>
        <w:t>Saturday 14 June 2025</w:t>
      </w:r>
    </w:p>
    <w:p w14:paraId="1B38EF44" w14:textId="77777777" w:rsidR="0079006F" w:rsidRPr="005D2A57" w:rsidRDefault="0079006F" w:rsidP="0079006F">
      <w:pPr>
        <w:pStyle w:val="GG-body"/>
        <w:spacing w:after="40"/>
        <w:ind w:left="1418" w:hanging="142"/>
      </w:pPr>
      <w:r w:rsidRPr="005D2A57">
        <w:t>•</w:t>
      </w:r>
      <w:r w:rsidRPr="005D2A57">
        <w:tab/>
        <w:t>Sunday 15 June 2025</w:t>
      </w:r>
    </w:p>
    <w:p w14:paraId="723FB54E" w14:textId="77777777" w:rsidR="0079006F" w:rsidRPr="005D2A57" w:rsidRDefault="0079006F" w:rsidP="0079006F">
      <w:pPr>
        <w:pStyle w:val="GG-body"/>
        <w:spacing w:after="40"/>
        <w:ind w:left="1418" w:hanging="142"/>
      </w:pPr>
      <w:r w:rsidRPr="005D2A57">
        <w:t>•</w:t>
      </w:r>
      <w:r w:rsidRPr="005D2A57">
        <w:tab/>
        <w:t>Saturday 21 June 2025</w:t>
      </w:r>
    </w:p>
    <w:p w14:paraId="111B549E" w14:textId="77777777" w:rsidR="0079006F" w:rsidRPr="005D2A57" w:rsidRDefault="0079006F" w:rsidP="0079006F">
      <w:pPr>
        <w:pStyle w:val="GG-body"/>
        <w:spacing w:after="40"/>
        <w:ind w:left="1418" w:hanging="142"/>
      </w:pPr>
      <w:r w:rsidRPr="005D2A57">
        <w:t>•</w:t>
      </w:r>
      <w:r w:rsidRPr="005D2A57">
        <w:tab/>
        <w:t>Sunday 22 June 2025</w:t>
      </w:r>
    </w:p>
    <w:p w14:paraId="6089FECC" w14:textId="77777777" w:rsidR="0079006F" w:rsidRPr="005D2A57" w:rsidRDefault="0079006F" w:rsidP="0079006F">
      <w:pPr>
        <w:pStyle w:val="GG-body"/>
        <w:spacing w:after="40"/>
        <w:ind w:left="1418" w:hanging="142"/>
      </w:pPr>
      <w:r w:rsidRPr="005D2A57">
        <w:t>•</w:t>
      </w:r>
      <w:r w:rsidRPr="005D2A57">
        <w:tab/>
        <w:t>Saturday 28 June 2025</w:t>
      </w:r>
    </w:p>
    <w:p w14:paraId="2900CA4D" w14:textId="77777777" w:rsidR="0079006F" w:rsidRPr="005D2A57" w:rsidRDefault="0079006F" w:rsidP="0079006F">
      <w:pPr>
        <w:pStyle w:val="GG-body"/>
        <w:ind w:left="1418" w:hanging="142"/>
      </w:pPr>
      <w:r w:rsidRPr="005D2A57">
        <w:t>•</w:t>
      </w:r>
      <w:r w:rsidRPr="005D2A57">
        <w:tab/>
        <w:t>Sunday 29 June 2025</w:t>
      </w:r>
    </w:p>
    <w:p w14:paraId="1E5DBEEC" w14:textId="77777777" w:rsidR="0079006F" w:rsidRPr="001C5D12" w:rsidRDefault="0079006F" w:rsidP="0079006F">
      <w:pPr>
        <w:pStyle w:val="GG-body"/>
        <w:ind w:left="1134" w:hanging="425"/>
        <w:rPr>
          <w:i/>
          <w:iCs/>
        </w:rPr>
      </w:pPr>
      <w:r w:rsidRPr="005D2A57">
        <w:t>6.2.2</w:t>
      </w:r>
      <w:r>
        <w:t>.</w:t>
      </w:r>
      <w:r w:rsidRPr="005D2A57">
        <w:tab/>
      </w:r>
      <w:r w:rsidRPr="001C5D12">
        <w:rPr>
          <w:i/>
          <w:iCs/>
        </w:rPr>
        <w:t>Moorook Game Reserve and Loch Luna Game Reserve</w:t>
      </w:r>
    </w:p>
    <w:p w14:paraId="0D721A23" w14:textId="77777777" w:rsidR="0079006F" w:rsidRPr="005D2A57" w:rsidRDefault="0079006F" w:rsidP="0079006F">
      <w:pPr>
        <w:pStyle w:val="GG-body"/>
        <w:ind w:left="1134"/>
      </w:pPr>
      <w:r w:rsidRPr="005D2A57">
        <w:t xml:space="preserve">The specified species in </w:t>
      </w:r>
      <w:r w:rsidRPr="003B2A06">
        <w:rPr>
          <w:i/>
          <w:iCs/>
        </w:rPr>
        <w:t>Clause 1</w:t>
      </w:r>
      <w:r w:rsidRPr="005D2A57">
        <w:t xml:space="preserve"> may only be taken in Moorook Game Reserve and Loch Luna Game Reserve between sunrise and sunset on the following specified open season dates:</w:t>
      </w:r>
    </w:p>
    <w:p w14:paraId="6D615F3E" w14:textId="77777777" w:rsidR="0079006F" w:rsidRPr="005D2A57" w:rsidRDefault="0079006F" w:rsidP="0079006F">
      <w:pPr>
        <w:pStyle w:val="GG-body"/>
        <w:spacing w:after="40"/>
        <w:ind w:left="1418" w:hanging="142"/>
      </w:pPr>
      <w:r w:rsidRPr="005D2A57">
        <w:t>•</w:t>
      </w:r>
      <w:r w:rsidRPr="005D2A57">
        <w:tab/>
        <w:t>Saturday 22 March 2025</w:t>
      </w:r>
    </w:p>
    <w:p w14:paraId="4B8FC602" w14:textId="77777777" w:rsidR="0079006F" w:rsidRPr="005D2A57" w:rsidRDefault="0079006F" w:rsidP="0079006F">
      <w:pPr>
        <w:pStyle w:val="GG-body"/>
        <w:spacing w:after="40"/>
        <w:ind w:left="1418" w:hanging="142"/>
      </w:pPr>
      <w:r w:rsidRPr="005D2A57">
        <w:t>•</w:t>
      </w:r>
      <w:r w:rsidRPr="005D2A57">
        <w:tab/>
        <w:t>Sunday 23 March 2025</w:t>
      </w:r>
    </w:p>
    <w:p w14:paraId="65AC1790" w14:textId="77777777" w:rsidR="0079006F" w:rsidRPr="005D2A57" w:rsidRDefault="0079006F" w:rsidP="0079006F">
      <w:pPr>
        <w:pStyle w:val="GG-body"/>
        <w:spacing w:after="40"/>
        <w:ind w:left="1418" w:hanging="142"/>
      </w:pPr>
      <w:r w:rsidRPr="005D2A57">
        <w:t>•</w:t>
      </w:r>
      <w:r w:rsidRPr="005D2A57">
        <w:tab/>
        <w:t>Saturday 29 March 2025</w:t>
      </w:r>
    </w:p>
    <w:p w14:paraId="1610CB2D" w14:textId="77777777" w:rsidR="0079006F" w:rsidRPr="005D2A57" w:rsidRDefault="0079006F" w:rsidP="0079006F">
      <w:pPr>
        <w:pStyle w:val="GG-body"/>
        <w:spacing w:after="40"/>
        <w:ind w:left="1418" w:hanging="142"/>
      </w:pPr>
      <w:r w:rsidRPr="005D2A57">
        <w:t>•</w:t>
      </w:r>
      <w:r w:rsidRPr="005D2A57">
        <w:tab/>
        <w:t>Sunday 30 March 2025</w:t>
      </w:r>
    </w:p>
    <w:p w14:paraId="1D4F4B5A" w14:textId="77777777" w:rsidR="0079006F" w:rsidRPr="005D2A57" w:rsidRDefault="0079006F" w:rsidP="0079006F">
      <w:pPr>
        <w:pStyle w:val="GG-body"/>
        <w:spacing w:after="40"/>
        <w:ind w:left="1418" w:hanging="142"/>
      </w:pPr>
      <w:r w:rsidRPr="005D2A57">
        <w:t>•</w:t>
      </w:r>
      <w:r w:rsidRPr="005D2A57">
        <w:tab/>
        <w:t>Saturday 5 April 2025</w:t>
      </w:r>
    </w:p>
    <w:p w14:paraId="060A728C" w14:textId="77777777" w:rsidR="0079006F" w:rsidRPr="005D2A57" w:rsidRDefault="0079006F" w:rsidP="0079006F">
      <w:pPr>
        <w:pStyle w:val="GG-body"/>
        <w:spacing w:after="40"/>
        <w:ind w:left="1418" w:hanging="142"/>
      </w:pPr>
      <w:r w:rsidRPr="005D2A57">
        <w:t>•</w:t>
      </w:r>
      <w:r w:rsidRPr="005D2A57">
        <w:tab/>
        <w:t>Sunday 6 April 2025</w:t>
      </w:r>
    </w:p>
    <w:p w14:paraId="59D916D6" w14:textId="77777777" w:rsidR="0079006F" w:rsidRPr="005D2A57" w:rsidRDefault="0079006F" w:rsidP="0079006F">
      <w:pPr>
        <w:pStyle w:val="GG-body"/>
        <w:spacing w:after="40"/>
        <w:ind w:left="1418" w:hanging="142"/>
      </w:pPr>
      <w:r w:rsidRPr="005D2A57">
        <w:t>•</w:t>
      </w:r>
      <w:r w:rsidRPr="005D2A57">
        <w:tab/>
        <w:t>Saturday 3 May 2025</w:t>
      </w:r>
    </w:p>
    <w:p w14:paraId="784DEF7F" w14:textId="77777777" w:rsidR="0079006F" w:rsidRPr="005D2A57" w:rsidRDefault="0079006F" w:rsidP="0079006F">
      <w:pPr>
        <w:pStyle w:val="GG-body"/>
        <w:spacing w:after="40"/>
        <w:ind w:left="1418" w:hanging="142"/>
      </w:pPr>
      <w:r w:rsidRPr="005D2A57">
        <w:t>•</w:t>
      </w:r>
      <w:r w:rsidRPr="005D2A57">
        <w:tab/>
        <w:t>Sunday 4 May 2025</w:t>
      </w:r>
    </w:p>
    <w:p w14:paraId="60E9E095" w14:textId="77777777" w:rsidR="0079006F" w:rsidRPr="005D2A57" w:rsidRDefault="0079006F" w:rsidP="0079006F">
      <w:pPr>
        <w:pStyle w:val="GG-body"/>
        <w:spacing w:after="40"/>
        <w:ind w:left="1418" w:hanging="142"/>
      </w:pPr>
      <w:r w:rsidRPr="005D2A57">
        <w:t>•</w:t>
      </w:r>
      <w:r w:rsidRPr="005D2A57">
        <w:tab/>
        <w:t>Saturday 10 May 2025</w:t>
      </w:r>
    </w:p>
    <w:p w14:paraId="0759A14E" w14:textId="77777777" w:rsidR="0079006F" w:rsidRPr="005D2A57" w:rsidRDefault="0079006F" w:rsidP="0079006F">
      <w:pPr>
        <w:pStyle w:val="GG-body"/>
        <w:spacing w:after="40"/>
        <w:ind w:left="1418" w:hanging="142"/>
      </w:pPr>
      <w:r w:rsidRPr="005D2A57">
        <w:t>•</w:t>
      </w:r>
      <w:r w:rsidRPr="005D2A57">
        <w:tab/>
        <w:t>Sunday 11 May 2025</w:t>
      </w:r>
    </w:p>
    <w:p w14:paraId="148DD367" w14:textId="77777777" w:rsidR="0079006F" w:rsidRPr="005D2A57" w:rsidRDefault="0079006F" w:rsidP="0079006F">
      <w:pPr>
        <w:pStyle w:val="GG-body"/>
        <w:spacing w:after="40"/>
        <w:ind w:left="1418" w:hanging="142"/>
      </w:pPr>
      <w:r w:rsidRPr="005D2A57">
        <w:t>•</w:t>
      </w:r>
      <w:r w:rsidRPr="005D2A57">
        <w:tab/>
        <w:t>Saturday 17 May 2025</w:t>
      </w:r>
    </w:p>
    <w:p w14:paraId="1FF3D463" w14:textId="77777777" w:rsidR="0079006F" w:rsidRPr="005D2A57" w:rsidRDefault="0079006F" w:rsidP="0079006F">
      <w:pPr>
        <w:pStyle w:val="GG-body"/>
        <w:spacing w:after="40"/>
        <w:ind w:left="1418" w:hanging="142"/>
      </w:pPr>
      <w:r w:rsidRPr="005D2A57">
        <w:t>•</w:t>
      </w:r>
      <w:r w:rsidRPr="005D2A57">
        <w:tab/>
        <w:t>Sunday 18 May 2025</w:t>
      </w:r>
    </w:p>
    <w:p w14:paraId="682795C1" w14:textId="77777777" w:rsidR="0079006F" w:rsidRPr="005D2A57" w:rsidRDefault="0079006F" w:rsidP="0079006F">
      <w:pPr>
        <w:pStyle w:val="GG-body"/>
        <w:spacing w:after="40"/>
        <w:ind w:left="1418" w:hanging="142"/>
      </w:pPr>
      <w:r w:rsidRPr="005D2A57">
        <w:t>•</w:t>
      </w:r>
      <w:r w:rsidRPr="005D2A57">
        <w:tab/>
        <w:t>Saturday 24 May 2025</w:t>
      </w:r>
    </w:p>
    <w:p w14:paraId="51A90B5E" w14:textId="77777777" w:rsidR="0079006F" w:rsidRPr="005D2A57" w:rsidRDefault="0079006F" w:rsidP="0079006F">
      <w:pPr>
        <w:pStyle w:val="GG-body"/>
        <w:spacing w:after="40"/>
        <w:ind w:left="1418" w:hanging="142"/>
      </w:pPr>
      <w:r w:rsidRPr="005D2A57">
        <w:t>•</w:t>
      </w:r>
      <w:r w:rsidRPr="005D2A57">
        <w:tab/>
        <w:t>Sunday 25 May 2025</w:t>
      </w:r>
    </w:p>
    <w:p w14:paraId="5D25F175" w14:textId="77777777" w:rsidR="0079006F" w:rsidRPr="005D2A57" w:rsidRDefault="0079006F" w:rsidP="0079006F">
      <w:pPr>
        <w:pStyle w:val="GG-body"/>
        <w:spacing w:after="40"/>
        <w:ind w:left="1418" w:hanging="142"/>
      </w:pPr>
      <w:r w:rsidRPr="005D2A57">
        <w:t>•</w:t>
      </w:r>
      <w:r w:rsidRPr="005D2A57">
        <w:tab/>
        <w:t>Saturday 31 May 2025</w:t>
      </w:r>
    </w:p>
    <w:p w14:paraId="13AD0D51" w14:textId="77777777" w:rsidR="0079006F" w:rsidRPr="005D2A57" w:rsidRDefault="0079006F" w:rsidP="0079006F">
      <w:pPr>
        <w:pStyle w:val="GG-body"/>
        <w:spacing w:after="40"/>
        <w:ind w:left="1418" w:hanging="142"/>
      </w:pPr>
      <w:r w:rsidRPr="005D2A57">
        <w:t>•</w:t>
      </w:r>
      <w:r w:rsidRPr="005D2A57">
        <w:tab/>
        <w:t>Sunday 1 June 2025</w:t>
      </w:r>
    </w:p>
    <w:p w14:paraId="70E4A0E8" w14:textId="77777777" w:rsidR="0079006F" w:rsidRPr="005D2A57" w:rsidRDefault="0079006F" w:rsidP="0079006F">
      <w:pPr>
        <w:pStyle w:val="GG-body"/>
        <w:spacing w:after="40"/>
        <w:ind w:left="1418" w:hanging="142"/>
      </w:pPr>
      <w:r w:rsidRPr="005D2A57">
        <w:t>•</w:t>
      </w:r>
      <w:r w:rsidRPr="005D2A57">
        <w:tab/>
        <w:t>Saturday 14 June 2025</w:t>
      </w:r>
    </w:p>
    <w:p w14:paraId="0DFDE53C" w14:textId="77777777" w:rsidR="0079006F" w:rsidRPr="005D2A57" w:rsidRDefault="0079006F" w:rsidP="0079006F">
      <w:pPr>
        <w:pStyle w:val="GG-body"/>
        <w:spacing w:after="40"/>
        <w:ind w:left="1418" w:hanging="142"/>
      </w:pPr>
      <w:r w:rsidRPr="005D2A57">
        <w:t>•</w:t>
      </w:r>
      <w:r w:rsidRPr="005D2A57">
        <w:tab/>
        <w:t>Sunday 15 June 2025</w:t>
      </w:r>
    </w:p>
    <w:p w14:paraId="604FF980" w14:textId="77777777" w:rsidR="0079006F" w:rsidRPr="005D2A57" w:rsidRDefault="0079006F" w:rsidP="0079006F">
      <w:pPr>
        <w:pStyle w:val="GG-body"/>
        <w:spacing w:after="40"/>
        <w:ind w:left="1418" w:hanging="142"/>
      </w:pPr>
      <w:r w:rsidRPr="005D2A57">
        <w:t>•</w:t>
      </w:r>
      <w:r w:rsidRPr="005D2A57">
        <w:tab/>
        <w:t>Saturday 21 June 2025</w:t>
      </w:r>
    </w:p>
    <w:p w14:paraId="77238102" w14:textId="77777777" w:rsidR="0079006F" w:rsidRPr="005D2A57" w:rsidRDefault="0079006F" w:rsidP="0079006F">
      <w:pPr>
        <w:pStyle w:val="GG-body"/>
        <w:spacing w:after="40"/>
        <w:ind w:left="1418" w:hanging="142"/>
      </w:pPr>
      <w:r w:rsidRPr="005D2A57">
        <w:t>•</w:t>
      </w:r>
      <w:r w:rsidRPr="005D2A57">
        <w:tab/>
        <w:t>Sunday 22 June 2025</w:t>
      </w:r>
    </w:p>
    <w:p w14:paraId="28191DF1" w14:textId="77777777" w:rsidR="0079006F" w:rsidRPr="005D2A57" w:rsidRDefault="0079006F" w:rsidP="0079006F">
      <w:pPr>
        <w:pStyle w:val="GG-body"/>
        <w:spacing w:after="40"/>
        <w:ind w:left="1418" w:hanging="142"/>
      </w:pPr>
      <w:r w:rsidRPr="005D2A57">
        <w:t>•</w:t>
      </w:r>
      <w:r w:rsidRPr="005D2A57">
        <w:tab/>
        <w:t>Saturday 28 June 2025</w:t>
      </w:r>
    </w:p>
    <w:p w14:paraId="59AADC88" w14:textId="17C91413" w:rsidR="0079006F" w:rsidRDefault="0079006F" w:rsidP="00BB322C">
      <w:pPr>
        <w:pStyle w:val="GG-body"/>
        <w:spacing w:after="40"/>
        <w:ind w:left="1418" w:hanging="142"/>
      </w:pPr>
      <w:r w:rsidRPr="005D2A57">
        <w:t>•</w:t>
      </w:r>
      <w:r w:rsidRPr="005D2A57">
        <w:tab/>
        <w:t>Sunday 29 June 2025</w:t>
      </w:r>
    </w:p>
    <w:p w14:paraId="681DE01A" w14:textId="77777777" w:rsidR="0079006F" w:rsidRPr="005D2A57" w:rsidRDefault="0079006F" w:rsidP="0079006F">
      <w:pPr>
        <w:pStyle w:val="GG-body"/>
        <w:ind w:left="709" w:hanging="425"/>
      </w:pPr>
      <w:r w:rsidRPr="005D2A57">
        <w:t>6.3</w:t>
      </w:r>
      <w:r>
        <w:t>.</w:t>
      </w:r>
      <w:r w:rsidRPr="005D2A57">
        <w:tab/>
        <w:t xml:space="preserve">Area restrictions are imposed for the open season in relation to the specified species of protected animal listed in </w:t>
      </w:r>
      <w:r w:rsidRPr="004A4BCF">
        <w:rPr>
          <w:i/>
          <w:iCs/>
        </w:rPr>
        <w:t>Clause 1</w:t>
      </w:r>
      <w:r w:rsidRPr="005D2A57">
        <w:t xml:space="preserve"> in game reserves as follows:</w:t>
      </w:r>
    </w:p>
    <w:p w14:paraId="5D2B46B2" w14:textId="77777777" w:rsidR="0079006F" w:rsidRPr="005D2A57" w:rsidRDefault="0079006F" w:rsidP="0079006F">
      <w:pPr>
        <w:pStyle w:val="GG-body"/>
        <w:ind w:left="1276" w:hanging="425"/>
      </w:pPr>
      <w:r w:rsidRPr="005D2A57">
        <w:t>6.3.1</w:t>
      </w:r>
      <w:r>
        <w:t>.</w:t>
      </w:r>
      <w:r w:rsidRPr="005D2A57">
        <w:tab/>
      </w:r>
      <w:r w:rsidRPr="001C5D12">
        <w:rPr>
          <w:i/>
          <w:iCs/>
        </w:rPr>
        <w:t>Chowilla Game Reserve</w:t>
      </w:r>
    </w:p>
    <w:p w14:paraId="6044012A" w14:textId="77777777" w:rsidR="0079006F" w:rsidRPr="005D2A57" w:rsidRDefault="0079006F" w:rsidP="0079006F">
      <w:pPr>
        <w:pStyle w:val="GG-body"/>
        <w:ind w:left="1276"/>
      </w:pPr>
      <w:r w:rsidRPr="005D2A57">
        <w:t>The open season applies to the whole reserve, subject to the following exclusions:</w:t>
      </w:r>
    </w:p>
    <w:p w14:paraId="2BED94AE" w14:textId="77777777" w:rsidR="0079006F" w:rsidRPr="005D2A57" w:rsidRDefault="0079006F" w:rsidP="0079006F">
      <w:pPr>
        <w:pStyle w:val="GG-body"/>
        <w:ind w:left="1701" w:hanging="284"/>
      </w:pPr>
      <w:r>
        <w:t>(</w:t>
      </w:r>
      <w:r w:rsidRPr="005D2A57">
        <w:t>a)</w:t>
      </w:r>
      <w:r w:rsidRPr="005D2A57">
        <w:tab/>
        <w:t xml:space="preserve">for safety reasons, all of the area within a 500 metre radius centred upon the Chowilla Homestead, shearing shed, Lock 6 on the River Murray, the Chowilla Creek Regulator, Pipeclay Weir, Slaney Weir and Coombool Outstation (homestead) including any portion of creeks or waterbodies within 500 metres of these sites. </w:t>
      </w:r>
    </w:p>
    <w:p w14:paraId="546DAAAE" w14:textId="77777777" w:rsidR="0079006F" w:rsidRPr="005D2A57" w:rsidRDefault="0079006F" w:rsidP="0079006F">
      <w:pPr>
        <w:pStyle w:val="GG-body"/>
        <w:ind w:left="1701" w:hanging="284"/>
      </w:pPr>
      <w:r>
        <w:t>(</w:t>
      </w:r>
      <w:r w:rsidRPr="005D2A57">
        <w:t>b)</w:t>
      </w:r>
      <w:r w:rsidRPr="005D2A57">
        <w:tab/>
      </w:r>
      <w:r>
        <w:t>w</w:t>
      </w:r>
      <w:r w:rsidRPr="005D2A57">
        <w:t xml:space="preserve">ithin Chowilla Game Reserve, </w:t>
      </w:r>
      <w:proofErr w:type="gramStart"/>
      <w:r w:rsidRPr="005D2A57">
        <w:t>all of</w:t>
      </w:r>
      <w:proofErr w:type="gramEnd"/>
      <w:r w:rsidRPr="005D2A57">
        <w:t xml:space="preserve"> the area within a 100 met</w:t>
      </w:r>
      <w:r>
        <w:t>re</w:t>
      </w:r>
      <w:r w:rsidRPr="005D2A57">
        <w:t xml:space="preserve"> radius of the shorelines of Werta Wert wetland and Coombool Swamp, including the Werta Wert wetland and Coombool Swamp themselves.</w:t>
      </w:r>
    </w:p>
    <w:p w14:paraId="0E39BC64" w14:textId="77777777" w:rsidR="0079006F" w:rsidRPr="006F0481" w:rsidRDefault="0079006F" w:rsidP="0079006F">
      <w:pPr>
        <w:pStyle w:val="GG-body"/>
        <w:ind w:left="1276" w:hanging="425"/>
        <w:rPr>
          <w:i/>
          <w:iCs/>
        </w:rPr>
      </w:pPr>
      <w:r w:rsidRPr="005D2A57">
        <w:t>6.3.2</w:t>
      </w:r>
      <w:r>
        <w:t>.</w:t>
      </w:r>
      <w:r w:rsidRPr="005D2A57">
        <w:tab/>
      </w:r>
      <w:r w:rsidRPr="006F0481">
        <w:rPr>
          <w:i/>
          <w:iCs/>
        </w:rPr>
        <w:t>Moorook Game Reserve</w:t>
      </w:r>
    </w:p>
    <w:p w14:paraId="57FD0060" w14:textId="77777777" w:rsidR="0079006F" w:rsidRPr="005D2A57" w:rsidRDefault="0079006F" w:rsidP="0079006F">
      <w:pPr>
        <w:pStyle w:val="GG-body"/>
        <w:ind w:left="1276"/>
      </w:pPr>
      <w:r w:rsidRPr="005D2A57">
        <w:t>The open season applies to the whole reserve, subject to the following exclusions:</w:t>
      </w:r>
    </w:p>
    <w:p w14:paraId="2004379F" w14:textId="77777777" w:rsidR="0079006F" w:rsidRPr="005D2A57" w:rsidRDefault="0079006F" w:rsidP="0079006F">
      <w:pPr>
        <w:pStyle w:val="GG-body"/>
        <w:ind w:left="1701" w:hanging="284"/>
      </w:pPr>
      <w:r>
        <w:t>(</w:t>
      </w:r>
      <w:r w:rsidRPr="005D2A57">
        <w:t>a)</w:t>
      </w:r>
      <w:r w:rsidRPr="005D2A57">
        <w:tab/>
        <w:t>the western boundary of Sections 474, 475 and 476, Hundred of Moorook, County of Albert, adjacent to the Kingston-Loxton Highway; and</w:t>
      </w:r>
    </w:p>
    <w:p w14:paraId="5CD692F2" w14:textId="77777777" w:rsidR="0079006F" w:rsidRPr="005D2A57" w:rsidRDefault="0079006F" w:rsidP="0079006F">
      <w:pPr>
        <w:pStyle w:val="GG-body"/>
        <w:ind w:left="1701" w:hanging="284"/>
      </w:pPr>
      <w:r>
        <w:t>(</w:t>
      </w:r>
      <w:r w:rsidRPr="005D2A57">
        <w:t>b)</w:t>
      </w:r>
      <w:r w:rsidRPr="005D2A57">
        <w:tab/>
      </w:r>
      <w:r w:rsidRPr="00FB6081">
        <w:t>an area of Wachtels Lagoon being the land and water contained within and bounded by a line commencing at E 442748, N 6210926, then south-easterly to E 443079, N 6210458, then south-easterly to E 443268, N 6209307, then westerly to E 442454, N 6209208, then north-easterly to E 441377, N 6209958, then north-easterly to the point of commencement.</w:t>
      </w:r>
    </w:p>
    <w:p w14:paraId="2ED032FE" w14:textId="77777777" w:rsidR="0079006F" w:rsidRPr="006F0481" w:rsidRDefault="0079006F" w:rsidP="0079006F">
      <w:pPr>
        <w:pStyle w:val="GG-body"/>
        <w:ind w:left="1276" w:firstLine="425"/>
        <w:rPr>
          <w:i/>
          <w:iCs/>
        </w:rPr>
      </w:pPr>
      <w:r w:rsidRPr="006F0481">
        <w:rPr>
          <w:i/>
          <w:iCs/>
        </w:rPr>
        <w:t>All lines are geodesics based on the Geocentric Datum of Australia 1994 (GDA94).</w:t>
      </w:r>
    </w:p>
    <w:p w14:paraId="04411564" w14:textId="77777777" w:rsidR="0079006F" w:rsidRPr="006F0481" w:rsidRDefault="0079006F" w:rsidP="0079006F">
      <w:pPr>
        <w:pStyle w:val="GG-body"/>
        <w:ind w:left="1276" w:hanging="425"/>
        <w:rPr>
          <w:i/>
          <w:iCs/>
        </w:rPr>
      </w:pPr>
      <w:r w:rsidRPr="005D2A57">
        <w:t>6.3.3</w:t>
      </w:r>
      <w:r>
        <w:t>.</w:t>
      </w:r>
      <w:r w:rsidRPr="005D2A57">
        <w:tab/>
      </w:r>
      <w:r w:rsidRPr="006F0481">
        <w:rPr>
          <w:i/>
          <w:iCs/>
        </w:rPr>
        <w:t>Loch Luna Game Reserve</w:t>
      </w:r>
    </w:p>
    <w:p w14:paraId="4FDE4C02" w14:textId="77777777" w:rsidR="0079006F" w:rsidRPr="005D2A57" w:rsidRDefault="0079006F" w:rsidP="0079006F">
      <w:pPr>
        <w:pStyle w:val="GG-body"/>
        <w:ind w:left="1418" w:hanging="142"/>
      </w:pPr>
      <w:r w:rsidRPr="005D2A57">
        <w:t xml:space="preserve">The open season applies to all creeks and associated backwaters of the reserve, subject to the following exclusions: </w:t>
      </w:r>
    </w:p>
    <w:p w14:paraId="1E16C8C9" w14:textId="77777777" w:rsidR="0079006F" w:rsidRPr="005D2A57" w:rsidRDefault="0079006F" w:rsidP="0079006F">
      <w:pPr>
        <w:pStyle w:val="GG-body"/>
        <w:ind w:left="1701" w:hanging="284"/>
      </w:pPr>
      <w:r>
        <w:t>(</w:t>
      </w:r>
      <w:r w:rsidRPr="005D2A57">
        <w:t>a)</w:t>
      </w:r>
      <w:r w:rsidRPr="005D2A57">
        <w:tab/>
        <w:t>a 500 metre radius of any house or outbuilding, and within 300 metres of any road or bridge; and</w:t>
      </w:r>
    </w:p>
    <w:p w14:paraId="6B219B9C" w14:textId="77777777" w:rsidR="0079006F" w:rsidRPr="005D2A57" w:rsidRDefault="0079006F" w:rsidP="0079006F">
      <w:pPr>
        <w:pStyle w:val="GG-body"/>
        <w:ind w:left="1701" w:hanging="284"/>
      </w:pPr>
      <w:r>
        <w:t>(</w:t>
      </w:r>
      <w:r w:rsidRPr="005D2A57">
        <w:t>b)</w:t>
      </w:r>
      <w:r w:rsidRPr="005D2A57">
        <w:tab/>
        <w:t xml:space="preserve">for safety reasons, the open season does not apply to </w:t>
      </w:r>
      <w:proofErr w:type="gramStart"/>
      <w:r w:rsidRPr="005D2A57">
        <w:t>all of</w:t>
      </w:r>
      <w:proofErr w:type="gramEnd"/>
      <w:r w:rsidRPr="005D2A57">
        <w:t xml:space="preserve"> the area within 500 metres radius of the homestead of Section 706 McIntosh Division Hundred of Cobdogla Irrigation Area.</w:t>
      </w:r>
    </w:p>
    <w:p w14:paraId="035BB2A7" w14:textId="77777777" w:rsidR="0079006F" w:rsidRPr="005D2A57" w:rsidRDefault="0079006F" w:rsidP="0079006F">
      <w:pPr>
        <w:pStyle w:val="GG-body"/>
        <w:ind w:left="1276" w:hanging="425"/>
      </w:pPr>
      <w:r w:rsidRPr="005D2A57">
        <w:t>6.3.4</w:t>
      </w:r>
      <w:r>
        <w:t>.</w:t>
      </w:r>
      <w:r w:rsidRPr="005D2A57">
        <w:tab/>
      </w:r>
      <w:r w:rsidRPr="006F0481">
        <w:rPr>
          <w:i/>
          <w:iCs/>
        </w:rPr>
        <w:t>Bucks Lake Game Reserve, Currency Creek Game Reserve, Lake Robe Game Reserve, Mud Islands Game Reserve and Poocher Swamp Game Reserve</w:t>
      </w:r>
      <w:r w:rsidRPr="005D2A57">
        <w:t xml:space="preserve"> </w:t>
      </w:r>
    </w:p>
    <w:p w14:paraId="6FE15142" w14:textId="77777777" w:rsidR="0079006F" w:rsidRPr="005D2A57" w:rsidRDefault="0079006F" w:rsidP="0079006F">
      <w:pPr>
        <w:pStyle w:val="GG-body"/>
        <w:ind w:left="1276"/>
      </w:pPr>
      <w:r w:rsidRPr="005D2A57">
        <w:t>The open season applies to the whole of each reserve.</w:t>
      </w:r>
    </w:p>
    <w:p w14:paraId="31F751B4" w14:textId="77777777" w:rsidR="0079006F" w:rsidRPr="00171549" w:rsidRDefault="0079006F" w:rsidP="0079006F">
      <w:pPr>
        <w:pStyle w:val="GG-body"/>
        <w:ind w:left="284" w:hanging="284"/>
        <w:rPr>
          <w:b/>
          <w:bCs/>
        </w:rPr>
      </w:pPr>
      <w:r w:rsidRPr="00171549">
        <w:rPr>
          <w:b/>
          <w:bCs/>
        </w:rPr>
        <w:t>7.</w:t>
      </w:r>
      <w:r w:rsidRPr="00171549">
        <w:rPr>
          <w:b/>
          <w:bCs/>
        </w:rPr>
        <w:tab/>
        <w:t>2025 Hunting Survey</w:t>
      </w:r>
    </w:p>
    <w:p w14:paraId="780642A0" w14:textId="77777777" w:rsidR="0079006F" w:rsidRPr="005D2A57" w:rsidRDefault="0079006F" w:rsidP="0079006F">
      <w:pPr>
        <w:pStyle w:val="GG-body"/>
        <w:ind w:left="709" w:hanging="425"/>
      </w:pPr>
      <w:r w:rsidRPr="005D2A57">
        <w:t>7.1</w:t>
      </w:r>
      <w:r>
        <w:t>.</w:t>
      </w:r>
      <w:r w:rsidRPr="005D2A57">
        <w:tab/>
        <w:t xml:space="preserve">Pursuant to Regulation 9 of the </w:t>
      </w:r>
      <w:r w:rsidRPr="00EA2ECF">
        <w:rPr>
          <w:i/>
          <w:iCs/>
        </w:rPr>
        <w:t>National Parks and Wildlife (Hunting) Regulations 2011</w:t>
      </w:r>
      <w:r w:rsidRPr="005D2A57">
        <w:t xml:space="preserve"> all duck hunting permit holders are required to complete and lodge a duck hunting survey in accordance with the instructions specified in the survey form supplied with their duck hunting permit. </w:t>
      </w:r>
    </w:p>
    <w:p w14:paraId="2336E4F8" w14:textId="77777777" w:rsidR="0079006F" w:rsidRPr="005D2A57" w:rsidRDefault="0079006F" w:rsidP="0079006F">
      <w:pPr>
        <w:pStyle w:val="GG-SDated"/>
      </w:pPr>
      <w:r w:rsidRPr="005D2A57">
        <w:t>Dated: 9 January 2025</w:t>
      </w:r>
    </w:p>
    <w:p w14:paraId="0BFAC6DA" w14:textId="77777777" w:rsidR="0079006F" w:rsidRPr="005D2A57" w:rsidRDefault="0079006F" w:rsidP="0079006F">
      <w:pPr>
        <w:pStyle w:val="GG-SName"/>
      </w:pPr>
      <w:r w:rsidRPr="005D2A57">
        <w:t>Hon Daniel Cregan M</w:t>
      </w:r>
      <w:r>
        <w:t>P</w:t>
      </w:r>
    </w:p>
    <w:p w14:paraId="2EAB5AFC" w14:textId="77777777" w:rsidR="0079006F" w:rsidRDefault="0079006F" w:rsidP="0079006F">
      <w:pPr>
        <w:pStyle w:val="GG-Signature"/>
      </w:pPr>
      <w:r w:rsidRPr="005D2A57">
        <w:t xml:space="preserve">Acting Minister </w:t>
      </w:r>
      <w:r>
        <w:t>f</w:t>
      </w:r>
      <w:r w:rsidRPr="005D2A57">
        <w:t xml:space="preserve">or Climate, Environment </w:t>
      </w:r>
      <w:r>
        <w:t>a</w:t>
      </w:r>
      <w:r w:rsidRPr="005D2A57">
        <w:t>nd Water</w:t>
      </w:r>
    </w:p>
    <w:p w14:paraId="6222A873" w14:textId="77777777" w:rsidR="0079006F" w:rsidRDefault="0079006F" w:rsidP="0079006F">
      <w:pPr>
        <w:pStyle w:val="GG-Signature"/>
        <w:pBdr>
          <w:top w:val="single" w:sz="4" w:space="1" w:color="auto"/>
        </w:pBdr>
        <w:spacing w:before="100" w:line="14" w:lineRule="exact"/>
        <w:jc w:val="center"/>
      </w:pPr>
    </w:p>
    <w:p w14:paraId="2ADC3DAF" w14:textId="126ED08C" w:rsidR="0079006F" w:rsidRPr="006D5101" w:rsidRDefault="006D5101" w:rsidP="006D5101">
      <w:pPr>
        <w:pStyle w:val="Title1"/>
      </w:pPr>
      <w:r w:rsidRPr="006D5101">
        <w:lastRenderedPageBreak/>
        <w:t>National Parks and Wildlife Act 1972</w:t>
      </w:r>
    </w:p>
    <w:p w14:paraId="5E371ED1" w14:textId="77777777" w:rsidR="0079006F" w:rsidRPr="00005344" w:rsidRDefault="0079006F" w:rsidP="0079006F">
      <w:pPr>
        <w:pStyle w:val="GG-Title3"/>
      </w:pPr>
      <w:r w:rsidRPr="00005344">
        <w:t>Open Season for the Taking of Specified Species of Protected Animals</w:t>
      </w:r>
      <w:r>
        <w:t>—</w:t>
      </w:r>
      <w:r w:rsidRPr="00005344">
        <w:t>Stubble Quail</w:t>
      </w:r>
    </w:p>
    <w:p w14:paraId="03A61344" w14:textId="77777777" w:rsidR="0079006F" w:rsidRPr="00005344" w:rsidRDefault="0079006F" w:rsidP="0079006F">
      <w:pPr>
        <w:pStyle w:val="GG-body"/>
      </w:pPr>
      <w:r w:rsidRPr="00005344">
        <w:t xml:space="preserve">Pursuant to Section 52 of the </w:t>
      </w:r>
      <w:r w:rsidRPr="00ED7F29">
        <w:rPr>
          <w:i/>
          <w:iCs/>
        </w:rPr>
        <w:t>National Parks and Wildlife Act 1972</w:t>
      </w:r>
      <w:r w:rsidRPr="00005344">
        <w:t xml:space="preserve">, I, Hon Daniel Cregan MP, Acting Minister for Climate, Environment and Water, being the Minister for the Crown to whom the administration of the </w:t>
      </w:r>
      <w:r w:rsidRPr="002B543F">
        <w:rPr>
          <w:i/>
          <w:iCs/>
        </w:rPr>
        <w:t>National Parks and Wildlife Act 1972</w:t>
      </w:r>
      <w:r w:rsidRPr="00005344">
        <w:t xml:space="preserve"> is for the time being committed, declare an open season for the taking of stubble quail (</w:t>
      </w:r>
      <w:r w:rsidRPr="006472BA">
        <w:rPr>
          <w:i/>
          <w:iCs/>
        </w:rPr>
        <w:t>Coturnix pectoralis</w:t>
      </w:r>
      <w:r w:rsidRPr="00005344">
        <w:t>) as set out in this notice.</w:t>
      </w:r>
    </w:p>
    <w:p w14:paraId="153DDB4B" w14:textId="77777777" w:rsidR="0079006F" w:rsidRPr="00A94966" w:rsidRDefault="0079006F" w:rsidP="0079006F">
      <w:pPr>
        <w:pStyle w:val="GG-body"/>
        <w:ind w:left="284" w:hanging="284"/>
        <w:rPr>
          <w:b/>
          <w:bCs/>
        </w:rPr>
      </w:pPr>
      <w:r w:rsidRPr="00A94966">
        <w:rPr>
          <w:b/>
          <w:bCs/>
        </w:rPr>
        <w:t>1.</w:t>
      </w:r>
      <w:r w:rsidRPr="00A94966">
        <w:rPr>
          <w:b/>
          <w:bCs/>
        </w:rPr>
        <w:tab/>
        <w:t>Open Season Dates and Times</w:t>
      </w:r>
    </w:p>
    <w:p w14:paraId="01127995" w14:textId="77777777" w:rsidR="0079006F" w:rsidRPr="00005344" w:rsidRDefault="0079006F" w:rsidP="0079006F">
      <w:pPr>
        <w:pStyle w:val="GG-body"/>
        <w:ind w:left="284"/>
      </w:pPr>
      <w:r w:rsidRPr="00EE41C8">
        <w:rPr>
          <w:spacing w:val="2"/>
        </w:rPr>
        <w:t>Subject to other provisions of this notice, the open season for the taking of stubble quail (</w:t>
      </w:r>
      <w:r w:rsidRPr="00EE41C8">
        <w:rPr>
          <w:i/>
          <w:iCs/>
          <w:spacing w:val="2"/>
        </w:rPr>
        <w:t>Coturnix pectoralis</w:t>
      </w:r>
      <w:r w:rsidRPr="00EE41C8">
        <w:rPr>
          <w:spacing w:val="2"/>
        </w:rPr>
        <w:t>) will start on Saturday,</w:t>
      </w:r>
      <w:r w:rsidRPr="00EE41C8">
        <w:rPr>
          <w:spacing w:val="4"/>
        </w:rPr>
        <w:t xml:space="preserve"> 26</w:t>
      </w:r>
      <w:r>
        <w:rPr>
          <w:spacing w:val="-4"/>
        </w:rPr>
        <w:t xml:space="preserve"> </w:t>
      </w:r>
      <w:r w:rsidRPr="00E27E87">
        <w:rPr>
          <w:spacing w:val="-4"/>
        </w:rPr>
        <w:t>April</w:t>
      </w:r>
      <w:r w:rsidRPr="00005344">
        <w:t xml:space="preserve"> 2025 and end on Sunday</w:t>
      </w:r>
      <w:r>
        <w:t>,</w:t>
      </w:r>
      <w:r w:rsidRPr="00005344">
        <w:t xml:space="preserve"> 27 July 2025 inclusive. Stubble quail may only be taken in the period between sunrise and sunset on any given day of the open season.</w:t>
      </w:r>
    </w:p>
    <w:p w14:paraId="3CCEF87C" w14:textId="77777777" w:rsidR="0079006F" w:rsidRPr="00A94966" w:rsidRDefault="0079006F" w:rsidP="0079006F">
      <w:pPr>
        <w:pStyle w:val="GG-body"/>
        <w:ind w:left="284" w:hanging="284"/>
        <w:rPr>
          <w:b/>
          <w:bCs/>
        </w:rPr>
      </w:pPr>
      <w:r w:rsidRPr="00A94966">
        <w:rPr>
          <w:b/>
          <w:bCs/>
        </w:rPr>
        <w:t>2.</w:t>
      </w:r>
      <w:r w:rsidRPr="00A94966">
        <w:rPr>
          <w:b/>
          <w:bCs/>
        </w:rPr>
        <w:tab/>
        <w:t>Prohibition Against Taking Eggs</w:t>
      </w:r>
    </w:p>
    <w:p w14:paraId="6B1F7F18" w14:textId="77777777" w:rsidR="0079006F" w:rsidRPr="00005344" w:rsidRDefault="0079006F" w:rsidP="0079006F">
      <w:pPr>
        <w:pStyle w:val="GG-body"/>
        <w:ind w:left="284"/>
      </w:pPr>
      <w:r w:rsidRPr="00005344">
        <w:t xml:space="preserve">A </w:t>
      </w:r>
      <w:r w:rsidRPr="00B23AFD">
        <w:rPr>
          <w:spacing w:val="2"/>
        </w:rPr>
        <w:t>person</w:t>
      </w:r>
      <w:r w:rsidRPr="00005344">
        <w:t xml:space="preserve"> shall not take stubble quail (</w:t>
      </w:r>
      <w:r w:rsidRPr="006472BA">
        <w:rPr>
          <w:i/>
          <w:iCs/>
        </w:rPr>
        <w:t>Coturnix pectoralis</w:t>
      </w:r>
      <w:r w:rsidRPr="00005344">
        <w:t>) eggs during the open season.</w:t>
      </w:r>
    </w:p>
    <w:p w14:paraId="325B9D0D" w14:textId="77777777" w:rsidR="0079006F" w:rsidRPr="00A94966" w:rsidRDefault="0079006F" w:rsidP="0079006F">
      <w:pPr>
        <w:pStyle w:val="GG-body"/>
        <w:ind w:left="284" w:hanging="284"/>
        <w:rPr>
          <w:b/>
          <w:bCs/>
        </w:rPr>
      </w:pPr>
      <w:r w:rsidRPr="00A94966">
        <w:rPr>
          <w:b/>
          <w:bCs/>
        </w:rPr>
        <w:t>3.</w:t>
      </w:r>
      <w:r w:rsidRPr="00A94966">
        <w:rPr>
          <w:b/>
          <w:bCs/>
        </w:rPr>
        <w:tab/>
        <w:t>Bag Limit</w:t>
      </w:r>
    </w:p>
    <w:p w14:paraId="7FA4D3C3" w14:textId="77777777" w:rsidR="0079006F" w:rsidRPr="00005344" w:rsidRDefault="0079006F" w:rsidP="0079006F">
      <w:pPr>
        <w:pStyle w:val="GG-body"/>
        <w:ind w:left="284"/>
      </w:pPr>
      <w:r w:rsidRPr="00B23AFD">
        <w:rPr>
          <w:spacing w:val="2"/>
        </w:rPr>
        <w:t>On</w:t>
      </w:r>
      <w:r w:rsidRPr="00005344">
        <w:t xml:space="preserve"> any day of the open season, a person shall not take more than fifteen (15) stubble quail (</w:t>
      </w:r>
      <w:r w:rsidRPr="006472BA">
        <w:rPr>
          <w:i/>
          <w:iCs/>
        </w:rPr>
        <w:t>Coturnix pectoralis</w:t>
      </w:r>
      <w:r w:rsidRPr="00005344">
        <w:t xml:space="preserve">). </w:t>
      </w:r>
    </w:p>
    <w:p w14:paraId="715CCA16" w14:textId="77777777" w:rsidR="0079006F" w:rsidRPr="00A94966" w:rsidRDefault="0079006F" w:rsidP="0079006F">
      <w:pPr>
        <w:pStyle w:val="GG-body"/>
        <w:ind w:left="284" w:hanging="284"/>
        <w:rPr>
          <w:b/>
          <w:bCs/>
        </w:rPr>
      </w:pPr>
      <w:r w:rsidRPr="00A94966">
        <w:rPr>
          <w:b/>
          <w:bCs/>
        </w:rPr>
        <w:t>4.</w:t>
      </w:r>
      <w:r w:rsidRPr="00A94966">
        <w:rPr>
          <w:b/>
          <w:bCs/>
        </w:rPr>
        <w:tab/>
        <w:t>Area of the State</w:t>
      </w:r>
    </w:p>
    <w:p w14:paraId="0FC19DB7" w14:textId="77777777" w:rsidR="0079006F" w:rsidRPr="00005344" w:rsidRDefault="0079006F" w:rsidP="0079006F">
      <w:pPr>
        <w:pStyle w:val="GG-body"/>
        <w:ind w:left="284"/>
      </w:pPr>
      <w:r w:rsidRPr="00005344">
        <w:t>The open season in relation to stubble quail (</w:t>
      </w:r>
      <w:r w:rsidRPr="006472BA">
        <w:rPr>
          <w:i/>
          <w:iCs/>
        </w:rPr>
        <w:t>Coturnix pectoralis</w:t>
      </w:r>
      <w:r w:rsidRPr="00005344">
        <w:t>) applies to the whole of South Australia excluding:</w:t>
      </w:r>
    </w:p>
    <w:p w14:paraId="11CC225E" w14:textId="77777777" w:rsidR="0079006F" w:rsidRPr="00005344" w:rsidRDefault="0079006F" w:rsidP="0079006F">
      <w:pPr>
        <w:pStyle w:val="GG-body"/>
        <w:ind w:left="851" w:hanging="425"/>
      </w:pPr>
      <w:r w:rsidRPr="00005344">
        <w:t>4.1</w:t>
      </w:r>
      <w:r w:rsidRPr="00005344">
        <w:tab/>
        <w:t xml:space="preserve">all reserves constituted under the </w:t>
      </w:r>
      <w:r w:rsidRPr="002B543F">
        <w:rPr>
          <w:i/>
          <w:iCs/>
        </w:rPr>
        <w:t>National Parks and Wildlife Act 1972</w:t>
      </w:r>
      <w:r w:rsidRPr="00005344">
        <w:t>; and</w:t>
      </w:r>
    </w:p>
    <w:p w14:paraId="5F4F1C0E" w14:textId="77777777" w:rsidR="0079006F" w:rsidRPr="00005344" w:rsidRDefault="0079006F" w:rsidP="0079006F">
      <w:pPr>
        <w:pStyle w:val="GG-body"/>
        <w:ind w:left="851" w:hanging="425"/>
      </w:pPr>
      <w:r w:rsidRPr="00005344">
        <w:t>4.2</w:t>
      </w:r>
      <w:r w:rsidRPr="00005344">
        <w:tab/>
        <w:t xml:space="preserve">all wilderness protection areas and all wilderness protection zones constituted under the </w:t>
      </w:r>
      <w:r w:rsidRPr="002B543F">
        <w:rPr>
          <w:i/>
          <w:iCs/>
        </w:rPr>
        <w:t>Wilderness Protection Act 1992</w:t>
      </w:r>
      <w:r w:rsidRPr="00005344">
        <w:t>; and</w:t>
      </w:r>
    </w:p>
    <w:p w14:paraId="78F42FDB" w14:textId="77777777" w:rsidR="0079006F" w:rsidRPr="00005344" w:rsidRDefault="0079006F" w:rsidP="0079006F">
      <w:pPr>
        <w:pStyle w:val="GG-body"/>
        <w:ind w:left="851" w:hanging="425"/>
      </w:pPr>
      <w:r w:rsidRPr="00005344">
        <w:t>4.3</w:t>
      </w:r>
      <w:r w:rsidRPr="00005344">
        <w:tab/>
        <w:t xml:space="preserve">all sanctuary zones within any marine park established under the </w:t>
      </w:r>
      <w:r w:rsidRPr="002B543F">
        <w:rPr>
          <w:i/>
          <w:iCs/>
        </w:rPr>
        <w:t>Marine Parks Act 2007</w:t>
      </w:r>
      <w:r w:rsidRPr="00005344">
        <w:t>.</w:t>
      </w:r>
    </w:p>
    <w:p w14:paraId="4ADCDE8B" w14:textId="77777777" w:rsidR="0079006F" w:rsidRPr="00A94966" w:rsidRDefault="0079006F" w:rsidP="0079006F">
      <w:pPr>
        <w:pStyle w:val="GG-body"/>
        <w:ind w:left="284" w:hanging="284"/>
        <w:rPr>
          <w:b/>
          <w:bCs/>
        </w:rPr>
      </w:pPr>
      <w:r w:rsidRPr="00A94966">
        <w:rPr>
          <w:b/>
          <w:bCs/>
        </w:rPr>
        <w:t>5.</w:t>
      </w:r>
      <w:r w:rsidRPr="00A94966">
        <w:rPr>
          <w:b/>
          <w:bCs/>
        </w:rPr>
        <w:tab/>
        <w:t>2025 Hunting Survey</w:t>
      </w:r>
    </w:p>
    <w:p w14:paraId="16524940" w14:textId="05C7ECF5" w:rsidR="0079006F" w:rsidRPr="00005344" w:rsidRDefault="0079006F" w:rsidP="0079006F">
      <w:pPr>
        <w:pStyle w:val="GG-body"/>
        <w:ind w:left="284"/>
      </w:pPr>
      <w:r w:rsidRPr="00005344">
        <w:t xml:space="preserve">Pursuant to Regulation 9 of the </w:t>
      </w:r>
      <w:r w:rsidRPr="006472BA">
        <w:rPr>
          <w:i/>
          <w:iCs/>
        </w:rPr>
        <w:t xml:space="preserve">National Parks and Wildlife (Hunting) Regulations 2011 </w:t>
      </w:r>
      <w:r w:rsidRPr="00005344">
        <w:t xml:space="preserve">all quail hunting permit holders are </w:t>
      </w:r>
      <w:r w:rsidR="00F54D6E" w:rsidRPr="00005344">
        <w:t>required</w:t>
      </w:r>
      <w:r w:rsidRPr="00005344">
        <w:t xml:space="preserve"> to complete and lodge a quail hunting survey in accordance with the instructions specified in the survey form supplied with their quail hunting permit. </w:t>
      </w:r>
    </w:p>
    <w:p w14:paraId="6DD0CC0D" w14:textId="77777777" w:rsidR="0079006F" w:rsidRPr="00005344" w:rsidRDefault="0079006F" w:rsidP="0079006F">
      <w:pPr>
        <w:pStyle w:val="GG-SDated"/>
      </w:pPr>
      <w:r w:rsidRPr="00005344">
        <w:t>Dated:</w:t>
      </w:r>
      <w:r>
        <w:t xml:space="preserve"> </w:t>
      </w:r>
      <w:r w:rsidRPr="00005344">
        <w:t>9 January 2025</w:t>
      </w:r>
    </w:p>
    <w:p w14:paraId="7E310A93" w14:textId="77777777" w:rsidR="0079006F" w:rsidRPr="00005344" w:rsidRDefault="0079006F" w:rsidP="0079006F">
      <w:pPr>
        <w:pStyle w:val="GG-SName"/>
      </w:pPr>
      <w:r w:rsidRPr="00005344">
        <w:t>The Hon Daniel Cregan M</w:t>
      </w:r>
      <w:r>
        <w:t>P</w:t>
      </w:r>
    </w:p>
    <w:p w14:paraId="3A6FB359" w14:textId="77777777" w:rsidR="0079006F" w:rsidRDefault="0079006F" w:rsidP="0079006F">
      <w:pPr>
        <w:pStyle w:val="GG-Signature"/>
      </w:pPr>
      <w:r w:rsidRPr="00005344">
        <w:t xml:space="preserve">Acting Minister </w:t>
      </w:r>
      <w:r>
        <w:t>f</w:t>
      </w:r>
      <w:r w:rsidRPr="00005344">
        <w:t xml:space="preserve">or Climate, Environment </w:t>
      </w:r>
      <w:r>
        <w:t>a</w:t>
      </w:r>
      <w:r w:rsidRPr="00005344">
        <w:t>nd Water</w:t>
      </w:r>
    </w:p>
    <w:p w14:paraId="5A7D628B" w14:textId="77777777" w:rsidR="0079006F" w:rsidRDefault="0079006F" w:rsidP="0079006F">
      <w:pPr>
        <w:pStyle w:val="GG-Signature"/>
        <w:pBdr>
          <w:bottom w:val="single" w:sz="4" w:space="1" w:color="auto"/>
        </w:pBdr>
        <w:spacing w:line="52" w:lineRule="exact"/>
        <w:jc w:val="center"/>
      </w:pPr>
    </w:p>
    <w:p w14:paraId="3282B694" w14:textId="77777777" w:rsidR="0079006F" w:rsidRDefault="0079006F" w:rsidP="0079006F">
      <w:pPr>
        <w:pStyle w:val="GG-Signature"/>
        <w:pBdr>
          <w:top w:val="single" w:sz="4" w:space="1" w:color="auto"/>
        </w:pBdr>
        <w:spacing w:before="34" w:line="14" w:lineRule="exact"/>
        <w:jc w:val="center"/>
      </w:pPr>
    </w:p>
    <w:p w14:paraId="68CDF90B" w14:textId="1813CDC2" w:rsidR="0079006F" w:rsidRPr="00F87A19" w:rsidRDefault="0079006F" w:rsidP="00F87A19">
      <w:pPr>
        <w:spacing w:after="0"/>
      </w:pPr>
    </w:p>
    <w:p w14:paraId="2529CCFA" w14:textId="61902C88" w:rsidR="0079006F" w:rsidRPr="006D5101" w:rsidRDefault="006D5101" w:rsidP="006D5101">
      <w:pPr>
        <w:pStyle w:val="Heading2"/>
      </w:pPr>
      <w:bookmarkStart w:id="34" w:name="_Toc187916357"/>
      <w:r w:rsidRPr="006D5101">
        <w:t>Planning, Development and Infrastructure Act 2016</w:t>
      </w:r>
      <w:bookmarkEnd w:id="34"/>
    </w:p>
    <w:p w14:paraId="4FA96098" w14:textId="0A6E9AEF" w:rsidR="0079006F" w:rsidRPr="00F87A19" w:rsidRDefault="00F87A19" w:rsidP="00F87A19">
      <w:pPr>
        <w:pStyle w:val="GG-Title2"/>
      </w:pPr>
      <w:r w:rsidRPr="00F87A19">
        <w:t>Section 76</w:t>
      </w:r>
    </w:p>
    <w:p w14:paraId="2FEB95E4" w14:textId="77777777" w:rsidR="0079006F" w:rsidRPr="001930AC" w:rsidRDefault="0079006F" w:rsidP="0079006F">
      <w:pPr>
        <w:pStyle w:val="GG-Title3"/>
      </w:pPr>
      <w:r w:rsidRPr="001930AC">
        <w:t>Amendment to the Planning and Design Code</w:t>
      </w:r>
    </w:p>
    <w:p w14:paraId="7BE20A2A" w14:textId="77777777" w:rsidR="0079006F" w:rsidRPr="0075043B" w:rsidRDefault="0079006F" w:rsidP="0079006F">
      <w:pPr>
        <w:pStyle w:val="GG-body"/>
        <w:rPr>
          <w:i/>
          <w:iCs/>
        </w:rPr>
      </w:pPr>
      <w:r w:rsidRPr="0075043B">
        <w:rPr>
          <w:i/>
          <w:iCs/>
        </w:rPr>
        <w:t>Preamble</w:t>
      </w:r>
    </w:p>
    <w:p w14:paraId="29ACF242" w14:textId="77777777" w:rsidR="0079006F" w:rsidRPr="001930AC" w:rsidRDefault="0079006F" w:rsidP="0079006F">
      <w:pPr>
        <w:pStyle w:val="GG-body"/>
      </w:pPr>
      <w:r w:rsidRPr="001930AC">
        <w:t xml:space="preserve">It is necessary to amend the Planning and Design Code (the Code) in operation </w:t>
      </w:r>
      <w:proofErr w:type="gramStart"/>
      <w:r w:rsidRPr="001930AC">
        <w:t>at</w:t>
      </w:r>
      <w:proofErr w:type="gramEnd"/>
      <w:r w:rsidRPr="001930AC">
        <w:t xml:space="preserve"> 19 December 2024 (Version 2024.23) in order to make changes of form relating to the Code’s spatial layers and their relationship with land parcels. NOTE: There are no changes to the application of zone, subzone or overlay boundaries and their relationship with affected parcels or the intent of policy application </w:t>
      </w:r>
      <w:proofErr w:type="gramStart"/>
      <w:r w:rsidRPr="001930AC">
        <w:t>as a result of</w:t>
      </w:r>
      <w:proofErr w:type="gramEnd"/>
      <w:r w:rsidRPr="001930AC">
        <w:t xml:space="preserve"> this amendment. </w:t>
      </w:r>
    </w:p>
    <w:p w14:paraId="6AD69156" w14:textId="77777777" w:rsidR="0079006F" w:rsidRPr="001930AC" w:rsidRDefault="0079006F" w:rsidP="0079006F">
      <w:pPr>
        <w:pStyle w:val="GG-body"/>
        <w:ind w:left="284" w:hanging="284"/>
      </w:pPr>
      <w:r w:rsidRPr="001930AC">
        <w:t>1.</w:t>
      </w:r>
      <w:r w:rsidRPr="001930AC">
        <w:tab/>
        <w:t xml:space="preserve">Pursuant to </w:t>
      </w:r>
      <w:r>
        <w:t>S</w:t>
      </w:r>
      <w:r w:rsidRPr="001930AC">
        <w:t xml:space="preserve">ection 76 of the Planning, </w:t>
      </w:r>
      <w:r w:rsidRPr="00851618">
        <w:rPr>
          <w:i/>
          <w:iCs/>
        </w:rPr>
        <w:t>Development and Infrastructure Act 2016</w:t>
      </w:r>
      <w:r w:rsidRPr="001930AC">
        <w:t xml:space="preserve"> (the Act), I hereby amend the Code </w:t>
      </w:r>
      <w:proofErr w:type="gramStart"/>
      <w:r w:rsidRPr="001930AC">
        <w:t>in order to</w:t>
      </w:r>
      <w:proofErr w:type="gramEnd"/>
      <w:r w:rsidRPr="001930AC">
        <w:t xml:space="preserve"> make changes of form (without altering the effect of underlying policy), correct errors and make operational amendments as follows:</w:t>
      </w:r>
    </w:p>
    <w:p w14:paraId="44927565" w14:textId="77777777" w:rsidR="0079006F" w:rsidRPr="001930AC" w:rsidRDefault="0079006F" w:rsidP="0079006F">
      <w:pPr>
        <w:pStyle w:val="GG-body"/>
        <w:ind w:left="567" w:hanging="283"/>
      </w:pPr>
      <w:r>
        <w:t>(</w:t>
      </w:r>
      <w:r w:rsidRPr="001930AC">
        <w:t>a</w:t>
      </w:r>
      <w:r>
        <w:t>)</w:t>
      </w:r>
      <w:r w:rsidRPr="001930AC">
        <w:tab/>
        <w:t xml:space="preserve">Undertake minor alterations to the geometry of the spatial layers and data in the Code to maintain the current relationship between the parcel boundaries and Code data </w:t>
      </w:r>
      <w:proofErr w:type="gramStart"/>
      <w:r w:rsidRPr="001930AC">
        <w:t>as a result of</w:t>
      </w:r>
      <w:proofErr w:type="gramEnd"/>
      <w:r w:rsidRPr="001930AC">
        <w:t xml:space="preserve"> the following:</w:t>
      </w:r>
    </w:p>
    <w:p w14:paraId="41AE85EC" w14:textId="77777777" w:rsidR="0079006F" w:rsidRPr="001930AC" w:rsidRDefault="0079006F" w:rsidP="0079006F">
      <w:pPr>
        <w:pStyle w:val="GG-body"/>
        <w:ind w:left="851" w:hanging="284"/>
      </w:pPr>
      <w:r>
        <w:t>(</w:t>
      </w:r>
      <w:r w:rsidRPr="001930AC">
        <w:t>i</w:t>
      </w:r>
      <w:r>
        <w:t>)</w:t>
      </w:r>
      <w:r w:rsidRPr="001930AC">
        <w:tab/>
        <w:t>New plans of division deposited in the Land Titles Office between 11 December 2024 and 7 January 2025 affecting the following spatial and data layers in the Code:</w:t>
      </w:r>
    </w:p>
    <w:p w14:paraId="5F548D98" w14:textId="77777777" w:rsidR="0079006F" w:rsidRPr="001930AC" w:rsidRDefault="0079006F" w:rsidP="0079006F">
      <w:pPr>
        <w:pStyle w:val="GG-body"/>
        <w:ind w:left="1135" w:hanging="284"/>
      </w:pPr>
      <w:r w:rsidRPr="001930AC">
        <w:t>A.</w:t>
      </w:r>
      <w:r w:rsidRPr="001930AC">
        <w:tab/>
        <w:t>Zones and subzones</w:t>
      </w:r>
    </w:p>
    <w:p w14:paraId="49C8D869" w14:textId="77777777" w:rsidR="0079006F" w:rsidRPr="001930AC" w:rsidRDefault="0079006F" w:rsidP="0079006F">
      <w:pPr>
        <w:pStyle w:val="GG-body"/>
        <w:ind w:left="1135" w:hanging="284"/>
      </w:pPr>
      <w:r w:rsidRPr="001930AC">
        <w:t>B.</w:t>
      </w:r>
      <w:r w:rsidRPr="001930AC">
        <w:tab/>
        <w:t>Technical and Numeric Variations</w:t>
      </w:r>
    </w:p>
    <w:p w14:paraId="392305F8" w14:textId="77777777" w:rsidR="0079006F" w:rsidRPr="001930AC" w:rsidRDefault="0079006F" w:rsidP="0079006F">
      <w:pPr>
        <w:pStyle w:val="GG-body"/>
        <w:spacing w:after="40"/>
        <w:ind w:left="1276" w:hanging="142"/>
      </w:pPr>
      <w:r w:rsidRPr="001930AC">
        <w:t>•</w:t>
      </w:r>
      <w:r w:rsidRPr="001930AC">
        <w:tab/>
        <w:t>Building Heights (Levels)</w:t>
      </w:r>
    </w:p>
    <w:p w14:paraId="0FA8BC0F" w14:textId="77777777" w:rsidR="0079006F" w:rsidRPr="001930AC" w:rsidRDefault="0079006F" w:rsidP="0079006F">
      <w:pPr>
        <w:pStyle w:val="GG-body"/>
        <w:spacing w:after="40"/>
        <w:ind w:left="1276" w:hanging="142"/>
      </w:pPr>
      <w:r w:rsidRPr="001930AC">
        <w:t>•</w:t>
      </w:r>
      <w:r w:rsidRPr="001930AC">
        <w:tab/>
        <w:t>Building Heights (Metres)</w:t>
      </w:r>
    </w:p>
    <w:p w14:paraId="5743516E" w14:textId="77777777" w:rsidR="0079006F" w:rsidRPr="001930AC" w:rsidRDefault="0079006F" w:rsidP="0079006F">
      <w:pPr>
        <w:pStyle w:val="GG-body"/>
        <w:spacing w:after="40"/>
        <w:ind w:left="1276" w:hanging="142"/>
      </w:pPr>
      <w:r w:rsidRPr="001930AC">
        <w:t>•</w:t>
      </w:r>
      <w:r w:rsidRPr="001930AC">
        <w:tab/>
        <w:t>Finished Ground and Floor Levels</w:t>
      </w:r>
    </w:p>
    <w:p w14:paraId="4C97DBD3" w14:textId="77777777" w:rsidR="0079006F" w:rsidRPr="001930AC" w:rsidRDefault="0079006F" w:rsidP="0079006F">
      <w:pPr>
        <w:pStyle w:val="GG-body"/>
        <w:spacing w:after="40"/>
        <w:ind w:left="1276" w:hanging="142"/>
      </w:pPr>
      <w:r w:rsidRPr="001930AC">
        <w:t>•</w:t>
      </w:r>
      <w:r w:rsidRPr="001930AC">
        <w:tab/>
        <w:t>Interface Height</w:t>
      </w:r>
    </w:p>
    <w:p w14:paraId="78D918F2" w14:textId="77777777" w:rsidR="0079006F" w:rsidRPr="001930AC" w:rsidRDefault="0079006F" w:rsidP="0079006F">
      <w:pPr>
        <w:pStyle w:val="GG-body"/>
        <w:spacing w:after="40"/>
        <w:ind w:left="1276" w:hanging="142"/>
      </w:pPr>
      <w:r w:rsidRPr="001930AC">
        <w:t>•</w:t>
      </w:r>
      <w:r w:rsidRPr="001930AC">
        <w:tab/>
        <w:t>Minimum Dwelling Allotment Size</w:t>
      </w:r>
    </w:p>
    <w:p w14:paraId="3B9F0050" w14:textId="77777777" w:rsidR="0079006F" w:rsidRPr="001930AC" w:rsidRDefault="0079006F" w:rsidP="0079006F">
      <w:pPr>
        <w:pStyle w:val="GG-body"/>
        <w:spacing w:after="40"/>
        <w:ind w:left="1276" w:hanging="142"/>
      </w:pPr>
      <w:r w:rsidRPr="001930AC">
        <w:t>•</w:t>
      </w:r>
      <w:r w:rsidRPr="001930AC">
        <w:tab/>
        <w:t>Minimum Frontage</w:t>
      </w:r>
    </w:p>
    <w:p w14:paraId="5DDBD567" w14:textId="77777777" w:rsidR="0079006F" w:rsidRPr="001930AC" w:rsidRDefault="0079006F" w:rsidP="0079006F">
      <w:pPr>
        <w:pStyle w:val="GG-body"/>
        <w:spacing w:after="40"/>
        <w:ind w:left="1276" w:hanging="142"/>
      </w:pPr>
      <w:r w:rsidRPr="001930AC">
        <w:t>•</w:t>
      </w:r>
      <w:r w:rsidRPr="001930AC">
        <w:tab/>
        <w:t>Minimum Site Area</w:t>
      </w:r>
    </w:p>
    <w:p w14:paraId="5596B02D" w14:textId="77777777" w:rsidR="0079006F" w:rsidRPr="001930AC" w:rsidRDefault="0079006F" w:rsidP="0079006F">
      <w:pPr>
        <w:pStyle w:val="GG-body"/>
        <w:spacing w:after="40"/>
        <w:ind w:left="1276" w:hanging="142"/>
      </w:pPr>
      <w:r w:rsidRPr="001930AC">
        <w:t>•</w:t>
      </w:r>
      <w:r w:rsidRPr="001930AC">
        <w:tab/>
        <w:t>Minimum Primary Street Setback</w:t>
      </w:r>
    </w:p>
    <w:p w14:paraId="10F18D6F" w14:textId="77777777" w:rsidR="0079006F" w:rsidRPr="001930AC" w:rsidRDefault="0079006F" w:rsidP="0079006F">
      <w:pPr>
        <w:pStyle w:val="GG-body"/>
        <w:spacing w:after="40"/>
        <w:ind w:left="1276" w:hanging="142"/>
      </w:pPr>
      <w:r w:rsidRPr="001930AC">
        <w:t>•</w:t>
      </w:r>
      <w:r w:rsidRPr="001930AC">
        <w:tab/>
        <w:t>Minimum Side Boundary Setback</w:t>
      </w:r>
    </w:p>
    <w:p w14:paraId="1DCBA20F" w14:textId="77777777" w:rsidR="0079006F" w:rsidRPr="001930AC" w:rsidRDefault="0079006F" w:rsidP="0079006F">
      <w:pPr>
        <w:pStyle w:val="GG-body"/>
        <w:ind w:left="1276" w:hanging="142"/>
      </w:pPr>
      <w:r w:rsidRPr="001930AC">
        <w:t>•</w:t>
      </w:r>
      <w:r w:rsidRPr="001930AC">
        <w:tab/>
        <w:t>Future Local Road Widening Setback</w:t>
      </w:r>
    </w:p>
    <w:p w14:paraId="2814DEE9" w14:textId="77777777" w:rsidR="0079006F" w:rsidRPr="001930AC" w:rsidRDefault="0079006F" w:rsidP="0079006F">
      <w:pPr>
        <w:pStyle w:val="GG-body"/>
        <w:ind w:left="1135" w:hanging="284"/>
      </w:pPr>
      <w:r w:rsidRPr="001930AC">
        <w:t>C.</w:t>
      </w:r>
      <w:r w:rsidRPr="001930AC">
        <w:tab/>
        <w:t>Overlays</w:t>
      </w:r>
    </w:p>
    <w:p w14:paraId="43B852BB" w14:textId="77777777" w:rsidR="0079006F" w:rsidRPr="001930AC" w:rsidRDefault="0079006F" w:rsidP="0079006F">
      <w:pPr>
        <w:pStyle w:val="GG-body"/>
        <w:spacing w:after="40"/>
        <w:ind w:left="1276" w:hanging="142"/>
      </w:pPr>
      <w:r w:rsidRPr="001930AC">
        <w:t>•</w:t>
      </w:r>
      <w:r w:rsidRPr="001930AC">
        <w:tab/>
        <w:t>Affordable Housing</w:t>
      </w:r>
    </w:p>
    <w:p w14:paraId="114AB1B8" w14:textId="77777777" w:rsidR="0079006F" w:rsidRPr="001930AC" w:rsidRDefault="0079006F" w:rsidP="0079006F">
      <w:pPr>
        <w:pStyle w:val="GG-body"/>
        <w:spacing w:after="40"/>
        <w:ind w:left="1276" w:hanging="142"/>
      </w:pPr>
      <w:r w:rsidRPr="001930AC">
        <w:t>•</w:t>
      </w:r>
      <w:r w:rsidRPr="001930AC">
        <w:tab/>
        <w:t>Airport Building Heights (Regulated)</w:t>
      </w:r>
    </w:p>
    <w:p w14:paraId="799094E4" w14:textId="77777777" w:rsidR="0079006F" w:rsidRPr="001930AC" w:rsidRDefault="0079006F" w:rsidP="0079006F">
      <w:pPr>
        <w:pStyle w:val="GG-body"/>
        <w:spacing w:after="40"/>
        <w:ind w:left="1276" w:hanging="142"/>
      </w:pPr>
      <w:r w:rsidRPr="001930AC">
        <w:t>•</w:t>
      </w:r>
      <w:r w:rsidRPr="001930AC">
        <w:tab/>
        <w:t>Character Preservation Districts</w:t>
      </w:r>
    </w:p>
    <w:p w14:paraId="3AACDFBF" w14:textId="77777777" w:rsidR="0079006F" w:rsidRPr="001930AC" w:rsidRDefault="0079006F" w:rsidP="0079006F">
      <w:pPr>
        <w:pStyle w:val="GG-body"/>
        <w:spacing w:after="40"/>
        <w:ind w:left="1276" w:hanging="142"/>
      </w:pPr>
      <w:r w:rsidRPr="001930AC">
        <w:t>•</w:t>
      </w:r>
      <w:r w:rsidRPr="001930AC">
        <w:tab/>
        <w:t>Coastal Areas</w:t>
      </w:r>
    </w:p>
    <w:p w14:paraId="1510720A" w14:textId="77777777" w:rsidR="0079006F" w:rsidRPr="001930AC" w:rsidRDefault="0079006F" w:rsidP="0079006F">
      <w:pPr>
        <w:pStyle w:val="GG-body"/>
        <w:spacing w:after="40"/>
        <w:ind w:left="1276" w:hanging="142"/>
      </w:pPr>
      <w:r w:rsidRPr="001930AC">
        <w:t>•</w:t>
      </w:r>
      <w:r w:rsidRPr="001930AC">
        <w:tab/>
        <w:t>Defence Aviation Area</w:t>
      </w:r>
    </w:p>
    <w:p w14:paraId="32F3A055" w14:textId="77777777" w:rsidR="0079006F" w:rsidRPr="001930AC" w:rsidRDefault="0079006F" w:rsidP="0079006F">
      <w:pPr>
        <w:pStyle w:val="GG-body"/>
        <w:spacing w:after="40"/>
        <w:ind w:left="1276" w:hanging="142"/>
      </w:pPr>
      <w:r w:rsidRPr="001930AC">
        <w:t>•</w:t>
      </w:r>
      <w:r w:rsidRPr="001930AC">
        <w:tab/>
        <w:t>Environment and Food Production Area</w:t>
      </w:r>
    </w:p>
    <w:p w14:paraId="475AA748" w14:textId="77777777" w:rsidR="0079006F" w:rsidRPr="001930AC" w:rsidRDefault="0079006F" w:rsidP="0079006F">
      <w:pPr>
        <w:pStyle w:val="GG-body"/>
        <w:spacing w:after="40"/>
        <w:ind w:left="1276" w:hanging="142"/>
      </w:pPr>
      <w:r w:rsidRPr="001930AC">
        <w:t>•</w:t>
      </w:r>
      <w:r w:rsidRPr="001930AC">
        <w:tab/>
        <w:t>Future Road Widening</w:t>
      </w:r>
    </w:p>
    <w:p w14:paraId="7BD05D27" w14:textId="77777777" w:rsidR="0079006F" w:rsidRPr="001930AC" w:rsidRDefault="0079006F" w:rsidP="0079006F">
      <w:pPr>
        <w:pStyle w:val="GG-body"/>
        <w:spacing w:after="40"/>
        <w:ind w:left="1276" w:hanging="142"/>
      </w:pPr>
      <w:r w:rsidRPr="001930AC">
        <w:t>•</w:t>
      </w:r>
      <w:r w:rsidRPr="001930AC">
        <w:tab/>
        <w:t>Hazards (Acid Sulphate Soils)</w:t>
      </w:r>
    </w:p>
    <w:p w14:paraId="0392A5DF" w14:textId="77777777" w:rsidR="0079006F" w:rsidRPr="001930AC" w:rsidRDefault="0079006F" w:rsidP="0079006F">
      <w:pPr>
        <w:pStyle w:val="GG-body"/>
        <w:spacing w:after="40"/>
        <w:ind w:left="1276" w:hanging="142"/>
      </w:pPr>
      <w:r w:rsidRPr="001930AC">
        <w:t>•</w:t>
      </w:r>
      <w:r w:rsidRPr="001930AC">
        <w:tab/>
        <w:t>Hazards (Bushfire</w:t>
      </w:r>
      <w:r>
        <w:t>—</w:t>
      </w:r>
      <w:r w:rsidRPr="001930AC">
        <w:t>High Risk)</w:t>
      </w:r>
    </w:p>
    <w:p w14:paraId="2BF20380" w14:textId="77777777" w:rsidR="0079006F" w:rsidRPr="001930AC" w:rsidRDefault="0079006F" w:rsidP="0079006F">
      <w:pPr>
        <w:pStyle w:val="GG-body"/>
        <w:spacing w:after="40"/>
        <w:ind w:left="1276" w:hanging="142"/>
      </w:pPr>
      <w:r w:rsidRPr="001930AC">
        <w:t>•</w:t>
      </w:r>
      <w:r w:rsidRPr="001930AC">
        <w:tab/>
        <w:t>Hazards (Bushfire</w:t>
      </w:r>
      <w:r>
        <w:t>—</w:t>
      </w:r>
      <w:r w:rsidRPr="001930AC">
        <w:t>Medium Risk)</w:t>
      </w:r>
    </w:p>
    <w:p w14:paraId="7E7D14C5" w14:textId="77777777" w:rsidR="0079006F" w:rsidRPr="001930AC" w:rsidRDefault="0079006F" w:rsidP="0079006F">
      <w:pPr>
        <w:pStyle w:val="GG-body"/>
        <w:spacing w:after="40"/>
        <w:ind w:left="1276" w:hanging="142"/>
      </w:pPr>
      <w:r w:rsidRPr="001930AC">
        <w:lastRenderedPageBreak/>
        <w:t>•</w:t>
      </w:r>
      <w:r w:rsidRPr="001930AC">
        <w:tab/>
        <w:t>Hazards (Bushfire</w:t>
      </w:r>
      <w:r>
        <w:t>—</w:t>
      </w:r>
      <w:r w:rsidRPr="001930AC">
        <w:t>General Risk)</w:t>
      </w:r>
    </w:p>
    <w:p w14:paraId="1F92D084" w14:textId="77777777" w:rsidR="0079006F" w:rsidRPr="001930AC" w:rsidRDefault="0079006F" w:rsidP="0079006F">
      <w:pPr>
        <w:pStyle w:val="GG-body"/>
        <w:spacing w:after="40"/>
        <w:ind w:left="1276" w:hanging="142"/>
      </w:pPr>
      <w:r w:rsidRPr="001930AC">
        <w:t>•</w:t>
      </w:r>
      <w:r w:rsidRPr="001930AC">
        <w:tab/>
        <w:t>Hazards (Bushfire</w:t>
      </w:r>
      <w:r>
        <w:t>—</w:t>
      </w:r>
      <w:r w:rsidRPr="001930AC">
        <w:t>Urban Interface)</w:t>
      </w:r>
    </w:p>
    <w:p w14:paraId="5E5610AC" w14:textId="77777777" w:rsidR="0079006F" w:rsidRPr="001930AC" w:rsidRDefault="0079006F" w:rsidP="0079006F">
      <w:pPr>
        <w:pStyle w:val="GG-body"/>
        <w:spacing w:after="40"/>
        <w:ind w:left="1276" w:hanging="142"/>
      </w:pPr>
      <w:r w:rsidRPr="001930AC">
        <w:t>•</w:t>
      </w:r>
      <w:r w:rsidRPr="001930AC">
        <w:tab/>
        <w:t>Hazards (Bushfire</w:t>
      </w:r>
      <w:r>
        <w:t>—</w:t>
      </w:r>
      <w:r w:rsidRPr="001930AC">
        <w:t>Regional)</w:t>
      </w:r>
    </w:p>
    <w:p w14:paraId="26CA8395" w14:textId="77777777" w:rsidR="0079006F" w:rsidRPr="001930AC" w:rsidRDefault="0079006F" w:rsidP="0079006F">
      <w:pPr>
        <w:pStyle w:val="GG-body"/>
        <w:spacing w:after="40"/>
        <w:ind w:left="1276" w:hanging="142"/>
      </w:pPr>
      <w:r w:rsidRPr="001930AC">
        <w:t>•</w:t>
      </w:r>
      <w:r w:rsidRPr="001930AC">
        <w:tab/>
        <w:t>Hazards (Bushfire</w:t>
      </w:r>
      <w:r>
        <w:t>—</w:t>
      </w:r>
      <w:r w:rsidRPr="001930AC">
        <w:t>Outback)</w:t>
      </w:r>
    </w:p>
    <w:p w14:paraId="4226B096" w14:textId="77777777" w:rsidR="0079006F" w:rsidRPr="001930AC" w:rsidRDefault="0079006F" w:rsidP="0079006F">
      <w:pPr>
        <w:pStyle w:val="GG-body"/>
        <w:spacing w:after="40"/>
        <w:ind w:left="1276" w:hanging="142"/>
      </w:pPr>
      <w:r w:rsidRPr="001930AC">
        <w:t>•</w:t>
      </w:r>
      <w:r w:rsidRPr="001930AC">
        <w:tab/>
        <w:t>Heritage Adjacency</w:t>
      </w:r>
    </w:p>
    <w:p w14:paraId="615152F1" w14:textId="77777777" w:rsidR="0079006F" w:rsidRPr="001930AC" w:rsidRDefault="0079006F" w:rsidP="0079006F">
      <w:pPr>
        <w:pStyle w:val="GG-body"/>
        <w:spacing w:after="40"/>
        <w:ind w:left="1276" w:hanging="142"/>
      </w:pPr>
      <w:r w:rsidRPr="001930AC">
        <w:t>•</w:t>
      </w:r>
      <w:r w:rsidRPr="001930AC">
        <w:tab/>
        <w:t>Local Heritage Place</w:t>
      </w:r>
    </w:p>
    <w:p w14:paraId="07E7C956" w14:textId="77777777" w:rsidR="0079006F" w:rsidRPr="001930AC" w:rsidRDefault="0079006F" w:rsidP="0079006F">
      <w:pPr>
        <w:pStyle w:val="GG-body"/>
        <w:spacing w:after="40"/>
        <w:ind w:left="1276" w:hanging="142"/>
      </w:pPr>
      <w:r w:rsidRPr="001930AC">
        <w:t>•</w:t>
      </w:r>
      <w:r w:rsidRPr="001930AC">
        <w:tab/>
        <w:t>Noise and Air Emissions</w:t>
      </w:r>
    </w:p>
    <w:p w14:paraId="62239D4A" w14:textId="77777777" w:rsidR="0079006F" w:rsidRPr="001930AC" w:rsidRDefault="0079006F" w:rsidP="0079006F">
      <w:pPr>
        <w:pStyle w:val="GG-body"/>
        <w:spacing w:after="40"/>
        <w:ind w:left="1276" w:hanging="142"/>
      </w:pPr>
      <w:r w:rsidRPr="001930AC">
        <w:t>•</w:t>
      </w:r>
      <w:r w:rsidRPr="001930AC">
        <w:tab/>
        <w:t>Regulated and Significant Tree</w:t>
      </w:r>
    </w:p>
    <w:p w14:paraId="0B5610CE" w14:textId="77777777" w:rsidR="0079006F" w:rsidRPr="001930AC" w:rsidRDefault="0079006F" w:rsidP="0079006F">
      <w:pPr>
        <w:pStyle w:val="GG-body"/>
        <w:spacing w:after="40"/>
        <w:ind w:left="1276" w:hanging="142"/>
      </w:pPr>
      <w:r w:rsidRPr="001930AC">
        <w:t>•</w:t>
      </w:r>
      <w:r w:rsidRPr="001930AC">
        <w:tab/>
        <w:t>Scenic Quality</w:t>
      </w:r>
    </w:p>
    <w:p w14:paraId="7FCF580B" w14:textId="77777777" w:rsidR="0079006F" w:rsidRPr="001930AC" w:rsidRDefault="0079006F" w:rsidP="0079006F">
      <w:pPr>
        <w:pStyle w:val="GG-body"/>
        <w:spacing w:after="40"/>
        <w:ind w:left="1276" w:hanging="142"/>
      </w:pPr>
      <w:r w:rsidRPr="001930AC">
        <w:t>•</w:t>
      </w:r>
      <w:r w:rsidRPr="001930AC">
        <w:tab/>
        <w:t>State Heritage Place</w:t>
      </w:r>
    </w:p>
    <w:p w14:paraId="50719A74" w14:textId="77777777" w:rsidR="0079006F" w:rsidRPr="001930AC" w:rsidRDefault="0079006F" w:rsidP="0079006F">
      <w:pPr>
        <w:pStyle w:val="GG-body"/>
        <w:spacing w:after="40"/>
        <w:ind w:left="1276" w:hanging="142"/>
      </w:pPr>
      <w:r w:rsidRPr="001930AC">
        <w:t>•</w:t>
      </w:r>
      <w:r w:rsidRPr="001930AC">
        <w:tab/>
        <w:t>Stormwater Management</w:t>
      </w:r>
    </w:p>
    <w:p w14:paraId="313F22BE" w14:textId="77777777" w:rsidR="0079006F" w:rsidRPr="001930AC" w:rsidRDefault="0079006F" w:rsidP="0079006F">
      <w:pPr>
        <w:pStyle w:val="GG-body"/>
        <w:ind w:left="1276" w:hanging="142"/>
      </w:pPr>
      <w:r w:rsidRPr="001930AC">
        <w:t>•</w:t>
      </w:r>
      <w:r w:rsidRPr="001930AC">
        <w:tab/>
        <w:t>Urban Tree Canopy</w:t>
      </w:r>
    </w:p>
    <w:p w14:paraId="5E249B41" w14:textId="77777777" w:rsidR="0079006F" w:rsidRPr="001930AC" w:rsidRDefault="0079006F" w:rsidP="0079006F">
      <w:pPr>
        <w:pStyle w:val="GG-body"/>
        <w:ind w:left="567" w:hanging="283"/>
      </w:pPr>
      <w:r>
        <w:t>(</w:t>
      </w:r>
      <w:r w:rsidRPr="001930AC">
        <w:t>b</w:t>
      </w:r>
      <w:r>
        <w:t>)</w:t>
      </w:r>
      <w:r w:rsidRPr="001930AC">
        <w:tab/>
        <w:t>In Part 13 of the Code</w:t>
      </w:r>
      <w:r>
        <w:t>—</w:t>
      </w:r>
      <w:r w:rsidRPr="001930AC">
        <w:t>Table of Amendments, update the publication date, Code version number, amendment type and summary of amendments within the ‘Table of Planning and Design Code Amendments’ to reflect the amendments to the Code as described in this Notice.</w:t>
      </w:r>
    </w:p>
    <w:p w14:paraId="3D64EA59" w14:textId="77777777" w:rsidR="0079006F" w:rsidRPr="001930AC" w:rsidRDefault="0079006F" w:rsidP="0079006F">
      <w:pPr>
        <w:pStyle w:val="GG-body"/>
        <w:ind w:left="284" w:hanging="284"/>
      </w:pPr>
      <w:r w:rsidRPr="001930AC">
        <w:t>2.</w:t>
      </w:r>
      <w:r w:rsidRPr="001930AC">
        <w:tab/>
        <w:t xml:space="preserve">Pursuant to </w:t>
      </w:r>
      <w:r>
        <w:t>S</w:t>
      </w:r>
      <w:r w:rsidRPr="001930AC">
        <w:t>ection 76(5)(a) of the Act, I further specify that the amendments to the Code as described in this Notice will take effect upon the date those amendments are published on the SA planning portal.</w:t>
      </w:r>
    </w:p>
    <w:p w14:paraId="637F3B16" w14:textId="77777777" w:rsidR="0079006F" w:rsidRPr="001930AC" w:rsidRDefault="0079006F" w:rsidP="0079006F">
      <w:pPr>
        <w:pStyle w:val="GG-SDated"/>
      </w:pPr>
      <w:r w:rsidRPr="001930AC">
        <w:t>Dated</w:t>
      </w:r>
      <w:r>
        <w:t xml:space="preserve">: 13 January </w:t>
      </w:r>
      <w:r w:rsidRPr="001930AC">
        <w:t>2025</w:t>
      </w:r>
    </w:p>
    <w:p w14:paraId="230AA445" w14:textId="77777777" w:rsidR="0079006F" w:rsidRPr="001930AC" w:rsidRDefault="0079006F" w:rsidP="0079006F">
      <w:pPr>
        <w:pStyle w:val="GG-SName"/>
      </w:pPr>
      <w:r w:rsidRPr="001930AC">
        <w:t>Greg Van Gaans</w:t>
      </w:r>
    </w:p>
    <w:p w14:paraId="6A4CA668" w14:textId="77777777" w:rsidR="0079006F" w:rsidRPr="001930AC" w:rsidRDefault="0079006F" w:rsidP="0079006F">
      <w:pPr>
        <w:pStyle w:val="GG-Signature"/>
      </w:pPr>
      <w:r w:rsidRPr="001930AC">
        <w:t xml:space="preserve">Director, Geospatial, Data Science </w:t>
      </w:r>
      <w:r>
        <w:t>and</w:t>
      </w:r>
      <w:r w:rsidRPr="001930AC">
        <w:t xml:space="preserve"> Analytics</w:t>
      </w:r>
    </w:p>
    <w:p w14:paraId="1998DE97" w14:textId="77777777" w:rsidR="0079006F" w:rsidRPr="001930AC" w:rsidRDefault="0079006F" w:rsidP="0079006F">
      <w:pPr>
        <w:pStyle w:val="GG-Signature"/>
      </w:pPr>
      <w:r w:rsidRPr="001930AC">
        <w:t xml:space="preserve">Department </w:t>
      </w:r>
      <w:r>
        <w:t>f</w:t>
      </w:r>
      <w:r w:rsidRPr="001930AC">
        <w:t xml:space="preserve">or Housing </w:t>
      </w:r>
      <w:r>
        <w:t>a</w:t>
      </w:r>
      <w:r w:rsidRPr="001930AC">
        <w:t>nd Urban Development</w:t>
      </w:r>
    </w:p>
    <w:p w14:paraId="18A01588" w14:textId="77777777" w:rsidR="0079006F" w:rsidRDefault="0079006F" w:rsidP="0079006F">
      <w:pPr>
        <w:pStyle w:val="GG-Signature"/>
      </w:pPr>
      <w:r w:rsidRPr="001930AC">
        <w:t xml:space="preserve">Delegate </w:t>
      </w:r>
      <w:r>
        <w:t>o</w:t>
      </w:r>
      <w:r w:rsidRPr="001930AC">
        <w:t xml:space="preserve">f </w:t>
      </w:r>
      <w:r>
        <w:t>t</w:t>
      </w:r>
      <w:r w:rsidRPr="001930AC">
        <w:t xml:space="preserve">he Minister </w:t>
      </w:r>
      <w:r>
        <w:t>f</w:t>
      </w:r>
      <w:r w:rsidRPr="001930AC">
        <w:t>or Planning</w:t>
      </w:r>
    </w:p>
    <w:p w14:paraId="21EA70B8" w14:textId="77777777" w:rsidR="0079006F" w:rsidRDefault="0079006F" w:rsidP="0079006F">
      <w:pPr>
        <w:pStyle w:val="GG-Signature"/>
        <w:pBdr>
          <w:bottom w:val="single" w:sz="4" w:space="1" w:color="auto"/>
        </w:pBdr>
        <w:spacing w:line="52" w:lineRule="exact"/>
        <w:jc w:val="center"/>
      </w:pPr>
    </w:p>
    <w:p w14:paraId="3D7544B2" w14:textId="77777777" w:rsidR="0079006F" w:rsidRDefault="0079006F" w:rsidP="0079006F">
      <w:pPr>
        <w:pStyle w:val="GG-Signature"/>
        <w:pBdr>
          <w:top w:val="single" w:sz="4" w:space="1" w:color="auto"/>
        </w:pBdr>
        <w:spacing w:before="34" w:line="14" w:lineRule="exact"/>
        <w:jc w:val="center"/>
      </w:pPr>
    </w:p>
    <w:p w14:paraId="6791EDEE" w14:textId="77777777" w:rsidR="0079006F" w:rsidRDefault="0079006F" w:rsidP="0079006F">
      <w:pPr>
        <w:pStyle w:val="GG-Signature"/>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pPr>
    </w:p>
    <w:p w14:paraId="110A649B" w14:textId="77777777" w:rsidR="00421F5C" w:rsidRDefault="00421F5C">
      <w:pPr>
        <w:spacing w:after="0" w:line="240" w:lineRule="auto"/>
        <w:jc w:val="left"/>
        <w:rPr>
          <w:rFonts w:eastAsia="Times New Roman"/>
          <w:szCs w:val="17"/>
          <w:lang w:val="en-US"/>
        </w:rPr>
      </w:pPr>
      <w:r>
        <w:rPr>
          <w:lang w:val="en-US"/>
        </w:rPr>
        <w:br w:type="page"/>
      </w:r>
    </w:p>
    <w:p w14:paraId="56C24767" w14:textId="77777777" w:rsidR="009D1E2E" w:rsidRPr="009D1E2E" w:rsidRDefault="009D1E2E" w:rsidP="0043001F">
      <w:pPr>
        <w:pStyle w:val="Heading1"/>
      </w:pPr>
      <w:bookmarkStart w:id="35" w:name="_Toc33707983"/>
      <w:bookmarkStart w:id="36" w:name="_Toc33708154"/>
      <w:bookmarkStart w:id="37" w:name="_Toc187916358"/>
      <w:r>
        <w:lastRenderedPageBreak/>
        <w:t>Local</w:t>
      </w:r>
      <w:r w:rsidRPr="009D1E2E">
        <w:t xml:space="preserve"> Government Instruments</w:t>
      </w:r>
      <w:bookmarkEnd w:id="35"/>
      <w:bookmarkEnd w:id="36"/>
      <w:bookmarkEnd w:id="37"/>
    </w:p>
    <w:p w14:paraId="685F31EE" w14:textId="7906A450" w:rsidR="00381C38" w:rsidRPr="006D5101" w:rsidRDefault="006D5101" w:rsidP="006D5101">
      <w:pPr>
        <w:pStyle w:val="Heading2"/>
      </w:pPr>
      <w:bookmarkStart w:id="38" w:name="_Toc187916359"/>
      <w:r w:rsidRPr="006D5101">
        <w:t>City of Mitcham</w:t>
      </w:r>
      <w:bookmarkEnd w:id="38"/>
    </w:p>
    <w:p w14:paraId="270B6635" w14:textId="77777777" w:rsidR="00381C38" w:rsidRDefault="00381C38" w:rsidP="00381C38">
      <w:pPr>
        <w:pStyle w:val="GG-Title2"/>
      </w:pPr>
      <w:r>
        <w:t>Local Government Act 1999</w:t>
      </w:r>
    </w:p>
    <w:p w14:paraId="7B5CC48F" w14:textId="77777777" w:rsidR="00381C38" w:rsidRDefault="00381C38" w:rsidP="00381C38">
      <w:pPr>
        <w:pStyle w:val="GG-Title3"/>
      </w:pPr>
      <w:r>
        <w:t>Adoption of Amendments to Community Land Management Plans</w:t>
      </w:r>
    </w:p>
    <w:p w14:paraId="30EDA2D4" w14:textId="77777777" w:rsidR="00381C38" w:rsidRDefault="00381C38" w:rsidP="00381C38">
      <w:pPr>
        <w:pStyle w:val="GG-body"/>
      </w:pPr>
      <w:r>
        <w:t xml:space="preserve">Notice is hereby given pursuant to Sections 198(1) of the </w:t>
      </w:r>
      <w:r w:rsidRPr="00CA7BC0">
        <w:rPr>
          <w:i/>
          <w:iCs/>
        </w:rPr>
        <w:t>Local Government Act 1999</w:t>
      </w:r>
      <w:r>
        <w:t xml:space="preserve"> that on 8 November 2024 the City of Mitcham adopted amendments to the Community Land Management Plans for:</w:t>
      </w:r>
    </w:p>
    <w:p w14:paraId="278C62AD" w14:textId="77777777" w:rsidR="00381C38" w:rsidRDefault="00381C38" w:rsidP="00381C38">
      <w:pPr>
        <w:pStyle w:val="GG-body"/>
        <w:spacing w:after="20"/>
        <w:ind w:left="284" w:hanging="142"/>
      </w:pPr>
      <w:r>
        <w:t>•</w:t>
      </w:r>
      <w:r>
        <w:tab/>
        <w:t>Laneways and Pathways</w:t>
      </w:r>
    </w:p>
    <w:p w14:paraId="4FB26183" w14:textId="77777777" w:rsidR="00381C38" w:rsidRDefault="00381C38" w:rsidP="00381C38">
      <w:pPr>
        <w:pStyle w:val="GG-body"/>
        <w:ind w:left="284" w:hanging="142"/>
      </w:pPr>
      <w:r>
        <w:t>•</w:t>
      </w:r>
      <w:r>
        <w:tab/>
        <w:t>Drainage Reserves</w:t>
      </w:r>
    </w:p>
    <w:p w14:paraId="0953B031" w14:textId="77777777" w:rsidR="00381C38" w:rsidRDefault="00381C38" w:rsidP="00381C38">
      <w:pPr>
        <w:pStyle w:val="GG-body"/>
      </w:pPr>
      <w:r>
        <w:t xml:space="preserve">The amended Community Land Management Plan can be viewed at </w:t>
      </w:r>
      <w:hyperlink r:id="rId23" w:history="1">
        <w:r w:rsidRPr="00E07260">
          <w:rPr>
            <w:rStyle w:val="Hyperlink"/>
          </w:rPr>
          <w:t>www.mitchamcouncil.sa.gov.au</w:t>
        </w:r>
      </w:hyperlink>
      <w:r>
        <w:t>.</w:t>
      </w:r>
    </w:p>
    <w:p w14:paraId="6A9AF3DB" w14:textId="77777777" w:rsidR="00381C38" w:rsidRDefault="00381C38" w:rsidP="00381C38">
      <w:pPr>
        <w:pStyle w:val="GG-SDated"/>
      </w:pPr>
      <w:r>
        <w:t>Dated: 16 January 2025</w:t>
      </w:r>
    </w:p>
    <w:p w14:paraId="558A1144" w14:textId="77777777" w:rsidR="00381C38" w:rsidRDefault="00381C38" w:rsidP="00381C38">
      <w:pPr>
        <w:pStyle w:val="GG-SName"/>
      </w:pPr>
      <w:r>
        <w:t>Matthew Pears</w:t>
      </w:r>
    </w:p>
    <w:p w14:paraId="2CC54F72" w14:textId="77777777" w:rsidR="00381C38" w:rsidRDefault="00381C38" w:rsidP="00381C38">
      <w:pPr>
        <w:pStyle w:val="GG-Signature"/>
      </w:pPr>
      <w:r>
        <w:t>Chief Executive Officer</w:t>
      </w:r>
    </w:p>
    <w:p w14:paraId="29EBCFFC" w14:textId="77777777" w:rsidR="00381C38" w:rsidRDefault="00381C38" w:rsidP="00381C38">
      <w:pPr>
        <w:pStyle w:val="GG-Signature"/>
        <w:pBdr>
          <w:bottom w:val="single" w:sz="4" w:space="1" w:color="auto"/>
        </w:pBdr>
        <w:spacing w:line="52" w:lineRule="exact"/>
        <w:jc w:val="center"/>
      </w:pPr>
    </w:p>
    <w:p w14:paraId="711EAAA5" w14:textId="77777777" w:rsidR="00381C38" w:rsidRDefault="00381C38" w:rsidP="00381C38">
      <w:pPr>
        <w:pStyle w:val="GG-Signature"/>
        <w:pBdr>
          <w:top w:val="single" w:sz="4" w:space="1" w:color="auto"/>
        </w:pBdr>
        <w:spacing w:before="34" w:line="14" w:lineRule="exact"/>
        <w:jc w:val="center"/>
      </w:pPr>
    </w:p>
    <w:p w14:paraId="5AB397E0" w14:textId="77777777" w:rsidR="00381C38" w:rsidRDefault="00381C38" w:rsidP="00C65116">
      <w:pPr>
        <w:pStyle w:val="GG-Signature"/>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pPr>
    </w:p>
    <w:p w14:paraId="24A21ECD" w14:textId="7C70BB3A" w:rsidR="00381C38" w:rsidRPr="006D5101" w:rsidRDefault="006D5101" w:rsidP="006D5101">
      <w:pPr>
        <w:pStyle w:val="Heading2"/>
      </w:pPr>
      <w:bookmarkStart w:id="39" w:name="_Toc187916360"/>
      <w:r w:rsidRPr="006D5101">
        <w:t>City of Mount Gambier</w:t>
      </w:r>
      <w:bookmarkEnd w:id="39"/>
    </w:p>
    <w:p w14:paraId="7A8466C6" w14:textId="77777777" w:rsidR="00381C38" w:rsidRPr="00A12B78" w:rsidRDefault="00381C38" w:rsidP="00381C38">
      <w:pPr>
        <w:pStyle w:val="GG-Title2"/>
      </w:pPr>
      <w:r w:rsidRPr="00A12B78">
        <w:t>Local Government Act 1999</w:t>
      </w:r>
    </w:p>
    <w:p w14:paraId="4467C4FF" w14:textId="77777777" w:rsidR="00381C38" w:rsidRPr="007238BD" w:rsidRDefault="00381C38" w:rsidP="00381C38">
      <w:pPr>
        <w:pStyle w:val="GG-Title3"/>
      </w:pPr>
      <w:r w:rsidRPr="007238BD">
        <w:t xml:space="preserve">Exclusion </w:t>
      </w:r>
      <w:r>
        <w:t>o</w:t>
      </w:r>
      <w:r w:rsidRPr="007238BD">
        <w:t xml:space="preserve">f Land </w:t>
      </w:r>
      <w:r>
        <w:t>f</w:t>
      </w:r>
      <w:r w:rsidRPr="007238BD">
        <w:t>rom Community Land Classification</w:t>
      </w:r>
    </w:p>
    <w:p w14:paraId="5BFD4945" w14:textId="77777777" w:rsidR="00381C38" w:rsidRPr="007238BD" w:rsidRDefault="00381C38" w:rsidP="00381C38">
      <w:pPr>
        <w:pStyle w:val="GG-body"/>
      </w:pPr>
      <w:r w:rsidRPr="00FF0012">
        <w:rPr>
          <w:spacing w:val="-4"/>
        </w:rPr>
        <w:t xml:space="preserve">Notice is hereby given that pursuant to Section 193(4) of the </w:t>
      </w:r>
      <w:r w:rsidRPr="00FF0012">
        <w:rPr>
          <w:i/>
          <w:iCs/>
          <w:spacing w:val="-4"/>
        </w:rPr>
        <w:t>Local Government Act 1999</w:t>
      </w:r>
      <w:r w:rsidRPr="00FF0012">
        <w:rPr>
          <w:spacing w:val="-4"/>
        </w:rPr>
        <w:t>, the Council resolved at its meeting held on 15 November 2016</w:t>
      </w:r>
      <w:r w:rsidRPr="007238BD">
        <w:t>, that the whole of the land comprised in Certificate of Title Volume 5841 Folio 317, 1 Lawrence Street, Mount Gambier, be excluded from classification as Community Land.</w:t>
      </w:r>
    </w:p>
    <w:p w14:paraId="1EF0C5B8" w14:textId="77777777" w:rsidR="00381C38" w:rsidRPr="007238BD" w:rsidRDefault="00381C38" w:rsidP="00381C38">
      <w:pPr>
        <w:pStyle w:val="GG-body"/>
      </w:pPr>
      <w:r w:rsidRPr="007238BD">
        <w:t>Dated: 14 January 2025</w:t>
      </w:r>
    </w:p>
    <w:p w14:paraId="15DDDBAB" w14:textId="77777777" w:rsidR="00381C38" w:rsidRPr="007238BD" w:rsidRDefault="00381C38" w:rsidP="00381C38">
      <w:pPr>
        <w:pStyle w:val="GG-SName"/>
      </w:pPr>
      <w:r w:rsidRPr="007238BD">
        <w:t>Sarah Philpott</w:t>
      </w:r>
    </w:p>
    <w:p w14:paraId="763A23FD" w14:textId="13C5C511" w:rsidR="009D1E2E" w:rsidRPr="00381C38" w:rsidRDefault="00381C38" w:rsidP="00381C38">
      <w:pPr>
        <w:pStyle w:val="GG-Signature"/>
      </w:pPr>
      <w:r w:rsidRPr="007238BD">
        <w:t>Chief Executive Officer</w:t>
      </w:r>
    </w:p>
    <w:p w14:paraId="724A88A2" w14:textId="77777777" w:rsidR="00381C38" w:rsidRDefault="00381C38" w:rsidP="00381C38">
      <w:pPr>
        <w:pStyle w:val="GG-body"/>
        <w:pBdr>
          <w:bottom w:val="single" w:sz="4" w:space="1" w:color="auto"/>
        </w:pBdr>
        <w:spacing w:after="0" w:line="52" w:lineRule="exact"/>
        <w:jc w:val="center"/>
        <w:rPr>
          <w:lang w:val="en-US"/>
        </w:rPr>
      </w:pPr>
    </w:p>
    <w:p w14:paraId="3C2D111B" w14:textId="77777777" w:rsidR="00381C38" w:rsidRDefault="00381C38" w:rsidP="00381C38">
      <w:pPr>
        <w:pStyle w:val="GG-body"/>
        <w:pBdr>
          <w:top w:val="single" w:sz="4" w:space="1" w:color="auto"/>
        </w:pBdr>
        <w:spacing w:before="34" w:after="0" w:line="14" w:lineRule="exact"/>
        <w:jc w:val="center"/>
        <w:rPr>
          <w:lang w:val="en-US"/>
        </w:rPr>
      </w:pPr>
    </w:p>
    <w:p w14:paraId="24956EBB" w14:textId="77777777" w:rsidR="00381C38" w:rsidRPr="00C65116" w:rsidRDefault="00381C38" w:rsidP="00C65116">
      <w:pPr>
        <w:spacing w:after="0"/>
      </w:pPr>
    </w:p>
    <w:p w14:paraId="7498FF95" w14:textId="52D6CEA2" w:rsidR="00381C38" w:rsidRPr="006D5101" w:rsidRDefault="006D5101" w:rsidP="006D5101">
      <w:pPr>
        <w:pStyle w:val="Heading2"/>
      </w:pPr>
      <w:bookmarkStart w:id="40" w:name="_Toc187916361"/>
      <w:r w:rsidRPr="006D5101">
        <w:t>City of Salisbury</w:t>
      </w:r>
      <w:bookmarkEnd w:id="40"/>
    </w:p>
    <w:p w14:paraId="2C91E38D" w14:textId="77777777" w:rsidR="00381C38" w:rsidRDefault="00381C38" w:rsidP="00381C38">
      <w:pPr>
        <w:pStyle w:val="GG-Title2"/>
      </w:pPr>
      <w:r>
        <w:t>Local Government Act 1999</w:t>
      </w:r>
    </w:p>
    <w:p w14:paraId="73D36BC4" w14:textId="77777777" w:rsidR="00381C38" w:rsidRDefault="00381C38" w:rsidP="00381C38">
      <w:pPr>
        <w:pStyle w:val="GG-Title3"/>
      </w:pPr>
      <w:r>
        <w:t>Proposal to Lease Community Land</w:t>
      </w:r>
    </w:p>
    <w:p w14:paraId="10DA2C5A" w14:textId="77777777" w:rsidR="00381C38" w:rsidRDefault="00381C38" w:rsidP="00381C38">
      <w:pPr>
        <w:pStyle w:val="GG-body"/>
      </w:pPr>
      <w:r>
        <w:t xml:space="preserve">Notice is hereby given that at a meeting held on 24 June 2024, pursuant to Section 202 of the </w:t>
      </w:r>
      <w:r w:rsidRPr="00C01795">
        <w:rPr>
          <w:i/>
          <w:iCs/>
        </w:rPr>
        <w:t>Local Government Act 1999</w:t>
      </w:r>
      <w:r>
        <w:t xml:space="preserve">, the Council of the City of Salisbury resolved to seek public comment on a proposal to lease portions of land known as St Kilda Causeway Reserve, St Kilda identified as Section 493 in H105800 Hundred of Port Adelaide in the area named St Kilda. Portions of land known as St Kilda </w:t>
      </w:r>
      <w:r w:rsidRPr="00C01795">
        <w:rPr>
          <w:spacing w:val="-2"/>
        </w:rPr>
        <w:t xml:space="preserve">Adventure Playground identified as Allotment 1002 in Deposited Plan 80382 and portion of land known as St Kilda Foreshore identified as Allotment 4 in Deposited Plan 50216 for the operation of a Tramway attached to the Australian Electric Museum for a period of up to 20 years. </w:t>
      </w:r>
    </w:p>
    <w:p w14:paraId="1CE42CC6" w14:textId="77777777" w:rsidR="00381C38" w:rsidRDefault="00381C38" w:rsidP="00381C38">
      <w:pPr>
        <w:pStyle w:val="GG-body"/>
      </w:pPr>
      <w:r>
        <w:t>Details on this proposal are available for inspection at the Salisbury Community Hub, 34 Church Street, Salisbury.</w:t>
      </w:r>
    </w:p>
    <w:p w14:paraId="7896649E" w14:textId="77777777" w:rsidR="00381C38" w:rsidRDefault="00381C38" w:rsidP="00381C38">
      <w:pPr>
        <w:pStyle w:val="GG-body"/>
      </w:pPr>
      <w:r>
        <w:t>Any person is entitled to object to the proposed lease. Such objections must set out the full name and address of the person making the objection and must be fully supported by reasons.</w:t>
      </w:r>
    </w:p>
    <w:p w14:paraId="3C9F068C" w14:textId="77777777" w:rsidR="00381C38" w:rsidRDefault="00381C38" w:rsidP="00381C38">
      <w:pPr>
        <w:pStyle w:val="GG-body"/>
      </w:pPr>
      <w:r>
        <w:t>Council invites written submissions on the proposal which are to be received by close of business 13 February 2025 and addressed to the Chief Executive Officer, City of Salisbury, PO Box 8, Salisbury SA 5108.</w:t>
      </w:r>
    </w:p>
    <w:p w14:paraId="3BCAFA28" w14:textId="77777777" w:rsidR="00381C38" w:rsidRDefault="00381C38" w:rsidP="00381C38">
      <w:pPr>
        <w:pStyle w:val="GG-body"/>
      </w:pPr>
      <w:r>
        <w:t xml:space="preserve">Any further information can be obtained from Tim Starr, on (08) 8406 8577 or </w:t>
      </w:r>
      <w:hyperlink r:id="rId24" w:history="1">
        <w:r w:rsidRPr="00E6294C">
          <w:rPr>
            <w:rStyle w:val="Hyperlink"/>
          </w:rPr>
          <w:t>tstarr@salisbury.sa.gov.au</w:t>
        </w:r>
      </w:hyperlink>
      <w:r>
        <w:t xml:space="preserve"> or Emma Robinson, on (08) 8406 8216 or </w:t>
      </w:r>
      <w:hyperlink r:id="rId25" w:history="1">
        <w:r w:rsidRPr="00E6294C">
          <w:rPr>
            <w:rStyle w:val="Hyperlink"/>
          </w:rPr>
          <w:t>erobinson@salisbury.sa.gov.au</w:t>
        </w:r>
      </w:hyperlink>
      <w:r>
        <w:t>.</w:t>
      </w:r>
    </w:p>
    <w:p w14:paraId="74EBAD70" w14:textId="77777777" w:rsidR="00381C38" w:rsidRDefault="00381C38" w:rsidP="00381C38">
      <w:pPr>
        <w:pStyle w:val="GG-SDated"/>
      </w:pPr>
      <w:r>
        <w:t>Dated: 16 January 2025</w:t>
      </w:r>
    </w:p>
    <w:p w14:paraId="1069AAE2" w14:textId="77777777" w:rsidR="00381C38" w:rsidRDefault="00381C38" w:rsidP="00381C38">
      <w:pPr>
        <w:pStyle w:val="GG-SName"/>
      </w:pPr>
      <w:r>
        <w:t>John Harry</w:t>
      </w:r>
    </w:p>
    <w:p w14:paraId="40CD6A0E" w14:textId="77777777" w:rsidR="00381C38" w:rsidRDefault="00381C38" w:rsidP="00381C38">
      <w:pPr>
        <w:pStyle w:val="GG-Signature"/>
      </w:pPr>
      <w:r>
        <w:t>Chief Executive Officer</w:t>
      </w:r>
    </w:p>
    <w:p w14:paraId="603CE9C5" w14:textId="77777777" w:rsidR="00381C38" w:rsidRDefault="00381C38" w:rsidP="00381C38">
      <w:pPr>
        <w:pStyle w:val="GG-Signature"/>
        <w:pBdr>
          <w:bottom w:val="single" w:sz="4" w:space="1" w:color="auto"/>
        </w:pBdr>
        <w:spacing w:line="52" w:lineRule="exact"/>
        <w:jc w:val="center"/>
      </w:pPr>
    </w:p>
    <w:p w14:paraId="25B3060D" w14:textId="77777777" w:rsidR="00381C38" w:rsidRDefault="00381C38" w:rsidP="00381C38">
      <w:pPr>
        <w:pStyle w:val="GG-Signature"/>
        <w:pBdr>
          <w:top w:val="single" w:sz="4" w:space="1" w:color="auto"/>
        </w:pBdr>
        <w:spacing w:before="34" w:line="14" w:lineRule="exact"/>
        <w:jc w:val="center"/>
      </w:pPr>
    </w:p>
    <w:p w14:paraId="60AB7947" w14:textId="77777777" w:rsidR="00381C38" w:rsidRDefault="00381C38" w:rsidP="00185A86">
      <w:pPr>
        <w:pStyle w:val="GG-Signature"/>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80"/>
      </w:pPr>
    </w:p>
    <w:p w14:paraId="062DA83F" w14:textId="4C28AB47" w:rsidR="00185A86" w:rsidRPr="00B87B44" w:rsidRDefault="006D5101" w:rsidP="006D5101">
      <w:pPr>
        <w:pStyle w:val="Heading2"/>
      </w:pPr>
      <w:bookmarkStart w:id="41" w:name="_Toc187916362"/>
      <w:r w:rsidRPr="00DD2842">
        <w:t>Adelaide Plains Council</w:t>
      </w:r>
      <w:bookmarkEnd w:id="41"/>
    </w:p>
    <w:p w14:paraId="209C362E" w14:textId="77777777" w:rsidR="00185A86" w:rsidRPr="00E63ABD" w:rsidRDefault="00185A86" w:rsidP="00185A86">
      <w:pPr>
        <w:pStyle w:val="GG-Title2"/>
      </w:pPr>
      <w:r w:rsidRPr="00DD2842">
        <w:t>Local Government (Elections) Act 1999</w:t>
      </w:r>
    </w:p>
    <w:p w14:paraId="23D74C84" w14:textId="77777777" w:rsidR="00185A86" w:rsidRPr="003E7684" w:rsidRDefault="00185A86" w:rsidP="00185A86">
      <w:pPr>
        <w:pStyle w:val="GG-Title3"/>
      </w:pPr>
      <w:r>
        <w:t>Casual Vacancy in the Office of Area Councillor</w:t>
      </w:r>
    </w:p>
    <w:p w14:paraId="159F3A93" w14:textId="77777777" w:rsidR="00185A86" w:rsidRDefault="00185A86" w:rsidP="00185A86">
      <w:pPr>
        <w:pStyle w:val="GG-body"/>
      </w:pPr>
      <w:r>
        <w:t xml:space="preserve">A casual vacancy in the office of area councillor for the Adelaide Plains Council occurred on 5 October 2023 due to the resignation of Councillor John Lush. As the vacancy occurred within 12 months of the conclusion of the November 2022 periodic elections, it was filled by recounting the votes in accordance with Section 6A of the </w:t>
      </w:r>
      <w:r w:rsidRPr="00B87B44">
        <w:rPr>
          <w:i/>
          <w:iCs/>
        </w:rPr>
        <w:t>Local Government (Elections) Act 1999</w:t>
      </w:r>
      <w:r>
        <w:t xml:space="preserve"> (the Act) on 1 November 2023. Carmine Di Troia was the successful candidate.</w:t>
      </w:r>
    </w:p>
    <w:p w14:paraId="1896CBFB" w14:textId="77777777" w:rsidR="00185A86" w:rsidRDefault="00185A86" w:rsidP="00185A86">
      <w:pPr>
        <w:pStyle w:val="GG-body"/>
      </w:pPr>
      <w:r>
        <w:t>In February 2024, the Electoral Commissioner filed two petitions in the Court of Disputed Returns after identifying an error in the settings of the computer software used to count votes in complex elections, which he considered affected the outcome of the election in the Adelaide Plains Council area and the recount conducted on 1 November 2023.</w:t>
      </w:r>
    </w:p>
    <w:p w14:paraId="6C1C26F6" w14:textId="77777777" w:rsidR="00185A86" w:rsidRDefault="00185A86" w:rsidP="00185A86">
      <w:pPr>
        <w:pStyle w:val="GG-body"/>
      </w:pPr>
      <w:r>
        <w:t>As a result of the second petition, the Court declared Mr Carmine Di Troia not duly elected. The Court ordered that a recount be conducted to fill the casual vacancy.</w:t>
      </w:r>
    </w:p>
    <w:p w14:paraId="0F0F8FD9" w14:textId="44EF1BFA" w:rsidR="00185A86" w:rsidRDefault="00185A86" w:rsidP="00185A86">
      <w:pPr>
        <w:pStyle w:val="GG-body"/>
      </w:pPr>
      <w:r>
        <w:t xml:space="preserve">The candidates who were not elected in the November 2022 periodic election were asked to declare their willingness and eligibility to be elected to this vacancy. Four candidates were determined willing and eligible to be elected to the vacancy. A recount of the votes cast at the periodic election was conducted from 9.30am on Monday 6 January 2025 at Level 6, 60 Light Square, Adelaide. At the conclusion, </w:t>
      </w:r>
      <w:r w:rsidRPr="00CD2A93">
        <w:rPr>
          <w:b/>
          <w:bCs/>
        </w:rPr>
        <w:t>Terry-anne KEEN</w:t>
      </w:r>
      <w:r>
        <w:t xml:space="preserve"> was declared elected to the vacancy.</w:t>
      </w:r>
    </w:p>
    <w:p w14:paraId="24111998" w14:textId="77777777" w:rsidR="00185A86" w:rsidRDefault="00185A86">
      <w:pPr>
        <w:spacing w:after="0" w:line="240" w:lineRule="auto"/>
        <w:jc w:val="left"/>
        <w:rPr>
          <w:rFonts w:eastAsia="Times New Roman"/>
          <w:szCs w:val="17"/>
        </w:rPr>
      </w:pPr>
      <w:r>
        <w:br w:type="page"/>
      </w:r>
    </w:p>
    <w:p w14:paraId="630E41A2" w14:textId="77777777" w:rsidR="00185A86" w:rsidRDefault="00185A86" w:rsidP="00185A86">
      <w:pPr>
        <w:pStyle w:val="GG-body"/>
        <w:spacing w:after="40"/>
        <w:ind w:left="142"/>
      </w:pPr>
      <w:r>
        <w:lastRenderedPageBreak/>
        <w:t xml:space="preserve">Formal Ballot Papers—1951 </w:t>
      </w:r>
    </w:p>
    <w:p w14:paraId="34F8E0D5" w14:textId="77777777" w:rsidR="00185A86" w:rsidRDefault="00185A86" w:rsidP="00185A86">
      <w:pPr>
        <w:pStyle w:val="GG-body"/>
        <w:spacing w:after="40"/>
        <w:ind w:left="142"/>
      </w:pPr>
      <w:r>
        <w:t>New Exhaust Ballot Papers—29</w:t>
      </w:r>
    </w:p>
    <w:p w14:paraId="4AD62452" w14:textId="77777777" w:rsidR="00185A86" w:rsidRDefault="00185A86" w:rsidP="00185A86">
      <w:pPr>
        <w:pStyle w:val="GG-body"/>
        <w:spacing w:after="40"/>
        <w:ind w:left="142"/>
      </w:pPr>
      <w:r>
        <w:t>Informal Ballot Papers—109</w:t>
      </w:r>
    </w:p>
    <w:p w14:paraId="143C2892" w14:textId="77777777" w:rsidR="00185A86" w:rsidRDefault="00185A86" w:rsidP="00185A86">
      <w:pPr>
        <w:pStyle w:val="GG-body"/>
        <w:ind w:left="142"/>
      </w:pPr>
      <w:r>
        <w:t>Quota—976</w:t>
      </w:r>
    </w:p>
    <w:tbl>
      <w:tblPr>
        <w:tblStyle w:val="TableGrid"/>
        <w:tblW w:w="0" w:type="auto"/>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1980"/>
        <w:gridCol w:w="1705"/>
      </w:tblGrid>
      <w:tr w:rsidR="00185A86" w:rsidRPr="00D67DD5" w14:paraId="083666FA" w14:textId="77777777" w:rsidTr="003F6C8D">
        <w:tc>
          <w:tcPr>
            <w:tcW w:w="2552" w:type="dxa"/>
            <w:tcBorders>
              <w:top w:val="single" w:sz="4" w:space="0" w:color="auto"/>
              <w:bottom w:val="single" w:sz="4" w:space="0" w:color="auto"/>
            </w:tcBorders>
          </w:tcPr>
          <w:p w14:paraId="62ED2727" w14:textId="77777777" w:rsidR="00185A86" w:rsidRPr="00D67DD5" w:rsidRDefault="00185A86" w:rsidP="003F6C8D">
            <w:pPr>
              <w:pStyle w:val="GG-body"/>
              <w:spacing w:before="40" w:after="40"/>
              <w:jc w:val="center"/>
              <w:rPr>
                <w:b/>
                <w:bCs/>
              </w:rPr>
            </w:pPr>
            <w:r w:rsidRPr="00D67DD5">
              <w:rPr>
                <w:b/>
                <w:bCs/>
              </w:rPr>
              <w:t>Candidates</w:t>
            </w:r>
          </w:p>
        </w:tc>
        <w:tc>
          <w:tcPr>
            <w:tcW w:w="1980" w:type="dxa"/>
            <w:tcBorders>
              <w:top w:val="single" w:sz="4" w:space="0" w:color="auto"/>
              <w:bottom w:val="single" w:sz="4" w:space="0" w:color="auto"/>
            </w:tcBorders>
          </w:tcPr>
          <w:p w14:paraId="3F03F343" w14:textId="77777777" w:rsidR="00185A86" w:rsidRPr="00D67DD5" w:rsidRDefault="00185A86" w:rsidP="003F6C8D">
            <w:pPr>
              <w:pStyle w:val="GG-body"/>
              <w:spacing w:before="40" w:after="40"/>
              <w:jc w:val="center"/>
              <w:rPr>
                <w:b/>
                <w:bCs/>
              </w:rPr>
            </w:pPr>
            <w:r w:rsidRPr="00D67DD5">
              <w:rPr>
                <w:b/>
                <w:bCs/>
              </w:rPr>
              <w:t>First Preference Votes</w:t>
            </w:r>
          </w:p>
        </w:tc>
        <w:tc>
          <w:tcPr>
            <w:tcW w:w="1705" w:type="dxa"/>
            <w:tcBorders>
              <w:top w:val="single" w:sz="4" w:space="0" w:color="auto"/>
              <w:bottom w:val="single" w:sz="4" w:space="0" w:color="auto"/>
            </w:tcBorders>
          </w:tcPr>
          <w:p w14:paraId="159820FE" w14:textId="77777777" w:rsidR="00185A86" w:rsidRPr="00D67DD5" w:rsidRDefault="00185A86" w:rsidP="003F6C8D">
            <w:pPr>
              <w:pStyle w:val="GG-body"/>
              <w:spacing w:before="40" w:after="40"/>
              <w:jc w:val="center"/>
              <w:rPr>
                <w:b/>
                <w:bCs/>
              </w:rPr>
            </w:pPr>
            <w:r w:rsidRPr="00D67DD5">
              <w:rPr>
                <w:b/>
                <w:bCs/>
              </w:rPr>
              <w:t>Elected/Excluded</w:t>
            </w:r>
          </w:p>
        </w:tc>
      </w:tr>
      <w:tr w:rsidR="00185A86" w:rsidRPr="00D67DD5" w14:paraId="2BE22B51" w14:textId="77777777" w:rsidTr="003F6C8D">
        <w:tc>
          <w:tcPr>
            <w:tcW w:w="2552" w:type="dxa"/>
            <w:tcBorders>
              <w:top w:val="single" w:sz="4" w:space="0" w:color="auto"/>
            </w:tcBorders>
          </w:tcPr>
          <w:p w14:paraId="2A1928DD" w14:textId="77777777" w:rsidR="00185A86" w:rsidRPr="00D67DD5" w:rsidRDefault="00185A86" w:rsidP="003F6C8D">
            <w:pPr>
              <w:pStyle w:val="GG-body"/>
              <w:spacing w:before="20" w:after="20"/>
            </w:pPr>
            <w:r w:rsidRPr="00D67DD5">
              <w:t>JONES, Stephen Edward</w:t>
            </w:r>
          </w:p>
        </w:tc>
        <w:tc>
          <w:tcPr>
            <w:tcW w:w="1980" w:type="dxa"/>
            <w:tcBorders>
              <w:top w:val="single" w:sz="4" w:space="0" w:color="auto"/>
            </w:tcBorders>
          </w:tcPr>
          <w:p w14:paraId="224167ED" w14:textId="77777777" w:rsidR="00185A86" w:rsidRPr="00D67DD5" w:rsidRDefault="00185A86" w:rsidP="003F6C8D">
            <w:pPr>
              <w:pStyle w:val="GG-body"/>
              <w:spacing w:before="20" w:after="20"/>
              <w:jc w:val="center"/>
            </w:pPr>
            <w:r w:rsidRPr="00D67DD5">
              <w:t>476</w:t>
            </w:r>
          </w:p>
        </w:tc>
        <w:tc>
          <w:tcPr>
            <w:tcW w:w="1705" w:type="dxa"/>
            <w:tcBorders>
              <w:top w:val="single" w:sz="4" w:space="0" w:color="auto"/>
            </w:tcBorders>
          </w:tcPr>
          <w:p w14:paraId="423CA712" w14:textId="77777777" w:rsidR="00185A86" w:rsidRPr="00D67DD5" w:rsidRDefault="00185A86" w:rsidP="003F6C8D">
            <w:pPr>
              <w:pStyle w:val="GG-body"/>
              <w:spacing w:before="20" w:after="20"/>
            </w:pPr>
          </w:p>
        </w:tc>
      </w:tr>
      <w:tr w:rsidR="00185A86" w:rsidRPr="00D67DD5" w14:paraId="01C4197C" w14:textId="77777777" w:rsidTr="003F6C8D">
        <w:tc>
          <w:tcPr>
            <w:tcW w:w="2552" w:type="dxa"/>
          </w:tcPr>
          <w:p w14:paraId="1EA48ABC" w14:textId="77777777" w:rsidR="00185A86" w:rsidRPr="00D67DD5" w:rsidRDefault="00185A86" w:rsidP="003F6C8D">
            <w:pPr>
              <w:pStyle w:val="GG-body"/>
              <w:spacing w:before="20" w:after="20"/>
            </w:pPr>
            <w:r w:rsidRPr="00D67DD5">
              <w:t>WALTON, Thomas Glen</w:t>
            </w:r>
          </w:p>
        </w:tc>
        <w:tc>
          <w:tcPr>
            <w:tcW w:w="1980" w:type="dxa"/>
          </w:tcPr>
          <w:p w14:paraId="296B0CA4" w14:textId="77777777" w:rsidR="00185A86" w:rsidRPr="00D67DD5" w:rsidRDefault="00185A86" w:rsidP="003F6C8D">
            <w:pPr>
              <w:pStyle w:val="GG-body"/>
              <w:spacing w:before="20" w:after="20"/>
              <w:jc w:val="center"/>
            </w:pPr>
            <w:r w:rsidRPr="00D67DD5">
              <w:t>380</w:t>
            </w:r>
          </w:p>
        </w:tc>
        <w:tc>
          <w:tcPr>
            <w:tcW w:w="1705" w:type="dxa"/>
          </w:tcPr>
          <w:p w14:paraId="0AD0A7DA" w14:textId="77777777" w:rsidR="00185A86" w:rsidRPr="00D67DD5" w:rsidRDefault="00185A86" w:rsidP="003F6C8D">
            <w:pPr>
              <w:pStyle w:val="GG-body"/>
              <w:spacing w:before="20" w:after="20"/>
              <w:ind w:left="325"/>
            </w:pPr>
            <w:r w:rsidRPr="00D67DD5">
              <w:t>Excluded (1)</w:t>
            </w:r>
          </w:p>
        </w:tc>
      </w:tr>
      <w:tr w:rsidR="00185A86" w:rsidRPr="00D67DD5" w14:paraId="16C8636D" w14:textId="77777777" w:rsidTr="003F6C8D">
        <w:tc>
          <w:tcPr>
            <w:tcW w:w="2552" w:type="dxa"/>
          </w:tcPr>
          <w:p w14:paraId="5B1261DE" w14:textId="77777777" w:rsidR="00185A86" w:rsidRPr="00D67DD5" w:rsidRDefault="00185A86" w:rsidP="003F6C8D">
            <w:pPr>
              <w:pStyle w:val="GG-body"/>
              <w:spacing w:before="20" w:after="20"/>
            </w:pPr>
            <w:r w:rsidRPr="00D67DD5">
              <w:t>KEEN, Terry-anne</w:t>
            </w:r>
          </w:p>
        </w:tc>
        <w:tc>
          <w:tcPr>
            <w:tcW w:w="1980" w:type="dxa"/>
          </w:tcPr>
          <w:p w14:paraId="6B4167DA" w14:textId="77777777" w:rsidR="00185A86" w:rsidRPr="00D67DD5" w:rsidRDefault="00185A86" w:rsidP="003F6C8D">
            <w:pPr>
              <w:pStyle w:val="GG-body"/>
              <w:spacing w:before="20" w:after="20"/>
              <w:jc w:val="center"/>
            </w:pPr>
            <w:r w:rsidRPr="00D67DD5">
              <w:t>658</w:t>
            </w:r>
          </w:p>
        </w:tc>
        <w:tc>
          <w:tcPr>
            <w:tcW w:w="1705" w:type="dxa"/>
          </w:tcPr>
          <w:p w14:paraId="4739FDBF" w14:textId="77777777" w:rsidR="00185A86" w:rsidRPr="00D67DD5" w:rsidRDefault="00185A86" w:rsidP="003F6C8D">
            <w:pPr>
              <w:pStyle w:val="GG-body"/>
              <w:spacing w:before="20" w:after="20"/>
              <w:ind w:left="325"/>
            </w:pPr>
            <w:r w:rsidRPr="00D67DD5">
              <w:t>Elected</w:t>
            </w:r>
          </w:p>
        </w:tc>
      </w:tr>
      <w:tr w:rsidR="00185A86" w14:paraId="17BF4BF5" w14:textId="77777777" w:rsidTr="003F6C8D">
        <w:tc>
          <w:tcPr>
            <w:tcW w:w="2552" w:type="dxa"/>
            <w:tcBorders>
              <w:bottom w:val="single" w:sz="4" w:space="0" w:color="auto"/>
            </w:tcBorders>
          </w:tcPr>
          <w:p w14:paraId="209B1AAD" w14:textId="77777777" w:rsidR="00185A86" w:rsidRPr="00D67DD5" w:rsidRDefault="00185A86" w:rsidP="003F6C8D">
            <w:pPr>
              <w:pStyle w:val="GG-body"/>
              <w:spacing w:before="20"/>
            </w:pPr>
            <w:r w:rsidRPr="00D67DD5">
              <w:t>STUBING, Eddie</w:t>
            </w:r>
          </w:p>
        </w:tc>
        <w:tc>
          <w:tcPr>
            <w:tcW w:w="1980" w:type="dxa"/>
            <w:tcBorders>
              <w:bottom w:val="single" w:sz="4" w:space="0" w:color="auto"/>
            </w:tcBorders>
          </w:tcPr>
          <w:p w14:paraId="795B1CA9" w14:textId="77777777" w:rsidR="00185A86" w:rsidRPr="00D67DD5" w:rsidRDefault="00185A86" w:rsidP="003F6C8D">
            <w:pPr>
              <w:pStyle w:val="GG-body"/>
              <w:spacing w:before="20"/>
              <w:jc w:val="center"/>
            </w:pPr>
            <w:r w:rsidRPr="00D67DD5">
              <w:t>437</w:t>
            </w:r>
          </w:p>
        </w:tc>
        <w:tc>
          <w:tcPr>
            <w:tcW w:w="1705" w:type="dxa"/>
            <w:tcBorders>
              <w:bottom w:val="single" w:sz="4" w:space="0" w:color="auto"/>
            </w:tcBorders>
          </w:tcPr>
          <w:p w14:paraId="376779FA" w14:textId="77777777" w:rsidR="00185A86" w:rsidRDefault="00185A86" w:rsidP="003F6C8D">
            <w:pPr>
              <w:pStyle w:val="GG-body"/>
              <w:spacing w:before="20"/>
              <w:ind w:left="325"/>
            </w:pPr>
            <w:r w:rsidRPr="00D67DD5">
              <w:t>Excluded (2</w:t>
            </w:r>
            <w:r>
              <w:t>)</w:t>
            </w:r>
          </w:p>
        </w:tc>
      </w:tr>
    </w:tbl>
    <w:p w14:paraId="20D1AB35" w14:textId="77777777" w:rsidR="00185A86" w:rsidRDefault="00185A86" w:rsidP="00185A86">
      <w:pPr>
        <w:pStyle w:val="GG-SDated"/>
        <w:spacing w:before="80"/>
      </w:pPr>
      <w:r>
        <w:t>Dated: 16 January 2025</w:t>
      </w:r>
    </w:p>
    <w:p w14:paraId="26A1C262" w14:textId="77777777" w:rsidR="00185A86" w:rsidRDefault="00185A86" w:rsidP="00185A86">
      <w:pPr>
        <w:pStyle w:val="GG-SName"/>
      </w:pPr>
      <w:r>
        <w:t>Mick Sherry</w:t>
      </w:r>
    </w:p>
    <w:p w14:paraId="26AAF0EF" w14:textId="77777777" w:rsidR="00185A86" w:rsidRDefault="00185A86" w:rsidP="00185A86">
      <w:pPr>
        <w:pStyle w:val="GG-Signature"/>
      </w:pPr>
      <w:r>
        <w:t>Returning Officer</w:t>
      </w:r>
    </w:p>
    <w:p w14:paraId="10C97764" w14:textId="77777777" w:rsidR="00185A86" w:rsidRDefault="00185A86" w:rsidP="00185A86">
      <w:pPr>
        <w:pStyle w:val="GG-Signature"/>
        <w:pBdr>
          <w:bottom w:val="single" w:sz="4" w:space="1" w:color="auto"/>
        </w:pBdr>
        <w:spacing w:line="52" w:lineRule="exact"/>
        <w:jc w:val="center"/>
      </w:pPr>
    </w:p>
    <w:p w14:paraId="47FAE771" w14:textId="77777777" w:rsidR="00185A86" w:rsidRDefault="00185A86" w:rsidP="00185A86">
      <w:pPr>
        <w:pStyle w:val="GG-Signature"/>
        <w:pBdr>
          <w:top w:val="single" w:sz="4" w:space="1" w:color="auto"/>
        </w:pBdr>
        <w:spacing w:before="34" w:line="14" w:lineRule="exact"/>
        <w:jc w:val="center"/>
      </w:pPr>
    </w:p>
    <w:p w14:paraId="4AEECA74" w14:textId="77777777" w:rsidR="00185A86" w:rsidRDefault="00185A86" w:rsidP="006D5101">
      <w:pPr>
        <w:pStyle w:val="GG-Signature"/>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jc w:val="both"/>
      </w:pPr>
    </w:p>
    <w:p w14:paraId="5CB7A2F4" w14:textId="6A5331D4" w:rsidR="00381C38" w:rsidRPr="006D5101" w:rsidRDefault="006D5101" w:rsidP="006D5101">
      <w:pPr>
        <w:pStyle w:val="Heading2"/>
      </w:pPr>
      <w:bookmarkStart w:id="42" w:name="_Toc187916363"/>
      <w:r w:rsidRPr="006D5101">
        <w:t>District Council of Orroroo Carrieton</w:t>
      </w:r>
      <w:bookmarkEnd w:id="42"/>
    </w:p>
    <w:p w14:paraId="0BF36155" w14:textId="77777777" w:rsidR="00381C38" w:rsidRPr="00381C38" w:rsidRDefault="00381C38" w:rsidP="00381C38">
      <w:pPr>
        <w:jc w:val="center"/>
        <w:rPr>
          <w:smallCaps/>
          <w:szCs w:val="17"/>
        </w:rPr>
      </w:pPr>
      <w:r w:rsidRPr="00381C38">
        <w:rPr>
          <w:smallCaps/>
          <w:szCs w:val="17"/>
        </w:rPr>
        <w:t>Roads (Opening And Closing) Act, 1991</w:t>
      </w:r>
    </w:p>
    <w:p w14:paraId="12E9A291" w14:textId="77777777" w:rsidR="00381C38" w:rsidRPr="00381C38" w:rsidRDefault="00381C38" w:rsidP="00381C38">
      <w:pPr>
        <w:jc w:val="center"/>
        <w:rPr>
          <w:i/>
          <w:szCs w:val="17"/>
        </w:rPr>
      </w:pPr>
      <w:r w:rsidRPr="00381C38">
        <w:rPr>
          <w:i/>
          <w:szCs w:val="17"/>
        </w:rPr>
        <w:t>Re-Advertised: Roads Opening and Closing—Orroroo</w:t>
      </w:r>
    </w:p>
    <w:p w14:paraId="280E605B" w14:textId="77777777" w:rsidR="00381C38" w:rsidRPr="00381C38" w:rsidRDefault="00381C38" w:rsidP="00381C38">
      <w:r w:rsidRPr="00381C38">
        <w:t xml:space="preserve">Notice is hereby given, pursuant to Section 10 of the </w:t>
      </w:r>
      <w:r w:rsidRPr="00381C38">
        <w:rPr>
          <w:i/>
          <w:iCs/>
        </w:rPr>
        <w:t>Roads (Opening and Closing) Act 1991</w:t>
      </w:r>
      <w:r w:rsidRPr="00381C38">
        <w:t>, that the District Council of Orroroo Carrieton proposes to make a Road Process Order to:</w:t>
      </w:r>
    </w:p>
    <w:p w14:paraId="4A934811" w14:textId="77777777" w:rsidR="00381C38" w:rsidRPr="00381C38" w:rsidRDefault="00381C38" w:rsidP="00381C38">
      <w:pPr>
        <w:ind w:left="426" w:hanging="284"/>
      </w:pPr>
      <w:r w:rsidRPr="00381C38">
        <w:t>1.</w:t>
      </w:r>
      <w:r w:rsidRPr="00381C38">
        <w:tab/>
        <w:t>Open as road portion of Sections 348, 431, and 347 Hundred of Walloway more particularly delineated and numbered ‘1’, ‘2’, and ‘4’ respectively on Preliminary Plan 22/0007</w:t>
      </w:r>
    </w:p>
    <w:p w14:paraId="0F40992F" w14:textId="77777777" w:rsidR="00381C38" w:rsidRPr="00381C38" w:rsidRDefault="00381C38" w:rsidP="00381C38">
      <w:pPr>
        <w:ind w:left="426" w:hanging="284"/>
      </w:pPr>
      <w:r w:rsidRPr="00381C38">
        <w:t>2.</w:t>
      </w:r>
      <w:r w:rsidRPr="00381C38">
        <w:tab/>
        <w:t xml:space="preserve">Close, vest in the Crown and add to portion of Section 348 Hundred of Walloway which land is dedicated under the </w:t>
      </w:r>
      <w:r w:rsidRPr="00381C38">
        <w:rPr>
          <w:i/>
          <w:iCs/>
        </w:rPr>
        <w:t>Crown Land Management Act 2009</w:t>
      </w:r>
      <w:r w:rsidRPr="00381C38">
        <w:t xml:space="preserve"> for Parkland Purposes the portion of the public road adjoining Section 348 Hundred of Walloway, more particularly delineated and lettered ‘A’ on Preliminary Plan 22/0007.</w:t>
      </w:r>
    </w:p>
    <w:p w14:paraId="3C414DDB" w14:textId="77777777" w:rsidR="00381C38" w:rsidRPr="00381C38" w:rsidRDefault="00381C38" w:rsidP="00381C38">
      <w:r w:rsidRPr="00381C38">
        <w:t xml:space="preserve">The Preliminary Plan and Statement of Persons Affected are available for public inspection at the office of the Council at 17 Second Street, Orroroo and the Adelaide Office of the Surveyor-General during normal office hours. The Preliminary Plan can also be viewed at </w:t>
      </w:r>
      <w:hyperlink r:id="rId26" w:history="1">
        <w:r w:rsidRPr="00381C38">
          <w:rPr>
            <w:color w:val="0563C1" w:themeColor="hyperlink"/>
            <w:u w:val="single"/>
          </w:rPr>
          <w:t>www.sa.gov.au/roadsactproposals</w:t>
        </w:r>
      </w:hyperlink>
    </w:p>
    <w:p w14:paraId="3054A3B9" w14:textId="77777777" w:rsidR="00381C38" w:rsidRPr="00381C38" w:rsidRDefault="00381C38" w:rsidP="00381C38">
      <w:r w:rsidRPr="00381C38">
        <w:t xml:space="preserve">Any application for easement or objection must set out the full name, address and details of the submission and must be fully supported by reasons. The application for easement or objection must be made in writing to the Council at PO Box 3, Orroroo SA 5431 WITHIN 28 DAYS OF THIS NOTICE and a copy must be forwarded to the Surveyor-General at GPO Box 1815, Adelaide 5001.  Where a submission is made, the Council will give notification of a meeting at which the matter will be considered. </w:t>
      </w:r>
    </w:p>
    <w:p w14:paraId="3A19CFE4" w14:textId="77777777" w:rsidR="00381C38" w:rsidRPr="00381C38" w:rsidRDefault="00381C38" w:rsidP="00381C38">
      <w:pPr>
        <w:spacing w:after="0"/>
        <w:rPr>
          <w:rFonts w:eastAsia="Times New Roman"/>
          <w:szCs w:val="17"/>
        </w:rPr>
      </w:pPr>
      <w:r w:rsidRPr="00381C38">
        <w:rPr>
          <w:rFonts w:eastAsia="Times New Roman"/>
          <w:szCs w:val="17"/>
        </w:rPr>
        <w:t>Dated: 16 January 2025</w:t>
      </w:r>
    </w:p>
    <w:p w14:paraId="0B4935F3" w14:textId="77777777" w:rsidR="00381C38" w:rsidRPr="00381C38" w:rsidRDefault="00381C38" w:rsidP="00381C38">
      <w:pPr>
        <w:spacing w:after="0"/>
        <w:jc w:val="right"/>
        <w:rPr>
          <w:rFonts w:eastAsia="Times New Roman"/>
          <w:smallCaps/>
          <w:szCs w:val="20"/>
        </w:rPr>
      </w:pPr>
      <w:r w:rsidRPr="00381C38">
        <w:rPr>
          <w:rFonts w:eastAsia="Times New Roman"/>
          <w:smallCaps/>
          <w:szCs w:val="20"/>
        </w:rPr>
        <w:t>Henry Inat</w:t>
      </w:r>
    </w:p>
    <w:p w14:paraId="12A74FC5" w14:textId="77777777" w:rsidR="00381C38" w:rsidRDefault="00381C38" w:rsidP="00381C38">
      <w:pPr>
        <w:spacing w:after="0"/>
        <w:jc w:val="right"/>
        <w:rPr>
          <w:rFonts w:eastAsia="Times New Roman"/>
          <w:szCs w:val="17"/>
        </w:rPr>
      </w:pPr>
      <w:r w:rsidRPr="00381C38">
        <w:rPr>
          <w:rFonts w:eastAsia="Times New Roman"/>
          <w:szCs w:val="17"/>
        </w:rPr>
        <w:t>Acting Chief Executive Officer</w:t>
      </w:r>
    </w:p>
    <w:p w14:paraId="2334C8FE" w14:textId="77777777" w:rsidR="00381C38" w:rsidRDefault="00381C38" w:rsidP="00381C38">
      <w:pPr>
        <w:pBdr>
          <w:bottom w:val="single" w:sz="4" w:space="1" w:color="auto"/>
        </w:pBdr>
        <w:spacing w:after="0" w:line="52" w:lineRule="exact"/>
        <w:jc w:val="center"/>
        <w:rPr>
          <w:rFonts w:eastAsia="Times New Roman"/>
          <w:szCs w:val="17"/>
        </w:rPr>
      </w:pPr>
    </w:p>
    <w:p w14:paraId="59C7F4DE" w14:textId="77777777" w:rsidR="00381C38" w:rsidRDefault="00381C38" w:rsidP="00381C38">
      <w:pPr>
        <w:pBdr>
          <w:top w:val="single" w:sz="4" w:space="1" w:color="auto"/>
        </w:pBdr>
        <w:spacing w:before="34" w:after="0" w:line="14" w:lineRule="exact"/>
        <w:jc w:val="center"/>
        <w:rPr>
          <w:rFonts w:eastAsia="Times New Roman"/>
          <w:szCs w:val="17"/>
        </w:rPr>
      </w:pPr>
    </w:p>
    <w:p w14:paraId="6B818581" w14:textId="77777777" w:rsidR="00185A86" w:rsidRDefault="00185A86" w:rsidP="00C65116">
      <w:pPr>
        <w:pStyle w:val="GG-Title1"/>
        <w:spacing w:after="0"/>
        <w:jc w:val="left"/>
        <w:rPr>
          <w:lang w:eastAsia="en-AU"/>
        </w:rPr>
      </w:pPr>
    </w:p>
    <w:p w14:paraId="5A986F5B" w14:textId="3D28E50C" w:rsidR="00381C38" w:rsidRPr="006D5101" w:rsidRDefault="006D5101" w:rsidP="006D5101">
      <w:pPr>
        <w:pStyle w:val="Heading2"/>
      </w:pPr>
      <w:bookmarkStart w:id="43" w:name="_Toc187916364"/>
      <w:r w:rsidRPr="006D5101">
        <w:t>District Council of Tumby Bay</w:t>
      </w:r>
      <w:bookmarkEnd w:id="43"/>
    </w:p>
    <w:p w14:paraId="24F4CC74" w14:textId="77777777" w:rsidR="00381C38" w:rsidRPr="00CC2CEE" w:rsidRDefault="00381C38" w:rsidP="00381C38">
      <w:pPr>
        <w:pStyle w:val="GG-Title2"/>
        <w:rPr>
          <w:lang w:eastAsia="en-AU"/>
        </w:rPr>
      </w:pPr>
      <w:r w:rsidRPr="00CC2CEE">
        <w:rPr>
          <w:lang w:eastAsia="en-AU"/>
        </w:rPr>
        <w:t>Local Government (Elections) Act 1999</w:t>
      </w:r>
    </w:p>
    <w:p w14:paraId="5E54422D" w14:textId="77777777" w:rsidR="00381C38" w:rsidRPr="0041317A" w:rsidRDefault="00381C38" w:rsidP="00381C38">
      <w:pPr>
        <w:pStyle w:val="GG-Title3"/>
        <w:rPr>
          <w:lang w:eastAsia="en-AU"/>
        </w:rPr>
      </w:pPr>
      <w:r w:rsidRPr="00690758">
        <w:t xml:space="preserve">Close </w:t>
      </w:r>
      <w:r>
        <w:t>o</w:t>
      </w:r>
      <w:r w:rsidRPr="00690758">
        <w:t xml:space="preserve">f Roll </w:t>
      </w:r>
      <w:r>
        <w:t>f</w:t>
      </w:r>
      <w:r w:rsidRPr="00690758">
        <w:t>or Supplementary Election</w:t>
      </w:r>
    </w:p>
    <w:p w14:paraId="617B8F7D" w14:textId="77777777" w:rsidR="00381C38" w:rsidRDefault="00381C38" w:rsidP="00381C38">
      <w:pPr>
        <w:pStyle w:val="GG-body"/>
        <w:rPr>
          <w:lang w:eastAsia="en-AU"/>
        </w:rPr>
      </w:pPr>
      <w:r w:rsidRPr="00CC2CEE">
        <w:rPr>
          <w:lang w:eastAsia="en-AU"/>
        </w:rPr>
        <w:t>A supplementary election will be necessary to fill the vacant position of Area Councillor.</w:t>
      </w:r>
    </w:p>
    <w:p w14:paraId="5C3C91C4" w14:textId="77777777" w:rsidR="00381C38" w:rsidRDefault="00381C38" w:rsidP="00381C38">
      <w:pPr>
        <w:pStyle w:val="GG-body"/>
        <w:rPr>
          <w:lang w:eastAsia="en-AU"/>
        </w:rPr>
      </w:pPr>
      <w:r w:rsidRPr="00CC2CEE">
        <w:rPr>
          <w:lang w:eastAsia="en-AU"/>
        </w:rPr>
        <w:t>The voters roll for this supplementary election will close at 5pm on Friday</w:t>
      </w:r>
      <w:r>
        <w:rPr>
          <w:lang w:eastAsia="en-AU"/>
        </w:rPr>
        <w:t>,</w:t>
      </w:r>
      <w:r w:rsidRPr="00CC2CEE">
        <w:rPr>
          <w:lang w:eastAsia="en-AU"/>
        </w:rPr>
        <w:t xml:space="preserve"> 31 January 2025.</w:t>
      </w:r>
    </w:p>
    <w:p w14:paraId="1AB0E080" w14:textId="77777777" w:rsidR="00381C38" w:rsidRPr="00CC2CEE" w:rsidRDefault="00381C38" w:rsidP="00381C38">
      <w:pPr>
        <w:pStyle w:val="GG-body"/>
        <w:rPr>
          <w:lang w:eastAsia="en-AU"/>
        </w:rPr>
      </w:pPr>
      <w:r w:rsidRPr="00CC2CEE">
        <w:rPr>
          <w:lang w:eastAsia="en-AU"/>
        </w:rPr>
        <w:t xml:space="preserve">You are entitled to vote in the election if you are enrolled on the State electoral roll for the council area. If you have recently turned 18 or changed your residential or postal address, you must complete an electoral enrolment form available online at </w:t>
      </w:r>
      <w:hyperlink r:id="rId27" w:history="1">
        <w:r w:rsidRPr="003C3AB6">
          <w:rPr>
            <w:rStyle w:val="Hyperlink"/>
            <w:lang w:eastAsia="en-AU"/>
          </w:rPr>
          <w:t>www.ecsa.sa.gov.au</w:t>
        </w:r>
      </w:hyperlink>
      <w:r>
        <w:rPr>
          <w:lang w:eastAsia="en-AU"/>
        </w:rPr>
        <w:t>.</w:t>
      </w:r>
    </w:p>
    <w:p w14:paraId="0EA14F3E" w14:textId="77777777" w:rsidR="00381C38" w:rsidRPr="00CC2CEE" w:rsidRDefault="00381C38" w:rsidP="00381C38">
      <w:pPr>
        <w:pStyle w:val="GG-body"/>
        <w:rPr>
          <w:lang w:eastAsia="en-AU"/>
        </w:rPr>
      </w:pPr>
      <w:r w:rsidRPr="00CC2CEE">
        <w:rPr>
          <w:lang w:eastAsia="en-AU"/>
        </w:rPr>
        <w:t>If you are not eligible to enrol on the State electoral roll you may still be entitled to enrol to vote if you own or occupy a property in the council area. Contact the council to find out how.</w:t>
      </w:r>
    </w:p>
    <w:p w14:paraId="5D69AE9A" w14:textId="77777777" w:rsidR="00381C38" w:rsidRPr="00CC2CEE" w:rsidRDefault="00381C38" w:rsidP="00381C38">
      <w:pPr>
        <w:pStyle w:val="GG-body"/>
        <w:rPr>
          <w:lang w:eastAsia="en-AU"/>
        </w:rPr>
      </w:pPr>
      <w:r w:rsidRPr="00CC2CEE">
        <w:rPr>
          <w:lang w:eastAsia="en-AU"/>
        </w:rPr>
        <w:t>Nominations to fill the vacancy will open on Thursday</w:t>
      </w:r>
      <w:r>
        <w:rPr>
          <w:lang w:eastAsia="en-AU"/>
        </w:rPr>
        <w:t>,</w:t>
      </w:r>
      <w:r w:rsidRPr="00CC2CEE">
        <w:rPr>
          <w:lang w:eastAsia="en-AU"/>
        </w:rPr>
        <w:t xml:space="preserve"> 27 February 2025 and will be received until 12 noon on Thursday</w:t>
      </w:r>
      <w:r>
        <w:rPr>
          <w:lang w:eastAsia="en-AU"/>
        </w:rPr>
        <w:t>,</w:t>
      </w:r>
      <w:r w:rsidRPr="00CC2CEE">
        <w:rPr>
          <w:lang w:eastAsia="en-AU"/>
        </w:rPr>
        <w:t xml:space="preserve"> 13 March 2025.</w:t>
      </w:r>
    </w:p>
    <w:p w14:paraId="3A5C22D0" w14:textId="77777777" w:rsidR="00381C38" w:rsidRDefault="00381C38" w:rsidP="00381C38">
      <w:pPr>
        <w:pStyle w:val="GG-body"/>
        <w:rPr>
          <w:lang w:eastAsia="en-AU"/>
        </w:rPr>
      </w:pPr>
      <w:r w:rsidRPr="00CC2CEE">
        <w:rPr>
          <w:lang w:eastAsia="en-AU"/>
        </w:rPr>
        <w:t>The election will be conducted by post with the return of ballot material to reach the Returning Officer no later than 12 noon on polling day, Tuesday</w:t>
      </w:r>
      <w:r>
        <w:rPr>
          <w:lang w:eastAsia="en-AU"/>
        </w:rPr>
        <w:t>,</w:t>
      </w:r>
      <w:r w:rsidRPr="00CC2CEE">
        <w:rPr>
          <w:lang w:eastAsia="en-AU"/>
        </w:rPr>
        <w:t xml:space="preserve"> 29 April 2025.</w:t>
      </w:r>
    </w:p>
    <w:p w14:paraId="7BB0495F" w14:textId="77777777" w:rsidR="00381C38" w:rsidRPr="00CC2CEE" w:rsidRDefault="00381C38" w:rsidP="00381C38">
      <w:pPr>
        <w:pStyle w:val="GG-body"/>
        <w:rPr>
          <w:lang w:eastAsia="en-AU"/>
        </w:rPr>
      </w:pPr>
      <w:r>
        <w:rPr>
          <w:lang w:eastAsia="en-AU"/>
        </w:rPr>
        <w:t>Dated: 16 January 2025</w:t>
      </w:r>
      <w:r w:rsidRPr="00CC2CEE">
        <w:rPr>
          <w:lang w:eastAsia="en-AU"/>
        </w:rPr>
        <w:fldChar w:fldCharType="begin"/>
      </w:r>
      <w:r w:rsidRPr="00CC2CEE">
        <w:rPr>
          <w:lang w:eastAsia="en-AU"/>
        </w:rPr>
        <w:instrText xml:space="preserve"> ASK [Day&amp;DateofRollClose] \* MERGEFORMAT </w:instrText>
      </w:r>
      <w:r w:rsidRPr="00CC2CEE">
        <w:rPr>
          <w:lang w:eastAsia="en-AU"/>
        </w:rPr>
        <w:fldChar w:fldCharType="end"/>
      </w:r>
    </w:p>
    <w:p w14:paraId="34FBAA1D" w14:textId="77777777" w:rsidR="00381C38" w:rsidRPr="00CC2CEE" w:rsidRDefault="00381C38" w:rsidP="00381C38">
      <w:pPr>
        <w:pStyle w:val="GG-SName"/>
        <w:rPr>
          <w:lang w:eastAsia="en-AU"/>
        </w:rPr>
      </w:pPr>
      <w:r w:rsidRPr="00CC2CEE">
        <w:rPr>
          <w:lang w:eastAsia="en-AU"/>
        </w:rPr>
        <w:t>Mick Sherry</w:t>
      </w:r>
    </w:p>
    <w:p w14:paraId="35B9E3E4" w14:textId="77777777" w:rsidR="00381C38" w:rsidRDefault="00381C38" w:rsidP="00381C38">
      <w:pPr>
        <w:pStyle w:val="GG-Signature"/>
        <w:rPr>
          <w:lang w:eastAsia="en-AU"/>
        </w:rPr>
      </w:pPr>
      <w:r w:rsidRPr="00CC2CEE">
        <w:rPr>
          <w:lang w:eastAsia="en-AU"/>
        </w:rPr>
        <w:t>Returning Officer</w:t>
      </w:r>
    </w:p>
    <w:p w14:paraId="3A8D87BE" w14:textId="77777777" w:rsidR="00381C38" w:rsidRDefault="00381C38" w:rsidP="00381C38">
      <w:pPr>
        <w:pStyle w:val="GG-Signature"/>
        <w:pBdr>
          <w:top w:val="single" w:sz="4" w:space="1" w:color="auto"/>
        </w:pBdr>
        <w:spacing w:before="100" w:line="14" w:lineRule="exact"/>
        <w:jc w:val="center"/>
        <w:rPr>
          <w:lang w:eastAsia="en-AU"/>
        </w:rPr>
      </w:pPr>
    </w:p>
    <w:p w14:paraId="178B1441" w14:textId="77777777" w:rsidR="00381C38" w:rsidRDefault="00381C38" w:rsidP="00C65116">
      <w:pPr>
        <w:pStyle w:val="GG-Title1"/>
        <w:spacing w:after="0"/>
        <w:jc w:val="left"/>
      </w:pPr>
    </w:p>
    <w:p w14:paraId="5C6B1B9C" w14:textId="4C4D5D62" w:rsidR="00381C38" w:rsidRDefault="006D5101" w:rsidP="006D5101">
      <w:pPr>
        <w:pStyle w:val="Title1"/>
      </w:pPr>
      <w:r>
        <w:t>District Council Of Tumby Bay</w:t>
      </w:r>
    </w:p>
    <w:p w14:paraId="140F0B89" w14:textId="77777777" w:rsidR="00381C38" w:rsidRDefault="00381C38" w:rsidP="00381C38">
      <w:pPr>
        <w:pStyle w:val="GG-Title3"/>
      </w:pPr>
      <w:r>
        <w:t>Resignation of Councillor</w:t>
      </w:r>
    </w:p>
    <w:p w14:paraId="203A54C6" w14:textId="77777777" w:rsidR="00381C38" w:rsidRDefault="00381C38" w:rsidP="00381C38">
      <w:pPr>
        <w:pStyle w:val="GG-body"/>
      </w:pPr>
      <w:r>
        <w:t xml:space="preserve">Notice is hereby given in accordance with Section 54(6) of the </w:t>
      </w:r>
      <w:r w:rsidRPr="00BC00F6">
        <w:rPr>
          <w:i/>
          <w:iCs/>
        </w:rPr>
        <w:t>Local Government Act 1999</w:t>
      </w:r>
      <w:r>
        <w:t xml:space="preserve">, that a vacancy has occurred in the office of Area Councillor, due to the resignation of Councillor Christian Kotz, effective Friday, 17 January 2025. </w:t>
      </w:r>
    </w:p>
    <w:p w14:paraId="78D2E6C6" w14:textId="77777777" w:rsidR="00381C38" w:rsidRDefault="00381C38" w:rsidP="00381C38">
      <w:pPr>
        <w:pStyle w:val="GG-SDated"/>
      </w:pPr>
      <w:r>
        <w:t>Dated: 10 January 2025</w:t>
      </w:r>
    </w:p>
    <w:p w14:paraId="4DEC38A2" w14:textId="77777777" w:rsidR="00381C38" w:rsidRDefault="00381C38" w:rsidP="00381C38">
      <w:pPr>
        <w:pStyle w:val="GG-SName"/>
      </w:pPr>
      <w:r>
        <w:t>Rebecca Hayes</w:t>
      </w:r>
    </w:p>
    <w:p w14:paraId="7A457EAE" w14:textId="77777777" w:rsidR="00381C38" w:rsidRDefault="00381C38" w:rsidP="00381C38">
      <w:pPr>
        <w:pStyle w:val="GG-Signature"/>
      </w:pPr>
      <w:r>
        <w:t>Chief Executive Officer</w:t>
      </w:r>
    </w:p>
    <w:p w14:paraId="1681917D" w14:textId="77777777" w:rsidR="00381C38" w:rsidRDefault="00381C38" w:rsidP="00381C38">
      <w:pPr>
        <w:pStyle w:val="GG-Signature"/>
        <w:pBdr>
          <w:bottom w:val="single" w:sz="4" w:space="1" w:color="auto"/>
        </w:pBdr>
        <w:spacing w:line="52" w:lineRule="exact"/>
        <w:jc w:val="center"/>
        <w:rPr>
          <w:lang w:eastAsia="en-AU"/>
        </w:rPr>
      </w:pPr>
    </w:p>
    <w:p w14:paraId="267E598E" w14:textId="77777777" w:rsidR="00381C38" w:rsidRDefault="00381C38" w:rsidP="00381C38">
      <w:pPr>
        <w:pStyle w:val="GG-Signature"/>
        <w:pBdr>
          <w:top w:val="single" w:sz="4" w:space="1" w:color="auto"/>
        </w:pBdr>
        <w:spacing w:before="34" w:line="14" w:lineRule="exact"/>
        <w:jc w:val="center"/>
        <w:rPr>
          <w:lang w:eastAsia="en-AU"/>
        </w:rPr>
      </w:pPr>
    </w:p>
    <w:p w14:paraId="5C0B2F80" w14:textId="3F0F928B" w:rsidR="00185A86" w:rsidRDefault="00185A86">
      <w:pPr>
        <w:spacing w:after="0" w:line="240" w:lineRule="auto"/>
        <w:jc w:val="left"/>
        <w:rPr>
          <w:caps/>
          <w:szCs w:val="17"/>
        </w:rPr>
      </w:pPr>
      <w:r>
        <w:br w:type="page"/>
      </w:r>
    </w:p>
    <w:p w14:paraId="63915F6C" w14:textId="3AA19684" w:rsidR="00381C38" w:rsidRDefault="006D5101" w:rsidP="006D5101">
      <w:pPr>
        <w:pStyle w:val="Heading2"/>
      </w:pPr>
      <w:bookmarkStart w:id="44" w:name="_Toc187916365"/>
      <w:r>
        <w:lastRenderedPageBreak/>
        <w:t>Yorke Peninsula Council</w:t>
      </w:r>
      <w:bookmarkEnd w:id="44"/>
    </w:p>
    <w:p w14:paraId="5B06AA7E" w14:textId="77777777" w:rsidR="00381C38" w:rsidRDefault="00381C38" w:rsidP="00381C38">
      <w:pPr>
        <w:pStyle w:val="GG-Title2"/>
      </w:pPr>
      <w:r>
        <w:t>Local Government (Elections) Act 1999</w:t>
      </w:r>
    </w:p>
    <w:p w14:paraId="29C79212" w14:textId="77777777" w:rsidR="00381C38" w:rsidRDefault="00381C38" w:rsidP="00381C38">
      <w:pPr>
        <w:pStyle w:val="GG-Title3"/>
      </w:pPr>
      <w:r>
        <w:t>Close of Roll for Supplementary Election</w:t>
      </w:r>
    </w:p>
    <w:p w14:paraId="683B7E66" w14:textId="77777777" w:rsidR="00381C38" w:rsidRDefault="00381C38" w:rsidP="00381C38">
      <w:pPr>
        <w:pStyle w:val="GG-body"/>
      </w:pPr>
      <w:r>
        <w:t xml:space="preserve">A supplementary election will be necessary to fill the vacant position of Councillor for Kalkabury ward. </w:t>
      </w:r>
    </w:p>
    <w:p w14:paraId="4D6D024B" w14:textId="77777777" w:rsidR="00381C38" w:rsidRDefault="00381C38" w:rsidP="00381C38">
      <w:pPr>
        <w:pStyle w:val="GG-body"/>
      </w:pPr>
      <w:r>
        <w:t xml:space="preserve">The voters roll for this supplementary election will close at 5pm on Friday, 31 January 2025. </w:t>
      </w:r>
    </w:p>
    <w:p w14:paraId="69FDDF05" w14:textId="77777777" w:rsidR="00381C38" w:rsidRDefault="00381C38" w:rsidP="00381C38">
      <w:pPr>
        <w:pStyle w:val="GG-body"/>
      </w:pPr>
      <w:r>
        <w:t xml:space="preserve">You are entitled to vote in the election if you are enrolled on the State electoral roll for the council ward. If you have recently turned 18 or changed your residential or postal address, you must complete an electoral enrolment form available online at </w:t>
      </w:r>
      <w:hyperlink r:id="rId28" w:history="1">
        <w:r w:rsidRPr="00B40BFE">
          <w:rPr>
            <w:rStyle w:val="Hyperlink"/>
          </w:rPr>
          <w:t>www.ecsa.sa.gov.au</w:t>
        </w:r>
      </w:hyperlink>
      <w:r>
        <w:t>.</w:t>
      </w:r>
    </w:p>
    <w:p w14:paraId="4B61B29C" w14:textId="77777777" w:rsidR="00381C38" w:rsidRDefault="00381C38" w:rsidP="00381C38">
      <w:pPr>
        <w:pStyle w:val="GG-body"/>
      </w:pPr>
      <w:r>
        <w:t>If you are not eligible to enrol on the State electoral roll you may still be entitled to enrol to vote if you own or occupy a property in the council ward. Contact the council to find out how.</w:t>
      </w:r>
    </w:p>
    <w:p w14:paraId="7E0DE4CF" w14:textId="77777777" w:rsidR="00381C38" w:rsidRDefault="00381C38" w:rsidP="00381C38">
      <w:pPr>
        <w:pStyle w:val="GG-body"/>
      </w:pPr>
      <w:r>
        <w:t>Nominations to fill the vacancy will open on Thursday, 27 February 2025 and will be received until 12 noon on Thursday, 13 March 2025.</w:t>
      </w:r>
    </w:p>
    <w:p w14:paraId="760FC6BE" w14:textId="77777777" w:rsidR="00381C38" w:rsidRDefault="00381C38" w:rsidP="00381C38">
      <w:pPr>
        <w:pStyle w:val="GG-body"/>
      </w:pPr>
      <w:r>
        <w:t>The election will be conducted by post with the return of ballot material to reach the Returning Officer no later than 12 noon on polling day, Tuesday, 29 April 2025.</w:t>
      </w:r>
    </w:p>
    <w:p w14:paraId="56485671" w14:textId="77777777" w:rsidR="00381C38" w:rsidRDefault="00381C38" w:rsidP="00381C38">
      <w:pPr>
        <w:pStyle w:val="GG-SDated"/>
      </w:pPr>
      <w:r>
        <w:t>Dated: 16 January 2025</w:t>
      </w:r>
    </w:p>
    <w:p w14:paraId="30290ACA" w14:textId="77777777" w:rsidR="00381C38" w:rsidRDefault="00381C38" w:rsidP="00381C38">
      <w:pPr>
        <w:pStyle w:val="GG-SName"/>
      </w:pPr>
      <w:r>
        <w:t>Mick Sherry</w:t>
      </w:r>
    </w:p>
    <w:p w14:paraId="105BF236" w14:textId="684DD7B4" w:rsidR="00C65116" w:rsidRDefault="00381C38" w:rsidP="00C65116">
      <w:pPr>
        <w:pStyle w:val="GG-Signature"/>
      </w:pPr>
      <w:r>
        <w:t>Returning Officer</w:t>
      </w:r>
    </w:p>
    <w:p w14:paraId="293C2DA6" w14:textId="77777777" w:rsidR="00C65116" w:rsidRDefault="00C65116" w:rsidP="00C65116">
      <w:pPr>
        <w:pStyle w:val="GG-Signature"/>
        <w:pBdr>
          <w:top w:val="single" w:sz="4" w:space="1" w:color="auto"/>
        </w:pBdr>
        <w:spacing w:before="100" w:line="14" w:lineRule="exact"/>
        <w:jc w:val="center"/>
      </w:pPr>
    </w:p>
    <w:p w14:paraId="6EE74620" w14:textId="77777777" w:rsidR="00C65116" w:rsidRDefault="00C65116" w:rsidP="00C65116">
      <w:pPr>
        <w:pStyle w:val="GG-Signature"/>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pPr>
    </w:p>
    <w:p w14:paraId="5BE8B051" w14:textId="744BF21F" w:rsidR="00381C38" w:rsidRDefault="006D5101" w:rsidP="006D5101">
      <w:pPr>
        <w:pStyle w:val="Title1"/>
      </w:pPr>
      <w:r>
        <w:t>Yorke Peninsula Council</w:t>
      </w:r>
    </w:p>
    <w:p w14:paraId="08C0E793" w14:textId="77777777" w:rsidR="00381C38" w:rsidRDefault="00381C38" w:rsidP="00381C38">
      <w:pPr>
        <w:pStyle w:val="GG-Title2"/>
      </w:pPr>
      <w:r>
        <w:t>Local Government Act 1999</w:t>
      </w:r>
    </w:p>
    <w:p w14:paraId="6B80A534" w14:textId="77777777" w:rsidR="00381C38" w:rsidRDefault="00381C38" w:rsidP="00381C38">
      <w:pPr>
        <w:pStyle w:val="GG-Title3"/>
      </w:pPr>
      <w:r>
        <w:t>Notice of Vacancy in the Office of Member of Council</w:t>
      </w:r>
    </w:p>
    <w:p w14:paraId="414E9B93" w14:textId="77777777" w:rsidR="00381C38" w:rsidRPr="007F7250" w:rsidRDefault="00381C38" w:rsidP="00381C38">
      <w:pPr>
        <w:pStyle w:val="GG-body"/>
        <w:rPr>
          <w:spacing w:val="-4"/>
        </w:rPr>
      </w:pPr>
      <w:r w:rsidRPr="007F7250">
        <w:rPr>
          <w:spacing w:val="-4"/>
        </w:rPr>
        <w:t xml:space="preserve">Notice is hereby given in accordance with Section 54(6) of the </w:t>
      </w:r>
      <w:r w:rsidRPr="007F7250">
        <w:rPr>
          <w:i/>
          <w:iCs/>
          <w:spacing w:val="-4"/>
        </w:rPr>
        <w:t>Local Government Act 1999</w:t>
      </w:r>
      <w:r w:rsidRPr="007F7250">
        <w:rPr>
          <w:spacing w:val="-4"/>
        </w:rPr>
        <w:t xml:space="preserve"> that the office of Councillor Kalkabury Ward, formerly occupied by Alan John Headon, became vacant by operation of </w:t>
      </w:r>
      <w:r>
        <w:rPr>
          <w:spacing w:val="-4"/>
        </w:rPr>
        <w:t>S</w:t>
      </w:r>
      <w:r w:rsidRPr="007F7250">
        <w:rPr>
          <w:spacing w:val="-4"/>
        </w:rPr>
        <w:t xml:space="preserve">ection 54(1)(a) of the </w:t>
      </w:r>
      <w:r w:rsidRPr="007F7250">
        <w:rPr>
          <w:i/>
          <w:iCs/>
          <w:spacing w:val="-4"/>
        </w:rPr>
        <w:t>Local Government Act 1999</w:t>
      </w:r>
      <w:r w:rsidRPr="007F7250">
        <w:rPr>
          <w:spacing w:val="-4"/>
        </w:rPr>
        <w:t xml:space="preserve"> on 1 December 2024.</w:t>
      </w:r>
    </w:p>
    <w:p w14:paraId="7FB32E97" w14:textId="77777777" w:rsidR="00381C38" w:rsidRDefault="00381C38" w:rsidP="00381C38">
      <w:pPr>
        <w:pStyle w:val="GG-SDated"/>
      </w:pPr>
      <w:r>
        <w:t>Dated: 16 January 2025</w:t>
      </w:r>
    </w:p>
    <w:p w14:paraId="180F4F0B" w14:textId="77777777" w:rsidR="00381C38" w:rsidRDefault="00381C38" w:rsidP="00381C38">
      <w:pPr>
        <w:pStyle w:val="GG-SName"/>
      </w:pPr>
      <w:r>
        <w:t>Andrew Cameron</w:t>
      </w:r>
    </w:p>
    <w:p w14:paraId="1E5819F6" w14:textId="77777777" w:rsidR="00381C38" w:rsidRDefault="00381C38" w:rsidP="00381C38">
      <w:pPr>
        <w:pStyle w:val="GG-Signature"/>
      </w:pPr>
      <w:r>
        <w:t>Chief Executive Officer</w:t>
      </w:r>
    </w:p>
    <w:p w14:paraId="6D579605" w14:textId="77777777" w:rsidR="00381C38" w:rsidRDefault="00381C38" w:rsidP="00381C38">
      <w:pPr>
        <w:pStyle w:val="GG-Signature"/>
        <w:pBdr>
          <w:bottom w:val="single" w:sz="4" w:space="1" w:color="auto"/>
        </w:pBdr>
        <w:spacing w:line="52" w:lineRule="exact"/>
        <w:jc w:val="center"/>
      </w:pPr>
    </w:p>
    <w:p w14:paraId="64ADB2FA" w14:textId="77777777" w:rsidR="00381C38" w:rsidRDefault="00381C38" w:rsidP="00381C38">
      <w:pPr>
        <w:pStyle w:val="GG-Signature"/>
        <w:pBdr>
          <w:top w:val="single" w:sz="4" w:space="1" w:color="auto"/>
        </w:pBdr>
        <w:spacing w:before="34" w:line="14" w:lineRule="exact"/>
        <w:jc w:val="center"/>
      </w:pPr>
    </w:p>
    <w:p w14:paraId="386055B8" w14:textId="77777777" w:rsidR="00381C38" w:rsidRDefault="00381C38" w:rsidP="00381C38">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lang w:val="en-US"/>
        </w:rPr>
      </w:pPr>
    </w:p>
    <w:p w14:paraId="2F839E7E" w14:textId="77777777" w:rsidR="00E23F75" w:rsidRDefault="00E23F75">
      <w:pPr>
        <w:spacing w:after="0" w:line="240" w:lineRule="auto"/>
        <w:jc w:val="left"/>
        <w:rPr>
          <w:rFonts w:eastAsia="Times New Roman"/>
          <w:szCs w:val="17"/>
          <w:lang w:val="en-US"/>
        </w:rPr>
      </w:pPr>
      <w:r>
        <w:rPr>
          <w:lang w:val="en-US"/>
        </w:rPr>
        <w:br w:type="page"/>
      </w:r>
    </w:p>
    <w:p w14:paraId="67640BBB" w14:textId="77777777" w:rsidR="009D1E2E" w:rsidRPr="009D1E2E" w:rsidRDefault="009D1E2E" w:rsidP="0043001F">
      <w:pPr>
        <w:pStyle w:val="Heading1"/>
      </w:pPr>
      <w:bookmarkStart w:id="45" w:name="_Toc33707984"/>
      <w:bookmarkStart w:id="46" w:name="_Toc33708155"/>
      <w:bookmarkStart w:id="47" w:name="_Toc187916366"/>
      <w:r>
        <w:lastRenderedPageBreak/>
        <w:t>Public Notices</w:t>
      </w:r>
      <w:bookmarkEnd w:id="45"/>
      <w:bookmarkEnd w:id="46"/>
      <w:bookmarkEnd w:id="47"/>
    </w:p>
    <w:p w14:paraId="7275DF8A" w14:textId="62839C44" w:rsidR="00211C3A" w:rsidRPr="00211C3A" w:rsidRDefault="006D5101" w:rsidP="006D5101">
      <w:pPr>
        <w:pStyle w:val="Heading2"/>
      </w:pPr>
      <w:bookmarkStart w:id="48" w:name="_Toc187916367"/>
      <w:r w:rsidRPr="00211C3A">
        <w:t>National Electricity Law</w:t>
      </w:r>
      <w:bookmarkEnd w:id="48"/>
    </w:p>
    <w:p w14:paraId="2F0DA69F" w14:textId="77777777" w:rsidR="00211C3A" w:rsidRPr="00211C3A" w:rsidRDefault="00211C3A" w:rsidP="00211C3A">
      <w:pPr>
        <w:jc w:val="center"/>
        <w:rPr>
          <w:i/>
          <w:szCs w:val="17"/>
        </w:rPr>
      </w:pPr>
      <w:r w:rsidRPr="00211C3A">
        <w:rPr>
          <w:i/>
          <w:szCs w:val="17"/>
        </w:rPr>
        <w:t>Notice of Initiation</w:t>
      </w:r>
    </w:p>
    <w:p w14:paraId="39BDF469" w14:textId="77777777" w:rsidR="00211C3A" w:rsidRPr="00211C3A" w:rsidRDefault="00211C3A" w:rsidP="00211C3A">
      <w:r w:rsidRPr="00211C3A">
        <w:t>The Australian Energy Market Commission (AEMC) gives notice under the National Electricity Law as follows:</w:t>
      </w:r>
    </w:p>
    <w:p w14:paraId="47562108" w14:textId="77777777" w:rsidR="00211C3A" w:rsidRPr="00211C3A" w:rsidRDefault="00211C3A" w:rsidP="00211C3A">
      <w:pPr>
        <w:ind w:left="142"/>
      </w:pPr>
      <w:r w:rsidRPr="00211C3A">
        <w:rPr>
          <w:spacing w:val="2"/>
        </w:rPr>
        <w:t xml:space="preserve">Under s 95, the Australian Energy Market Operator has requested the </w:t>
      </w:r>
      <w:r w:rsidRPr="00211C3A">
        <w:rPr>
          <w:i/>
          <w:iCs/>
          <w:spacing w:val="2"/>
        </w:rPr>
        <w:t xml:space="preserve">Amendment to frequency performance payment cost recovery </w:t>
      </w:r>
      <w:r w:rsidRPr="00211C3A">
        <w:rPr>
          <w:spacing w:val="2"/>
        </w:rPr>
        <w:t>(Ref.</w:t>
      </w:r>
      <w:r w:rsidRPr="00211C3A">
        <w:t xml:space="preserve"> ERC0405) proposal. The proposal seeks to align a small part of the frequency performance payment cost recovery implementation with other recent reforms. The AEMC intends to expedite the proposal under s 96 as it considers the proposed Rule is non-controversial, subject to requests not to do so. Written requests not to expedite the proposal must be received by </w:t>
      </w:r>
      <w:r w:rsidRPr="00211C3A">
        <w:rPr>
          <w:b/>
          <w:bCs/>
        </w:rPr>
        <w:t>30 January 2025</w:t>
      </w:r>
      <w:r w:rsidRPr="00211C3A">
        <w:t xml:space="preserve">. Submissions must be received by </w:t>
      </w:r>
      <w:r w:rsidRPr="00211C3A">
        <w:rPr>
          <w:b/>
          <w:bCs/>
        </w:rPr>
        <w:t>13 February 2025</w:t>
      </w:r>
      <w:r w:rsidRPr="00211C3A">
        <w:t>.</w:t>
      </w:r>
    </w:p>
    <w:p w14:paraId="4E3E1549" w14:textId="77777777" w:rsidR="00211C3A" w:rsidRPr="00211C3A" w:rsidRDefault="00211C3A" w:rsidP="00211C3A">
      <w:pPr>
        <w:rPr>
          <w:spacing w:val="-2"/>
        </w:rPr>
      </w:pPr>
      <w:r w:rsidRPr="00211C3A">
        <w:rPr>
          <w:spacing w:val="-2"/>
        </w:rPr>
        <w:t xml:space="preserve">Submissions can be made via the </w:t>
      </w:r>
      <w:hyperlink r:id="rId29" w:history="1">
        <w:r w:rsidRPr="00211C3A">
          <w:rPr>
            <w:color w:val="0563C1" w:themeColor="hyperlink"/>
            <w:spacing w:val="-2"/>
            <w:u w:val="single"/>
          </w:rPr>
          <w:t>AEMC’s website</w:t>
        </w:r>
      </w:hyperlink>
      <w:r w:rsidRPr="00211C3A">
        <w:rPr>
          <w:spacing w:val="-2"/>
        </w:rPr>
        <w:t xml:space="preserve">. Before making a submission, please review the AEMC’s </w:t>
      </w:r>
      <w:hyperlink r:id="rId30" w:history="1">
        <w:r w:rsidRPr="00211C3A">
          <w:rPr>
            <w:color w:val="0563C1" w:themeColor="hyperlink"/>
            <w:spacing w:val="-2"/>
            <w:u w:val="single"/>
          </w:rPr>
          <w:t>privacy statement</w:t>
        </w:r>
      </w:hyperlink>
      <w:r w:rsidRPr="00211C3A">
        <w:rPr>
          <w:spacing w:val="-2"/>
        </w:rPr>
        <w:t xml:space="preserve"> on its website, and consider the AEMC’s </w:t>
      </w:r>
      <w:hyperlink r:id="rId31" w:history="1">
        <w:r w:rsidRPr="00211C3A">
          <w:rPr>
            <w:color w:val="0563C1" w:themeColor="hyperlink"/>
            <w:spacing w:val="-2"/>
            <w:u w:val="single"/>
          </w:rPr>
          <w:t>Tips for making a submission</w:t>
        </w:r>
      </w:hyperlink>
      <w:r w:rsidRPr="00211C3A">
        <w:rPr>
          <w:spacing w:val="-2"/>
        </w:rPr>
        <w:t>. The AEMC publishes all submissions on its website, subject to confidentiality.</w:t>
      </w:r>
    </w:p>
    <w:p w14:paraId="3EC36225" w14:textId="77777777" w:rsidR="00211C3A" w:rsidRPr="00211C3A" w:rsidRDefault="00211C3A" w:rsidP="00211C3A">
      <w:r w:rsidRPr="00211C3A">
        <w:t xml:space="preserve">Written requests should be sent to </w:t>
      </w:r>
      <w:hyperlink r:id="rId32" w:history="1">
        <w:r w:rsidRPr="00211C3A">
          <w:rPr>
            <w:color w:val="0563C1" w:themeColor="hyperlink"/>
            <w:u w:val="single"/>
          </w:rPr>
          <w:t>submissions@aemc.gov.au</w:t>
        </w:r>
      </w:hyperlink>
      <w:r w:rsidRPr="00211C3A">
        <w:t xml:space="preserve"> and cite the reference in the title. Before sending a request, please review the AEMC’s privacy statement on its website.</w:t>
      </w:r>
    </w:p>
    <w:p w14:paraId="6898EA00" w14:textId="77777777" w:rsidR="00211C3A" w:rsidRPr="00211C3A" w:rsidRDefault="00211C3A" w:rsidP="00211C3A">
      <w:r w:rsidRPr="00211C3A">
        <w:t>Documents referred to above are available on the AEMC’s website and are available for inspection at the AEMC’s office.</w:t>
      </w:r>
    </w:p>
    <w:p w14:paraId="4D55E38E" w14:textId="77777777" w:rsidR="00211C3A" w:rsidRPr="00211C3A" w:rsidRDefault="00211C3A" w:rsidP="00211C3A">
      <w:pPr>
        <w:spacing w:after="0"/>
        <w:ind w:left="142"/>
      </w:pPr>
      <w:r w:rsidRPr="00211C3A">
        <w:t>Australian Energy Market Commission</w:t>
      </w:r>
    </w:p>
    <w:p w14:paraId="7307AB74" w14:textId="77777777" w:rsidR="00211C3A" w:rsidRPr="00211C3A" w:rsidRDefault="00211C3A" w:rsidP="00211C3A">
      <w:pPr>
        <w:spacing w:after="0"/>
        <w:ind w:left="142"/>
      </w:pPr>
      <w:r w:rsidRPr="00211C3A">
        <w:t>Level 15, 60 Castlereagh St</w:t>
      </w:r>
    </w:p>
    <w:p w14:paraId="08497E6D" w14:textId="77777777" w:rsidR="00211C3A" w:rsidRPr="00211C3A" w:rsidRDefault="00211C3A" w:rsidP="00211C3A">
      <w:pPr>
        <w:spacing w:after="0"/>
        <w:ind w:left="142"/>
      </w:pPr>
      <w:r w:rsidRPr="00211C3A">
        <w:t xml:space="preserve">Sydney NSW 2000 </w:t>
      </w:r>
    </w:p>
    <w:p w14:paraId="0683C3B0" w14:textId="77777777" w:rsidR="00211C3A" w:rsidRPr="00211C3A" w:rsidRDefault="00211C3A" w:rsidP="00211C3A">
      <w:pPr>
        <w:spacing w:after="0"/>
        <w:ind w:left="142"/>
      </w:pPr>
      <w:r w:rsidRPr="00211C3A">
        <w:t>Telephone: (02) 8296 7800</w:t>
      </w:r>
    </w:p>
    <w:p w14:paraId="07F6F13C" w14:textId="77777777" w:rsidR="00211C3A" w:rsidRPr="00211C3A" w:rsidRDefault="00211C3A" w:rsidP="00211C3A">
      <w:pPr>
        <w:ind w:left="142"/>
      </w:pPr>
      <w:hyperlink r:id="rId33" w:history="1">
        <w:r w:rsidRPr="00211C3A">
          <w:rPr>
            <w:color w:val="0563C1" w:themeColor="hyperlink"/>
            <w:u w:val="single"/>
          </w:rPr>
          <w:t>www.aemc.gov.au</w:t>
        </w:r>
      </w:hyperlink>
    </w:p>
    <w:p w14:paraId="27914A6A" w14:textId="77777777" w:rsidR="00211C3A" w:rsidRDefault="00211C3A" w:rsidP="00211C3A">
      <w:pPr>
        <w:spacing w:after="0"/>
        <w:rPr>
          <w:rFonts w:eastAsia="Times New Roman"/>
          <w:szCs w:val="17"/>
        </w:rPr>
      </w:pPr>
      <w:r w:rsidRPr="00211C3A">
        <w:rPr>
          <w:rFonts w:eastAsia="Times New Roman"/>
          <w:szCs w:val="17"/>
        </w:rPr>
        <w:t>Dated: 16 January 2025</w:t>
      </w:r>
    </w:p>
    <w:p w14:paraId="7B9D003F" w14:textId="77777777" w:rsidR="00211C3A" w:rsidRDefault="00211C3A" w:rsidP="00211C3A">
      <w:pPr>
        <w:pBdr>
          <w:bottom w:val="single" w:sz="4" w:space="1" w:color="auto"/>
        </w:pBdr>
        <w:spacing w:after="0" w:line="52" w:lineRule="exact"/>
        <w:jc w:val="center"/>
        <w:rPr>
          <w:rFonts w:eastAsia="Times New Roman"/>
          <w:szCs w:val="17"/>
        </w:rPr>
      </w:pPr>
    </w:p>
    <w:p w14:paraId="3A851C3E" w14:textId="77777777" w:rsidR="00211C3A" w:rsidRDefault="00211C3A" w:rsidP="00211C3A">
      <w:pPr>
        <w:pBdr>
          <w:top w:val="single" w:sz="4" w:space="1" w:color="auto"/>
        </w:pBdr>
        <w:spacing w:before="34" w:after="0" w:line="14" w:lineRule="exact"/>
        <w:jc w:val="center"/>
        <w:rPr>
          <w:rFonts w:eastAsia="Times New Roman"/>
          <w:szCs w:val="17"/>
        </w:rPr>
      </w:pPr>
    </w:p>
    <w:p w14:paraId="5861E94F" w14:textId="77777777" w:rsidR="00211C3A" w:rsidRPr="00211C3A" w:rsidRDefault="00211C3A" w:rsidP="00211C3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rFonts w:eastAsia="Times New Roman"/>
          <w:szCs w:val="17"/>
        </w:rPr>
      </w:pPr>
    </w:p>
    <w:p w14:paraId="18605D36" w14:textId="5FB41B57" w:rsidR="00211C3A" w:rsidRPr="00211C3A" w:rsidRDefault="006D5101" w:rsidP="006D5101">
      <w:pPr>
        <w:pStyle w:val="Heading2"/>
      </w:pPr>
      <w:bookmarkStart w:id="49" w:name="_Toc187916368"/>
      <w:r w:rsidRPr="00211C3A">
        <w:t>Trustee Act 1936</w:t>
      </w:r>
      <w:bookmarkEnd w:id="49"/>
    </w:p>
    <w:p w14:paraId="43E4A8EC" w14:textId="77777777" w:rsidR="00211C3A" w:rsidRPr="00211C3A" w:rsidRDefault="00211C3A" w:rsidP="00211C3A">
      <w:pPr>
        <w:jc w:val="center"/>
        <w:rPr>
          <w:smallCaps/>
          <w:szCs w:val="17"/>
        </w:rPr>
      </w:pPr>
      <w:r w:rsidRPr="00211C3A">
        <w:rPr>
          <w:smallCaps/>
          <w:szCs w:val="17"/>
        </w:rPr>
        <w:t>Public Trustee</w:t>
      </w:r>
    </w:p>
    <w:p w14:paraId="36314A70" w14:textId="77777777" w:rsidR="00211C3A" w:rsidRPr="00211C3A" w:rsidRDefault="00211C3A" w:rsidP="00211C3A">
      <w:pPr>
        <w:jc w:val="center"/>
        <w:rPr>
          <w:i/>
          <w:szCs w:val="17"/>
        </w:rPr>
      </w:pPr>
      <w:r w:rsidRPr="00211C3A">
        <w:rPr>
          <w:i/>
          <w:szCs w:val="17"/>
        </w:rPr>
        <w:t>Estates of Deceased Persons</w:t>
      </w:r>
    </w:p>
    <w:p w14:paraId="1C018953" w14:textId="77777777" w:rsidR="00211C3A" w:rsidRPr="00211C3A" w:rsidRDefault="00211C3A" w:rsidP="00211C3A">
      <w:pPr>
        <w:rPr>
          <w:rFonts w:eastAsia="Times New Roman"/>
          <w:szCs w:val="17"/>
        </w:rPr>
      </w:pPr>
      <w:r w:rsidRPr="00211C3A">
        <w:rPr>
          <w:rFonts w:eastAsia="Times New Roman"/>
          <w:szCs w:val="17"/>
        </w:rPr>
        <w:t>In the matter of the estates of the undermentioned deceased persons:</w:t>
      </w:r>
    </w:p>
    <w:p w14:paraId="36B7F66A" w14:textId="77777777" w:rsidR="006D5101" w:rsidRPr="006D5101" w:rsidRDefault="006D5101" w:rsidP="006D5101">
      <w:pPr>
        <w:spacing w:after="0"/>
        <w:ind w:left="142"/>
        <w:rPr>
          <w:rFonts w:eastAsia="Times New Roman"/>
          <w:szCs w:val="17"/>
        </w:rPr>
      </w:pPr>
      <w:r w:rsidRPr="006D5101">
        <w:rPr>
          <w:rFonts w:eastAsia="Times New Roman"/>
          <w:szCs w:val="17"/>
        </w:rPr>
        <w:t xml:space="preserve">BENNETT Andrew Trevor late of 15 Martin Street Glynde Retired Manager who died 29 October 2024 </w:t>
      </w:r>
    </w:p>
    <w:p w14:paraId="4A7507B0" w14:textId="77777777" w:rsidR="006D5101" w:rsidRPr="006D5101" w:rsidRDefault="006D5101" w:rsidP="006D5101">
      <w:pPr>
        <w:spacing w:after="0"/>
        <w:ind w:left="142"/>
        <w:rPr>
          <w:rFonts w:eastAsia="Times New Roman"/>
          <w:szCs w:val="17"/>
        </w:rPr>
      </w:pPr>
      <w:r w:rsidRPr="006D5101">
        <w:rPr>
          <w:rFonts w:eastAsia="Times New Roman"/>
          <w:szCs w:val="17"/>
        </w:rPr>
        <w:t xml:space="preserve">BONAZINGA Ettore late of 2-10 First Street Brompton of no occupation who died 8 May 2023 </w:t>
      </w:r>
    </w:p>
    <w:p w14:paraId="06B4DA36" w14:textId="77777777" w:rsidR="006D5101" w:rsidRPr="006D5101" w:rsidRDefault="006D5101" w:rsidP="006D5101">
      <w:pPr>
        <w:spacing w:after="0"/>
        <w:ind w:left="142"/>
        <w:rPr>
          <w:rFonts w:eastAsia="Times New Roman"/>
          <w:szCs w:val="17"/>
        </w:rPr>
      </w:pPr>
      <w:r w:rsidRPr="006D5101">
        <w:rPr>
          <w:rFonts w:eastAsia="Times New Roman"/>
          <w:szCs w:val="17"/>
        </w:rPr>
        <w:t xml:space="preserve">BOSNJAK Sredoje late of 7 O’Malley Street Port Augusta of no occupation who died 11 September 2024 </w:t>
      </w:r>
    </w:p>
    <w:p w14:paraId="6323F2FA" w14:textId="77777777" w:rsidR="006D5101" w:rsidRPr="006D5101" w:rsidRDefault="006D5101" w:rsidP="006D5101">
      <w:pPr>
        <w:spacing w:after="0"/>
        <w:ind w:left="142"/>
        <w:rPr>
          <w:rFonts w:eastAsia="Times New Roman"/>
          <w:szCs w:val="17"/>
        </w:rPr>
      </w:pPr>
      <w:r w:rsidRPr="006D5101">
        <w:rPr>
          <w:rFonts w:eastAsia="Times New Roman"/>
          <w:szCs w:val="17"/>
        </w:rPr>
        <w:t xml:space="preserve">CAVIC Miroslav late of 37 Elizabeth Street Torrensville Restaurant Owner who died 25 August 2023 </w:t>
      </w:r>
    </w:p>
    <w:p w14:paraId="752D44D9" w14:textId="77777777" w:rsidR="006D5101" w:rsidRPr="006D5101" w:rsidRDefault="006D5101" w:rsidP="006D5101">
      <w:pPr>
        <w:spacing w:after="0"/>
        <w:ind w:left="142"/>
        <w:rPr>
          <w:rFonts w:eastAsia="Times New Roman"/>
          <w:szCs w:val="17"/>
        </w:rPr>
      </w:pPr>
      <w:r w:rsidRPr="006D5101">
        <w:rPr>
          <w:rFonts w:eastAsia="Times New Roman"/>
          <w:szCs w:val="17"/>
        </w:rPr>
        <w:t xml:space="preserve">DODD James Gary late of 286 Commercial Road Port Adelaide Retired Butcher who died 23 August 2023 </w:t>
      </w:r>
    </w:p>
    <w:p w14:paraId="64B7257A" w14:textId="77777777" w:rsidR="006D5101" w:rsidRPr="006D5101" w:rsidRDefault="006D5101" w:rsidP="006D5101">
      <w:pPr>
        <w:spacing w:after="0"/>
        <w:ind w:left="142"/>
        <w:rPr>
          <w:rFonts w:eastAsia="Times New Roman"/>
          <w:szCs w:val="17"/>
        </w:rPr>
      </w:pPr>
      <w:r w:rsidRPr="006D5101">
        <w:rPr>
          <w:rFonts w:eastAsia="Times New Roman"/>
          <w:szCs w:val="17"/>
        </w:rPr>
        <w:t xml:space="preserve">DOLMAN Trevor Gilbert late of 25A Forbes Road Aldgate Retired Financial Advisor who died 21 August 2024 </w:t>
      </w:r>
    </w:p>
    <w:p w14:paraId="6125A1D8" w14:textId="77777777" w:rsidR="006D5101" w:rsidRPr="006D5101" w:rsidRDefault="006D5101" w:rsidP="006D5101">
      <w:pPr>
        <w:spacing w:after="0"/>
        <w:ind w:left="142"/>
        <w:rPr>
          <w:rFonts w:eastAsia="Times New Roman"/>
          <w:szCs w:val="17"/>
        </w:rPr>
      </w:pPr>
      <w:r w:rsidRPr="006D5101">
        <w:rPr>
          <w:rFonts w:eastAsia="Times New Roman"/>
          <w:szCs w:val="17"/>
        </w:rPr>
        <w:t xml:space="preserve">FALLOWS Edward late of 52 Marian Road Payneham of no occupation who died 9 December 2023 </w:t>
      </w:r>
    </w:p>
    <w:p w14:paraId="7BBEC437" w14:textId="77777777" w:rsidR="006D5101" w:rsidRPr="006D5101" w:rsidRDefault="006D5101" w:rsidP="006D5101">
      <w:pPr>
        <w:spacing w:after="0"/>
        <w:ind w:left="142"/>
        <w:rPr>
          <w:rFonts w:eastAsia="Times New Roman"/>
          <w:szCs w:val="17"/>
        </w:rPr>
      </w:pPr>
      <w:r w:rsidRPr="006D5101">
        <w:rPr>
          <w:rFonts w:eastAsia="Times New Roman"/>
          <w:szCs w:val="17"/>
        </w:rPr>
        <w:t xml:space="preserve">FRITZ Brunhilde Elizabeth late of 86 Oaklands Road Glengowrie of no occupation who died 14 July 2024 </w:t>
      </w:r>
    </w:p>
    <w:p w14:paraId="607A6FA2" w14:textId="77777777" w:rsidR="006D5101" w:rsidRPr="006D5101" w:rsidRDefault="006D5101" w:rsidP="006D5101">
      <w:pPr>
        <w:spacing w:after="0"/>
        <w:ind w:left="142"/>
        <w:rPr>
          <w:rFonts w:eastAsia="Times New Roman"/>
          <w:szCs w:val="17"/>
        </w:rPr>
      </w:pPr>
      <w:r w:rsidRPr="006D5101">
        <w:rPr>
          <w:rFonts w:eastAsia="Times New Roman"/>
          <w:szCs w:val="17"/>
        </w:rPr>
        <w:t xml:space="preserve">GIGLIO Giuseppe late of 74A Euston Terrace West Croydon Retired Metal Polisher who died 7 January 2007 </w:t>
      </w:r>
    </w:p>
    <w:p w14:paraId="54198B38" w14:textId="77777777" w:rsidR="006D5101" w:rsidRPr="006D5101" w:rsidRDefault="006D5101" w:rsidP="006D5101">
      <w:pPr>
        <w:spacing w:after="0"/>
        <w:ind w:left="142"/>
        <w:rPr>
          <w:rFonts w:eastAsia="Times New Roman"/>
          <w:szCs w:val="17"/>
        </w:rPr>
      </w:pPr>
      <w:r w:rsidRPr="006D5101">
        <w:rPr>
          <w:rFonts w:eastAsia="Times New Roman"/>
          <w:szCs w:val="17"/>
        </w:rPr>
        <w:t xml:space="preserve">GOTTLIEB Stephen Max late of 53 Austral Terrace Morphettville Retired Welder who died 24 September 2024 </w:t>
      </w:r>
    </w:p>
    <w:p w14:paraId="72FEB65D" w14:textId="77777777" w:rsidR="006D5101" w:rsidRPr="006D5101" w:rsidRDefault="006D5101" w:rsidP="006D5101">
      <w:pPr>
        <w:spacing w:after="0"/>
        <w:ind w:left="142"/>
        <w:rPr>
          <w:rFonts w:eastAsia="Times New Roman"/>
          <w:szCs w:val="17"/>
        </w:rPr>
      </w:pPr>
      <w:r w:rsidRPr="006D5101">
        <w:rPr>
          <w:rFonts w:eastAsia="Times New Roman"/>
          <w:szCs w:val="17"/>
        </w:rPr>
        <w:t xml:space="preserve">GRAY Anthony Darryl late of Truck Driver/Plant Operator 100 Esmond Road Port Pirie South who died 8 June 2024 </w:t>
      </w:r>
    </w:p>
    <w:p w14:paraId="30A6F184" w14:textId="77777777" w:rsidR="006D5101" w:rsidRPr="006D5101" w:rsidRDefault="006D5101" w:rsidP="006D5101">
      <w:pPr>
        <w:spacing w:after="0"/>
        <w:ind w:left="142"/>
        <w:rPr>
          <w:rFonts w:eastAsia="Times New Roman"/>
          <w:szCs w:val="17"/>
        </w:rPr>
      </w:pPr>
      <w:r w:rsidRPr="006D5101">
        <w:rPr>
          <w:rFonts w:eastAsia="Times New Roman"/>
          <w:szCs w:val="17"/>
        </w:rPr>
        <w:t xml:space="preserve">HENNIKER Susanne Marie late of 19 Wootten Street Greenacres of no occupation who died 23 March 2024 </w:t>
      </w:r>
    </w:p>
    <w:p w14:paraId="0F8C25CE" w14:textId="77777777" w:rsidR="006D5101" w:rsidRPr="006D5101" w:rsidRDefault="006D5101" w:rsidP="006D5101">
      <w:pPr>
        <w:spacing w:after="0"/>
        <w:ind w:left="142"/>
        <w:rPr>
          <w:rFonts w:eastAsia="Times New Roman"/>
          <w:szCs w:val="17"/>
        </w:rPr>
      </w:pPr>
      <w:r w:rsidRPr="006D5101">
        <w:rPr>
          <w:rFonts w:eastAsia="Times New Roman"/>
          <w:szCs w:val="17"/>
        </w:rPr>
        <w:t xml:space="preserve">HEYSTER Johannes Wilhelmus late of 66 Nelson Road Valley View Retired Electrician who died 15 August 2024 </w:t>
      </w:r>
    </w:p>
    <w:p w14:paraId="0E9302F1" w14:textId="77777777" w:rsidR="006D5101" w:rsidRPr="006D5101" w:rsidRDefault="006D5101" w:rsidP="006D5101">
      <w:pPr>
        <w:spacing w:after="0"/>
        <w:ind w:left="142"/>
        <w:rPr>
          <w:rFonts w:eastAsia="Times New Roman"/>
          <w:szCs w:val="17"/>
        </w:rPr>
      </w:pPr>
      <w:r w:rsidRPr="006D5101">
        <w:rPr>
          <w:rFonts w:eastAsia="Times New Roman"/>
          <w:szCs w:val="17"/>
        </w:rPr>
        <w:t xml:space="preserve">HUPPATZ Donald Michael late of 18 Cudmore Terrace Marleston Retired Machine Operator who died 25 August 2024 </w:t>
      </w:r>
    </w:p>
    <w:p w14:paraId="38E48662" w14:textId="77777777" w:rsidR="006D5101" w:rsidRPr="006D5101" w:rsidRDefault="006D5101" w:rsidP="006D5101">
      <w:pPr>
        <w:spacing w:after="0"/>
        <w:ind w:left="142"/>
        <w:rPr>
          <w:rFonts w:eastAsia="Times New Roman"/>
          <w:szCs w:val="17"/>
        </w:rPr>
      </w:pPr>
      <w:r w:rsidRPr="006D5101">
        <w:rPr>
          <w:rFonts w:eastAsia="Times New Roman"/>
          <w:szCs w:val="17"/>
        </w:rPr>
        <w:t xml:space="preserve">INKENHARG Tieneke late of 43 Fisher Street Magill Retired Public Relations who died 8 August 2024 </w:t>
      </w:r>
    </w:p>
    <w:p w14:paraId="3204253C" w14:textId="77777777" w:rsidR="006D5101" w:rsidRPr="006D5101" w:rsidRDefault="006D5101" w:rsidP="006D5101">
      <w:pPr>
        <w:spacing w:after="0"/>
        <w:ind w:left="142"/>
        <w:rPr>
          <w:rFonts w:eastAsia="Times New Roman"/>
          <w:szCs w:val="17"/>
        </w:rPr>
      </w:pPr>
      <w:r w:rsidRPr="006D5101">
        <w:rPr>
          <w:rFonts w:eastAsia="Times New Roman"/>
          <w:szCs w:val="17"/>
        </w:rPr>
        <w:t xml:space="preserve">MAC Lien late of 1 East Parkway Lightsview Retired Carer who died 30 May 2024 </w:t>
      </w:r>
    </w:p>
    <w:p w14:paraId="64153B26" w14:textId="77777777" w:rsidR="006D5101" w:rsidRPr="006D5101" w:rsidRDefault="006D5101" w:rsidP="006D5101">
      <w:pPr>
        <w:spacing w:after="0"/>
        <w:ind w:left="142"/>
        <w:rPr>
          <w:rFonts w:eastAsia="Times New Roman"/>
          <w:szCs w:val="17"/>
        </w:rPr>
      </w:pPr>
      <w:r w:rsidRPr="006D5101">
        <w:rPr>
          <w:rFonts w:eastAsia="Times New Roman"/>
          <w:szCs w:val="17"/>
        </w:rPr>
        <w:t xml:space="preserve">MIELL Mary Helene late of 28 Liddell Drive Huntfield Heights Retired Shop Assistant who died 30 August 2024 </w:t>
      </w:r>
    </w:p>
    <w:p w14:paraId="1D8AFE2B" w14:textId="77777777" w:rsidR="006D5101" w:rsidRPr="006D5101" w:rsidRDefault="006D5101" w:rsidP="006D5101">
      <w:pPr>
        <w:spacing w:after="0"/>
        <w:ind w:left="142"/>
        <w:rPr>
          <w:rFonts w:eastAsia="Times New Roman"/>
          <w:szCs w:val="17"/>
        </w:rPr>
      </w:pPr>
      <w:r w:rsidRPr="006D5101">
        <w:rPr>
          <w:rFonts w:eastAsia="Times New Roman"/>
          <w:szCs w:val="17"/>
        </w:rPr>
        <w:t xml:space="preserve">NOTTAGE Peter Frederick late of 211 Magor Road Port Pirie South Retired Returning Officer who died 15 December 2023 </w:t>
      </w:r>
    </w:p>
    <w:p w14:paraId="78457788" w14:textId="77777777" w:rsidR="006D5101" w:rsidRPr="006D5101" w:rsidRDefault="006D5101" w:rsidP="006D5101">
      <w:pPr>
        <w:spacing w:after="0"/>
        <w:ind w:left="142"/>
        <w:rPr>
          <w:rFonts w:eastAsia="Times New Roman"/>
          <w:szCs w:val="17"/>
        </w:rPr>
      </w:pPr>
      <w:bookmarkStart w:id="50" w:name="_Hlk187916952"/>
      <w:r w:rsidRPr="006D5101">
        <w:rPr>
          <w:rFonts w:eastAsia="Times New Roman"/>
          <w:szCs w:val="17"/>
        </w:rPr>
        <w:t xml:space="preserve">OLENY Miriam Joyce late of 900 Attiwill Street Naracoorte Retired Administration who died 12 May 2024 </w:t>
      </w:r>
    </w:p>
    <w:bookmarkEnd w:id="50"/>
    <w:p w14:paraId="1C079A4A" w14:textId="77777777" w:rsidR="006D5101" w:rsidRPr="006D5101" w:rsidRDefault="006D5101" w:rsidP="006D5101">
      <w:pPr>
        <w:spacing w:after="0"/>
        <w:ind w:left="142"/>
        <w:rPr>
          <w:rFonts w:eastAsia="Times New Roman"/>
          <w:szCs w:val="17"/>
        </w:rPr>
      </w:pPr>
      <w:r w:rsidRPr="006D5101">
        <w:rPr>
          <w:rFonts w:eastAsia="Times New Roman"/>
          <w:szCs w:val="17"/>
        </w:rPr>
        <w:t xml:space="preserve">POTTER Mary Elsie late of 26 Hill Street Victor Harbor Retired Court Recorder who died 27 August 2024 </w:t>
      </w:r>
    </w:p>
    <w:p w14:paraId="6AB6C25A" w14:textId="77777777" w:rsidR="006D5101" w:rsidRPr="006D5101" w:rsidRDefault="006D5101" w:rsidP="006D5101">
      <w:pPr>
        <w:spacing w:after="0"/>
        <w:ind w:left="142"/>
        <w:rPr>
          <w:rFonts w:eastAsia="Times New Roman"/>
          <w:szCs w:val="17"/>
        </w:rPr>
      </w:pPr>
      <w:r w:rsidRPr="006D5101">
        <w:rPr>
          <w:rFonts w:eastAsia="Times New Roman"/>
          <w:szCs w:val="17"/>
        </w:rPr>
        <w:t xml:space="preserve">PRICE Allan Arthur late of 8 Brookside Close Davoren Park Retired Clerk who died 13 August 2024 </w:t>
      </w:r>
    </w:p>
    <w:p w14:paraId="004ADCC0" w14:textId="77777777" w:rsidR="006D5101" w:rsidRPr="006D5101" w:rsidRDefault="006D5101" w:rsidP="006D5101">
      <w:pPr>
        <w:spacing w:after="0"/>
        <w:ind w:left="142"/>
        <w:rPr>
          <w:rFonts w:eastAsia="Times New Roman"/>
          <w:szCs w:val="17"/>
        </w:rPr>
      </w:pPr>
      <w:r w:rsidRPr="006D5101">
        <w:rPr>
          <w:rFonts w:eastAsia="Times New Roman"/>
          <w:szCs w:val="17"/>
        </w:rPr>
        <w:t xml:space="preserve">RAYMOND John Verwyn late of 3 Lode Court Aberfoyle Park Retired Taxation Officer who died 3 August 2024 </w:t>
      </w:r>
    </w:p>
    <w:p w14:paraId="5303745C" w14:textId="77777777" w:rsidR="006D5101" w:rsidRPr="006D5101" w:rsidRDefault="006D5101" w:rsidP="006D5101">
      <w:pPr>
        <w:spacing w:after="0"/>
        <w:ind w:left="142"/>
        <w:rPr>
          <w:rFonts w:eastAsia="Times New Roman"/>
          <w:szCs w:val="17"/>
        </w:rPr>
      </w:pPr>
      <w:r w:rsidRPr="006D5101">
        <w:rPr>
          <w:rFonts w:eastAsia="Times New Roman"/>
          <w:szCs w:val="17"/>
        </w:rPr>
        <w:t>SANSBURY Rosemarie Gladys late of 44 First Street Minlaton Retired Aboriginal Health Worker who died 27 July 2024</w:t>
      </w:r>
    </w:p>
    <w:p w14:paraId="4693D99F" w14:textId="77777777" w:rsidR="006D5101" w:rsidRPr="006D5101" w:rsidRDefault="006D5101" w:rsidP="006D5101">
      <w:pPr>
        <w:spacing w:after="0"/>
        <w:ind w:left="142"/>
        <w:rPr>
          <w:rFonts w:eastAsia="Times New Roman"/>
          <w:szCs w:val="17"/>
        </w:rPr>
      </w:pPr>
      <w:r w:rsidRPr="006D5101">
        <w:rPr>
          <w:rFonts w:eastAsia="Times New Roman"/>
          <w:szCs w:val="17"/>
        </w:rPr>
        <w:t xml:space="preserve">SCHOKMAN Loraine Anne late of 18 Cudmore Terrace Marleston Retired Clerk who died 16 December 2023 </w:t>
      </w:r>
    </w:p>
    <w:p w14:paraId="311075B7" w14:textId="77777777" w:rsidR="006D5101" w:rsidRPr="006D5101" w:rsidRDefault="006D5101" w:rsidP="006D5101">
      <w:pPr>
        <w:spacing w:after="0"/>
        <w:ind w:left="142"/>
        <w:rPr>
          <w:rFonts w:eastAsia="Times New Roman"/>
          <w:szCs w:val="17"/>
        </w:rPr>
      </w:pPr>
      <w:r w:rsidRPr="006D5101">
        <w:rPr>
          <w:rFonts w:eastAsia="Times New Roman"/>
          <w:szCs w:val="17"/>
        </w:rPr>
        <w:t xml:space="preserve">SIMMONDS Mary late of 19 Cornhill Road Victor Harbor Retired Typist Clerk who died 3 February 2023 </w:t>
      </w:r>
    </w:p>
    <w:p w14:paraId="5F80B5DC" w14:textId="77777777" w:rsidR="006D5101" w:rsidRPr="006D5101" w:rsidRDefault="006D5101" w:rsidP="006D5101">
      <w:pPr>
        <w:spacing w:after="0"/>
        <w:ind w:left="142"/>
        <w:rPr>
          <w:rFonts w:eastAsia="Times New Roman"/>
          <w:szCs w:val="17"/>
        </w:rPr>
      </w:pPr>
      <w:r w:rsidRPr="006D5101">
        <w:rPr>
          <w:rFonts w:eastAsia="Times New Roman"/>
          <w:szCs w:val="17"/>
        </w:rPr>
        <w:t xml:space="preserve">SMITH Rhonda Millicent late of 60-66 States Road Morphett Vale of no occupation who died 27 June 2024 </w:t>
      </w:r>
    </w:p>
    <w:p w14:paraId="67CDA497" w14:textId="77777777" w:rsidR="006D5101" w:rsidRPr="006D5101" w:rsidRDefault="006D5101" w:rsidP="006D5101">
      <w:pPr>
        <w:spacing w:after="0"/>
        <w:ind w:left="142"/>
        <w:rPr>
          <w:rFonts w:eastAsia="Times New Roman"/>
          <w:szCs w:val="17"/>
        </w:rPr>
      </w:pPr>
      <w:r w:rsidRPr="006D5101">
        <w:rPr>
          <w:rFonts w:eastAsia="Times New Roman"/>
          <w:szCs w:val="17"/>
        </w:rPr>
        <w:t xml:space="preserve">TREMELLING Joan late of 101 Lake Terrace East Mount Gambier Retired Journalist who died 19 July 2024 </w:t>
      </w:r>
    </w:p>
    <w:p w14:paraId="573035BB" w14:textId="77777777" w:rsidR="006D5101" w:rsidRPr="006D5101" w:rsidRDefault="006D5101" w:rsidP="006D5101">
      <w:pPr>
        <w:ind w:left="142"/>
        <w:rPr>
          <w:rFonts w:eastAsia="Times New Roman"/>
          <w:szCs w:val="17"/>
        </w:rPr>
      </w:pPr>
      <w:r w:rsidRPr="006D5101">
        <w:rPr>
          <w:rFonts w:eastAsia="Times New Roman"/>
          <w:szCs w:val="17"/>
        </w:rPr>
        <w:t>WARD Joanne late of 1 Griffin Place Wynn Vale Sales who died 20 October 2023</w:t>
      </w:r>
    </w:p>
    <w:p w14:paraId="2C353155" w14:textId="77777777" w:rsidR="00211C3A" w:rsidRPr="00211C3A" w:rsidRDefault="00211C3A" w:rsidP="00211C3A">
      <w:pPr>
        <w:rPr>
          <w:rFonts w:eastAsia="Times New Roman"/>
          <w:szCs w:val="17"/>
        </w:rPr>
      </w:pPr>
      <w:r w:rsidRPr="00211C3A">
        <w:rPr>
          <w:rFonts w:eastAsia="Times New Roman"/>
          <w:szCs w:val="17"/>
        </w:rPr>
        <w:t xml:space="preserve">Notice is hereby given pursuant to the </w:t>
      </w:r>
      <w:r w:rsidRPr="00211C3A">
        <w:rPr>
          <w:rFonts w:eastAsia="Times New Roman"/>
          <w:i/>
          <w:iCs/>
          <w:szCs w:val="17"/>
        </w:rPr>
        <w:t>Trustee Act 1936</w:t>
      </w:r>
      <w:r w:rsidRPr="00211C3A">
        <w:rPr>
          <w:rFonts w:eastAsia="Times New Roman"/>
          <w:szCs w:val="17"/>
        </w:rPr>
        <w:t xml:space="preserve">, the </w:t>
      </w:r>
      <w:r w:rsidRPr="00211C3A">
        <w:rPr>
          <w:rFonts w:eastAsia="Times New Roman"/>
          <w:i/>
          <w:iCs/>
          <w:szCs w:val="17"/>
        </w:rPr>
        <w:t>Succession Act 2023</w:t>
      </w:r>
      <w:r w:rsidRPr="00211C3A">
        <w:rPr>
          <w:rFonts w:eastAsia="Times New Roman"/>
          <w:szCs w:val="17"/>
        </w:rPr>
        <w:t xml:space="preserve"> and the </w:t>
      </w:r>
      <w:r w:rsidRPr="00211C3A">
        <w:rPr>
          <w:rFonts w:eastAsia="Times New Roman"/>
          <w:i/>
          <w:iCs/>
          <w:szCs w:val="17"/>
        </w:rPr>
        <w:t>Family Relationships Act</w:t>
      </w:r>
      <w:r w:rsidRPr="00211C3A">
        <w:rPr>
          <w:rFonts w:eastAsia="Times New Roman"/>
          <w:szCs w:val="17"/>
        </w:rPr>
        <w:t xml:space="preserve"> </w:t>
      </w:r>
      <w:r w:rsidRPr="00211C3A">
        <w:rPr>
          <w:rFonts w:eastAsia="Times New Roman"/>
          <w:i/>
          <w:iCs/>
          <w:szCs w:val="17"/>
        </w:rPr>
        <w:t>1975</w:t>
      </w:r>
      <w:r w:rsidRPr="00211C3A">
        <w:rPr>
          <w:rFonts w:eastAsia="Times New Roman"/>
          <w:szCs w:val="17"/>
        </w:rPr>
        <w:t xml:space="preserve"> that all creditors, beneficiaries, and other persons having claims against the said estates are required to send, in writing, to the office of Public Trustee at GPO Box 1338, Adelaide, 5001 full particulars and proof of such claims, on or before the 14 February 2025 otherwise they will be excluded from the distribution of the said estate; and notice is also hereby given that all persons indebted to the said estates are required to pay the amount of their debts to the Public Trustee or proceedings will be taken for the recovery thereof; and all persons having any property belonging to the said estates are forthwith to deliver same to the Public Trustee.</w:t>
      </w:r>
    </w:p>
    <w:p w14:paraId="0FB2631F" w14:textId="77777777" w:rsidR="00211C3A" w:rsidRPr="00211C3A" w:rsidRDefault="00211C3A" w:rsidP="00211C3A">
      <w:pPr>
        <w:spacing w:after="0"/>
        <w:rPr>
          <w:rFonts w:eastAsia="Times New Roman"/>
          <w:szCs w:val="17"/>
        </w:rPr>
      </w:pPr>
      <w:r w:rsidRPr="00211C3A">
        <w:rPr>
          <w:rFonts w:eastAsia="Times New Roman"/>
          <w:szCs w:val="17"/>
        </w:rPr>
        <w:t xml:space="preserve">Dated: 16 January 2025 </w:t>
      </w:r>
    </w:p>
    <w:p w14:paraId="49915C8D" w14:textId="77777777" w:rsidR="00211C3A" w:rsidRPr="00211C3A" w:rsidRDefault="00211C3A" w:rsidP="00211C3A">
      <w:pPr>
        <w:spacing w:after="0"/>
        <w:jc w:val="right"/>
        <w:rPr>
          <w:rFonts w:eastAsia="Times New Roman"/>
          <w:szCs w:val="17"/>
        </w:rPr>
      </w:pPr>
      <w:r w:rsidRPr="00211C3A">
        <w:rPr>
          <w:rFonts w:eastAsia="Times New Roman"/>
          <w:smallCaps/>
          <w:szCs w:val="20"/>
        </w:rPr>
        <w:t>T. Brumfield</w:t>
      </w:r>
    </w:p>
    <w:p w14:paraId="68986137" w14:textId="77777777" w:rsidR="00211C3A" w:rsidRPr="00211C3A" w:rsidRDefault="00211C3A" w:rsidP="00211C3A">
      <w:pPr>
        <w:spacing w:after="0"/>
        <w:jc w:val="right"/>
        <w:rPr>
          <w:rFonts w:eastAsia="Times New Roman"/>
          <w:szCs w:val="17"/>
        </w:rPr>
      </w:pPr>
      <w:r w:rsidRPr="00211C3A">
        <w:rPr>
          <w:rFonts w:eastAsia="Times New Roman"/>
          <w:szCs w:val="17"/>
        </w:rPr>
        <w:t>Public Trustee</w:t>
      </w:r>
    </w:p>
    <w:p w14:paraId="38D66C93" w14:textId="77777777" w:rsidR="00211C3A" w:rsidRPr="00211C3A" w:rsidRDefault="00211C3A" w:rsidP="00211C3A">
      <w:pPr>
        <w:pBdr>
          <w:bottom w:val="single" w:sz="4" w:space="1" w:color="auto"/>
        </w:pBdr>
        <w:spacing w:after="0" w:line="52" w:lineRule="exact"/>
        <w:jc w:val="center"/>
        <w:rPr>
          <w:rFonts w:eastAsia="Times New Roman"/>
          <w:szCs w:val="17"/>
        </w:rPr>
      </w:pPr>
    </w:p>
    <w:p w14:paraId="151004F8" w14:textId="77777777" w:rsidR="00211C3A" w:rsidRPr="00211C3A" w:rsidRDefault="00211C3A" w:rsidP="00211C3A">
      <w:pPr>
        <w:pBdr>
          <w:top w:val="single" w:sz="4" w:space="1" w:color="auto"/>
        </w:pBdr>
        <w:spacing w:before="34" w:after="0" w:line="14" w:lineRule="exact"/>
        <w:jc w:val="center"/>
        <w:rPr>
          <w:rFonts w:eastAsia="Times New Roman"/>
          <w:szCs w:val="17"/>
        </w:rPr>
      </w:pPr>
    </w:p>
    <w:p w14:paraId="0422FB79" w14:textId="77777777" w:rsidR="009D1E2E" w:rsidRDefault="009D1E2E" w:rsidP="005335F1">
      <w:pPr>
        <w:pStyle w:val="GG-body"/>
        <w:rPr>
          <w:lang w:val="en-US"/>
        </w:rPr>
      </w:pPr>
    </w:p>
    <w:p w14:paraId="4D161212" w14:textId="77777777" w:rsidR="00CD586C" w:rsidRPr="00304833" w:rsidRDefault="00C965BF" w:rsidP="006C7E15">
      <w:pPr>
        <w:spacing w:after="0" w:line="240" w:lineRule="auto"/>
        <w:ind w:right="600"/>
        <w:rPr>
          <w:color w:val="000000"/>
          <w:sz w:val="20"/>
          <w:szCs w:val="20"/>
        </w:rPr>
      </w:pPr>
      <w:r>
        <w:rPr>
          <w:color w:val="000000"/>
          <w:spacing w:val="-4"/>
          <w:sz w:val="20"/>
          <w:szCs w:val="20"/>
        </w:rPr>
        <w:br w:type="page"/>
      </w:r>
    </w:p>
    <w:p w14:paraId="62C01075" w14:textId="77777777" w:rsidR="00EB5C72" w:rsidRPr="00576D3B" w:rsidRDefault="00EB5C72" w:rsidP="005335F1">
      <w:pPr>
        <w:spacing w:after="0" w:line="240" w:lineRule="auto"/>
        <w:ind w:left="600" w:right="600"/>
        <w:jc w:val="center"/>
        <w:rPr>
          <w:color w:val="000000"/>
          <w:sz w:val="20"/>
          <w:szCs w:val="20"/>
        </w:rPr>
      </w:pPr>
    </w:p>
    <w:p w14:paraId="7D444320" w14:textId="77777777" w:rsidR="005C269C" w:rsidRDefault="005C269C" w:rsidP="005335F1">
      <w:pPr>
        <w:spacing w:after="0" w:line="240" w:lineRule="auto"/>
        <w:ind w:left="600" w:right="600"/>
        <w:jc w:val="center"/>
        <w:rPr>
          <w:color w:val="000000"/>
          <w:sz w:val="20"/>
          <w:szCs w:val="20"/>
        </w:rPr>
      </w:pPr>
    </w:p>
    <w:p w14:paraId="3ED00EAC" w14:textId="77777777" w:rsidR="005C269C" w:rsidRPr="00576D3B" w:rsidRDefault="005C269C" w:rsidP="005335F1">
      <w:pPr>
        <w:spacing w:after="0" w:line="240" w:lineRule="auto"/>
        <w:ind w:left="600" w:right="600"/>
        <w:jc w:val="center"/>
        <w:rPr>
          <w:color w:val="000000"/>
          <w:sz w:val="20"/>
          <w:szCs w:val="20"/>
        </w:rPr>
      </w:pPr>
    </w:p>
    <w:p w14:paraId="4ECFB3A0" w14:textId="77777777" w:rsidR="00EB5C72" w:rsidRDefault="00EB5C72" w:rsidP="005335F1">
      <w:pPr>
        <w:spacing w:after="0" w:line="240" w:lineRule="auto"/>
        <w:ind w:left="600" w:right="600"/>
        <w:jc w:val="center"/>
        <w:rPr>
          <w:color w:val="000000"/>
          <w:sz w:val="20"/>
          <w:szCs w:val="20"/>
        </w:rPr>
      </w:pPr>
    </w:p>
    <w:p w14:paraId="112AE47C" w14:textId="77777777" w:rsidR="00EB5C72" w:rsidRPr="00576D3B" w:rsidRDefault="00EB5C72" w:rsidP="005335F1">
      <w:pPr>
        <w:spacing w:after="0" w:line="240" w:lineRule="auto"/>
        <w:ind w:left="600" w:right="600"/>
        <w:jc w:val="center"/>
        <w:rPr>
          <w:color w:val="000000"/>
          <w:sz w:val="20"/>
          <w:szCs w:val="20"/>
        </w:rPr>
      </w:pPr>
    </w:p>
    <w:p w14:paraId="358C16FB" w14:textId="77777777" w:rsidR="00EB5C72" w:rsidRPr="00576D3B" w:rsidRDefault="00EB5C72" w:rsidP="005335F1">
      <w:pPr>
        <w:spacing w:after="0" w:line="240" w:lineRule="auto"/>
        <w:ind w:left="600" w:right="600"/>
        <w:jc w:val="center"/>
        <w:rPr>
          <w:rFonts w:eastAsia="Times New Roman"/>
          <w:b/>
          <w:smallCaps/>
          <w:color w:val="000000"/>
          <w:sz w:val="56"/>
          <w:szCs w:val="56"/>
          <w:lang w:eastAsia="en-AU"/>
        </w:rPr>
      </w:pPr>
      <w:r w:rsidRPr="00576D3B">
        <w:rPr>
          <w:rFonts w:eastAsia="Times New Roman"/>
          <w:b/>
          <w:smallCaps/>
          <w:color w:val="000000"/>
          <w:sz w:val="56"/>
          <w:szCs w:val="56"/>
          <w:lang w:eastAsia="en-AU"/>
        </w:rPr>
        <w:t>Notice Submission</w:t>
      </w:r>
    </w:p>
    <w:p w14:paraId="5A5A5BEC" w14:textId="77777777" w:rsidR="00EB5C72" w:rsidRPr="00576D3B" w:rsidRDefault="00EB5C72" w:rsidP="005335F1">
      <w:pPr>
        <w:spacing w:after="0" w:line="240" w:lineRule="auto"/>
        <w:ind w:left="600" w:right="600"/>
        <w:jc w:val="center"/>
        <w:rPr>
          <w:color w:val="000000"/>
          <w:sz w:val="20"/>
          <w:szCs w:val="20"/>
        </w:rPr>
      </w:pPr>
    </w:p>
    <w:p w14:paraId="5785442D" w14:textId="77777777" w:rsidR="00EB5C72" w:rsidRDefault="00EB5C72" w:rsidP="005335F1">
      <w:pPr>
        <w:spacing w:after="0" w:line="240" w:lineRule="auto"/>
        <w:ind w:left="600" w:right="600"/>
        <w:jc w:val="center"/>
        <w:rPr>
          <w:color w:val="000000"/>
          <w:sz w:val="20"/>
          <w:szCs w:val="20"/>
        </w:rPr>
      </w:pPr>
    </w:p>
    <w:p w14:paraId="2E954B37" w14:textId="77777777" w:rsidR="00EB5C72" w:rsidRPr="00576D3B" w:rsidRDefault="00EB5C72" w:rsidP="005335F1">
      <w:pPr>
        <w:spacing w:after="0" w:line="240" w:lineRule="auto"/>
        <w:ind w:left="600" w:right="600"/>
        <w:jc w:val="center"/>
        <w:rPr>
          <w:color w:val="000000"/>
          <w:sz w:val="20"/>
          <w:szCs w:val="20"/>
        </w:rPr>
      </w:pPr>
    </w:p>
    <w:p w14:paraId="307340CB" w14:textId="77777777" w:rsidR="00EB5C72" w:rsidRPr="00576D3B" w:rsidRDefault="00EB5C72" w:rsidP="005335F1">
      <w:pPr>
        <w:spacing w:after="160" w:line="240" w:lineRule="auto"/>
        <w:rPr>
          <w:color w:val="000000"/>
        </w:rPr>
      </w:pPr>
      <w:r w:rsidRPr="00576D3B">
        <w:rPr>
          <w:color w:val="000000"/>
        </w:rPr>
        <w:t xml:space="preserve">The </w:t>
      </w:r>
      <w:r w:rsidRPr="00576D3B">
        <w:rPr>
          <w:iCs/>
          <w:color w:val="000000"/>
        </w:rPr>
        <w:t>South Australian Government Gazette</w:t>
      </w:r>
      <w:r w:rsidRPr="00576D3B">
        <w:rPr>
          <w:color w:val="000000"/>
        </w:rPr>
        <w:t xml:space="preserve"> is published each Thursday</w:t>
      </w:r>
      <w:r>
        <w:rPr>
          <w:color w:val="000000"/>
        </w:rPr>
        <w:t xml:space="preserve"> afternoon</w:t>
      </w:r>
      <w:r w:rsidRPr="00576D3B">
        <w:rPr>
          <w:color w:val="000000"/>
        </w:rPr>
        <w:t>.</w:t>
      </w:r>
    </w:p>
    <w:p w14:paraId="50896DFB" w14:textId="77777777" w:rsidR="00EB5C72" w:rsidRPr="00576D3B" w:rsidRDefault="00EB5C72" w:rsidP="005335F1">
      <w:pPr>
        <w:spacing w:after="160" w:line="240" w:lineRule="auto"/>
        <w:rPr>
          <w:color w:val="000000"/>
        </w:rPr>
      </w:pPr>
      <w:r w:rsidRPr="00576D3B">
        <w:rPr>
          <w:color w:val="000000"/>
        </w:rPr>
        <w:t xml:space="preserve">Notices must be </w:t>
      </w:r>
      <w:r>
        <w:rPr>
          <w:color w:val="000000"/>
        </w:rPr>
        <w:t>email</w:t>
      </w:r>
      <w:r w:rsidRPr="00576D3B">
        <w:rPr>
          <w:color w:val="000000"/>
        </w:rPr>
        <w:t>ed b</w:t>
      </w:r>
      <w:r>
        <w:rPr>
          <w:color w:val="000000"/>
        </w:rPr>
        <w:t>y</w:t>
      </w:r>
      <w:r w:rsidRPr="00576D3B">
        <w:rPr>
          <w:color w:val="000000"/>
        </w:rPr>
        <w:t xml:space="preserve"> 4 p.m. Tuesday, the week of publication.</w:t>
      </w:r>
    </w:p>
    <w:p w14:paraId="434D25E7" w14:textId="77777777" w:rsidR="00EB5C72" w:rsidRDefault="00EB5C72" w:rsidP="005335F1">
      <w:pPr>
        <w:spacing w:after="160" w:line="240" w:lineRule="auto"/>
        <w:jc w:val="left"/>
        <w:rPr>
          <w:color w:val="000000"/>
        </w:rPr>
      </w:pPr>
      <w:r>
        <w:rPr>
          <w:color w:val="000000"/>
        </w:rPr>
        <w:t>S</w:t>
      </w:r>
      <w:r w:rsidRPr="00576D3B">
        <w:rPr>
          <w:color w:val="000000"/>
        </w:rPr>
        <w:t xml:space="preserve">ubmissions are formatted per the gazette style and </w:t>
      </w:r>
      <w:r>
        <w:rPr>
          <w:color w:val="000000"/>
        </w:rPr>
        <w:t xml:space="preserve">a </w:t>
      </w:r>
      <w:r w:rsidRPr="00576D3B">
        <w:rPr>
          <w:color w:val="000000"/>
        </w:rPr>
        <w:t>proof</w:t>
      </w:r>
      <w:r>
        <w:rPr>
          <w:color w:val="000000"/>
        </w:rPr>
        <w:t xml:space="preserve"> will be </w:t>
      </w:r>
      <w:r w:rsidRPr="00576D3B">
        <w:rPr>
          <w:color w:val="000000"/>
        </w:rPr>
        <w:t>supplied</w:t>
      </w:r>
      <w:r>
        <w:rPr>
          <w:color w:val="000000"/>
        </w:rPr>
        <w:t xml:space="preserve"> prior to publication, along with a quote if applicable</w:t>
      </w:r>
      <w:r w:rsidRPr="00576D3B">
        <w:rPr>
          <w:color w:val="000000"/>
        </w:rPr>
        <w:t xml:space="preserve">. </w:t>
      </w:r>
      <w:r>
        <w:rPr>
          <w:color w:val="000000"/>
        </w:rPr>
        <w:t>Please allow one day for processing notices.</w:t>
      </w:r>
    </w:p>
    <w:p w14:paraId="01B3E218" w14:textId="77777777" w:rsidR="00EB5C72" w:rsidRPr="00576D3B" w:rsidRDefault="00EB5C72" w:rsidP="005335F1">
      <w:pPr>
        <w:spacing w:after="160" w:line="240" w:lineRule="auto"/>
        <w:jc w:val="left"/>
        <w:rPr>
          <w:color w:val="000000"/>
        </w:rPr>
      </w:pPr>
      <w:r w:rsidRPr="00576D3B">
        <w:rPr>
          <w:color w:val="000000"/>
        </w:rPr>
        <w:t xml:space="preserve">Alterations </w:t>
      </w:r>
      <w:r>
        <w:rPr>
          <w:color w:val="000000"/>
        </w:rPr>
        <w:t xml:space="preserve">to the proof </w:t>
      </w:r>
      <w:r w:rsidRPr="00576D3B">
        <w:rPr>
          <w:color w:val="000000"/>
        </w:rPr>
        <w:t>must be returned b</w:t>
      </w:r>
      <w:r>
        <w:rPr>
          <w:color w:val="000000"/>
        </w:rPr>
        <w:t>y</w:t>
      </w:r>
      <w:r w:rsidRPr="00576D3B">
        <w:rPr>
          <w:color w:val="000000"/>
        </w:rPr>
        <w:t xml:space="preserve"> 4 p.m. Wednesday.</w:t>
      </w:r>
    </w:p>
    <w:p w14:paraId="6CF557A8" w14:textId="77777777" w:rsidR="00EB5C72" w:rsidRPr="00576D3B" w:rsidRDefault="00EB5C72" w:rsidP="00AD0853">
      <w:pPr>
        <w:spacing w:after="0" w:line="240" w:lineRule="auto"/>
        <w:ind w:left="600" w:right="600"/>
        <w:jc w:val="center"/>
        <w:rPr>
          <w:color w:val="000000"/>
          <w:sz w:val="20"/>
          <w:szCs w:val="20"/>
        </w:rPr>
      </w:pPr>
    </w:p>
    <w:p w14:paraId="1B30B6EE" w14:textId="77777777" w:rsidR="00EB5C72" w:rsidRPr="00576D3B" w:rsidRDefault="00EB5C72" w:rsidP="00AD0853">
      <w:pPr>
        <w:spacing w:after="0" w:line="240" w:lineRule="auto"/>
        <w:ind w:left="600" w:right="600"/>
        <w:jc w:val="center"/>
        <w:rPr>
          <w:color w:val="000000"/>
          <w:sz w:val="20"/>
          <w:szCs w:val="20"/>
        </w:rPr>
      </w:pPr>
    </w:p>
    <w:p w14:paraId="36E68C6C" w14:textId="77777777" w:rsidR="00EB5C72" w:rsidRPr="00576D3B" w:rsidRDefault="00EB5C72" w:rsidP="00AD0853">
      <w:pPr>
        <w:spacing w:after="0" w:line="240" w:lineRule="auto"/>
        <w:ind w:left="600" w:right="600"/>
        <w:jc w:val="center"/>
        <w:rPr>
          <w:color w:val="000000"/>
          <w:sz w:val="20"/>
          <w:szCs w:val="20"/>
        </w:rPr>
      </w:pPr>
    </w:p>
    <w:p w14:paraId="45A5DB68" w14:textId="77777777" w:rsidR="00EB5C72" w:rsidRPr="00576D3B" w:rsidRDefault="00EB5C72" w:rsidP="00AD0853">
      <w:pPr>
        <w:spacing w:after="160" w:line="240" w:lineRule="auto"/>
        <w:rPr>
          <w:rFonts w:eastAsia="Times New Roman"/>
          <w:b/>
          <w:color w:val="000000"/>
          <w:sz w:val="24"/>
          <w:szCs w:val="24"/>
          <w:lang w:eastAsia="en-AU"/>
        </w:rPr>
      </w:pPr>
      <w:r w:rsidRPr="00576D3B">
        <w:rPr>
          <w:rFonts w:eastAsia="Times New Roman"/>
          <w:b/>
          <w:color w:val="000000"/>
          <w:sz w:val="24"/>
          <w:szCs w:val="24"/>
          <w:lang w:eastAsia="en-AU"/>
        </w:rPr>
        <w:t xml:space="preserve">Gazette notices </w:t>
      </w:r>
      <w:r>
        <w:rPr>
          <w:rFonts w:eastAsia="Times New Roman"/>
          <w:b/>
          <w:color w:val="000000"/>
          <w:sz w:val="24"/>
          <w:szCs w:val="24"/>
          <w:lang w:eastAsia="en-AU"/>
        </w:rPr>
        <w:t xml:space="preserve">must be submitted </w:t>
      </w:r>
      <w:r w:rsidRPr="00576D3B">
        <w:rPr>
          <w:b/>
          <w:color w:val="000000"/>
          <w:sz w:val="24"/>
          <w:szCs w:val="24"/>
        </w:rPr>
        <w:t>as Word files</w:t>
      </w:r>
      <w:r>
        <w:rPr>
          <w:b/>
          <w:color w:val="000000"/>
          <w:sz w:val="24"/>
          <w:szCs w:val="24"/>
        </w:rPr>
        <w:t>,</w:t>
      </w:r>
      <w:r w:rsidRPr="00576D3B">
        <w:rPr>
          <w:b/>
          <w:color w:val="000000"/>
          <w:sz w:val="24"/>
          <w:szCs w:val="24"/>
        </w:rPr>
        <w:t xml:space="preserve"> in the following format:</w:t>
      </w:r>
    </w:p>
    <w:p w14:paraId="06DF0C43" w14:textId="77777777" w:rsidR="00EB5C72" w:rsidRPr="00576D3B" w:rsidRDefault="00EB5C72" w:rsidP="00AD0853">
      <w:pPr>
        <w:spacing w:line="240" w:lineRule="auto"/>
        <w:ind w:left="284" w:hanging="142"/>
        <w:rPr>
          <w:color w:val="000000"/>
        </w:rPr>
      </w:pPr>
      <w:r w:rsidRPr="00576D3B">
        <w:rPr>
          <w:color w:val="000000"/>
        </w:rPr>
        <w:sym w:font="Symbol" w:char="F0B7"/>
      </w:r>
      <w:r w:rsidRPr="00576D3B">
        <w:rPr>
          <w:color w:val="000000"/>
        </w:rPr>
        <w:tab/>
        <w:t xml:space="preserve">Title—the governing </w:t>
      </w:r>
      <w:r>
        <w:rPr>
          <w:color w:val="000000"/>
        </w:rPr>
        <w:t>legislation</w:t>
      </w:r>
    </w:p>
    <w:p w14:paraId="35E613E6" w14:textId="77777777" w:rsidR="00EB5C72" w:rsidRPr="00576D3B" w:rsidRDefault="00EB5C72" w:rsidP="00AD0853">
      <w:pPr>
        <w:spacing w:line="240" w:lineRule="auto"/>
        <w:ind w:left="284" w:hanging="142"/>
        <w:rPr>
          <w:color w:val="000000"/>
        </w:rPr>
      </w:pPr>
      <w:r w:rsidRPr="00576D3B">
        <w:rPr>
          <w:color w:val="000000"/>
        </w:rPr>
        <w:sym w:font="Symbol" w:char="F0B7"/>
      </w:r>
      <w:r w:rsidRPr="00576D3B">
        <w:rPr>
          <w:color w:val="000000"/>
        </w:rPr>
        <w:tab/>
        <w:t>Subtitle—</w:t>
      </w:r>
      <w:r>
        <w:rPr>
          <w:color w:val="000000"/>
        </w:rPr>
        <w:t xml:space="preserve">a </w:t>
      </w:r>
      <w:r w:rsidRPr="00576D3B">
        <w:rPr>
          <w:color w:val="000000"/>
        </w:rPr>
        <w:t>summary</w:t>
      </w:r>
      <w:r>
        <w:rPr>
          <w:color w:val="000000"/>
        </w:rPr>
        <w:t xml:space="preserve"> </w:t>
      </w:r>
      <w:r w:rsidRPr="00576D3B">
        <w:rPr>
          <w:color w:val="000000"/>
        </w:rPr>
        <w:t>of the notice</w:t>
      </w:r>
      <w:r>
        <w:rPr>
          <w:color w:val="000000"/>
        </w:rPr>
        <w:t xml:space="preserve"> content</w:t>
      </w:r>
    </w:p>
    <w:p w14:paraId="569622D0" w14:textId="77777777" w:rsidR="00EB5C72" w:rsidRPr="00576D3B" w:rsidRDefault="00EB5C72" w:rsidP="00AD0853">
      <w:pPr>
        <w:spacing w:line="240" w:lineRule="auto"/>
        <w:ind w:left="284" w:hanging="142"/>
        <w:rPr>
          <w:color w:val="000000"/>
        </w:rPr>
      </w:pPr>
      <w:r w:rsidRPr="00576D3B">
        <w:rPr>
          <w:color w:val="000000"/>
        </w:rPr>
        <w:sym w:font="Symbol" w:char="F0B7"/>
      </w:r>
      <w:r w:rsidRPr="00576D3B">
        <w:rPr>
          <w:color w:val="000000"/>
        </w:rPr>
        <w:tab/>
      </w:r>
      <w:r>
        <w:rPr>
          <w:color w:val="000000"/>
        </w:rPr>
        <w:t>B</w:t>
      </w:r>
      <w:r w:rsidRPr="00576D3B">
        <w:rPr>
          <w:color w:val="000000"/>
        </w:rPr>
        <w:t>ody—</w:t>
      </w:r>
      <w:r>
        <w:rPr>
          <w:color w:val="000000"/>
        </w:rPr>
        <w:t>structured text, which can include numbered lists, tables, and images</w:t>
      </w:r>
    </w:p>
    <w:p w14:paraId="58C2719C" w14:textId="77777777" w:rsidR="00EB5C72" w:rsidRPr="00576D3B" w:rsidRDefault="00EB5C72" w:rsidP="00AD0853">
      <w:pPr>
        <w:spacing w:line="240" w:lineRule="auto"/>
        <w:ind w:left="284" w:hanging="142"/>
        <w:rPr>
          <w:color w:val="000000"/>
        </w:rPr>
      </w:pPr>
      <w:r w:rsidRPr="00576D3B">
        <w:rPr>
          <w:color w:val="000000"/>
        </w:rPr>
        <w:sym w:font="Symbol" w:char="F0B7"/>
      </w:r>
      <w:r w:rsidRPr="00576D3B">
        <w:rPr>
          <w:color w:val="000000"/>
        </w:rPr>
        <w:tab/>
        <w:t>Date—</w:t>
      </w:r>
      <w:r>
        <w:rPr>
          <w:color w:val="000000"/>
        </w:rPr>
        <w:t>day, month, and year</w:t>
      </w:r>
      <w:r w:rsidRPr="00576D3B">
        <w:rPr>
          <w:color w:val="000000"/>
        </w:rPr>
        <w:t xml:space="preserve"> of authorisation</w:t>
      </w:r>
    </w:p>
    <w:p w14:paraId="368D44AA" w14:textId="77777777" w:rsidR="00EB5C72" w:rsidRPr="00576D3B" w:rsidRDefault="00EB5C72" w:rsidP="00AD0853">
      <w:pPr>
        <w:spacing w:line="240" w:lineRule="auto"/>
        <w:ind w:left="284" w:hanging="142"/>
        <w:rPr>
          <w:color w:val="000000"/>
        </w:rPr>
      </w:pPr>
      <w:r w:rsidRPr="00576D3B">
        <w:rPr>
          <w:color w:val="000000"/>
        </w:rPr>
        <w:sym w:font="Symbol" w:char="F0B7"/>
      </w:r>
      <w:r w:rsidRPr="00576D3B">
        <w:rPr>
          <w:color w:val="000000"/>
        </w:rPr>
        <w:tab/>
      </w:r>
      <w:r>
        <w:rPr>
          <w:color w:val="000000"/>
        </w:rPr>
        <w:t>Signature block</w:t>
      </w:r>
      <w:r w:rsidRPr="00576D3B">
        <w:rPr>
          <w:color w:val="000000"/>
        </w:rPr>
        <w:t>—</w:t>
      </w:r>
      <w:r>
        <w:rPr>
          <w:color w:val="000000"/>
        </w:rPr>
        <w:t>n</w:t>
      </w:r>
      <w:r w:rsidRPr="00576D3B">
        <w:rPr>
          <w:color w:val="000000"/>
        </w:rPr>
        <w:t xml:space="preserve">ame, </w:t>
      </w:r>
      <w:r>
        <w:rPr>
          <w:color w:val="000000"/>
        </w:rPr>
        <w:t>role</w:t>
      </w:r>
      <w:r w:rsidRPr="00576D3B">
        <w:rPr>
          <w:color w:val="000000"/>
        </w:rPr>
        <w:t>, and department/organisation authorising the notice</w:t>
      </w:r>
    </w:p>
    <w:p w14:paraId="6490032D" w14:textId="77777777" w:rsidR="00EB5C72" w:rsidRPr="00576D3B" w:rsidRDefault="00EB5C72" w:rsidP="00AD0853">
      <w:pPr>
        <w:spacing w:after="0" w:line="240" w:lineRule="auto"/>
        <w:ind w:left="600" w:right="600"/>
        <w:jc w:val="center"/>
        <w:rPr>
          <w:color w:val="000000"/>
          <w:sz w:val="20"/>
          <w:szCs w:val="20"/>
        </w:rPr>
      </w:pPr>
    </w:p>
    <w:p w14:paraId="03D6B1E3" w14:textId="77777777" w:rsidR="00EB5C72" w:rsidRPr="00576D3B" w:rsidRDefault="00EB5C72" w:rsidP="00AD0853">
      <w:pPr>
        <w:spacing w:after="0" w:line="240" w:lineRule="auto"/>
        <w:ind w:left="600" w:right="600"/>
        <w:jc w:val="center"/>
        <w:rPr>
          <w:color w:val="000000"/>
          <w:sz w:val="20"/>
          <w:szCs w:val="20"/>
        </w:rPr>
      </w:pPr>
    </w:p>
    <w:p w14:paraId="5E731174" w14:textId="77777777" w:rsidR="00EB5C72" w:rsidRPr="00576D3B" w:rsidRDefault="00EB5C72" w:rsidP="00AD0853">
      <w:pPr>
        <w:spacing w:after="0" w:line="240" w:lineRule="auto"/>
        <w:ind w:left="600" w:right="600"/>
        <w:jc w:val="center"/>
        <w:rPr>
          <w:color w:val="000000"/>
          <w:sz w:val="20"/>
          <w:szCs w:val="20"/>
        </w:rPr>
      </w:pPr>
    </w:p>
    <w:p w14:paraId="7F716D9F" w14:textId="77777777" w:rsidR="00EB5C72" w:rsidRPr="00576D3B" w:rsidRDefault="00EB5C72" w:rsidP="00AD0853">
      <w:pPr>
        <w:spacing w:after="160" w:line="240" w:lineRule="auto"/>
        <w:rPr>
          <w:rFonts w:eastAsia="Times New Roman"/>
          <w:b/>
          <w:color w:val="000000"/>
          <w:sz w:val="24"/>
          <w:szCs w:val="24"/>
          <w:lang w:eastAsia="en-AU"/>
        </w:rPr>
      </w:pPr>
      <w:r w:rsidRPr="00576D3B">
        <w:rPr>
          <w:rFonts w:eastAsia="Times New Roman"/>
          <w:b/>
          <w:color w:val="000000"/>
          <w:sz w:val="24"/>
          <w:szCs w:val="24"/>
          <w:lang w:eastAsia="en-AU"/>
        </w:rPr>
        <w:t>Please provide the following information in your email:</w:t>
      </w:r>
    </w:p>
    <w:p w14:paraId="3D876ED6" w14:textId="77777777" w:rsidR="00EB5C72" w:rsidRPr="00576D3B" w:rsidRDefault="00EB5C72" w:rsidP="00AD0853">
      <w:pPr>
        <w:spacing w:line="240" w:lineRule="auto"/>
        <w:ind w:left="284" w:hanging="142"/>
        <w:rPr>
          <w:color w:val="000000"/>
        </w:rPr>
      </w:pPr>
      <w:r w:rsidRPr="00576D3B">
        <w:rPr>
          <w:color w:val="000000"/>
        </w:rPr>
        <w:sym w:font="Symbol" w:char="F0B7"/>
      </w:r>
      <w:r w:rsidRPr="00576D3B">
        <w:rPr>
          <w:color w:val="000000"/>
        </w:rPr>
        <w:tab/>
        <w:t>Date of intended publication</w:t>
      </w:r>
    </w:p>
    <w:p w14:paraId="0FB3EE2C" w14:textId="77777777" w:rsidR="00EB5C72" w:rsidRPr="00576D3B" w:rsidRDefault="00EB5C72" w:rsidP="00AD0853">
      <w:pPr>
        <w:spacing w:line="240" w:lineRule="auto"/>
        <w:ind w:left="284" w:hanging="142"/>
        <w:rPr>
          <w:color w:val="000000"/>
        </w:rPr>
      </w:pPr>
      <w:r w:rsidRPr="00576D3B">
        <w:rPr>
          <w:color w:val="000000"/>
        </w:rPr>
        <w:sym w:font="Symbol" w:char="F0B7"/>
      </w:r>
      <w:r w:rsidRPr="00576D3B">
        <w:rPr>
          <w:color w:val="000000"/>
        </w:rPr>
        <w:tab/>
        <w:t xml:space="preserve">Contact details of </w:t>
      </w:r>
      <w:r>
        <w:rPr>
          <w:color w:val="000000"/>
        </w:rPr>
        <w:t>the</w:t>
      </w:r>
      <w:r w:rsidRPr="00576D3B">
        <w:rPr>
          <w:color w:val="000000"/>
        </w:rPr>
        <w:t xml:space="preserve"> pe</w:t>
      </w:r>
      <w:r>
        <w:rPr>
          <w:color w:val="000000"/>
        </w:rPr>
        <w:t>rson</w:t>
      </w:r>
      <w:r w:rsidRPr="00576D3B">
        <w:rPr>
          <w:color w:val="000000"/>
        </w:rPr>
        <w:t xml:space="preserve"> responsible for the notice content</w:t>
      </w:r>
    </w:p>
    <w:p w14:paraId="04C4CD14" w14:textId="77777777" w:rsidR="00EB5C72" w:rsidRPr="00B1211D" w:rsidRDefault="00EB5C72" w:rsidP="00AD0853">
      <w:pPr>
        <w:spacing w:line="240" w:lineRule="auto"/>
        <w:ind w:left="284" w:hanging="142"/>
        <w:rPr>
          <w:color w:val="000000"/>
        </w:rPr>
      </w:pPr>
      <w:r w:rsidRPr="00B1211D">
        <w:rPr>
          <w:color w:val="000000"/>
        </w:rPr>
        <w:sym w:font="Symbol" w:char="F0B7"/>
      </w:r>
      <w:r w:rsidRPr="00B1211D">
        <w:rPr>
          <w:color w:val="000000"/>
        </w:rPr>
        <w:tab/>
        <w:t>Name and organisation to be charged for the publication</w:t>
      </w:r>
      <w:r w:rsidRPr="00576D3B">
        <w:rPr>
          <w:color w:val="000000"/>
        </w:rPr>
        <w:t>—</w:t>
      </w:r>
      <w:r w:rsidRPr="00B1211D">
        <w:rPr>
          <w:color w:val="000000"/>
        </w:rPr>
        <w:t>Local Council and Public notices</w:t>
      </w:r>
      <w:r>
        <w:rPr>
          <w:color w:val="000000"/>
        </w:rPr>
        <w:t xml:space="preserve"> only</w:t>
      </w:r>
    </w:p>
    <w:p w14:paraId="0CFC297F" w14:textId="77777777" w:rsidR="00EB5C72" w:rsidRPr="001C2F0D" w:rsidRDefault="00EB5C72" w:rsidP="00AD0853">
      <w:pPr>
        <w:spacing w:line="240" w:lineRule="auto"/>
        <w:ind w:left="284" w:hanging="142"/>
        <w:rPr>
          <w:color w:val="000000"/>
        </w:rPr>
      </w:pPr>
      <w:r w:rsidRPr="001C2F0D">
        <w:rPr>
          <w:color w:val="000000"/>
        </w:rPr>
        <w:sym w:font="Symbol" w:char="F0B7"/>
      </w:r>
      <w:r w:rsidRPr="001C2F0D">
        <w:rPr>
          <w:color w:val="000000"/>
        </w:rPr>
        <w:tab/>
        <w:t>Purchase order, if required—Local Council and Public notices only</w:t>
      </w:r>
    </w:p>
    <w:p w14:paraId="40D0AD93" w14:textId="77777777" w:rsidR="00EB5C72" w:rsidRPr="00576D3B" w:rsidRDefault="00EB5C72" w:rsidP="00AD0853">
      <w:pPr>
        <w:spacing w:after="0" w:line="240" w:lineRule="auto"/>
        <w:ind w:left="600" w:right="600"/>
        <w:jc w:val="center"/>
        <w:rPr>
          <w:color w:val="000000"/>
          <w:sz w:val="20"/>
          <w:szCs w:val="20"/>
        </w:rPr>
      </w:pPr>
    </w:p>
    <w:p w14:paraId="209FC256" w14:textId="77777777" w:rsidR="00EB5C72" w:rsidRPr="00576D3B" w:rsidRDefault="00EB5C72" w:rsidP="00AD0853">
      <w:pPr>
        <w:spacing w:after="0" w:line="240" w:lineRule="auto"/>
        <w:ind w:left="600" w:right="600"/>
        <w:jc w:val="center"/>
        <w:rPr>
          <w:color w:val="000000"/>
          <w:sz w:val="20"/>
          <w:szCs w:val="20"/>
        </w:rPr>
      </w:pPr>
    </w:p>
    <w:p w14:paraId="2BEF203B" w14:textId="77777777" w:rsidR="00EB5C72" w:rsidRPr="00576D3B" w:rsidRDefault="00EB5C72" w:rsidP="00AD0853">
      <w:pPr>
        <w:spacing w:after="0" w:line="240" w:lineRule="auto"/>
        <w:ind w:left="600" w:right="600"/>
        <w:jc w:val="center"/>
        <w:rPr>
          <w:color w:val="000000"/>
          <w:sz w:val="20"/>
          <w:szCs w:val="20"/>
        </w:rPr>
      </w:pPr>
    </w:p>
    <w:p w14:paraId="0FB439C0" w14:textId="77777777" w:rsidR="00EB5C72" w:rsidRPr="00FC71E0" w:rsidRDefault="00EB5C72" w:rsidP="00AD0853">
      <w:pPr>
        <w:tabs>
          <w:tab w:val="left" w:pos="3332"/>
        </w:tabs>
        <w:spacing w:after="160" w:line="240" w:lineRule="auto"/>
        <w:ind w:left="2268" w:right="601"/>
        <w:jc w:val="left"/>
      </w:pPr>
      <w:r w:rsidRPr="00576D3B">
        <w:rPr>
          <w:smallCaps/>
          <w:color w:val="000000"/>
          <w:sz w:val="24"/>
        </w:rPr>
        <w:t>Email:</w:t>
      </w:r>
      <w:r w:rsidRPr="00576D3B">
        <w:rPr>
          <w:smallCaps/>
          <w:color w:val="000000"/>
          <w:sz w:val="24"/>
        </w:rPr>
        <w:tab/>
      </w:r>
      <w:hyperlink r:id="rId34" w:history="1">
        <w:r w:rsidRPr="00576D3B">
          <w:rPr>
            <w:rFonts w:eastAsia="Times New Roman"/>
            <w:color w:val="0000FF"/>
            <w:sz w:val="24"/>
            <w:u w:val="single"/>
            <w:lang w:eastAsia="en-AU"/>
          </w:rPr>
          <w:t>governmentgazettesa@sa.gov.au</w:t>
        </w:r>
      </w:hyperlink>
    </w:p>
    <w:p w14:paraId="101824B7" w14:textId="77777777" w:rsidR="00EB5C72" w:rsidRPr="00576D3B" w:rsidRDefault="00EB5C72" w:rsidP="00AD0853">
      <w:pPr>
        <w:tabs>
          <w:tab w:val="left" w:pos="3332"/>
        </w:tabs>
        <w:spacing w:after="160" w:line="240" w:lineRule="auto"/>
        <w:ind w:left="2268" w:right="601"/>
        <w:jc w:val="left"/>
        <w:rPr>
          <w:smallCaps/>
          <w:color w:val="000000"/>
          <w:sz w:val="24"/>
        </w:rPr>
      </w:pPr>
      <w:r w:rsidRPr="00576D3B">
        <w:rPr>
          <w:smallCaps/>
          <w:color w:val="000000"/>
          <w:sz w:val="24"/>
        </w:rPr>
        <w:t>Phone:</w:t>
      </w:r>
      <w:r w:rsidRPr="00576D3B">
        <w:rPr>
          <w:smallCaps/>
          <w:color w:val="000000"/>
          <w:sz w:val="24"/>
        </w:rPr>
        <w:tab/>
        <w:t>(08) </w:t>
      </w:r>
      <w:r w:rsidR="00BF69B7">
        <w:rPr>
          <w:smallCaps/>
          <w:color w:val="000000"/>
          <w:sz w:val="24"/>
        </w:rPr>
        <w:t>7133 3552</w:t>
      </w:r>
    </w:p>
    <w:p w14:paraId="0945292C" w14:textId="77777777" w:rsidR="00EB5C72" w:rsidRPr="007A0461" w:rsidRDefault="00EB5C72" w:rsidP="00AD0853">
      <w:pPr>
        <w:tabs>
          <w:tab w:val="left" w:pos="3332"/>
        </w:tabs>
        <w:spacing w:after="160" w:line="240" w:lineRule="auto"/>
        <w:ind w:left="2268" w:right="601"/>
        <w:jc w:val="left"/>
      </w:pPr>
      <w:r w:rsidRPr="00576D3B">
        <w:rPr>
          <w:smallCaps/>
          <w:color w:val="000000"/>
          <w:sz w:val="24"/>
        </w:rPr>
        <w:t>Website:</w:t>
      </w:r>
      <w:r w:rsidRPr="00576D3B">
        <w:rPr>
          <w:smallCaps/>
          <w:color w:val="000000"/>
          <w:sz w:val="24"/>
        </w:rPr>
        <w:tab/>
      </w:r>
      <w:hyperlink r:id="rId35" w:history="1">
        <w:r w:rsidRPr="00576D3B">
          <w:rPr>
            <w:rFonts w:eastAsia="Times New Roman"/>
            <w:color w:val="0000FF"/>
            <w:sz w:val="24"/>
            <w:u w:val="single"/>
            <w:lang w:eastAsia="en-AU"/>
          </w:rPr>
          <w:t>www.governmentgazette.sa.gov.au</w:t>
        </w:r>
      </w:hyperlink>
    </w:p>
    <w:p w14:paraId="3D49224D" w14:textId="77777777" w:rsidR="00EB5C72" w:rsidRPr="00576D3B" w:rsidRDefault="00EB5C72" w:rsidP="00AD0853">
      <w:pPr>
        <w:spacing w:after="0" w:line="240" w:lineRule="auto"/>
        <w:ind w:left="600" w:right="600"/>
        <w:jc w:val="center"/>
        <w:rPr>
          <w:color w:val="000000"/>
          <w:sz w:val="20"/>
          <w:szCs w:val="20"/>
        </w:rPr>
      </w:pPr>
    </w:p>
    <w:p w14:paraId="39B5A8FB" w14:textId="77777777" w:rsidR="00EB5C72" w:rsidRPr="00576D3B" w:rsidRDefault="00EB5C72" w:rsidP="00AD0853">
      <w:pPr>
        <w:spacing w:after="0" w:line="240" w:lineRule="auto"/>
        <w:ind w:left="600" w:right="600"/>
        <w:jc w:val="center"/>
        <w:rPr>
          <w:color w:val="000000"/>
          <w:sz w:val="20"/>
          <w:szCs w:val="20"/>
        </w:rPr>
      </w:pPr>
    </w:p>
    <w:p w14:paraId="09208A31" w14:textId="77777777" w:rsidR="00EB5C72" w:rsidRPr="00576D3B" w:rsidRDefault="00EB5C72" w:rsidP="00AD0853">
      <w:pPr>
        <w:spacing w:after="0" w:line="240" w:lineRule="auto"/>
        <w:ind w:left="600" w:right="600"/>
        <w:jc w:val="center"/>
        <w:rPr>
          <w:color w:val="000000"/>
          <w:sz w:val="20"/>
          <w:szCs w:val="20"/>
        </w:rPr>
      </w:pPr>
    </w:p>
    <w:p w14:paraId="40622795" w14:textId="77777777" w:rsidR="00EB5C72" w:rsidRPr="00576D3B" w:rsidRDefault="00EB5C72" w:rsidP="00AD0853">
      <w:pPr>
        <w:spacing w:after="0" w:line="240" w:lineRule="auto"/>
        <w:ind w:left="600" w:right="600"/>
        <w:jc w:val="center"/>
        <w:rPr>
          <w:color w:val="000000"/>
          <w:sz w:val="20"/>
          <w:szCs w:val="20"/>
        </w:rPr>
      </w:pPr>
    </w:p>
    <w:p w14:paraId="1095584C" w14:textId="77777777" w:rsidR="00EB5C72" w:rsidRDefault="00EB5C72" w:rsidP="00AD0853">
      <w:pPr>
        <w:spacing w:after="0" w:line="240" w:lineRule="auto"/>
        <w:ind w:left="600" w:right="600"/>
        <w:jc w:val="center"/>
        <w:rPr>
          <w:color w:val="000000"/>
          <w:sz w:val="20"/>
          <w:szCs w:val="20"/>
        </w:rPr>
      </w:pPr>
    </w:p>
    <w:p w14:paraId="4C6914EE" w14:textId="77777777" w:rsidR="00EB5C72" w:rsidRDefault="00EB5C72" w:rsidP="00AD0853">
      <w:pPr>
        <w:spacing w:after="0" w:line="240" w:lineRule="auto"/>
        <w:ind w:left="600" w:right="600"/>
        <w:jc w:val="center"/>
        <w:rPr>
          <w:color w:val="000000"/>
          <w:sz w:val="20"/>
          <w:szCs w:val="20"/>
        </w:rPr>
      </w:pPr>
    </w:p>
    <w:p w14:paraId="7654C693" w14:textId="77777777" w:rsidR="00EB5C72" w:rsidRDefault="00EB5C72" w:rsidP="00AD0853">
      <w:pPr>
        <w:spacing w:after="0" w:line="240" w:lineRule="auto"/>
        <w:ind w:left="600" w:right="600"/>
        <w:jc w:val="center"/>
        <w:rPr>
          <w:color w:val="000000"/>
          <w:sz w:val="20"/>
          <w:szCs w:val="20"/>
        </w:rPr>
      </w:pPr>
    </w:p>
    <w:p w14:paraId="2D52E69F" w14:textId="77777777" w:rsidR="00EB5C72" w:rsidRDefault="00EB5C72" w:rsidP="00AD0853">
      <w:pPr>
        <w:spacing w:after="0" w:line="240" w:lineRule="auto"/>
        <w:ind w:left="600" w:right="600"/>
        <w:jc w:val="center"/>
        <w:rPr>
          <w:color w:val="000000"/>
          <w:sz w:val="20"/>
          <w:szCs w:val="20"/>
        </w:rPr>
      </w:pPr>
    </w:p>
    <w:p w14:paraId="606626EB" w14:textId="77777777" w:rsidR="000163A9" w:rsidRPr="00144772" w:rsidRDefault="000163A9" w:rsidP="000163A9">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eastAsia="Times New Roman"/>
          <w:b/>
          <w:color w:val="000000"/>
          <w:sz w:val="20"/>
          <w:szCs w:val="20"/>
          <w:lang w:eastAsia="en-AU"/>
        </w:rPr>
      </w:pPr>
      <w:r w:rsidRPr="00144772">
        <w:rPr>
          <w:rFonts w:eastAsia="Times New Roman"/>
          <w:b/>
          <w:color w:val="000000"/>
          <w:sz w:val="20"/>
          <w:szCs w:val="20"/>
          <w:lang w:eastAsia="en-AU"/>
        </w:rPr>
        <w:t xml:space="preserve">All </w:t>
      </w:r>
      <w:r>
        <w:rPr>
          <w:rFonts w:eastAsia="Times New Roman"/>
          <w:b/>
          <w:color w:val="000000"/>
          <w:sz w:val="20"/>
          <w:szCs w:val="20"/>
          <w:lang w:eastAsia="en-AU"/>
        </w:rPr>
        <w:t>instruments</w:t>
      </w:r>
      <w:r w:rsidRPr="00144772">
        <w:rPr>
          <w:rFonts w:eastAsia="Times New Roman"/>
          <w:b/>
          <w:color w:val="000000"/>
          <w:sz w:val="20"/>
          <w:szCs w:val="20"/>
          <w:lang w:eastAsia="en-AU"/>
        </w:rPr>
        <w:t xml:space="preserve"> appearing in this gazette are to be considered official, and obeyed as such</w:t>
      </w:r>
    </w:p>
    <w:p w14:paraId="49EFF850" w14:textId="77777777" w:rsidR="000163A9" w:rsidRPr="00144772" w:rsidRDefault="000163A9" w:rsidP="000163A9">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eastAsia="Times New Roman"/>
          <w:b/>
          <w:color w:val="000000"/>
          <w:sz w:val="20"/>
          <w:szCs w:val="20"/>
          <w:lang w:eastAsia="en-AU"/>
        </w:rPr>
      </w:pPr>
    </w:p>
    <w:p w14:paraId="1615E0F8" w14:textId="77777777" w:rsidR="000163A9" w:rsidRPr="00777F88" w:rsidRDefault="000163A9" w:rsidP="00A71F02">
      <w:pPr>
        <w:pStyle w:val="Footer"/>
        <w:spacing w:before="120" w:line="170" w:lineRule="exact"/>
        <w:jc w:val="center"/>
        <w:rPr>
          <w:szCs w:val="17"/>
        </w:rPr>
      </w:pPr>
      <w:r w:rsidRPr="00777F88">
        <w:rPr>
          <w:szCs w:val="17"/>
        </w:rPr>
        <w:t xml:space="preserve">Printed and published weekly by authority of </w:t>
      </w:r>
      <w:r>
        <w:rPr>
          <w:smallCaps/>
          <w:szCs w:val="17"/>
        </w:rPr>
        <w:t>T. Foresto</w:t>
      </w:r>
      <w:r w:rsidRPr="00732A1E">
        <w:rPr>
          <w:szCs w:val="17"/>
        </w:rPr>
        <w:t xml:space="preserve">, </w:t>
      </w:r>
      <w:r w:rsidRPr="00B33677">
        <w:rPr>
          <w:szCs w:val="17"/>
        </w:rPr>
        <w:t>Government</w:t>
      </w:r>
      <w:r w:rsidRPr="00777F88">
        <w:rPr>
          <w:szCs w:val="17"/>
        </w:rPr>
        <w:t xml:space="preserve"> Printer, South Australia</w:t>
      </w:r>
    </w:p>
    <w:p w14:paraId="60643DA5" w14:textId="77777777" w:rsidR="000163A9" w:rsidRPr="00777F88" w:rsidRDefault="000163A9" w:rsidP="000163A9">
      <w:pPr>
        <w:pStyle w:val="Footer"/>
        <w:spacing w:line="170" w:lineRule="exact"/>
        <w:jc w:val="center"/>
        <w:rPr>
          <w:szCs w:val="17"/>
        </w:rPr>
      </w:pPr>
      <w:r w:rsidRPr="000C7EA3">
        <w:rPr>
          <w:szCs w:val="17"/>
        </w:rPr>
        <w:t>$</w:t>
      </w:r>
      <w:r>
        <w:rPr>
          <w:szCs w:val="17"/>
        </w:rPr>
        <w:t>8.80</w:t>
      </w:r>
      <w:r w:rsidRPr="000C7EA3">
        <w:rPr>
          <w:szCs w:val="17"/>
        </w:rPr>
        <w:t xml:space="preserve"> per issue (plus postage), $</w:t>
      </w:r>
      <w:r>
        <w:rPr>
          <w:szCs w:val="17"/>
        </w:rPr>
        <w:t>443.00</w:t>
      </w:r>
      <w:r w:rsidRPr="000C7EA3">
        <w:rPr>
          <w:szCs w:val="17"/>
        </w:rPr>
        <w:t xml:space="preserve"> per annual subscription—GST inclusive</w:t>
      </w:r>
    </w:p>
    <w:p w14:paraId="009DBB96" w14:textId="77777777" w:rsidR="000163A9" w:rsidRPr="00D0446B" w:rsidRDefault="000163A9" w:rsidP="000163A9">
      <w:pPr>
        <w:pStyle w:val="Footer"/>
        <w:spacing w:line="170" w:lineRule="exact"/>
        <w:jc w:val="center"/>
        <w:rPr>
          <w:szCs w:val="17"/>
        </w:rPr>
      </w:pPr>
      <w:r w:rsidRPr="00777F88">
        <w:rPr>
          <w:szCs w:val="17"/>
        </w:rPr>
        <w:t xml:space="preserve">Online publications: </w:t>
      </w:r>
      <w:hyperlink r:id="rId36" w:history="1">
        <w:r w:rsidRPr="000B6B42">
          <w:rPr>
            <w:rStyle w:val="Hyperlink"/>
            <w:szCs w:val="17"/>
          </w:rPr>
          <w:t>www.governmentgazette.sa.gov.au</w:t>
        </w:r>
      </w:hyperlink>
      <w:r>
        <w:rPr>
          <w:szCs w:val="17"/>
        </w:rPr>
        <w:t xml:space="preserve"> </w:t>
      </w:r>
    </w:p>
    <w:sectPr w:rsidR="000163A9" w:rsidRPr="00D0446B" w:rsidSect="00802B5B">
      <w:headerReference w:type="even" r:id="rId37"/>
      <w:headerReference w:type="default" r:id="rId38"/>
      <w:pgSz w:w="11906" w:h="16838"/>
      <w:pgMar w:top="1673" w:right="1259" w:bottom="1276" w:left="1293" w:header="1134" w:footer="1134" w:gutter="0"/>
      <w:pgNumType w:start="44"/>
      <w:cols w:space="2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A54804" w14:textId="77777777" w:rsidR="00F63A35" w:rsidRDefault="00F63A35" w:rsidP="00777F88">
      <w:pPr>
        <w:spacing w:after="0" w:line="240" w:lineRule="auto"/>
      </w:pPr>
      <w:r>
        <w:separator/>
      </w:r>
    </w:p>
  </w:endnote>
  <w:endnote w:type="continuationSeparator" w:id="0">
    <w:p w14:paraId="5611315F" w14:textId="77777777" w:rsidR="00F63A35" w:rsidRDefault="00F63A35" w:rsidP="00777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6E6D51" w14:textId="77777777" w:rsidR="005622AC" w:rsidRPr="00D0446B" w:rsidRDefault="005622AC" w:rsidP="00D0446B">
    <w:pPr>
      <w:pStyle w:val="Footer"/>
    </w:pPr>
    <w:r w:rsidRPr="00D0446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74E2E4" w14:textId="77777777" w:rsidR="005622AC" w:rsidRPr="00144772" w:rsidRDefault="005622AC"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eastAsia="Times New Roman"/>
        <w:b/>
        <w:color w:val="000000"/>
        <w:sz w:val="20"/>
        <w:szCs w:val="20"/>
        <w:lang w:eastAsia="en-AU"/>
      </w:rPr>
    </w:pPr>
    <w:r w:rsidRPr="00144772">
      <w:rPr>
        <w:rFonts w:eastAsia="Times New Roman"/>
        <w:b/>
        <w:color w:val="000000"/>
        <w:sz w:val="20"/>
        <w:szCs w:val="20"/>
        <w:lang w:eastAsia="en-AU"/>
      </w:rPr>
      <w:t xml:space="preserve">All </w:t>
    </w:r>
    <w:r w:rsidR="00C77C39">
      <w:rPr>
        <w:rFonts w:eastAsia="Times New Roman"/>
        <w:b/>
        <w:color w:val="000000"/>
        <w:sz w:val="20"/>
        <w:szCs w:val="20"/>
        <w:lang w:eastAsia="en-AU"/>
      </w:rPr>
      <w:t>instruments</w:t>
    </w:r>
    <w:r w:rsidRPr="00144772">
      <w:rPr>
        <w:rFonts w:eastAsia="Times New Roman"/>
        <w:b/>
        <w:color w:val="000000"/>
        <w:sz w:val="20"/>
        <w:szCs w:val="20"/>
        <w:lang w:eastAsia="en-AU"/>
      </w:rPr>
      <w:t xml:space="preserve"> appearing in this gazette are to be considered official, and obeyed as such</w:t>
    </w:r>
  </w:p>
  <w:p w14:paraId="2A310B56" w14:textId="77777777" w:rsidR="005622AC" w:rsidRPr="00144772" w:rsidRDefault="005622AC"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eastAsia="Times New Roman"/>
        <w:b/>
        <w:color w:val="000000"/>
        <w:sz w:val="20"/>
        <w:szCs w:val="20"/>
        <w:lang w:eastAsia="en-AU"/>
      </w:rPr>
    </w:pPr>
  </w:p>
  <w:p w14:paraId="368CB929" w14:textId="77777777" w:rsidR="005622AC" w:rsidRPr="00777F88" w:rsidRDefault="005622AC" w:rsidP="00A71F02">
    <w:pPr>
      <w:pStyle w:val="Footer"/>
      <w:spacing w:before="120" w:line="170" w:lineRule="exact"/>
      <w:jc w:val="center"/>
      <w:rPr>
        <w:szCs w:val="17"/>
      </w:rPr>
    </w:pPr>
    <w:r w:rsidRPr="00777F88">
      <w:rPr>
        <w:szCs w:val="17"/>
      </w:rPr>
      <w:t xml:space="preserve">Printed and published weekly by authority of </w:t>
    </w:r>
    <w:r w:rsidR="00464A8C">
      <w:rPr>
        <w:smallCaps/>
        <w:szCs w:val="17"/>
      </w:rPr>
      <w:t>T. Foresto</w:t>
    </w:r>
    <w:r w:rsidR="0026731F" w:rsidRPr="00732A1E">
      <w:rPr>
        <w:szCs w:val="17"/>
      </w:rPr>
      <w:t xml:space="preserve">, </w:t>
    </w:r>
    <w:r w:rsidRPr="00B33677">
      <w:rPr>
        <w:szCs w:val="17"/>
      </w:rPr>
      <w:t>Government</w:t>
    </w:r>
    <w:r w:rsidRPr="00777F88">
      <w:rPr>
        <w:szCs w:val="17"/>
      </w:rPr>
      <w:t xml:space="preserve"> Printer, South Australia</w:t>
    </w:r>
  </w:p>
  <w:p w14:paraId="4FA82858" w14:textId="77777777" w:rsidR="005622AC" w:rsidRPr="00777F88" w:rsidRDefault="00955694" w:rsidP="00D0446B">
    <w:pPr>
      <w:pStyle w:val="Footer"/>
      <w:spacing w:line="170" w:lineRule="exact"/>
      <w:jc w:val="center"/>
      <w:rPr>
        <w:szCs w:val="17"/>
      </w:rPr>
    </w:pPr>
    <w:r w:rsidRPr="000C7EA3">
      <w:rPr>
        <w:szCs w:val="17"/>
      </w:rPr>
      <w:t>$</w:t>
    </w:r>
    <w:r w:rsidR="003121EA">
      <w:rPr>
        <w:szCs w:val="17"/>
      </w:rPr>
      <w:t>8.</w:t>
    </w:r>
    <w:r w:rsidR="007879D2">
      <w:rPr>
        <w:szCs w:val="17"/>
      </w:rPr>
      <w:t>80</w:t>
    </w:r>
    <w:r w:rsidRPr="000C7EA3">
      <w:rPr>
        <w:szCs w:val="17"/>
      </w:rPr>
      <w:t xml:space="preserve"> per issue (plus postage), $</w:t>
    </w:r>
    <w:r w:rsidR="003121EA">
      <w:rPr>
        <w:szCs w:val="17"/>
      </w:rPr>
      <w:t>4</w:t>
    </w:r>
    <w:r w:rsidR="007879D2">
      <w:rPr>
        <w:szCs w:val="17"/>
      </w:rPr>
      <w:t>43</w:t>
    </w:r>
    <w:r w:rsidR="003121EA">
      <w:rPr>
        <w:szCs w:val="17"/>
      </w:rPr>
      <w:t>.00</w:t>
    </w:r>
    <w:r w:rsidRPr="000C7EA3">
      <w:rPr>
        <w:szCs w:val="17"/>
      </w:rPr>
      <w:t xml:space="preserve"> per annual subscription—GST inclusive</w:t>
    </w:r>
  </w:p>
  <w:p w14:paraId="012098A1" w14:textId="77777777" w:rsidR="005622AC" w:rsidRPr="00D0446B" w:rsidRDefault="005622AC" w:rsidP="00D0446B">
    <w:pPr>
      <w:pStyle w:val="Footer"/>
      <w:spacing w:line="170" w:lineRule="exact"/>
      <w:jc w:val="center"/>
      <w:rPr>
        <w:szCs w:val="17"/>
      </w:rPr>
    </w:pPr>
    <w:r w:rsidRPr="00777F88">
      <w:rPr>
        <w:szCs w:val="17"/>
      </w:rPr>
      <w:t xml:space="preserve">Online publications: </w:t>
    </w:r>
    <w:hyperlink r:id="rId1" w:history="1">
      <w:r w:rsidRPr="000B6B42">
        <w:rPr>
          <w:rStyle w:val="Hyperlink"/>
          <w:szCs w:val="17"/>
        </w:rPr>
        <w:t>www.governmentgazette.sa.gov.au</w:t>
      </w:r>
    </w:hyperlink>
    <w:r>
      <w:rPr>
        <w:szCs w:val="17"/>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A7CBE5" w14:textId="77777777" w:rsidR="005622AC" w:rsidRPr="00D0446B" w:rsidRDefault="005622AC" w:rsidP="00D0446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ED9289" w14:textId="77777777" w:rsidR="005622AC" w:rsidRPr="00144772" w:rsidRDefault="005622AC"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eastAsia="Times New Roman"/>
        <w:b/>
        <w:color w:val="000000"/>
        <w:sz w:val="20"/>
        <w:szCs w:val="20"/>
        <w:lang w:eastAsia="en-AU"/>
      </w:rPr>
    </w:pPr>
    <w:r w:rsidRPr="00144772">
      <w:rPr>
        <w:rFonts w:eastAsia="Times New Roman"/>
        <w:b/>
        <w:color w:val="000000"/>
        <w:sz w:val="20"/>
        <w:szCs w:val="20"/>
        <w:lang w:eastAsia="en-AU"/>
      </w:rPr>
      <w:t>All public Acts appearing in this gazette are to be considered official, and obeyed as such</w:t>
    </w:r>
  </w:p>
  <w:p w14:paraId="791B5234" w14:textId="77777777" w:rsidR="005622AC" w:rsidRPr="00144772" w:rsidRDefault="005622AC"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eastAsia="Times New Roman"/>
        <w:b/>
        <w:color w:val="000000"/>
        <w:sz w:val="20"/>
        <w:szCs w:val="20"/>
        <w:lang w:eastAsia="en-AU"/>
      </w:rPr>
    </w:pPr>
  </w:p>
  <w:p w14:paraId="282D9D30" w14:textId="77777777" w:rsidR="005622AC" w:rsidRPr="00777F88" w:rsidRDefault="005622AC" w:rsidP="00D0446B">
    <w:pPr>
      <w:pStyle w:val="Footer"/>
      <w:spacing w:before="180" w:line="170" w:lineRule="exact"/>
      <w:jc w:val="center"/>
      <w:rPr>
        <w:szCs w:val="17"/>
      </w:rPr>
    </w:pPr>
    <w:r w:rsidRPr="00777F88">
      <w:rPr>
        <w:szCs w:val="17"/>
      </w:rPr>
      <w:t xml:space="preserve">Printed and published weekly by authority of </w:t>
    </w:r>
    <w:r w:rsidRPr="00D23AB5">
      <w:rPr>
        <w:smallCaps/>
        <w:szCs w:val="17"/>
      </w:rPr>
      <w:t>S</w:t>
    </w:r>
    <w:r>
      <w:rPr>
        <w:smallCaps/>
        <w:szCs w:val="17"/>
      </w:rPr>
      <w:t>ue-Ann</w:t>
    </w:r>
    <w:r w:rsidRPr="00D23AB5">
      <w:rPr>
        <w:smallCaps/>
        <w:szCs w:val="17"/>
      </w:rPr>
      <w:t xml:space="preserve"> Charlton</w:t>
    </w:r>
    <w:r w:rsidRPr="00777F88">
      <w:rPr>
        <w:szCs w:val="17"/>
      </w:rPr>
      <w:t>, Government Printer, South Australia</w:t>
    </w:r>
  </w:p>
  <w:p w14:paraId="78F3FD7F" w14:textId="77777777" w:rsidR="005622AC" w:rsidRPr="00777F88" w:rsidRDefault="005622AC" w:rsidP="00D0446B">
    <w:pPr>
      <w:pStyle w:val="Footer"/>
      <w:spacing w:line="170" w:lineRule="exact"/>
      <w:jc w:val="center"/>
      <w:rPr>
        <w:szCs w:val="17"/>
      </w:rPr>
    </w:pPr>
    <w:r w:rsidRPr="00777F88">
      <w:rPr>
        <w:szCs w:val="17"/>
      </w:rPr>
      <w:t>$7.21 per issue (plus postage), $361.90 per annual subscription—GST inclusive</w:t>
    </w:r>
  </w:p>
  <w:p w14:paraId="4350E0C8" w14:textId="77777777" w:rsidR="005622AC" w:rsidRPr="00D0446B" w:rsidRDefault="005622AC" w:rsidP="00D0446B">
    <w:pPr>
      <w:pStyle w:val="Footer"/>
      <w:spacing w:line="170" w:lineRule="exact"/>
      <w:jc w:val="center"/>
      <w:rPr>
        <w:szCs w:val="17"/>
      </w:rPr>
    </w:pPr>
    <w:r w:rsidRPr="00777F88">
      <w:rPr>
        <w:szCs w:val="17"/>
      </w:rPr>
      <w:t xml:space="preserve">Online publications: </w:t>
    </w:r>
    <w:hyperlink r:id="rId1" w:history="1">
      <w:r w:rsidRPr="000B6B42">
        <w:rPr>
          <w:rStyle w:val="Hyperlink"/>
          <w:szCs w:val="17"/>
        </w:rPr>
        <w:t>www.governmentgazette.sa.gov.au</w:t>
      </w:r>
    </w:hyperlink>
    <w:r>
      <w:rPr>
        <w:szCs w:val="17"/>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BA3C49" w14:textId="77777777" w:rsidR="00F63A35" w:rsidRDefault="00F63A35" w:rsidP="00777F88">
      <w:pPr>
        <w:spacing w:after="0" w:line="240" w:lineRule="auto"/>
      </w:pPr>
      <w:r>
        <w:separator/>
      </w:r>
    </w:p>
  </w:footnote>
  <w:footnote w:type="continuationSeparator" w:id="0">
    <w:p w14:paraId="1FD4E468" w14:textId="77777777" w:rsidR="00F63A35" w:rsidRDefault="00F63A35" w:rsidP="00777F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263FBC" w14:textId="77777777" w:rsidR="005622AC" w:rsidRPr="0034074D" w:rsidRDefault="005622AC" w:rsidP="0034074D">
    <w:pPr>
      <w:pStyle w:val="Header"/>
      <w:tabs>
        <w:tab w:val="clear" w:pos="9026"/>
        <w:tab w:val="right" w:pos="9360"/>
      </w:tabs>
      <w:spacing w:line="170" w:lineRule="exact"/>
      <w:rPr>
        <w:sz w:val="20"/>
        <w:szCs w:val="20"/>
      </w:rPr>
    </w:pPr>
    <w:r w:rsidRPr="0034074D">
      <w:rPr>
        <w:sz w:val="20"/>
        <w:szCs w:val="20"/>
      </w:rPr>
      <w:t>2</w:t>
    </w:r>
    <w:r w:rsidRPr="0034074D">
      <w:rPr>
        <w:sz w:val="20"/>
        <w:szCs w:val="20"/>
      </w:rPr>
      <w:tab/>
      <w:t>THE SOUTH AUSTRALIAN GOVERNMENT GAZETTE</w:t>
    </w:r>
    <w:r w:rsidRPr="0034074D">
      <w:rPr>
        <w:sz w:val="20"/>
        <w:szCs w:val="20"/>
      </w:rPr>
      <w:tab/>
    </w:r>
    <w:r>
      <w:rPr>
        <w:sz w:val="20"/>
        <w:szCs w:val="20"/>
      </w:rPr>
      <w:t>22 March</w:t>
    </w:r>
    <w:r w:rsidRPr="0034074D">
      <w:rPr>
        <w:sz w:val="20"/>
        <w:szCs w:val="20"/>
      </w:rPr>
      <w:t xml:space="preserve"> 2017</w:t>
    </w:r>
  </w:p>
  <w:p w14:paraId="6667DECB" w14:textId="77777777" w:rsidR="005622AC" w:rsidRPr="0034074D" w:rsidRDefault="005622AC" w:rsidP="0034074D">
    <w:pPr>
      <w:pStyle w:val="Header"/>
      <w:pBdr>
        <w:top w:val="single" w:sz="4" w:space="1" w:color="auto"/>
      </w:pBdr>
      <w:tabs>
        <w:tab w:val="clear" w:pos="9026"/>
        <w:tab w:val="right" w:pos="9360"/>
      </w:tabs>
      <w:spacing w:before="100" w:line="14" w:lineRule="exact"/>
      <w:jc w:val="center"/>
      <w:rPr>
        <w:sz w:val="20"/>
        <w:szCs w:val="20"/>
      </w:rPr>
    </w:pPr>
  </w:p>
  <w:p w14:paraId="39DB073C" w14:textId="77777777" w:rsidR="005622AC" w:rsidRPr="0034074D" w:rsidRDefault="005622AC" w:rsidP="0034074D">
    <w:pPr>
      <w:pStyle w:val="Header"/>
      <w:spacing w:line="170" w:lineRule="exac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0DE54E" w14:textId="77777777" w:rsidR="005622AC" w:rsidRPr="00DA30CF" w:rsidRDefault="005622AC" w:rsidP="00DA30CF">
    <w:pPr>
      <w:pStyle w:val="Header"/>
      <w:spacing w:line="170" w:lineRule="exact"/>
      <w:rPr>
        <w:szCs w:val="17"/>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57F74" w14:textId="77777777" w:rsidR="005622AC" w:rsidRPr="0034074D" w:rsidRDefault="005622AC" w:rsidP="0034074D">
    <w:pPr>
      <w:pStyle w:val="Header"/>
      <w:tabs>
        <w:tab w:val="clear" w:pos="9026"/>
        <w:tab w:val="right" w:pos="9360"/>
      </w:tabs>
      <w:spacing w:line="170" w:lineRule="exact"/>
      <w:rPr>
        <w:sz w:val="20"/>
        <w:szCs w:val="20"/>
      </w:rPr>
    </w:pPr>
    <w:r w:rsidRPr="0034074D">
      <w:rPr>
        <w:sz w:val="20"/>
        <w:szCs w:val="20"/>
      </w:rPr>
      <w:t>2</w:t>
    </w:r>
    <w:r w:rsidRPr="0034074D">
      <w:rPr>
        <w:sz w:val="20"/>
        <w:szCs w:val="20"/>
      </w:rPr>
      <w:tab/>
      <w:t>THE SOUTH AUSTRALIAN GOVERNMENT GAZETTE</w:t>
    </w:r>
    <w:r w:rsidRPr="0034074D">
      <w:rPr>
        <w:sz w:val="20"/>
        <w:szCs w:val="20"/>
      </w:rPr>
      <w:tab/>
    </w:r>
    <w:r>
      <w:rPr>
        <w:sz w:val="20"/>
        <w:szCs w:val="20"/>
      </w:rPr>
      <w:t>22 March</w:t>
    </w:r>
    <w:r w:rsidRPr="0034074D">
      <w:rPr>
        <w:sz w:val="20"/>
        <w:szCs w:val="20"/>
      </w:rPr>
      <w:t xml:space="preserve"> 2017</w:t>
    </w:r>
  </w:p>
  <w:p w14:paraId="5B775A8F" w14:textId="77777777" w:rsidR="005622AC" w:rsidRPr="0034074D" w:rsidRDefault="005622AC" w:rsidP="0034074D">
    <w:pPr>
      <w:pStyle w:val="Header"/>
      <w:pBdr>
        <w:top w:val="single" w:sz="4" w:space="1" w:color="auto"/>
      </w:pBdr>
      <w:tabs>
        <w:tab w:val="clear" w:pos="9026"/>
        <w:tab w:val="right" w:pos="9360"/>
      </w:tabs>
      <w:spacing w:before="100" w:line="14" w:lineRule="exact"/>
      <w:jc w:val="center"/>
      <w:rPr>
        <w:sz w:val="20"/>
        <w:szCs w:val="20"/>
      </w:rPr>
    </w:pPr>
  </w:p>
  <w:p w14:paraId="0CD9FC7D" w14:textId="77777777" w:rsidR="005622AC" w:rsidRPr="0034074D" w:rsidRDefault="005622AC" w:rsidP="0034074D">
    <w:pPr>
      <w:pStyle w:val="Header"/>
      <w:spacing w:line="170" w:lineRule="exact"/>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00B28A" w14:textId="77777777" w:rsidR="005622AC" w:rsidRPr="00DA30CF" w:rsidRDefault="005622AC" w:rsidP="00DA30CF">
    <w:pPr>
      <w:pStyle w:val="Header"/>
      <w:spacing w:line="170" w:lineRule="exact"/>
      <w:rPr>
        <w:szCs w:val="17"/>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B49B17" w14:textId="57230EE0" w:rsidR="00C25241" w:rsidRDefault="006A510F" w:rsidP="0049287C">
    <w:pPr>
      <w:pBdr>
        <w:bottom w:val="single" w:sz="4" w:space="3" w:color="auto"/>
      </w:pBdr>
      <w:tabs>
        <w:tab w:val="center" w:pos="4678"/>
        <w:tab w:val="right" w:pos="9356"/>
      </w:tabs>
      <w:spacing w:after="0" w:line="240" w:lineRule="auto"/>
      <w:jc w:val="left"/>
      <w:rPr>
        <w:rFonts w:eastAsia="Times New Roman"/>
        <w:sz w:val="21"/>
        <w:szCs w:val="21"/>
      </w:rPr>
    </w:pPr>
    <w:r>
      <w:rPr>
        <w:rFonts w:eastAsia="Times New Roman"/>
        <w:sz w:val="21"/>
        <w:szCs w:val="21"/>
      </w:rPr>
      <w:t xml:space="preserve">No. </w:t>
    </w:r>
    <w:r w:rsidR="00802B5B">
      <w:rPr>
        <w:rFonts w:eastAsia="Times New Roman"/>
        <w:sz w:val="21"/>
        <w:szCs w:val="21"/>
      </w:rPr>
      <w:t>4</w:t>
    </w:r>
    <w:r>
      <w:rPr>
        <w:rFonts w:eastAsia="Times New Roman"/>
        <w:sz w:val="21"/>
        <w:szCs w:val="21"/>
      </w:rPr>
      <w:t xml:space="preserve"> p. </w:t>
    </w:r>
    <w:r w:rsidR="00C25241" w:rsidRPr="00C25241">
      <w:rPr>
        <w:rFonts w:eastAsia="Times New Roman"/>
        <w:sz w:val="21"/>
        <w:szCs w:val="21"/>
      </w:rPr>
      <w:fldChar w:fldCharType="begin"/>
    </w:r>
    <w:r w:rsidR="00C25241" w:rsidRPr="00C25241">
      <w:rPr>
        <w:rFonts w:eastAsia="Times New Roman"/>
        <w:sz w:val="21"/>
        <w:szCs w:val="21"/>
      </w:rPr>
      <w:instrText xml:space="preserve"> PAGE   \* MERGEFORMAT </w:instrText>
    </w:r>
    <w:r w:rsidR="00C25241" w:rsidRPr="00C25241">
      <w:rPr>
        <w:rFonts w:eastAsia="Times New Roman"/>
        <w:sz w:val="21"/>
        <w:szCs w:val="21"/>
      </w:rPr>
      <w:fldChar w:fldCharType="separate"/>
    </w:r>
    <w:r w:rsidR="00955694">
      <w:rPr>
        <w:rFonts w:eastAsia="Times New Roman"/>
        <w:noProof/>
        <w:sz w:val="21"/>
        <w:szCs w:val="21"/>
      </w:rPr>
      <w:t>8</w:t>
    </w:r>
    <w:r w:rsidR="00C25241" w:rsidRPr="00C25241">
      <w:rPr>
        <w:rFonts w:eastAsia="Times New Roman"/>
        <w:noProof/>
        <w:sz w:val="21"/>
        <w:szCs w:val="21"/>
      </w:rPr>
      <w:fldChar w:fldCharType="end"/>
    </w:r>
    <w:r w:rsidR="00C25241" w:rsidRPr="00C25241">
      <w:rPr>
        <w:rFonts w:eastAsia="Times New Roman"/>
        <w:sz w:val="21"/>
        <w:szCs w:val="21"/>
      </w:rPr>
      <w:tab/>
    </w:r>
    <w:r w:rsidR="00AD71CC" w:rsidRPr="00AD71CC">
      <w:rPr>
        <w:rFonts w:eastAsia="Times New Roman"/>
        <w:smallCaps/>
        <w:sz w:val="21"/>
        <w:szCs w:val="21"/>
      </w:rPr>
      <w:t>The South Australian Government Gazette</w:t>
    </w:r>
    <w:r w:rsidR="00C25241" w:rsidRPr="00C25241">
      <w:rPr>
        <w:rFonts w:eastAsia="Times New Roman"/>
        <w:sz w:val="21"/>
        <w:szCs w:val="21"/>
      </w:rPr>
      <w:tab/>
    </w:r>
    <w:r w:rsidR="00802B5B">
      <w:rPr>
        <w:rFonts w:eastAsia="Times New Roman"/>
        <w:sz w:val="21"/>
        <w:szCs w:val="21"/>
      </w:rPr>
      <w:t>16</w:t>
    </w:r>
    <w:r w:rsidR="00A55207">
      <w:rPr>
        <w:rFonts w:eastAsia="Times New Roman"/>
        <w:sz w:val="21"/>
        <w:szCs w:val="21"/>
      </w:rPr>
      <w:t xml:space="preserve"> </w:t>
    </w:r>
    <w:r w:rsidR="00802B5B">
      <w:rPr>
        <w:rFonts w:eastAsia="Times New Roman"/>
        <w:sz w:val="21"/>
        <w:szCs w:val="21"/>
      </w:rPr>
      <w:t>January</w:t>
    </w:r>
    <w:r w:rsidR="00C9018A" w:rsidRPr="00C9018A">
      <w:rPr>
        <w:rFonts w:eastAsia="Times New Roman"/>
        <w:sz w:val="21"/>
        <w:szCs w:val="21"/>
      </w:rPr>
      <w:t xml:space="preserve"> 20</w:t>
    </w:r>
    <w:r>
      <w:rPr>
        <w:rFonts w:eastAsia="Times New Roman"/>
        <w:sz w:val="21"/>
        <w:szCs w:val="21"/>
      </w:rPr>
      <w:t>2</w:t>
    </w:r>
    <w:r w:rsidR="00802B5B">
      <w:rPr>
        <w:rFonts w:eastAsia="Times New Roman"/>
        <w:sz w:val="21"/>
        <w:szCs w:val="21"/>
      </w:rPr>
      <w:t>5</w:t>
    </w:r>
  </w:p>
  <w:p w14:paraId="65AE8144" w14:textId="77777777" w:rsidR="0049287C" w:rsidRPr="0049287C" w:rsidRDefault="0049287C" w:rsidP="0049287C">
    <w:pPr>
      <w:pStyle w:val="Header"/>
      <w:rPr>
        <w:sz w:val="21"/>
        <w:szCs w:val="21"/>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A349F7" w14:textId="3C17A3A7" w:rsidR="00C25241" w:rsidRPr="00C25241" w:rsidRDefault="00802B5B" w:rsidP="00974E27">
    <w:pPr>
      <w:pBdr>
        <w:bottom w:val="single" w:sz="4" w:space="3" w:color="auto"/>
      </w:pBdr>
      <w:tabs>
        <w:tab w:val="center" w:pos="4678"/>
        <w:tab w:val="right" w:pos="9356"/>
      </w:tabs>
      <w:spacing w:after="0" w:line="240" w:lineRule="auto"/>
      <w:jc w:val="left"/>
      <w:rPr>
        <w:rFonts w:eastAsia="Times New Roman"/>
        <w:sz w:val="21"/>
        <w:szCs w:val="21"/>
      </w:rPr>
    </w:pPr>
    <w:r>
      <w:rPr>
        <w:rFonts w:eastAsia="Times New Roman"/>
        <w:sz w:val="21"/>
        <w:szCs w:val="21"/>
      </w:rPr>
      <w:t>16</w:t>
    </w:r>
    <w:r w:rsidR="00A55207" w:rsidRPr="00A55207">
      <w:rPr>
        <w:rFonts w:eastAsia="Times New Roman"/>
        <w:sz w:val="21"/>
        <w:szCs w:val="21"/>
      </w:rPr>
      <w:t xml:space="preserve"> </w:t>
    </w:r>
    <w:r>
      <w:rPr>
        <w:rFonts w:eastAsia="Times New Roman"/>
        <w:sz w:val="21"/>
        <w:szCs w:val="21"/>
      </w:rPr>
      <w:t>January</w:t>
    </w:r>
    <w:r w:rsidR="00A55207" w:rsidRPr="00A55207">
      <w:rPr>
        <w:rFonts w:eastAsia="Times New Roman"/>
        <w:sz w:val="21"/>
        <w:szCs w:val="21"/>
      </w:rPr>
      <w:t xml:space="preserve"> 20</w:t>
    </w:r>
    <w:r w:rsidR="006A510F">
      <w:rPr>
        <w:rFonts w:eastAsia="Times New Roman"/>
        <w:sz w:val="21"/>
        <w:szCs w:val="21"/>
      </w:rPr>
      <w:t>2</w:t>
    </w:r>
    <w:r>
      <w:rPr>
        <w:rFonts w:eastAsia="Times New Roman"/>
        <w:sz w:val="21"/>
        <w:szCs w:val="21"/>
      </w:rPr>
      <w:t>5</w:t>
    </w:r>
    <w:r w:rsidR="00C25241" w:rsidRPr="00C25241">
      <w:rPr>
        <w:rFonts w:eastAsia="Times New Roman"/>
        <w:sz w:val="21"/>
        <w:szCs w:val="21"/>
      </w:rPr>
      <w:tab/>
    </w:r>
    <w:r w:rsidR="00AD71CC" w:rsidRPr="00AD71CC">
      <w:rPr>
        <w:rFonts w:eastAsia="Times New Roman"/>
        <w:smallCaps/>
        <w:sz w:val="21"/>
        <w:szCs w:val="21"/>
      </w:rPr>
      <w:t>The South Australian Government Gazette</w:t>
    </w:r>
    <w:r w:rsidR="00C25241" w:rsidRPr="00C25241">
      <w:rPr>
        <w:rFonts w:eastAsia="Times New Roman"/>
        <w:sz w:val="21"/>
        <w:szCs w:val="21"/>
      </w:rPr>
      <w:tab/>
    </w:r>
    <w:r w:rsidR="00C77C39">
      <w:rPr>
        <w:rFonts w:eastAsia="Times New Roman"/>
        <w:sz w:val="21"/>
        <w:szCs w:val="21"/>
      </w:rPr>
      <w:t xml:space="preserve">No. </w:t>
    </w:r>
    <w:r>
      <w:rPr>
        <w:rFonts w:eastAsia="Times New Roman"/>
        <w:sz w:val="21"/>
        <w:szCs w:val="21"/>
      </w:rPr>
      <w:t>4</w:t>
    </w:r>
    <w:r w:rsidR="006A510F">
      <w:rPr>
        <w:rFonts w:eastAsia="Times New Roman"/>
        <w:sz w:val="21"/>
        <w:szCs w:val="21"/>
      </w:rPr>
      <w:t xml:space="preserve"> p. </w:t>
    </w:r>
    <w:r w:rsidR="00C25241" w:rsidRPr="00C25241">
      <w:rPr>
        <w:rFonts w:eastAsia="Times New Roman"/>
        <w:sz w:val="21"/>
        <w:szCs w:val="21"/>
      </w:rPr>
      <w:fldChar w:fldCharType="begin"/>
    </w:r>
    <w:r w:rsidR="00C25241" w:rsidRPr="00C25241">
      <w:rPr>
        <w:rFonts w:eastAsia="Times New Roman"/>
        <w:sz w:val="21"/>
        <w:szCs w:val="21"/>
      </w:rPr>
      <w:instrText xml:space="preserve"> PAGE   \* MERGEFORMAT </w:instrText>
    </w:r>
    <w:r w:rsidR="00C25241" w:rsidRPr="00C25241">
      <w:rPr>
        <w:rFonts w:eastAsia="Times New Roman"/>
        <w:sz w:val="21"/>
        <w:szCs w:val="21"/>
      </w:rPr>
      <w:fldChar w:fldCharType="separate"/>
    </w:r>
    <w:r w:rsidR="00955694">
      <w:rPr>
        <w:rFonts w:eastAsia="Times New Roman"/>
        <w:noProof/>
        <w:sz w:val="21"/>
        <w:szCs w:val="21"/>
      </w:rPr>
      <w:t>9</w:t>
    </w:r>
    <w:r w:rsidR="00C25241" w:rsidRPr="00C25241">
      <w:rPr>
        <w:rFonts w:eastAsia="Times New Roman"/>
        <w:noProof/>
        <w:sz w:val="21"/>
        <w:szCs w:val="21"/>
      </w:rPr>
      <w:fldChar w:fldCharType="end"/>
    </w:r>
  </w:p>
  <w:p w14:paraId="0C5965DF" w14:textId="77777777" w:rsidR="005622AC" w:rsidRPr="00C25241" w:rsidRDefault="005622AC">
    <w:pPr>
      <w:pStyle w:val="Header"/>
      <w:rPr>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7F4DA8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B40078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A18597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347D1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1E03A2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D1CD7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01ADE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69EF71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41C685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A8CBEB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A47557"/>
    <w:multiLevelType w:val="hybridMultilevel"/>
    <w:tmpl w:val="6BDA09A4"/>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07823FFB"/>
    <w:multiLevelType w:val="singleLevel"/>
    <w:tmpl w:val="0C09000F"/>
    <w:lvl w:ilvl="0">
      <w:start w:val="1"/>
      <w:numFmt w:val="decimal"/>
      <w:lvlText w:val="%1."/>
      <w:lvlJc w:val="left"/>
      <w:pPr>
        <w:tabs>
          <w:tab w:val="num" w:pos="360"/>
        </w:tabs>
        <w:ind w:left="360" w:hanging="360"/>
      </w:pPr>
    </w:lvl>
  </w:abstractNum>
  <w:abstractNum w:abstractNumId="12" w15:restartNumberingAfterBreak="0">
    <w:nsid w:val="10CD2EA6"/>
    <w:multiLevelType w:val="hybridMultilevel"/>
    <w:tmpl w:val="108E77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13722EB"/>
    <w:multiLevelType w:val="hybridMultilevel"/>
    <w:tmpl w:val="B9B260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16341C7"/>
    <w:multiLevelType w:val="multilevel"/>
    <w:tmpl w:val="071ABE9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1AB721A4"/>
    <w:multiLevelType w:val="hybridMultilevel"/>
    <w:tmpl w:val="D9CAA6E2"/>
    <w:lvl w:ilvl="0" w:tplc="0C09000F">
      <w:start w:val="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D395B90"/>
    <w:multiLevelType w:val="multilevel"/>
    <w:tmpl w:val="C142B3CE"/>
    <w:lvl w:ilvl="0">
      <w:start w:val="1"/>
      <w:numFmt w:val="decimal"/>
      <w:lvlText w:val="%1."/>
      <w:lvlJc w:val="left"/>
      <w:pPr>
        <w:ind w:left="717" w:hanging="360"/>
      </w:pPr>
      <w:rPr>
        <w:rFonts w:hint="default"/>
      </w:rPr>
    </w:lvl>
    <w:lvl w:ilvl="1">
      <w:start w:val="1"/>
      <w:numFmt w:val="decimal"/>
      <w:isLgl/>
      <w:lvlText w:val="%1.%2"/>
      <w:lvlJc w:val="left"/>
      <w:pPr>
        <w:ind w:left="1437" w:hanging="720"/>
      </w:pPr>
      <w:rPr>
        <w:rFonts w:hint="default"/>
      </w:rPr>
    </w:lvl>
    <w:lvl w:ilvl="2">
      <w:start w:val="1"/>
      <w:numFmt w:val="decimal"/>
      <w:isLgl/>
      <w:lvlText w:val="%1.%2.%3"/>
      <w:lvlJc w:val="left"/>
      <w:pPr>
        <w:ind w:left="1797" w:hanging="720"/>
      </w:pPr>
      <w:rPr>
        <w:rFonts w:hint="default"/>
      </w:rPr>
    </w:lvl>
    <w:lvl w:ilvl="3">
      <w:start w:val="1"/>
      <w:numFmt w:val="decimal"/>
      <w:isLgl/>
      <w:lvlText w:val="%1.%2.%3.%4"/>
      <w:lvlJc w:val="left"/>
      <w:pPr>
        <w:ind w:left="2157" w:hanging="720"/>
      </w:pPr>
      <w:rPr>
        <w:rFonts w:hint="default"/>
      </w:rPr>
    </w:lvl>
    <w:lvl w:ilvl="4">
      <w:start w:val="1"/>
      <w:numFmt w:val="decimal"/>
      <w:isLgl/>
      <w:lvlText w:val="%1.%2.%3.%4.%5"/>
      <w:lvlJc w:val="left"/>
      <w:pPr>
        <w:ind w:left="2877" w:hanging="1080"/>
      </w:pPr>
      <w:rPr>
        <w:rFonts w:hint="default"/>
      </w:rPr>
    </w:lvl>
    <w:lvl w:ilvl="5">
      <w:start w:val="1"/>
      <w:numFmt w:val="decimal"/>
      <w:isLgl/>
      <w:lvlText w:val="%1.%2.%3.%4.%5.%6"/>
      <w:lvlJc w:val="left"/>
      <w:pPr>
        <w:ind w:left="3237" w:hanging="1080"/>
      </w:pPr>
      <w:rPr>
        <w:rFonts w:hint="default"/>
      </w:rPr>
    </w:lvl>
    <w:lvl w:ilvl="6">
      <w:start w:val="1"/>
      <w:numFmt w:val="decimal"/>
      <w:isLgl/>
      <w:lvlText w:val="%1.%2.%3.%4.%5.%6.%7"/>
      <w:lvlJc w:val="left"/>
      <w:pPr>
        <w:ind w:left="3957" w:hanging="1440"/>
      </w:pPr>
      <w:rPr>
        <w:rFonts w:hint="default"/>
      </w:rPr>
    </w:lvl>
    <w:lvl w:ilvl="7">
      <w:start w:val="1"/>
      <w:numFmt w:val="decimal"/>
      <w:isLgl/>
      <w:lvlText w:val="%1.%2.%3.%4.%5.%6.%7.%8"/>
      <w:lvlJc w:val="left"/>
      <w:pPr>
        <w:ind w:left="4317" w:hanging="1440"/>
      </w:pPr>
      <w:rPr>
        <w:rFonts w:hint="default"/>
      </w:rPr>
    </w:lvl>
    <w:lvl w:ilvl="8">
      <w:start w:val="1"/>
      <w:numFmt w:val="decimal"/>
      <w:isLgl/>
      <w:lvlText w:val="%1.%2.%3.%4.%5.%6.%7.%8.%9"/>
      <w:lvlJc w:val="left"/>
      <w:pPr>
        <w:ind w:left="5037" w:hanging="1800"/>
      </w:pPr>
      <w:rPr>
        <w:rFonts w:hint="default"/>
      </w:rPr>
    </w:lvl>
  </w:abstractNum>
  <w:abstractNum w:abstractNumId="17" w15:restartNumberingAfterBreak="0">
    <w:nsid w:val="1E4A29D6"/>
    <w:multiLevelType w:val="multilevel"/>
    <w:tmpl w:val="5302FEF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bullet"/>
      <w:lvlText w:val=""/>
      <w:lvlJc w:val="left"/>
      <w:pPr>
        <w:ind w:left="720" w:hanging="720"/>
      </w:pPr>
      <w:rPr>
        <w:rFonts w:ascii="Symbol" w:hAnsi="Symbol" w:hint="default"/>
      </w:rPr>
    </w:lvl>
    <w:lvl w:ilvl="3">
      <w:start w:val="1"/>
      <w:numFmt w:val="bullet"/>
      <w:lvlText w:val=""/>
      <w:lvlJc w:val="left"/>
      <w:pPr>
        <w:ind w:left="2160" w:hanging="1080"/>
      </w:pPr>
      <w:rPr>
        <w:rFonts w:ascii="Symbol" w:hAnsi="Symbol"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1E7C21A0"/>
    <w:multiLevelType w:val="hybridMultilevel"/>
    <w:tmpl w:val="F2B00D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F554828"/>
    <w:multiLevelType w:val="hybridMultilevel"/>
    <w:tmpl w:val="0ED2FD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65E2095"/>
    <w:multiLevelType w:val="hybridMultilevel"/>
    <w:tmpl w:val="994A372A"/>
    <w:lvl w:ilvl="0" w:tplc="19CE78DE">
      <w:start w:val="5"/>
      <w:numFmt w:val="decimal"/>
      <w:lvlText w:val="(%1)"/>
      <w:lvlJc w:val="left"/>
      <w:pPr>
        <w:ind w:left="2280" w:hanging="360"/>
      </w:pPr>
      <w:rPr>
        <w:rFonts w:hint="default"/>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21" w15:restartNumberingAfterBreak="0">
    <w:nsid w:val="2A2039A8"/>
    <w:multiLevelType w:val="hybridMultilevel"/>
    <w:tmpl w:val="26D4D8F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2" w15:restartNumberingAfterBreak="0">
    <w:nsid w:val="37AB5E3A"/>
    <w:multiLevelType w:val="hybridMultilevel"/>
    <w:tmpl w:val="DD9AE26E"/>
    <w:lvl w:ilvl="0" w:tplc="94CA7E30">
      <w:start w:val="1"/>
      <w:numFmt w:val="decimal"/>
      <w:lvlText w:val="(%1)"/>
      <w:lvlJc w:val="left"/>
      <w:pPr>
        <w:ind w:left="1629" w:hanging="360"/>
      </w:pPr>
      <w:rPr>
        <w:rFonts w:hint="default"/>
      </w:rPr>
    </w:lvl>
    <w:lvl w:ilvl="1" w:tplc="04090019" w:tentative="1">
      <w:start w:val="1"/>
      <w:numFmt w:val="lowerLetter"/>
      <w:lvlText w:val="%2."/>
      <w:lvlJc w:val="left"/>
      <w:pPr>
        <w:ind w:left="2349" w:hanging="360"/>
      </w:pPr>
    </w:lvl>
    <w:lvl w:ilvl="2" w:tplc="0409001B" w:tentative="1">
      <w:start w:val="1"/>
      <w:numFmt w:val="lowerRoman"/>
      <w:lvlText w:val="%3."/>
      <w:lvlJc w:val="right"/>
      <w:pPr>
        <w:ind w:left="3069" w:hanging="180"/>
      </w:pPr>
    </w:lvl>
    <w:lvl w:ilvl="3" w:tplc="0409000F" w:tentative="1">
      <w:start w:val="1"/>
      <w:numFmt w:val="decimal"/>
      <w:lvlText w:val="%4."/>
      <w:lvlJc w:val="left"/>
      <w:pPr>
        <w:ind w:left="3789" w:hanging="360"/>
      </w:pPr>
    </w:lvl>
    <w:lvl w:ilvl="4" w:tplc="04090019" w:tentative="1">
      <w:start w:val="1"/>
      <w:numFmt w:val="lowerLetter"/>
      <w:lvlText w:val="%5."/>
      <w:lvlJc w:val="left"/>
      <w:pPr>
        <w:ind w:left="4509" w:hanging="360"/>
      </w:pPr>
    </w:lvl>
    <w:lvl w:ilvl="5" w:tplc="0409001B" w:tentative="1">
      <w:start w:val="1"/>
      <w:numFmt w:val="lowerRoman"/>
      <w:lvlText w:val="%6."/>
      <w:lvlJc w:val="right"/>
      <w:pPr>
        <w:ind w:left="5229" w:hanging="180"/>
      </w:pPr>
    </w:lvl>
    <w:lvl w:ilvl="6" w:tplc="0409000F" w:tentative="1">
      <w:start w:val="1"/>
      <w:numFmt w:val="decimal"/>
      <w:lvlText w:val="%7."/>
      <w:lvlJc w:val="left"/>
      <w:pPr>
        <w:ind w:left="5949" w:hanging="360"/>
      </w:pPr>
    </w:lvl>
    <w:lvl w:ilvl="7" w:tplc="04090019" w:tentative="1">
      <w:start w:val="1"/>
      <w:numFmt w:val="lowerLetter"/>
      <w:lvlText w:val="%8."/>
      <w:lvlJc w:val="left"/>
      <w:pPr>
        <w:ind w:left="6669" w:hanging="360"/>
      </w:pPr>
    </w:lvl>
    <w:lvl w:ilvl="8" w:tplc="0409001B" w:tentative="1">
      <w:start w:val="1"/>
      <w:numFmt w:val="lowerRoman"/>
      <w:lvlText w:val="%9."/>
      <w:lvlJc w:val="right"/>
      <w:pPr>
        <w:ind w:left="7389" w:hanging="180"/>
      </w:pPr>
    </w:lvl>
  </w:abstractNum>
  <w:abstractNum w:abstractNumId="23" w15:restartNumberingAfterBreak="0">
    <w:nsid w:val="3D3A0EF5"/>
    <w:multiLevelType w:val="hybridMultilevel"/>
    <w:tmpl w:val="95205794"/>
    <w:lvl w:ilvl="0" w:tplc="BE80ED10">
      <w:numFmt w:val="bullet"/>
      <w:lvlText w:val="•"/>
      <w:lvlJc w:val="left"/>
      <w:pPr>
        <w:ind w:left="1635" w:hanging="360"/>
      </w:pPr>
      <w:rPr>
        <w:rFonts w:ascii="Times New Roman" w:eastAsia="Calibri" w:hAnsi="Times New Roman" w:cs="Times New Roman" w:hint="default"/>
      </w:rPr>
    </w:lvl>
    <w:lvl w:ilvl="1" w:tplc="0C090003" w:tentative="1">
      <w:start w:val="1"/>
      <w:numFmt w:val="bullet"/>
      <w:lvlText w:val="o"/>
      <w:lvlJc w:val="left"/>
      <w:pPr>
        <w:ind w:left="2355" w:hanging="360"/>
      </w:pPr>
      <w:rPr>
        <w:rFonts w:ascii="Courier New" w:hAnsi="Courier New" w:cs="Courier New" w:hint="default"/>
      </w:rPr>
    </w:lvl>
    <w:lvl w:ilvl="2" w:tplc="0C090005" w:tentative="1">
      <w:start w:val="1"/>
      <w:numFmt w:val="bullet"/>
      <w:lvlText w:val=""/>
      <w:lvlJc w:val="left"/>
      <w:pPr>
        <w:ind w:left="3075" w:hanging="360"/>
      </w:pPr>
      <w:rPr>
        <w:rFonts w:ascii="Wingdings" w:hAnsi="Wingdings" w:hint="default"/>
      </w:rPr>
    </w:lvl>
    <w:lvl w:ilvl="3" w:tplc="0C090001" w:tentative="1">
      <w:start w:val="1"/>
      <w:numFmt w:val="bullet"/>
      <w:lvlText w:val=""/>
      <w:lvlJc w:val="left"/>
      <w:pPr>
        <w:ind w:left="3795" w:hanging="360"/>
      </w:pPr>
      <w:rPr>
        <w:rFonts w:ascii="Symbol" w:hAnsi="Symbol" w:hint="default"/>
      </w:rPr>
    </w:lvl>
    <w:lvl w:ilvl="4" w:tplc="0C090003" w:tentative="1">
      <w:start w:val="1"/>
      <w:numFmt w:val="bullet"/>
      <w:lvlText w:val="o"/>
      <w:lvlJc w:val="left"/>
      <w:pPr>
        <w:ind w:left="4515" w:hanging="360"/>
      </w:pPr>
      <w:rPr>
        <w:rFonts w:ascii="Courier New" w:hAnsi="Courier New" w:cs="Courier New" w:hint="default"/>
      </w:rPr>
    </w:lvl>
    <w:lvl w:ilvl="5" w:tplc="0C090005" w:tentative="1">
      <w:start w:val="1"/>
      <w:numFmt w:val="bullet"/>
      <w:lvlText w:val=""/>
      <w:lvlJc w:val="left"/>
      <w:pPr>
        <w:ind w:left="5235" w:hanging="360"/>
      </w:pPr>
      <w:rPr>
        <w:rFonts w:ascii="Wingdings" w:hAnsi="Wingdings" w:hint="default"/>
      </w:rPr>
    </w:lvl>
    <w:lvl w:ilvl="6" w:tplc="0C090001" w:tentative="1">
      <w:start w:val="1"/>
      <w:numFmt w:val="bullet"/>
      <w:lvlText w:val=""/>
      <w:lvlJc w:val="left"/>
      <w:pPr>
        <w:ind w:left="5955" w:hanging="360"/>
      </w:pPr>
      <w:rPr>
        <w:rFonts w:ascii="Symbol" w:hAnsi="Symbol" w:hint="default"/>
      </w:rPr>
    </w:lvl>
    <w:lvl w:ilvl="7" w:tplc="0C090003" w:tentative="1">
      <w:start w:val="1"/>
      <w:numFmt w:val="bullet"/>
      <w:lvlText w:val="o"/>
      <w:lvlJc w:val="left"/>
      <w:pPr>
        <w:ind w:left="6675" w:hanging="360"/>
      </w:pPr>
      <w:rPr>
        <w:rFonts w:ascii="Courier New" w:hAnsi="Courier New" w:cs="Courier New" w:hint="default"/>
      </w:rPr>
    </w:lvl>
    <w:lvl w:ilvl="8" w:tplc="0C090005" w:tentative="1">
      <w:start w:val="1"/>
      <w:numFmt w:val="bullet"/>
      <w:lvlText w:val=""/>
      <w:lvlJc w:val="left"/>
      <w:pPr>
        <w:ind w:left="7395" w:hanging="360"/>
      </w:pPr>
      <w:rPr>
        <w:rFonts w:ascii="Wingdings" w:hAnsi="Wingdings" w:hint="default"/>
      </w:rPr>
    </w:lvl>
  </w:abstractNum>
  <w:abstractNum w:abstractNumId="24" w15:restartNumberingAfterBreak="0">
    <w:nsid w:val="3F805327"/>
    <w:multiLevelType w:val="hybridMultilevel"/>
    <w:tmpl w:val="9BC8B390"/>
    <w:lvl w:ilvl="0" w:tplc="0C090015">
      <w:start w:val="1"/>
      <w:numFmt w:val="upp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5" w15:restartNumberingAfterBreak="0">
    <w:nsid w:val="499D4E53"/>
    <w:multiLevelType w:val="hybridMultilevel"/>
    <w:tmpl w:val="3078BF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DB13E83"/>
    <w:multiLevelType w:val="hybridMultilevel"/>
    <w:tmpl w:val="F17E35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4E3E6976"/>
    <w:multiLevelType w:val="hybridMultilevel"/>
    <w:tmpl w:val="03620BA0"/>
    <w:lvl w:ilvl="0" w:tplc="0C090001">
      <w:start w:val="1"/>
      <w:numFmt w:val="bullet"/>
      <w:lvlText w:val=""/>
      <w:lvlJc w:val="left"/>
      <w:pPr>
        <w:ind w:left="1635" w:hanging="360"/>
      </w:pPr>
      <w:rPr>
        <w:rFonts w:ascii="Symbol" w:hAnsi="Symbol" w:hint="default"/>
      </w:rPr>
    </w:lvl>
    <w:lvl w:ilvl="1" w:tplc="0C090003" w:tentative="1">
      <w:start w:val="1"/>
      <w:numFmt w:val="bullet"/>
      <w:lvlText w:val="o"/>
      <w:lvlJc w:val="left"/>
      <w:pPr>
        <w:ind w:left="2355" w:hanging="360"/>
      </w:pPr>
      <w:rPr>
        <w:rFonts w:ascii="Courier New" w:hAnsi="Courier New" w:cs="Courier New" w:hint="default"/>
      </w:rPr>
    </w:lvl>
    <w:lvl w:ilvl="2" w:tplc="0C090005" w:tentative="1">
      <w:start w:val="1"/>
      <w:numFmt w:val="bullet"/>
      <w:lvlText w:val=""/>
      <w:lvlJc w:val="left"/>
      <w:pPr>
        <w:ind w:left="3075" w:hanging="360"/>
      </w:pPr>
      <w:rPr>
        <w:rFonts w:ascii="Wingdings" w:hAnsi="Wingdings" w:hint="default"/>
      </w:rPr>
    </w:lvl>
    <w:lvl w:ilvl="3" w:tplc="0C090001" w:tentative="1">
      <w:start w:val="1"/>
      <w:numFmt w:val="bullet"/>
      <w:lvlText w:val=""/>
      <w:lvlJc w:val="left"/>
      <w:pPr>
        <w:ind w:left="3795" w:hanging="360"/>
      </w:pPr>
      <w:rPr>
        <w:rFonts w:ascii="Symbol" w:hAnsi="Symbol" w:hint="default"/>
      </w:rPr>
    </w:lvl>
    <w:lvl w:ilvl="4" w:tplc="0C090003" w:tentative="1">
      <w:start w:val="1"/>
      <w:numFmt w:val="bullet"/>
      <w:lvlText w:val="o"/>
      <w:lvlJc w:val="left"/>
      <w:pPr>
        <w:ind w:left="4515" w:hanging="360"/>
      </w:pPr>
      <w:rPr>
        <w:rFonts w:ascii="Courier New" w:hAnsi="Courier New" w:cs="Courier New" w:hint="default"/>
      </w:rPr>
    </w:lvl>
    <w:lvl w:ilvl="5" w:tplc="0C090005" w:tentative="1">
      <w:start w:val="1"/>
      <w:numFmt w:val="bullet"/>
      <w:lvlText w:val=""/>
      <w:lvlJc w:val="left"/>
      <w:pPr>
        <w:ind w:left="5235" w:hanging="360"/>
      </w:pPr>
      <w:rPr>
        <w:rFonts w:ascii="Wingdings" w:hAnsi="Wingdings" w:hint="default"/>
      </w:rPr>
    </w:lvl>
    <w:lvl w:ilvl="6" w:tplc="0C090001" w:tentative="1">
      <w:start w:val="1"/>
      <w:numFmt w:val="bullet"/>
      <w:lvlText w:val=""/>
      <w:lvlJc w:val="left"/>
      <w:pPr>
        <w:ind w:left="5955" w:hanging="360"/>
      </w:pPr>
      <w:rPr>
        <w:rFonts w:ascii="Symbol" w:hAnsi="Symbol" w:hint="default"/>
      </w:rPr>
    </w:lvl>
    <w:lvl w:ilvl="7" w:tplc="0C090003" w:tentative="1">
      <w:start w:val="1"/>
      <w:numFmt w:val="bullet"/>
      <w:lvlText w:val="o"/>
      <w:lvlJc w:val="left"/>
      <w:pPr>
        <w:ind w:left="6675" w:hanging="360"/>
      </w:pPr>
      <w:rPr>
        <w:rFonts w:ascii="Courier New" w:hAnsi="Courier New" w:cs="Courier New" w:hint="default"/>
      </w:rPr>
    </w:lvl>
    <w:lvl w:ilvl="8" w:tplc="0C090005" w:tentative="1">
      <w:start w:val="1"/>
      <w:numFmt w:val="bullet"/>
      <w:lvlText w:val=""/>
      <w:lvlJc w:val="left"/>
      <w:pPr>
        <w:ind w:left="7395" w:hanging="360"/>
      </w:pPr>
      <w:rPr>
        <w:rFonts w:ascii="Wingdings" w:hAnsi="Wingdings" w:hint="default"/>
      </w:rPr>
    </w:lvl>
  </w:abstractNum>
  <w:abstractNum w:abstractNumId="28" w15:restartNumberingAfterBreak="0">
    <w:nsid w:val="4EF26B66"/>
    <w:multiLevelType w:val="hybridMultilevel"/>
    <w:tmpl w:val="024C9CB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15:restartNumberingAfterBreak="0">
    <w:nsid w:val="4FA23777"/>
    <w:multiLevelType w:val="hybridMultilevel"/>
    <w:tmpl w:val="84BA3F38"/>
    <w:lvl w:ilvl="0" w:tplc="0409000F">
      <w:start w:val="1"/>
      <w:numFmt w:val="decimal"/>
      <w:lvlText w:val="%1."/>
      <w:lvlJc w:val="left"/>
      <w:pPr>
        <w:tabs>
          <w:tab w:val="num" w:pos="720"/>
        </w:tabs>
        <w:ind w:left="720" w:hanging="360"/>
      </w:p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0F2245C"/>
    <w:multiLevelType w:val="hybridMultilevel"/>
    <w:tmpl w:val="2F84505E"/>
    <w:lvl w:ilvl="0" w:tplc="E1D42120">
      <w:numFmt w:val="bullet"/>
      <w:lvlText w:val=""/>
      <w:lvlJc w:val="left"/>
      <w:pPr>
        <w:ind w:left="1080" w:hanging="720"/>
      </w:pPr>
      <w:rPr>
        <w:rFonts w:ascii="Symbol" w:eastAsia="Times New Roman" w:hAnsi="Symbo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3A776F7"/>
    <w:multiLevelType w:val="hybridMultilevel"/>
    <w:tmpl w:val="8258EB0A"/>
    <w:lvl w:ilvl="0" w:tplc="BE80ED10">
      <w:numFmt w:val="bullet"/>
      <w:lvlText w:val="•"/>
      <w:lvlJc w:val="left"/>
      <w:pPr>
        <w:ind w:left="2235" w:hanging="360"/>
      </w:pPr>
      <w:rPr>
        <w:rFonts w:ascii="Times New Roman" w:eastAsia="Calibri" w:hAnsi="Times New Roman" w:cs="Times New Roman" w:hint="default"/>
      </w:rPr>
    </w:lvl>
    <w:lvl w:ilvl="1" w:tplc="0C090003" w:tentative="1">
      <w:start w:val="1"/>
      <w:numFmt w:val="bullet"/>
      <w:lvlText w:val="o"/>
      <w:lvlJc w:val="left"/>
      <w:pPr>
        <w:ind w:left="2040" w:hanging="360"/>
      </w:pPr>
      <w:rPr>
        <w:rFonts w:ascii="Courier New" w:hAnsi="Courier New" w:cs="Courier New" w:hint="default"/>
      </w:rPr>
    </w:lvl>
    <w:lvl w:ilvl="2" w:tplc="0C090005" w:tentative="1">
      <w:start w:val="1"/>
      <w:numFmt w:val="bullet"/>
      <w:lvlText w:val=""/>
      <w:lvlJc w:val="left"/>
      <w:pPr>
        <w:ind w:left="2760" w:hanging="360"/>
      </w:pPr>
      <w:rPr>
        <w:rFonts w:ascii="Wingdings" w:hAnsi="Wingdings" w:hint="default"/>
      </w:rPr>
    </w:lvl>
    <w:lvl w:ilvl="3" w:tplc="0C090001">
      <w:start w:val="1"/>
      <w:numFmt w:val="bullet"/>
      <w:lvlText w:val=""/>
      <w:lvlJc w:val="left"/>
      <w:pPr>
        <w:ind w:left="3480" w:hanging="360"/>
      </w:pPr>
      <w:rPr>
        <w:rFonts w:ascii="Symbol" w:hAnsi="Symbol" w:hint="default"/>
      </w:rPr>
    </w:lvl>
    <w:lvl w:ilvl="4" w:tplc="0C090003" w:tentative="1">
      <w:start w:val="1"/>
      <w:numFmt w:val="bullet"/>
      <w:lvlText w:val="o"/>
      <w:lvlJc w:val="left"/>
      <w:pPr>
        <w:ind w:left="4200" w:hanging="360"/>
      </w:pPr>
      <w:rPr>
        <w:rFonts w:ascii="Courier New" w:hAnsi="Courier New" w:cs="Courier New" w:hint="default"/>
      </w:rPr>
    </w:lvl>
    <w:lvl w:ilvl="5" w:tplc="0C090005" w:tentative="1">
      <w:start w:val="1"/>
      <w:numFmt w:val="bullet"/>
      <w:lvlText w:val=""/>
      <w:lvlJc w:val="left"/>
      <w:pPr>
        <w:ind w:left="4920" w:hanging="360"/>
      </w:pPr>
      <w:rPr>
        <w:rFonts w:ascii="Wingdings" w:hAnsi="Wingdings" w:hint="default"/>
      </w:rPr>
    </w:lvl>
    <w:lvl w:ilvl="6" w:tplc="0C090001" w:tentative="1">
      <w:start w:val="1"/>
      <w:numFmt w:val="bullet"/>
      <w:lvlText w:val=""/>
      <w:lvlJc w:val="left"/>
      <w:pPr>
        <w:ind w:left="5640" w:hanging="360"/>
      </w:pPr>
      <w:rPr>
        <w:rFonts w:ascii="Symbol" w:hAnsi="Symbol" w:hint="default"/>
      </w:rPr>
    </w:lvl>
    <w:lvl w:ilvl="7" w:tplc="0C090003" w:tentative="1">
      <w:start w:val="1"/>
      <w:numFmt w:val="bullet"/>
      <w:lvlText w:val="o"/>
      <w:lvlJc w:val="left"/>
      <w:pPr>
        <w:ind w:left="6360" w:hanging="360"/>
      </w:pPr>
      <w:rPr>
        <w:rFonts w:ascii="Courier New" w:hAnsi="Courier New" w:cs="Courier New" w:hint="default"/>
      </w:rPr>
    </w:lvl>
    <w:lvl w:ilvl="8" w:tplc="0C090005" w:tentative="1">
      <w:start w:val="1"/>
      <w:numFmt w:val="bullet"/>
      <w:lvlText w:val=""/>
      <w:lvlJc w:val="left"/>
      <w:pPr>
        <w:ind w:left="7080" w:hanging="360"/>
      </w:pPr>
      <w:rPr>
        <w:rFonts w:ascii="Wingdings" w:hAnsi="Wingdings" w:hint="default"/>
      </w:rPr>
    </w:lvl>
  </w:abstractNum>
  <w:abstractNum w:abstractNumId="32" w15:restartNumberingAfterBreak="0">
    <w:nsid w:val="57604D29"/>
    <w:multiLevelType w:val="hybridMultilevel"/>
    <w:tmpl w:val="C2968CA4"/>
    <w:lvl w:ilvl="0" w:tplc="EE641A6C">
      <w:start w:val="1"/>
      <w:numFmt w:val="decimal"/>
      <w:lvlText w:val="%1)"/>
      <w:lvlJc w:val="left"/>
      <w:pPr>
        <w:ind w:left="1196" w:hanging="332"/>
      </w:pPr>
      <w:rPr>
        <w:rFonts w:ascii="Times New Roman" w:eastAsia="Arial" w:hAnsi="Times New Roman" w:cs="Times New Roman" w:hint="default"/>
        <w:b/>
        <w:bCs/>
        <w:w w:val="100"/>
        <w:sz w:val="17"/>
        <w:szCs w:val="17"/>
      </w:rPr>
    </w:lvl>
    <w:lvl w:ilvl="1" w:tplc="DC30B5EC">
      <w:start w:val="1"/>
      <w:numFmt w:val="bullet"/>
      <w:lvlText w:val="•"/>
      <w:lvlJc w:val="left"/>
      <w:pPr>
        <w:ind w:left="2104" w:hanging="332"/>
      </w:pPr>
      <w:rPr>
        <w:rFonts w:hint="default"/>
      </w:rPr>
    </w:lvl>
    <w:lvl w:ilvl="2" w:tplc="A770E6D8">
      <w:start w:val="1"/>
      <w:numFmt w:val="bullet"/>
      <w:lvlText w:val="•"/>
      <w:lvlJc w:val="left"/>
      <w:pPr>
        <w:ind w:left="3008" w:hanging="332"/>
      </w:pPr>
      <w:rPr>
        <w:rFonts w:hint="default"/>
      </w:rPr>
    </w:lvl>
    <w:lvl w:ilvl="3" w:tplc="8598B668">
      <w:start w:val="1"/>
      <w:numFmt w:val="bullet"/>
      <w:lvlText w:val="•"/>
      <w:lvlJc w:val="left"/>
      <w:pPr>
        <w:ind w:left="3913" w:hanging="332"/>
      </w:pPr>
      <w:rPr>
        <w:rFonts w:hint="default"/>
      </w:rPr>
    </w:lvl>
    <w:lvl w:ilvl="4" w:tplc="38FA36A2">
      <w:start w:val="1"/>
      <w:numFmt w:val="bullet"/>
      <w:lvlText w:val="•"/>
      <w:lvlJc w:val="left"/>
      <w:pPr>
        <w:ind w:left="4817" w:hanging="332"/>
      </w:pPr>
      <w:rPr>
        <w:rFonts w:hint="default"/>
      </w:rPr>
    </w:lvl>
    <w:lvl w:ilvl="5" w:tplc="391AF140">
      <w:start w:val="1"/>
      <w:numFmt w:val="bullet"/>
      <w:lvlText w:val="•"/>
      <w:lvlJc w:val="left"/>
      <w:pPr>
        <w:ind w:left="5722" w:hanging="332"/>
      </w:pPr>
      <w:rPr>
        <w:rFonts w:hint="default"/>
      </w:rPr>
    </w:lvl>
    <w:lvl w:ilvl="6" w:tplc="EB0CB530">
      <w:start w:val="1"/>
      <w:numFmt w:val="bullet"/>
      <w:lvlText w:val="•"/>
      <w:lvlJc w:val="left"/>
      <w:pPr>
        <w:ind w:left="6626" w:hanging="332"/>
      </w:pPr>
      <w:rPr>
        <w:rFonts w:hint="default"/>
      </w:rPr>
    </w:lvl>
    <w:lvl w:ilvl="7" w:tplc="710A0EB6">
      <w:start w:val="1"/>
      <w:numFmt w:val="bullet"/>
      <w:lvlText w:val="•"/>
      <w:lvlJc w:val="left"/>
      <w:pPr>
        <w:ind w:left="7530" w:hanging="332"/>
      </w:pPr>
      <w:rPr>
        <w:rFonts w:hint="default"/>
      </w:rPr>
    </w:lvl>
    <w:lvl w:ilvl="8" w:tplc="C5664C26">
      <w:start w:val="1"/>
      <w:numFmt w:val="bullet"/>
      <w:lvlText w:val="•"/>
      <w:lvlJc w:val="left"/>
      <w:pPr>
        <w:ind w:left="8435" w:hanging="332"/>
      </w:pPr>
      <w:rPr>
        <w:rFonts w:hint="default"/>
      </w:rPr>
    </w:lvl>
  </w:abstractNum>
  <w:abstractNum w:abstractNumId="33" w15:restartNumberingAfterBreak="0">
    <w:nsid w:val="5E4E259B"/>
    <w:multiLevelType w:val="hybridMultilevel"/>
    <w:tmpl w:val="C4964E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0560400"/>
    <w:multiLevelType w:val="hybridMultilevel"/>
    <w:tmpl w:val="6BDA09A4"/>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5" w15:restartNumberingAfterBreak="0">
    <w:nsid w:val="60FD07F3"/>
    <w:multiLevelType w:val="multilevel"/>
    <w:tmpl w:val="50286F26"/>
    <w:lvl w:ilvl="0">
      <w:start w:val="1"/>
      <w:numFmt w:val="decimal"/>
      <w:pStyle w:val="GG-Number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63725D87"/>
    <w:multiLevelType w:val="hybridMultilevel"/>
    <w:tmpl w:val="59629E08"/>
    <w:lvl w:ilvl="0" w:tplc="2288FD2C">
      <w:start w:val="1"/>
      <w:numFmt w:val="bullet"/>
      <w:pStyle w:val="GG-Bullets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40F64F2"/>
    <w:multiLevelType w:val="hybridMultilevel"/>
    <w:tmpl w:val="AF60A1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74F1EA6"/>
    <w:multiLevelType w:val="hybridMultilevel"/>
    <w:tmpl w:val="024C9CB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9" w15:restartNumberingAfterBreak="0">
    <w:nsid w:val="6A8F4BA5"/>
    <w:multiLevelType w:val="hybridMultilevel"/>
    <w:tmpl w:val="390CD680"/>
    <w:lvl w:ilvl="0" w:tplc="F22C45B8">
      <w:start w:val="2"/>
      <w:numFmt w:val="bullet"/>
      <w:lvlText w:val=""/>
      <w:lvlJc w:val="left"/>
      <w:pPr>
        <w:ind w:left="720" w:hanging="360"/>
      </w:pPr>
      <w:rPr>
        <w:rFonts w:ascii="Symbol" w:eastAsia="Times New Roman" w:hAnsi="Symbol"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F793CCF"/>
    <w:multiLevelType w:val="multilevel"/>
    <w:tmpl w:val="22B03A12"/>
    <w:lvl w:ilvl="0">
      <w:start w:val="3"/>
      <w:numFmt w:val="decimal"/>
      <w:lvlText w:val="%1"/>
      <w:lvlJc w:val="left"/>
      <w:pPr>
        <w:ind w:left="360" w:hanging="36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1" w15:restartNumberingAfterBreak="0">
    <w:nsid w:val="7B437D5D"/>
    <w:multiLevelType w:val="hybridMultilevel"/>
    <w:tmpl w:val="DD2EB63A"/>
    <w:lvl w:ilvl="0" w:tplc="5D4EE3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C261BB2"/>
    <w:multiLevelType w:val="hybridMultilevel"/>
    <w:tmpl w:val="2A4C2EB2"/>
    <w:lvl w:ilvl="0" w:tplc="B61A9DB4">
      <w:start w:val="1"/>
      <w:numFmt w:val="bullet"/>
      <w:pStyle w:val="GG-Bullets2"/>
      <w:lvlText w:val=""/>
      <w:lvlJc w:val="left"/>
      <w:pPr>
        <w:ind w:left="880" w:hanging="360"/>
      </w:pPr>
      <w:rPr>
        <w:rFonts w:ascii="Symbol" w:hAnsi="Symbol" w:hint="default"/>
      </w:rPr>
    </w:lvl>
    <w:lvl w:ilvl="1" w:tplc="0C090003">
      <w:start w:val="1"/>
      <w:numFmt w:val="bullet"/>
      <w:lvlText w:val="o"/>
      <w:lvlJc w:val="left"/>
      <w:pPr>
        <w:ind w:left="1600" w:hanging="360"/>
      </w:pPr>
      <w:rPr>
        <w:rFonts w:ascii="Courier New" w:hAnsi="Courier New" w:cs="Courier New" w:hint="default"/>
      </w:rPr>
    </w:lvl>
    <w:lvl w:ilvl="2" w:tplc="0C090005" w:tentative="1">
      <w:start w:val="1"/>
      <w:numFmt w:val="bullet"/>
      <w:lvlText w:val=""/>
      <w:lvlJc w:val="left"/>
      <w:pPr>
        <w:ind w:left="2320" w:hanging="360"/>
      </w:pPr>
      <w:rPr>
        <w:rFonts w:ascii="Wingdings" w:hAnsi="Wingdings" w:hint="default"/>
      </w:rPr>
    </w:lvl>
    <w:lvl w:ilvl="3" w:tplc="0C090001" w:tentative="1">
      <w:start w:val="1"/>
      <w:numFmt w:val="bullet"/>
      <w:lvlText w:val=""/>
      <w:lvlJc w:val="left"/>
      <w:pPr>
        <w:ind w:left="3040" w:hanging="360"/>
      </w:pPr>
      <w:rPr>
        <w:rFonts w:ascii="Symbol" w:hAnsi="Symbol" w:hint="default"/>
      </w:rPr>
    </w:lvl>
    <w:lvl w:ilvl="4" w:tplc="0C090003" w:tentative="1">
      <w:start w:val="1"/>
      <w:numFmt w:val="bullet"/>
      <w:lvlText w:val="o"/>
      <w:lvlJc w:val="left"/>
      <w:pPr>
        <w:ind w:left="3760" w:hanging="360"/>
      </w:pPr>
      <w:rPr>
        <w:rFonts w:ascii="Courier New" w:hAnsi="Courier New" w:cs="Courier New" w:hint="default"/>
      </w:rPr>
    </w:lvl>
    <w:lvl w:ilvl="5" w:tplc="0C090005" w:tentative="1">
      <w:start w:val="1"/>
      <w:numFmt w:val="bullet"/>
      <w:lvlText w:val=""/>
      <w:lvlJc w:val="left"/>
      <w:pPr>
        <w:ind w:left="4480" w:hanging="360"/>
      </w:pPr>
      <w:rPr>
        <w:rFonts w:ascii="Wingdings" w:hAnsi="Wingdings" w:hint="default"/>
      </w:rPr>
    </w:lvl>
    <w:lvl w:ilvl="6" w:tplc="0C090001" w:tentative="1">
      <w:start w:val="1"/>
      <w:numFmt w:val="bullet"/>
      <w:lvlText w:val=""/>
      <w:lvlJc w:val="left"/>
      <w:pPr>
        <w:ind w:left="5200" w:hanging="360"/>
      </w:pPr>
      <w:rPr>
        <w:rFonts w:ascii="Symbol" w:hAnsi="Symbol" w:hint="default"/>
      </w:rPr>
    </w:lvl>
    <w:lvl w:ilvl="7" w:tplc="0C090003" w:tentative="1">
      <w:start w:val="1"/>
      <w:numFmt w:val="bullet"/>
      <w:lvlText w:val="o"/>
      <w:lvlJc w:val="left"/>
      <w:pPr>
        <w:ind w:left="5920" w:hanging="360"/>
      </w:pPr>
      <w:rPr>
        <w:rFonts w:ascii="Courier New" w:hAnsi="Courier New" w:cs="Courier New" w:hint="default"/>
      </w:rPr>
    </w:lvl>
    <w:lvl w:ilvl="8" w:tplc="0C090005" w:tentative="1">
      <w:start w:val="1"/>
      <w:numFmt w:val="bullet"/>
      <w:lvlText w:val=""/>
      <w:lvlJc w:val="left"/>
      <w:pPr>
        <w:ind w:left="6640" w:hanging="360"/>
      </w:pPr>
      <w:rPr>
        <w:rFonts w:ascii="Wingdings" w:hAnsi="Wingdings" w:hint="default"/>
      </w:rPr>
    </w:lvl>
  </w:abstractNum>
  <w:num w:numId="1" w16cid:durableId="1867400400">
    <w:abstractNumId w:val="13"/>
  </w:num>
  <w:num w:numId="2" w16cid:durableId="1463884398">
    <w:abstractNumId w:val="28"/>
  </w:num>
  <w:num w:numId="3" w16cid:durableId="717432456">
    <w:abstractNumId w:val="34"/>
  </w:num>
  <w:num w:numId="4" w16cid:durableId="933633071">
    <w:abstractNumId w:val="38"/>
  </w:num>
  <w:num w:numId="5" w16cid:durableId="2113016512">
    <w:abstractNumId w:val="10"/>
  </w:num>
  <w:num w:numId="6" w16cid:durableId="392316472">
    <w:abstractNumId w:val="32"/>
  </w:num>
  <w:num w:numId="7" w16cid:durableId="213509898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8968486">
    <w:abstractNumId w:val="11"/>
  </w:num>
  <w:num w:numId="9" w16cid:durableId="656106639">
    <w:abstractNumId w:val="17"/>
  </w:num>
  <w:num w:numId="10" w16cid:durableId="72096153">
    <w:abstractNumId w:val="18"/>
  </w:num>
  <w:num w:numId="11" w16cid:durableId="167142876">
    <w:abstractNumId w:val="14"/>
  </w:num>
  <w:num w:numId="12" w16cid:durableId="1473214936">
    <w:abstractNumId w:val="25"/>
  </w:num>
  <w:num w:numId="13" w16cid:durableId="589195277">
    <w:abstractNumId w:val="26"/>
  </w:num>
  <w:num w:numId="14" w16cid:durableId="172945545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41748516">
    <w:abstractNumId w:val="24"/>
  </w:num>
  <w:num w:numId="16" w16cid:durableId="971442107">
    <w:abstractNumId w:val="16"/>
  </w:num>
  <w:num w:numId="17" w16cid:durableId="402139188">
    <w:abstractNumId w:val="37"/>
  </w:num>
  <w:num w:numId="18" w16cid:durableId="1556239670">
    <w:abstractNumId w:val="21"/>
  </w:num>
  <w:num w:numId="19" w16cid:durableId="1408722181">
    <w:abstractNumId w:val="12"/>
  </w:num>
  <w:num w:numId="20" w16cid:durableId="1859927023">
    <w:abstractNumId w:val="40"/>
  </w:num>
  <w:num w:numId="21" w16cid:durableId="844245663">
    <w:abstractNumId w:val="41"/>
  </w:num>
  <w:num w:numId="22" w16cid:durableId="792359815">
    <w:abstractNumId w:val="30"/>
  </w:num>
  <w:num w:numId="23" w16cid:durableId="1667587454">
    <w:abstractNumId w:val="39"/>
  </w:num>
  <w:num w:numId="24" w16cid:durableId="191772142">
    <w:abstractNumId w:val="19"/>
  </w:num>
  <w:num w:numId="25" w16cid:durableId="895093725">
    <w:abstractNumId w:val="22"/>
  </w:num>
  <w:num w:numId="26" w16cid:durableId="505560358">
    <w:abstractNumId w:val="20"/>
  </w:num>
  <w:num w:numId="27" w16cid:durableId="211774473">
    <w:abstractNumId w:val="15"/>
  </w:num>
  <w:num w:numId="28" w16cid:durableId="1250235797">
    <w:abstractNumId w:val="42"/>
  </w:num>
  <w:num w:numId="29" w16cid:durableId="337393964">
    <w:abstractNumId w:val="9"/>
  </w:num>
  <w:num w:numId="30" w16cid:durableId="1025525620">
    <w:abstractNumId w:val="7"/>
  </w:num>
  <w:num w:numId="31" w16cid:durableId="1654217676">
    <w:abstractNumId w:val="6"/>
  </w:num>
  <w:num w:numId="32" w16cid:durableId="524943594">
    <w:abstractNumId w:val="5"/>
  </w:num>
  <w:num w:numId="33" w16cid:durableId="363751433">
    <w:abstractNumId w:val="4"/>
  </w:num>
  <w:num w:numId="34" w16cid:durableId="81339235">
    <w:abstractNumId w:val="8"/>
  </w:num>
  <w:num w:numId="35" w16cid:durableId="1990203445">
    <w:abstractNumId w:val="3"/>
  </w:num>
  <w:num w:numId="36" w16cid:durableId="1645819441">
    <w:abstractNumId w:val="2"/>
  </w:num>
  <w:num w:numId="37" w16cid:durableId="2005357922">
    <w:abstractNumId w:val="1"/>
  </w:num>
  <w:num w:numId="38" w16cid:durableId="2087409167">
    <w:abstractNumId w:val="0"/>
  </w:num>
  <w:num w:numId="39" w16cid:durableId="831137671">
    <w:abstractNumId w:val="36"/>
  </w:num>
  <w:num w:numId="40" w16cid:durableId="1999571555">
    <w:abstractNumId w:val="42"/>
  </w:num>
  <w:num w:numId="41" w16cid:durableId="1118531261">
    <w:abstractNumId w:val="35"/>
  </w:num>
  <w:num w:numId="42" w16cid:durableId="1181697939">
    <w:abstractNumId w:val="33"/>
  </w:num>
  <w:num w:numId="43" w16cid:durableId="518545637">
    <w:abstractNumId w:val="27"/>
  </w:num>
  <w:num w:numId="44" w16cid:durableId="1775438055">
    <w:abstractNumId w:val="31"/>
  </w:num>
  <w:num w:numId="45" w16cid:durableId="196164000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stylePaneFormatFilter w:val="1324" w:allStyles="0" w:customStyles="0" w:latentStyles="1" w:stylesInUse="0" w:headingStyles="1" w:numberingStyles="0" w:tableStyles="0" w:directFormattingOnRuns="1" w:directFormattingOnParagraphs="1" w:directFormattingOnNumbering="0" w:directFormattingOnTables="0" w:clearFormatting="1" w:top3HeadingStyles="0" w:visibleStyles="0" w:alternateStyleNames="0"/>
  <w:stylePaneSortMethod w:val="0000"/>
  <w:defaultTabStop w:val="160"/>
  <w:evenAndOddHeaders/>
  <w:characterSpacingControl w:val="doNotCompress"/>
  <w:hdrShapeDefaults>
    <o:shapedefaults v:ext="edit" spidmax="2050"/>
  </w:hdrShapeDefaults>
  <w:footnotePr>
    <w:footnote w:id="-1"/>
    <w:footnote w:id="0"/>
  </w:footnotePr>
  <w:endnotePr>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A35"/>
    <w:rsid w:val="000100A7"/>
    <w:rsid w:val="000163A9"/>
    <w:rsid w:val="0001762C"/>
    <w:rsid w:val="000202A8"/>
    <w:rsid w:val="0002085F"/>
    <w:rsid w:val="000249AC"/>
    <w:rsid w:val="00030270"/>
    <w:rsid w:val="0005659C"/>
    <w:rsid w:val="00063D6D"/>
    <w:rsid w:val="00064C75"/>
    <w:rsid w:val="00066B0B"/>
    <w:rsid w:val="00070E37"/>
    <w:rsid w:val="000835E8"/>
    <w:rsid w:val="0009376E"/>
    <w:rsid w:val="000B0640"/>
    <w:rsid w:val="000B38D1"/>
    <w:rsid w:val="000C1F3D"/>
    <w:rsid w:val="000C5912"/>
    <w:rsid w:val="000D2354"/>
    <w:rsid w:val="000D34A3"/>
    <w:rsid w:val="000D35A2"/>
    <w:rsid w:val="000D54A0"/>
    <w:rsid w:val="000E332A"/>
    <w:rsid w:val="000E655C"/>
    <w:rsid w:val="000F0B45"/>
    <w:rsid w:val="000F2CEA"/>
    <w:rsid w:val="00103312"/>
    <w:rsid w:val="00104BC5"/>
    <w:rsid w:val="00110167"/>
    <w:rsid w:val="001169F7"/>
    <w:rsid w:val="00116F04"/>
    <w:rsid w:val="00120922"/>
    <w:rsid w:val="00121D2F"/>
    <w:rsid w:val="00123302"/>
    <w:rsid w:val="0012772C"/>
    <w:rsid w:val="00133D99"/>
    <w:rsid w:val="00147592"/>
    <w:rsid w:val="00153708"/>
    <w:rsid w:val="001572AD"/>
    <w:rsid w:val="001576DB"/>
    <w:rsid w:val="00160CDB"/>
    <w:rsid w:val="0016463B"/>
    <w:rsid w:val="0018240B"/>
    <w:rsid w:val="00183633"/>
    <w:rsid w:val="00185A86"/>
    <w:rsid w:val="001A6981"/>
    <w:rsid w:val="001A7A85"/>
    <w:rsid w:val="001B2310"/>
    <w:rsid w:val="001B7138"/>
    <w:rsid w:val="001B79A6"/>
    <w:rsid w:val="001C09DA"/>
    <w:rsid w:val="001D5A30"/>
    <w:rsid w:val="001E668B"/>
    <w:rsid w:val="001E78FF"/>
    <w:rsid w:val="001E7A64"/>
    <w:rsid w:val="00203620"/>
    <w:rsid w:val="00204C2A"/>
    <w:rsid w:val="002113D6"/>
    <w:rsid w:val="00211C3A"/>
    <w:rsid w:val="002130A5"/>
    <w:rsid w:val="002148EF"/>
    <w:rsid w:val="00222B67"/>
    <w:rsid w:val="00227163"/>
    <w:rsid w:val="00237B08"/>
    <w:rsid w:val="002425EF"/>
    <w:rsid w:val="00251266"/>
    <w:rsid w:val="00251FEE"/>
    <w:rsid w:val="00256C71"/>
    <w:rsid w:val="00262F8F"/>
    <w:rsid w:val="0026731F"/>
    <w:rsid w:val="00275F32"/>
    <w:rsid w:val="00293061"/>
    <w:rsid w:val="0029410F"/>
    <w:rsid w:val="002977EE"/>
    <w:rsid w:val="002A0492"/>
    <w:rsid w:val="002A4530"/>
    <w:rsid w:val="002A7F4B"/>
    <w:rsid w:val="002B1AEF"/>
    <w:rsid w:val="002B5584"/>
    <w:rsid w:val="002C219B"/>
    <w:rsid w:val="002C2E97"/>
    <w:rsid w:val="002C751E"/>
    <w:rsid w:val="002C7DF4"/>
    <w:rsid w:val="002D3EE3"/>
    <w:rsid w:val="002D4754"/>
    <w:rsid w:val="002D7735"/>
    <w:rsid w:val="00304833"/>
    <w:rsid w:val="003121EA"/>
    <w:rsid w:val="00314651"/>
    <w:rsid w:val="00322D71"/>
    <w:rsid w:val="00334814"/>
    <w:rsid w:val="0034074D"/>
    <w:rsid w:val="0035604B"/>
    <w:rsid w:val="00362C85"/>
    <w:rsid w:val="00372CA3"/>
    <w:rsid w:val="00375085"/>
    <w:rsid w:val="00376590"/>
    <w:rsid w:val="00380942"/>
    <w:rsid w:val="00381C38"/>
    <w:rsid w:val="00384F68"/>
    <w:rsid w:val="00386A66"/>
    <w:rsid w:val="00394510"/>
    <w:rsid w:val="00394788"/>
    <w:rsid w:val="003967FE"/>
    <w:rsid w:val="003A362B"/>
    <w:rsid w:val="003B43DE"/>
    <w:rsid w:val="003C2BF7"/>
    <w:rsid w:val="003D2332"/>
    <w:rsid w:val="003D5923"/>
    <w:rsid w:val="003E016D"/>
    <w:rsid w:val="003E0181"/>
    <w:rsid w:val="003E2C11"/>
    <w:rsid w:val="003E2F5F"/>
    <w:rsid w:val="003E3565"/>
    <w:rsid w:val="003F4643"/>
    <w:rsid w:val="004120A4"/>
    <w:rsid w:val="0041701B"/>
    <w:rsid w:val="00421804"/>
    <w:rsid w:val="00421F5C"/>
    <w:rsid w:val="0043001F"/>
    <w:rsid w:val="0043387B"/>
    <w:rsid w:val="00435ECE"/>
    <w:rsid w:val="00441E8D"/>
    <w:rsid w:val="0044383E"/>
    <w:rsid w:val="004530F1"/>
    <w:rsid w:val="004535E8"/>
    <w:rsid w:val="00464A8C"/>
    <w:rsid w:val="00472302"/>
    <w:rsid w:val="00475212"/>
    <w:rsid w:val="004872C1"/>
    <w:rsid w:val="00487DCB"/>
    <w:rsid w:val="0049287C"/>
    <w:rsid w:val="004A5341"/>
    <w:rsid w:val="004B1B9B"/>
    <w:rsid w:val="004B39A1"/>
    <w:rsid w:val="004C06D5"/>
    <w:rsid w:val="004C1538"/>
    <w:rsid w:val="004C4DE5"/>
    <w:rsid w:val="004C61AD"/>
    <w:rsid w:val="004D43E8"/>
    <w:rsid w:val="004E545F"/>
    <w:rsid w:val="004E657B"/>
    <w:rsid w:val="004F01C3"/>
    <w:rsid w:val="004F1085"/>
    <w:rsid w:val="004F13B7"/>
    <w:rsid w:val="004F619A"/>
    <w:rsid w:val="004F7CCF"/>
    <w:rsid w:val="00504D28"/>
    <w:rsid w:val="005115D3"/>
    <w:rsid w:val="005152B8"/>
    <w:rsid w:val="005335F1"/>
    <w:rsid w:val="00535963"/>
    <w:rsid w:val="00540347"/>
    <w:rsid w:val="00540423"/>
    <w:rsid w:val="0054338C"/>
    <w:rsid w:val="00543A79"/>
    <w:rsid w:val="00544893"/>
    <w:rsid w:val="00557A4A"/>
    <w:rsid w:val="005622AC"/>
    <w:rsid w:val="0056267A"/>
    <w:rsid w:val="005956F0"/>
    <w:rsid w:val="005A3A1B"/>
    <w:rsid w:val="005A69A9"/>
    <w:rsid w:val="005B4E55"/>
    <w:rsid w:val="005B69B3"/>
    <w:rsid w:val="005C269C"/>
    <w:rsid w:val="005C6C9D"/>
    <w:rsid w:val="005D2091"/>
    <w:rsid w:val="005D24AC"/>
    <w:rsid w:val="005E631C"/>
    <w:rsid w:val="005E7D95"/>
    <w:rsid w:val="005F4618"/>
    <w:rsid w:val="00602B9D"/>
    <w:rsid w:val="00612978"/>
    <w:rsid w:val="00615806"/>
    <w:rsid w:val="0063119A"/>
    <w:rsid w:val="006419CA"/>
    <w:rsid w:val="00645DC8"/>
    <w:rsid w:val="006671B7"/>
    <w:rsid w:val="00670706"/>
    <w:rsid w:val="00671C1C"/>
    <w:rsid w:val="00682532"/>
    <w:rsid w:val="00682F0B"/>
    <w:rsid w:val="00683755"/>
    <w:rsid w:val="00685927"/>
    <w:rsid w:val="00694D0A"/>
    <w:rsid w:val="006974D4"/>
    <w:rsid w:val="006A510F"/>
    <w:rsid w:val="006B561D"/>
    <w:rsid w:val="006B5B96"/>
    <w:rsid w:val="006C5BE8"/>
    <w:rsid w:val="006C7E15"/>
    <w:rsid w:val="006D00AD"/>
    <w:rsid w:val="006D3455"/>
    <w:rsid w:val="006D5101"/>
    <w:rsid w:val="006E0C7D"/>
    <w:rsid w:val="006E6060"/>
    <w:rsid w:val="006F736C"/>
    <w:rsid w:val="00703D70"/>
    <w:rsid w:val="0071453C"/>
    <w:rsid w:val="00722722"/>
    <w:rsid w:val="00724B20"/>
    <w:rsid w:val="00731EA9"/>
    <w:rsid w:val="00732C68"/>
    <w:rsid w:val="00732FC9"/>
    <w:rsid w:val="00737523"/>
    <w:rsid w:val="0075022D"/>
    <w:rsid w:val="0076638C"/>
    <w:rsid w:val="00777F88"/>
    <w:rsid w:val="007850FA"/>
    <w:rsid w:val="007879D2"/>
    <w:rsid w:val="0079006F"/>
    <w:rsid w:val="007902CE"/>
    <w:rsid w:val="0079069D"/>
    <w:rsid w:val="007A120B"/>
    <w:rsid w:val="007A37F9"/>
    <w:rsid w:val="007A4399"/>
    <w:rsid w:val="007A5911"/>
    <w:rsid w:val="007B4546"/>
    <w:rsid w:val="007C2C6F"/>
    <w:rsid w:val="007C3E7B"/>
    <w:rsid w:val="007C7C9D"/>
    <w:rsid w:val="007E0F4A"/>
    <w:rsid w:val="007E5D21"/>
    <w:rsid w:val="007F1191"/>
    <w:rsid w:val="0080019C"/>
    <w:rsid w:val="008008DD"/>
    <w:rsid w:val="00802077"/>
    <w:rsid w:val="00802B5B"/>
    <w:rsid w:val="00822107"/>
    <w:rsid w:val="008226D4"/>
    <w:rsid w:val="008250FE"/>
    <w:rsid w:val="00831BDE"/>
    <w:rsid w:val="00854962"/>
    <w:rsid w:val="00867EF2"/>
    <w:rsid w:val="0087395E"/>
    <w:rsid w:val="00891067"/>
    <w:rsid w:val="008A405A"/>
    <w:rsid w:val="008C2BF8"/>
    <w:rsid w:val="008E4F1E"/>
    <w:rsid w:val="00901E82"/>
    <w:rsid w:val="00902C46"/>
    <w:rsid w:val="0090520A"/>
    <w:rsid w:val="00914649"/>
    <w:rsid w:val="00920880"/>
    <w:rsid w:val="00920FFF"/>
    <w:rsid w:val="00921240"/>
    <w:rsid w:val="0093079E"/>
    <w:rsid w:val="00940FA8"/>
    <w:rsid w:val="00943D84"/>
    <w:rsid w:val="00947809"/>
    <w:rsid w:val="0095143F"/>
    <w:rsid w:val="00955412"/>
    <w:rsid w:val="00955694"/>
    <w:rsid w:val="009562D8"/>
    <w:rsid w:val="00962B7D"/>
    <w:rsid w:val="00964704"/>
    <w:rsid w:val="00964B4D"/>
    <w:rsid w:val="00974E27"/>
    <w:rsid w:val="009750C8"/>
    <w:rsid w:val="00977C9F"/>
    <w:rsid w:val="00985AEE"/>
    <w:rsid w:val="009A6661"/>
    <w:rsid w:val="009B2C75"/>
    <w:rsid w:val="009B6FDC"/>
    <w:rsid w:val="009B6FFD"/>
    <w:rsid w:val="009C5892"/>
    <w:rsid w:val="009C6388"/>
    <w:rsid w:val="009D1E2E"/>
    <w:rsid w:val="009D586E"/>
    <w:rsid w:val="009E2997"/>
    <w:rsid w:val="009F15D7"/>
    <w:rsid w:val="009F3262"/>
    <w:rsid w:val="009F7976"/>
    <w:rsid w:val="00A00225"/>
    <w:rsid w:val="00A0211B"/>
    <w:rsid w:val="00A11D99"/>
    <w:rsid w:val="00A24985"/>
    <w:rsid w:val="00A25F99"/>
    <w:rsid w:val="00A2611B"/>
    <w:rsid w:val="00A33023"/>
    <w:rsid w:val="00A37EF6"/>
    <w:rsid w:val="00A424A1"/>
    <w:rsid w:val="00A44FFB"/>
    <w:rsid w:val="00A504E5"/>
    <w:rsid w:val="00A50E6A"/>
    <w:rsid w:val="00A55207"/>
    <w:rsid w:val="00A631C3"/>
    <w:rsid w:val="00A71F02"/>
    <w:rsid w:val="00A747D0"/>
    <w:rsid w:val="00A74915"/>
    <w:rsid w:val="00A756C0"/>
    <w:rsid w:val="00A773E8"/>
    <w:rsid w:val="00A92C4D"/>
    <w:rsid w:val="00A93B37"/>
    <w:rsid w:val="00A97608"/>
    <w:rsid w:val="00AD0853"/>
    <w:rsid w:val="00AD71CC"/>
    <w:rsid w:val="00AF1082"/>
    <w:rsid w:val="00AF2903"/>
    <w:rsid w:val="00AF46B8"/>
    <w:rsid w:val="00AF6919"/>
    <w:rsid w:val="00B01DE4"/>
    <w:rsid w:val="00B07083"/>
    <w:rsid w:val="00B1073C"/>
    <w:rsid w:val="00B13C12"/>
    <w:rsid w:val="00B14482"/>
    <w:rsid w:val="00B152A8"/>
    <w:rsid w:val="00B15A2B"/>
    <w:rsid w:val="00B15AEC"/>
    <w:rsid w:val="00B211DF"/>
    <w:rsid w:val="00B21E57"/>
    <w:rsid w:val="00B22E26"/>
    <w:rsid w:val="00B32C36"/>
    <w:rsid w:val="00B33677"/>
    <w:rsid w:val="00B33FB3"/>
    <w:rsid w:val="00B40542"/>
    <w:rsid w:val="00B47884"/>
    <w:rsid w:val="00B51574"/>
    <w:rsid w:val="00B53F6A"/>
    <w:rsid w:val="00B91501"/>
    <w:rsid w:val="00B97531"/>
    <w:rsid w:val="00BB322C"/>
    <w:rsid w:val="00BC2F16"/>
    <w:rsid w:val="00BC4D92"/>
    <w:rsid w:val="00BC772D"/>
    <w:rsid w:val="00BE137F"/>
    <w:rsid w:val="00BE6AA2"/>
    <w:rsid w:val="00BF1895"/>
    <w:rsid w:val="00BF4596"/>
    <w:rsid w:val="00BF6670"/>
    <w:rsid w:val="00BF69B7"/>
    <w:rsid w:val="00BF723C"/>
    <w:rsid w:val="00C00001"/>
    <w:rsid w:val="00C0094C"/>
    <w:rsid w:val="00C032B2"/>
    <w:rsid w:val="00C06ED8"/>
    <w:rsid w:val="00C1275E"/>
    <w:rsid w:val="00C17168"/>
    <w:rsid w:val="00C25241"/>
    <w:rsid w:val="00C40694"/>
    <w:rsid w:val="00C53FED"/>
    <w:rsid w:val="00C62806"/>
    <w:rsid w:val="00C62FCE"/>
    <w:rsid w:val="00C65116"/>
    <w:rsid w:val="00C77C39"/>
    <w:rsid w:val="00C83D8C"/>
    <w:rsid w:val="00C9018A"/>
    <w:rsid w:val="00C9327C"/>
    <w:rsid w:val="00C965BF"/>
    <w:rsid w:val="00C971BF"/>
    <w:rsid w:val="00CA64A6"/>
    <w:rsid w:val="00CA6ADD"/>
    <w:rsid w:val="00CB0790"/>
    <w:rsid w:val="00CC53FA"/>
    <w:rsid w:val="00CD586C"/>
    <w:rsid w:val="00CD6F35"/>
    <w:rsid w:val="00D0446B"/>
    <w:rsid w:val="00D04AD0"/>
    <w:rsid w:val="00D14EFE"/>
    <w:rsid w:val="00D14F34"/>
    <w:rsid w:val="00D15B81"/>
    <w:rsid w:val="00D166C4"/>
    <w:rsid w:val="00D21B2E"/>
    <w:rsid w:val="00D23AB5"/>
    <w:rsid w:val="00D256F7"/>
    <w:rsid w:val="00D33DB5"/>
    <w:rsid w:val="00D35830"/>
    <w:rsid w:val="00D35BBC"/>
    <w:rsid w:val="00D367C7"/>
    <w:rsid w:val="00D415EC"/>
    <w:rsid w:val="00D66290"/>
    <w:rsid w:val="00D730EB"/>
    <w:rsid w:val="00D73B65"/>
    <w:rsid w:val="00D75219"/>
    <w:rsid w:val="00D75E76"/>
    <w:rsid w:val="00D80D4A"/>
    <w:rsid w:val="00D817E6"/>
    <w:rsid w:val="00D83C2C"/>
    <w:rsid w:val="00D9149F"/>
    <w:rsid w:val="00DA08BE"/>
    <w:rsid w:val="00DA1254"/>
    <w:rsid w:val="00DA30CF"/>
    <w:rsid w:val="00DA6921"/>
    <w:rsid w:val="00DB10F7"/>
    <w:rsid w:val="00DB5A8F"/>
    <w:rsid w:val="00DB6A8B"/>
    <w:rsid w:val="00DC2219"/>
    <w:rsid w:val="00DC7AC3"/>
    <w:rsid w:val="00DD670D"/>
    <w:rsid w:val="00DE347D"/>
    <w:rsid w:val="00DF632D"/>
    <w:rsid w:val="00DF7707"/>
    <w:rsid w:val="00E21999"/>
    <w:rsid w:val="00E222C6"/>
    <w:rsid w:val="00E23F75"/>
    <w:rsid w:val="00E27CBD"/>
    <w:rsid w:val="00E4308C"/>
    <w:rsid w:val="00E50B26"/>
    <w:rsid w:val="00E519D3"/>
    <w:rsid w:val="00E525DE"/>
    <w:rsid w:val="00E57D4E"/>
    <w:rsid w:val="00E60854"/>
    <w:rsid w:val="00E663DF"/>
    <w:rsid w:val="00E77F1C"/>
    <w:rsid w:val="00E92649"/>
    <w:rsid w:val="00E93D01"/>
    <w:rsid w:val="00E95550"/>
    <w:rsid w:val="00EA2CCE"/>
    <w:rsid w:val="00EB5C72"/>
    <w:rsid w:val="00EC2419"/>
    <w:rsid w:val="00ED024C"/>
    <w:rsid w:val="00ED326B"/>
    <w:rsid w:val="00ED3955"/>
    <w:rsid w:val="00EE119B"/>
    <w:rsid w:val="00EE248B"/>
    <w:rsid w:val="00EE2A33"/>
    <w:rsid w:val="00EE5D8C"/>
    <w:rsid w:val="00EE7338"/>
    <w:rsid w:val="00EF509F"/>
    <w:rsid w:val="00EF586F"/>
    <w:rsid w:val="00EF6684"/>
    <w:rsid w:val="00F011AF"/>
    <w:rsid w:val="00F12687"/>
    <w:rsid w:val="00F2577E"/>
    <w:rsid w:val="00F513CA"/>
    <w:rsid w:val="00F54D6E"/>
    <w:rsid w:val="00F55C07"/>
    <w:rsid w:val="00F577DC"/>
    <w:rsid w:val="00F6181E"/>
    <w:rsid w:val="00F63A35"/>
    <w:rsid w:val="00F77366"/>
    <w:rsid w:val="00F80EF5"/>
    <w:rsid w:val="00F8336F"/>
    <w:rsid w:val="00F85D9B"/>
    <w:rsid w:val="00F87A19"/>
    <w:rsid w:val="00F94AB3"/>
    <w:rsid w:val="00FB0EA1"/>
    <w:rsid w:val="00FB5F67"/>
    <w:rsid w:val="00FB68BE"/>
    <w:rsid w:val="00FC7743"/>
    <w:rsid w:val="00FE3648"/>
    <w:rsid w:val="00FF5340"/>
    <w:rsid w:val="00FF732D"/>
    <w:rsid w:val="00FF78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DB8A22"/>
  <w15:chartTrackingRefBased/>
  <w15:docId w15:val="{EC4086AD-042D-44D3-B8FA-DA304F309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B38D1"/>
    <w:pPr>
      <w:spacing w:after="80" w:line="170" w:lineRule="exact"/>
      <w:jc w:val="both"/>
    </w:pPr>
    <w:rPr>
      <w:rFonts w:ascii="Times New Roman" w:hAnsi="Times New Roman"/>
      <w:sz w:val="17"/>
      <w:szCs w:val="22"/>
      <w:lang w:eastAsia="en-US"/>
    </w:rPr>
  </w:style>
  <w:style w:type="paragraph" w:styleId="Heading1">
    <w:name w:val="heading 1"/>
    <w:basedOn w:val="Heading10"/>
    <w:next w:val="Normal"/>
    <w:link w:val="Heading1Char"/>
    <w:uiPriority w:val="9"/>
    <w:qFormat/>
    <w:rsid w:val="0043001F"/>
    <w:pPr>
      <w:spacing w:before="0"/>
      <w:outlineLvl w:val="0"/>
    </w:pPr>
  </w:style>
  <w:style w:type="paragraph" w:styleId="Heading2">
    <w:name w:val="heading 2"/>
    <w:basedOn w:val="GG-Title1"/>
    <w:next w:val="Normal"/>
    <w:link w:val="Heading2Char"/>
    <w:uiPriority w:val="9"/>
    <w:unhideWhenUsed/>
    <w:qFormat/>
    <w:rsid w:val="009562D8"/>
    <w:pPr>
      <w:outlineLvl w:val="1"/>
    </w:pPr>
    <w:rPr>
      <w:lang w:val="en-US"/>
    </w:rPr>
  </w:style>
  <w:style w:type="paragraph" w:styleId="Heading3">
    <w:name w:val="heading 3"/>
    <w:basedOn w:val="Normal"/>
    <w:next w:val="Normal"/>
    <w:link w:val="Heading3Char"/>
    <w:uiPriority w:val="9"/>
    <w:unhideWhenUsed/>
    <w:qFormat/>
    <w:rsid w:val="00694D0A"/>
    <w:pPr>
      <w:keepLines/>
      <w:autoSpaceDE w:val="0"/>
      <w:autoSpaceDN w:val="0"/>
      <w:adjustRightInd w:val="0"/>
      <w:spacing w:before="120" w:after="200" w:line="240" w:lineRule="auto"/>
      <w:jc w:val="left"/>
      <w:outlineLvl w:val="2"/>
    </w:pPr>
    <w:rPr>
      <w:b/>
      <w:bCs/>
      <w:color w:val="000000"/>
      <w:sz w:val="36"/>
      <w:szCs w:val="36"/>
    </w:rPr>
  </w:style>
  <w:style w:type="paragraph" w:styleId="Heading4">
    <w:name w:val="heading 4"/>
    <w:basedOn w:val="Normal"/>
    <w:next w:val="Normal"/>
    <w:link w:val="Heading4Char"/>
    <w:uiPriority w:val="9"/>
    <w:unhideWhenUsed/>
    <w:qFormat/>
    <w:rsid w:val="00D75219"/>
    <w:pPr>
      <w:keepNext/>
      <w:keepLines/>
      <w:autoSpaceDE w:val="0"/>
      <w:autoSpaceDN w:val="0"/>
      <w:adjustRightInd w:val="0"/>
      <w:spacing w:before="120" w:after="0" w:line="240" w:lineRule="auto"/>
      <w:outlineLvl w:val="3"/>
    </w:pPr>
    <w:rPr>
      <w:color w:val="000000"/>
      <w:sz w:val="23"/>
      <w:szCs w:val="23"/>
    </w:rPr>
  </w:style>
  <w:style w:type="paragraph" w:styleId="Heading5">
    <w:name w:val="heading 5"/>
    <w:basedOn w:val="Galley"/>
    <w:next w:val="Normal"/>
    <w:link w:val="Heading5Char"/>
    <w:uiPriority w:val="9"/>
    <w:unhideWhenUsed/>
    <w:qFormat/>
    <w:rsid w:val="0016463B"/>
    <w:pPr>
      <w:tabs>
        <w:tab w:val="clear" w:pos="640"/>
        <w:tab w:val="clear" w:pos="800"/>
        <w:tab w:val="clear" w:pos="960"/>
        <w:tab w:val="clear" w:pos="1120"/>
        <w:tab w:val="clear" w:pos="1280"/>
        <w:tab w:val="clear" w:pos="1440"/>
        <w:tab w:val="clear" w:pos="1600"/>
        <w:tab w:val="clear" w:pos="1760"/>
        <w:tab w:val="clear" w:pos="1920"/>
        <w:tab w:val="right" w:leader="dot" w:pos="4560"/>
      </w:tabs>
      <w:spacing w:after="0"/>
      <w:jc w:val="left"/>
      <w:outlineLvl w:val="4"/>
    </w:pPr>
    <w:rPr>
      <w:b/>
      <w:smallCaps/>
      <w:lang w:eastAsia="en-US"/>
    </w:rPr>
  </w:style>
  <w:style w:type="paragraph" w:styleId="Heading6">
    <w:name w:val="heading 6"/>
    <w:basedOn w:val="Heading7"/>
    <w:next w:val="Normal"/>
    <w:link w:val="Heading6Char"/>
    <w:uiPriority w:val="9"/>
    <w:unhideWhenUsed/>
    <w:qFormat/>
    <w:rsid w:val="004D43E8"/>
    <w:pPr>
      <w:outlineLvl w:val="5"/>
    </w:pPr>
  </w:style>
  <w:style w:type="paragraph" w:styleId="Heading7">
    <w:name w:val="heading 7"/>
    <w:basedOn w:val="TOC1"/>
    <w:next w:val="Normal"/>
    <w:link w:val="Heading7Char"/>
    <w:uiPriority w:val="9"/>
    <w:unhideWhenUsed/>
    <w:rsid w:val="004D43E8"/>
    <w:pPr>
      <w:outlineLvl w:val="6"/>
    </w:pPr>
    <w:rPr>
      <w:szCs w:val="17"/>
    </w:rPr>
  </w:style>
  <w:style w:type="paragraph" w:styleId="Heading8">
    <w:name w:val="heading 8"/>
    <w:basedOn w:val="Normal"/>
    <w:next w:val="Normal"/>
    <w:link w:val="Heading8Char"/>
    <w:uiPriority w:val="9"/>
    <w:semiHidden/>
    <w:unhideWhenUsed/>
    <w:rsid w:val="004872C1"/>
    <w:pPr>
      <w:spacing w:after="0"/>
      <w:outlineLvl w:val="7"/>
    </w:pPr>
    <w:rPr>
      <w:rFonts w:ascii="Cambria" w:eastAsia="Times New Roman" w:hAnsi="Cambria"/>
      <w:sz w:val="20"/>
      <w:szCs w:val="20"/>
    </w:rPr>
  </w:style>
  <w:style w:type="paragraph" w:styleId="Heading9">
    <w:name w:val="heading 9"/>
    <w:basedOn w:val="Normal"/>
    <w:next w:val="Normal"/>
    <w:link w:val="Heading9Char"/>
    <w:uiPriority w:val="9"/>
    <w:semiHidden/>
    <w:unhideWhenUsed/>
    <w:qFormat/>
    <w:rsid w:val="004872C1"/>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E77F1C"/>
    <w:pPr>
      <w:spacing w:after="0"/>
    </w:pPr>
  </w:style>
  <w:style w:type="character" w:customStyle="1" w:styleId="Heading1Char">
    <w:name w:val="Heading 1 Char"/>
    <w:link w:val="Heading1"/>
    <w:uiPriority w:val="9"/>
    <w:rsid w:val="0043001F"/>
    <w:rPr>
      <w:rFonts w:ascii="Times New Roman" w:hAnsi="Times New Roman"/>
      <w:b/>
      <w:smallCaps/>
      <w:color w:val="000000"/>
      <w:sz w:val="36"/>
      <w:szCs w:val="22"/>
      <w:lang w:eastAsia="en-US"/>
    </w:rPr>
  </w:style>
  <w:style w:type="character" w:customStyle="1" w:styleId="Heading2Char">
    <w:name w:val="Heading 2 Char"/>
    <w:link w:val="Heading2"/>
    <w:uiPriority w:val="9"/>
    <w:rsid w:val="009562D8"/>
    <w:rPr>
      <w:rFonts w:ascii="Times New Roman" w:hAnsi="Times New Roman"/>
      <w:caps/>
      <w:sz w:val="17"/>
      <w:szCs w:val="17"/>
      <w:lang w:val="en-US" w:eastAsia="en-US"/>
    </w:rPr>
  </w:style>
  <w:style w:type="character" w:customStyle="1" w:styleId="Heading3Char">
    <w:name w:val="Heading 3 Char"/>
    <w:link w:val="Heading3"/>
    <w:uiPriority w:val="9"/>
    <w:rsid w:val="00694D0A"/>
    <w:rPr>
      <w:rFonts w:ascii="Times New Roman" w:hAnsi="Times New Roman"/>
      <w:b/>
      <w:bCs/>
      <w:color w:val="000000"/>
      <w:sz w:val="36"/>
      <w:szCs w:val="36"/>
      <w:lang w:eastAsia="en-US"/>
    </w:rPr>
  </w:style>
  <w:style w:type="character" w:customStyle="1" w:styleId="Heading4Char">
    <w:name w:val="Heading 4 Char"/>
    <w:link w:val="Heading4"/>
    <w:uiPriority w:val="9"/>
    <w:rsid w:val="00D75219"/>
    <w:rPr>
      <w:rFonts w:ascii="Times New Roman" w:hAnsi="Times New Roman"/>
      <w:color w:val="000000"/>
      <w:sz w:val="23"/>
      <w:szCs w:val="23"/>
      <w:lang w:eastAsia="en-US"/>
    </w:rPr>
  </w:style>
  <w:style w:type="character" w:customStyle="1" w:styleId="Heading5Char">
    <w:name w:val="Heading 5 Char"/>
    <w:link w:val="Heading5"/>
    <w:uiPriority w:val="9"/>
    <w:rsid w:val="0016463B"/>
    <w:rPr>
      <w:rFonts w:ascii="Times New Roman" w:eastAsia="Times New Roman" w:hAnsi="Times New Roman"/>
      <w:b/>
      <w:smallCaps/>
      <w:sz w:val="17"/>
      <w:lang w:eastAsia="en-US"/>
    </w:rPr>
  </w:style>
  <w:style w:type="character" w:customStyle="1" w:styleId="Heading6Char">
    <w:name w:val="Heading 6 Char"/>
    <w:link w:val="Heading6"/>
    <w:uiPriority w:val="9"/>
    <w:rsid w:val="004D43E8"/>
    <w:rPr>
      <w:rFonts w:ascii="Times New Roman" w:eastAsia="Times New Roman" w:hAnsi="Times New Roman"/>
      <w:noProof/>
      <w:color w:val="000000"/>
      <w:sz w:val="17"/>
      <w:szCs w:val="17"/>
    </w:rPr>
  </w:style>
  <w:style w:type="character" w:customStyle="1" w:styleId="Heading7Char">
    <w:name w:val="Heading 7 Char"/>
    <w:link w:val="Heading7"/>
    <w:uiPriority w:val="9"/>
    <w:rsid w:val="004D43E8"/>
    <w:rPr>
      <w:rFonts w:ascii="Times New Roman" w:eastAsia="Times New Roman" w:hAnsi="Times New Roman"/>
      <w:noProof/>
      <w:color w:val="000000"/>
      <w:sz w:val="17"/>
      <w:szCs w:val="17"/>
    </w:rPr>
  </w:style>
  <w:style w:type="character" w:customStyle="1" w:styleId="Heading8Char">
    <w:name w:val="Heading 8 Char"/>
    <w:link w:val="Heading8"/>
    <w:uiPriority w:val="9"/>
    <w:semiHidden/>
    <w:rsid w:val="004872C1"/>
    <w:rPr>
      <w:rFonts w:ascii="Cambria" w:eastAsia="Times New Roman" w:hAnsi="Cambria" w:cs="Times New Roman"/>
      <w:sz w:val="20"/>
      <w:szCs w:val="20"/>
    </w:rPr>
  </w:style>
  <w:style w:type="character" w:customStyle="1" w:styleId="Heading9Char">
    <w:name w:val="Heading 9 Char"/>
    <w:link w:val="Heading9"/>
    <w:uiPriority w:val="9"/>
    <w:semiHidden/>
    <w:rsid w:val="004872C1"/>
    <w:rPr>
      <w:rFonts w:ascii="Cambria" w:eastAsia="Times New Roman" w:hAnsi="Cambria" w:cs="Times New Roman"/>
      <w:i/>
      <w:iCs/>
      <w:spacing w:val="5"/>
      <w:sz w:val="20"/>
      <w:szCs w:val="20"/>
    </w:rPr>
  </w:style>
  <w:style w:type="paragraph" w:styleId="Title">
    <w:name w:val="Title"/>
    <w:basedOn w:val="Normal"/>
    <w:next w:val="Normal"/>
    <w:link w:val="TitleChar"/>
    <w:uiPriority w:val="10"/>
    <w:rsid w:val="004872C1"/>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uiPriority w:val="10"/>
    <w:rsid w:val="004872C1"/>
    <w:rPr>
      <w:rFonts w:ascii="Cambria" w:eastAsia="Times New Roman" w:hAnsi="Cambria" w:cs="Times New Roman"/>
      <w:spacing w:val="5"/>
      <w:sz w:val="52"/>
      <w:szCs w:val="52"/>
    </w:rPr>
  </w:style>
  <w:style w:type="paragraph" w:styleId="Subtitle">
    <w:name w:val="Subtitle"/>
    <w:basedOn w:val="Normal"/>
    <w:next w:val="Normal"/>
    <w:link w:val="SubtitleChar"/>
    <w:uiPriority w:val="11"/>
    <w:rsid w:val="004872C1"/>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4872C1"/>
    <w:rPr>
      <w:rFonts w:ascii="Cambria" w:eastAsia="Times New Roman" w:hAnsi="Cambria" w:cs="Times New Roman"/>
      <w:i/>
      <w:iCs/>
      <w:spacing w:val="13"/>
      <w:sz w:val="24"/>
      <w:szCs w:val="24"/>
    </w:rPr>
  </w:style>
  <w:style w:type="character" w:styleId="Strong">
    <w:name w:val="Strong"/>
    <w:uiPriority w:val="22"/>
    <w:rsid w:val="004872C1"/>
    <w:rPr>
      <w:b/>
      <w:bCs/>
    </w:rPr>
  </w:style>
  <w:style w:type="character" w:styleId="Emphasis">
    <w:name w:val="Emphasis"/>
    <w:uiPriority w:val="20"/>
    <w:rsid w:val="004872C1"/>
    <w:rPr>
      <w:b/>
      <w:bCs/>
      <w:i/>
      <w:iCs/>
      <w:spacing w:val="10"/>
      <w:bdr w:val="none" w:sz="0" w:space="0" w:color="auto"/>
      <w:shd w:val="clear" w:color="auto" w:fill="auto"/>
    </w:rPr>
  </w:style>
  <w:style w:type="paragraph" w:styleId="ListParagraph">
    <w:name w:val="List Paragraph"/>
    <w:basedOn w:val="Normal"/>
    <w:uiPriority w:val="34"/>
    <w:rsid w:val="004872C1"/>
    <w:pPr>
      <w:ind w:left="720"/>
      <w:contextualSpacing/>
    </w:pPr>
  </w:style>
  <w:style w:type="paragraph" w:styleId="Quote">
    <w:name w:val="Quote"/>
    <w:basedOn w:val="Normal"/>
    <w:next w:val="Normal"/>
    <w:link w:val="QuoteChar"/>
    <w:uiPriority w:val="29"/>
    <w:rsid w:val="004872C1"/>
    <w:pPr>
      <w:spacing w:before="200" w:after="0"/>
      <w:ind w:left="360" w:right="360"/>
    </w:pPr>
    <w:rPr>
      <w:i/>
      <w:iCs/>
    </w:rPr>
  </w:style>
  <w:style w:type="character" w:customStyle="1" w:styleId="QuoteChar">
    <w:name w:val="Quote Char"/>
    <w:link w:val="Quote"/>
    <w:uiPriority w:val="29"/>
    <w:rsid w:val="004872C1"/>
    <w:rPr>
      <w:i/>
      <w:iCs/>
    </w:rPr>
  </w:style>
  <w:style w:type="paragraph" w:styleId="IntenseQuote">
    <w:name w:val="Intense Quote"/>
    <w:basedOn w:val="Normal"/>
    <w:next w:val="Normal"/>
    <w:link w:val="IntenseQuoteChar"/>
    <w:uiPriority w:val="30"/>
    <w:rsid w:val="004872C1"/>
    <w:pPr>
      <w:pBdr>
        <w:bottom w:val="single" w:sz="4" w:space="1" w:color="auto"/>
      </w:pBdr>
      <w:spacing w:before="200" w:after="280"/>
      <w:ind w:left="1008" w:right="1152"/>
    </w:pPr>
    <w:rPr>
      <w:b/>
      <w:bCs/>
      <w:i/>
      <w:iCs/>
    </w:rPr>
  </w:style>
  <w:style w:type="character" w:customStyle="1" w:styleId="IntenseQuoteChar">
    <w:name w:val="Intense Quote Char"/>
    <w:link w:val="IntenseQuote"/>
    <w:uiPriority w:val="30"/>
    <w:rsid w:val="004872C1"/>
    <w:rPr>
      <w:b/>
      <w:bCs/>
      <w:i/>
      <w:iCs/>
    </w:rPr>
  </w:style>
  <w:style w:type="character" w:styleId="SubtleEmphasis">
    <w:name w:val="Subtle Emphasis"/>
    <w:uiPriority w:val="19"/>
    <w:rsid w:val="004872C1"/>
    <w:rPr>
      <w:i/>
      <w:iCs/>
    </w:rPr>
  </w:style>
  <w:style w:type="character" w:styleId="IntenseEmphasis">
    <w:name w:val="Intense Emphasis"/>
    <w:uiPriority w:val="21"/>
    <w:rsid w:val="004872C1"/>
    <w:rPr>
      <w:b/>
      <w:bCs/>
    </w:rPr>
  </w:style>
  <w:style w:type="character" w:styleId="SubtleReference">
    <w:name w:val="Subtle Reference"/>
    <w:uiPriority w:val="31"/>
    <w:rsid w:val="004872C1"/>
    <w:rPr>
      <w:smallCaps/>
    </w:rPr>
  </w:style>
  <w:style w:type="character" w:styleId="IntenseReference">
    <w:name w:val="Intense Reference"/>
    <w:uiPriority w:val="32"/>
    <w:rsid w:val="004872C1"/>
    <w:rPr>
      <w:smallCaps/>
      <w:spacing w:val="5"/>
      <w:u w:val="single"/>
    </w:rPr>
  </w:style>
  <w:style w:type="character" w:styleId="BookTitle">
    <w:name w:val="Book Title"/>
    <w:uiPriority w:val="33"/>
    <w:rsid w:val="004872C1"/>
    <w:rPr>
      <w:i/>
      <w:iCs/>
      <w:smallCaps/>
      <w:spacing w:val="5"/>
    </w:rPr>
  </w:style>
  <w:style w:type="paragraph" w:styleId="TOCHeading">
    <w:name w:val="TOC Heading"/>
    <w:basedOn w:val="Heading5"/>
    <w:next w:val="Normal"/>
    <w:uiPriority w:val="39"/>
    <w:unhideWhenUsed/>
    <w:qFormat/>
    <w:rsid w:val="00CA64A6"/>
    <w:rPr>
      <w:noProof/>
      <w:szCs w:val="17"/>
    </w:rPr>
  </w:style>
  <w:style w:type="paragraph" w:styleId="BalloonText">
    <w:name w:val="Balloon Text"/>
    <w:basedOn w:val="Normal"/>
    <w:link w:val="BalloonTextChar"/>
    <w:uiPriority w:val="99"/>
    <w:semiHidden/>
    <w:unhideWhenUsed/>
    <w:rsid w:val="00777F8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7F88"/>
    <w:rPr>
      <w:rFonts w:ascii="Tahoma" w:hAnsi="Tahoma" w:cs="Tahoma"/>
      <w:sz w:val="16"/>
      <w:szCs w:val="16"/>
      <w:lang w:eastAsia="en-US"/>
    </w:rPr>
  </w:style>
  <w:style w:type="paragraph" w:styleId="Header">
    <w:name w:val="header"/>
    <w:aliases w:val="Header Odd"/>
    <w:basedOn w:val="Normal"/>
    <w:link w:val="HeaderChar"/>
    <w:uiPriority w:val="99"/>
    <w:unhideWhenUsed/>
    <w:rsid w:val="00777F88"/>
    <w:pPr>
      <w:tabs>
        <w:tab w:val="center" w:pos="4513"/>
        <w:tab w:val="right" w:pos="9026"/>
      </w:tabs>
      <w:spacing w:after="0" w:line="240" w:lineRule="auto"/>
    </w:pPr>
  </w:style>
  <w:style w:type="character" w:customStyle="1" w:styleId="HeaderChar">
    <w:name w:val="Header Char"/>
    <w:aliases w:val="Header Odd Char"/>
    <w:link w:val="Header"/>
    <w:uiPriority w:val="99"/>
    <w:rsid w:val="00777F88"/>
    <w:rPr>
      <w:sz w:val="22"/>
      <w:szCs w:val="22"/>
      <w:lang w:eastAsia="en-US"/>
    </w:rPr>
  </w:style>
  <w:style w:type="paragraph" w:styleId="Footer">
    <w:name w:val="footer"/>
    <w:basedOn w:val="Normal"/>
    <w:link w:val="FooterChar"/>
    <w:uiPriority w:val="99"/>
    <w:unhideWhenUsed/>
    <w:rsid w:val="00777F88"/>
    <w:pPr>
      <w:tabs>
        <w:tab w:val="center" w:pos="4513"/>
        <w:tab w:val="right" w:pos="9026"/>
      </w:tabs>
      <w:spacing w:after="0" w:line="240" w:lineRule="auto"/>
    </w:pPr>
  </w:style>
  <w:style w:type="character" w:customStyle="1" w:styleId="FooterChar">
    <w:name w:val="Footer Char"/>
    <w:link w:val="Footer"/>
    <w:uiPriority w:val="99"/>
    <w:rsid w:val="00777F88"/>
    <w:rPr>
      <w:sz w:val="22"/>
      <w:szCs w:val="22"/>
      <w:lang w:eastAsia="en-US"/>
    </w:rPr>
  </w:style>
  <w:style w:type="character" w:styleId="Hyperlink">
    <w:name w:val="Hyperlink"/>
    <w:uiPriority w:val="99"/>
    <w:unhideWhenUsed/>
    <w:rsid w:val="00777F88"/>
    <w:rPr>
      <w:color w:val="0000FF"/>
      <w:u w:val="single"/>
    </w:rPr>
  </w:style>
  <w:style w:type="paragraph" w:customStyle="1" w:styleId="Galley">
    <w:name w:val="Galley"/>
    <w:link w:val="GalleyChar"/>
    <w:rsid w:val="008008D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80" w:line="170" w:lineRule="exact"/>
      <w:jc w:val="both"/>
    </w:pPr>
    <w:rPr>
      <w:rFonts w:ascii="Times New Roman" w:eastAsia="Times New Roman" w:hAnsi="Times New Roman"/>
      <w:sz w:val="17"/>
    </w:rPr>
  </w:style>
  <w:style w:type="character" w:customStyle="1" w:styleId="GalleyChar">
    <w:name w:val="Galley Char"/>
    <w:link w:val="Galley"/>
    <w:rsid w:val="008008DD"/>
    <w:rPr>
      <w:rFonts w:ascii="Times New Roman" w:eastAsia="Times New Roman" w:hAnsi="Times New Roman"/>
      <w:sz w:val="17"/>
    </w:rPr>
  </w:style>
  <w:style w:type="character" w:styleId="PageNumber">
    <w:name w:val="page number"/>
    <w:basedOn w:val="DefaultParagraphFont"/>
    <w:rsid w:val="00C032B2"/>
  </w:style>
  <w:style w:type="numbering" w:customStyle="1" w:styleId="NoList1">
    <w:name w:val="No List1"/>
    <w:next w:val="NoList"/>
    <w:uiPriority w:val="99"/>
    <w:semiHidden/>
    <w:unhideWhenUsed/>
    <w:rsid w:val="00682532"/>
  </w:style>
  <w:style w:type="paragraph" w:customStyle="1" w:styleId="preamblehead">
    <w:name w:val="preamblehead"/>
    <w:rsid w:val="00682532"/>
    <w:pPr>
      <w:keepNext/>
      <w:keepLines/>
      <w:autoSpaceDE w:val="0"/>
      <w:autoSpaceDN w:val="0"/>
      <w:adjustRightInd w:val="0"/>
      <w:spacing w:before="120"/>
    </w:pPr>
    <w:rPr>
      <w:rFonts w:ascii="Times New Roman" w:eastAsia="Times New Roman" w:hAnsi="Times New Roman"/>
      <w:b/>
      <w:bCs/>
      <w:color w:val="000000"/>
      <w:sz w:val="32"/>
      <w:szCs w:val="32"/>
    </w:rPr>
  </w:style>
  <w:style w:type="paragraph" w:customStyle="1" w:styleId="chapterhead">
    <w:name w:val="chapter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4"/>
      <w:szCs w:val="34"/>
    </w:rPr>
  </w:style>
  <w:style w:type="paragraph" w:customStyle="1" w:styleId="parthead">
    <w:name w:val="part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divisionhead">
    <w:name w:val="division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subdivisionhead">
    <w:name w:val="subdivision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chedulehead">
    <w:name w:val="schedule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clausehead">
    <w:name w:val="clausehead"/>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leghistoryhead">
    <w:name w:val="leghistoryhead"/>
    <w:uiPriority w:val="99"/>
    <w:rsid w:val="00682532"/>
    <w:pPr>
      <w:keepNext/>
      <w:keepLines/>
      <w:autoSpaceDE w:val="0"/>
      <w:autoSpaceDN w:val="0"/>
      <w:adjustRightInd w:val="0"/>
      <w:spacing w:before="80"/>
    </w:pPr>
    <w:rPr>
      <w:rFonts w:ascii="Times New Roman" w:eastAsia="Times New Roman" w:hAnsi="Times New Roman"/>
      <w:b/>
      <w:bCs/>
      <w:color w:val="000000"/>
      <w:sz w:val="32"/>
      <w:szCs w:val="32"/>
    </w:rPr>
  </w:style>
  <w:style w:type="paragraph" w:customStyle="1" w:styleId="contentshead">
    <w:name w:val="contentshead"/>
    <w:uiPriority w:val="99"/>
    <w:rsid w:val="00682532"/>
    <w:pPr>
      <w:keepLines/>
      <w:autoSpaceDE w:val="0"/>
      <w:autoSpaceDN w:val="0"/>
      <w:adjustRightInd w:val="0"/>
      <w:spacing w:before="120"/>
    </w:pPr>
    <w:rPr>
      <w:rFonts w:ascii="Times New Roman" w:eastAsia="Times New Roman" w:hAnsi="Times New Roman"/>
      <w:b/>
      <w:bCs/>
      <w:color w:val="000000"/>
      <w:sz w:val="32"/>
      <w:szCs w:val="32"/>
    </w:rPr>
  </w:style>
  <w:style w:type="paragraph" w:customStyle="1" w:styleId="historyhead2">
    <w:name w:val="historyhead2"/>
    <w:uiPriority w:val="99"/>
    <w:rsid w:val="00682532"/>
    <w:pPr>
      <w:keepNext/>
      <w:keepLines/>
      <w:autoSpaceDE w:val="0"/>
      <w:autoSpaceDN w:val="0"/>
      <w:adjustRightInd w:val="0"/>
      <w:spacing w:before="280" w:after="120"/>
    </w:pPr>
    <w:rPr>
      <w:rFonts w:ascii="Times New Roman" w:eastAsia="Times New Roman" w:hAnsi="Times New Roman"/>
      <w:b/>
      <w:bCs/>
      <w:color w:val="000000"/>
      <w:sz w:val="28"/>
      <w:szCs w:val="28"/>
    </w:rPr>
  </w:style>
  <w:style w:type="paragraph" w:styleId="TOC1">
    <w:name w:val="toc 1"/>
    <w:next w:val="GG-body"/>
    <w:autoRedefine/>
    <w:uiPriority w:val="39"/>
    <w:qFormat/>
    <w:rsid w:val="006D5101"/>
    <w:pPr>
      <w:keepLines/>
      <w:tabs>
        <w:tab w:val="right" w:leader="dot" w:pos="4550"/>
      </w:tabs>
      <w:autoSpaceDE w:val="0"/>
      <w:autoSpaceDN w:val="0"/>
      <w:adjustRightInd w:val="0"/>
      <w:spacing w:before="80"/>
      <w:ind w:left="142" w:hanging="142"/>
    </w:pPr>
    <w:rPr>
      <w:rFonts w:ascii="Times New Roman" w:eastAsia="Times New Roman" w:hAnsi="Times New Roman"/>
      <w:b/>
      <w:smallCaps/>
      <w:noProof/>
      <w:color w:val="000000"/>
      <w:sz w:val="17"/>
      <w:szCs w:val="30"/>
    </w:rPr>
  </w:style>
  <w:style w:type="paragraph" w:customStyle="1" w:styleId="formatchapter155chapterhead">
    <w:name w:val="format.chapter.15.5chapterhead"/>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31"/>
      <w:szCs w:val="31"/>
    </w:rPr>
  </w:style>
  <w:style w:type="paragraph" w:customStyle="1" w:styleId="formatchapter155boldchapterhead">
    <w:name w:val="format.chapter.15.5.bold.chapterhead"/>
    <w:uiPriority w:val="99"/>
    <w:rsid w:val="00682532"/>
    <w:pPr>
      <w:keepNext/>
      <w:keepLines/>
      <w:autoSpaceDE w:val="0"/>
      <w:autoSpaceDN w:val="0"/>
      <w:adjustRightInd w:val="0"/>
      <w:spacing w:before="280"/>
      <w:ind w:left="2155" w:hanging="567"/>
    </w:pPr>
    <w:rPr>
      <w:rFonts w:ascii="Times New Roman" w:eastAsia="Times New Roman" w:hAnsi="Times New Roman"/>
      <w:color w:val="000000"/>
      <w:sz w:val="31"/>
      <w:szCs w:val="31"/>
    </w:rPr>
  </w:style>
  <w:style w:type="paragraph" w:customStyle="1" w:styleId="formatchapter17chapterhead">
    <w:name w:val="format.chapter.17.chapterhead"/>
    <w:uiPriority w:val="99"/>
    <w:rsid w:val="00682532"/>
    <w:pPr>
      <w:keepNext/>
      <w:keepLines/>
      <w:autoSpaceDE w:val="0"/>
      <w:autoSpaceDN w:val="0"/>
      <w:adjustRightInd w:val="0"/>
      <w:spacing w:before="280"/>
      <w:ind w:left="2155" w:hanging="567"/>
    </w:pPr>
    <w:rPr>
      <w:rFonts w:ascii="Times New Roman" w:eastAsia="Times New Roman" w:hAnsi="Times New Roman"/>
      <w:color w:val="000000"/>
      <w:sz w:val="34"/>
      <w:szCs w:val="34"/>
    </w:rPr>
  </w:style>
  <w:style w:type="paragraph" w:customStyle="1" w:styleId="formatchapter17boldchapterhead">
    <w:name w:val="format.chapter.17.bold.chapterhead"/>
    <w:uiPriority w:val="99"/>
    <w:rsid w:val="00682532"/>
    <w:pPr>
      <w:keepNext/>
      <w:keepLines/>
      <w:autoSpaceDE w:val="0"/>
      <w:autoSpaceDN w:val="0"/>
      <w:adjustRightInd w:val="0"/>
      <w:spacing w:before="280"/>
      <w:ind w:left="2155" w:hanging="567"/>
    </w:pPr>
    <w:rPr>
      <w:rFonts w:ascii="Times New Roman" w:eastAsia="Times New Roman" w:hAnsi="Times New Roman"/>
      <w:b/>
      <w:bCs/>
      <w:color w:val="000000"/>
      <w:sz w:val="34"/>
      <w:szCs w:val="34"/>
    </w:rPr>
  </w:style>
  <w:style w:type="paragraph" w:customStyle="1" w:styleId="formatpart145boldparthead">
    <w:name w:val="format.part.14.5.bold.parthead"/>
    <w:uiPriority w:val="99"/>
    <w:rsid w:val="00682532"/>
    <w:pPr>
      <w:keepNext/>
      <w:keepLines/>
      <w:autoSpaceDE w:val="0"/>
      <w:autoSpaceDN w:val="0"/>
      <w:adjustRightInd w:val="0"/>
      <w:spacing w:before="280"/>
      <w:ind w:left="1134" w:hanging="567"/>
    </w:pPr>
    <w:rPr>
      <w:rFonts w:ascii="Times New Roman" w:eastAsia="Times New Roman" w:hAnsi="Times New Roman"/>
      <w:b/>
      <w:bCs/>
      <w:color w:val="000000"/>
      <w:sz w:val="29"/>
      <w:szCs w:val="29"/>
    </w:rPr>
  </w:style>
  <w:style w:type="paragraph" w:customStyle="1" w:styleId="formatpart145parthead">
    <w:name w:val="format.part.14.5.parthead"/>
    <w:uiPriority w:val="99"/>
    <w:rsid w:val="00682532"/>
    <w:pPr>
      <w:keepNext/>
      <w:keepLines/>
      <w:autoSpaceDE w:val="0"/>
      <w:autoSpaceDN w:val="0"/>
      <w:adjustRightInd w:val="0"/>
      <w:spacing w:before="280"/>
      <w:ind w:left="1134" w:hanging="567"/>
    </w:pPr>
    <w:rPr>
      <w:rFonts w:ascii="Times New Roman" w:eastAsia="Times New Roman" w:hAnsi="Times New Roman"/>
      <w:color w:val="000000"/>
      <w:sz w:val="29"/>
      <w:szCs w:val="29"/>
    </w:rPr>
  </w:style>
  <w:style w:type="paragraph" w:customStyle="1" w:styleId="formatpart16parthead">
    <w:name w:val="format.part.16.parthead"/>
    <w:uiPriority w:val="99"/>
    <w:rsid w:val="00682532"/>
    <w:pPr>
      <w:keepNext/>
      <w:keepLines/>
      <w:autoSpaceDE w:val="0"/>
      <w:autoSpaceDN w:val="0"/>
      <w:adjustRightInd w:val="0"/>
      <w:spacing w:before="280"/>
      <w:ind w:left="1134" w:hanging="567"/>
    </w:pPr>
    <w:rPr>
      <w:rFonts w:ascii="Times New Roman" w:eastAsia="Times New Roman" w:hAnsi="Times New Roman"/>
      <w:color w:val="000000"/>
      <w:sz w:val="32"/>
      <w:szCs w:val="32"/>
    </w:rPr>
  </w:style>
  <w:style w:type="paragraph" w:customStyle="1" w:styleId="formatpart16partheadlevel2">
    <w:name w:val="format.part.16.partheadlevel2"/>
    <w:uiPriority w:val="99"/>
    <w:rsid w:val="00682532"/>
    <w:pPr>
      <w:keepNext/>
      <w:keepLines/>
      <w:autoSpaceDE w:val="0"/>
      <w:autoSpaceDN w:val="0"/>
      <w:adjustRightInd w:val="0"/>
      <w:spacing w:before="280"/>
      <w:ind w:left="1134" w:hanging="567"/>
    </w:pPr>
    <w:rPr>
      <w:rFonts w:ascii="Times New Roman" w:eastAsia="Times New Roman" w:hAnsi="Times New Roman"/>
      <w:color w:val="000000"/>
      <w:sz w:val="32"/>
      <w:szCs w:val="32"/>
    </w:rPr>
  </w:style>
  <w:style w:type="paragraph" w:customStyle="1" w:styleId="formatpart16boldparthead">
    <w:name w:val="format.part.16.bold.parthead"/>
    <w:uiPriority w:val="99"/>
    <w:rsid w:val="00682532"/>
    <w:pPr>
      <w:keepNext/>
      <w:keepLines/>
      <w:autoSpaceDE w:val="0"/>
      <w:autoSpaceDN w:val="0"/>
      <w:adjustRightInd w:val="0"/>
      <w:spacing w:before="280"/>
      <w:ind w:left="1134" w:hanging="567"/>
    </w:pPr>
    <w:rPr>
      <w:rFonts w:ascii="Times New Roman" w:eastAsia="Times New Roman" w:hAnsi="Times New Roman"/>
      <w:b/>
      <w:bCs/>
      <w:color w:val="000000"/>
      <w:sz w:val="32"/>
      <w:szCs w:val="32"/>
    </w:rPr>
  </w:style>
  <w:style w:type="paragraph" w:customStyle="1" w:styleId="formatpart16boldpartheadlevel2">
    <w:name w:val="format.part.16.bold.partheadlevel2"/>
    <w:uiPriority w:val="99"/>
    <w:rsid w:val="00682532"/>
    <w:pPr>
      <w:keepNext/>
      <w:keepLines/>
      <w:autoSpaceDE w:val="0"/>
      <w:autoSpaceDN w:val="0"/>
      <w:adjustRightInd w:val="0"/>
      <w:spacing w:before="280"/>
      <w:ind w:left="1134" w:hanging="567"/>
    </w:pPr>
    <w:rPr>
      <w:rFonts w:ascii="Times New Roman" w:eastAsia="Times New Roman" w:hAnsi="Times New Roman"/>
      <w:b/>
      <w:bCs/>
      <w:color w:val="000000"/>
      <w:sz w:val="32"/>
      <w:szCs w:val="32"/>
    </w:rPr>
  </w:style>
  <w:style w:type="paragraph" w:customStyle="1" w:styleId="formatpart16shsshpartheadlevel2">
    <w:name w:val="format.part.16.shsshpart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preambleclauseheadlevel1">
    <w:name w:val="preambleclauseheadlevel1"/>
    <w:uiPriority w:val="99"/>
    <w:rsid w:val="00682532"/>
    <w:pPr>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level2">
    <w:name w:val="preambleclauseheadlevel2"/>
    <w:uiPriority w:val="99"/>
    <w:rsid w:val="00682532"/>
    <w:pPr>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keepwithnextlevel1">
    <w:name w:val="preambleclauseheadkeepwithnextlevel1"/>
    <w:uiPriority w:val="99"/>
    <w:rsid w:val="00682532"/>
    <w:pPr>
      <w:keepNext/>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keepwithnextlevel2">
    <w:name w:val="preambleclauseheadkeepwithnextlevel2"/>
    <w:uiPriority w:val="99"/>
    <w:rsid w:val="00682532"/>
    <w:pPr>
      <w:keepNext/>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level1">
    <w:name w:val="preambleclauseheadsubclauselevel1"/>
    <w:uiPriority w:val="99"/>
    <w:rsid w:val="00682532"/>
    <w:pPr>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level2">
    <w:name w:val="preambleclauseheadsubclauselevel2"/>
    <w:uiPriority w:val="99"/>
    <w:rsid w:val="00682532"/>
    <w:pPr>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keepwithnextlevel1">
    <w:name w:val="preambleclauseheadsubclausekeepwithnextlevel1"/>
    <w:uiPriority w:val="99"/>
    <w:rsid w:val="00682532"/>
    <w:pPr>
      <w:keepNext/>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keepwithnextlevel2">
    <w:name w:val="preambleclauseheadsubclausekeepwithnextlevel2"/>
    <w:uiPriority w:val="99"/>
    <w:rsid w:val="00682532"/>
    <w:pPr>
      <w:keepNext/>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clauseheadlevel1">
    <w:name w:val="clauseheadlevel1"/>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2">
    <w:name w:val="clauseheadlevel2"/>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3">
    <w:name w:val="clauseheadlevel3"/>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4">
    <w:name w:val="clauseheadlevel4"/>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5">
    <w:name w:val="clauseheadlevel5"/>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groupclauseheadlevel1">
    <w:name w:val="clausegroupclauseheadlevel1"/>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hapterheadlevel1">
    <w:name w:val="chapter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4"/>
      <w:szCs w:val="34"/>
    </w:rPr>
  </w:style>
  <w:style w:type="paragraph" w:customStyle="1" w:styleId="partheadlevel1">
    <w:name w:val="part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partheadlevel2">
    <w:name w:val="part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divisionheadlevel1">
    <w:name w:val="division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divisionheadlevel2">
    <w:name w:val="division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divisionheadlevel3">
    <w:name w:val="divisionhea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subdivisionheadlevel1">
    <w:name w:val="subdivision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2">
    <w:name w:val="subdivision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3">
    <w:name w:val="subdivisionhea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4">
    <w:name w:val="subdivisionheadlevel4"/>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5">
    <w:name w:val="subdivisionheadlevel5"/>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cheduleheadlevel1">
    <w:name w:val="schedule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scheduleheadlevel2">
    <w:name w:val="schedule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formatdivisionhead125ptfontsizelevel2">
    <w:name w:val="formatdivisionhead12.5ptfontsizelevel2"/>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5"/>
      <w:szCs w:val="25"/>
    </w:rPr>
  </w:style>
  <w:style w:type="paragraph" w:customStyle="1" w:styleId="formatdivisionhead14ptfontsizelevel2">
    <w:name w:val="formatdivisionhead14ptfontsizelevel2"/>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8"/>
      <w:szCs w:val="28"/>
    </w:rPr>
  </w:style>
  <w:style w:type="paragraph" w:customStyle="1" w:styleId="formatdivisionheaditalic125ptfontsizelevel2">
    <w:name w:val="formatdivisionheaditalic12.5ptfontsizelevel2"/>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5"/>
      <w:szCs w:val="25"/>
    </w:rPr>
  </w:style>
  <w:style w:type="paragraph" w:customStyle="1" w:styleId="formatdivisionheaditalic14ptfontsizelevel2">
    <w:name w:val="formatdivisionheaditalic14ptfontsizelevel2"/>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8"/>
      <w:szCs w:val="28"/>
    </w:rPr>
  </w:style>
  <w:style w:type="paragraph" w:customStyle="1" w:styleId="formatdivisionhead125ptfontsizeboldlevel2">
    <w:name w:val="formatdivisionhead12.5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5"/>
      <w:szCs w:val="25"/>
    </w:rPr>
  </w:style>
  <w:style w:type="paragraph" w:customStyle="1" w:styleId="formatdivisionhead14ptfontsizeboldlevel2">
    <w:name w:val="formatdivisionhead14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formatdivisionheaditalic125ptfontsizeboldlevel2">
    <w:name w:val="formatdivisionheaditalic12.5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5"/>
      <w:szCs w:val="25"/>
    </w:rPr>
  </w:style>
  <w:style w:type="paragraph" w:customStyle="1" w:styleId="formatdivisionheaditalic14ptfontsizeboldlevel2">
    <w:name w:val="formatdivisionheaditalic14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8"/>
      <w:szCs w:val="28"/>
    </w:rPr>
  </w:style>
  <w:style w:type="paragraph" w:customStyle="1" w:styleId="formatdivisionhead125ptfontsizelevel3">
    <w:name w:val="formatdivisionhead12.5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5"/>
      <w:szCs w:val="25"/>
    </w:rPr>
  </w:style>
  <w:style w:type="paragraph" w:customStyle="1" w:styleId="formatdivisionhead14ptfontsizelevel3">
    <w:name w:val="formatdivisionhead14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8"/>
      <w:szCs w:val="28"/>
    </w:rPr>
  </w:style>
  <w:style w:type="paragraph" w:customStyle="1" w:styleId="formatdivisionheaditalic125ptfontsizelevel3">
    <w:name w:val="formatdivisionheaditalic12.5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5"/>
      <w:szCs w:val="25"/>
    </w:rPr>
  </w:style>
  <w:style w:type="paragraph" w:customStyle="1" w:styleId="formatdivisionheaditalic14ptfontsizelevel3">
    <w:name w:val="formatdivisionheaditalic14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8"/>
      <w:szCs w:val="28"/>
    </w:rPr>
  </w:style>
  <w:style w:type="paragraph" w:customStyle="1" w:styleId="formatdivisionhead125ptfontsizeboldlevel3">
    <w:name w:val="formatdivisionhead12.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5"/>
      <w:szCs w:val="25"/>
    </w:rPr>
  </w:style>
  <w:style w:type="paragraph" w:customStyle="1" w:styleId="formatdivisionhead14ptfontsizeboldlevel3">
    <w:name w:val="formatdivisionhead14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formatdivisionheaditalic125ptfontsizeboldlevel3">
    <w:name w:val="formatdivisionheaditalic12.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5"/>
      <w:szCs w:val="25"/>
    </w:rPr>
  </w:style>
  <w:style w:type="paragraph" w:customStyle="1" w:styleId="formatdivisionheaditalic14ptfontsizeboldlevel3">
    <w:name w:val="formatdivisionheaditalic14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8"/>
      <w:szCs w:val="28"/>
    </w:rPr>
  </w:style>
  <w:style w:type="paragraph" w:customStyle="1" w:styleId="formatsubdivisionheaditalic115ptfontsizelevel3">
    <w:name w:val="formatsubdivisionheaditalic11.5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3"/>
      <w:szCs w:val="23"/>
    </w:rPr>
  </w:style>
  <w:style w:type="paragraph" w:customStyle="1" w:styleId="formatsubdivisionhead115ptfontsizelevel3">
    <w:name w:val="formatsubdivisionhead11.5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3"/>
      <w:szCs w:val="23"/>
    </w:rPr>
  </w:style>
  <w:style w:type="paragraph" w:customStyle="1" w:styleId="formatsubdivisionheaditalic13ptfontsizelevel3">
    <w:name w:val="formatsubdivisionheaditalic13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7"/>
      <w:szCs w:val="27"/>
    </w:rPr>
  </w:style>
  <w:style w:type="paragraph" w:customStyle="1" w:styleId="formatsubdivisionhead13ptfontsizelevel3">
    <w:name w:val="formatsubdivisionhead13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7"/>
      <w:szCs w:val="27"/>
    </w:rPr>
  </w:style>
  <w:style w:type="paragraph" w:customStyle="1" w:styleId="formatsubdivisionheaditalic115ptfontsizeboldlevel3">
    <w:name w:val="formatsubdivisionheaditalic11.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3"/>
      <w:szCs w:val="23"/>
    </w:rPr>
  </w:style>
  <w:style w:type="paragraph" w:customStyle="1" w:styleId="formatsubdivisionhead115ptfontsizeboldlevel3">
    <w:name w:val="formatsubdivisionhead11.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3"/>
      <w:szCs w:val="23"/>
    </w:rPr>
  </w:style>
  <w:style w:type="paragraph" w:customStyle="1" w:styleId="formatsubdivisionheaditalic13ptfontsizeboldlevel3">
    <w:name w:val="formatsubdivisionheaditalic13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7"/>
      <w:szCs w:val="27"/>
    </w:rPr>
  </w:style>
  <w:style w:type="paragraph" w:customStyle="1" w:styleId="formatsubdivisionhead13ptfontsizeboldlevel3">
    <w:name w:val="formatsubdivisionhead13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7"/>
      <w:szCs w:val="27"/>
    </w:rPr>
  </w:style>
  <w:style w:type="paragraph" w:customStyle="1" w:styleId="formatsubdivisionhead115ptfontsizelevel4">
    <w:name w:val="formatsubdivisionhead11.5ptfontsizelevel4"/>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3"/>
      <w:szCs w:val="23"/>
    </w:rPr>
  </w:style>
  <w:style w:type="paragraph" w:customStyle="1" w:styleId="formatsubdivisionhead13ptfontsizelevel4">
    <w:name w:val="formatsubdivisionhead13ptfontsizelevel4"/>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6"/>
      <w:szCs w:val="26"/>
    </w:rPr>
  </w:style>
  <w:style w:type="paragraph" w:customStyle="1" w:styleId="formatsubdivisionheaditalic115ptlevel4">
    <w:name w:val="formatsubdivisionheaditalic11.5ptlevel4"/>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3"/>
      <w:szCs w:val="23"/>
    </w:rPr>
  </w:style>
  <w:style w:type="paragraph" w:customStyle="1" w:styleId="formatsubdivisionheaditalic13ptlevel4">
    <w:name w:val="formatsubdivisionheaditalic13ptlevel4"/>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6"/>
      <w:szCs w:val="26"/>
    </w:rPr>
  </w:style>
  <w:style w:type="paragraph" w:styleId="TOC2">
    <w:name w:val="toc 2"/>
    <w:basedOn w:val="Normal"/>
    <w:next w:val="Normal"/>
    <w:uiPriority w:val="39"/>
    <w:qFormat/>
    <w:rsid w:val="00A37EF6"/>
    <w:pPr>
      <w:keepLines/>
      <w:autoSpaceDE w:val="0"/>
      <w:autoSpaceDN w:val="0"/>
      <w:adjustRightInd w:val="0"/>
      <w:spacing w:after="0"/>
      <w:jc w:val="left"/>
    </w:pPr>
    <w:rPr>
      <w:rFonts w:eastAsia="Times New Roman"/>
      <w:color w:val="000000"/>
      <w:szCs w:val="26"/>
      <w:lang w:eastAsia="en-AU"/>
    </w:rPr>
  </w:style>
  <w:style w:type="paragraph" w:customStyle="1" w:styleId="formatsubdivisionhead115ptfontsizeboldlevel4">
    <w:name w:val="formatsubdivisionhead11.5ptfontsizeboldlevel4"/>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3"/>
      <w:szCs w:val="23"/>
    </w:rPr>
  </w:style>
  <w:style w:type="paragraph" w:customStyle="1" w:styleId="formatsubdivisionhead13ptfontsizeboldlevel4">
    <w:name w:val="formatsubdivisionhead13ptfontsizeboldlevel4"/>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formatsubdivisionheaditalic115ptboldlevel4">
    <w:name w:val="formatsubdivisionheaditalic11.5ptboldlevel4"/>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3"/>
      <w:szCs w:val="23"/>
    </w:rPr>
  </w:style>
  <w:style w:type="paragraph" w:customStyle="1" w:styleId="formatsubdivisionheaditalic13ptboldlevel4">
    <w:name w:val="formatsubdivisionheaditalic13ptboldlevel4"/>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6"/>
      <w:szCs w:val="26"/>
    </w:rPr>
  </w:style>
  <w:style w:type="paragraph" w:customStyle="1" w:styleId="leghistoryheadlevel1">
    <w:name w:val="leghistoryheadlevel1"/>
    <w:uiPriority w:val="99"/>
    <w:rsid w:val="00682532"/>
    <w:pPr>
      <w:keepNext/>
      <w:keepLines/>
      <w:autoSpaceDE w:val="0"/>
      <w:autoSpaceDN w:val="0"/>
      <w:adjustRightInd w:val="0"/>
      <w:spacing w:before="80"/>
    </w:pPr>
    <w:rPr>
      <w:rFonts w:ascii="Times New Roman" w:eastAsia="Times New Roman" w:hAnsi="Times New Roman"/>
      <w:b/>
      <w:bCs/>
      <w:color w:val="000000"/>
      <w:sz w:val="32"/>
      <w:szCs w:val="32"/>
    </w:rPr>
  </w:style>
  <w:style w:type="paragraph" w:styleId="TOC3">
    <w:name w:val="toc 3"/>
    <w:basedOn w:val="Normal"/>
    <w:next w:val="Normal"/>
    <w:uiPriority w:val="39"/>
    <w:rsid w:val="00682532"/>
    <w:pPr>
      <w:keepLines/>
      <w:autoSpaceDE w:val="0"/>
      <w:autoSpaceDN w:val="0"/>
      <w:adjustRightInd w:val="0"/>
      <w:spacing w:before="120" w:after="120" w:line="240" w:lineRule="auto"/>
      <w:jc w:val="left"/>
    </w:pPr>
    <w:rPr>
      <w:rFonts w:eastAsia="Times New Roman"/>
      <w:color w:val="000000"/>
      <w:lang w:eastAsia="en-AU"/>
    </w:rPr>
  </w:style>
  <w:style w:type="paragraph" w:styleId="TOC4">
    <w:name w:val="toc 4"/>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18"/>
      <w:szCs w:val="18"/>
      <w:lang w:eastAsia="en-AU"/>
    </w:rPr>
  </w:style>
  <w:style w:type="paragraph" w:styleId="TOC5">
    <w:name w:val="toc 5"/>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lang w:eastAsia="en-AU"/>
    </w:rPr>
  </w:style>
  <w:style w:type="paragraph" w:styleId="TOC6">
    <w:name w:val="toc 6"/>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26"/>
      <w:szCs w:val="26"/>
      <w:lang w:eastAsia="en-AU"/>
    </w:rPr>
  </w:style>
  <w:style w:type="paragraph" w:styleId="TOC7">
    <w:name w:val="toc 7"/>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30"/>
      <w:szCs w:val="30"/>
      <w:lang w:eastAsia="en-AU"/>
    </w:rPr>
  </w:style>
  <w:style w:type="paragraph" w:styleId="TOC8">
    <w:name w:val="toc 8"/>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34"/>
      <w:szCs w:val="34"/>
      <w:lang w:eastAsia="en-AU"/>
    </w:rPr>
  </w:style>
  <w:style w:type="paragraph" w:styleId="TOC9">
    <w:name w:val="toc 9"/>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38"/>
      <w:szCs w:val="38"/>
      <w:lang w:eastAsia="en-AU"/>
    </w:rPr>
  </w:style>
  <w:style w:type="character" w:styleId="LineNumber">
    <w:name w:val="line number"/>
    <w:uiPriority w:val="99"/>
    <w:rsid w:val="00682532"/>
    <w:rPr>
      <w:sz w:val="20"/>
      <w:szCs w:val="20"/>
    </w:rPr>
  </w:style>
  <w:style w:type="paragraph" w:customStyle="1" w:styleId="Title1">
    <w:name w:val="Title1"/>
    <w:basedOn w:val="Normal"/>
    <w:next w:val="Normal"/>
    <w:link w:val="Title1Char"/>
    <w:qFormat/>
    <w:rsid w:val="00256C71"/>
    <w:pPr>
      <w:jc w:val="center"/>
    </w:pPr>
    <w:rPr>
      <w:caps/>
      <w:szCs w:val="17"/>
    </w:rPr>
  </w:style>
  <w:style w:type="character" w:customStyle="1" w:styleId="Title1Char">
    <w:name w:val="Title1 Char"/>
    <w:link w:val="Title1"/>
    <w:rsid w:val="00256C71"/>
    <w:rPr>
      <w:rFonts w:ascii="Times New Roman" w:hAnsi="Times New Roman"/>
      <w:caps/>
      <w:sz w:val="17"/>
      <w:szCs w:val="17"/>
      <w:lang w:eastAsia="en-US"/>
    </w:rPr>
  </w:style>
  <w:style w:type="paragraph" w:customStyle="1" w:styleId="Title2">
    <w:name w:val="Title2"/>
    <w:basedOn w:val="Normal"/>
    <w:next w:val="Normal"/>
    <w:link w:val="Title2Char"/>
    <w:qFormat/>
    <w:rsid w:val="00256C71"/>
    <w:pPr>
      <w:jc w:val="center"/>
    </w:pPr>
    <w:rPr>
      <w:smallCaps/>
      <w:szCs w:val="17"/>
    </w:rPr>
  </w:style>
  <w:style w:type="character" w:customStyle="1" w:styleId="Title2Char">
    <w:name w:val="Title2 Char"/>
    <w:link w:val="Title2"/>
    <w:rsid w:val="00256C71"/>
    <w:rPr>
      <w:rFonts w:ascii="Times New Roman" w:hAnsi="Times New Roman"/>
      <w:smallCaps/>
      <w:sz w:val="17"/>
      <w:szCs w:val="17"/>
      <w:lang w:eastAsia="en-US"/>
    </w:rPr>
  </w:style>
  <w:style w:type="paragraph" w:customStyle="1" w:styleId="Title3">
    <w:name w:val="Title3"/>
    <w:basedOn w:val="Normal"/>
    <w:next w:val="Normal"/>
    <w:link w:val="Title3Char"/>
    <w:qFormat/>
    <w:rsid w:val="00256C71"/>
    <w:pPr>
      <w:jc w:val="center"/>
    </w:pPr>
    <w:rPr>
      <w:i/>
      <w:szCs w:val="17"/>
    </w:rPr>
  </w:style>
  <w:style w:type="character" w:customStyle="1" w:styleId="Title3Char">
    <w:name w:val="Title3 Char"/>
    <w:link w:val="Title3"/>
    <w:rsid w:val="00256C71"/>
    <w:rPr>
      <w:rFonts w:ascii="Times New Roman" w:hAnsi="Times New Roman"/>
      <w:i/>
      <w:sz w:val="17"/>
      <w:szCs w:val="17"/>
      <w:lang w:eastAsia="en-US"/>
    </w:rPr>
  </w:style>
  <w:style w:type="paragraph" w:customStyle="1" w:styleId="Bullets2">
    <w:name w:val="Bullets2"/>
    <w:basedOn w:val="Galley"/>
    <w:link w:val="Bullets2Char"/>
    <w:rsid w:val="00256C7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Bullets2Char">
    <w:name w:val="Bullets2 Char"/>
    <w:link w:val="Bullets2"/>
    <w:rsid w:val="00256C71"/>
    <w:rPr>
      <w:rFonts w:ascii="Times New Roman" w:eastAsia="Times New Roman" w:hAnsi="Times New Roman"/>
      <w:sz w:val="17"/>
      <w:szCs w:val="17"/>
      <w:lang w:eastAsia="en-US"/>
    </w:rPr>
  </w:style>
  <w:style w:type="paragraph" w:customStyle="1" w:styleId="GHeading1">
    <w:name w:val="G Heading 1"/>
    <w:basedOn w:val="Galley"/>
    <w:link w:val="GHeading1Char"/>
    <w:rsid w:val="00685927"/>
    <w:pPr>
      <w:spacing w:after="0"/>
      <w:jc w:val="center"/>
    </w:pPr>
    <w:rPr>
      <w:lang w:val="x-none" w:eastAsia="x-none"/>
    </w:rPr>
  </w:style>
  <w:style w:type="character" w:customStyle="1" w:styleId="GHeading1Char">
    <w:name w:val="G Heading 1 Char"/>
    <w:link w:val="GHeading1"/>
    <w:rsid w:val="00685927"/>
    <w:rPr>
      <w:rFonts w:ascii="Times New Roman" w:eastAsia="Times New Roman" w:hAnsi="Times New Roman"/>
      <w:sz w:val="17"/>
      <w:lang w:val="x-none" w:eastAsia="x-none"/>
    </w:rPr>
  </w:style>
  <w:style w:type="paragraph" w:customStyle="1" w:styleId="GHeading2">
    <w:name w:val="G Heading 2"/>
    <w:basedOn w:val="Galley"/>
    <w:link w:val="GHeading2Char"/>
    <w:rsid w:val="00685927"/>
    <w:pPr>
      <w:jc w:val="center"/>
    </w:pPr>
    <w:rPr>
      <w:i/>
      <w:lang w:val="x-none" w:eastAsia="x-none"/>
    </w:rPr>
  </w:style>
  <w:style w:type="character" w:customStyle="1" w:styleId="GHeading2Char">
    <w:name w:val="G Heading 2 Char"/>
    <w:link w:val="GHeading2"/>
    <w:rsid w:val="00685927"/>
    <w:rPr>
      <w:rFonts w:ascii="Times New Roman" w:eastAsia="Times New Roman" w:hAnsi="Times New Roman"/>
      <w:i/>
      <w:sz w:val="17"/>
      <w:lang w:val="x-none" w:eastAsia="x-none"/>
    </w:rPr>
  </w:style>
  <w:style w:type="paragraph" w:customStyle="1" w:styleId="GHeading3">
    <w:name w:val="G Heading 3"/>
    <w:basedOn w:val="Galley"/>
    <w:link w:val="GHeading3Char"/>
    <w:rsid w:val="00685927"/>
    <w:pPr>
      <w:jc w:val="center"/>
    </w:pPr>
    <w:rPr>
      <w:i/>
      <w:lang w:val="x-none" w:eastAsia="x-none"/>
    </w:rPr>
  </w:style>
  <w:style w:type="character" w:customStyle="1" w:styleId="GHeading3Char">
    <w:name w:val="G Heading 3 Char"/>
    <w:link w:val="GHeading3"/>
    <w:rsid w:val="00685927"/>
    <w:rPr>
      <w:rFonts w:ascii="Times New Roman" w:eastAsia="Times New Roman" w:hAnsi="Times New Roman"/>
      <w:i/>
      <w:sz w:val="17"/>
      <w:lang w:val="x-none" w:eastAsia="x-none"/>
    </w:rPr>
  </w:style>
  <w:style w:type="paragraph" w:customStyle="1" w:styleId="GG-body">
    <w:name w:val="GG-body"/>
    <w:basedOn w:val="Normal"/>
    <w:link w:val="GG-bodyChar"/>
    <w:qFormat/>
    <w:rsid w:val="00685927"/>
    <w:rPr>
      <w:rFonts w:eastAsia="Times New Roman"/>
      <w:szCs w:val="17"/>
    </w:rPr>
  </w:style>
  <w:style w:type="character" w:customStyle="1" w:styleId="GG-bodyChar">
    <w:name w:val="GG-body Char"/>
    <w:link w:val="GG-body"/>
    <w:rsid w:val="00685927"/>
    <w:rPr>
      <w:rFonts w:ascii="Times New Roman" w:eastAsia="Times New Roman" w:hAnsi="Times New Roman"/>
      <w:sz w:val="17"/>
      <w:szCs w:val="17"/>
      <w:lang w:eastAsia="en-US"/>
    </w:rPr>
  </w:style>
  <w:style w:type="paragraph" w:customStyle="1" w:styleId="GG-Bullets1">
    <w:name w:val="GG-Bullets1"/>
    <w:basedOn w:val="Normal"/>
    <w:next w:val="Normal"/>
    <w:link w:val="GG-Bullets1Char"/>
    <w:rsid w:val="00685927"/>
    <w:pPr>
      <w:numPr>
        <w:numId w:val="39"/>
      </w:numPr>
      <w:tabs>
        <w:tab w:val="left" w:pos="1134"/>
      </w:tabs>
      <w:spacing w:after="0"/>
      <w:contextualSpacing/>
      <w:jc w:val="left"/>
    </w:pPr>
    <w:rPr>
      <w:rFonts w:ascii="CG Times (W1)" w:eastAsia="Times New Roman" w:hAnsi="CG Times (W1)"/>
      <w:szCs w:val="17"/>
    </w:rPr>
  </w:style>
  <w:style w:type="character" w:customStyle="1" w:styleId="GG-Bullets1Char">
    <w:name w:val="GG-Bullets1 Char"/>
    <w:link w:val="GG-Bullets1"/>
    <w:rsid w:val="00685927"/>
    <w:rPr>
      <w:rFonts w:ascii="CG Times (W1)" w:eastAsia="Times New Roman" w:hAnsi="CG Times (W1)"/>
      <w:sz w:val="17"/>
      <w:szCs w:val="17"/>
      <w:lang w:eastAsia="en-US"/>
    </w:rPr>
  </w:style>
  <w:style w:type="paragraph" w:customStyle="1" w:styleId="GG-Bullets2">
    <w:name w:val="GG-Bullets2"/>
    <w:basedOn w:val="Galley"/>
    <w:link w:val="GG-Bullets2Char"/>
    <w:rsid w:val="00685927"/>
    <w:pPr>
      <w:numPr>
        <w:numId w:val="40"/>
      </w:num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GG-Bullets2Char">
    <w:name w:val="GG-Bullets2 Char"/>
    <w:link w:val="GG-Bullets2"/>
    <w:rsid w:val="00685927"/>
    <w:rPr>
      <w:rFonts w:ascii="Times New Roman" w:eastAsia="Times New Roman" w:hAnsi="Times New Roman"/>
      <w:sz w:val="17"/>
      <w:szCs w:val="17"/>
      <w:lang w:eastAsia="en-US"/>
    </w:rPr>
  </w:style>
  <w:style w:type="paragraph" w:customStyle="1" w:styleId="GG-Numbers1">
    <w:name w:val="GG-Numbers1"/>
    <w:basedOn w:val="ListParagraph"/>
    <w:link w:val="GG-Numbers1Char"/>
    <w:rsid w:val="00685927"/>
    <w:pPr>
      <w:numPr>
        <w:numId w:val="41"/>
      </w:numPr>
    </w:pPr>
    <w:rPr>
      <w:rFonts w:eastAsia="Times New Roman"/>
      <w:szCs w:val="17"/>
    </w:rPr>
  </w:style>
  <w:style w:type="character" w:customStyle="1" w:styleId="GG-Numbers1Char">
    <w:name w:val="GG-Numbers1 Char"/>
    <w:link w:val="GG-Numbers1"/>
    <w:rsid w:val="00685927"/>
    <w:rPr>
      <w:rFonts w:ascii="Times New Roman" w:eastAsia="Times New Roman" w:hAnsi="Times New Roman"/>
      <w:sz w:val="17"/>
      <w:szCs w:val="17"/>
      <w:lang w:eastAsia="en-US"/>
    </w:rPr>
  </w:style>
  <w:style w:type="paragraph" w:customStyle="1" w:styleId="GG-SDated">
    <w:name w:val="GG-S.Dated"/>
    <w:basedOn w:val="GG-body"/>
    <w:next w:val="Normal"/>
    <w:link w:val="GG-SDatedChar"/>
    <w:qFormat/>
    <w:rsid w:val="00685927"/>
    <w:pPr>
      <w:spacing w:after="0"/>
    </w:pPr>
  </w:style>
  <w:style w:type="character" w:customStyle="1" w:styleId="GG-SDatedChar">
    <w:name w:val="GG-S.Dated Char"/>
    <w:link w:val="GG-SDated"/>
    <w:rsid w:val="00685927"/>
    <w:rPr>
      <w:rFonts w:ascii="Times New Roman" w:eastAsia="Times New Roman" w:hAnsi="Times New Roman"/>
      <w:sz w:val="17"/>
      <w:szCs w:val="17"/>
      <w:lang w:eastAsia="en-US"/>
    </w:rPr>
  </w:style>
  <w:style w:type="paragraph" w:customStyle="1" w:styleId="GG-SName">
    <w:name w:val="GG-S.Name"/>
    <w:basedOn w:val="Normal"/>
    <w:link w:val="GG-SNameChar"/>
    <w:qFormat/>
    <w:rsid w:val="00685927"/>
    <w:pPr>
      <w:spacing w:after="0"/>
      <w:jc w:val="right"/>
    </w:pPr>
    <w:rPr>
      <w:rFonts w:eastAsia="Times New Roman"/>
      <w:smallCaps/>
      <w:szCs w:val="20"/>
    </w:rPr>
  </w:style>
  <w:style w:type="character" w:customStyle="1" w:styleId="GG-SNameChar">
    <w:name w:val="GG-S.Name Char"/>
    <w:link w:val="GG-SName"/>
    <w:rsid w:val="00685927"/>
    <w:rPr>
      <w:rFonts w:ascii="Times New Roman" w:eastAsia="Times New Roman" w:hAnsi="Times New Roman"/>
      <w:smallCaps/>
      <w:sz w:val="17"/>
      <w:lang w:eastAsia="en-US"/>
    </w:rPr>
  </w:style>
  <w:style w:type="character" w:customStyle="1" w:styleId="GG-SigName">
    <w:name w:val="GG-SigName"/>
    <w:uiPriority w:val="1"/>
    <w:rsid w:val="00685927"/>
    <w:rPr>
      <w:rFonts w:ascii="Times New Roman" w:hAnsi="Times New Roman"/>
      <w:smallCaps/>
      <w:sz w:val="17"/>
      <w:szCs w:val="17"/>
      <w:lang w:eastAsia="en-US"/>
    </w:rPr>
  </w:style>
  <w:style w:type="paragraph" w:customStyle="1" w:styleId="GG-Signature">
    <w:name w:val="GG-Signature"/>
    <w:basedOn w:val="Normal"/>
    <w:link w:val="GG-SignatureChar"/>
    <w:qFormat/>
    <w:rsid w:val="00685927"/>
    <w:pPr>
      <w:spacing w:after="0"/>
      <w:jc w:val="right"/>
    </w:pPr>
    <w:rPr>
      <w:rFonts w:eastAsia="Times New Roman"/>
      <w:szCs w:val="17"/>
    </w:rPr>
  </w:style>
  <w:style w:type="character" w:customStyle="1" w:styleId="GG-SignatureChar">
    <w:name w:val="GG-Signature Char"/>
    <w:link w:val="GG-Signature"/>
    <w:rsid w:val="00685927"/>
    <w:rPr>
      <w:rFonts w:ascii="Times New Roman" w:eastAsia="Times New Roman" w:hAnsi="Times New Roman"/>
      <w:sz w:val="17"/>
      <w:szCs w:val="17"/>
      <w:lang w:eastAsia="en-US"/>
    </w:rPr>
  </w:style>
  <w:style w:type="character" w:customStyle="1" w:styleId="GG-SignatureName">
    <w:name w:val="GG-SignatureName"/>
    <w:uiPriority w:val="1"/>
    <w:rsid w:val="00685927"/>
    <w:rPr>
      <w:rFonts w:ascii="Times New Roman" w:eastAsia="Times New Roman" w:hAnsi="Times New Roman"/>
      <w:smallCaps/>
      <w:sz w:val="17"/>
      <w:szCs w:val="17"/>
      <w:lang w:eastAsia="en-US"/>
    </w:rPr>
  </w:style>
  <w:style w:type="paragraph" w:customStyle="1" w:styleId="GG-Sub1">
    <w:name w:val="GG-Sub1"/>
    <w:basedOn w:val="GG-body"/>
    <w:next w:val="GG-body"/>
    <w:link w:val="GG-Sub1Char"/>
    <w:rsid w:val="00685927"/>
    <w:rPr>
      <w:b/>
    </w:rPr>
  </w:style>
  <w:style w:type="character" w:customStyle="1" w:styleId="GG-Sub1Char">
    <w:name w:val="GG-Sub1 Char"/>
    <w:link w:val="GG-Sub1"/>
    <w:rsid w:val="00685927"/>
    <w:rPr>
      <w:rFonts w:ascii="Times New Roman" w:eastAsia="Times New Roman" w:hAnsi="Times New Roman"/>
      <w:b/>
      <w:sz w:val="17"/>
      <w:szCs w:val="17"/>
      <w:lang w:eastAsia="en-US"/>
    </w:rPr>
  </w:style>
  <w:style w:type="paragraph" w:customStyle="1" w:styleId="GG-Sub2">
    <w:name w:val="GG-Sub2"/>
    <w:basedOn w:val="GG-Sub1"/>
    <w:next w:val="GG-body"/>
    <w:link w:val="GG-Sub2Char"/>
    <w:rsid w:val="00685927"/>
    <w:rPr>
      <w:b w:val="0"/>
      <w:i/>
    </w:rPr>
  </w:style>
  <w:style w:type="character" w:customStyle="1" w:styleId="GG-Sub2Char">
    <w:name w:val="GG-Sub2 Char"/>
    <w:link w:val="GG-Sub2"/>
    <w:rsid w:val="00685927"/>
    <w:rPr>
      <w:rFonts w:ascii="Times New Roman" w:eastAsia="Times New Roman" w:hAnsi="Times New Roman"/>
      <w:i/>
      <w:sz w:val="17"/>
      <w:szCs w:val="17"/>
      <w:lang w:eastAsia="en-US"/>
    </w:rPr>
  </w:style>
  <w:style w:type="paragraph" w:customStyle="1" w:styleId="GG-Title1">
    <w:name w:val="GG-Title1"/>
    <w:basedOn w:val="Normal"/>
    <w:next w:val="Normal"/>
    <w:link w:val="GG-Title1Char"/>
    <w:qFormat/>
    <w:rsid w:val="00685927"/>
    <w:pPr>
      <w:jc w:val="center"/>
    </w:pPr>
    <w:rPr>
      <w:caps/>
      <w:szCs w:val="17"/>
    </w:rPr>
  </w:style>
  <w:style w:type="character" w:customStyle="1" w:styleId="GG-Title1Char">
    <w:name w:val="GG-Title1 Char"/>
    <w:link w:val="GG-Title1"/>
    <w:rsid w:val="00685927"/>
    <w:rPr>
      <w:rFonts w:ascii="Times New Roman" w:hAnsi="Times New Roman"/>
      <w:caps/>
      <w:sz w:val="17"/>
      <w:szCs w:val="17"/>
      <w:lang w:eastAsia="en-US"/>
    </w:rPr>
  </w:style>
  <w:style w:type="paragraph" w:customStyle="1" w:styleId="GG-Title2">
    <w:name w:val="GG-Title2"/>
    <w:basedOn w:val="Normal"/>
    <w:next w:val="Normal"/>
    <w:link w:val="GG-Title2Char"/>
    <w:qFormat/>
    <w:rsid w:val="00685927"/>
    <w:pPr>
      <w:jc w:val="center"/>
    </w:pPr>
    <w:rPr>
      <w:smallCaps/>
      <w:szCs w:val="17"/>
    </w:rPr>
  </w:style>
  <w:style w:type="character" w:customStyle="1" w:styleId="GG-Title2Char">
    <w:name w:val="GG-Title2 Char"/>
    <w:link w:val="GG-Title2"/>
    <w:rsid w:val="00685927"/>
    <w:rPr>
      <w:rFonts w:ascii="Times New Roman" w:hAnsi="Times New Roman"/>
      <w:smallCaps/>
      <w:sz w:val="17"/>
      <w:szCs w:val="17"/>
      <w:lang w:eastAsia="en-US"/>
    </w:rPr>
  </w:style>
  <w:style w:type="paragraph" w:customStyle="1" w:styleId="GG-Title3">
    <w:name w:val="GG-Title3"/>
    <w:basedOn w:val="Normal"/>
    <w:next w:val="Normal"/>
    <w:link w:val="GG-Title3Char"/>
    <w:qFormat/>
    <w:rsid w:val="00685927"/>
    <w:pPr>
      <w:jc w:val="center"/>
    </w:pPr>
    <w:rPr>
      <w:i/>
      <w:szCs w:val="17"/>
    </w:rPr>
  </w:style>
  <w:style w:type="character" w:customStyle="1" w:styleId="GG-Title3Char">
    <w:name w:val="GG-Title3 Char"/>
    <w:link w:val="GG-Title3"/>
    <w:rsid w:val="00685927"/>
    <w:rPr>
      <w:rFonts w:ascii="Times New Roman" w:hAnsi="Times New Roman"/>
      <w:i/>
      <w:sz w:val="17"/>
      <w:szCs w:val="17"/>
      <w:lang w:eastAsia="en-US"/>
    </w:rPr>
  </w:style>
  <w:style w:type="paragraph" w:customStyle="1" w:styleId="Heading10">
    <w:name w:val="Heading1"/>
    <w:basedOn w:val="Normal"/>
    <w:link w:val="Heading1Char0"/>
    <w:rsid w:val="009D1E2E"/>
    <w:pPr>
      <w:spacing w:before="320" w:after="240" w:line="360" w:lineRule="exact"/>
      <w:jc w:val="center"/>
    </w:pPr>
    <w:rPr>
      <w:b/>
      <w:smallCaps/>
      <w:color w:val="000000"/>
      <w:sz w:val="36"/>
    </w:rPr>
  </w:style>
  <w:style w:type="character" w:customStyle="1" w:styleId="Heading1Char0">
    <w:name w:val="Heading1 Char"/>
    <w:link w:val="Heading10"/>
    <w:rsid w:val="009D1E2E"/>
    <w:rPr>
      <w:rFonts w:ascii="Times New Roman" w:hAnsi="Times New Roman"/>
      <w:b/>
      <w:smallCaps/>
      <w:color w:val="000000"/>
      <w:sz w:val="36"/>
      <w:szCs w:val="22"/>
      <w:lang w:eastAsia="en-US"/>
    </w:rPr>
  </w:style>
  <w:style w:type="paragraph" w:customStyle="1" w:styleId="RegSpace">
    <w:name w:val="Reg Space"/>
    <w:basedOn w:val="Normal"/>
    <w:link w:val="RegSpaceChar"/>
    <w:qFormat/>
    <w:rsid w:val="006C5BE8"/>
    <w:pPr>
      <w:keepLines/>
      <w:tabs>
        <w:tab w:val="left" w:pos="850"/>
      </w:tabs>
      <w:autoSpaceDE w:val="0"/>
      <w:autoSpaceDN w:val="0"/>
      <w:adjustRightInd w:val="0"/>
      <w:spacing w:after="0" w:line="20" w:lineRule="exact"/>
      <w:ind w:left="794" w:hanging="794"/>
    </w:pPr>
    <w:rPr>
      <w:color w:val="000000"/>
    </w:rPr>
  </w:style>
  <w:style w:type="character" w:customStyle="1" w:styleId="RegSpaceChar">
    <w:name w:val="Reg Space Char"/>
    <w:link w:val="RegSpace"/>
    <w:rsid w:val="006C5BE8"/>
    <w:rPr>
      <w:rFonts w:ascii="Times New Roman" w:hAnsi="Times New Roman"/>
      <w:color w:val="000000"/>
      <w:sz w:val="17"/>
      <w:szCs w:val="22"/>
      <w:lang w:eastAsia="en-US"/>
    </w:rPr>
  </w:style>
  <w:style w:type="character" w:customStyle="1" w:styleId="StyleTimesNewRoman105pt">
    <w:name w:val="Style Times New Roman 10.5 pt"/>
    <w:basedOn w:val="DefaultParagraphFont"/>
    <w:rsid w:val="00EB5C72"/>
    <w:rPr>
      <w:rFonts w:ascii="Times New Roman" w:hAnsi="Times New Roman"/>
      <w:sz w:val="21"/>
    </w:rPr>
  </w:style>
  <w:style w:type="paragraph" w:styleId="TOAHeading">
    <w:name w:val="toa heading"/>
    <w:basedOn w:val="Normal"/>
    <w:next w:val="Normal"/>
    <w:uiPriority w:val="99"/>
    <w:unhideWhenUsed/>
    <w:rsid w:val="000B38D1"/>
    <w:pPr>
      <w:spacing w:before="120"/>
    </w:pPr>
    <w:rPr>
      <w:rFonts w:asciiTheme="majorHAnsi" w:eastAsiaTheme="majorEastAsia" w:hAnsiTheme="majorHAnsi" w:cstheme="majorBidi"/>
      <w:b/>
      <w:bCs/>
      <w:sz w:val="24"/>
      <w:szCs w:val="24"/>
    </w:rPr>
  </w:style>
  <w:style w:type="table" w:styleId="TableGrid">
    <w:name w:val="Table Grid"/>
    <w:basedOn w:val="TableNormal"/>
    <w:uiPriority w:val="59"/>
    <w:rsid w:val="0079006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4203228">
      <w:bodyDiv w:val="1"/>
      <w:marLeft w:val="0"/>
      <w:marRight w:val="0"/>
      <w:marTop w:val="0"/>
      <w:marBottom w:val="0"/>
      <w:divBdr>
        <w:top w:val="none" w:sz="0" w:space="0" w:color="auto"/>
        <w:left w:val="none" w:sz="0" w:space="0" w:color="auto"/>
        <w:bottom w:val="none" w:sz="0" w:space="0" w:color="auto"/>
        <w:right w:val="none" w:sz="0" w:space="0" w:color="auto"/>
      </w:divBdr>
      <w:divsChild>
        <w:div w:id="901645589">
          <w:marLeft w:val="150"/>
          <w:marRight w:val="150"/>
          <w:marTop w:val="0"/>
          <w:marBottom w:val="0"/>
          <w:divBdr>
            <w:top w:val="none" w:sz="0" w:space="0" w:color="auto"/>
            <w:left w:val="none" w:sz="0" w:space="0" w:color="auto"/>
            <w:bottom w:val="none" w:sz="0" w:space="0" w:color="auto"/>
            <w:right w:val="none" w:sz="0" w:space="0" w:color="auto"/>
          </w:divBdr>
          <w:divsChild>
            <w:div w:id="2112898855">
              <w:marLeft w:val="0"/>
              <w:marRight w:val="0"/>
              <w:marTop w:val="0"/>
              <w:marBottom w:val="0"/>
              <w:divBdr>
                <w:top w:val="none" w:sz="0" w:space="0" w:color="auto"/>
                <w:left w:val="none" w:sz="0" w:space="0" w:color="auto"/>
                <w:bottom w:val="none" w:sz="0" w:space="0" w:color="auto"/>
                <w:right w:val="none" w:sz="0" w:space="0" w:color="auto"/>
              </w:divBdr>
              <w:divsChild>
                <w:div w:id="1568422622">
                  <w:marLeft w:val="0"/>
                  <w:marRight w:val="0"/>
                  <w:marTop w:val="0"/>
                  <w:marBottom w:val="0"/>
                  <w:divBdr>
                    <w:top w:val="none" w:sz="0" w:space="0" w:color="auto"/>
                    <w:left w:val="none" w:sz="0" w:space="0" w:color="auto"/>
                    <w:bottom w:val="none" w:sz="0" w:space="0" w:color="auto"/>
                    <w:right w:val="none" w:sz="0" w:space="0" w:color="auto"/>
                  </w:divBdr>
                  <w:divsChild>
                    <w:div w:id="177618947">
                      <w:marLeft w:val="0"/>
                      <w:marRight w:val="0"/>
                      <w:marTop w:val="0"/>
                      <w:marBottom w:val="0"/>
                      <w:divBdr>
                        <w:top w:val="none" w:sz="0" w:space="0" w:color="auto"/>
                        <w:left w:val="none" w:sz="0" w:space="0" w:color="auto"/>
                        <w:bottom w:val="none" w:sz="0" w:space="0" w:color="auto"/>
                        <w:right w:val="none" w:sz="0" w:space="0" w:color="auto"/>
                      </w:divBdr>
                      <w:divsChild>
                        <w:div w:id="1284654762">
                          <w:marLeft w:val="0"/>
                          <w:marRight w:val="0"/>
                          <w:marTop w:val="0"/>
                          <w:marBottom w:val="0"/>
                          <w:divBdr>
                            <w:top w:val="none" w:sz="0" w:space="0" w:color="auto"/>
                            <w:left w:val="none" w:sz="0" w:space="0" w:color="auto"/>
                            <w:bottom w:val="none" w:sz="0" w:space="0" w:color="auto"/>
                            <w:right w:val="none" w:sz="0" w:space="0" w:color="auto"/>
                          </w:divBdr>
                          <w:divsChild>
                            <w:div w:id="952593094">
                              <w:marLeft w:val="0"/>
                              <w:marRight w:val="0"/>
                              <w:marTop w:val="0"/>
                              <w:marBottom w:val="0"/>
                              <w:divBdr>
                                <w:top w:val="none" w:sz="0" w:space="0" w:color="auto"/>
                                <w:left w:val="none" w:sz="0" w:space="0" w:color="auto"/>
                                <w:bottom w:val="none" w:sz="0" w:space="0" w:color="auto"/>
                                <w:right w:val="none" w:sz="0" w:space="0" w:color="auto"/>
                              </w:divBdr>
                              <w:divsChild>
                                <w:div w:id="1515877452">
                                  <w:marLeft w:val="0"/>
                                  <w:marRight w:val="0"/>
                                  <w:marTop w:val="0"/>
                                  <w:marBottom w:val="0"/>
                                  <w:divBdr>
                                    <w:top w:val="none" w:sz="0" w:space="0" w:color="auto"/>
                                    <w:left w:val="none" w:sz="0" w:space="0" w:color="auto"/>
                                    <w:bottom w:val="none" w:sz="0" w:space="0" w:color="auto"/>
                                    <w:right w:val="none" w:sz="0" w:space="0" w:color="auto"/>
                                  </w:divBdr>
                                  <w:divsChild>
                                    <w:div w:id="597712488">
                                      <w:marLeft w:val="0"/>
                                      <w:marRight w:val="0"/>
                                      <w:marTop w:val="0"/>
                                      <w:marBottom w:val="0"/>
                                      <w:divBdr>
                                        <w:top w:val="none" w:sz="0" w:space="0" w:color="auto"/>
                                        <w:left w:val="none" w:sz="0" w:space="0" w:color="auto"/>
                                        <w:bottom w:val="none" w:sz="0" w:space="0" w:color="auto"/>
                                        <w:right w:val="none" w:sz="0" w:space="0" w:color="auto"/>
                                      </w:divBdr>
                                      <w:divsChild>
                                        <w:div w:id="868223041">
                                          <w:marLeft w:val="0"/>
                                          <w:marRight w:val="0"/>
                                          <w:marTop w:val="0"/>
                                          <w:marBottom w:val="0"/>
                                          <w:divBdr>
                                            <w:top w:val="none" w:sz="0" w:space="0" w:color="auto"/>
                                            <w:left w:val="none" w:sz="0" w:space="0" w:color="auto"/>
                                            <w:bottom w:val="none" w:sz="0" w:space="0" w:color="auto"/>
                                            <w:right w:val="none" w:sz="0" w:space="0" w:color="auto"/>
                                          </w:divBdr>
                                          <w:divsChild>
                                            <w:div w:id="213293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124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www.legislation.sa.gov.au/index.aspx?action=legref&amp;type=act&amp;legtitle=Legislative%20Instruments%20Act%201978" TargetMode="External"/><Relationship Id="rId26" Type="http://schemas.openxmlformats.org/officeDocument/2006/relationships/hyperlink" Target="https://www.sa.gov.au/topics/housing/planning-and-property/suburb-road-and-place-names/road-opening-and-closing-proposals" TargetMode="External"/><Relationship Id="rId39" Type="http://schemas.openxmlformats.org/officeDocument/2006/relationships/fontTable" Target="fontTable.xml"/><Relationship Id="rId21" Type="http://schemas.openxmlformats.org/officeDocument/2006/relationships/hyperlink" Target="https://www.energymining.sa.gov.au/industry/minerals-and-mining/mining/community-engagement-opportunities" TargetMode="External"/><Relationship Id="rId34" Type="http://schemas.openxmlformats.org/officeDocument/2006/relationships/hyperlink" Target="mailto:governmentgazettesa@sa.gov.au"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legislation.sa.gov.au/index.aspx?action=legref&amp;type=subordleg&amp;legtitle=National%20Parks%20and%20Wildlife%20(Thidna%20Conservation%20Park)%20Proclamation%202024" TargetMode="External"/><Relationship Id="rId25" Type="http://schemas.openxmlformats.org/officeDocument/2006/relationships/hyperlink" Target="mailto:erobinson@salisbury.sa.gov.au" TargetMode="External"/><Relationship Id="rId33" Type="http://schemas.openxmlformats.org/officeDocument/2006/relationships/hyperlink" Target="http://www.aemc.gov.au" TargetMode="External"/><Relationship Id="rId38"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3.jpeg"/><Relationship Id="rId29" Type="http://schemas.openxmlformats.org/officeDocument/2006/relationships/hyperlink" Target="https://www.aemc.gov.au/contact-us/lodge-submiss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mailto:tstarr@salisbury.sa.gov.au" TargetMode="External"/><Relationship Id="rId32" Type="http://schemas.openxmlformats.org/officeDocument/2006/relationships/hyperlink" Target="mailto:submissions@aemc.gov.au" TargetMode="External"/><Relationship Id="rId37" Type="http://schemas.openxmlformats.org/officeDocument/2006/relationships/header" Target="header5.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www.mitchamcouncil.sa.gov.au/" TargetMode="External"/><Relationship Id="rId28" Type="http://schemas.openxmlformats.org/officeDocument/2006/relationships/hyperlink" Target="https://www.ecsa.sa.gov.au/" TargetMode="External"/><Relationship Id="rId36" Type="http://schemas.openxmlformats.org/officeDocument/2006/relationships/hyperlink" Target="http://www.governmentgazette.sa.gov.au" TargetMode="External"/><Relationship Id="rId10" Type="http://schemas.openxmlformats.org/officeDocument/2006/relationships/header" Target="header2.xml"/><Relationship Id="rId19" Type="http://schemas.openxmlformats.org/officeDocument/2006/relationships/image" Target="media/image2.jpeg"/><Relationship Id="rId31" Type="http://schemas.openxmlformats.org/officeDocument/2006/relationships/hyperlink" Target="https://www.aemc.gov.au/our-work/changing-energy-rules-unique-process/making-rule-change-request/submission-tips"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yperlink" Target="mailto:dem.miningregrehab@sa.gov.au" TargetMode="External"/><Relationship Id="rId27" Type="http://schemas.openxmlformats.org/officeDocument/2006/relationships/hyperlink" Target="http://www.ecsa.sa.gov.au" TargetMode="External"/><Relationship Id="rId30" Type="http://schemas.openxmlformats.org/officeDocument/2006/relationships/hyperlink" Target="https://www.aemc.gov.au/terms-use/privacy" TargetMode="External"/><Relationship Id="rId35" Type="http://schemas.openxmlformats.org/officeDocument/2006/relationships/hyperlink" Target="http://www.governmentgazette.sa.gov.au" TargetMode="External"/><Relationship Id="rId8" Type="http://schemas.openxmlformats.org/officeDocument/2006/relationships/image" Target="media/image1.jpeg"/><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GAZETTE\TEMPLATES\GAZETTE%20MASTER%20TEMPLATES\GG%20PAGINATION_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654850-C069-4D68-9DEA-5DAC2244F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GG PAGINATION_TEMPLATE</Template>
  <TotalTime>161</TotalTime>
  <Pages>18</Pages>
  <Words>5040</Words>
  <Characters>42842</Characters>
  <Application>Microsoft Office Word</Application>
  <DocSecurity>0</DocSecurity>
  <Lines>21421</Lines>
  <Paragraphs>2660</Paragraphs>
  <ScaleCrop>false</ScaleCrop>
  <HeadingPairs>
    <vt:vector size="2" baseType="variant">
      <vt:variant>
        <vt:lpstr>Title</vt:lpstr>
      </vt:variant>
      <vt:variant>
        <vt:i4>1</vt:i4>
      </vt:variant>
    </vt:vector>
  </HeadingPairs>
  <TitlesOfParts>
    <vt:vector size="1" baseType="lpstr">
      <vt:lpstr>No. 4 - Thursday, 16 January 2025 (pp. 43–60)</vt:lpstr>
    </vt:vector>
  </TitlesOfParts>
  <Company>SA Government</Company>
  <LinksUpToDate>false</LinksUpToDate>
  <CharactersWithSpaces>45222</CharactersWithSpaces>
  <SharedDoc>false</SharedDoc>
  <HLinks>
    <vt:vector size="30" baseType="variant">
      <vt:variant>
        <vt:i4>3014762</vt:i4>
      </vt:variant>
      <vt:variant>
        <vt:i4>9</vt:i4>
      </vt:variant>
      <vt:variant>
        <vt:i4>0</vt:i4>
      </vt:variant>
      <vt:variant>
        <vt:i4>5</vt:i4>
      </vt:variant>
      <vt:variant>
        <vt:lpwstr>http://www.governmentgazette.sa.gov.au/</vt:lpwstr>
      </vt:variant>
      <vt:variant>
        <vt:lpwstr/>
      </vt:variant>
      <vt:variant>
        <vt:i4>3014762</vt:i4>
      </vt:variant>
      <vt:variant>
        <vt:i4>6</vt:i4>
      </vt:variant>
      <vt:variant>
        <vt:i4>0</vt:i4>
      </vt:variant>
      <vt:variant>
        <vt:i4>5</vt:i4>
      </vt:variant>
      <vt:variant>
        <vt:lpwstr>http://www.governmentgazette.sa.gov.au/</vt:lpwstr>
      </vt:variant>
      <vt:variant>
        <vt:lpwstr/>
      </vt:variant>
      <vt:variant>
        <vt:i4>393325</vt:i4>
      </vt:variant>
      <vt:variant>
        <vt:i4>3</vt:i4>
      </vt:variant>
      <vt:variant>
        <vt:i4>0</vt:i4>
      </vt:variant>
      <vt:variant>
        <vt:i4>5</vt:i4>
      </vt:variant>
      <vt:variant>
        <vt:lpwstr>mailto:governmentgazettesa@sa.gov.au</vt:lpwstr>
      </vt:variant>
      <vt:variant>
        <vt:lpwstr/>
      </vt:variant>
      <vt:variant>
        <vt:i4>3014762</vt:i4>
      </vt:variant>
      <vt:variant>
        <vt:i4>6</vt:i4>
      </vt:variant>
      <vt:variant>
        <vt:i4>0</vt:i4>
      </vt:variant>
      <vt:variant>
        <vt:i4>5</vt:i4>
      </vt:variant>
      <vt:variant>
        <vt:lpwstr>http://www.governmentgazette.sa.gov.au/</vt:lpwstr>
      </vt:variant>
      <vt:variant>
        <vt:lpwstr/>
      </vt:variant>
      <vt:variant>
        <vt:i4>3014762</vt:i4>
      </vt:variant>
      <vt:variant>
        <vt:i4>3</vt:i4>
      </vt:variant>
      <vt:variant>
        <vt:i4>0</vt:i4>
      </vt:variant>
      <vt:variant>
        <vt:i4>5</vt:i4>
      </vt:variant>
      <vt:variant>
        <vt:lpwstr>http://www.governmentgazette.sa.gov.au/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 4 - Thursday, 16 January 2025 (pp. 43–60)</dc:title>
  <dc:subject/>
  <dc:creator>Jamie Eaton</dc:creator>
  <cp:keywords/>
  <cp:lastModifiedBy>Eaton, Jamie (Service SA)</cp:lastModifiedBy>
  <cp:revision>19</cp:revision>
  <cp:lastPrinted>2025-01-16T00:40:00Z</cp:lastPrinted>
  <dcterms:created xsi:type="dcterms:W3CDTF">2025-01-15T21:21:00Z</dcterms:created>
  <dcterms:modified xsi:type="dcterms:W3CDTF">2025-01-16T01:34:00Z</dcterms:modified>
</cp:coreProperties>
</file>