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4F96" w14:textId="68CC03A4"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3D821CF" wp14:editId="6595BCD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8F67A1">
        <w:rPr>
          <w:rStyle w:val="StyleTimesNewRoman105pt"/>
        </w:rPr>
        <w:t>8</w:t>
      </w:r>
      <w:r w:rsidRPr="007A0461">
        <w:rPr>
          <w:rStyle w:val="StyleTimesNewRoman105pt"/>
        </w:rPr>
        <w:tab/>
        <w:t xml:space="preserve">p. </w:t>
      </w:r>
      <w:r w:rsidR="008F67A1">
        <w:rPr>
          <w:rStyle w:val="StyleTimesNewRoman105pt"/>
        </w:rPr>
        <w:t>107</w:t>
      </w:r>
    </w:p>
    <w:p w14:paraId="05E4EC8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3A521350"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79BBC6F7"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3CCE8F1" w14:textId="77777777" w:rsidR="00EB5C72" w:rsidRPr="003471CD" w:rsidRDefault="00EB5C72" w:rsidP="00EB5C72">
      <w:pPr>
        <w:pBdr>
          <w:top w:val="single" w:sz="6" w:space="0" w:color="auto"/>
        </w:pBdr>
        <w:spacing w:after="0" w:line="240" w:lineRule="auto"/>
        <w:jc w:val="center"/>
        <w:rPr>
          <w:color w:val="000000"/>
          <w:sz w:val="20"/>
        </w:rPr>
      </w:pPr>
    </w:p>
    <w:p w14:paraId="57113F17" w14:textId="4208CB7A"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8F67A1">
        <w:rPr>
          <w:smallCaps/>
          <w:color w:val="000000"/>
          <w:sz w:val="28"/>
          <w:szCs w:val="26"/>
        </w:rPr>
        <w:t>6 February</w:t>
      </w:r>
      <w:r w:rsidRPr="003471CD">
        <w:rPr>
          <w:smallCaps/>
          <w:color w:val="000000"/>
          <w:sz w:val="28"/>
          <w:szCs w:val="26"/>
        </w:rPr>
        <w:t xml:space="preserve"> 202</w:t>
      </w:r>
      <w:r w:rsidR="008F67A1">
        <w:rPr>
          <w:smallCaps/>
          <w:color w:val="000000"/>
          <w:sz w:val="28"/>
          <w:szCs w:val="26"/>
        </w:rPr>
        <w:t>5</w:t>
      </w:r>
    </w:p>
    <w:p w14:paraId="4BAE3184" w14:textId="77777777" w:rsidR="00EB5C72" w:rsidRPr="003471CD" w:rsidRDefault="00EB5C72" w:rsidP="00EB5C72">
      <w:pPr>
        <w:spacing w:after="0" w:line="240" w:lineRule="exact"/>
        <w:jc w:val="center"/>
        <w:rPr>
          <w:color w:val="000000"/>
          <w:sz w:val="20"/>
        </w:rPr>
      </w:pPr>
    </w:p>
    <w:p w14:paraId="74AE7ED3" w14:textId="77777777" w:rsidR="008008DD" w:rsidRPr="00612978" w:rsidRDefault="008008DD" w:rsidP="008008DD">
      <w:pPr>
        <w:pBdr>
          <w:top w:val="single" w:sz="6" w:space="1" w:color="auto"/>
        </w:pBdr>
        <w:spacing w:after="0" w:line="360" w:lineRule="exact"/>
        <w:jc w:val="center"/>
        <w:rPr>
          <w:color w:val="000000"/>
          <w:sz w:val="20"/>
          <w:szCs w:val="20"/>
        </w:rPr>
      </w:pPr>
    </w:p>
    <w:p w14:paraId="654457BE"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9E6EDDE" w14:textId="77777777" w:rsidR="001B7138" w:rsidRPr="008008DD" w:rsidRDefault="001B7138" w:rsidP="002425EF">
      <w:pPr>
        <w:spacing w:after="0" w:line="200" w:lineRule="exact"/>
        <w:jc w:val="center"/>
        <w:rPr>
          <w:b/>
          <w:smallCaps/>
          <w:sz w:val="20"/>
          <w:szCs w:val="20"/>
        </w:rPr>
      </w:pPr>
    </w:p>
    <w:p w14:paraId="7B4008F4"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6B132E50" w14:textId="144C8C22" w:rsidR="00915A23" w:rsidRPr="00915A23" w:rsidRDefault="00B1073C" w:rsidP="00A77997">
      <w:pPr>
        <w:pStyle w:val="TOC1"/>
        <w:spacing w:before="0" w:line="170" w:lineRule="exact"/>
        <w:rPr>
          <w:rFonts w:eastAsiaTheme="minorEastAsia"/>
          <w:b w:val="0"/>
          <w:smallCaps w:val="0"/>
          <w:color w:val="auto"/>
          <w:kern w:val="2"/>
          <w:szCs w:val="17"/>
          <w14:ligatures w14:val="standardContextual"/>
        </w:rPr>
      </w:pPr>
      <w:r w:rsidRPr="00915A23">
        <w:rPr>
          <w:szCs w:val="17"/>
        </w:rPr>
        <w:fldChar w:fldCharType="begin"/>
      </w:r>
      <w:r w:rsidRPr="00915A23">
        <w:rPr>
          <w:szCs w:val="17"/>
        </w:rPr>
        <w:instrText xml:space="preserve"> TOC \o "1-3" \h \z \u </w:instrText>
      </w:r>
      <w:r w:rsidRPr="00915A23">
        <w:rPr>
          <w:szCs w:val="17"/>
        </w:rPr>
        <w:fldChar w:fldCharType="separate"/>
      </w:r>
      <w:hyperlink w:anchor="_Toc189738669" w:history="1">
        <w:r w:rsidR="00915A23" w:rsidRPr="00915A23">
          <w:rPr>
            <w:rStyle w:val="Hyperlink"/>
            <w:szCs w:val="17"/>
          </w:rPr>
          <w:t>Governor’s Instruments</w:t>
        </w:r>
      </w:hyperlink>
    </w:p>
    <w:p w14:paraId="59E4937E" w14:textId="30B48FEB"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70" w:history="1">
        <w:r w:rsidRPr="00915A23">
          <w:rPr>
            <w:rStyle w:val="Hyperlink"/>
            <w:noProof/>
            <w:szCs w:val="17"/>
          </w:rPr>
          <w:t>Appointments, Resignations and General Matters</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_Toc189738670 \h </w:instrText>
        </w:r>
        <w:r w:rsidRPr="00915A23">
          <w:rPr>
            <w:noProof/>
            <w:webHidden/>
            <w:szCs w:val="17"/>
          </w:rPr>
        </w:r>
        <w:r w:rsidRPr="00915A23">
          <w:rPr>
            <w:noProof/>
            <w:webHidden/>
            <w:szCs w:val="17"/>
          </w:rPr>
          <w:fldChar w:fldCharType="separate"/>
        </w:r>
        <w:r w:rsidRPr="00915A23">
          <w:rPr>
            <w:noProof/>
            <w:webHidden/>
            <w:szCs w:val="17"/>
          </w:rPr>
          <w:t>108</w:t>
        </w:r>
        <w:r w:rsidRPr="00915A23">
          <w:rPr>
            <w:noProof/>
            <w:webHidden/>
            <w:szCs w:val="17"/>
          </w:rPr>
          <w:fldChar w:fldCharType="end"/>
        </w:r>
      </w:hyperlink>
    </w:p>
    <w:p w14:paraId="30FB4049" w14:textId="4DDCC89F"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71" w:history="1">
        <w:r w:rsidRPr="00915A23">
          <w:rPr>
            <w:rStyle w:val="Hyperlink"/>
            <w:noProof/>
            <w:szCs w:val="17"/>
          </w:rPr>
          <w:t>Proclamations</w:t>
        </w:r>
        <w:r w:rsidR="00A77997">
          <w:rPr>
            <w:noProof/>
            <w:webHidden/>
            <w:szCs w:val="17"/>
          </w:rPr>
          <w:t>—</w:t>
        </w:r>
      </w:hyperlink>
    </w:p>
    <w:p w14:paraId="31DDFF7F" w14:textId="001D6A45" w:rsidR="00915A23" w:rsidRPr="00915A23" w:rsidRDefault="00915A23" w:rsidP="009A6E4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89738672" w:history="1">
        <w:r w:rsidRPr="00915A23">
          <w:rPr>
            <w:rStyle w:val="Hyperlink"/>
            <w:noProof/>
            <w:szCs w:val="17"/>
          </w:rPr>
          <w:t xml:space="preserve">Transplantation and Anatomy (Disclosure of Information </w:t>
        </w:r>
        <w:r w:rsidR="009A6E46">
          <w:rPr>
            <w:rStyle w:val="Hyperlink"/>
            <w:noProof/>
            <w:szCs w:val="17"/>
          </w:rPr>
          <w:br/>
        </w:r>
        <w:r w:rsidRPr="00915A23">
          <w:rPr>
            <w:rStyle w:val="Hyperlink"/>
            <w:noProof/>
            <w:szCs w:val="17"/>
          </w:rPr>
          <w:t>and Delegation) Amendment Act (Commencement) Proclamation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_Toc189738672 \h </w:instrText>
        </w:r>
        <w:r w:rsidRPr="00915A23">
          <w:rPr>
            <w:noProof/>
            <w:webHidden/>
            <w:szCs w:val="17"/>
          </w:rPr>
        </w:r>
        <w:r w:rsidRPr="00915A23">
          <w:rPr>
            <w:noProof/>
            <w:webHidden/>
            <w:szCs w:val="17"/>
          </w:rPr>
          <w:fldChar w:fldCharType="separate"/>
        </w:r>
        <w:r w:rsidRPr="00915A23">
          <w:rPr>
            <w:noProof/>
            <w:webHidden/>
            <w:szCs w:val="17"/>
          </w:rPr>
          <w:t>110</w:t>
        </w:r>
        <w:r w:rsidRPr="00915A23">
          <w:rPr>
            <w:noProof/>
            <w:webHidden/>
            <w:szCs w:val="17"/>
          </w:rPr>
          <w:fldChar w:fldCharType="end"/>
        </w:r>
      </w:hyperlink>
    </w:p>
    <w:p w14:paraId="2C9F6FD9" w14:textId="6EB9349E" w:rsidR="00915A23" w:rsidRPr="00915A23" w:rsidRDefault="00915A23" w:rsidP="009A6E4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89738673" w:history="1">
        <w:r w:rsidRPr="00915A23">
          <w:rPr>
            <w:rStyle w:val="Hyperlink"/>
            <w:noProof/>
            <w:szCs w:val="17"/>
          </w:rPr>
          <w:t xml:space="preserve">Liquor Licensing (Conferral of Authority) </w:t>
        </w:r>
        <w:r w:rsidR="009A6E46">
          <w:rPr>
            <w:rStyle w:val="Hyperlink"/>
            <w:noProof/>
            <w:szCs w:val="17"/>
          </w:rPr>
          <w:br/>
        </w:r>
        <w:r w:rsidRPr="00915A23">
          <w:rPr>
            <w:rStyle w:val="Hyperlink"/>
            <w:noProof/>
            <w:szCs w:val="17"/>
          </w:rPr>
          <w:t>Proclamation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_Toc189738673 \h </w:instrText>
        </w:r>
        <w:r w:rsidRPr="00915A23">
          <w:rPr>
            <w:noProof/>
            <w:webHidden/>
            <w:szCs w:val="17"/>
          </w:rPr>
        </w:r>
        <w:r w:rsidRPr="00915A23">
          <w:rPr>
            <w:noProof/>
            <w:webHidden/>
            <w:szCs w:val="17"/>
          </w:rPr>
          <w:fldChar w:fldCharType="separate"/>
        </w:r>
        <w:r w:rsidRPr="00915A23">
          <w:rPr>
            <w:noProof/>
            <w:webHidden/>
            <w:szCs w:val="17"/>
          </w:rPr>
          <w:t>110</w:t>
        </w:r>
        <w:r w:rsidRPr="00915A23">
          <w:rPr>
            <w:noProof/>
            <w:webHidden/>
            <w:szCs w:val="17"/>
          </w:rPr>
          <w:fldChar w:fldCharType="end"/>
        </w:r>
      </w:hyperlink>
    </w:p>
    <w:p w14:paraId="7B92A0F5" w14:textId="46EE94FE" w:rsidR="00915A23" w:rsidRPr="00915A23" w:rsidRDefault="00915A23" w:rsidP="009A6E4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89738674" w:history="1">
        <w:r w:rsidRPr="00915A23">
          <w:rPr>
            <w:rStyle w:val="Hyperlink"/>
            <w:noProof/>
            <w:szCs w:val="17"/>
          </w:rPr>
          <w:t>Planning (Revocation of Open Space Preservation) Proclamation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_Toc189738674 \h </w:instrText>
        </w:r>
        <w:r w:rsidRPr="00915A23">
          <w:rPr>
            <w:noProof/>
            <w:webHidden/>
            <w:szCs w:val="17"/>
          </w:rPr>
        </w:r>
        <w:r w:rsidRPr="00915A23">
          <w:rPr>
            <w:noProof/>
            <w:webHidden/>
            <w:szCs w:val="17"/>
          </w:rPr>
          <w:fldChar w:fldCharType="separate"/>
        </w:r>
        <w:r w:rsidRPr="00915A23">
          <w:rPr>
            <w:noProof/>
            <w:webHidden/>
            <w:szCs w:val="17"/>
          </w:rPr>
          <w:t>111</w:t>
        </w:r>
        <w:r w:rsidRPr="00915A23">
          <w:rPr>
            <w:noProof/>
            <w:webHidden/>
            <w:szCs w:val="17"/>
          </w:rPr>
          <w:fldChar w:fldCharType="end"/>
        </w:r>
      </w:hyperlink>
    </w:p>
    <w:p w14:paraId="4335E1FF" w14:textId="2EC614EC" w:rsidR="00915A23" w:rsidRPr="00915A23" w:rsidRDefault="00915A23" w:rsidP="009A6E4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89738675" w:history="1">
        <w:r w:rsidRPr="00915A23">
          <w:rPr>
            <w:rStyle w:val="Hyperlink"/>
            <w:noProof/>
            <w:szCs w:val="17"/>
          </w:rPr>
          <w:t xml:space="preserve">Youth Court (Designation and Classification of </w:t>
        </w:r>
        <w:r w:rsidR="009A6E46">
          <w:rPr>
            <w:rStyle w:val="Hyperlink"/>
            <w:noProof/>
            <w:szCs w:val="17"/>
          </w:rPr>
          <w:br/>
        </w:r>
        <w:r w:rsidRPr="00915A23">
          <w:rPr>
            <w:rStyle w:val="Hyperlink"/>
            <w:noProof/>
            <w:szCs w:val="17"/>
          </w:rPr>
          <w:t>Magistrate) Proclamation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_Toc189738675 \h </w:instrText>
        </w:r>
        <w:r w:rsidRPr="00915A23">
          <w:rPr>
            <w:noProof/>
            <w:webHidden/>
            <w:szCs w:val="17"/>
          </w:rPr>
        </w:r>
        <w:r w:rsidRPr="00915A23">
          <w:rPr>
            <w:noProof/>
            <w:webHidden/>
            <w:szCs w:val="17"/>
          </w:rPr>
          <w:fldChar w:fldCharType="separate"/>
        </w:r>
        <w:r w:rsidRPr="00915A23">
          <w:rPr>
            <w:noProof/>
            <w:webHidden/>
            <w:szCs w:val="17"/>
          </w:rPr>
          <w:t>112</w:t>
        </w:r>
        <w:r w:rsidRPr="00915A23">
          <w:rPr>
            <w:noProof/>
            <w:webHidden/>
            <w:szCs w:val="17"/>
          </w:rPr>
          <w:fldChar w:fldCharType="end"/>
        </w:r>
      </w:hyperlink>
    </w:p>
    <w:p w14:paraId="052BCB62" w14:textId="735F4361" w:rsidR="00915A23" w:rsidRPr="00915A23" w:rsidRDefault="00915A23" w:rsidP="009A6E46">
      <w:pPr>
        <w:pStyle w:val="TOC3"/>
        <w:tabs>
          <w:tab w:val="right" w:leader="dot" w:pos="4550"/>
        </w:tabs>
        <w:spacing w:before="0" w:after="0" w:line="170" w:lineRule="exact"/>
        <w:ind w:left="142"/>
        <w:rPr>
          <w:rFonts w:eastAsiaTheme="minorEastAsia"/>
          <w:noProof/>
          <w:color w:val="auto"/>
          <w:kern w:val="2"/>
          <w:szCs w:val="17"/>
          <w14:ligatures w14:val="standardContextual"/>
        </w:rPr>
      </w:pPr>
      <w:hyperlink w:anchor="_Toc189738676" w:history="1">
        <w:r w:rsidRPr="00915A23">
          <w:rPr>
            <w:rStyle w:val="Hyperlink"/>
            <w:noProof/>
            <w:szCs w:val="17"/>
          </w:rPr>
          <w:t>Youth Court (Designation of Judge) Proclamation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_Toc189738676 \h </w:instrText>
        </w:r>
        <w:r w:rsidRPr="00915A23">
          <w:rPr>
            <w:noProof/>
            <w:webHidden/>
            <w:szCs w:val="17"/>
          </w:rPr>
        </w:r>
        <w:r w:rsidRPr="00915A23">
          <w:rPr>
            <w:noProof/>
            <w:webHidden/>
            <w:szCs w:val="17"/>
          </w:rPr>
          <w:fldChar w:fldCharType="separate"/>
        </w:r>
        <w:r w:rsidRPr="00915A23">
          <w:rPr>
            <w:noProof/>
            <w:webHidden/>
            <w:szCs w:val="17"/>
          </w:rPr>
          <w:t>112</w:t>
        </w:r>
        <w:r w:rsidRPr="00915A23">
          <w:rPr>
            <w:noProof/>
            <w:webHidden/>
            <w:szCs w:val="17"/>
          </w:rPr>
          <w:fldChar w:fldCharType="end"/>
        </w:r>
      </w:hyperlink>
    </w:p>
    <w:p w14:paraId="7C26169C" w14:textId="42DDE9DA"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77" w:history="1">
        <w:r w:rsidRPr="00915A23">
          <w:rPr>
            <w:rStyle w:val="Hyperlink"/>
            <w:noProof/>
            <w:szCs w:val="17"/>
          </w:rPr>
          <w:t>Regulations</w:t>
        </w:r>
        <w:r w:rsidR="00A77997">
          <w:rPr>
            <w:noProof/>
            <w:webHidden/>
            <w:szCs w:val="17"/>
          </w:rPr>
          <w:t>—</w:t>
        </w:r>
      </w:hyperlink>
    </w:p>
    <w:p w14:paraId="5C3E5EB9" w14:textId="20CBE1E7" w:rsidR="00915A23" w:rsidRPr="00915A23" w:rsidRDefault="00915A23" w:rsidP="009A6E4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89738678" w:history="1">
        <w:r w:rsidRPr="00915A23">
          <w:rPr>
            <w:rStyle w:val="Hyperlink"/>
            <w:noProof/>
            <w:szCs w:val="17"/>
          </w:rPr>
          <w:t xml:space="preserve">Planning, Development and Infrastructure (General) </w:t>
        </w:r>
        <w:r w:rsidR="009A6E46">
          <w:rPr>
            <w:rStyle w:val="Hyperlink"/>
            <w:noProof/>
            <w:szCs w:val="17"/>
          </w:rPr>
          <w:br/>
        </w:r>
        <w:r w:rsidRPr="00915A23">
          <w:rPr>
            <w:rStyle w:val="Hyperlink"/>
            <w:noProof/>
            <w:szCs w:val="17"/>
          </w:rPr>
          <w:t xml:space="preserve">(Land Use Continuance) Amendment </w:t>
        </w:r>
        <w:r w:rsidR="009A6E46">
          <w:rPr>
            <w:rStyle w:val="Hyperlink"/>
            <w:noProof/>
            <w:szCs w:val="17"/>
          </w:rPr>
          <w:br/>
        </w:r>
        <w:r w:rsidRPr="00915A23">
          <w:rPr>
            <w:rStyle w:val="Hyperlink"/>
            <w:noProof/>
            <w:szCs w:val="17"/>
          </w:rPr>
          <w:t>Regulations 2025</w:t>
        </w:r>
        <w:r w:rsidR="009A6E46">
          <w:rPr>
            <w:rStyle w:val="Hyperlink"/>
            <w:noProof/>
            <w:szCs w:val="17"/>
          </w:rPr>
          <w:t>—No. 4 of 2025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_Toc189738678 \h </w:instrText>
        </w:r>
        <w:r w:rsidRPr="00915A23">
          <w:rPr>
            <w:noProof/>
            <w:webHidden/>
            <w:szCs w:val="17"/>
          </w:rPr>
        </w:r>
        <w:r w:rsidRPr="00915A23">
          <w:rPr>
            <w:noProof/>
            <w:webHidden/>
            <w:szCs w:val="17"/>
          </w:rPr>
          <w:fldChar w:fldCharType="separate"/>
        </w:r>
        <w:r w:rsidRPr="00915A23">
          <w:rPr>
            <w:noProof/>
            <w:webHidden/>
            <w:szCs w:val="17"/>
          </w:rPr>
          <w:t>113</w:t>
        </w:r>
        <w:r w:rsidRPr="00915A23">
          <w:rPr>
            <w:noProof/>
            <w:webHidden/>
            <w:szCs w:val="17"/>
          </w:rPr>
          <w:fldChar w:fldCharType="end"/>
        </w:r>
      </w:hyperlink>
    </w:p>
    <w:p w14:paraId="5FC4C961" w14:textId="6E24E436" w:rsidR="00915A23" w:rsidRPr="00915A23" w:rsidRDefault="00915A23" w:rsidP="00A77997">
      <w:pPr>
        <w:pStyle w:val="TOC1"/>
        <w:spacing w:before="40" w:line="170" w:lineRule="exact"/>
        <w:rPr>
          <w:rFonts w:eastAsiaTheme="minorEastAsia"/>
          <w:b w:val="0"/>
          <w:smallCaps w:val="0"/>
          <w:color w:val="auto"/>
          <w:kern w:val="2"/>
          <w:szCs w:val="17"/>
          <w14:ligatures w14:val="standardContextual"/>
        </w:rPr>
      </w:pPr>
      <w:hyperlink w:anchor="_Toc189738679" w:history="1">
        <w:r w:rsidRPr="00915A23">
          <w:rPr>
            <w:rStyle w:val="Hyperlink"/>
            <w:szCs w:val="17"/>
          </w:rPr>
          <w:t>State Government Instruments</w:t>
        </w:r>
      </w:hyperlink>
    </w:p>
    <w:p w14:paraId="1B6E76D7" w14:textId="7CEE93DD"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0" w:history="1">
        <w:r w:rsidRPr="00915A23">
          <w:rPr>
            <w:rStyle w:val="Hyperlink"/>
            <w:noProof/>
            <w:szCs w:val="17"/>
          </w:rPr>
          <w:t>Associations Incorporation Act 1985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_Toc189738680 \h </w:instrText>
        </w:r>
        <w:r w:rsidRPr="00915A23">
          <w:rPr>
            <w:noProof/>
            <w:webHidden/>
            <w:szCs w:val="17"/>
          </w:rPr>
        </w:r>
        <w:r w:rsidRPr="00915A23">
          <w:rPr>
            <w:noProof/>
            <w:webHidden/>
            <w:szCs w:val="17"/>
          </w:rPr>
          <w:fldChar w:fldCharType="separate"/>
        </w:r>
        <w:r w:rsidRPr="00915A23">
          <w:rPr>
            <w:noProof/>
            <w:webHidden/>
            <w:szCs w:val="17"/>
          </w:rPr>
          <w:t>115</w:t>
        </w:r>
        <w:r w:rsidRPr="00915A23">
          <w:rPr>
            <w:noProof/>
            <w:webHidden/>
            <w:szCs w:val="17"/>
          </w:rPr>
          <w:fldChar w:fldCharType="end"/>
        </w:r>
      </w:hyperlink>
    </w:p>
    <w:p w14:paraId="77D1DF75" w14:textId="17F3992D"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1" w:history="1">
        <w:r w:rsidRPr="00915A23">
          <w:rPr>
            <w:rStyle w:val="Hyperlink"/>
            <w:noProof/>
            <w:szCs w:val="17"/>
          </w:rPr>
          <w:t>Building Work Contractors Act 1995</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_Toc189738681 \h </w:instrText>
        </w:r>
        <w:r w:rsidRPr="00915A23">
          <w:rPr>
            <w:noProof/>
            <w:webHidden/>
            <w:szCs w:val="17"/>
          </w:rPr>
        </w:r>
        <w:r w:rsidRPr="00915A23">
          <w:rPr>
            <w:noProof/>
            <w:webHidden/>
            <w:szCs w:val="17"/>
          </w:rPr>
          <w:fldChar w:fldCharType="separate"/>
        </w:r>
        <w:r w:rsidRPr="00915A23">
          <w:rPr>
            <w:noProof/>
            <w:webHidden/>
            <w:szCs w:val="17"/>
          </w:rPr>
          <w:t>115</w:t>
        </w:r>
        <w:r w:rsidRPr="00915A23">
          <w:rPr>
            <w:noProof/>
            <w:webHidden/>
            <w:szCs w:val="17"/>
          </w:rPr>
          <w:fldChar w:fldCharType="end"/>
        </w:r>
      </w:hyperlink>
    </w:p>
    <w:p w14:paraId="4976850A" w14:textId="588270A5"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2" w:history="1">
        <w:r w:rsidRPr="00915A23">
          <w:rPr>
            <w:rStyle w:val="Hyperlink"/>
            <w:noProof/>
            <w:szCs w:val="17"/>
          </w:rPr>
          <w:t>Controlled Substances Act 1984</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_Toc189738682 \h </w:instrText>
        </w:r>
        <w:r w:rsidRPr="00915A23">
          <w:rPr>
            <w:noProof/>
            <w:webHidden/>
            <w:szCs w:val="17"/>
          </w:rPr>
        </w:r>
        <w:r w:rsidRPr="00915A23">
          <w:rPr>
            <w:noProof/>
            <w:webHidden/>
            <w:szCs w:val="17"/>
          </w:rPr>
          <w:fldChar w:fldCharType="separate"/>
        </w:r>
        <w:r w:rsidRPr="00915A23">
          <w:rPr>
            <w:noProof/>
            <w:webHidden/>
            <w:szCs w:val="17"/>
          </w:rPr>
          <w:t>116</w:t>
        </w:r>
        <w:r w:rsidRPr="00915A23">
          <w:rPr>
            <w:noProof/>
            <w:webHidden/>
            <w:szCs w:val="17"/>
          </w:rPr>
          <w:fldChar w:fldCharType="end"/>
        </w:r>
      </w:hyperlink>
    </w:p>
    <w:p w14:paraId="62DA9C15" w14:textId="0BE2BBD5" w:rsidR="00915A23" w:rsidRPr="00915A23" w:rsidRDefault="00915A23" w:rsidP="00A77997">
      <w:pPr>
        <w:pStyle w:val="TOC2"/>
        <w:tabs>
          <w:tab w:val="right" w:leader="dot" w:pos="4550"/>
        </w:tabs>
        <w:rPr>
          <w:rFonts w:eastAsiaTheme="minorEastAsia"/>
          <w:noProof/>
          <w:color w:val="auto"/>
          <w:kern w:val="2"/>
          <w:szCs w:val="17"/>
          <w14:ligatures w14:val="standardContextual"/>
        </w:rPr>
      </w:pPr>
      <w:r w:rsidRPr="00915A23">
        <w:rPr>
          <w:rStyle w:val="Hyperlink"/>
          <w:noProof/>
          <w:szCs w:val="17"/>
        </w:rPr>
        <w:br w:type="column"/>
      </w:r>
      <w:hyperlink w:anchor="_Toc189738683" w:history="1">
        <w:r w:rsidRPr="00915A23">
          <w:rPr>
            <w:rStyle w:val="Hyperlink"/>
            <w:noProof/>
            <w:szCs w:val="17"/>
          </w:rPr>
          <w:t>Energy Resources Act 2000</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_Toc189738683 \h </w:instrText>
        </w:r>
        <w:r w:rsidRPr="00915A23">
          <w:rPr>
            <w:noProof/>
            <w:webHidden/>
            <w:szCs w:val="17"/>
          </w:rPr>
        </w:r>
        <w:r w:rsidRPr="00915A23">
          <w:rPr>
            <w:noProof/>
            <w:webHidden/>
            <w:szCs w:val="17"/>
          </w:rPr>
          <w:fldChar w:fldCharType="separate"/>
        </w:r>
        <w:r w:rsidRPr="00915A23">
          <w:rPr>
            <w:noProof/>
            <w:webHidden/>
            <w:szCs w:val="17"/>
          </w:rPr>
          <w:t>116</w:t>
        </w:r>
        <w:r w:rsidRPr="00915A23">
          <w:rPr>
            <w:noProof/>
            <w:webHidden/>
            <w:szCs w:val="17"/>
          </w:rPr>
          <w:fldChar w:fldCharType="end"/>
        </w:r>
      </w:hyperlink>
    </w:p>
    <w:p w14:paraId="77A2CE75" w14:textId="0DBBC943"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4" w:history="1">
        <w:r w:rsidRPr="00915A23">
          <w:rPr>
            <w:rStyle w:val="Hyperlink"/>
            <w:noProof/>
            <w:szCs w:val="17"/>
          </w:rPr>
          <w:t>Fisheries Management (General) Regulations 2017</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_Toc189738684 \h </w:instrText>
        </w:r>
        <w:r w:rsidRPr="00915A23">
          <w:rPr>
            <w:noProof/>
            <w:webHidden/>
            <w:szCs w:val="17"/>
          </w:rPr>
        </w:r>
        <w:r w:rsidRPr="00915A23">
          <w:rPr>
            <w:noProof/>
            <w:webHidden/>
            <w:szCs w:val="17"/>
          </w:rPr>
          <w:fldChar w:fldCharType="separate"/>
        </w:r>
        <w:r w:rsidRPr="00915A23">
          <w:rPr>
            <w:noProof/>
            <w:webHidden/>
            <w:szCs w:val="17"/>
          </w:rPr>
          <w:t>117</w:t>
        </w:r>
        <w:r w:rsidRPr="00915A23">
          <w:rPr>
            <w:noProof/>
            <w:webHidden/>
            <w:szCs w:val="17"/>
          </w:rPr>
          <w:fldChar w:fldCharType="end"/>
        </w:r>
      </w:hyperlink>
    </w:p>
    <w:p w14:paraId="3BD74FDF" w14:textId="2938C444"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5" w:history="1">
        <w:r w:rsidRPr="00915A23">
          <w:rPr>
            <w:rStyle w:val="Hyperlink"/>
            <w:noProof/>
            <w:szCs w:val="17"/>
          </w:rPr>
          <w:t>Gaming Machines Act 1992</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_Toc189738685 \h </w:instrText>
        </w:r>
        <w:r w:rsidRPr="00915A23">
          <w:rPr>
            <w:noProof/>
            <w:webHidden/>
            <w:szCs w:val="17"/>
          </w:rPr>
        </w:r>
        <w:r w:rsidRPr="00915A23">
          <w:rPr>
            <w:noProof/>
            <w:webHidden/>
            <w:szCs w:val="17"/>
          </w:rPr>
          <w:fldChar w:fldCharType="separate"/>
        </w:r>
        <w:r w:rsidRPr="00915A23">
          <w:rPr>
            <w:noProof/>
            <w:webHidden/>
            <w:szCs w:val="17"/>
          </w:rPr>
          <w:t>118</w:t>
        </w:r>
        <w:r w:rsidRPr="00915A23">
          <w:rPr>
            <w:noProof/>
            <w:webHidden/>
            <w:szCs w:val="17"/>
          </w:rPr>
          <w:fldChar w:fldCharType="end"/>
        </w:r>
      </w:hyperlink>
    </w:p>
    <w:p w14:paraId="4E1FF11B" w14:textId="155B975E"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6" w:history="1">
        <w:r w:rsidRPr="00915A23">
          <w:rPr>
            <w:rStyle w:val="Hyperlink"/>
            <w:noProof/>
            <w:szCs w:val="17"/>
          </w:rPr>
          <w:t>Geographical Names Act 1991</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_Toc189738686 \h </w:instrText>
        </w:r>
        <w:r w:rsidRPr="00915A23">
          <w:rPr>
            <w:noProof/>
            <w:webHidden/>
            <w:szCs w:val="17"/>
          </w:rPr>
        </w:r>
        <w:r w:rsidRPr="00915A23">
          <w:rPr>
            <w:noProof/>
            <w:webHidden/>
            <w:szCs w:val="17"/>
          </w:rPr>
          <w:fldChar w:fldCharType="separate"/>
        </w:r>
        <w:r w:rsidRPr="00915A23">
          <w:rPr>
            <w:noProof/>
            <w:webHidden/>
            <w:szCs w:val="17"/>
          </w:rPr>
          <w:t>119</w:t>
        </w:r>
        <w:r w:rsidRPr="00915A23">
          <w:rPr>
            <w:noProof/>
            <w:webHidden/>
            <w:szCs w:val="17"/>
          </w:rPr>
          <w:fldChar w:fldCharType="end"/>
        </w:r>
      </w:hyperlink>
    </w:p>
    <w:p w14:paraId="3A718382" w14:textId="62DFEFBE"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7" w:history="1">
        <w:r w:rsidRPr="00915A23">
          <w:rPr>
            <w:rStyle w:val="Hyperlink"/>
            <w:noProof/>
            <w:szCs w:val="17"/>
          </w:rPr>
          <w:t>Health Care Act 2008</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_Toc189738687 \h </w:instrText>
        </w:r>
        <w:r w:rsidRPr="00915A23">
          <w:rPr>
            <w:noProof/>
            <w:webHidden/>
            <w:szCs w:val="17"/>
          </w:rPr>
        </w:r>
        <w:r w:rsidRPr="00915A23">
          <w:rPr>
            <w:noProof/>
            <w:webHidden/>
            <w:szCs w:val="17"/>
          </w:rPr>
          <w:fldChar w:fldCharType="separate"/>
        </w:r>
        <w:r w:rsidRPr="00915A23">
          <w:rPr>
            <w:noProof/>
            <w:webHidden/>
            <w:szCs w:val="17"/>
          </w:rPr>
          <w:t>119</w:t>
        </w:r>
        <w:r w:rsidRPr="00915A23">
          <w:rPr>
            <w:noProof/>
            <w:webHidden/>
            <w:szCs w:val="17"/>
          </w:rPr>
          <w:fldChar w:fldCharType="end"/>
        </w:r>
      </w:hyperlink>
    </w:p>
    <w:p w14:paraId="2FCEDEE1" w14:textId="7D9902EF"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8" w:history="1">
        <w:r w:rsidRPr="00915A23">
          <w:rPr>
            <w:rStyle w:val="Hyperlink"/>
            <w:noProof/>
            <w:szCs w:val="17"/>
          </w:rPr>
          <w:t>Housing Improvement Act 2016</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_Toc189738688 \h </w:instrText>
        </w:r>
        <w:r w:rsidRPr="00915A23">
          <w:rPr>
            <w:noProof/>
            <w:webHidden/>
            <w:szCs w:val="17"/>
          </w:rPr>
        </w:r>
        <w:r w:rsidRPr="00915A23">
          <w:rPr>
            <w:noProof/>
            <w:webHidden/>
            <w:szCs w:val="17"/>
          </w:rPr>
          <w:fldChar w:fldCharType="separate"/>
        </w:r>
        <w:r w:rsidRPr="00915A23">
          <w:rPr>
            <w:noProof/>
            <w:webHidden/>
            <w:szCs w:val="17"/>
          </w:rPr>
          <w:t>121</w:t>
        </w:r>
        <w:r w:rsidRPr="00915A23">
          <w:rPr>
            <w:noProof/>
            <w:webHidden/>
            <w:szCs w:val="17"/>
          </w:rPr>
          <w:fldChar w:fldCharType="end"/>
        </w:r>
      </w:hyperlink>
    </w:p>
    <w:p w14:paraId="2E49309C" w14:textId="19FE07CB"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89" w:history="1">
        <w:r w:rsidRPr="00915A23">
          <w:rPr>
            <w:rStyle w:val="Hyperlink"/>
            <w:noProof/>
            <w:szCs w:val="17"/>
          </w:rPr>
          <w:t>Land Acquisition Act 1969</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_Toc189738689 \h </w:instrText>
        </w:r>
        <w:r w:rsidRPr="00915A23">
          <w:rPr>
            <w:noProof/>
            <w:webHidden/>
            <w:szCs w:val="17"/>
          </w:rPr>
        </w:r>
        <w:r w:rsidRPr="00915A23">
          <w:rPr>
            <w:noProof/>
            <w:webHidden/>
            <w:szCs w:val="17"/>
          </w:rPr>
          <w:fldChar w:fldCharType="separate"/>
        </w:r>
        <w:r w:rsidRPr="00915A23">
          <w:rPr>
            <w:noProof/>
            <w:webHidden/>
            <w:szCs w:val="17"/>
          </w:rPr>
          <w:t>122</w:t>
        </w:r>
        <w:r w:rsidRPr="00915A23">
          <w:rPr>
            <w:noProof/>
            <w:webHidden/>
            <w:szCs w:val="17"/>
          </w:rPr>
          <w:fldChar w:fldCharType="end"/>
        </w:r>
      </w:hyperlink>
    </w:p>
    <w:p w14:paraId="48DAA677" w14:textId="649FB97D"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0" w:history="1">
        <w:r w:rsidRPr="00915A23">
          <w:rPr>
            <w:rStyle w:val="Hyperlink"/>
            <w:noProof/>
            <w:szCs w:val="17"/>
          </w:rPr>
          <w:t>Motor Vehicles Act 1959</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_Toc189738690 \h </w:instrText>
        </w:r>
        <w:r w:rsidRPr="00915A23">
          <w:rPr>
            <w:noProof/>
            <w:webHidden/>
            <w:szCs w:val="17"/>
          </w:rPr>
        </w:r>
        <w:r w:rsidRPr="00915A23">
          <w:rPr>
            <w:noProof/>
            <w:webHidden/>
            <w:szCs w:val="17"/>
          </w:rPr>
          <w:fldChar w:fldCharType="separate"/>
        </w:r>
        <w:r w:rsidRPr="00915A23">
          <w:rPr>
            <w:noProof/>
            <w:webHidden/>
            <w:szCs w:val="17"/>
          </w:rPr>
          <w:t>123</w:t>
        </w:r>
        <w:r w:rsidRPr="00915A23">
          <w:rPr>
            <w:noProof/>
            <w:webHidden/>
            <w:szCs w:val="17"/>
          </w:rPr>
          <w:fldChar w:fldCharType="end"/>
        </w:r>
      </w:hyperlink>
    </w:p>
    <w:p w14:paraId="0730FC40" w14:textId="3E38B061"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1" w:history="1">
        <w:r w:rsidRPr="00915A23">
          <w:rPr>
            <w:rStyle w:val="Hyperlink"/>
            <w:noProof/>
            <w:szCs w:val="17"/>
          </w:rPr>
          <w:t>Passenger Transport Regulations 2024</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_Toc189738691 \h </w:instrText>
        </w:r>
        <w:r w:rsidRPr="00915A23">
          <w:rPr>
            <w:noProof/>
            <w:webHidden/>
            <w:szCs w:val="17"/>
          </w:rPr>
        </w:r>
        <w:r w:rsidRPr="00915A23">
          <w:rPr>
            <w:noProof/>
            <w:webHidden/>
            <w:szCs w:val="17"/>
          </w:rPr>
          <w:fldChar w:fldCharType="separate"/>
        </w:r>
        <w:r w:rsidRPr="00915A23">
          <w:rPr>
            <w:noProof/>
            <w:webHidden/>
            <w:szCs w:val="17"/>
          </w:rPr>
          <w:t>125</w:t>
        </w:r>
        <w:r w:rsidRPr="00915A23">
          <w:rPr>
            <w:noProof/>
            <w:webHidden/>
            <w:szCs w:val="17"/>
          </w:rPr>
          <w:fldChar w:fldCharType="end"/>
        </w:r>
      </w:hyperlink>
    </w:p>
    <w:p w14:paraId="7D49CEA1" w14:textId="33921AC5"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2" w:history="1">
        <w:r w:rsidRPr="00915A23">
          <w:rPr>
            <w:rStyle w:val="Hyperlink"/>
            <w:noProof/>
            <w:szCs w:val="17"/>
          </w:rPr>
          <w:t>Planning, Development and Infrastructure Act 2016</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_Toc189738692 \h </w:instrText>
        </w:r>
        <w:r w:rsidRPr="00915A23">
          <w:rPr>
            <w:noProof/>
            <w:webHidden/>
            <w:szCs w:val="17"/>
          </w:rPr>
        </w:r>
        <w:r w:rsidRPr="00915A23">
          <w:rPr>
            <w:noProof/>
            <w:webHidden/>
            <w:szCs w:val="17"/>
          </w:rPr>
          <w:fldChar w:fldCharType="separate"/>
        </w:r>
        <w:r w:rsidRPr="00915A23">
          <w:rPr>
            <w:noProof/>
            <w:webHidden/>
            <w:szCs w:val="17"/>
          </w:rPr>
          <w:t>126</w:t>
        </w:r>
        <w:r w:rsidRPr="00915A23">
          <w:rPr>
            <w:noProof/>
            <w:webHidden/>
            <w:szCs w:val="17"/>
          </w:rPr>
          <w:fldChar w:fldCharType="end"/>
        </w:r>
      </w:hyperlink>
    </w:p>
    <w:p w14:paraId="1388FD36" w14:textId="0DF2C681"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3" w:history="1">
        <w:r w:rsidRPr="00915A23">
          <w:rPr>
            <w:rStyle w:val="Hyperlink"/>
            <w:noProof/>
            <w:szCs w:val="17"/>
          </w:rPr>
          <w:t>Survey Act 1992</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_Toc189738693 \h </w:instrText>
        </w:r>
        <w:r w:rsidRPr="00915A23">
          <w:rPr>
            <w:noProof/>
            <w:webHidden/>
            <w:szCs w:val="17"/>
          </w:rPr>
        </w:r>
        <w:r w:rsidRPr="00915A23">
          <w:rPr>
            <w:noProof/>
            <w:webHidden/>
            <w:szCs w:val="17"/>
          </w:rPr>
          <w:fldChar w:fldCharType="separate"/>
        </w:r>
        <w:r w:rsidRPr="00915A23">
          <w:rPr>
            <w:noProof/>
            <w:webHidden/>
            <w:szCs w:val="17"/>
          </w:rPr>
          <w:t>126</w:t>
        </w:r>
        <w:r w:rsidRPr="00915A23">
          <w:rPr>
            <w:noProof/>
            <w:webHidden/>
            <w:szCs w:val="17"/>
          </w:rPr>
          <w:fldChar w:fldCharType="end"/>
        </w:r>
      </w:hyperlink>
    </w:p>
    <w:p w14:paraId="0966CAE0" w14:textId="57A8BF34" w:rsidR="00915A23" w:rsidRPr="00915A23" w:rsidRDefault="00915A23" w:rsidP="007B1431">
      <w:pPr>
        <w:pStyle w:val="TOC1"/>
        <w:spacing w:before="100" w:line="170" w:lineRule="exact"/>
        <w:rPr>
          <w:rFonts w:eastAsiaTheme="minorEastAsia"/>
          <w:b w:val="0"/>
          <w:smallCaps w:val="0"/>
          <w:color w:val="auto"/>
          <w:kern w:val="2"/>
          <w:szCs w:val="17"/>
          <w14:ligatures w14:val="standardContextual"/>
        </w:rPr>
      </w:pPr>
      <w:hyperlink w:anchor="_Toc189738694" w:history="1">
        <w:r w:rsidRPr="00915A23">
          <w:rPr>
            <w:rStyle w:val="Hyperlink"/>
            <w:szCs w:val="17"/>
          </w:rPr>
          <w:t>Local Government Instruments</w:t>
        </w:r>
      </w:hyperlink>
    </w:p>
    <w:p w14:paraId="4781A713" w14:textId="73D08187"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5" w:history="1">
        <w:r w:rsidRPr="00915A23">
          <w:rPr>
            <w:rStyle w:val="Hyperlink"/>
            <w:noProof/>
            <w:szCs w:val="17"/>
          </w:rPr>
          <w:t>Port Augusta City Council</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_Toc189738695 \h </w:instrText>
        </w:r>
        <w:r w:rsidRPr="00915A23">
          <w:rPr>
            <w:noProof/>
            <w:webHidden/>
            <w:szCs w:val="17"/>
          </w:rPr>
        </w:r>
        <w:r w:rsidRPr="00915A23">
          <w:rPr>
            <w:noProof/>
            <w:webHidden/>
            <w:szCs w:val="17"/>
          </w:rPr>
          <w:fldChar w:fldCharType="separate"/>
        </w:r>
        <w:r w:rsidRPr="00915A23">
          <w:rPr>
            <w:noProof/>
            <w:webHidden/>
            <w:szCs w:val="17"/>
          </w:rPr>
          <w:t>129</w:t>
        </w:r>
        <w:r w:rsidRPr="00915A23">
          <w:rPr>
            <w:noProof/>
            <w:webHidden/>
            <w:szCs w:val="17"/>
          </w:rPr>
          <w:fldChar w:fldCharType="end"/>
        </w:r>
      </w:hyperlink>
    </w:p>
    <w:p w14:paraId="53F36A7A" w14:textId="0DCA6BFB"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6" w:history="1">
        <w:r w:rsidRPr="00915A23">
          <w:rPr>
            <w:rStyle w:val="Hyperlink"/>
            <w:noProof/>
            <w:szCs w:val="17"/>
          </w:rPr>
          <w:t>Copper Coast Council</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_Toc189738696 \h </w:instrText>
        </w:r>
        <w:r w:rsidRPr="00915A23">
          <w:rPr>
            <w:noProof/>
            <w:webHidden/>
            <w:szCs w:val="17"/>
          </w:rPr>
        </w:r>
        <w:r w:rsidRPr="00915A23">
          <w:rPr>
            <w:noProof/>
            <w:webHidden/>
            <w:szCs w:val="17"/>
          </w:rPr>
          <w:fldChar w:fldCharType="separate"/>
        </w:r>
        <w:r w:rsidRPr="00915A23">
          <w:rPr>
            <w:noProof/>
            <w:webHidden/>
            <w:szCs w:val="17"/>
          </w:rPr>
          <w:t>129</w:t>
        </w:r>
        <w:r w:rsidRPr="00915A23">
          <w:rPr>
            <w:noProof/>
            <w:webHidden/>
            <w:szCs w:val="17"/>
          </w:rPr>
          <w:fldChar w:fldCharType="end"/>
        </w:r>
      </w:hyperlink>
    </w:p>
    <w:p w14:paraId="3C48BDB6" w14:textId="0DCB41DF"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7" w:history="1">
        <w:r w:rsidRPr="00915A23">
          <w:rPr>
            <w:rStyle w:val="Hyperlink"/>
            <w:noProof/>
            <w:szCs w:val="17"/>
          </w:rPr>
          <w:t>Mid Murray Council</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_Toc189738697 \h </w:instrText>
        </w:r>
        <w:r w:rsidRPr="00915A23">
          <w:rPr>
            <w:noProof/>
            <w:webHidden/>
            <w:szCs w:val="17"/>
          </w:rPr>
        </w:r>
        <w:r w:rsidRPr="00915A23">
          <w:rPr>
            <w:noProof/>
            <w:webHidden/>
            <w:szCs w:val="17"/>
          </w:rPr>
          <w:fldChar w:fldCharType="separate"/>
        </w:r>
        <w:r w:rsidRPr="00915A23">
          <w:rPr>
            <w:noProof/>
            <w:webHidden/>
            <w:szCs w:val="17"/>
          </w:rPr>
          <w:t>129</w:t>
        </w:r>
        <w:r w:rsidRPr="00915A23">
          <w:rPr>
            <w:noProof/>
            <w:webHidden/>
            <w:szCs w:val="17"/>
          </w:rPr>
          <w:fldChar w:fldCharType="end"/>
        </w:r>
      </w:hyperlink>
    </w:p>
    <w:p w14:paraId="4DA2BE77" w14:textId="5B026532"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8" w:history="1">
        <w:r w:rsidRPr="00915A23">
          <w:rPr>
            <w:rStyle w:val="Hyperlink"/>
            <w:noProof/>
            <w:szCs w:val="17"/>
          </w:rPr>
          <w:t>Mount Barker District Council</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_Toc189738698 \h </w:instrText>
        </w:r>
        <w:r w:rsidRPr="00915A23">
          <w:rPr>
            <w:noProof/>
            <w:webHidden/>
            <w:szCs w:val="17"/>
          </w:rPr>
        </w:r>
        <w:r w:rsidRPr="00915A23">
          <w:rPr>
            <w:noProof/>
            <w:webHidden/>
            <w:szCs w:val="17"/>
          </w:rPr>
          <w:fldChar w:fldCharType="separate"/>
        </w:r>
        <w:r w:rsidRPr="00915A23">
          <w:rPr>
            <w:noProof/>
            <w:webHidden/>
            <w:szCs w:val="17"/>
          </w:rPr>
          <w:t>130</w:t>
        </w:r>
        <w:r w:rsidRPr="00915A23">
          <w:rPr>
            <w:noProof/>
            <w:webHidden/>
            <w:szCs w:val="17"/>
          </w:rPr>
          <w:fldChar w:fldCharType="end"/>
        </w:r>
      </w:hyperlink>
    </w:p>
    <w:p w14:paraId="7771C2C7" w14:textId="289F9131"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699" w:history="1">
        <w:r w:rsidRPr="00915A23">
          <w:rPr>
            <w:rStyle w:val="Hyperlink"/>
            <w:noProof/>
            <w:szCs w:val="17"/>
          </w:rPr>
          <w:t>District Council of Streaky Bay</w:t>
        </w:r>
        <w:r w:rsidRPr="00915A23">
          <w:rPr>
            <w:noProof/>
            <w:webHidden/>
            <w:szCs w:val="17"/>
          </w:rPr>
          <w:tab/>
        </w:r>
        <w:r w:rsidRPr="00915A23">
          <w:rPr>
            <w:noProof/>
            <w:webHidden/>
            <w:szCs w:val="17"/>
          </w:rPr>
          <w:fldChar w:fldCharType="begin"/>
        </w:r>
        <w:r w:rsidRPr="00915A23">
          <w:rPr>
            <w:noProof/>
            <w:webHidden/>
            <w:szCs w:val="17"/>
          </w:rPr>
          <w:instrText xml:space="preserve"> PAGEREF _Toc189738699 \h </w:instrText>
        </w:r>
        <w:r w:rsidRPr="00915A23">
          <w:rPr>
            <w:noProof/>
            <w:webHidden/>
            <w:szCs w:val="17"/>
          </w:rPr>
        </w:r>
        <w:r w:rsidRPr="00915A23">
          <w:rPr>
            <w:noProof/>
            <w:webHidden/>
            <w:szCs w:val="17"/>
          </w:rPr>
          <w:fldChar w:fldCharType="separate"/>
        </w:r>
        <w:r w:rsidRPr="00915A23">
          <w:rPr>
            <w:noProof/>
            <w:webHidden/>
            <w:szCs w:val="17"/>
          </w:rPr>
          <w:t>131</w:t>
        </w:r>
        <w:r w:rsidRPr="00915A23">
          <w:rPr>
            <w:noProof/>
            <w:webHidden/>
            <w:szCs w:val="17"/>
          </w:rPr>
          <w:fldChar w:fldCharType="end"/>
        </w:r>
      </w:hyperlink>
    </w:p>
    <w:p w14:paraId="624A4D8B" w14:textId="7FBC1956" w:rsidR="00915A23" w:rsidRPr="00915A23" w:rsidRDefault="00915A23" w:rsidP="007B1431">
      <w:pPr>
        <w:pStyle w:val="TOC1"/>
        <w:spacing w:before="100" w:line="170" w:lineRule="exact"/>
        <w:rPr>
          <w:rFonts w:eastAsiaTheme="minorEastAsia"/>
          <w:b w:val="0"/>
          <w:smallCaps w:val="0"/>
          <w:color w:val="auto"/>
          <w:kern w:val="2"/>
          <w:szCs w:val="17"/>
          <w14:ligatures w14:val="standardContextual"/>
        </w:rPr>
      </w:pPr>
      <w:hyperlink w:anchor="_Toc189738700" w:history="1">
        <w:r w:rsidRPr="00915A23">
          <w:rPr>
            <w:rStyle w:val="Hyperlink"/>
            <w:szCs w:val="17"/>
          </w:rPr>
          <w:t>Public Notices</w:t>
        </w:r>
      </w:hyperlink>
    </w:p>
    <w:p w14:paraId="578DB412" w14:textId="757EB4E1"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701" w:history="1">
        <w:r w:rsidRPr="00915A23">
          <w:rPr>
            <w:rStyle w:val="Hyperlink"/>
            <w:noProof/>
            <w:szCs w:val="17"/>
          </w:rPr>
          <w:t>National Energy Retail Law</w:t>
        </w:r>
        <w:r w:rsidRPr="00915A23">
          <w:rPr>
            <w:noProof/>
            <w:webHidden/>
            <w:szCs w:val="17"/>
          </w:rPr>
          <w:tab/>
        </w:r>
        <w:r w:rsidRPr="00915A23">
          <w:rPr>
            <w:noProof/>
            <w:webHidden/>
            <w:szCs w:val="17"/>
          </w:rPr>
          <w:fldChar w:fldCharType="begin"/>
        </w:r>
        <w:r w:rsidRPr="00915A23">
          <w:rPr>
            <w:noProof/>
            <w:webHidden/>
            <w:szCs w:val="17"/>
          </w:rPr>
          <w:instrText xml:space="preserve"> PAGEREF _Toc189738701 \h </w:instrText>
        </w:r>
        <w:r w:rsidRPr="00915A23">
          <w:rPr>
            <w:noProof/>
            <w:webHidden/>
            <w:szCs w:val="17"/>
          </w:rPr>
        </w:r>
        <w:r w:rsidRPr="00915A23">
          <w:rPr>
            <w:noProof/>
            <w:webHidden/>
            <w:szCs w:val="17"/>
          </w:rPr>
          <w:fldChar w:fldCharType="separate"/>
        </w:r>
        <w:r w:rsidRPr="00915A23">
          <w:rPr>
            <w:noProof/>
            <w:webHidden/>
            <w:szCs w:val="17"/>
          </w:rPr>
          <w:t>132</w:t>
        </w:r>
        <w:r w:rsidRPr="00915A23">
          <w:rPr>
            <w:noProof/>
            <w:webHidden/>
            <w:szCs w:val="17"/>
          </w:rPr>
          <w:fldChar w:fldCharType="end"/>
        </w:r>
      </w:hyperlink>
    </w:p>
    <w:p w14:paraId="724209ED" w14:textId="4300310E" w:rsidR="00915A23" w:rsidRPr="00915A23" w:rsidRDefault="00915A23" w:rsidP="00A77997">
      <w:pPr>
        <w:pStyle w:val="TOC2"/>
        <w:tabs>
          <w:tab w:val="right" w:leader="dot" w:pos="4550"/>
        </w:tabs>
        <w:rPr>
          <w:rFonts w:eastAsiaTheme="minorEastAsia"/>
          <w:noProof/>
          <w:color w:val="auto"/>
          <w:kern w:val="2"/>
          <w:szCs w:val="17"/>
          <w14:ligatures w14:val="standardContextual"/>
        </w:rPr>
      </w:pPr>
      <w:hyperlink w:anchor="_Toc189738702" w:history="1">
        <w:r w:rsidRPr="00915A23">
          <w:rPr>
            <w:rStyle w:val="Hyperlink"/>
            <w:noProof/>
            <w:szCs w:val="17"/>
          </w:rPr>
          <w:t>Trustee Act 1936</w:t>
        </w:r>
        <w:r w:rsidRPr="00915A23">
          <w:rPr>
            <w:noProof/>
            <w:webHidden/>
            <w:szCs w:val="17"/>
          </w:rPr>
          <w:tab/>
        </w:r>
        <w:r w:rsidRPr="00915A23">
          <w:rPr>
            <w:noProof/>
            <w:webHidden/>
            <w:szCs w:val="17"/>
          </w:rPr>
          <w:fldChar w:fldCharType="begin"/>
        </w:r>
        <w:r w:rsidRPr="00915A23">
          <w:rPr>
            <w:noProof/>
            <w:webHidden/>
            <w:szCs w:val="17"/>
          </w:rPr>
          <w:instrText xml:space="preserve"> PAGEREF _Toc189738702 \h </w:instrText>
        </w:r>
        <w:r w:rsidRPr="00915A23">
          <w:rPr>
            <w:noProof/>
            <w:webHidden/>
            <w:szCs w:val="17"/>
          </w:rPr>
        </w:r>
        <w:r w:rsidRPr="00915A23">
          <w:rPr>
            <w:noProof/>
            <w:webHidden/>
            <w:szCs w:val="17"/>
          </w:rPr>
          <w:fldChar w:fldCharType="separate"/>
        </w:r>
        <w:r w:rsidRPr="00915A23">
          <w:rPr>
            <w:noProof/>
            <w:webHidden/>
            <w:szCs w:val="17"/>
          </w:rPr>
          <w:t>132</w:t>
        </w:r>
        <w:r w:rsidRPr="00915A23">
          <w:rPr>
            <w:noProof/>
            <w:webHidden/>
            <w:szCs w:val="17"/>
          </w:rPr>
          <w:fldChar w:fldCharType="end"/>
        </w:r>
      </w:hyperlink>
    </w:p>
    <w:p w14:paraId="15EF7CA8" w14:textId="6A83BECF" w:rsidR="001B7138" w:rsidRDefault="00B1073C" w:rsidP="00A77997">
      <w:pPr>
        <w:spacing w:after="0"/>
        <w:rPr>
          <w:smallCaps/>
          <w:szCs w:val="17"/>
        </w:rPr>
      </w:pPr>
      <w:r w:rsidRPr="00915A23">
        <w:rPr>
          <w:b/>
          <w:smallCaps/>
          <w:szCs w:val="17"/>
        </w:rPr>
        <w:fldChar w:fldCharType="end"/>
      </w:r>
    </w:p>
    <w:p w14:paraId="1F8DF760"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2457D626" w14:textId="77777777" w:rsidR="009D1E2E" w:rsidRPr="0043001F" w:rsidRDefault="009D1E2E" w:rsidP="0043001F">
      <w:pPr>
        <w:pStyle w:val="Heading1"/>
      </w:pPr>
      <w:bookmarkStart w:id="1" w:name="_Toc33707977"/>
      <w:bookmarkStart w:id="2" w:name="_Toc33708148"/>
      <w:bookmarkStart w:id="3" w:name="_Toc189738669"/>
      <w:r w:rsidRPr="0043001F">
        <w:lastRenderedPageBreak/>
        <w:t>Governor’s Instruments</w:t>
      </w:r>
      <w:bookmarkEnd w:id="1"/>
      <w:bookmarkEnd w:id="2"/>
      <w:bookmarkEnd w:id="3"/>
    </w:p>
    <w:p w14:paraId="58BF3317" w14:textId="77777777" w:rsidR="00694D0A" w:rsidRDefault="0063119A" w:rsidP="0063119A">
      <w:pPr>
        <w:pStyle w:val="Heading2"/>
      </w:pPr>
      <w:bookmarkStart w:id="4" w:name="_Toc189738670"/>
      <w:r w:rsidRPr="0063119A">
        <w:t xml:space="preserve">Appointments, Resignations </w:t>
      </w:r>
      <w:r>
        <w:t>a</w:t>
      </w:r>
      <w:r w:rsidRPr="0063119A">
        <w:t>nd General Matters</w:t>
      </w:r>
      <w:bookmarkEnd w:id="4"/>
    </w:p>
    <w:p w14:paraId="031B7A4B" w14:textId="77777777" w:rsidR="002A334A" w:rsidRDefault="002A334A" w:rsidP="002A334A">
      <w:pPr>
        <w:spacing w:after="0"/>
        <w:jc w:val="right"/>
      </w:pPr>
      <w:r>
        <w:t>Department of the Premier and Cabinet</w:t>
      </w:r>
    </w:p>
    <w:p w14:paraId="502F3DA0" w14:textId="77777777" w:rsidR="002A334A" w:rsidRDefault="002A334A" w:rsidP="002A334A">
      <w:pPr>
        <w:jc w:val="right"/>
      </w:pPr>
      <w:r>
        <w:t>Adelaide, 6 February 2025</w:t>
      </w:r>
    </w:p>
    <w:p w14:paraId="3F5C0DAD" w14:textId="77777777" w:rsidR="002A334A" w:rsidRDefault="002A334A" w:rsidP="002A334A">
      <w:r>
        <w:t>Her Excellency the Governor in Executive Council has been pleased to appoint the undermentioned to the Construction Industry Long Service Leave Board, pursuant to the provisions of the Construction Industry Long Service Leave Act 1987:</w:t>
      </w:r>
    </w:p>
    <w:p w14:paraId="49857B91" w14:textId="77777777" w:rsidR="002A334A" w:rsidRDefault="002A334A" w:rsidP="002A334A">
      <w:pPr>
        <w:spacing w:after="0"/>
        <w:ind w:left="142"/>
      </w:pPr>
      <w:r>
        <w:t>Deputy Member: from 6 February 2025 until 28 September 2027</w:t>
      </w:r>
    </w:p>
    <w:p w14:paraId="20E23BB9" w14:textId="77777777" w:rsidR="002A334A" w:rsidRDefault="002A334A" w:rsidP="002A334A">
      <w:pPr>
        <w:ind w:left="284"/>
      </w:pPr>
      <w:r>
        <w:t>Elizabeth Emma O’Connor (Deputy to Moore)</w:t>
      </w:r>
    </w:p>
    <w:p w14:paraId="2219FE14" w14:textId="77777777" w:rsidR="002A334A" w:rsidRDefault="002A334A" w:rsidP="002A334A">
      <w:pPr>
        <w:spacing w:after="0"/>
        <w:jc w:val="center"/>
      </w:pPr>
      <w:r>
        <w:t>By command,</w:t>
      </w:r>
    </w:p>
    <w:p w14:paraId="5A34FEE2" w14:textId="77777777" w:rsidR="002A334A" w:rsidRDefault="002A334A" w:rsidP="002A334A">
      <w:pPr>
        <w:pStyle w:val="GG-SName"/>
      </w:pPr>
      <w:r>
        <w:t>Stephen Campbell Mullighan, MP</w:t>
      </w:r>
    </w:p>
    <w:p w14:paraId="3E231817" w14:textId="77777777" w:rsidR="002A334A" w:rsidRDefault="002A334A" w:rsidP="002A334A">
      <w:pPr>
        <w:pStyle w:val="GG-Signature"/>
      </w:pPr>
      <w:r>
        <w:t>For Premier</w:t>
      </w:r>
    </w:p>
    <w:p w14:paraId="63600B16" w14:textId="77777777" w:rsidR="002A334A" w:rsidRDefault="002A334A" w:rsidP="002A334A">
      <w:pPr>
        <w:spacing w:after="0"/>
      </w:pPr>
      <w:r>
        <w:t>AGO0015-25CS</w:t>
      </w:r>
    </w:p>
    <w:p w14:paraId="769637EF" w14:textId="77777777" w:rsidR="002A334A" w:rsidRDefault="002A334A" w:rsidP="002A334A">
      <w:pPr>
        <w:pBdr>
          <w:top w:val="single" w:sz="4" w:space="1" w:color="auto"/>
        </w:pBdr>
        <w:spacing w:before="100" w:after="0" w:line="14" w:lineRule="exact"/>
        <w:jc w:val="center"/>
      </w:pPr>
    </w:p>
    <w:p w14:paraId="7BECD012" w14:textId="77777777" w:rsidR="002A334A" w:rsidRDefault="002A334A" w:rsidP="002A334A">
      <w:pPr>
        <w:spacing w:after="0"/>
      </w:pPr>
    </w:p>
    <w:p w14:paraId="46F7334E" w14:textId="77777777" w:rsidR="002A334A" w:rsidRDefault="002A334A" w:rsidP="002A334A">
      <w:pPr>
        <w:spacing w:after="0"/>
        <w:jc w:val="right"/>
      </w:pPr>
      <w:r>
        <w:t>Department of the Premier and Cabinet</w:t>
      </w:r>
    </w:p>
    <w:p w14:paraId="14781F6A" w14:textId="77777777" w:rsidR="002A334A" w:rsidRDefault="002A334A" w:rsidP="002A334A">
      <w:pPr>
        <w:jc w:val="right"/>
      </w:pPr>
      <w:r>
        <w:t>Adelaide, 6 February 2025</w:t>
      </w:r>
    </w:p>
    <w:p w14:paraId="5F59E472" w14:textId="77777777" w:rsidR="002A334A" w:rsidRDefault="002A334A" w:rsidP="002A334A">
      <w:r>
        <w:t>Her Excellency the Governor in Executive Council has been pleased to appoint the undermentioned to the South Australian Government Financing Advisory Board, pursuant to the provisions of the Government Financing Authority Act 1982:</w:t>
      </w:r>
    </w:p>
    <w:p w14:paraId="169DD96F" w14:textId="77777777" w:rsidR="002A334A" w:rsidRDefault="002A334A" w:rsidP="002A334A">
      <w:pPr>
        <w:spacing w:after="0"/>
        <w:ind w:left="142"/>
      </w:pPr>
      <w:r>
        <w:t>Member: from 6 February 2025 until 5 February 2028</w:t>
      </w:r>
    </w:p>
    <w:p w14:paraId="40AB4001" w14:textId="77777777" w:rsidR="002A334A" w:rsidRDefault="002A334A" w:rsidP="002A334A">
      <w:pPr>
        <w:ind w:left="284"/>
      </w:pPr>
      <w:r>
        <w:t>David Alex Russell</w:t>
      </w:r>
    </w:p>
    <w:p w14:paraId="04C3478D" w14:textId="77777777" w:rsidR="002A334A" w:rsidRDefault="002A334A" w:rsidP="002A334A">
      <w:pPr>
        <w:spacing w:after="0"/>
        <w:jc w:val="center"/>
      </w:pPr>
      <w:r>
        <w:t>By command,</w:t>
      </w:r>
    </w:p>
    <w:p w14:paraId="529C8FE3" w14:textId="77777777" w:rsidR="002A334A" w:rsidRDefault="002A334A" w:rsidP="002A334A">
      <w:pPr>
        <w:pStyle w:val="GG-SName"/>
      </w:pPr>
      <w:r>
        <w:t>Stephen Campbell Mullighan, MP</w:t>
      </w:r>
    </w:p>
    <w:p w14:paraId="5B48E2FC" w14:textId="77777777" w:rsidR="002A334A" w:rsidRDefault="002A334A" w:rsidP="002A334A">
      <w:pPr>
        <w:pStyle w:val="GG-Signature"/>
      </w:pPr>
      <w:r>
        <w:t>For Premier</w:t>
      </w:r>
    </w:p>
    <w:p w14:paraId="1638D07D" w14:textId="77777777" w:rsidR="002A334A" w:rsidRDefault="002A334A" w:rsidP="002A334A">
      <w:pPr>
        <w:spacing w:after="0"/>
      </w:pPr>
      <w:r>
        <w:t>T&amp;F25/009CS</w:t>
      </w:r>
    </w:p>
    <w:p w14:paraId="1CA31751" w14:textId="77777777" w:rsidR="002A334A" w:rsidRDefault="002A334A" w:rsidP="002A334A">
      <w:pPr>
        <w:pBdr>
          <w:top w:val="single" w:sz="4" w:space="1" w:color="auto"/>
        </w:pBdr>
        <w:spacing w:before="100" w:after="0" w:line="14" w:lineRule="exact"/>
        <w:jc w:val="center"/>
      </w:pPr>
    </w:p>
    <w:p w14:paraId="37C231FA" w14:textId="77777777" w:rsidR="002A334A" w:rsidRDefault="002A334A" w:rsidP="002A334A">
      <w:pPr>
        <w:spacing w:after="0"/>
      </w:pPr>
    </w:p>
    <w:p w14:paraId="30041C76" w14:textId="77777777" w:rsidR="002A334A" w:rsidRDefault="002A334A" w:rsidP="002A334A">
      <w:pPr>
        <w:spacing w:after="0"/>
        <w:jc w:val="right"/>
      </w:pPr>
      <w:r>
        <w:t>Department of the Premier and Cabinet</w:t>
      </w:r>
    </w:p>
    <w:p w14:paraId="28C4B023" w14:textId="77777777" w:rsidR="002A334A" w:rsidRDefault="002A334A" w:rsidP="002A334A">
      <w:pPr>
        <w:jc w:val="right"/>
      </w:pPr>
      <w:r>
        <w:t>Adelaide, 6 February 2025</w:t>
      </w:r>
    </w:p>
    <w:p w14:paraId="1CA5FD51" w14:textId="77777777" w:rsidR="002A334A" w:rsidRDefault="002A334A" w:rsidP="002A334A">
      <w:r>
        <w:t>Her Excellency the Governor in Executive Council has been pleased to appoint Dr Richard James Dunbar Harris SC OAM as Governor’s Deputy of South Australia from 7.00pm on Friday, 7 February 2025 until 10.30am on Wednesday, 12 February 2025.</w:t>
      </w:r>
    </w:p>
    <w:p w14:paraId="26F3D4A9" w14:textId="77777777" w:rsidR="002A334A" w:rsidRDefault="002A334A" w:rsidP="002A334A">
      <w:pPr>
        <w:spacing w:after="0"/>
        <w:jc w:val="center"/>
      </w:pPr>
      <w:r>
        <w:t>By command,</w:t>
      </w:r>
    </w:p>
    <w:p w14:paraId="73320EC4" w14:textId="77777777" w:rsidR="002A334A" w:rsidRDefault="002A334A" w:rsidP="002A334A">
      <w:pPr>
        <w:pStyle w:val="GG-SName"/>
      </w:pPr>
      <w:r>
        <w:t>Stephen Campbell Mullighan, MP</w:t>
      </w:r>
    </w:p>
    <w:p w14:paraId="626D57F5" w14:textId="77777777" w:rsidR="002A334A" w:rsidRDefault="002A334A" w:rsidP="002A334A">
      <w:pPr>
        <w:pStyle w:val="GG-Signature"/>
      </w:pPr>
      <w:r>
        <w:t>For Premier</w:t>
      </w:r>
    </w:p>
    <w:p w14:paraId="17D43B6E" w14:textId="77777777" w:rsidR="002A334A" w:rsidRDefault="002A334A" w:rsidP="002A334A">
      <w:pPr>
        <w:pBdr>
          <w:top w:val="single" w:sz="4" w:space="1" w:color="auto"/>
        </w:pBdr>
        <w:spacing w:before="100" w:after="0" w:line="14" w:lineRule="exact"/>
        <w:jc w:val="center"/>
      </w:pPr>
    </w:p>
    <w:p w14:paraId="43F8B43E" w14:textId="77777777" w:rsidR="002A334A" w:rsidRDefault="002A334A" w:rsidP="002A334A">
      <w:pPr>
        <w:spacing w:after="0"/>
      </w:pPr>
    </w:p>
    <w:p w14:paraId="37277ABA" w14:textId="77777777" w:rsidR="002A334A" w:rsidRDefault="002A334A" w:rsidP="002A334A">
      <w:pPr>
        <w:spacing w:after="0"/>
        <w:jc w:val="right"/>
      </w:pPr>
      <w:r>
        <w:t>Department of the Premier and Cabinet</w:t>
      </w:r>
    </w:p>
    <w:p w14:paraId="009C0100" w14:textId="77777777" w:rsidR="002A334A" w:rsidRDefault="002A334A" w:rsidP="002A334A">
      <w:pPr>
        <w:jc w:val="right"/>
      </w:pPr>
      <w:r>
        <w:t>Adelaide, 6 February 2025</w:t>
      </w:r>
    </w:p>
    <w:p w14:paraId="7BDEFECA" w14:textId="77777777" w:rsidR="002A334A" w:rsidRDefault="002A334A" w:rsidP="002A334A">
      <w:r>
        <w:t>Her Excellency the Governor in Executive Council has been pleased to appoint the Honourable Timothy Laurence Stanley, a Puisne Judge of the Supreme Court of South Australia, as a Judge of the Court of Appeal of South Australia, effective from 18 February 2025 - pursuant to section 9(1) of the Supreme Court Act 1935.</w:t>
      </w:r>
    </w:p>
    <w:p w14:paraId="34E18884" w14:textId="77777777" w:rsidR="002A334A" w:rsidRDefault="002A334A" w:rsidP="002A334A">
      <w:pPr>
        <w:spacing w:after="0"/>
        <w:jc w:val="center"/>
      </w:pPr>
      <w:r>
        <w:t>By command,</w:t>
      </w:r>
    </w:p>
    <w:p w14:paraId="4B3EFC01" w14:textId="77777777" w:rsidR="002A334A" w:rsidRDefault="002A334A" w:rsidP="002A334A">
      <w:pPr>
        <w:pStyle w:val="GG-SName"/>
      </w:pPr>
      <w:r>
        <w:t>Stephen Campbell Mullighan, MP</w:t>
      </w:r>
    </w:p>
    <w:p w14:paraId="4A569A37" w14:textId="77777777" w:rsidR="002A334A" w:rsidRDefault="002A334A" w:rsidP="002A334A">
      <w:pPr>
        <w:pStyle w:val="GG-Signature"/>
      </w:pPr>
      <w:r>
        <w:t>For Premier</w:t>
      </w:r>
    </w:p>
    <w:p w14:paraId="77670060" w14:textId="77777777" w:rsidR="002A334A" w:rsidRDefault="002A334A" w:rsidP="002A334A">
      <w:pPr>
        <w:spacing w:after="0"/>
      </w:pPr>
      <w:r>
        <w:t>AGO0021-25CS</w:t>
      </w:r>
    </w:p>
    <w:p w14:paraId="45865F42" w14:textId="77777777" w:rsidR="002A334A" w:rsidRDefault="002A334A" w:rsidP="002A334A">
      <w:pPr>
        <w:pBdr>
          <w:top w:val="single" w:sz="4" w:space="1" w:color="auto"/>
        </w:pBdr>
        <w:spacing w:before="100" w:after="0" w:line="14" w:lineRule="exact"/>
        <w:jc w:val="center"/>
      </w:pPr>
    </w:p>
    <w:p w14:paraId="4F012E88" w14:textId="77777777" w:rsidR="002A334A" w:rsidRDefault="002A334A" w:rsidP="002A334A">
      <w:pPr>
        <w:spacing w:after="0"/>
      </w:pPr>
    </w:p>
    <w:p w14:paraId="7B630326" w14:textId="77777777" w:rsidR="002A334A" w:rsidRDefault="002A334A" w:rsidP="002A334A">
      <w:pPr>
        <w:spacing w:after="0"/>
        <w:jc w:val="right"/>
      </w:pPr>
      <w:r>
        <w:t>Department of the Premier and Cabinet</w:t>
      </w:r>
    </w:p>
    <w:p w14:paraId="207CD0A7" w14:textId="77777777" w:rsidR="002A334A" w:rsidRDefault="002A334A" w:rsidP="002A334A">
      <w:pPr>
        <w:jc w:val="right"/>
      </w:pPr>
      <w:r>
        <w:t>Adelaide, 6 February 2025</w:t>
      </w:r>
    </w:p>
    <w:p w14:paraId="6F5D5648" w14:textId="77777777" w:rsidR="002A334A" w:rsidRDefault="002A334A" w:rsidP="002A334A">
      <w:r>
        <w:t>Her Excellency the Governor in Executive Council has been pleased to appoint Rachael Frances Gray KC as a Puisne Judge of the Supreme Court of South Australia, effective from 18 February 2025 - pursuant to section 9(1) of the Supreme Court Act 1935.</w:t>
      </w:r>
    </w:p>
    <w:p w14:paraId="6AC3EA29" w14:textId="77777777" w:rsidR="002A334A" w:rsidRDefault="002A334A" w:rsidP="002A334A">
      <w:pPr>
        <w:spacing w:after="0"/>
        <w:jc w:val="center"/>
      </w:pPr>
      <w:r>
        <w:t>By command,</w:t>
      </w:r>
    </w:p>
    <w:p w14:paraId="78FB1735" w14:textId="77777777" w:rsidR="002A334A" w:rsidRDefault="002A334A" w:rsidP="002A334A">
      <w:pPr>
        <w:pStyle w:val="GG-SName"/>
      </w:pPr>
      <w:r>
        <w:t>Stephen Campbell Mullighan, MP</w:t>
      </w:r>
    </w:p>
    <w:p w14:paraId="53B6572C" w14:textId="77777777" w:rsidR="002A334A" w:rsidRDefault="002A334A" w:rsidP="002A334A">
      <w:pPr>
        <w:pStyle w:val="GG-Signature"/>
      </w:pPr>
      <w:r>
        <w:t>For Premier</w:t>
      </w:r>
    </w:p>
    <w:p w14:paraId="153B03D6" w14:textId="77777777" w:rsidR="002A334A" w:rsidRDefault="002A334A" w:rsidP="002A334A">
      <w:pPr>
        <w:spacing w:after="0"/>
      </w:pPr>
      <w:r>
        <w:t>AGO0021-25CS</w:t>
      </w:r>
    </w:p>
    <w:p w14:paraId="140EDBD9" w14:textId="77777777" w:rsidR="002A334A" w:rsidRDefault="002A334A" w:rsidP="002A334A">
      <w:pPr>
        <w:pBdr>
          <w:top w:val="single" w:sz="4" w:space="1" w:color="auto"/>
        </w:pBdr>
        <w:spacing w:before="100" w:after="0" w:line="14" w:lineRule="exact"/>
        <w:jc w:val="center"/>
      </w:pPr>
    </w:p>
    <w:p w14:paraId="1914C2AA" w14:textId="77777777" w:rsidR="002A334A" w:rsidRDefault="002A334A" w:rsidP="002A334A">
      <w:pPr>
        <w:spacing w:after="0"/>
      </w:pPr>
    </w:p>
    <w:p w14:paraId="4C7CBB64" w14:textId="77777777" w:rsidR="002A334A" w:rsidRDefault="002A334A" w:rsidP="002A334A">
      <w:pPr>
        <w:spacing w:after="0"/>
        <w:jc w:val="right"/>
      </w:pPr>
      <w:r>
        <w:t>Department of the Premier and Cabinet</w:t>
      </w:r>
    </w:p>
    <w:p w14:paraId="682DB7AE" w14:textId="77777777" w:rsidR="002A334A" w:rsidRDefault="002A334A" w:rsidP="002A334A">
      <w:pPr>
        <w:jc w:val="right"/>
      </w:pPr>
      <w:r>
        <w:t>Adelaide, 6 February 2025</w:t>
      </w:r>
    </w:p>
    <w:p w14:paraId="3CEC6B92" w14:textId="77777777" w:rsidR="002A334A" w:rsidRDefault="002A334A" w:rsidP="002A334A">
      <w:r>
        <w:t>Her Excellency the Governor in Executive Council has been pleased to appoint Ian Lansell White as a Judge of the District Court of South Australia, effective from 18 February 2025 - pursuant to section 12 of the District Court Act 1991.</w:t>
      </w:r>
    </w:p>
    <w:p w14:paraId="54E7A651" w14:textId="77777777" w:rsidR="002A334A" w:rsidRDefault="002A334A" w:rsidP="002A334A">
      <w:pPr>
        <w:spacing w:after="0"/>
        <w:jc w:val="center"/>
      </w:pPr>
      <w:r>
        <w:t>By command,</w:t>
      </w:r>
    </w:p>
    <w:p w14:paraId="55E448F1" w14:textId="77777777" w:rsidR="002A334A" w:rsidRDefault="002A334A" w:rsidP="002A334A">
      <w:pPr>
        <w:pStyle w:val="GG-SName"/>
      </w:pPr>
      <w:r>
        <w:t>Stephen Campbell Mullighan, MP</w:t>
      </w:r>
    </w:p>
    <w:p w14:paraId="31CF2563" w14:textId="77777777" w:rsidR="002A334A" w:rsidRDefault="002A334A" w:rsidP="002A334A">
      <w:pPr>
        <w:pStyle w:val="GG-Signature"/>
      </w:pPr>
      <w:r>
        <w:t>For Premier</w:t>
      </w:r>
    </w:p>
    <w:p w14:paraId="72DA06A7" w14:textId="77777777" w:rsidR="002A334A" w:rsidRDefault="002A334A" w:rsidP="002A334A">
      <w:pPr>
        <w:spacing w:after="0"/>
      </w:pPr>
      <w:r>
        <w:t>AGO0021-25CS</w:t>
      </w:r>
    </w:p>
    <w:p w14:paraId="313E1DA5" w14:textId="77777777" w:rsidR="002A334A" w:rsidRDefault="002A334A" w:rsidP="002A334A">
      <w:pPr>
        <w:pBdr>
          <w:top w:val="single" w:sz="4" w:space="1" w:color="auto"/>
        </w:pBdr>
        <w:spacing w:before="100" w:after="0" w:line="14" w:lineRule="exact"/>
        <w:jc w:val="center"/>
      </w:pPr>
    </w:p>
    <w:p w14:paraId="370408DA" w14:textId="05FB328F" w:rsidR="002A334A" w:rsidRDefault="002A334A">
      <w:pPr>
        <w:spacing w:after="0" w:line="240" w:lineRule="auto"/>
        <w:jc w:val="left"/>
      </w:pPr>
      <w:r>
        <w:br w:type="page"/>
      </w:r>
    </w:p>
    <w:p w14:paraId="30D458BB" w14:textId="77777777" w:rsidR="002A334A" w:rsidRDefault="002A334A" w:rsidP="002A334A">
      <w:pPr>
        <w:spacing w:after="0"/>
        <w:jc w:val="right"/>
      </w:pPr>
      <w:r>
        <w:lastRenderedPageBreak/>
        <w:t>Department of the Premier and Cabinet</w:t>
      </w:r>
    </w:p>
    <w:p w14:paraId="5D5CC6FD" w14:textId="77777777" w:rsidR="002A334A" w:rsidRDefault="002A334A" w:rsidP="002A334A">
      <w:pPr>
        <w:jc w:val="right"/>
      </w:pPr>
      <w:r>
        <w:t>Adelaide, 6 February 2025</w:t>
      </w:r>
    </w:p>
    <w:p w14:paraId="4B4AB592" w14:textId="77777777" w:rsidR="002A334A" w:rsidRDefault="002A334A" w:rsidP="002A334A">
      <w:r>
        <w:t>Her Excellency the Governor in Executive Council has designated Ian Lansell White as a Judge of the Environment, Resources and Development Court of South Australia, effective from 18 February 2025 - pursuant to section 8(6) of the Environment, Resources and Development Court Act 1993.</w:t>
      </w:r>
    </w:p>
    <w:p w14:paraId="0C247DD4" w14:textId="77777777" w:rsidR="002A334A" w:rsidRDefault="002A334A" w:rsidP="002A334A">
      <w:pPr>
        <w:spacing w:after="0"/>
        <w:jc w:val="center"/>
      </w:pPr>
      <w:r>
        <w:t>By command,</w:t>
      </w:r>
    </w:p>
    <w:p w14:paraId="6EFBF50C" w14:textId="77777777" w:rsidR="002A334A" w:rsidRDefault="002A334A" w:rsidP="002A334A">
      <w:pPr>
        <w:pStyle w:val="GG-SName"/>
      </w:pPr>
      <w:r>
        <w:t>Stephen Campbell Mullighan, MP</w:t>
      </w:r>
    </w:p>
    <w:p w14:paraId="52F4AEB1" w14:textId="77777777" w:rsidR="002A334A" w:rsidRDefault="002A334A" w:rsidP="002A334A">
      <w:pPr>
        <w:pStyle w:val="GG-Signature"/>
      </w:pPr>
      <w:r>
        <w:t>For Premier</w:t>
      </w:r>
    </w:p>
    <w:p w14:paraId="0FDE9458" w14:textId="77777777" w:rsidR="002A334A" w:rsidRDefault="002A334A" w:rsidP="002A334A">
      <w:pPr>
        <w:spacing w:after="0"/>
      </w:pPr>
      <w:r>
        <w:t>AGO0021-25CS</w:t>
      </w:r>
    </w:p>
    <w:p w14:paraId="68EDB7DA" w14:textId="77777777" w:rsidR="002A334A" w:rsidRDefault="002A334A" w:rsidP="002A334A">
      <w:pPr>
        <w:pBdr>
          <w:top w:val="single" w:sz="4" w:space="1" w:color="auto"/>
        </w:pBdr>
        <w:spacing w:before="100" w:after="0" w:line="14" w:lineRule="exact"/>
        <w:jc w:val="center"/>
      </w:pPr>
    </w:p>
    <w:p w14:paraId="02B315C5" w14:textId="77777777" w:rsidR="002A334A" w:rsidRDefault="002A334A" w:rsidP="002A334A">
      <w:pPr>
        <w:spacing w:after="0"/>
      </w:pPr>
    </w:p>
    <w:p w14:paraId="2B56C570" w14:textId="77777777" w:rsidR="002A334A" w:rsidRDefault="002A334A" w:rsidP="002A334A">
      <w:pPr>
        <w:spacing w:after="0"/>
        <w:jc w:val="right"/>
      </w:pPr>
      <w:r>
        <w:t>Department of the Premier and Cabinet</w:t>
      </w:r>
    </w:p>
    <w:p w14:paraId="3AE12D3C" w14:textId="77777777" w:rsidR="002A334A" w:rsidRDefault="002A334A" w:rsidP="002A334A">
      <w:pPr>
        <w:jc w:val="right"/>
      </w:pPr>
      <w:r>
        <w:t>Adelaide, 6 February 2025</w:t>
      </w:r>
    </w:p>
    <w:p w14:paraId="6B913594" w14:textId="77777777" w:rsidR="002A334A" w:rsidRDefault="002A334A" w:rsidP="002A334A">
      <w:r>
        <w:t>Her Excellency the Governor in Executive Council has directed that, upon her resignation, a cash payment be made to Her Honour Judge Joanne Tracey, a Judge of the District Court of South Australia, in lieu of her unused leave entitlement - pursuant to section 13H(2) of the Supreme Court Act 1935 and section 14(1) of the District Court Act 1991.</w:t>
      </w:r>
    </w:p>
    <w:p w14:paraId="3CC1665A" w14:textId="77777777" w:rsidR="002A334A" w:rsidRDefault="002A334A" w:rsidP="002A334A">
      <w:pPr>
        <w:spacing w:after="0"/>
        <w:jc w:val="center"/>
      </w:pPr>
      <w:r>
        <w:t>By command,</w:t>
      </w:r>
    </w:p>
    <w:p w14:paraId="628060A3" w14:textId="77777777" w:rsidR="002A334A" w:rsidRDefault="002A334A" w:rsidP="002A334A">
      <w:pPr>
        <w:pStyle w:val="GG-SName"/>
      </w:pPr>
      <w:r>
        <w:t>Stephen Campbell Mullighan, MP</w:t>
      </w:r>
    </w:p>
    <w:p w14:paraId="7208342A" w14:textId="77777777" w:rsidR="002A334A" w:rsidRDefault="002A334A" w:rsidP="002A334A">
      <w:pPr>
        <w:pStyle w:val="GG-Signature"/>
      </w:pPr>
      <w:r>
        <w:t>For Premier</w:t>
      </w:r>
    </w:p>
    <w:p w14:paraId="3FC61F20" w14:textId="77777777" w:rsidR="002A334A" w:rsidRDefault="002A334A" w:rsidP="002A334A">
      <w:pPr>
        <w:spacing w:after="0"/>
      </w:pPr>
      <w:r>
        <w:t>AGO0021-25CS</w:t>
      </w:r>
    </w:p>
    <w:p w14:paraId="2EA4EFCF" w14:textId="77777777" w:rsidR="002A334A" w:rsidRDefault="002A334A" w:rsidP="002A334A">
      <w:pPr>
        <w:pBdr>
          <w:bottom w:val="single" w:sz="4" w:space="1" w:color="auto"/>
        </w:pBdr>
        <w:spacing w:after="0" w:line="52" w:lineRule="exact"/>
        <w:jc w:val="center"/>
      </w:pPr>
    </w:p>
    <w:p w14:paraId="0890A23B" w14:textId="77777777" w:rsidR="002A334A" w:rsidRDefault="002A334A" w:rsidP="002A334A">
      <w:pPr>
        <w:pBdr>
          <w:top w:val="single" w:sz="4" w:space="1" w:color="auto"/>
        </w:pBdr>
        <w:spacing w:before="34" w:after="0" w:line="14" w:lineRule="exact"/>
        <w:jc w:val="center"/>
      </w:pPr>
    </w:p>
    <w:p w14:paraId="2FAC7698" w14:textId="77777777" w:rsidR="002A334A" w:rsidRDefault="002A334A" w:rsidP="002A33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A17D78B" w14:textId="77777777" w:rsidR="0063119A" w:rsidRDefault="0063119A" w:rsidP="005335F1">
      <w:pPr>
        <w:pStyle w:val="GG-body"/>
        <w:rPr>
          <w:lang w:val="en-US"/>
        </w:rPr>
      </w:pPr>
    </w:p>
    <w:p w14:paraId="3FB4AF56" w14:textId="77777777" w:rsidR="00CC53FA" w:rsidRDefault="00CC53FA">
      <w:pPr>
        <w:spacing w:after="0" w:line="240" w:lineRule="auto"/>
        <w:jc w:val="left"/>
        <w:rPr>
          <w:rFonts w:eastAsia="Times New Roman"/>
          <w:szCs w:val="17"/>
          <w:lang w:val="en-US"/>
        </w:rPr>
      </w:pPr>
      <w:r>
        <w:rPr>
          <w:lang w:val="en-US"/>
        </w:rPr>
        <w:br w:type="page"/>
      </w:r>
    </w:p>
    <w:p w14:paraId="11B746CB" w14:textId="77777777" w:rsidR="00694D0A" w:rsidRDefault="00694D0A" w:rsidP="005335F1">
      <w:pPr>
        <w:pStyle w:val="Heading2"/>
      </w:pPr>
      <w:bookmarkStart w:id="5" w:name="_Toc33707979"/>
      <w:bookmarkStart w:id="6" w:name="_Toc33708150"/>
      <w:bookmarkStart w:id="7" w:name="_Toc189738671"/>
      <w:r>
        <w:lastRenderedPageBreak/>
        <w:t>Proclamations</w:t>
      </w:r>
      <w:bookmarkEnd w:id="5"/>
      <w:bookmarkEnd w:id="6"/>
      <w:bookmarkEnd w:id="7"/>
    </w:p>
    <w:p w14:paraId="7C9F1A1B" w14:textId="77777777" w:rsidR="002D7820" w:rsidRPr="002D7820" w:rsidRDefault="002D7820" w:rsidP="002D782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D7820">
        <w:rPr>
          <w:rFonts w:eastAsia="Times New Roman"/>
          <w:color w:val="000000"/>
          <w:sz w:val="28"/>
          <w:szCs w:val="28"/>
          <w:lang w:eastAsia="en-AU"/>
          <w14:ligatures w14:val="standardContextual"/>
        </w:rPr>
        <w:t>South Australia</w:t>
      </w:r>
    </w:p>
    <w:p w14:paraId="7EB97FF5" w14:textId="77777777" w:rsidR="002D7820" w:rsidRPr="002D7820" w:rsidRDefault="002D7820" w:rsidP="005D1F0E">
      <w:pPr>
        <w:pStyle w:val="Heading3"/>
        <w:rPr>
          <w:lang w:eastAsia="en-AU"/>
        </w:rPr>
      </w:pPr>
      <w:bookmarkStart w:id="8" w:name="_Toc189738672"/>
      <w:r w:rsidRPr="002D7820">
        <w:rPr>
          <w:lang w:eastAsia="en-AU"/>
        </w:rPr>
        <w:t>Transplantation and Anatomy (Disclosure of Information and Delegation) Amendment Act (Commencement) Proclamation 2025</w:t>
      </w:r>
      <w:bookmarkEnd w:id="8"/>
    </w:p>
    <w:p w14:paraId="2D6EC77A"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1—Short title</w:t>
      </w:r>
    </w:p>
    <w:p w14:paraId="0DE75556"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 xml:space="preserve">This proclamation may be cited as the </w:t>
      </w:r>
      <w:r w:rsidRPr="002D7820">
        <w:rPr>
          <w:rFonts w:eastAsia="Times New Roman"/>
          <w:i/>
          <w:iCs/>
          <w:color w:val="000000"/>
          <w:sz w:val="23"/>
          <w:szCs w:val="23"/>
          <w:lang w:eastAsia="en-AU"/>
          <w14:ligatures w14:val="standardContextual"/>
        </w:rPr>
        <w:t>Transplantation and Anatomy (Disclosure of Information and Delegation) Amendment Act (Commencement) Proclamation 2025</w:t>
      </w:r>
      <w:r w:rsidRPr="002D7820">
        <w:rPr>
          <w:rFonts w:eastAsia="Times New Roman"/>
          <w:color w:val="000000"/>
          <w:sz w:val="23"/>
          <w:szCs w:val="23"/>
          <w:lang w:eastAsia="en-AU"/>
          <w14:ligatures w14:val="standardContextual"/>
        </w:rPr>
        <w:t>.</w:t>
      </w:r>
    </w:p>
    <w:p w14:paraId="7EC178B0"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2—Commencement of Act</w:t>
      </w:r>
    </w:p>
    <w:p w14:paraId="5F3FFDD5"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 xml:space="preserve">The </w:t>
      </w:r>
      <w:hyperlink r:id="rId17" w:history="1">
        <w:r w:rsidRPr="002D7820">
          <w:rPr>
            <w:rFonts w:eastAsia="Times New Roman"/>
            <w:i/>
            <w:iCs/>
            <w:color w:val="000000"/>
            <w:sz w:val="23"/>
            <w:szCs w:val="23"/>
            <w:lang w:eastAsia="en-AU"/>
            <w14:ligatures w14:val="standardContextual"/>
          </w:rPr>
          <w:t>Transplantation and Anatomy (Disclosure of Information and Delegation) Amendment Act 2024</w:t>
        </w:r>
      </w:hyperlink>
      <w:r w:rsidRPr="002D7820">
        <w:rPr>
          <w:rFonts w:eastAsia="Times New Roman"/>
          <w:color w:val="000000"/>
          <w:sz w:val="23"/>
          <w:szCs w:val="23"/>
          <w:lang w:eastAsia="en-AU"/>
          <w14:ligatures w14:val="standardContextual"/>
        </w:rPr>
        <w:t xml:space="preserve"> (No 64 of 2024) comes into operation on 6 February 2025.</w:t>
      </w:r>
    </w:p>
    <w:p w14:paraId="34F9C4FF" w14:textId="77777777" w:rsidR="002D7820" w:rsidRPr="002D7820" w:rsidRDefault="002D7820" w:rsidP="002D782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Made by the Governor</w:t>
      </w:r>
    </w:p>
    <w:p w14:paraId="6D0744B3" w14:textId="77777777" w:rsidR="002D7820" w:rsidRPr="002D7820" w:rsidRDefault="002D7820" w:rsidP="002D782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with the advice and consent of the Executive Council</w:t>
      </w:r>
    </w:p>
    <w:p w14:paraId="4AE36D9B" w14:textId="77777777" w:rsidR="002D7820" w:rsidRPr="002D7820" w:rsidRDefault="002D7820"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on 6 February 2025</w:t>
      </w:r>
    </w:p>
    <w:p w14:paraId="3F239756" w14:textId="77777777" w:rsidR="00694D0A" w:rsidRDefault="00694D0A" w:rsidP="005335F1">
      <w:pPr>
        <w:pStyle w:val="GG-body"/>
        <w:rPr>
          <w:lang w:val="en-US"/>
        </w:rPr>
      </w:pPr>
    </w:p>
    <w:p w14:paraId="3445C384" w14:textId="77777777" w:rsidR="002D7820" w:rsidRDefault="002D7820" w:rsidP="005335F1">
      <w:pPr>
        <w:pStyle w:val="GG-body"/>
        <w:rPr>
          <w:lang w:val="en-US"/>
        </w:rPr>
      </w:pPr>
    </w:p>
    <w:p w14:paraId="4FDA5044" w14:textId="77777777" w:rsidR="00B56DF3" w:rsidRDefault="00B56DF3" w:rsidP="005335F1">
      <w:pPr>
        <w:pStyle w:val="GG-body"/>
        <w:rPr>
          <w:lang w:val="en-US"/>
        </w:rPr>
      </w:pPr>
    </w:p>
    <w:p w14:paraId="7C5A558B" w14:textId="77777777" w:rsidR="002D7820" w:rsidRPr="002D7820" w:rsidRDefault="002D7820" w:rsidP="002D782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D7820">
        <w:rPr>
          <w:rFonts w:eastAsia="Times New Roman"/>
          <w:color w:val="000000"/>
          <w:sz w:val="28"/>
          <w:szCs w:val="28"/>
          <w:lang w:eastAsia="en-AU"/>
          <w14:ligatures w14:val="standardContextual"/>
        </w:rPr>
        <w:t>South Australia</w:t>
      </w:r>
    </w:p>
    <w:p w14:paraId="3090C223" w14:textId="77777777" w:rsidR="002D7820" w:rsidRPr="002D7820" w:rsidRDefault="002D7820" w:rsidP="005D1F0E">
      <w:pPr>
        <w:pStyle w:val="Heading3"/>
        <w:rPr>
          <w:lang w:eastAsia="en-AU"/>
        </w:rPr>
      </w:pPr>
      <w:bookmarkStart w:id="9" w:name="_Toc189738673"/>
      <w:r w:rsidRPr="002D7820">
        <w:rPr>
          <w:lang w:eastAsia="en-AU"/>
        </w:rPr>
        <w:t>Liquor Licensing (Conferral of Authority) Proclamation 2025</w:t>
      </w:r>
      <w:bookmarkEnd w:id="9"/>
    </w:p>
    <w:p w14:paraId="3C74904E" w14:textId="77777777" w:rsidR="002D7820" w:rsidRPr="002D7820" w:rsidRDefault="002D7820" w:rsidP="002D782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D7820">
        <w:rPr>
          <w:rFonts w:eastAsia="Times New Roman"/>
          <w:color w:val="000000"/>
          <w:sz w:val="24"/>
          <w:szCs w:val="24"/>
          <w:lang w:eastAsia="en-AU"/>
          <w14:ligatures w14:val="standardContextual"/>
        </w:rPr>
        <w:t xml:space="preserve">under section 15 of the </w:t>
      </w:r>
      <w:r w:rsidRPr="002D7820">
        <w:rPr>
          <w:rFonts w:eastAsia="Times New Roman"/>
          <w:i/>
          <w:iCs/>
          <w:color w:val="000000"/>
          <w:sz w:val="24"/>
          <w:szCs w:val="24"/>
          <w:lang w:eastAsia="en-AU"/>
          <w14:ligatures w14:val="standardContextual"/>
        </w:rPr>
        <w:t>Liquor Licensing Act 1997</w:t>
      </w:r>
    </w:p>
    <w:p w14:paraId="5ED0E723"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1—Short title</w:t>
      </w:r>
    </w:p>
    <w:p w14:paraId="0F400BA6"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 xml:space="preserve">This proclamation may be cited as the </w:t>
      </w:r>
      <w:r w:rsidRPr="002D7820">
        <w:rPr>
          <w:rFonts w:eastAsia="Times New Roman"/>
          <w:i/>
          <w:iCs/>
          <w:color w:val="000000"/>
          <w:sz w:val="23"/>
          <w:szCs w:val="23"/>
          <w:lang w:eastAsia="en-AU"/>
          <w14:ligatures w14:val="standardContextual"/>
        </w:rPr>
        <w:t>Liquor Licensing (Conferral of Authority) Proclamation 2025</w:t>
      </w:r>
      <w:r w:rsidRPr="002D7820">
        <w:rPr>
          <w:rFonts w:eastAsia="Times New Roman"/>
          <w:color w:val="000000"/>
          <w:sz w:val="23"/>
          <w:szCs w:val="23"/>
          <w:lang w:eastAsia="en-AU"/>
          <w14:ligatures w14:val="standardContextual"/>
        </w:rPr>
        <w:t>.</w:t>
      </w:r>
    </w:p>
    <w:p w14:paraId="270BA24B"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2—Commencement</w:t>
      </w:r>
    </w:p>
    <w:p w14:paraId="045DD990"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This proclamation comes into operation on 18 February 2025.</w:t>
      </w:r>
    </w:p>
    <w:p w14:paraId="1F701346"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3—Conferral of authority on District Court Judge</w:t>
      </w:r>
    </w:p>
    <w:p w14:paraId="29A0337B"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Authority is conferred on the District Court Judge named in Schedule 1 to exercise the jurisdiction of the Licensing Court of South Australia.</w:t>
      </w:r>
    </w:p>
    <w:p w14:paraId="01E3C15E" w14:textId="77777777" w:rsidR="002D7820" w:rsidRPr="002D7820" w:rsidRDefault="002D7820" w:rsidP="002D782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D7820">
        <w:rPr>
          <w:rFonts w:eastAsia="Times New Roman"/>
          <w:b/>
          <w:bCs/>
          <w:color w:val="000000"/>
          <w:sz w:val="32"/>
          <w:szCs w:val="32"/>
          <w:lang w:eastAsia="en-AU"/>
          <w14:ligatures w14:val="standardContextual"/>
        </w:rPr>
        <w:t>Schedule 1—District Court Judge on whom authority is conferred</w:t>
      </w:r>
    </w:p>
    <w:p w14:paraId="197DD1CC" w14:textId="77777777" w:rsidR="002D7820" w:rsidRPr="002D7820" w:rsidRDefault="002D7820" w:rsidP="002D7820">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His Honour Judge Ian Lansell White</w:t>
      </w:r>
    </w:p>
    <w:p w14:paraId="0AE63DC1" w14:textId="77777777" w:rsidR="002D7820" w:rsidRPr="002D7820" w:rsidRDefault="002D7820" w:rsidP="002D782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Made by the Governor</w:t>
      </w:r>
    </w:p>
    <w:p w14:paraId="3DDBD9E6" w14:textId="77777777" w:rsidR="002D7820" w:rsidRPr="002D7820" w:rsidRDefault="002D7820" w:rsidP="002D782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with the advice and consent of the Executive Council</w:t>
      </w:r>
    </w:p>
    <w:p w14:paraId="36431CA7" w14:textId="6CBBC95D" w:rsidR="002D7820" w:rsidRDefault="002D7820"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on 6 February 2025</w:t>
      </w:r>
    </w:p>
    <w:p w14:paraId="7B28D8F6" w14:textId="77777777" w:rsidR="002D7820" w:rsidRDefault="002D7820">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1E4341C" w14:textId="77777777" w:rsidR="002D7820" w:rsidRPr="002D7820" w:rsidRDefault="002D7820" w:rsidP="002D782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D7820">
        <w:rPr>
          <w:rFonts w:eastAsia="Times New Roman"/>
          <w:color w:val="000000"/>
          <w:sz w:val="28"/>
          <w:szCs w:val="28"/>
          <w:lang w:eastAsia="en-AU"/>
          <w14:ligatures w14:val="standardContextual"/>
        </w:rPr>
        <w:lastRenderedPageBreak/>
        <w:t>South Australia</w:t>
      </w:r>
    </w:p>
    <w:p w14:paraId="1AAFE706" w14:textId="77777777" w:rsidR="002D7820" w:rsidRPr="002D7820" w:rsidRDefault="002D7820" w:rsidP="005D1F0E">
      <w:pPr>
        <w:pStyle w:val="Heading3"/>
        <w:rPr>
          <w:lang w:eastAsia="en-AU"/>
        </w:rPr>
      </w:pPr>
      <w:bookmarkStart w:id="10" w:name="_Toc189738674"/>
      <w:r w:rsidRPr="002D7820">
        <w:rPr>
          <w:lang w:eastAsia="en-AU"/>
        </w:rPr>
        <w:t>Planning (Revocation of Open Space Preservation) Proclamation 2025</w:t>
      </w:r>
      <w:bookmarkEnd w:id="10"/>
    </w:p>
    <w:p w14:paraId="693E8447" w14:textId="77777777" w:rsidR="002D7820" w:rsidRPr="002D7820" w:rsidRDefault="002D7820" w:rsidP="002D782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D7820">
        <w:rPr>
          <w:rFonts w:eastAsia="Times New Roman"/>
          <w:color w:val="000000"/>
          <w:sz w:val="24"/>
          <w:szCs w:val="24"/>
          <w:lang w:eastAsia="en-AU"/>
          <w14:ligatures w14:val="standardContextual"/>
        </w:rPr>
        <w:t xml:space="preserve">under section 62 of the </w:t>
      </w:r>
      <w:r w:rsidRPr="002D7820">
        <w:rPr>
          <w:rFonts w:eastAsia="Times New Roman"/>
          <w:i/>
          <w:iCs/>
          <w:color w:val="000000"/>
          <w:sz w:val="24"/>
          <w:szCs w:val="24"/>
          <w:lang w:eastAsia="en-AU"/>
          <w14:ligatures w14:val="standardContextual"/>
        </w:rPr>
        <w:t>Planning Act 1982</w:t>
      </w:r>
    </w:p>
    <w:p w14:paraId="1E65935A"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1—Short title</w:t>
      </w:r>
    </w:p>
    <w:p w14:paraId="39D2AB54"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 xml:space="preserve">This proclamation may be cited as the </w:t>
      </w:r>
      <w:r w:rsidRPr="002D7820">
        <w:rPr>
          <w:rFonts w:eastAsia="Times New Roman"/>
          <w:i/>
          <w:iCs/>
          <w:color w:val="000000"/>
          <w:sz w:val="23"/>
          <w:szCs w:val="23"/>
          <w:lang w:eastAsia="en-AU"/>
          <w14:ligatures w14:val="standardContextual"/>
        </w:rPr>
        <w:t>Planning (Revocation of Open Space Preservation) Proclamation 2025</w:t>
      </w:r>
      <w:r w:rsidRPr="002D7820">
        <w:rPr>
          <w:rFonts w:eastAsia="Times New Roman"/>
          <w:color w:val="000000"/>
          <w:sz w:val="23"/>
          <w:szCs w:val="23"/>
          <w:lang w:eastAsia="en-AU"/>
          <w14:ligatures w14:val="standardContextual"/>
        </w:rPr>
        <w:t>.</w:t>
      </w:r>
    </w:p>
    <w:p w14:paraId="620381DE"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2—Commencement</w:t>
      </w:r>
    </w:p>
    <w:p w14:paraId="3B99FF02"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This proclamation comes into operation on the day on which it is made.</w:t>
      </w:r>
    </w:p>
    <w:p w14:paraId="1DD8D602"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 w:name="id6a35525f_19ee_41d7_9d6e_ee51de1678"/>
      <w:r w:rsidRPr="002D7820">
        <w:rPr>
          <w:rFonts w:eastAsia="Times New Roman"/>
          <w:b/>
          <w:bCs/>
          <w:color w:val="000000"/>
          <w:sz w:val="26"/>
          <w:szCs w:val="26"/>
          <w:lang w:eastAsia="en-AU"/>
          <w14:ligatures w14:val="standardContextual"/>
        </w:rPr>
        <w:t>3—Revocation of prohibition</w:t>
      </w:r>
      <w:bookmarkEnd w:id="11"/>
    </w:p>
    <w:p w14:paraId="2296BBE2" w14:textId="77777777" w:rsidR="002D7820" w:rsidRPr="002D7820" w:rsidRDefault="002D7820" w:rsidP="002D78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 w:name="idb0b8ba9d_6c46_4e8e_8013_9f352bc0ef"/>
      <w:r w:rsidRPr="002D7820">
        <w:rPr>
          <w:rFonts w:eastAsia="Times New Roman"/>
          <w:color w:val="000000"/>
          <w:sz w:val="23"/>
          <w:szCs w:val="23"/>
          <w:lang w:eastAsia="en-AU"/>
          <w14:ligatures w14:val="standardContextual"/>
        </w:rPr>
        <w:tab/>
        <w:t>(1)</w:t>
      </w:r>
      <w:r w:rsidRPr="002D7820">
        <w:rPr>
          <w:rFonts w:eastAsia="Times New Roman"/>
          <w:color w:val="000000"/>
          <w:sz w:val="23"/>
          <w:szCs w:val="23"/>
          <w:lang w:eastAsia="en-AU"/>
          <w14:ligatures w14:val="standardContextual"/>
        </w:rPr>
        <w:tab/>
        <w:t xml:space="preserve">The prohibition imposed in relation to the prescribed land by a proclamation that has force and effect under section 62 of the </w:t>
      </w:r>
      <w:hyperlink r:id="rId18" w:history="1">
        <w:r w:rsidRPr="002D7820">
          <w:rPr>
            <w:rFonts w:eastAsia="Times New Roman"/>
            <w:i/>
            <w:iCs/>
            <w:color w:val="000000"/>
            <w:sz w:val="23"/>
            <w:szCs w:val="23"/>
            <w:lang w:eastAsia="en-AU"/>
            <w14:ligatures w14:val="standardContextual"/>
          </w:rPr>
          <w:t>Planning Act 1982</w:t>
        </w:r>
      </w:hyperlink>
      <w:r w:rsidRPr="002D7820">
        <w:rPr>
          <w:rFonts w:eastAsia="Times New Roman"/>
          <w:color w:val="000000"/>
          <w:sz w:val="23"/>
          <w:szCs w:val="23"/>
          <w:lang w:eastAsia="en-AU"/>
          <w14:ligatures w14:val="standardContextual"/>
        </w:rPr>
        <w:t xml:space="preserve"> (as continued under Schedule 8 clause 37 of the </w:t>
      </w:r>
      <w:hyperlink r:id="rId19" w:history="1">
        <w:r w:rsidRPr="002D7820">
          <w:rPr>
            <w:rFonts w:eastAsia="Times New Roman"/>
            <w:i/>
            <w:iCs/>
            <w:color w:val="000000"/>
            <w:sz w:val="23"/>
            <w:szCs w:val="23"/>
            <w:lang w:eastAsia="en-AU"/>
            <w14:ligatures w14:val="standardContextual"/>
          </w:rPr>
          <w:t>Planning, Development and Infrastructure Act 2016</w:t>
        </w:r>
      </w:hyperlink>
      <w:r w:rsidRPr="002D7820">
        <w:rPr>
          <w:rFonts w:eastAsia="Times New Roman"/>
          <w:color w:val="000000"/>
          <w:sz w:val="23"/>
          <w:szCs w:val="23"/>
          <w:lang w:eastAsia="en-AU"/>
          <w14:ligatures w14:val="standardContextual"/>
        </w:rPr>
        <w:t>) is revoked.</w:t>
      </w:r>
      <w:bookmarkEnd w:id="12"/>
    </w:p>
    <w:p w14:paraId="0BB28693" w14:textId="77777777" w:rsidR="002D7820" w:rsidRPr="002D7820" w:rsidRDefault="002D7820" w:rsidP="002D782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ab/>
        <w:t>(2)</w:t>
      </w:r>
      <w:r w:rsidRPr="002D7820">
        <w:rPr>
          <w:rFonts w:eastAsia="Times New Roman"/>
          <w:color w:val="000000"/>
          <w:sz w:val="23"/>
          <w:szCs w:val="23"/>
          <w:lang w:eastAsia="en-AU"/>
          <w14:ligatures w14:val="standardContextual"/>
        </w:rPr>
        <w:tab/>
        <w:t xml:space="preserve">In </w:t>
      </w:r>
      <w:hyperlink w:anchor="idb0b8ba9d_6c46_4e8e_8013_9f352bc0ef" w:history="1">
        <w:r w:rsidRPr="002D7820">
          <w:rPr>
            <w:rFonts w:eastAsia="Times New Roman"/>
            <w:color w:val="000000"/>
            <w:sz w:val="23"/>
            <w:szCs w:val="23"/>
            <w:lang w:eastAsia="en-AU"/>
            <w14:ligatures w14:val="standardContextual"/>
          </w:rPr>
          <w:t>subclause (1)</w:t>
        </w:r>
      </w:hyperlink>
      <w:r w:rsidRPr="002D7820">
        <w:rPr>
          <w:rFonts w:eastAsia="Times New Roman"/>
          <w:color w:val="000000"/>
          <w:sz w:val="23"/>
          <w:szCs w:val="23"/>
          <w:lang w:eastAsia="en-AU"/>
          <w14:ligatures w14:val="standardContextual"/>
        </w:rPr>
        <w:t>—</w:t>
      </w:r>
    </w:p>
    <w:p w14:paraId="5AE17517" w14:textId="77777777" w:rsidR="002D7820" w:rsidRPr="002D7820" w:rsidRDefault="002D7820" w:rsidP="002D782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b/>
          <w:bCs/>
          <w:i/>
          <w:iCs/>
          <w:color w:val="000000"/>
          <w:sz w:val="23"/>
          <w:szCs w:val="23"/>
          <w:lang w:eastAsia="en-AU"/>
          <w14:ligatures w14:val="standardContextual"/>
        </w:rPr>
        <w:t>prescribed land</w:t>
      </w:r>
      <w:r w:rsidRPr="002D7820">
        <w:rPr>
          <w:rFonts w:eastAsia="Times New Roman"/>
          <w:color w:val="000000"/>
          <w:sz w:val="23"/>
          <w:szCs w:val="23"/>
          <w:lang w:eastAsia="en-AU"/>
          <w14:ligatures w14:val="standardContextual"/>
        </w:rPr>
        <w:t xml:space="preserve"> means the land comprising allotments 1 to 11 in proposed Plan of Division reference 223149</w:t>
      </w:r>
      <w:r w:rsidRPr="002D7820">
        <w:rPr>
          <w:rFonts w:eastAsia="Times New Roman"/>
          <w:color w:val="000000"/>
          <w:sz w:val="23"/>
          <w:szCs w:val="23"/>
          <w:lang w:eastAsia="en-AU"/>
          <w14:ligatures w14:val="standardContextual"/>
        </w:rPr>
        <w:noBreakHyphen/>
        <w:t>1E prepared by Andrew &amp; Associates (see State Planning Commission DA 23035025), being part of the land in Certificate of Title Register Book Volume 5848 Folio 944.</w:t>
      </w:r>
    </w:p>
    <w:p w14:paraId="1655DC55" w14:textId="77777777" w:rsidR="002D7820" w:rsidRPr="002D7820" w:rsidRDefault="002D7820" w:rsidP="002D7820">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2D7820">
        <w:rPr>
          <w:rFonts w:eastAsia="Times New Roman"/>
          <w:b/>
          <w:bCs/>
          <w:color w:val="000000"/>
          <w:sz w:val="20"/>
          <w:szCs w:val="20"/>
          <w:lang w:eastAsia="en-AU"/>
          <w14:ligatures w14:val="standardContextual"/>
        </w:rPr>
        <w:t>Note—</w:t>
      </w:r>
    </w:p>
    <w:p w14:paraId="76F26EB6" w14:textId="77777777" w:rsidR="002D7820" w:rsidRPr="002D7820" w:rsidRDefault="002D7820" w:rsidP="002D7820">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r w:rsidRPr="002D7820">
        <w:rPr>
          <w:rFonts w:eastAsia="Times New Roman"/>
          <w:color w:val="000000"/>
          <w:sz w:val="20"/>
          <w:szCs w:val="20"/>
          <w:lang w:eastAsia="en-AU"/>
          <w14:ligatures w14:val="standardContextual"/>
        </w:rPr>
        <w:t>The land in Certificate of Title Register Book Volume 5848 Folio 944 was previously the land in Certificate of Title Register Book Volume 4160 Folio 934.</w:t>
      </w:r>
    </w:p>
    <w:p w14:paraId="4D8E210C" w14:textId="77777777" w:rsidR="002D7820" w:rsidRPr="002D7820" w:rsidRDefault="002D7820" w:rsidP="002D782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Made by the Governor</w:t>
      </w:r>
    </w:p>
    <w:p w14:paraId="6096969C" w14:textId="77777777" w:rsidR="002D7820" w:rsidRPr="002D7820" w:rsidRDefault="002D7820" w:rsidP="002D782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with the advice and consent of the Executive Council</w:t>
      </w:r>
    </w:p>
    <w:p w14:paraId="0C1CC2EE" w14:textId="77777777" w:rsidR="002D7820" w:rsidRPr="002D7820" w:rsidRDefault="002D7820"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on 6 February 2025</w:t>
      </w:r>
    </w:p>
    <w:p w14:paraId="72456EE2" w14:textId="3E45F6D3" w:rsidR="00B56DF3" w:rsidRDefault="00B56DF3">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15F5B44" w14:textId="77777777" w:rsidR="002D7820" w:rsidRPr="002D7820" w:rsidRDefault="002D7820" w:rsidP="002D782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D7820">
        <w:rPr>
          <w:rFonts w:eastAsia="Times New Roman"/>
          <w:color w:val="000000"/>
          <w:sz w:val="28"/>
          <w:szCs w:val="28"/>
          <w:lang w:eastAsia="en-AU"/>
          <w14:ligatures w14:val="standardContextual"/>
        </w:rPr>
        <w:lastRenderedPageBreak/>
        <w:t>South Australia</w:t>
      </w:r>
    </w:p>
    <w:p w14:paraId="423D0204" w14:textId="77777777" w:rsidR="002D7820" w:rsidRPr="002D7820" w:rsidRDefault="002D7820" w:rsidP="005D1F0E">
      <w:pPr>
        <w:pStyle w:val="Heading3"/>
        <w:rPr>
          <w:lang w:eastAsia="en-AU"/>
        </w:rPr>
      </w:pPr>
      <w:bookmarkStart w:id="13" w:name="_Toc189738675"/>
      <w:r w:rsidRPr="002D7820">
        <w:rPr>
          <w:lang w:eastAsia="en-AU"/>
        </w:rPr>
        <w:t>Youth Court (Designation and Classification of Magistrate) Proclamation 2025</w:t>
      </w:r>
      <w:bookmarkEnd w:id="13"/>
    </w:p>
    <w:p w14:paraId="398323C7" w14:textId="77777777" w:rsidR="002D7820" w:rsidRPr="002D7820" w:rsidRDefault="002D7820" w:rsidP="002D782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D7820">
        <w:rPr>
          <w:rFonts w:eastAsia="Times New Roman"/>
          <w:color w:val="000000"/>
          <w:sz w:val="24"/>
          <w:szCs w:val="24"/>
          <w:lang w:eastAsia="en-AU"/>
          <w14:ligatures w14:val="standardContextual"/>
        </w:rPr>
        <w:t xml:space="preserve">under section 9 of the </w:t>
      </w:r>
      <w:r w:rsidRPr="002D7820">
        <w:rPr>
          <w:rFonts w:eastAsia="Times New Roman"/>
          <w:i/>
          <w:iCs/>
          <w:color w:val="000000"/>
          <w:sz w:val="24"/>
          <w:szCs w:val="24"/>
          <w:lang w:eastAsia="en-AU"/>
          <w14:ligatures w14:val="standardContextual"/>
        </w:rPr>
        <w:t>Youth Court Act 1993</w:t>
      </w:r>
    </w:p>
    <w:p w14:paraId="770063CE"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1—Short title</w:t>
      </w:r>
    </w:p>
    <w:p w14:paraId="6501BFDC"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 xml:space="preserve">This proclamation may be cited as the </w:t>
      </w:r>
      <w:r w:rsidRPr="002D7820">
        <w:rPr>
          <w:rFonts w:eastAsia="Times New Roman"/>
          <w:i/>
          <w:iCs/>
          <w:color w:val="000000"/>
          <w:sz w:val="23"/>
          <w:szCs w:val="23"/>
          <w:lang w:eastAsia="en-AU"/>
          <w14:ligatures w14:val="standardContextual"/>
        </w:rPr>
        <w:t>Youth Court (Designation and Classification of Magistrate) Proclamation 2025</w:t>
      </w:r>
      <w:r w:rsidRPr="002D7820">
        <w:rPr>
          <w:rFonts w:eastAsia="Times New Roman"/>
          <w:color w:val="000000"/>
          <w:sz w:val="23"/>
          <w:szCs w:val="23"/>
          <w:lang w:eastAsia="en-AU"/>
          <w14:ligatures w14:val="standardContextual"/>
        </w:rPr>
        <w:t>.</w:t>
      </w:r>
    </w:p>
    <w:p w14:paraId="0F2A35AA"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2—Commencement</w:t>
      </w:r>
    </w:p>
    <w:p w14:paraId="61596CF5" w14:textId="77777777" w:rsidR="002D7820" w:rsidRPr="002D7820" w:rsidRDefault="002D7820" w:rsidP="002D782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This proclamation comes into operation on the day on which it is made.</w:t>
      </w:r>
    </w:p>
    <w:p w14:paraId="3EB5E7AB" w14:textId="77777777" w:rsidR="002D7820" w:rsidRPr="002D7820" w:rsidRDefault="002D7820" w:rsidP="002D78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3—Designation and classification of magistrate</w:t>
      </w:r>
    </w:p>
    <w:p w14:paraId="63855DD7" w14:textId="77777777" w:rsidR="002D7820" w:rsidRPr="002D7820" w:rsidRDefault="002D7820" w:rsidP="002D782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Magistrate Kathryn Hodder is—</w:t>
      </w:r>
    </w:p>
    <w:p w14:paraId="0E6DEF54" w14:textId="77777777" w:rsidR="002D7820" w:rsidRPr="002D7820" w:rsidRDefault="002D7820" w:rsidP="002D78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ab/>
        <w:t>(a)</w:t>
      </w:r>
      <w:r w:rsidRPr="002D7820">
        <w:rPr>
          <w:rFonts w:eastAsia="Times New Roman"/>
          <w:color w:val="000000"/>
          <w:sz w:val="23"/>
          <w:szCs w:val="23"/>
          <w:lang w:eastAsia="en-AU"/>
          <w14:ligatures w14:val="standardContextual"/>
        </w:rPr>
        <w:tab/>
        <w:t>designated as a magistrate of the Youth Court of South Australia; and</w:t>
      </w:r>
    </w:p>
    <w:p w14:paraId="2A832469" w14:textId="77777777" w:rsidR="002D7820" w:rsidRPr="002D7820" w:rsidRDefault="002D7820" w:rsidP="002D78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ab/>
        <w:t>(b)</w:t>
      </w:r>
      <w:r w:rsidRPr="002D7820">
        <w:rPr>
          <w:rFonts w:eastAsia="Times New Roman"/>
          <w:color w:val="000000"/>
          <w:sz w:val="23"/>
          <w:szCs w:val="23"/>
          <w:lang w:eastAsia="en-AU"/>
          <w14:ligatures w14:val="standardContextual"/>
        </w:rPr>
        <w:tab/>
        <w:t>classified as a member of the Court's principal judiciary.</w:t>
      </w:r>
    </w:p>
    <w:p w14:paraId="0418A125" w14:textId="77777777" w:rsidR="002D7820" w:rsidRPr="002D7820" w:rsidRDefault="002D7820" w:rsidP="002D782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D7820">
        <w:rPr>
          <w:rFonts w:eastAsia="Times New Roman"/>
          <w:b/>
          <w:bCs/>
          <w:color w:val="000000"/>
          <w:sz w:val="26"/>
          <w:szCs w:val="26"/>
          <w:lang w:eastAsia="en-AU"/>
          <w14:ligatures w14:val="standardContextual"/>
        </w:rPr>
        <w:t>Made by the Governor</w:t>
      </w:r>
    </w:p>
    <w:p w14:paraId="3FEAC97B" w14:textId="77777777" w:rsidR="002D7820" w:rsidRPr="002D7820" w:rsidRDefault="002D7820" w:rsidP="002D782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with the advice and consent of the Executive Council</w:t>
      </w:r>
    </w:p>
    <w:p w14:paraId="15E806F3" w14:textId="266796B1" w:rsidR="002D7820" w:rsidRDefault="002D7820"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D7820">
        <w:rPr>
          <w:rFonts w:eastAsia="Times New Roman"/>
          <w:color w:val="000000"/>
          <w:sz w:val="23"/>
          <w:szCs w:val="23"/>
          <w:lang w:eastAsia="en-AU"/>
          <w14:ligatures w14:val="standardContextual"/>
        </w:rPr>
        <w:t>on 6 February 2025</w:t>
      </w:r>
    </w:p>
    <w:p w14:paraId="31D62E11" w14:textId="77777777" w:rsidR="00B56DF3" w:rsidRDefault="00B56DF3"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2037D749" w14:textId="77777777" w:rsidR="00B56DF3" w:rsidRDefault="00B56DF3" w:rsidP="002D782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5003A839" w14:textId="77777777" w:rsidR="00B56DF3" w:rsidRPr="00B56DF3" w:rsidRDefault="00B56DF3" w:rsidP="00B56DF3">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56DF3">
        <w:rPr>
          <w:rFonts w:eastAsia="Times New Roman"/>
          <w:color w:val="000000"/>
          <w:sz w:val="28"/>
          <w:szCs w:val="28"/>
          <w:lang w:eastAsia="en-AU"/>
          <w14:ligatures w14:val="standardContextual"/>
        </w:rPr>
        <w:t>South Australia</w:t>
      </w:r>
    </w:p>
    <w:p w14:paraId="37596CEC" w14:textId="77777777" w:rsidR="00B56DF3" w:rsidRPr="00B56DF3" w:rsidRDefault="00B56DF3" w:rsidP="005D1F0E">
      <w:pPr>
        <w:pStyle w:val="Heading3"/>
        <w:rPr>
          <w:lang w:eastAsia="en-AU"/>
        </w:rPr>
      </w:pPr>
      <w:bookmarkStart w:id="14" w:name="_Toc189738676"/>
      <w:r w:rsidRPr="00B56DF3">
        <w:rPr>
          <w:lang w:eastAsia="en-AU"/>
        </w:rPr>
        <w:t>Youth Court (Designation of Judge) Proclamation 2025</w:t>
      </w:r>
      <w:bookmarkEnd w:id="14"/>
    </w:p>
    <w:p w14:paraId="7CB467E2" w14:textId="77777777" w:rsidR="00B56DF3" w:rsidRPr="00B56DF3" w:rsidRDefault="00B56DF3" w:rsidP="00B56DF3">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56DF3">
        <w:rPr>
          <w:rFonts w:eastAsia="Times New Roman"/>
          <w:color w:val="000000"/>
          <w:sz w:val="24"/>
          <w:szCs w:val="24"/>
          <w:lang w:eastAsia="en-AU"/>
          <w14:ligatures w14:val="standardContextual"/>
        </w:rPr>
        <w:t xml:space="preserve">under section 10 of the </w:t>
      </w:r>
      <w:r w:rsidRPr="00B56DF3">
        <w:rPr>
          <w:rFonts w:eastAsia="Times New Roman"/>
          <w:i/>
          <w:iCs/>
          <w:color w:val="000000"/>
          <w:sz w:val="24"/>
          <w:szCs w:val="24"/>
          <w:lang w:eastAsia="en-AU"/>
          <w14:ligatures w14:val="standardContextual"/>
        </w:rPr>
        <w:t>Youth Court Act 1993</w:t>
      </w:r>
    </w:p>
    <w:p w14:paraId="30023440"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56DF3">
        <w:rPr>
          <w:rFonts w:eastAsia="Times New Roman"/>
          <w:b/>
          <w:bCs/>
          <w:color w:val="000000"/>
          <w:sz w:val="26"/>
          <w:szCs w:val="26"/>
          <w:lang w:eastAsia="en-AU"/>
          <w14:ligatures w14:val="standardContextual"/>
        </w:rPr>
        <w:t>1—Short title</w:t>
      </w:r>
    </w:p>
    <w:p w14:paraId="5F9B4B7F"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56DF3">
        <w:rPr>
          <w:rFonts w:eastAsia="Times New Roman"/>
          <w:color w:val="000000"/>
          <w:sz w:val="23"/>
          <w:szCs w:val="23"/>
          <w:lang w:eastAsia="en-AU"/>
          <w14:ligatures w14:val="standardContextual"/>
        </w:rPr>
        <w:t xml:space="preserve">This proclamation may be cited as the </w:t>
      </w:r>
      <w:r w:rsidRPr="00B56DF3">
        <w:rPr>
          <w:rFonts w:eastAsia="Times New Roman"/>
          <w:i/>
          <w:iCs/>
          <w:color w:val="000000"/>
          <w:sz w:val="23"/>
          <w:szCs w:val="23"/>
          <w:lang w:eastAsia="en-AU"/>
          <w14:ligatures w14:val="standardContextual"/>
        </w:rPr>
        <w:t>Youth Court (Designation of Judge) Proclamation 2025</w:t>
      </w:r>
      <w:r w:rsidRPr="00B56DF3">
        <w:rPr>
          <w:rFonts w:eastAsia="Times New Roman"/>
          <w:color w:val="000000"/>
          <w:sz w:val="23"/>
          <w:szCs w:val="23"/>
          <w:lang w:eastAsia="en-AU"/>
          <w14:ligatures w14:val="standardContextual"/>
        </w:rPr>
        <w:t>.</w:t>
      </w:r>
    </w:p>
    <w:p w14:paraId="63AC3594"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56DF3">
        <w:rPr>
          <w:rFonts w:eastAsia="Times New Roman"/>
          <w:b/>
          <w:bCs/>
          <w:color w:val="000000"/>
          <w:sz w:val="26"/>
          <w:szCs w:val="26"/>
          <w:lang w:eastAsia="en-AU"/>
          <w14:ligatures w14:val="standardContextual"/>
        </w:rPr>
        <w:t>2—Commencement</w:t>
      </w:r>
    </w:p>
    <w:p w14:paraId="609064ED"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56DF3">
        <w:rPr>
          <w:rFonts w:eastAsia="Times New Roman"/>
          <w:color w:val="000000"/>
          <w:sz w:val="23"/>
          <w:szCs w:val="23"/>
          <w:lang w:eastAsia="en-AU"/>
          <w14:ligatures w14:val="standardContextual"/>
        </w:rPr>
        <w:t>This proclamation comes into operation on 17 April 2025.</w:t>
      </w:r>
    </w:p>
    <w:p w14:paraId="1E7CC319"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56DF3">
        <w:rPr>
          <w:rFonts w:eastAsia="Times New Roman"/>
          <w:b/>
          <w:bCs/>
          <w:color w:val="000000"/>
          <w:sz w:val="26"/>
          <w:szCs w:val="26"/>
          <w:lang w:eastAsia="en-AU"/>
          <w14:ligatures w14:val="standardContextual"/>
        </w:rPr>
        <w:t>3—Designation of Judge</w:t>
      </w:r>
    </w:p>
    <w:p w14:paraId="3355583F"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56DF3">
        <w:rPr>
          <w:rFonts w:eastAsia="Times New Roman"/>
          <w:color w:val="000000"/>
          <w:sz w:val="23"/>
          <w:szCs w:val="23"/>
          <w:lang w:eastAsia="en-AU"/>
          <w14:ligatures w14:val="standardContextual"/>
        </w:rPr>
        <w:t>The Judge of the District Court of South Australia named in Schedule 1 is designated as the Judge of the Youth Court of South Australia for a term expiring on 16 April 2028.</w:t>
      </w:r>
    </w:p>
    <w:p w14:paraId="6C272B45" w14:textId="77777777" w:rsidR="00B56DF3" w:rsidRPr="00B56DF3" w:rsidRDefault="00B56DF3" w:rsidP="00B56D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56DF3">
        <w:rPr>
          <w:rFonts w:eastAsia="Times New Roman"/>
          <w:b/>
          <w:bCs/>
          <w:color w:val="000000"/>
          <w:sz w:val="32"/>
          <w:szCs w:val="32"/>
          <w:lang w:eastAsia="en-AU"/>
          <w14:ligatures w14:val="standardContextual"/>
        </w:rPr>
        <w:t>Schedule 1—Judge of the Court</w:t>
      </w:r>
    </w:p>
    <w:p w14:paraId="35B3F3B9" w14:textId="77777777" w:rsidR="00B56DF3" w:rsidRPr="00B56DF3" w:rsidRDefault="00B56DF3" w:rsidP="00B56DF3">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56DF3">
        <w:rPr>
          <w:rFonts w:eastAsia="Times New Roman"/>
          <w:color w:val="000000"/>
          <w:sz w:val="23"/>
          <w:szCs w:val="23"/>
          <w:lang w:eastAsia="en-AU"/>
          <w14:ligatures w14:val="standardContextual"/>
        </w:rPr>
        <w:t>Michelle Louise Sutcliffe</w:t>
      </w:r>
    </w:p>
    <w:p w14:paraId="5399CB36" w14:textId="77777777" w:rsidR="00B56DF3" w:rsidRPr="00B56DF3" w:rsidRDefault="00B56DF3" w:rsidP="00B56DF3">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56DF3">
        <w:rPr>
          <w:rFonts w:eastAsia="Times New Roman"/>
          <w:b/>
          <w:bCs/>
          <w:color w:val="000000"/>
          <w:sz w:val="26"/>
          <w:szCs w:val="26"/>
          <w:lang w:eastAsia="en-AU"/>
          <w14:ligatures w14:val="standardContextual"/>
        </w:rPr>
        <w:t>Made by the Governor</w:t>
      </w:r>
    </w:p>
    <w:p w14:paraId="4E15A9A3" w14:textId="77777777" w:rsidR="00B56DF3" w:rsidRPr="00B56DF3" w:rsidRDefault="00B56DF3" w:rsidP="00B56DF3">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56DF3">
        <w:rPr>
          <w:rFonts w:eastAsia="Times New Roman"/>
          <w:color w:val="000000"/>
          <w:sz w:val="23"/>
          <w:szCs w:val="23"/>
          <w:lang w:eastAsia="en-AU"/>
          <w14:ligatures w14:val="standardContextual"/>
        </w:rPr>
        <w:t>with the advice and consent of the Executive Council</w:t>
      </w:r>
    </w:p>
    <w:p w14:paraId="5371A3EB" w14:textId="00B21DE4" w:rsidR="005E631C" w:rsidRDefault="00B56DF3" w:rsidP="00B56DF3">
      <w:pPr>
        <w:keepNext/>
        <w:keepLines/>
        <w:autoSpaceDE w:val="0"/>
        <w:autoSpaceDN w:val="0"/>
        <w:adjustRightInd w:val="0"/>
        <w:spacing w:after="0" w:line="240" w:lineRule="auto"/>
        <w:jc w:val="left"/>
        <w:rPr>
          <w:rFonts w:eastAsia="Times New Roman"/>
          <w:szCs w:val="17"/>
          <w:lang w:val="en-US"/>
        </w:rPr>
      </w:pPr>
      <w:r w:rsidRPr="00B56DF3">
        <w:rPr>
          <w:rFonts w:eastAsia="Times New Roman"/>
          <w:color w:val="000000"/>
          <w:sz w:val="23"/>
          <w:szCs w:val="23"/>
          <w:lang w:eastAsia="en-AU"/>
          <w14:ligatures w14:val="standardContextual"/>
        </w:rPr>
        <w:t>on 6 February 2025</w:t>
      </w:r>
      <w:r w:rsidR="005E631C">
        <w:rPr>
          <w:lang w:val="en-US"/>
        </w:rPr>
        <w:br w:type="page"/>
      </w:r>
    </w:p>
    <w:p w14:paraId="49AA5ADE" w14:textId="77777777" w:rsidR="00694D0A" w:rsidRDefault="00694D0A" w:rsidP="005335F1">
      <w:pPr>
        <w:pStyle w:val="Heading2"/>
      </w:pPr>
      <w:bookmarkStart w:id="15" w:name="_Toc33707980"/>
      <w:bookmarkStart w:id="16" w:name="_Toc33708151"/>
      <w:bookmarkStart w:id="17" w:name="_Toc189738677"/>
      <w:r>
        <w:lastRenderedPageBreak/>
        <w:t>Regulations</w:t>
      </w:r>
      <w:bookmarkEnd w:id="15"/>
      <w:bookmarkEnd w:id="16"/>
      <w:bookmarkEnd w:id="17"/>
    </w:p>
    <w:p w14:paraId="25758760" w14:textId="77777777" w:rsidR="00B56DF3" w:rsidRPr="00B56DF3" w:rsidRDefault="00B56DF3" w:rsidP="00B56DF3">
      <w:pPr>
        <w:keepLines/>
        <w:autoSpaceDE w:val="0"/>
        <w:autoSpaceDN w:val="0"/>
        <w:adjustRightInd w:val="0"/>
        <w:spacing w:before="240" w:after="0" w:line="240" w:lineRule="auto"/>
        <w:jc w:val="left"/>
        <w:rPr>
          <w:rFonts w:eastAsia="Times New Roman"/>
          <w:color w:val="000000"/>
          <w:sz w:val="28"/>
          <w:szCs w:val="28"/>
          <w:lang w:eastAsia="en-AU"/>
        </w:rPr>
      </w:pPr>
      <w:r w:rsidRPr="00B56DF3">
        <w:rPr>
          <w:rFonts w:eastAsia="Times New Roman"/>
          <w:color w:val="000000"/>
          <w:sz w:val="28"/>
          <w:szCs w:val="28"/>
          <w:lang w:eastAsia="en-AU"/>
        </w:rPr>
        <w:t>South Australia</w:t>
      </w:r>
    </w:p>
    <w:p w14:paraId="28D73CDA" w14:textId="77777777" w:rsidR="00B56DF3" w:rsidRPr="00B56DF3" w:rsidRDefault="00B56DF3" w:rsidP="005D1F0E">
      <w:pPr>
        <w:pStyle w:val="Heading3"/>
        <w:rPr>
          <w:lang w:eastAsia="en-AU"/>
        </w:rPr>
      </w:pPr>
      <w:bookmarkStart w:id="18" w:name="_Toc189738678"/>
      <w:r w:rsidRPr="00B56DF3">
        <w:rPr>
          <w:lang w:eastAsia="en-AU"/>
        </w:rPr>
        <w:t>Planning, Development and Infrastructure (General) (Land Use Continuance) Amendment Regulations 2025</w:t>
      </w:r>
      <w:bookmarkEnd w:id="18"/>
    </w:p>
    <w:p w14:paraId="64463BE7" w14:textId="77777777" w:rsidR="00B56DF3" w:rsidRPr="00B56DF3" w:rsidRDefault="00B56DF3" w:rsidP="00B56DF3">
      <w:pPr>
        <w:keepLines/>
        <w:autoSpaceDE w:val="0"/>
        <w:autoSpaceDN w:val="0"/>
        <w:adjustRightInd w:val="0"/>
        <w:spacing w:before="80" w:after="240" w:line="240" w:lineRule="auto"/>
        <w:jc w:val="left"/>
        <w:rPr>
          <w:rFonts w:eastAsia="Times New Roman"/>
          <w:color w:val="000000"/>
          <w:sz w:val="24"/>
          <w:szCs w:val="24"/>
          <w:lang w:eastAsia="en-AU"/>
        </w:rPr>
      </w:pPr>
      <w:r w:rsidRPr="00B56DF3">
        <w:rPr>
          <w:rFonts w:eastAsia="Times New Roman"/>
          <w:color w:val="000000"/>
          <w:sz w:val="24"/>
          <w:szCs w:val="24"/>
          <w:lang w:eastAsia="en-AU"/>
        </w:rPr>
        <w:t xml:space="preserve">under the </w:t>
      </w:r>
      <w:r w:rsidRPr="00B56DF3">
        <w:rPr>
          <w:rFonts w:eastAsia="Times New Roman"/>
          <w:i/>
          <w:iCs/>
          <w:color w:val="000000"/>
          <w:sz w:val="24"/>
          <w:szCs w:val="24"/>
          <w:lang w:eastAsia="en-AU"/>
        </w:rPr>
        <w:t>Planning, Development and Infrastructure Act 2016</w:t>
      </w:r>
    </w:p>
    <w:p w14:paraId="7574FC69" w14:textId="77777777" w:rsidR="00B56DF3" w:rsidRPr="00B56DF3" w:rsidRDefault="00B56DF3" w:rsidP="00B56D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4042CC6" w14:textId="77777777" w:rsidR="00B56DF3" w:rsidRPr="00B56DF3" w:rsidRDefault="00B56DF3" w:rsidP="00B56DF3">
      <w:pPr>
        <w:keepLines/>
        <w:autoSpaceDE w:val="0"/>
        <w:autoSpaceDN w:val="0"/>
        <w:adjustRightInd w:val="0"/>
        <w:spacing w:before="120" w:after="0" w:line="240" w:lineRule="auto"/>
        <w:jc w:val="left"/>
        <w:rPr>
          <w:rFonts w:eastAsia="Times New Roman"/>
          <w:b/>
          <w:bCs/>
          <w:color w:val="000000"/>
          <w:sz w:val="32"/>
          <w:szCs w:val="32"/>
          <w:lang w:eastAsia="en-AU"/>
        </w:rPr>
      </w:pPr>
      <w:r w:rsidRPr="00B56DF3">
        <w:rPr>
          <w:rFonts w:eastAsia="Times New Roman"/>
          <w:b/>
          <w:bCs/>
          <w:color w:val="000000"/>
          <w:sz w:val="32"/>
          <w:szCs w:val="32"/>
          <w:lang w:eastAsia="en-AU"/>
        </w:rPr>
        <w:t>Contents</w:t>
      </w:r>
    </w:p>
    <w:p w14:paraId="4F367FAC" w14:textId="77777777" w:rsidR="00B56DF3" w:rsidRPr="00B56DF3" w:rsidRDefault="00B56DF3" w:rsidP="00B56DF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B56DF3">
          <w:rPr>
            <w:rFonts w:eastAsia="Times New Roman"/>
            <w:color w:val="000000"/>
            <w:sz w:val="28"/>
            <w:szCs w:val="28"/>
            <w:lang w:eastAsia="en-AU"/>
          </w:rPr>
          <w:t>Part 1—Preliminary</w:t>
        </w:r>
      </w:hyperlink>
    </w:p>
    <w:p w14:paraId="78CCB7DB" w14:textId="77777777" w:rsidR="00B56DF3" w:rsidRPr="00B56DF3" w:rsidRDefault="00B56DF3" w:rsidP="00B56D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B56DF3">
          <w:rPr>
            <w:rFonts w:eastAsia="Times New Roman"/>
            <w:color w:val="000000"/>
            <w:sz w:val="22"/>
            <w:lang w:eastAsia="en-AU"/>
          </w:rPr>
          <w:t>1</w:t>
        </w:r>
        <w:r w:rsidRPr="00B56DF3">
          <w:rPr>
            <w:rFonts w:eastAsia="Times New Roman"/>
            <w:color w:val="000000"/>
            <w:sz w:val="22"/>
            <w:lang w:eastAsia="en-AU"/>
          </w:rPr>
          <w:tab/>
          <w:t>Short title</w:t>
        </w:r>
      </w:hyperlink>
    </w:p>
    <w:p w14:paraId="60B64C9C" w14:textId="77777777" w:rsidR="00B56DF3" w:rsidRPr="00B56DF3" w:rsidRDefault="00B56DF3" w:rsidP="00B56D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B56DF3">
          <w:rPr>
            <w:rFonts w:eastAsia="Times New Roman"/>
            <w:color w:val="000000"/>
            <w:sz w:val="22"/>
            <w:lang w:eastAsia="en-AU"/>
          </w:rPr>
          <w:t>2</w:t>
        </w:r>
        <w:r w:rsidRPr="00B56DF3">
          <w:rPr>
            <w:rFonts w:eastAsia="Times New Roman"/>
            <w:color w:val="000000"/>
            <w:sz w:val="22"/>
            <w:lang w:eastAsia="en-AU"/>
          </w:rPr>
          <w:tab/>
          <w:t>Commencement</w:t>
        </w:r>
      </w:hyperlink>
    </w:p>
    <w:p w14:paraId="4CA5E6D8" w14:textId="77777777" w:rsidR="00B56DF3" w:rsidRPr="00B56DF3" w:rsidRDefault="00B56DF3" w:rsidP="00B56DF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B56DF3">
          <w:rPr>
            <w:rFonts w:eastAsia="Times New Roman"/>
            <w:color w:val="000000"/>
            <w:sz w:val="28"/>
            <w:szCs w:val="28"/>
            <w:lang w:eastAsia="en-AU"/>
          </w:rPr>
          <w:t xml:space="preserve">Part 2—Amendment of </w:t>
        </w:r>
        <w:r w:rsidRPr="00B56DF3">
          <w:rPr>
            <w:rFonts w:eastAsia="Times New Roman"/>
            <w:i/>
            <w:iCs/>
            <w:color w:val="000000"/>
            <w:sz w:val="28"/>
            <w:szCs w:val="28"/>
            <w:lang w:eastAsia="en-AU"/>
          </w:rPr>
          <w:t>Planning, Development and Infrastructure (General) Regulations 2017</w:t>
        </w:r>
      </w:hyperlink>
    </w:p>
    <w:p w14:paraId="1395D512" w14:textId="77777777" w:rsidR="00B56DF3" w:rsidRPr="00B56DF3" w:rsidRDefault="00B56DF3" w:rsidP="00B56D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B56DF3">
          <w:rPr>
            <w:rFonts w:eastAsia="Times New Roman"/>
            <w:color w:val="000000"/>
            <w:sz w:val="22"/>
            <w:lang w:eastAsia="en-AU"/>
          </w:rPr>
          <w:t>3</w:t>
        </w:r>
        <w:r w:rsidRPr="00B56DF3">
          <w:rPr>
            <w:rFonts w:eastAsia="Times New Roman"/>
            <w:color w:val="000000"/>
            <w:sz w:val="22"/>
            <w:lang w:eastAsia="en-AU"/>
          </w:rPr>
          <w:tab/>
          <w:t>Insertion of regulation 3AA</w:t>
        </w:r>
      </w:hyperlink>
    </w:p>
    <w:p w14:paraId="761BDCE4" w14:textId="77777777" w:rsidR="00B56DF3" w:rsidRPr="00B56DF3" w:rsidRDefault="00B56DF3" w:rsidP="00B56D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Pr="00B56DF3">
          <w:rPr>
            <w:rFonts w:eastAsia="Times New Roman"/>
            <w:color w:val="000000"/>
            <w:sz w:val="18"/>
            <w:szCs w:val="18"/>
            <w:lang w:eastAsia="en-AU"/>
          </w:rPr>
          <w:t>3AA</w:t>
        </w:r>
        <w:r w:rsidRPr="00B56DF3">
          <w:rPr>
            <w:rFonts w:eastAsia="Times New Roman"/>
            <w:color w:val="000000"/>
            <w:sz w:val="18"/>
            <w:szCs w:val="18"/>
            <w:lang w:eastAsia="en-AU"/>
          </w:rPr>
          <w:tab/>
          <w:t>Change of use of land (section 4)</w:t>
        </w:r>
      </w:hyperlink>
    </w:p>
    <w:p w14:paraId="25F6105D" w14:textId="77777777" w:rsidR="00B56DF3" w:rsidRPr="00B56DF3" w:rsidRDefault="00B56DF3" w:rsidP="00B56D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BDE8B3C" w14:textId="77777777" w:rsidR="00B56DF3" w:rsidRPr="00B56DF3" w:rsidRDefault="00B56DF3" w:rsidP="00B56D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1"/>
      <w:bookmarkStart w:id="20" w:name="Elkera_Print_BK1"/>
      <w:r w:rsidRPr="00B56DF3">
        <w:rPr>
          <w:rFonts w:eastAsia="Times New Roman"/>
          <w:b/>
          <w:bCs/>
          <w:color w:val="000000"/>
          <w:sz w:val="32"/>
          <w:szCs w:val="32"/>
          <w:lang w:eastAsia="en-AU"/>
        </w:rPr>
        <w:t>Part 1—Preliminary</w:t>
      </w:r>
      <w:bookmarkEnd w:id="19"/>
      <w:bookmarkEnd w:id="20"/>
    </w:p>
    <w:p w14:paraId="539079A0"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2"/>
      <w:bookmarkStart w:id="22" w:name="Elkera_Print_BK2"/>
      <w:r w:rsidRPr="00B56DF3">
        <w:rPr>
          <w:rFonts w:eastAsia="Times New Roman"/>
          <w:b/>
          <w:bCs/>
          <w:color w:val="000000"/>
          <w:sz w:val="26"/>
          <w:szCs w:val="26"/>
          <w:lang w:eastAsia="en-AU"/>
        </w:rPr>
        <w:t>1—Short title</w:t>
      </w:r>
      <w:bookmarkEnd w:id="21"/>
      <w:bookmarkEnd w:id="22"/>
    </w:p>
    <w:p w14:paraId="6896E0A4"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B56DF3">
        <w:rPr>
          <w:rFonts w:eastAsia="Times New Roman"/>
          <w:color w:val="000000"/>
          <w:sz w:val="23"/>
          <w:szCs w:val="23"/>
          <w:lang w:eastAsia="en-AU"/>
        </w:rPr>
        <w:t xml:space="preserve">These regulations may be cited as the </w:t>
      </w:r>
      <w:r w:rsidRPr="00B56DF3">
        <w:rPr>
          <w:rFonts w:eastAsia="Times New Roman"/>
          <w:i/>
          <w:iCs/>
          <w:color w:val="000000"/>
          <w:sz w:val="23"/>
          <w:szCs w:val="23"/>
          <w:lang w:eastAsia="en-AU"/>
        </w:rPr>
        <w:t>Planning, Development and Infrastructure (General) (Land Use Continuance) Amendment Regulations 2025</w:t>
      </w:r>
      <w:r w:rsidRPr="00B56DF3">
        <w:rPr>
          <w:rFonts w:eastAsia="Times New Roman"/>
          <w:color w:val="000000"/>
          <w:sz w:val="23"/>
          <w:szCs w:val="23"/>
          <w:lang w:eastAsia="en-AU"/>
        </w:rPr>
        <w:t>.</w:t>
      </w:r>
    </w:p>
    <w:p w14:paraId="7F34D488"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3"/>
      <w:bookmarkStart w:id="24" w:name="Elkera_Print_BK3"/>
      <w:r w:rsidRPr="00B56DF3">
        <w:rPr>
          <w:rFonts w:eastAsia="Times New Roman"/>
          <w:b/>
          <w:bCs/>
          <w:color w:val="000000"/>
          <w:sz w:val="26"/>
          <w:szCs w:val="26"/>
          <w:lang w:eastAsia="en-AU"/>
        </w:rPr>
        <w:t>2—Commencement</w:t>
      </w:r>
      <w:bookmarkEnd w:id="23"/>
      <w:bookmarkEnd w:id="24"/>
    </w:p>
    <w:p w14:paraId="28CA6742"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B56DF3">
        <w:rPr>
          <w:rFonts w:eastAsia="Times New Roman"/>
          <w:color w:val="000000"/>
          <w:sz w:val="23"/>
          <w:szCs w:val="23"/>
          <w:lang w:eastAsia="en-AU"/>
        </w:rPr>
        <w:t>These regulations come into operation on the day on which they are made.</w:t>
      </w:r>
    </w:p>
    <w:p w14:paraId="77E82092" w14:textId="77777777" w:rsidR="00B56DF3" w:rsidRPr="00B56DF3" w:rsidRDefault="00B56DF3" w:rsidP="00B56D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5" w:name="Elkera_Print_TOC4"/>
      <w:bookmarkStart w:id="26" w:name="Elkera_Print_BK4"/>
      <w:r w:rsidRPr="00B56DF3">
        <w:rPr>
          <w:rFonts w:eastAsia="Times New Roman"/>
          <w:b/>
          <w:bCs/>
          <w:color w:val="000000"/>
          <w:sz w:val="32"/>
          <w:szCs w:val="32"/>
          <w:lang w:eastAsia="en-AU"/>
        </w:rPr>
        <w:t xml:space="preserve">Part 2—Amendment of </w:t>
      </w:r>
      <w:r w:rsidRPr="00B56DF3">
        <w:rPr>
          <w:rFonts w:eastAsia="Times New Roman"/>
          <w:b/>
          <w:bCs/>
          <w:i/>
          <w:iCs/>
          <w:color w:val="000000"/>
          <w:sz w:val="32"/>
          <w:szCs w:val="32"/>
          <w:lang w:eastAsia="en-AU"/>
        </w:rPr>
        <w:t>Planning, Development and Infrastructure (General) Regulations 2017</w:t>
      </w:r>
      <w:bookmarkEnd w:id="25"/>
      <w:bookmarkEnd w:id="26"/>
    </w:p>
    <w:p w14:paraId="1F3679D3" w14:textId="77777777" w:rsidR="00B56DF3" w:rsidRPr="00B56DF3" w:rsidRDefault="00B56DF3" w:rsidP="00B56D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5"/>
      <w:bookmarkStart w:id="28" w:name="Elkera_Print_BK5"/>
      <w:r w:rsidRPr="00B56DF3">
        <w:rPr>
          <w:rFonts w:eastAsia="Times New Roman"/>
          <w:b/>
          <w:bCs/>
          <w:color w:val="000000"/>
          <w:sz w:val="26"/>
          <w:szCs w:val="26"/>
          <w:lang w:eastAsia="en-AU"/>
        </w:rPr>
        <w:t>3—Insertion of regulation 3AA</w:t>
      </w:r>
      <w:bookmarkEnd w:id="27"/>
      <w:bookmarkEnd w:id="28"/>
    </w:p>
    <w:p w14:paraId="07EC6601" w14:textId="77777777" w:rsidR="00B56DF3" w:rsidRPr="00B56DF3" w:rsidRDefault="00B56DF3" w:rsidP="00B56D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56DF3">
        <w:rPr>
          <w:rFonts w:eastAsia="Times New Roman"/>
          <w:color w:val="000000"/>
          <w:sz w:val="23"/>
          <w:szCs w:val="23"/>
          <w:lang w:eastAsia="en-AU"/>
        </w:rPr>
        <w:t>After regulation 3 insert:</w:t>
      </w:r>
    </w:p>
    <w:p w14:paraId="1311D962" w14:textId="77777777" w:rsidR="00B56DF3" w:rsidRPr="00B56DF3" w:rsidRDefault="00B56DF3" w:rsidP="00B56D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56DF3">
        <w:rPr>
          <w:rFonts w:eastAsia="Times New Roman"/>
          <w:b/>
          <w:bCs/>
          <w:color w:val="000000"/>
          <w:sz w:val="26"/>
          <w:szCs w:val="26"/>
          <w:lang w:eastAsia="en-AU"/>
        </w:rPr>
        <w:t>3AA—Change of use of land (section 4)</w:t>
      </w:r>
    </w:p>
    <w:p w14:paraId="2ECD2DBD" w14:textId="77777777" w:rsidR="00B56DF3" w:rsidRPr="00B56DF3" w:rsidRDefault="00B56DF3" w:rsidP="00B56D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56DF3">
        <w:rPr>
          <w:rFonts w:eastAsia="Times New Roman"/>
          <w:color w:val="000000"/>
          <w:sz w:val="23"/>
          <w:szCs w:val="23"/>
          <w:lang w:eastAsia="en-AU"/>
        </w:rPr>
        <w:tab/>
        <w:t>(1)</w:t>
      </w:r>
      <w:r w:rsidRPr="00B56DF3">
        <w:rPr>
          <w:rFonts w:eastAsia="Times New Roman"/>
          <w:color w:val="000000"/>
          <w:sz w:val="23"/>
          <w:szCs w:val="23"/>
          <w:lang w:eastAsia="en-AU"/>
        </w:rPr>
        <w:tab/>
        <w:t>For the purposes of section 4(3)(b) of the Act, circumstances in which the period intervening between the relevant discontinuance of a designated existing use of the Crown and Anchor Hotel land and revival of the use exceeds 12 months but is less than 2 years are prescribed.</w:t>
      </w:r>
    </w:p>
    <w:p w14:paraId="10607ACA" w14:textId="77777777" w:rsidR="00B56DF3" w:rsidRPr="00B56DF3" w:rsidRDefault="00B56DF3" w:rsidP="00B56D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56DF3">
        <w:rPr>
          <w:rFonts w:eastAsia="Times New Roman"/>
          <w:color w:val="000000"/>
          <w:sz w:val="23"/>
          <w:szCs w:val="23"/>
          <w:lang w:eastAsia="en-AU"/>
        </w:rPr>
        <w:tab/>
        <w:t>(2)</w:t>
      </w:r>
      <w:r w:rsidRPr="00B56DF3">
        <w:rPr>
          <w:rFonts w:eastAsia="Times New Roman"/>
          <w:color w:val="000000"/>
          <w:sz w:val="23"/>
          <w:szCs w:val="23"/>
          <w:lang w:eastAsia="en-AU"/>
        </w:rPr>
        <w:tab/>
        <w:t>In this regulation—</w:t>
      </w:r>
    </w:p>
    <w:p w14:paraId="605343AA" w14:textId="77777777" w:rsidR="00B56DF3" w:rsidRPr="00B56DF3" w:rsidRDefault="00B56DF3" w:rsidP="00B56DF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56DF3">
        <w:rPr>
          <w:rFonts w:eastAsia="Times New Roman"/>
          <w:b/>
          <w:bCs/>
          <w:i/>
          <w:iCs/>
          <w:color w:val="000000"/>
          <w:sz w:val="23"/>
          <w:szCs w:val="23"/>
          <w:lang w:eastAsia="en-AU"/>
        </w:rPr>
        <w:t>Crown and Anchor Hotel land</w:t>
      </w:r>
      <w:r w:rsidRPr="00B56DF3">
        <w:rPr>
          <w:rFonts w:eastAsia="Times New Roman"/>
          <w:color w:val="000000"/>
          <w:sz w:val="23"/>
          <w:szCs w:val="23"/>
          <w:lang w:eastAsia="en-AU"/>
        </w:rPr>
        <w:t xml:space="preserve"> has the same meaning as in section 135A of the Act;</w:t>
      </w:r>
    </w:p>
    <w:p w14:paraId="7557B802" w14:textId="77777777" w:rsidR="00B56DF3" w:rsidRPr="00B56DF3" w:rsidRDefault="00B56DF3" w:rsidP="00B56DF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56DF3">
        <w:rPr>
          <w:rFonts w:eastAsia="Times New Roman"/>
          <w:b/>
          <w:bCs/>
          <w:i/>
          <w:iCs/>
          <w:color w:val="000000"/>
          <w:sz w:val="23"/>
          <w:szCs w:val="23"/>
          <w:lang w:eastAsia="en-AU"/>
        </w:rPr>
        <w:t>designated existing use</w:t>
      </w:r>
      <w:r w:rsidRPr="00B56DF3">
        <w:rPr>
          <w:rFonts w:eastAsia="Times New Roman"/>
          <w:color w:val="000000"/>
          <w:sz w:val="23"/>
          <w:szCs w:val="23"/>
          <w:lang w:eastAsia="en-AU"/>
        </w:rPr>
        <w:t>, of the Crown and Anchor Hotel land, means a use of the land as at the relevant day;</w:t>
      </w:r>
    </w:p>
    <w:p w14:paraId="413B0A1B" w14:textId="77777777" w:rsidR="00B56DF3" w:rsidRPr="00B56DF3" w:rsidRDefault="00B56DF3" w:rsidP="00B56DF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56DF3">
        <w:rPr>
          <w:rFonts w:eastAsia="Times New Roman"/>
          <w:b/>
          <w:bCs/>
          <w:i/>
          <w:iCs/>
          <w:color w:val="000000"/>
          <w:sz w:val="23"/>
          <w:szCs w:val="23"/>
          <w:lang w:eastAsia="en-AU"/>
        </w:rPr>
        <w:t>relevant day</w:t>
      </w:r>
      <w:r w:rsidRPr="00B56DF3">
        <w:rPr>
          <w:rFonts w:eastAsia="Times New Roman"/>
          <w:color w:val="000000"/>
          <w:sz w:val="23"/>
          <w:szCs w:val="23"/>
          <w:lang w:eastAsia="en-AU"/>
        </w:rPr>
        <w:t xml:space="preserve"> means the day on which this regulation comes into operation;</w:t>
      </w:r>
    </w:p>
    <w:p w14:paraId="10FF7E82" w14:textId="77777777" w:rsidR="00B56DF3" w:rsidRPr="00B56DF3" w:rsidRDefault="00B56DF3" w:rsidP="00B56DF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56DF3">
        <w:rPr>
          <w:rFonts w:eastAsia="Times New Roman"/>
          <w:b/>
          <w:bCs/>
          <w:i/>
          <w:iCs/>
          <w:color w:val="000000"/>
          <w:sz w:val="23"/>
          <w:szCs w:val="23"/>
          <w:lang w:eastAsia="en-AU"/>
        </w:rPr>
        <w:lastRenderedPageBreak/>
        <w:t>relevant discontinuance</w:t>
      </w:r>
      <w:r w:rsidRPr="00B56DF3">
        <w:rPr>
          <w:rFonts w:eastAsia="Times New Roman"/>
          <w:color w:val="000000"/>
          <w:sz w:val="23"/>
          <w:szCs w:val="23"/>
          <w:lang w:eastAsia="en-AU"/>
        </w:rPr>
        <w:t>, of a designated existing use of the Crown and Anchor Hotel land, means the first discontinuance of the use after the relevant day.</w:t>
      </w:r>
    </w:p>
    <w:p w14:paraId="34A50CC1" w14:textId="77777777" w:rsidR="00B56DF3" w:rsidRPr="00B56DF3" w:rsidRDefault="00B56DF3" w:rsidP="00B56DF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56DF3">
        <w:rPr>
          <w:rFonts w:eastAsia="Times New Roman"/>
          <w:b/>
          <w:bCs/>
          <w:color w:val="000000"/>
          <w:sz w:val="20"/>
          <w:szCs w:val="20"/>
          <w:lang w:eastAsia="en-AU"/>
        </w:rPr>
        <w:t>Editorial note—</w:t>
      </w:r>
    </w:p>
    <w:p w14:paraId="3AE7258D" w14:textId="77777777" w:rsidR="00B56DF3" w:rsidRPr="00B56DF3" w:rsidRDefault="00B56DF3" w:rsidP="00B56DF3">
      <w:pPr>
        <w:keepLines/>
        <w:autoSpaceDE w:val="0"/>
        <w:autoSpaceDN w:val="0"/>
        <w:adjustRightInd w:val="0"/>
        <w:spacing w:before="120" w:after="0" w:line="240" w:lineRule="auto"/>
        <w:ind w:left="794"/>
        <w:jc w:val="left"/>
        <w:rPr>
          <w:rFonts w:eastAsia="Times New Roman"/>
          <w:color w:val="000000"/>
          <w:sz w:val="20"/>
          <w:szCs w:val="20"/>
          <w:lang w:eastAsia="en-AU"/>
        </w:rPr>
      </w:pPr>
      <w:r w:rsidRPr="00B56DF3">
        <w:rPr>
          <w:rFonts w:eastAsia="Times New Roman"/>
          <w:color w:val="000000"/>
          <w:sz w:val="20"/>
          <w:szCs w:val="20"/>
          <w:lang w:eastAsia="en-AU"/>
        </w:rPr>
        <w:t xml:space="preserve">As required by section 10AA(2) of the </w:t>
      </w:r>
      <w:hyperlink r:id="rId20" w:history="1">
        <w:r w:rsidRPr="00B56DF3">
          <w:rPr>
            <w:rFonts w:eastAsia="Times New Roman"/>
            <w:i/>
            <w:iCs/>
            <w:color w:val="000000"/>
            <w:sz w:val="20"/>
            <w:szCs w:val="20"/>
            <w:lang w:eastAsia="en-AU"/>
          </w:rPr>
          <w:t>Legislative Instruments Act 1978</w:t>
        </w:r>
      </w:hyperlink>
      <w:r w:rsidRPr="00B56DF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098591B" w14:textId="77777777" w:rsidR="00B56DF3" w:rsidRPr="00B56DF3" w:rsidRDefault="00B56DF3" w:rsidP="00B56DF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56DF3">
        <w:rPr>
          <w:rFonts w:eastAsia="Times New Roman"/>
          <w:b/>
          <w:bCs/>
          <w:color w:val="000000"/>
          <w:sz w:val="26"/>
          <w:szCs w:val="26"/>
          <w:lang w:eastAsia="en-AU"/>
        </w:rPr>
        <w:t>Made by the Governor</w:t>
      </w:r>
    </w:p>
    <w:p w14:paraId="7F9F3433" w14:textId="77777777" w:rsidR="00B56DF3" w:rsidRPr="00B56DF3" w:rsidRDefault="00B56DF3" w:rsidP="00B56DF3">
      <w:pPr>
        <w:keepNext/>
        <w:keepLines/>
        <w:autoSpaceDE w:val="0"/>
        <w:autoSpaceDN w:val="0"/>
        <w:adjustRightInd w:val="0"/>
        <w:spacing w:before="120" w:after="0" w:line="240" w:lineRule="auto"/>
        <w:jc w:val="left"/>
        <w:rPr>
          <w:rFonts w:eastAsia="Times New Roman"/>
          <w:color w:val="000000"/>
          <w:sz w:val="23"/>
          <w:szCs w:val="23"/>
          <w:lang w:eastAsia="en-AU"/>
        </w:rPr>
      </w:pPr>
      <w:r w:rsidRPr="00B56DF3">
        <w:rPr>
          <w:rFonts w:eastAsia="Times New Roman"/>
          <w:color w:val="000000"/>
          <w:sz w:val="23"/>
          <w:szCs w:val="23"/>
          <w:lang w:eastAsia="en-AU"/>
        </w:rPr>
        <w:t>with the advice and consent of the Executive Council</w:t>
      </w:r>
    </w:p>
    <w:p w14:paraId="19A28F1A" w14:textId="77777777" w:rsidR="00B56DF3" w:rsidRPr="00B56DF3" w:rsidRDefault="00B56DF3" w:rsidP="00B56DF3">
      <w:pPr>
        <w:keepNext/>
        <w:keepLines/>
        <w:autoSpaceDE w:val="0"/>
        <w:autoSpaceDN w:val="0"/>
        <w:adjustRightInd w:val="0"/>
        <w:spacing w:after="0" w:line="240" w:lineRule="auto"/>
        <w:jc w:val="left"/>
        <w:rPr>
          <w:rFonts w:eastAsia="Times New Roman"/>
          <w:color w:val="000000"/>
          <w:sz w:val="23"/>
          <w:szCs w:val="23"/>
          <w:lang w:eastAsia="en-AU"/>
        </w:rPr>
      </w:pPr>
      <w:r w:rsidRPr="00B56DF3">
        <w:rPr>
          <w:rFonts w:eastAsia="Times New Roman"/>
          <w:color w:val="000000"/>
          <w:sz w:val="23"/>
          <w:szCs w:val="23"/>
          <w:lang w:eastAsia="en-AU"/>
        </w:rPr>
        <w:t>on 6 February 2025</w:t>
      </w:r>
    </w:p>
    <w:p w14:paraId="0C58949E" w14:textId="77777777" w:rsidR="00B56DF3" w:rsidRPr="00B56DF3" w:rsidRDefault="00B56DF3" w:rsidP="00B56DF3">
      <w:pPr>
        <w:keepNext/>
        <w:keepLines/>
        <w:autoSpaceDE w:val="0"/>
        <w:autoSpaceDN w:val="0"/>
        <w:adjustRightInd w:val="0"/>
        <w:spacing w:before="120" w:after="0" w:line="240" w:lineRule="auto"/>
        <w:jc w:val="left"/>
        <w:rPr>
          <w:rFonts w:eastAsia="Times New Roman"/>
          <w:color w:val="000000"/>
          <w:sz w:val="23"/>
          <w:szCs w:val="23"/>
          <w:lang w:eastAsia="en-AU"/>
        </w:rPr>
      </w:pPr>
      <w:r w:rsidRPr="00B56DF3">
        <w:rPr>
          <w:rFonts w:eastAsia="Times New Roman"/>
          <w:color w:val="000000"/>
          <w:sz w:val="23"/>
          <w:szCs w:val="23"/>
          <w:lang w:eastAsia="en-AU"/>
        </w:rPr>
        <w:t>No 4 of 2025</w:t>
      </w:r>
    </w:p>
    <w:p w14:paraId="276CD117" w14:textId="77777777" w:rsidR="0016463B" w:rsidRDefault="0016463B" w:rsidP="005335F1">
      <w:pPr>
        <w:pStyle w:val="GG-body"/>
      </w:pPr>
    </w:p>
    <w:p w14:paraId="149E1C0D" w14:textId="6413F015" w:rsidR="00C50450" w:rsidRDefault="00CA6ADD">
      <w:pPr>
        <w:spacing w:after="0" w:line="240" w:lineRule="auto"/>
        <w:jc w:val="left"/>
      </w:pPr>
      <w:r>
        <w:br w:type="page"/>
      </w:r>
    </w:p>
    <w:p w14:paraId="7B5CDC0D" w14:textId="77777777" w:rsidR="009D1E2E" w:rsidRPr="009D1E2E" w:rsidRDefault="009D1E2E" w:rsidP="0043001F">
      <w:pPr>
        <w:pStyle w:val="Heading1"/>
      </w:pPr>
      <w:bookmarkStart w:id="29" w:name="_Toc33707982"/>
      <w:bookmarkStart w:id="30" w:name="_Toc33708153"/>
      <w:bookmarkStart w:id="31" w:name="_Toc189738679"/>
      <w:r w:rsidRPr="009D1E2E">
        <w:lastRenderedPageBreak/>
        <w:t>State Government Instruments</w:t>
      </w:r>
      <w:bookmarkEnd w:id="29"/>
      <w:bookmarkEnd w:id="30"/>
      <w:bookmarkEnd w:id="31"/>
    </w:p>
    <w:p w14:paraId="341E251E" w14:textId="004373C5" w:rsidR="0083188F" w:rsidRPr="005D1F0E" w:rsidRDefault="005D1F0E" w:rsidP="005D1F0E">
      <w:pPr>
        <w:pStyle w:val="Heading2"/>
      </w:pPr>
      <w:bookmarkStart w:id="32" w:name="_Toc189738680"/>
      <w:r w:rsidRPr="005D1F0E">
        <w:t>Associations Incorporation Act 1985</w:t>
      </w:r>
      <w:bookmarkEnd w:id="32"/>
    </w:p>
    <w:p w14:paraId="0382C76B" w14:textId="77777777" w:rsidR="0083188F" w:rsidRDefault="0083188F" w:rsidP="0083188F">
      <w:pPr>
        <w:pStyle w:val="GG-Title2"/>
      </w:pPr>
      <w:r>
        <w:t>Section 43A</w:t>
      </w:r>
    </w:p>
    <w:p w14:paraId="4B290D57" w14:textId="77777777" w:rsidR="0083188F" w:rsidRDefault="0083188F" w:rsidP="0083188F">
      <w:pPr>
        <w:pStyle w:val="GG-Title3"/>
      </w:pPr>
      <w:r>
        <w:t>Deregistration of Associations</w:t>
      </w:r>
    </w:p>
    <w:p w14:paraId="00F1A8A9" w14:textId="77777777" w:rsidR="0083188F" w:rsidRDefault="0083188F" w:rsidP="009D7B21">
      <w:pPr>
        <w:pStyle w:val="GG-body"/>
        <w:spacing w:after="60"/>
      </w:pPr>
      <w:r>
        <w:t xml:space="preserve">Notice is hereby given that the Corporate Affairs Commission approves the applications for deregistration received from the associations named below pursuant to Section 43A of the </w:t>
      </w:r>
      <w:r w:rsidRPr="007C29A7">
        <w:rPr>
          <w:i/>
          <w:iCs/>
        </w:rPr>
        <w:t>Associations Incorporation Act, 1985</w:t>
      </w:r>
      <w:r>
        <w:t xml:space="preserve"> (SA). Deregistration takes effect on the date of publication of this notice.</w:t>
      </w:r>
    </w:p>
    <w:p w14:paraId="51E01E01" w14:textId="77777777" w:rsidR="0083188F" w:rsidRDefault="0083188F" w:rsidP="009D7B21">
      <w:pPr>
        <w:pStyle w:val="GG-body"/>
        <w:spacing w:after="20"/>
        <w:ind w:left="142"/>
      </w:pPr>
      <w:r>
        <w:t>WALKER FLAT HOLIDAY HOMES ASSOCIATION INCORPORATED (A12126)</w:t>
      </w:r>
    </w:p>
    <w:p w14:paraId="1DEBF890" w14:textId="77777777" w:rsidR="0083188F" w:rsidRDefault="0083188F" w:rsidP="009D7B21">
      <w:pPr>
        <w:pStyle w:val="GG-body"/>
        <w:spacing w:after="20"/>
        <w:ind w:left="142"/>
      </w:pPr>
      <w:r>
        <w:t>RODWELL CREEK/WISTOW LANDCARE GROUP INCORPORATED (A23656)</w:t>
      </w:r>
    </w:p>
    <w:p w14:paraId="00AB7659" w14:textId="77777777" w:rsidR="0083188F" w:rsidRDefault="0083188F" w:rsidP="009D7B21">
      <w:pPr>
        <w:pStyle w:val="GG-body"/>
        <w:spacing w:after="20"/>
        <w:ind w:left="142"/>
      </w:pPr>
      <w:r>
        <w:t>THE BARTLEY CLUB INCORPORATED (A22402)</w:t>
      </w:r>
    </w:p>
    <w:p w14:paraId="4CE7D321" w14:textId="77777777" w:rsidR="0083188F" w:rsidRDefault="0083188F" w:rsidP="009D7B21">
      <w:pPr>
        <w:pStyle w:val="GG-body"/>
        <w:spacing w:after="20"/>
        <w:ind w:left="142"/>
      </w:pPr>
      <w:r>
        <w:t>TELETHON INCORPORATED (A3106)</w:t>
      </w:r>
    </w:p>
    <w:p w14:paraId="749B6590" w14:textId="77777777" w:rsidR="0083188F" w:rsidRDefault="0083188F" w:rsidP="009D7B21">
      <w:pPr>
        <w:pStyle w:val="GG-body"/>
        <w:spacing w:after="20"/>
        <w:ind w:left="142"/>
      </w:pPr>
      <w:r>
        <w:t>SALISBURY EAST NEIGHBOURHOOD CENTRE INCORPORATED (A23799)</w:t>
      </w:r>
    </w:p>
    <w:p w14:paraId="0894430C" w14:textId="77777777" w:rsidR="0083188F" w:rsidRDefault="0083188F" w:rsidP="009D7B21">
      <w:pPr>
        <w:pStyle w:val="GG-body"/>
        <w:spacing w:after="20"/>
        <w:ind w:left="142"/>
      </w:pPr>
      <w:r>
        <w:t>ACTIVE AGEING SA INCORPORATED (A6842)</w:t>
      </w:r>
    </w:p>
    <w:p w14:paraId="3ADCCF0B" w14:textId="77777777" w:rsidR="0083188F" w:rsidRDefault="0083188F" w:rsidP="009D7B21">
      <w:pPr>
        <w:pStyle w:val="GG-body"/>
        <w:spacing w:after="20"/>
        <w:ind w:left="142"/>
      </w:pPr>
      <w:r>
        <w:t>BLENHEIM MUSIC AND CAMPING FESTIVAL INCORPORATED (A42342)</w:t>
      </w:r>
    </w:p>
    <w:p w14:paraId="43FFAEDD" w14:textId="77777777" w:rsidR="0083188F" w:rsidRDefault="0083188F" w:rsidP="009D7B21">
      <w:pPr>
        <w:pStyle w:val="GG-body"/>
        <w:spacing w:after="20"/>
        <w:ind w:left="142"/>
      </w:pPr>
      <w:r>
        <w:t>CHRISTIAN CHARISMATIC RENEWAL INCORPORATED (A6334)</w:t>
      </w:r>
    </w:p>
    <w:p w14:paraId="42E43445" w14:textId="77777777" w:rsidR="0083188F" w:rsidRDefault="0083188F" w:rsidP="009D7B21">
      <w:pPr>
        <w:pStyle w:val="GG-body"/>
        <w:spacing w:after="20"/>
        <w:ind w:left="142"/>
      </w:pPr>
      <w:r>
        <w:t>IMPACT PROPERTY BAROSSA INCORPORATED (A23604)</w:t>
      </w:r>
    </w:p>
    <w:p w14:paraId="47B608B1" w14:textId="77777777" w:rsidR="0083188F" w:rsidRDefault="0083188F" w:rsidP="009D7B21">
      <w:pPr>
        <w:pStyle w:val="GG-body"/>
        <w:spacing w:after="20"/>
        <w:ind w:left="142"/>
      </w:pPr>
      <w:r>
        <w:t>GOLF MANAGEMENT AUSTRALIA (S.A. DIVISION) INCORPORATED (A22088)</w:t>
      </w:r>
    </w:p>
    <w:p w14:paraId="2D784F09" w14:textId="77777777" w:rsidR="0083188F" w:rsidRDefault="0083188F" w:rsidP="009D7B21">
      <w:pPr>
        <w:pStyle w:val="GG-body"/>
        <w:spacing w:after="20"/>
        <w:ind w:left="142"/>
      </w:pPr>
      <w:r>
        <w:t>CHELTENHAM COMMUNITY CENTRE INCORPORATED (A24285)</w:t>
      </w:r>
    </w:p>
    <w:p w14:paraId="7B7CD2D9" w14:textId="77777777" w:rsidR="0083188F" w:rsidRDefault="0083188F" w:rsidP="009D7B21">
      <w:pPr>
        <w:pStyle w:val="GG-body"/>
        <w:spacing w:after="20"/>
        <w:ind w:left="142"/>
      </w:pPr>
      <w:r>
        <w:t>VITAL NORTH ADELAIDE INCORPORATED (A44613)</w:t>
      </w:r>
    </w:p>
    <w:p w14:paraId="7EB1D314" w14:textId="77777777" w:rsidR="0083188F" w:rsidRDefault="0083188F" w:rsidP="009D7B21">
      <w:pPr>
        <w:pStyle w:val="GG-body"/>
        <w:spacing w:after="60"/>
        <w:ind w:left="142"/>
      </w:pPr>
      <w:r>
        <w:t>CALVARY PAST NURSES ASSOCIATION INCORPORATED (A10609)</w:t>
      </w:r>
    </w:p>
    <w:p w14:paraId="06FB9709" w14:textId="77777777" w:rsidR="0083188F" w:rsidRDefault="0083188F" w:rsidP="009D7B21">
      <w:pPr>
        <w:pStyle w:val="GG-body"/>
      </w:pPr>
      <w:r>
        <w:t>Given under the seal of the Commission at Adelaide.</w:t>
      </w:r>
    </w:p>
    <w:p w14:paraId="7CDDF5FA" w14:textId="77777777" w:rsidR="0083188F" w:rsidRPr="004C4BA7" w:rsidRDefault="0083188F" w:rsidP="0083188F">
      <w:pPr>
        <w:pStyle w:val="GG-SDated"/>
        <w:spacing w:before="80"/>
      </w:pPr>
      <w:r w:rsidRPr="004C4BA7">
        <w:t>Dated: 6 February 2025</w:t>
      </w:r>
    </w:p>
    <w:p w14:paraId="6A32837C" w14:textId="77777777" w:rsidR="0083188F" w:rsidRDefault="0083188F" w:rsidP="0083188F">
      <w:pPr>
        <w:pStyle w:val="GG-SName"/>
      </w:pPr>
      <w:r>
        <w:t>Kirsty Lawrence</w:t>
      </w:r>
    </w:p>
    <w:p w14:paraId="2EEB1C11" w14:textId="77AEC8B0" w:rsidR="0083188F" w:rsidRDefault="0083188F" w:rsidP="0083188F">
      <w:pPr>
        <w:pStyle w:val="GG-Signature"/>
      </w:pPr>
      <w:r>
        <w:t>Team Leader, Gambling and Associations</w:t>
      </w:r>
    </w:p>
    <w:p w14:paraId="0CA080DC" w14:textId="170954FE" w:rsidR="0083188F" w:rsidRDefault="0083188F" w:rsidP="0083188F">
      <w:pPr>
        <w:pStyle w:val="GG-Signature"/>
      </w:pPr>
      <w:r>
        <w:t>Delegate of the Corporate Affairs Commission</w:t>
      </w:r>
    </w:p>
    <w:p w14:paraId="06A64B51" w14:textId="77777777" w:rsidR="0083188F" w:rsidRDefault="0083188F" w:rsidP="0083188F">
      <w:pPr>
        <w:pStyle w:val="GG-Signature"/>
        <w:pBdr>
          <w:bottom w:val="single" w:sz="4" w:space="1" w:color="auto"/>
        </w:pBdr>
        <w:spacing w:line="52" w:lineRule="exact"/>
        <w:jc w:val="center"/>
      </w:pPr>
    </w:p>
    <w:p w14:paraId="169E2872" w14:textId="77777777" w:rsidR="0083188F" w:rsidRDefault="0083188F" w:rsidP="0083188F">
      <w:pPr>
        <w:pStyle w:val="GG-Signature"/>
        <w:pBdr>
          <w:top w:val="single" w:sz="4" w:space="1" w:color="auto"/>
        </w:pBdr>
        <w:spacing w:before="34" w:line="14" w:lineRule="exact"/>
        <w:jc w:val="center"/>
      </w:pPr>
    </w:p>
    <w:p w14:paraId="3FAADDE3" w14:textId="77777777" w:rsidR="0083188F" w:rsidRDefault="0083188F" w:rsidP="000E2531">
      <w:pPr>
        <w:pStyle w:val="NoSpacing"/>
      </w:pPr>
    </w:p>
    <w:p w14:paraId="4F03E69A" w14:textId="159D3C47" w:rsidR="0083188F" w:rsidRPr="005D1F0E" w:rsidRDefault="005D1F0E" w:rsidP="005D1F0E">
      <w:pPr>
        <w:pStyle w:val="Heading2"/>
      </w:pPr>
      <w:bookmarkStart w:id="33" w:name="_Toc189738681"/>
      <w:r w:rsidRPr="005D1F0E">
        <w:t>Building Work Contractors Act 1995</w:t>
      </w:r>
      <w:bookmarkEnd w:id="33"/>
    </w:p>
    <w:p w14:paraId="63B28FF0" w14:textId="77777777" w:rsidR="0083188F" w:rsidRDefault="0083188F" w:rsidP="0083188F">
      <w:pPr>
        <w:pStyle w:val="GG-Title3"/>
      </w:pPr>
      <w:r>
        <w:t>Exemption</w:t>
      </w:r>
    </w:p>
    <w:p w14:paraId="5448DCE7" w14:textId="77777777" w:rsidR="0083188F" w:rsidRDefault="0083188F" w:rsidP="00D403CF">
      <w:pPr>
        <w:pStyle w:val="GG-body"/>
        <w:spacing w:after="60"/>
      </w:pPr>
      <w:r>
        <w:t xml:space="preserve">Take notice that, pursuant to Section 45 of the </w:t>
      </w:r>
      <w:r w:rsidRPr="004D5CCD">
        <w:rPr>
          <w:i/>
          <w:iCs/>
        </w:rPr>
        <w:t>Building Work Contractors Act 1995</w:t>
      </w:r>
      <w:r>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A4F6748" w14:textId="77777777" w:rsidR="0083188F" w:rsidRDefault="0083188F" w:rsidP="0083188F">
      <w:pPr>
        <w:pStyle w:val="GG-Title2"/>
      </w:pPr>
      <w:r>
        <w:t>Schedule 1</w:t>
      </w:r>
    </w:p>
    <w:p w14:paraId="2339F512" w14:textId="77777777" w:rsidR="0083188F" w:rsidRPr="0010116E" w:rsidRDefault="0083188F" w:rsidP="0083188F">
      <w:pPr>
        <w:pStyle w:val="GG-body"/>
        <w:jc w:val="center"/>
      </w:pPr>
      <w:r w:rsidRPr="0010116E">
        <w:t>HARRISON EDWARD ELLIS (BLD 293511)</w:t>
      </w:r>
    </w:p>
    <w:p w14:paraId="017B8B0F" w14:textId="77777777" w:rsidR="0083188F" w:rsidRDefault="0083188F" w:rsidP="0083188F">
      <w:pPr>
        <w:pStyle w:val="GG-Title2"/>
      </w:pPr>
      <w:r>
        <w:t>Schedule 2</w:t>
      </w:r>
    </w:p>
    <w:p w14:paraId="7B9277EA" w14:textId="77777777" w:rsidR="0083188F" w:rsidRDefault="0083188F" w:rsidP="00D403CF">
      <w:pPr>
        <w:pStyle w:val="GG-body"/>
        <w:spacing w:after="60"/>
      </w:pPr>
      <w:r>
        <w:t>Single storey addition to and existing dwelling at Allotment 95, Deposited Plan 2614, being a portion of the land described in Certificate of Title Volume 5826, Folio 355, more commonly known as 32 Maxwell Avenue, Edwardstown SA 5039.</w:t>
      </w:r>
    </w:p>
    <w:p w14:paraId="3D0F586D" w14:textId="77777777" w:rsidR="0083188F" w:rsidRDefault="0083188F" w:rsidP="0083188F">
      <w:pPr>
        <w:pStyle w:val="GG-Title2"/>
      </w:pPr>
      <w:r>
        <w:t>Schedule 3</w:t>
      </w:r>
    </w:p>
    <w:p w14:paraId="10C01BC0" w14:textId="77777777" w:rsidR="0083188F" w:rsidRDefault="0083188F" w:rsidP="00D403CF">
      <w:pPr>
        <w:pStyle w:val="GG-body"/>
        <w:spacing w:after="60"/>
        <w:ind w:left="284" w:hanging="284"/>
      </w:pPr>
      <w:r>
        <w:t>1.</w:t>
      </w:r>
      <w:r>
        <w:tab/>
        <w:t>This exemption is limited to domestic building work personally performed by the licensee in relation to the building work described in Schedule 2.</w:t>
      </w:r>
    </w:p>
    <w:p w14:paraId="34F55989" w14:textId="77777777" w:rsidR="0083188F" w:rsidRDefault="0083188F" w:rsidP="00D403CF">
      <w:pPr>
        <w:pStyle w:val="GG-body"/>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4378ACDE" w14:textId="1B41BCA5" w:rsidR="0083188F" w:rsidRDefault="0083188F" w:rsidP="00D403CF">
      <w:pPr>
        <w:pStyle w:val="GG-body"/>
        <w:spacing w:after="60"/>
        <w:ind w:left="284" w:hanging="284"/>
      </w:pPr>
      <w:r>
        <w:t>3.</w:t>
      </w:r>
      <w:r>
        <w:tab/>
      </w:r>
      <w:r w:rsidRPr="000379B4">
        <w:rPr>
          <w:spacing w:val="-2"/>
        </w:rPr>
        <w:t>That the licensee does not transfer his interest in the land prior to five years from the date of completion of the building work the subject of this exemption, without the prior authorisation of Consumer and Business Services (CBS).</w:t>
      </w:r>
      <w:r w:rsidR="00C675FB">
        <w:rPr>
          <w:spacing w:val="-2"/>
        </w:rPr>
        <w:t xml:space="preserve"> </w:t>
      </w:r>
      <w:r w:rsidRPr="000379B4">
        <w:rPr>
          <w:spacing w:val="-2"/>
        </w:rPr>
        <w:t>Before giving such authorisation, CBS may require the licensee to take any reasonable steps to protect the future purchaser(s) of the property, including but not limited to:</w:t>
      </w:r>
    </w:p>
    <w:p w14:paraId="078CA129" w14:textId="77777777" w:rsidR="0083188F" w:rsidRDefault="0083188F" w:rsidP="00D403CF">
      <w:pPr>
        <w:pStyle w:val="GG-body"/>
        <w:spacing w:after="60"/>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390F5393" w14:textId="77777777" w:rsidR="0083188F" w:rsidRDefault="0083188F" w:rsidP="00D403CF">
      <w:pPr>
        <w:pStyle w:val="GG-body"/>
        <w:spacing w:after="60"/>
        <w:ind w:left="426" w:hanging="142"/>
      </w:pPr>
      <w:r>
        <w:t>•</w:t>
      </w:r>
      <w:r>
        <w:tab/>
        <w:t>Providing evidence of an independent expert inspection of the building work the subject of this exemption;</w:t>
      </w:r>
    </w:p>
    <w:p w14:paraId="1C05F24A" w14:textId="77777777" w:rsidR="0083188F" w:rsidRDefault="0083188F" w:rsidP="00D403CF">
      <w:pPr>
        <w:pStyle w:val="GG-body"/>
        <w:spacing w:after="60"/>
        <w:ind w:left="426" w:hanging="142"/>
      </w:pPr>
      <w:r>
        <w:t>•</w:t>
      </w:r>
      <w:r>
        <w:tab/>
        <w:t>Making an independent expert report available to prospective purchasers of the property;</w:t>
      </w:r>
    </w:p>
    <w:p w14:paraId="2B2CCA17" w14:textId="77777777" w:rsidR="0083188F" w:rsidRDefault="0083188F" w:rsidP="0083188F">
      <w:pPr>
        <w:pStyle w:val="GG-body"/>
        <w:ind w:left="426" w:hanging="142"/>
      </w:pPr>
      <w:r>
        <w:t>•</w:t>
      </w:r>
      <w:r>
        <w:tab/>
        <w:t>Giving prospective purchasers of the property notice of the absence of a policy of building indemnity insurance.</w:t>
      </w:r>
    </w:p>
    <w:p w14:paraId="70519996" w14:textId="77777777" w:rsidR="0083188F" w:rsidRDefault="0083188F" w:rsidP="0083188F">
      <w:pPr>
        <w:pStyle w:val="GG-SDated"/>
      </w:pPr>
      <w:r>
        <w:t>Dated: 6 February 2025</w:t>
      </w:r>
    </w:p>
    <w:p w14:paraId="057E0968" w14:textId="77777777" w:rsidR="0083188F" w:rsidRDefault="0083188F" w:rsidP="0083188F">
      <w:pPr>
        <w:pStyle w:val="GG-SName"/>
      </w:pPr>
      <w:r>
        <w:t>Emily Sims</w:t>
      </w:r>
    </w:p>
    <w:p w14:paraId="3472D58F" w14:textId="0F67669B" w:rsidR="009D1E2E" w:rsidRDefault="0083188F" w:rsidP="00BE4B4C">
      <w:pPr>
        <w:pStyle w:val="GG-Signature"/>
      </w:pPr>
      <w:r>
        <w:t>Delegate for the Minister for Consumer and Business Affairs</w:t>
      </w:r>
    </w:p>
    <w:p w14:paraId="5641CFEA" w14:textId="77777777" w:rsidR="00BE4B4C" w:rsidRDefault="00BE4B4C" w:rsidP="00BE4B4C">
      <w:pPr>
        <w:pStyle w:val="GG-Signature"/>
        <w:pBdr>
          <w:top w:val="single" w:sz="4" w:space="1" w:color="auto"/>
        </w:pBdr>
        <w:spacing w:before="100" w:line="14" w:lineRule="exact"/>
        <w:jc w:val="center"/>
        <w:rPr>
          <w:lang w:val="en-US"/>
        </w:rPr>
      </w:pPr>
    </w:p>
    <w:p w14:paraId="4DDAF825" w14:textId="54092105" w:rsidR="00551C56" w:rsidRDefault="00551C56" w:rsidP="000E2531">
      <w:pPr>
        <w:pStyle w:val="NoSpacing"/>
      </w:pPr>
    </w:p>
    <w:p w14:paraId="5106F1DE" w14:textId="6E0D4F6F" w:rsidR="00BE4B4C" w:rsidRPr="005D1F0E" w:rsidRDefault="005D1F0E" w:rsidP="005D1F0E">
      <w:pPr>
        <w:pStyle w:val="Title1"/>
      </w:pPr>
      <w:r w:rsidRPr="005D1F0E">
        <w:t>Building Work Contractors Act 1995</w:t>
      </w:r>
    </w:p>
    <w:p w14:paraId="1279BF1F" w14:textId="77777777" w:rsidR="00BE4B4C" w:rsidRDefault="00BE4B4C" w:rsidP="00D403CF">
      <w:pPr>
        <w:pStyle w:val="GG-Title3"/>
        <w:spacing w:after="60"/>
      </w:pPr>
      <w:r>
        <w:t>Exemption</w:t>
      </w:r>
    </w:p>
    <w:p w14:paraId="63A5CA32" w14:textId="77777777" w:rsidR="00BE4B4C" w:rsidRDefault="00BE4B4C" w:rsidP="00D403CF">
      <w:pPr>
        <w:pStyle w:val="GG-body"/>
      </w:pPr>
      <w:r>
        <w:t xml:space="preserve">Take notice that, pursuant to Section 45 of the </w:t>
      </w:r>
      <w:r w:rsidRPr="00A858D7">
        <w:rPr>
          <w:i/>
          <w:iCs/>
        </w:rPr>
        <w:t>Building Work Contractors Act 1995</w:t>
      </w:r>
      <w:r>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6A4ADA5F" w14:textId="77777777" w:rsidR="00BE4B4C" w:rsidRDefault="00BE4B4C" w:rsidP="00D403CF">
      <w:pPr>
        <w:pStyle w:val="GG-Title2"/>
      </w:pPr>
      <w:r>
        <w:t>Schedule 1</w:t>
      </w:r>
    </w:p>
    <w:p w14:paraId="3C29E74B" w14:textId="51796F3A" w:rsidR="00551C56" w:rsidRDefault="00BE4B4C" w:rsidP="00D403CF">
      <w:pPr>
        <w:pStyle w:val="GG-body"/>
        <w:jc w:val="center"/>
      </w:pPr>
      <w:r w:rsidRPr="00FB3C65">
        <w:t>RYAN FRICK (BLD 196294)</w:t>
      </w:r>
    </w:p>
    <w:p w14:paraId="5865056D" w14:textId="36FDA82F" w:rsidR="00BE4B4C" w:rsidRDefault="00BE4B4C" w:rsidP="00D403CF">
      <w:pPr>
        <w:pStyle w:val="GG-Title2"/>
      </w:pPr>
      <w:r>
        <w:t>Schedule 2</w:t>
      </w:r>
    </w:p>
    <w:p w14:paraId="7F503A2E" w14:textId="483B0329" w:rsidR="00CE0B30" w:rsidRPr="00CE0B30" w:rsidRDefault="00BE4B4C" w:rsidP="00CE0B30">
      <w:pPr>
        <w:pStyle w:val="GG-body"/>
      </w:pPr>
      <w:r>
        <w:t>Construction of a 3 room addition and carport to an existing dwelling at Allotment 43, Deposited Plan 9390, being a portion of the land described in Certificate of Title Volume 5351 Folio 200, more commonly known as 19 Rockley Road, Reynella SA 5161.</w:t>
      </w:r>
      <w:r w:rsidR="00CE0B30">
        <w:br w:type="page"/>
      </w:r>
    </w:p>
    <w:p w14:paraId="0037FFED" w14:textId="72D20D2C" w:rsidR="00BE4B4C" w:rsidRDefault="00BE4B4C" w:rsidP="009D7B21">
      <w:pPr>
        <w:pStyle w:val="GG-Title2"/>
        <w:spacing w:after="60"/>
      </w:pPr>
      <w:r>
        <w:lastRenderedPageBreak/>
        <w:t>Schedule 3</w:t>
      </w:r>
    </w:p>
    <w:p w14:paraId="7F61CB82" w14:textId="37E74EA8" w:rsidR="00BE4B4C" w:rsidRDefault="00BE4B4C" w:rsidP="00EB0384">
      <w:pPr>
        <w:pStyle w:val="GG-body"/>
        <w:spacing w:after="60"/>
        <w:ind w:left="284" w:hanging="284"/>
      </w:pPr>
      <w:r>
        <w:t>1.</w:t>
      </w:r>
      <w:r>
        <w:tab/>
      </w:r>
      <w:r w:rsidRPr="001721B8">
        <w:t>This exemption is limited to domestic building work personally performed by the licensee in relation to the building work described in Schedule</w:t>
      </w:r>
      <w:r w:rsidR="009D7B21" w:rsidRPr="001721B8">
        <w:t> </w:t>
      </w:r>
      <w:r w:rsidRPr="001721B8">
        <w:t>2.</w:t>
      </w:r>
    </w:p>
    <w:p w14:paraId="65C94511" w14:textId="77777777" w:rsidR="00BE4B4C" w:rsidRDefault="00BE4B4C" w:rsidP="00EB0384">
      <w:pPr>
        <w:pStyle w:val="GG-body"/>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756B9BBA" w14:textId="3CC9DBD0" w:rsidR="00BE4B4C" w:rsidRDefault="00BE4B4C" w:rsidP="00EB0384">
      <w:pPr>
        <w:pStyle w:val="GG-body"/>
        <w:spacing w:after="60"/>
        <w:ind w:left="284" w:hanging="284"/>
      </w:pPr>
      <w:r>
        <w:t>3.</w:t>
      </w:r>
      <w:r>
        <w:tab/>
      </w:r>
      <w:r w:rsidRPr="00DB3109">
        <w:rPr>
          <w:spacing w:val="-2"/>
        </w:rPr>
        <w:t>That the licensee does not transfer his interest in the land prior to five years from the date of completion of the building work the subject of this exemption, without the prior authorisation of Consumer and Business Services (CBS).</w:t>
      </w:r>
      <w:r w:rsidR="00C675FB">
        <w:rPr>
          <w:spacing w:val="-2"/>
        </w:rPr>
        <w:t xml:space="preserve"> </w:t>
      </w:r>
      <w:r w:rsidRPr="00DB3109">
        <w:rPr>
          <w:spacing w:val="-2"/>
        </w:rPr>
        <w:t>Before giving such authorisation, CBS may require the licensee to take any reasonable steps to protect the future purchaser(s) of the property, including but not limited to:</w:t>
      </w:r>
    </w:p>
    <w:p w14:paraId="3C4226C1" w14:textId="77777777" w:rsidR="00BE4B4C" w:rsidRDefault="00BE4B4C" w:rsidP="00EB0384">
      <w:pPr>
        <w:pStyle w:val="GG-body"/>
        <w:spacing w:after="60"/>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50D5A170" w14:textId="77777777" w:rsidR="00BE4B4C" w:rsidRDefault="00BE4B4C" w:rsidP="00EB0384">
      <w:pPr>
        <w:pStyle w:val="GG-body"/>
        <w:spacing w:after="60"/>
        <w:ind w:left="426" w:hanging="142"/>
      </w:pPr>
      <w:r>
        <w:t>•</w:t>
      </w:r>
      <w:r>
        <w:tab/>
        <w:t>Providing evidence of an independent expert inspection of the building work the subject of this exemption;</w:t>
      </w:r>
    </w:p>
    <w:p w14:paraId="2E9F3209" w14:textId="77777777" w:rsidR="00BE4B4C" w:rsidRDefault="00BE4B4C" w:rsidP="00EB0384">
      <w:pPr>
        <w:pStyle w:val="GG-body"/>
        <w:spacing w:after="60"/>
        <w:ind w:left="426" w:hanging="142"/>
      </w:pPr>
      <w:r>
        <w:t>•</w:t>
      </w:r>
      <w:r>
        <w:tab/>
        <w:t>Making an independent expert report available to prospective purchasers of the property;</w:t>
      </w:r>
    </w:p>
    <w:p w14:paraId="2C4F4FC6" w14:textId="77777777" w:rsidR="00BE4B4C" w:rsidRDefault="00BE4B4C" w:rsidP="00EB0384">
      <w:pPr>
        <w:pStyle w:val="GG-body"/>
        <w:spacing w:after="60"/>
        <w:ind w:left="426" w:hanging="142"/>
      </w:pPr>
      <w:r>
        <w:t>•</w:t>
      </w:r>
      <w:r>
        <w:tab/>
        <w:t>Giving prospective purchasers of the property notice of the absence of a policy of building indemnity insurance.</w:t>
      </w:r>
    </w:p>
    <w:p w14:paraId="79B423DC" w14:textId="77777777" w:rsidR="00BE4B4C" w:rsidRDefault="00BE4B4C" w:rsidP="00BE4B4C">
      <w:pPr>
        <w:pStyle w:val="GG-body"/>
      </w:pPr>
      <w:r>
        <w:t>Dated: 1 February 2025</w:t>
      </w:r>
    </w:p>
    <w:p w14:paraId="0ED0B353" w14:textId="77777777" w:rsidR="00BE4B4C" w:rsidRDefault="00BE4B4C" w:rsidP="00BE4B4C">
      <w:pPr>
        <w:pStyle w:val="GG-SName"/>
      </w:pPr>
      <w:r>
        <w:t>Emily Sims</w:t>
      </w:r>
    </w:p>
    <w:p w14:paraId="777C2920" w14:textId="77777777" w:rsidR="00BE4B4C" w:rsidRDefault="00BE4B4C" w:rsidP="00BE4B4C">
      <w:pPr>
        <w:pStyle w:val="GG-Signature"/>
      </w:pPr>
      <w:r>
        <w:t>Delegate for the Minister for Consumer and Business Affairs</w:t>
      </w:r>
    </w:p>
    <w:p w14:paraId="0C9D4CCE" w14:textId="77777777" w:rsidR="00BE4B4C" w:rsidRDefault="00BE4B4C" w:rsidP="00BE4B4C">
      <w:pPr>
        <w:pStyle w:val="GG-Signature"/>
        <w:pBdr>
          <w:bottom w:val="single" w:sz="4" w:space="1" w:color="auto"/>
        </w:pBdr>
        <w:spacing w:line="52" w:lineRule="exact"/>
        <w:jc w:val="center"/>
      </w:pPr>
    </w:p>
    <w:p w14:paraId="2E01C710" w14:textId="77777777" w:rsidR="00BE4B4C" w:rsidRDefault="00BE4B4C" w:rsidP="00BE4B4C">
      <w:pPr>
        <w:pStyle w:val="GG-Signature"/>
        <w:pBdr>
          <w:top w:val="single" w:sz="4" w:space="1" w:color="auto"/>
        </w:pBdr>
        <w:spacing w:before="34" w:line="14" w:lineRule="exact"/>
        <w:jc w:val="center"/>
      </w:pPr>
    </w:p>
    <w:p w14:paraId="1AE6FF84" w14:textId="77777777" w:rsidR="00BE4B4C" w:rsidRDefault="00BE4B4C" w:rsidP="000E2531">
      <w:pPr>
        <w:pStyle w:val="NoSpacing"/>
      </w:pPr>
    </w:p>
    <w:p w14:paraId="6459D4F0" w14:textId="43809328" w:rsidR="00BE4B4C" w:rsidRDefault="005D1F0E" w:rsidP="005D1F0E">
      <w:pPr>
        <w:pStyle w:val="Heading2"/>
      </w:pPr>
      <w:bookmarkStart w:id="34" w:name="_Toc189738682"/>
      <w:r>
        <w:t>Controlled Substances Act 1984</w:t>
      </w:r>
      <w:bookmarkEnd w:id="34"/>
    </w:p>
    <w:p w14:paraId="654AF787" w14:textId="77777777" w:rsidR="00BE4B4C" w:rsidRDefault="00BE4B4C" w:rsidP="001721B8">
      <w:pPr>
        <w:pStyle w:val="GG-Title2"/>
        <w:spacing w:after="60"/>
      </w:pPr>
      <w:r>
        <w:t>Section 61(3)</w:t>
      </w:r>
    </w:p>
    <w:p w14:paraId="0806F3A0" w14:textId="77777777" w:rsidR="00BE4B4C" w:rsidRDefault="00BE4B4C" w:rsidP="009D7B21">
      <w:pPr>
        <w:pStyle w:val="GG-Title3"/>
        <w:spacing w:after="60"/>
      </w:pPr>
      <w:r>
        <w:t>Certificate of Authority</w:t>
      </w:r>
    </w:p>
    <w:p w14:paraId="0DBD0517" w14:textId="77777777" w:rsidR="00BE4B4C" w:rsidRDefault="00BE4B4C" w:rsidP="00EB0384">
      <w:pPr>
        <w:spacing w:after="60"/>
      </w:pPr>
      <w:r>
        <w:t xml:space="preserve">I, Chris Picton MP, Minister for Health and Wellbeing, do hereby certify that Dr Luke Andrew Hencz was appointed by the Governor as an analyst in accordance with Section </w:t>
      </w:r>
      <w:r w:rsidRPr="00EE0714">
        <w:t>51(1)</w:t>
      </w:r>
      <w:r>
        <w:t xml:space="preserve"> of the </w:t>
      </w:r>
      <w:r w:rsidRPr="00EB4475">
        <w:rPr>
          <w:i/>
          <w:iCs/>
        </w:rPr>
        <w:t>Controlled Substances Act 1984</w:t>
      </w:r>
      <w:r>
        <w:t xml:space="preserve">, on 7 November 2024 as evidenced by its gazettal in the </w:t>
      </w:r>
      <w:r w:rsidRPr="00EB4475">
        <w:rPr>
          <w:i/>
          <w:iCs/>
        </w:rPr>
        <w:t>South Australian Government Gazette</w:t>
      </w:r>
      <w:r>
        <w:t xml:space="preserve"> on 7 November 2024 at page 4097.</w:t>
      </w:r>
    </w:p>
    <w:p w14:paraId="2778ED2B" w14:textId="77777777" w:rsidR="00BE4B4C" w:rsidRDefault="00BE4B4C" w:rsidP="00BE4B4C">
      <w:pPr>
        <w:pStyle w:val="GG-SDated"/>
      </w:pPr>
      <w:r>
        <w:t>This certificate is issued on 3</w:t>
      </w:r>
      <w:r>
        <w:rPr>
          <w:vertAlign w:val="superscript"/>
        </w:rPr>
        <w:t xml:space="preserve"> </w:t>
      </w:r>
      <w:r>
        <w:t>February 2025.</w:t>
      </w:r>
    </w:p>
    <w:p w14:paraId="652F4BBB" w14:textId="77777777" w:rsidR="00BE4B4C" w:rsidRDefault="00BE4B4C" w:rsidP="00BE4B4C">
      <w:pPr>
        <w:pStyle w:val="GG-SName"/>
      </w:pPr>
      <w:r>
        <w:t>Chris Picton MP</w:t>
      </w:r>
    </w:p>
    <w:p w14:paraId="62793F37" w14:textId="77777777" w:rsidR="00BE4B4C" w:rsidRDefault="00BE4B4C" w:rsidP="00BE4B4C">
      <w:pPr>
        <w:pStyle w:val="GG-Signature"/>
      </w:pPr>
      <w:r>
        <w:t>Minister for Health and Wellbeing</w:t>
      </w:r>
    </w:p>
    <w:p w14:paraId="58DB1279" w14:textId="77777777" w:rsidR="00BE4B4C" w:rsidRDefault="00BE4B4C" w:rsidP="00BE4B4C">
      <w:pPr>
        <w:pStyle w:val="GG-Signature"/>
        <w:pBdr>
          <w:bottom w:val="single" w:sz="4" w:space="1" w:color="auto"/>
        </w:pBdr>
        <w:spacing w:line="52" w:lineRule="exact"/>
        <w:jc w:val="center"/>
      </w:pPr>
    </w:p>
    <w:p w14:paraId="7E2D46F1" w14:textId="77777777" w:rsidR="00BE4B4C" w:rsidRDefault="00BE4B4C" w:rsidP="00BE4B4C">
      <w:pPr>
        <w:pStyle w:val="GG-Signature"/>
        <w:pBdr>
          <w:top w:val="single" w:sz="4" w:space="1" w:color="auto"/>
        </w:pBdr>
        <w:spacing w:before="34" w:line="14" w:lineRule="exact"/>
        <w:jc w:val="center"/>
      </w:pPr>
    </w:p>
    <w:p w14:paraId="7BA0BE47" w14:textId="77777777" w:rsidR="00BE4B4C" w:rsidRDefault="00BE4B4C" w:rsidP="000E2531">
      <w:pPr>
        <w:pStyle w:val="NoSpacing"/>
      </w:pPr>
    </w:p>
    <w:p w14:paraId="257E5620" w14:textId="79472169" w:rsidR="00BE4B4C" w:rsidRPr="00A428E6" w:rsidRDefault="005D1F0E" w:rsidP="005D1F0E">
      <w:pPr>
        <w:pStyle w:val="Heading2"/>
      </w:pPr>
      <w:bookmarkStart w:id="35" w:name="_Toc189738683"/>
      <w:r w:rsidRPr="00A428E6">
        <w:t>Energy Resources Act 2000</w:t>
      </w:r>
      <w:bookmarkEnd w:id="35"/>
    </w:p>
    <w:p w14:paraId="7ABAD6A6" w14:textId="77777777" w:rsidR="00BE4B4C" w:rsidRPr="00A428E6" w:rsidRDefault="00BE4B4C" w:rsidP="00BE4B4C">
      <w:pPr>
        <w:pStyle w:val="GG-Title3"/>
      </w:pPr>
      <w:r w:rsidRPr="00A428E6">
        <w:t xml:space="preserve">Application </w:t>
      </w:r>
      <w:r>
        <w:t>f</w:t>
      </w:r>
      <w:r w:rsidRPr="00A428E6">
        <w:t xml:space="preserve">or </w:t>
      </w:r>
      <w:r>
        <w:t>t</w:t>
      </w:r>
      <w:r w:rsidRPr="00A428E6">
        <w:t xml:space="preserve">he Renewal </w:t>
      </w:r>
      <w:r>
        <w:t>o</w:t>
      </w:r>
      <w:r w:rsidRPr="00A428E6">
        <w:t>f Associated Activities Licence</w:t>
      </w:r>
      <w:r>
        <w:t>—</w:t>
      </w:r>
      <w:r w:rsidRPr="00A428E6">
        <w:t>AAL 226</w:t>
      </w:r>
    </w:p>
    <w:p w14:paraId="6CC99404" w14:textId="77777777" w:rsidR="00BE4B4C" w:rsidRPr="00A428E6" w:rsidRDefault="00BE4B4C" w:rsidP="00EB0384">
      <w:pPr>
        <w:pStyle w:val="GG-body"/>
        <w:spacing w:after="60"/>
      </w:pPr>
      <w:r w:rsidRPr="00A428E6">
        <w:t xml:space="preserve">Pursuant to </w:t>
      </w:r>
      <w:r>
        <w:t>S</w:t>
      </w:r>
      <w:r w:rsidRPr="00A428E6">
        <w:t xml:space="preserve">ection 65(6) of the </w:t>
      </w:r>
      <w:r w:rsidRPr="00A428E6">
        <w:rPr>
          <w:i/>
          <w:iCs/>
        </w:rPr>
        <w:t>Energy Resources Act 2000</w:t>
      </w:r>
      <w:r w:rsidRPr="00A428E6">
        <w:t xml:space="preserve"> (the Act) and Delegation dated 19 August 2024, notice is hereby given that an application for the renewal of Associated Activities Licence (AAL) 226 within the area described below has been received from:</w:t>
      </w:r>
    </w:p>
    <w:p w14:paraId="0C404515" w14:textId="77777777" w:rsidR="00BE4B4C" w:rsidRPr="004237E5" w:rsidRDefault="00BE4B4C" w:rsidP="00BE4B4C">
      <w:pPr>
        <w:pStyle w:val="GG-Title3"/>
        <w:rPr>
          <w:b/>
          <w:bCs/>
          <w:i w:val="0"/>
          <w:iCs/>
        </w:rPr>
      </w:pPr>
      <w:r w:rsidRPr="004237E5">
        <w:rPr>
          <w:b/>
          <w:bCs/>
          <w:i w:val="0"/>
          <w:iCs/>
        </w:rPr>
        <w:t>Acer Energy Pty Limited</w:t>
      </w:r>
    </w:p>
    <w:p w14:paraId="18A6F233" w14:textId="77777777" w:rsidR="00BE4B4C" w:rsidRPr="00A428E6" w:rsidRDefault="00BE4B4C" w:rsidP="00EB0384">
      <w:pPr>
        <w:pStyle w:val="GG-body"/>
        <w:spacing w:after="60"/>
      </w:pPr>
      <w:r w:rsidRPr="00A428E6">
        <w:t>The renewal application will be determined on or after 7 March 2025.</w:t>
      </w:r>
    </w:p>
    <w:p w14:paraId="57A65183" w14:textId="77777777" w:rsidR="00BE4B4C" w:rsidRPr="00A428E6" w:rsidRDefault="00BE4B4C" w:rsidP="00BE4B4C">
      <w:pPr>
        <w:pStyle w:val="GG-Title3"/>
      </w:pPr>
      <w:r w:rsidRPr="00A428E6">
        <w:t>Description of Renewal Area</w:t>
      </w:r>
    </w:p>
    <w:p w14:paraId="2291F744" w14:textId="77777777" w:rsidR="00BE4B4C" w:rsidRPr="00A428E6" w:rsidRDefault="00BE4B4C" w:rsidP="00EB0384">
      <w:pPr>
        <w:pStyle w:val="GG-body"/>
        <w:spacing w:after="60"/>
      </w:pPr>
      <w:r w:rsidRPr="00A428E6">
        <w:t>All that part of the State of South Australia, bounded as follows:</w:t>
      </w:r>
    </w:p>
    <w:p w14:paraId="54C7BC06" w14:textId="77777777" w:rsidR="00BE4B4C" w:rsidRPr="00A428E6" w:rsidRDefault="00BE4B4C" w:rsidP="00640EA4">
      <w:pPr>
        <w:pStyle w:val="GG-body"/>
        <w:spacing w:after="0" w:line="166" w:lineRule="exact"/>
        <w:ind w:left="1276" w:hanging="1134"/>
      </w:pPr>
      <w:r>
        <w:t>-</w:t>
      </w:r>
      <w:r w:rsidRPr="00A428E6">
        <w:t>27° 23</w:t>
      </w:r>
      <w:r>
        <w:sym w:font="Symbol" w:char="F0A2"/>
      </w:r>
      <w:r w:rsidRPr="00A428E6">
        <w:t xml:space="preserve"> 00</w:t>
      </w:r>
      <w:r>
        <w:sym w:font="Symbol" w:char="F0B2"/>
      </w:r>
      <w:r>
        <w:tab/>
      </w:r>
      <w:r w:rsidRPr="00A428E6">
        <w:t>140° 34</w:t>
      </w:r>
      <w:r>
        <w:sym w:font="Symbol" w:char="F0A2"/>
      </w:r>
      <w:r w:rsidRPr="00A428E6">
        <w:t xml:space="preserve"> 43.50</w:t>
      </w:r>
      <w:r>
        <w:sym w:font="Symbol" w:char="F0B2"/>
      </w:r>
    </w:p>
    <w:p w14:paraId="0D852799" w14:textId="77777777" w:rsidR="00BE4B4C" w:rsidRPr="00A428E6" w:rsidRDefault="00BE4B4C" w:rsidP="00640EA4">
      <w:pPr>
        <w:pStyle w:val="GG-body"/>
        <w:spacing w:after="0" w:line="166" w:lineRule="exact"/>
        <w:ind w:left="1276" w:hanging="1134"/>
      </w:pPr>
      <w:r>
        <w:t>-</w:t>
      </w:r>
      <w:r w:rsidRPr="00A428E6">
        <w:t>27° 23</w:t>
      </w:r>
      <w:r>
        <w:sym w:font="Symbol" w:char="F0A2"/>
      </w:r>
      <w:r w:rsidRPr="00A428E6">
        <w:t xml:space="preserve"> 40</w:t>
      </w:r>
      <w:r>
        <w:sym w:font="Symbol" w:char="F0B2"/>
      </w:r>
      <w:r>
        <w:tab/>
      </w:r>
      <w:r w:rsidRPr="00A428E6">
        <w:t>140° 36</w:t>
      </w:r>
      <w:r>
        <w:sym w:font="Symbol" w:char="F0A2"/>
      </w:r>
      <w:r w:rsidRPr="00A428E6">
        <w:t xml:space="preserve"> 43</w:t>
      </w:r>
      <w:r>
        <w:sym w:font="Symbol" w:char="F0B2"/>
      </w:r>
    </w:p>
    <w:p w14:paraId="484CBDE5" w14:textId="77777777" w:rsidR="00BE4B4C" w:rsidRPr="00A428E6" w:rsidRDefault="00BE4B4C" w:rsidP="00640EA4">
      <w:pPr>
        <w:pStyle w:val="GG-body"/>
        <w:spacing w:after="0" w:line="166" w:lineRule="exact"/>
        <w:ind w:left="1276" w:hanging="1134"/>
      </w:pPr>
      <w:r>
        <w:t>-</w:t>
      </w:r>
      <w:r w:rsidRPr="00A428E6">
        <w:t>27° 25</w:t>
      </w:r>
      <w:r>
        <w:sym w:font="Symbol" w:char="F0A2"/>
      </w:r>
      <w:r w:rsidRPr="00A428E6">
        <w:t xml:space="preserve"> 20</w:t>
      </w:r>
      <w:r>
        <w:sym w:font="Symbol" w:char="F0B2"/>
      </w:r>
      <w:r>
        <w:tab/>
      </w:r>
      <w:r w:rsidRPr="00A428E6">
        <w:t>140° 39</w:t>
      </w:r>
      <w:r>
        <w:sym w:font="Symbol" w:char="F0A2"/>
      </w:r>
      <w:r w:rsidRPr="00A428E6">
        <w:t xml:space="preserve"> 30</w:t>
      </w:r>
      <w:r>
        <w:sym w:font="Symbol" w:char="F0B2"/>
      </w:r>
    </w:p>
    <w:p w14:paraId="431DE590" w14:textId="77777777" w:rsidR="00BE4B4C" w:rsidRPr="00A428E6" w:rsidRDefault="00BE4B4C" w:rsidP="00640EA4">
      <w:pPr>
        <w:pStyle w:val="GG-body"/>
        <w:spacing w:after="0" w:line="166" w:lineRule="exact"/>
        <w:ind w:left="1276" w:hanging="1134"/>
      </w:pPr>
      <w:r>
        <w:t>-</w:t>
      </w:r>
      <w:r w:rsidRPr="00A428E6">
        <w:t>27° 25</w:t>
      </w:r>
      <w:r>
        <w:sym w:font="Symbol" w:char="F0A2"/>
      </w:r>
      <w:r w:rsidRPr="00A428E6">
        <w:t xml:space="preserve"> 31.50</w:t>
      </w:r>
      <w:r>
        <w:sym w:font="Symbol" w:char="F0B2"/>
      </w:r>
      <w:r w:rsidRPr="00A428E6">
        <w:tab/>
      </w:r>
      <w:r>
        <w:tab/>
      </w:r>
      <w:r w:rsidRPr="00A428E6">
        <w:t>140° 39</w:t>
      </w:r>
      <w:r>
        <w:sym w:font="Symbol" w:char="F0A2"/>
      </w:r>
      <w:r w:rsidRPr="00A428E6">
        <w:t xml:space="preserve"> 27.50</w:t>
      </w:r>
      <w:r>
        <w:sym w:font="Symbol" w:char="F0B2"/>
      </w:r>
    </w:p>
    <w:p w14:paraId="6CFCAA50" w14:textId="77777777" w:rsidR="00BE4B4C" w:rsidRPr="00A428E6" w:rsidRDefault="00BE4B4C" w:rsidP="00640EA4">
      <w:pPr>
        <w:pStyle w:val="GG-body"/>
        <w:spacing w:after="0" w:line="166" w:lineRule="exact"/>
        <w:ind w:left="1276" w:hanging="1134"/>
      </w:pPr>
      <w:r>
        <w:t>-</w:t>
      </w:r>
      <w:r w:rsidRPr="00A428E6">
        <w:t>27° 23</w:t>
      </w:r>
      <w:r>
        <w:sym w:font="Symbol" w:char="F0A2"/>
      </w:r>
      <w:r w:rsidRPr="00A428E6">
        <w:t xml:space="preserve"> 00</w:t>
      </w:r>
      <w:r>
        <w:sym w:font="Symbol" w:char="F0B2"/>
      </w:r>
      <w:r>
        <w:tab/>
      </w:r>
      <w:r w:rsidRPr="00A428E6">
        <w:t>140° 34</w:t>
      </w:r>
      <w:r>
        <w:sym w:font="Symbol" w:char="F0A2"/>
      </w:r>
      <w:r w:rsidRPr="00A428E6">
        <w:t xml:space="preserve"> 29</w:t>
      </w:r>
      <w:r>
        <w:sym w:font="Symbol" w:char="F0B2"/>
      </w:r>
    </w:p>
    <w:p w14:paraId="341EB992" w14:textId="77777777" w:rsidR="00BE4B4C" w:rsidRPr="00A428E6" w:rsidRDefault="00BE4B4C" w:rsidP="005F222F">
      <w:pPr>
        <w:pStyle w:val="GG-body"/>
        <w:spacing w:after="60" w:line="166" w:lineRule="exact"/>
        <w:ind w:left="1276" w:hanging="1134"/>
      </w:pPr>
      <w:r>
        <w:t>-</w:t>
      </w:r>
      <w:r w:rsidRPr="00A428E6">
        <w:t>27° 23</w:t>
      </w:r>
      <w:r>
        <w:sym w:font="Symbol" w:char="F0A2"/>
      </w:r>
      <w:r w:rsidRPr="00A428E6">
        <w:t xml:space="preserve"> 00</w:t>
      </w:r>
      <w:r>
        <w:sym w:font="Symbol" w:char="F0B2"/>
      </w:r>
      <w:r>
        <w:tab/>
      </w:r>
      <w:r w:rsidRPr="00A428E6">
        <w:t>140° 34</w:t>
      </w:r>
      <w:r>
        <w:sym w:font="Symbol" w:char="F0A2"/>
      </w:r>
      <w:r w:rsidRPr="00A428E6">
        <w:t xml:space="preserve"> 43.50</w:t>
      </w:r>
      <w:r>
        <w:sym w:font="Symbol" w:char="F0B2"/>
      </w:r>
    </w:p>
    <w:p w14:paraId="19C1EF48" w14:textId="77777777" w:rsidR="00BE4B4C" w:rsidRPr="00A428E6" w:rsidRDefault="00BE4B4C" w:rsidP="00EB0384">
      <w:pPr>
        <w:pStyle w:val="GG-body"/>
        <w:spacing w:after="60"/>
      </w:pPr>
      <w:r w:rsidRPr="00A428E6">
        <w:t>All coordinates in GDA94</w:t>
      </w:r>
    </w:p>
    <w:p w14:paraId="40055D72" w14:textId="77777777" w:rsidR="00BE4B4C" w:rsidRPr="00A428E6" w:rsidRDefault="00BE4B4C" w:rsidP="00EB0384">
      <w:pPr>
        <w:pStyle w:val="GG-body"/>
        <w:spacing w:after="60"/>
      </w:pPr>
      <w:r w:rsidRPr="00A428E6">
        <w:t xml:space="preserve">AREA: </w:t>
      </w:r>
      <w:r w:rsidRPr="00272896">
        <w:rPr>
          <w:b/>
          <w:bCs/>
        </w:rPr>
        <w:t>4.70</w:t>
      </w:r>
      <w:r w:rsidRPr="00A428E6">
        <w:t xml:space="preserve"> square kilometres approximately</w:t>
      </w:r>
    </w:p>
    <w:p w14:paraId="28DEB269" w14:textId="77777777" w:rsidR="00BE4B4C" w:rsidRPr="00A428E6" w:rsidRDefault="00BE4B4C" w:rsidP="00BE4B4C">
      <w:pPr>
        <w:pStyle w:val="GG-SDated"/>
      </w:pPr>
      <w:r w:rsidRPr="00A428E6">
        <w:t>Dated:</w:t>
      </w:r>
      <w:r>
        <w:t xml:space="preserve"> </w:t>
      </w:r>
      <w:r w:rsidRPr="00A428E6">
        <w:t>29 January 2025</w:t>
      </w:r>
    </w:p>
    <w:p w14:paraId="026F3160" w14:textId="77777777" w:rsidR="00BE4B4C" w:rsidRPr="00A428E6" w:rsidRDefault="00BE4B4C" w:rsidP="00BE4B4C">
      <w:pPr>
        <w:pStyle w:val="GG-SName"/>
      </w:pPr>
      <w:r w:rsidRPr="00A428E6">
        <w:t>Benjamin Zammit</w:t>
      </w:r>
    </w:p>
    <w:p w14:paraId="7EC5F16F" w14:textId="77777777" w:rsidR="00BE4B4C" w:rsidRPr="00A428E6" w:rsidRDefault="00BE4B4C" w:rsidP="00BE4B4C">
      <w:pPr>
        <w:pStyle w:val="GG-Signature"/>
      </w:pPr>
      <w:r w:rsidRPr="00A428E6">
        <w:t>Executive Director</w:t>
      </w:r>
    </w:p>
    <w:p w14:paraId="0ACC2D0F" w14:textId="77777777" w:rsidR="00BE4B4C" w:rsidRPr="00A428E6" w:rsidRDefault="00BE4B4C" w:rsidP="00BE4B4C">
      <w:pPr>
        <w:pStyle w:val="GG-Signature"/>
      </w:pPr>
      <w:r w:rsidRPr="00A428E6">
        <w:t xml:space="preserve">Regulation </w:t>
      </w:r>
      <w:r>
        <w:t>a</w:t>
      </w:r>
      <w:r w:rsidRPr="00A428E6">
        <w:t>nd Compliance Division</w:t>
      </w:r>
    </w:p>
    <w:p w14:paraId="55E95B0F" w14:textId="77777777" w:rsidR="00BE4B4C" w:rsidRPr="00A428E6" w:rsidRDefault="00BE4B4C" w:rsidP="00BE4B4C">
      <w:pPr>
        <w:pStyle w:val="GG-Signature"/>
      </w:pPr>
      <w:r w:rsidRPr="00A428E6">
        <w:t xml:space="preserve">Department </w:t>
      </w:r>
      <w:r>
        <w:t>f</w:t>
      </w:r>
      <w:r w:rsidRPr="00A428E6">
        <w:t>or Energy and Mining</w:t>
      </w:r>
    </w:p>
    <w:p w14:paraId="74573AA5" w14:textId="77777777" w:rsidR="00BE4B4C" w:rsidRDefault="00BE4B4C" w:rsidP="00BE4B4C">
      <w:pPr>
        <w:pStyle w:val="GG-Signature"/>
      </w:pPr>
      <w:r w:rsidRPr="00A428E6">
        <w:t xml:space="preserve">Delegate </w:t>
      </w:r>
      <w:r>
        <w:t>o</w:t>
      </w:r>
      <w:r w:rsidRPr="00A428E6">
        <w:t xml:space="preserve">f </w:t>
      </w:r>
      <w:r>
        <w:t>t</w:t>
      </w:r>
      <w:r w:rsidRPr="00A428E6">
        <w:t xml:space="preserve">he Minister </w:t>
      </w:r>
      <w:r>
        <w:t>f</w:t>
      </w:r>
      <w:r w:rsidRPr="00A428E6">
        <w:t xml:space="preserve">or Energy </w:t>
      </w:r>
      <w:r>
        <w:t>a</w:t>
      </w:r>
      <w:r w:rsidRPr="00A428E6">
        <w:t>nd Mining</w:t>
      </w:r>
    </w:p>
    <w:p w14:paraId="02BEE599" w14:textId="77777777" w:rsidR="00BE4B4C" w:rsidRDefault="00BE4B4C" w:rsidP="00BE4B4C">
      <w:pPr>
        <w:pStyle w:val="GG-Signature"/>
        <w:pBdr>
          <w:top w:val="single" w:sz="4" w:space="1" w:color="auto"/>
        </w:pBdr>
        <w:spacing w:before="100" w:line="14" w:lineRule="exact"/>
        <w:jc w:val="center"/>
      </w:pPr>
    </w:p>
    <w:p w14:paraId="49C74DAF" w14:textId="3AD86DE9" w:rsidR="00551C56" w:rsidRDefault="00551C56" w:rsidP="000E2531">
      <w:pPr>
        <w:pStyle w:val="NoSpacing"/>
      </w:pPr>
    </w:p>
    <w:p w14:paraId="076E697C" w14:textId="1FA8B5E3" w:rsidR="00BE4B4C" w:rsidRDefault="005D1F0E" w:rsidP="009733C4">
      <w:pPr>
        <w:pStyle w:val="GG-Title1"/>
      </w:pPr>
      <w:r>
        <w:t>Energy Resources Act 2000</w:t>
      </w:r>
    </w:p>
    <w:p w14:paraId="31D16EA6" w14:textId="77777777" w:rsidR="00BE4B4C" w:rsidRDefault="00BE4B4C" w:rsidP="009D7B21">
      <w:pPr>
        <w:pStyle w:val="GG-Title3"/>
        <w:spacing w:after="60"/>
      </w:pPr>
      <w:r>
        <w:t>Grant of Associated Activities Licence—AAL 322</w:t>
      </w:r>
    </w:p>
    <w:p w14:paraId="4A8E9D69" w14:textId="77777777" w:rsidR="00BE4B4C" w:rsidRDefault="00BE4B4C" w:rsidP="009D7B21">
      <w:pPr>
        <w:pStyle w:val="GG-Title3"/>
        <w:spacing w:after="60"/>
      </w:pPr>
      <w:r>
        <w:t>(Adjunct to Petroleum Retention Licence—PRL 83)</w:t>
      </w:r>
    </w:p>
    <w:p w14:paraId="5C39AD71" w14:textId="77777777" w:rsidR="00BE4B4C" w:rsidRDefault="00BE4B4C" w:rsidP="00BE4B4C">
      <w:r>
        <w:t xml:space="preserve">Notice is hereby given that the undermentioned Associated Activities Licence has been granted with effect from 29 January 2025, under the provisions of the </w:t>
      </w:r>
      <w:r w:rsidRPr="00316ABC">
        <w:rPr>
          <w:i/>
          <w:iCs/>
        </w:rPr>
        <w:t>Energy Resources Act 2000</w:t>
      </w:r>
      <w:r>
        <w:t>, pursuant to delegated powers dated 19 August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1701"/>
        <w:gridCol w:w="1559"/>
        <w:gridCol w:w="1695"/>
      </w:tblGrid>
      <w:tr w:rsidR="00BE4B4C" w:rsidRPr="00316ABC" w14:paraId="207A766E" w14:textId="77777777" w:rsidTr="00417687">
        <w:tc>
          <w:tcPr>
            <w:tcW w:w="1701" w:type="dxa"/>
            <w:tcBorders>
              <w:top w:val="single" w:sz="4" w:space="0" w:color="auto"/>
              <w:bottom w:val="single" w:sz="4" w:space="0" w:color="auto"/>
            </w:tcBorders>
          </w:tcPr>
          <w:p w14:paraId="2BBFC243" w14:textId="77777777" w:rsidR="00BE4B4C" w:rsidRPr="00316ABC" w:rsidRDefault="00BE4B4C" w:rsidP="00417687">
            <w:pPr>
              <w:spacing w:before="40" w:after="40"/>
              <w:jc w:val="center"/>
              <w:rPr>
                <w:b/>
                <w:bCs/>
              </w:rPr>
            </w:pPr>
            <w:r w:rsidRPr="00316ABC">
              <w:rPr>
                <w:b/>
                <w:bCs/>
              </w:rPr>
              <w:t>Licence number</w:t>
            </w:r>
          </w:p>
        </w:tc>
        <w:tc>
          <w:tcPr>
            <w:tcW w:w="2694" w:type="dxa"/>
            <w:tcBorders>
              <w:top w:val="single" w:sz="4" w:space="0" w:color="auto"/>
              <w:bottom w:val="single" w:sz="4" w:space="0" w:color="auto"/>
            </w:tcBorders>
          </w:tcPr>
          <w:p w14:paraId="768C41A1" w14:textId="77777777" w:rsidR="00BE4B4C" w:rsidRPr="00316ABC" w:rsidRDefault="00BE4B4C" w:rsidP="00417687">
            <w:pPr>
              <w:spacing w:before="40" w:after="40"/>
              <w:jc w:val="center"/>
              <w:rPr>
                <w:b/>
                <w:bCs/>
              </w:rPr>
            </w:pPr>
            <w:r w:rsidRPr="00316ABC">
              <w:rPr>
                <w:b/>
                <w:bCs/>
              </w:rPr>
              <w:t>Licensees</w:t>
            </w:r>
          </w:p>
        </w:tc>
        <w:tc>
          <w:tcPr>
            <w:tcW w:w="1701" w:type="dxa"/>
            <w:tcBorders>
              <w:top w:val="single" w:sz="4" w:space="0" w:color="auto"/>
              <w:bottom w:val="single" w:sz="4" w:space="0" w:color="auto"/>
            </w:tcBorders>
          </w:tcPr>
          <w:p w14:paraId="7DBEADA7" w14:textId="77777777" w:rsidR="00BE4B4C" w:rsidRPr="00316ABC" w:rsidRDefault="00BE4B4C" w:rsidP="00417687">
            <w:pPr>
              <w:spacing w:before="40" w:after="40"/>
              <w:jc w:val="center"/>
              <w:rPr>
                <w:b/>
                <w:bCs/>
              </w:rPr>
            </w:pPr>
            <w:r w:rsidRPr="00316ABC">
              <w:rPr>
                <w:b/>
                <w:bCs/>
              </w:rPr>
              <w:t>Locality</w:t>
            </w:r>
          </w:p>
        </w:tc>
        <w:tc>
          <w:tcPr>
            <w:tcW w:w="1559" w:type="dxa"/>
            <w:tcBorders>
              <w:top w:val="single" w:sz="4" w:space="0" w:color="auto"/>
              <w:bottom w:val="single" w:sz="4" w:space="0" w:color="auto"/>
            </w:tcBorders>
          </w:tcPr>
          <w:p w14:paraId="1718DCBA" w14:textId="77777777" w:rsidR="00BE4B4C" w:rsidRPr="00316ABC" w:rsidRDefault="00BE4B4C" w:rsidP="00417687">
            <w:pPr>
              <w:spacing w:before="40" w:after="40"/>
              <w:jc w:val="center"/>
              <w:rPr>
                <w:b/>
                <w:bCs/>
              </w:rPr>
            </w:pPr>
            <w:r w:rsidRPr="00316ABC">
              <w:rPr>
                <w:b/>
                <w:bCs/>
              </w:rPr>
              <w:t>Area in km</w:t>
            </w:r>
            <w:r w:rsidRPr="00AD79D6">
              <w:rPr>
                <w:b/>
                <w:bCs/>
                <w:vertAlign w:val="superscript"/>
              </w:rPr>
              <w:t>2</w:t>
            </w:r>
          </w:p>
        </w:tc>
        <w:tc>
          <w:tcPr>
            <w:tcW w:w="1695" w:type="dxa"/>
            <w:tcBorders>
              <w:top w:val="single" w:sz="4" w:space="0" w:color="auto"/>
              <w:bottom w:val="single" w:sz="4" w:space="0" w:color="auto"/>
            </w:tcBorders>
          </w:tcPr>
          <w:p w14:paraId="2FD88531" w14:textId="77777777" w:rsidR="00BE4B4C" w:rsidRPr="00316ABC" w:rsidRDefault="00BE4B4C" w:rsidP="00417687">
            <w:pPr>
              <w:spacing w:before="40" w:after="40"/>
              <w:jc w:val="center"/>
              <w:rPr>
                <w:b/>
                <w:bCs/>
              </w:rPr>
            </w:pPr>
            <w:r w:rsidRPr="00316ABC">
              <w:rPr>
                <w:b/>
                <w:bCs/>
              </w:rPr>
              <w:t>Reference</w:t>
            </w:r>
          </w:p>
        </w:tc>
      </w:tr>
      <w:tr w:rsidR="00BE4B4C" w:rsidRPr="00316ABC" w14:paraId="1D526665" w14:textId="77777777" w:rsidTr="00417687">
        <w:tc>
          <w:tcPr>
            <w:tcW w:w="1701" w:type="dxa"/>
            <w:tcBorders>
              <w:top w:val="single" w:sz="4" w:space="0" w:color="auto"/>
              <w:bottom w:val="single" w:sz="4" w:space="0" w:color="auto"/>
            </w:tcBorders>
          </w:tcPr>
          <w:p w14:paraId="151E1455" w14:textId="77777777" w:rsidR="00BE4B4C" w:rsidRPr="00316ABC" w:rsidRDefault="00BE4B4C" w:rsidP="00417687">
            <w:pPr>
              <w:spacing w:before="40"/>
              <w:jc w:val="center"/>
            </w:pPr>
            <w:r w:rsidRPr="00316ABC">
              <w:t>AAL 322</w:t>
            </w:r>
          </w:p>
        </w:tc>
        <w:tc>
          <w:tcPr>
            <w:tcW w:w="2694" w:type="dxa"/>
            <w:tcBorders>
              <w:top w:val="single" w:sz="4" w:space="0" w:color="auto"/>
              <w:bottom w:val="single" w:sz="4" w:space="0" w:color="auto"/>
            </w:tcBorders>
          </w:tcPr>
          <w:p w14:paraId="3DFEC776" w14:textId="77777777" w:rsidR="00BE4B4C" w:rsidRDefault="00BE4B4C" w:rsidP="005F222F">
            <w:pPr>
              <w:spacing w:before="40" w:after="40" w:line="166" w:lineRule="exact"/>
              <w:ind w:left="173"/>
            </w:pPr>
            <w:r w:rsidRPr="00316ABC">
              <w:t xml:space="preserve">Vamgas Pty Ltd </w:t>
            </w:r>
          </w:p>
          <w:p w14:paraId="7236D7C0" w14:textId="77777777" w:rsidR="00BE4B4C" w:rsidRPr="00316ABC" w:rsidRDefault="00BE4B4C" w:rsidP="005F222F">
            <w:pPr>
              <w:spacing w:before="40" w:after="60" w:line="166" w:lineRule="exact"/>
              <w:ind w:left="176"/>
            </w:pPr>
            <w:r w:rsidRPr="00316ABC">
              <w:t>Impress (Cooper Basin) Pty Ltd</w:t>
            </w:r>
          </w:p>
        </w:tc>
        <w:tc>
          <w:tcPr>
            <w:tcW w:w="1701" w:type="dxa"/>
            <w:tcBorders>
              <w:top w:val="single" w:sz="4" w:space="0" w:color="auto"/>
              <w:bottom w:val="single" w:sz="4" w:space="0" w:color="auto"/>
            </w:tcBorders>
          </w:tcPr>
          <w:p w14:paraId="3CFFD171" w14:textId="77777777" w:rsidR="00BE4B4C" w:rsidRPr="00316ABC" w:rsidRDefault="00BE4B4C" w:rsidP="00417687">
            <w:pPr>
              <w:spacing w:before="40"/>
              <w:jc w:val="center"/>
            </w:pPr>
            <w:r w:rsidRPr="00316ABC">
              <w:t>Cooper Basin</w:t>
            </w:r>
          </w:p>
        </w:tc>
        <w:tc>
          <w:tcPr>
            <w:tcW w:w="1559" w:type="dxa"/>
            <w:tcBorders>
              <w:top w:val="single" w:sz="4" w:space="0" w:color="auto"/>
              <w:bottom w:val="single" w:sz="4" w:space="0" w:color="auto"/>
            </w:tcBorders>
          </w:tcPr>
          <w:p w14:paraId="3D12BD15" w14:textId="77777777" w:rsidR="00BE4B4C" w:rsidRPr="00316ABC" w:rsidRDefault="00BE4B4C" w:rsidP="00417687">
            <w:pPr>
              <w:spacing w:before="40"/>
              <w:jc w:val="center"/>
            </w:pPr>
            <w:r w:rsidRPr="00316ABC">
              <w:t>3.17</w:t>
            </w:r>
          </w:p>
        </w:tc>
        <w:tc>
          <w:tcPr>
            <w:tcW w:w="1695" w:type="dxa"/>
            <w:tcBorders>
              <w:top w:val="single" w:sz="4" w:space="0" w:color="auto"/>
              <w:bottom w:val="single" w:sz="4" w:space="0" w:color="auto"/>
            </w:tcBorders>
          </w:tcPr>
          <w:p w14:paraId="12ECB116" w14:textId="77777777" w:rsidR="00BE4B4C" w:rsidRPr="00316ABC" w:rsidRDefault="00BE4B4C" w:rsidP="00417687">
            <w:pPr>
              <w:spacing w:before="40"/>
              <w:jc w:val="center"/>
            </w:pPr>
            <w:r w:rsidRPr="00316ABC">
              <w:t>MER-2024/0178</w:t>
            </w:r>
          </w:p>
        </w:tc>
      </w:tr>
    </w:tbl>
    <w:p w14:paraId="7D2EFC84" w14:textId="622650C6" w:rsidR="00BE4B4C" w:rsidRDefault="00BE4B4C" w:rsidP="00EB0384">
      <w:pPr>
        <w:pStyle w:val="GG-Title3"/>
        <w:spacing w:before="60" w:after="60"/>
      </w:pPr>
      <w:r>
        <w:t>Description of Area</w:t>
      </w:r>
    </w:p>
    <w:p w14:paraId="0E9A4D44" w14:textId="77777777" w:rsidR="00BE4B4C" w:rsidRDefault="00BE4B4C" w:rsidP="00EB0384">
      <w:pPr>
        <w:spacing w:after="60"/>
      </w:pPr>
      <w:r>
        <w:t>All that part of the State of South Australia, bounded as follows:</w:t>
      </w:r>
    </w:p>
    <w:p w14:paraId="5092E02D" w14:textId="77777777" w:rsidR="00BE4B4C" w:rsidRDefault="00BE4B4C" w:rsidP="00EB0384">
      <w:pPr>
        <w:spacing w:after="60"/>
        <w:ind w:left="142"/>
      </w:pPr>
      <w:r>
        <w:t>All coordinates in GDA2020, Zone 54</w:t>
      </w:r>
    </w:p>
    <w:p w14:paraId="2DAEFA36" w14:textId="77777777" w:rsidR="00BE4B4C" w:rsidRDefault="00BE4B4C" w:rsidP="00ED4776">
      <w:pPr>
        <w:spacing w:after="2" w:line="166" w:lineRule="exact"/>
        <w:ind w:left="1560" w:hanging="1276"/>
      </w:pPr>
      <w:r>
        <w:t>419105.70mE</w:t>
      </w:r>
      <w:r>
        <w:tab/>
        <w:t>6833656.09mN</w:t>
      </w:r>
    </w:p>
    <w:p w14:paraId="2CC1B79E" w14:textId="77777777" w:rsidR="00BE4B4C" w:rsidRDefault="00BE4B4C" w:rsidP="008D1A8F">
      <w:pPr>
        <w:spacing w:after="0" w:line="166" w:lineRule="exact"/>
        <w:ind w:left="1560" w:hanging="1276"/>
      </w:pPr>
      <w:r>
        <w:t>418381.91mE</w:t>
      </w:r>
      <w:r>
        <w:tab/>
        <w:t>6833732.16mN</w:t>
      </w:r>
    </w:p>
    <w:p w14:paraId="364C8BD8" w14:textId="77777777" w:rsidR="00C50450" w:rsidRDefault="00C50450">
      <w:pPr>
        <w:spacing w:after="0" w:line="240" w:lineRule="auto"/>
        <w:jc w:val="left"/>
      </w:pPr>
      <w:r>
        <w:br w:type="page"/>
      </w:r>
    </w:p>
    <w:p w14:paraId="1EAE059D" w14:textId="3D02FA63" w:rsidR="00BE4B4C" w:rsidRDefault="00BE4B4C" w:rsidP="00ED4776">
      <w:pPr>
        <w:spacing w:after="2" w:line="166" w:lineRule="exact"/>
        <w:ind w:left="1560" w:hanging="1276"/>
      </w:pPr>
      <w:r>
        <w:lastRenderedPageBreak/>
        <w:t>418312.25mE</w:t>
      </w:r>
      <w:r>
        <w:tab/>
        <w:t>6833730.20mN</w:t>
      </w:r>
    </w:p>
    <w:p w14:paraId="35F759B0" w14:textId="41BE9F8A" w:rsidR="00C50450" w:rsidRDefault="00BE4B4C" w:rsidP="00ED4776">
      <w:pPr>
        <w:spacing w:after="2" w:line="166" w:lineRule="exact"/>
        <w:ind w:left="1560" w:hanging="1276"/>
      </w:pPr>
      <w:r>
        <w:t>417731.50mE</w:t>
      </w:r>
      <w:r>
        <w:tab/>
        <w:t>6834042.46mN</w:t>
      </w:r>
    </w:p>
    <w:p w14:paraId="22FEF4DA" w14:textId="77777777" w:rsidR="00BE4B4C" w:rsidRDefault="00BE4B4C" w:rsidP="00ED4776">
      <w:pPr>
        <w:spacing w:after="2" w:line="166" w:lineRule="exact"/>
        <w:ind w:left="1560" w:hanging="1276"/>
      </w:pPr>
      <w:r>
        <w:t>416959.61mE</w:t>
      </w:r>
      <w:r>
        <w:tab/>
        <w:t>6834739.31mN</w:t>
      </w:r>
    </w:p>
    <w:p w14:paraId="2A0407EB" w14:textId="77777777" w:rsidR="00BE4B4C" w:rsidRDefault="00BE4B4C" w:rsidP="00ED4776">
      <w:pPr>
        <w:spacing w:after="2" w:line="166" w:lineRule="exact"/>
        <w:ind w:left="1560" w:hanging="1276"/>
      </w:pPr>
      <w:r>
        <w:t>416309.13mE</w:t>
      </w:r>
      <w:r>
        <w:tab/>
        <w:t>6835005.50mN</w:t>
      </w:r>
    </w:p>
    <w:p w14:paraId="77B0891A" w14:textId="77777777" w:rsidR="00BE4B4C" w:rsidRDefault="00BE4B4C" w:rsidP="00ED4776">
      <w:pPr>
        <w:spacing w:after="2" w:line="166" w:lineRule="exact"/>
        <w:ind w:left="1560" w:hanging="1276"/>
      </w:pPr>
      <w:r>
        <w:t>416207.27mE</w:t>
      </w:r>
      <w:r>
        <w:tab/>
        <w:t>6835010.93mN</w:t>
      </w:r>
    </w:p>
    <w:p w14:paraId="4A889644" w14:textId="77777777" w:rsidR="00BE4B4C" w:rsidRDefault="00BE4B4C" w:rsidP="00ED4776">
      <w:pPr>
        <w:spacing w:after="2" w:line="166" w:lineRule="exact"/>
        <w:ind w:left="1560" w:hanging="1276"/>
      </w:pPr>
      <w:r>
        <w:t>415671.25mE</w:t>
      </w:r>
      <w:r>
        <w:tab/>
        <w:t>6834957.69mN</w:t>
      </w:r>
    </w:p>
    <w:p w14:paraId="74F9973A" w14:textId="77777777" w:rsidR="00BE4B4C" w:rsidRDefault="00BE4B4C" w:rsidP="00ED4776">
      <w:pPr>
        <w:spacing w:after="2" w:line="166" w:lineRule="exact"/>
        <w:ind w:left="1560" w:hanging="1276"/>
      </w:pPr>
      <w:r>
        <w:t>413630.93mE</w:t>
      </w:r>
      <w:r>
        <w:tab/>
        <w:t>6834159.75mN</w:t>
      </w:r>
    </w:p>
    <w:p w14:paraId="262B74D2" w14:textId="77777777" w:rsidR="00BE4B4C" w:rsidRDefault="00BE4B4C" w:rsidP="00ED4776">
      <w:pPr>
        <w:spacing w:after="2" w:line="166" w:lineRule="exact"/>
        <w:ind w:left="1560" w:hanging="1276"/>
      </w:pPr>
      <w:r>
        <w:t>413331.63mE</w:t>
      </w:r>
      <w:r>
        <w:tab/>
        <w:t>6834138.45mN</w:t>
      </w:r>
    </w:p>
    <w:p w14:paraId="6C2D73BA" w14:textId="77777777" w:rsidR="00BE4B4C" w:rsidRDefault="00BE4B4C" w:rsidP="00ED4776">
      <w:pPr>
        <w:spacing w:after="2" w:line="166" w:lineRule="exact"/>
        <w:ind w:left="1560" w:hanging="1276"/>
      </w:pPr>
      <w:r>
        <w:t>413184.68mE</w:t>
      </w:r>
      <w:r>
        <w:tab/>
        <w:t>6833863.80mN</w:t>
      </w:r>
    </w:p>
    <w:p w14:paraId="26BDA5CD" w14:textId="77777777" w:rsidR="00BE4B4C" w:rsidRDefault="00BE4B4C" w:rsidP="00ED4776">
      <w:pPr>
        <w:spacing w:after="2" w:line="166" w:lineRule="exact"/>
        <w:ind w:left="1560" w:hanging="1276"/>
      </w:pPr>
      <w:r>
        <w:t>413234.77mE</w:t>
      </w:r>
      <w:r>
        <w:tab/>
        <w:t>6833327.66mN</w:t>
      </w:r>
    </w:p>
    <w:p w14:paraId="548E6D6F" w14:textId="77777777" w:rsidR="00BE4B4C" w:rsidRDefault="00BE4B4C" w:rsidP="00ED4776">
      <w:pPr>
        <w:spacing w:after="2" w:line="166" w:lineRule="exact"/>
        <w:ind w:left="1560" w:hanging="1276"/>
      </w:pPr>
      <w:r>
        <w:t>412967.04mE</w:t>
      </w:r>
      <w:r>
        <w:tab/>
        <w:t>6833151.96mN</w:t>
      </w:r>
    </w:p>
    <w:p w14:paraId="77090B7F" w14:textId="77777777" w:rsidR="00BE4B4C" w:rsidRDefault="00BE4B4C" w:rsidP="00ED4776">
      <w:pPr>
        <w:spacing w:after="2" w:line="166" w:lineRule="exact"/>
        <w:ind w:left="1560" w:hanging="1276"/>
      </w:pPr>
      <w:r>
        <w:t>412880.17mE</w:t>
      </w:r>
      <w:r>
        <w:tab/>
        <w:t>6832555.74mN</w:t>
      </w:r>
    </w:p>
    <w:p w14:paraId="310AEE9D" w14:textId="77777777" w:rsidR="00BE4B4C" w:rsidRDefault="00BE4B4C" w:rsidP="00ED4776">
      <w:pPr>
        <w:spacing w:after="2" w:line="166" w:lineRule="exact"/>
        <w:ind w:left="1560" w:hanging="1276"/>
      </w:pPr>
      <w:r>
        <w:t>412925.96mE</w:t>
      </w:r>
      <w:r>
        <w:tab/>
        <w:t>6831940.83mN</w:t>
      </w:r>
    </w:p>
    <w:p w14:paraId="0B70D109" w14:textId="77777777" w:rsidR="00BE4B4C" w:rsidRDefault="00BE4B4C" w:rsidP="00ED4776">
      <w:pPr>
        <w:spacing w:after="2" w:line="166" w:lineRule="exact"/>
        <w:ind w:left="1560" w:hanging="1276"/>
      </w:pPr>
      <w:r>
        <w:t>412870.77mE</w:t>
      </w:r>
      <w:r>
        <w:tab/>
        <w:t>6831771.92mN</w:t>
      </w:r>
    </w:p>
    <w:p w14:paraId="020FEB23" w14:textId="77777777" w:rsidR="00BE4B4C" w:rsidRDefault="00BE4B4C" w:rsidP="00ED4776">
      <w:pPr>
        <w:spacing w:after="2" w:line="166" w:lineRule="exact"/>
        <w:ind w:left="1560" w:hanging="1276"/>
      </w:pPr>
      <w:r>
        <w:t>412699.44mE</w:t>
      </w:r>
      <w:r>
        <w:tab/>
        <w:t>6831766.87mN</w:t>
      </w:r>
    </w:p>
    <w:p w14:paraId="37BC5F47" w14:textId="77777777" w:rsidR="00BE4B4C" w:rsidRDefault="00BE4B4C" w:rsidP="00ED4776">
      <w:pPr>
        <w:spacing w:after="2" w:line="166" w:lineRule="exact"/>
        <w:ind w:left="1560" w:hanging="1276"/>
      </w:pPr>
      <w:r>
        <w:t>412703.48mE</w:t>
      </w:r>
      <w:r>
        <w:tab/>
        <w:t>6831479.67mN</w:t>
      </w:r>
    </w:p>
    <w:p w14:paraId="509FFE29" w14:textId="77777777" w:rsidR="00BE4B4C" w:rsidRDefault="00BE4B4C" w:rsidP="00ED4776">
      <w:pPr>
        <w:spacing w:after="2" w:line="166" w:lineRule="exact"/>
        <w:ind w:left="1560" w:hanging="1276"/>
      </w:pPr>
      <w:r>
        <w:t>412794.47mE</w:t>
      </w:r>
      <w:r>
        <w:tab/>
        <w:t>6831484.21mN</w:t>
      </w:r>
    </w:p>
    <w:p w14:paraId="24E653CC" w14:textId="77777777" w:rsidR="00BE4B4C" w:rsidRDefault="00BE4B4C" w:rsidP="00ED4776">
      <w:pPr>
        <w:spacing w:after="2" w:line="166" w:lineRule="exact"/>
        <w:ind w:left="1560" w:hanging="1276"/>
      </w:pPr>
      <w:r>
        <w:t>412634.94mE</w:t>
      </w:r>
      <w:r>
        <w:tab/>
        <w:t>6831094.73mN</w:t>
      </w:r>
    </w:p>
    <w:p w14:paraId="332977FA" w14:textId="77777777" w:rsidR="00BE4B4C" w:rsidRDefault="00BE4B4C" w:rsidP="00ED4776">
      <w:pPr>
        <w:spacing w:after="2" w:line="166" w:lineRule="exact"/>
        <w:ind w:left="1560" w:hanging="1276"/>
      </w:pPr>
      <w:r>
        <w:t>412641.14mE</w:t>
      </w:r>
      <w:r>
        <w:tab/>
        <w:t>6830288.58mN</w:t>
      </w:r>
    </w:p>
    <w:p w14:paraId="58EC7481" w14:textId="77777777" w:rsidR="00BE4B4C" w:rsidRDefault="00BE4B4C" w:rsidP="00ED4776">
      <w:pPr>
        <w:spacing w:after="2" w:line="166" w:lineRule="exact"/>
        <w:ind w:left="1560" w:hanging="1276"/>
      </w:pPr>
      <w:r>
        <w:t>412616.35mE</w:t>
      </w:r>
      <w:r>
        <w:tab/>
        <w:t>6829849.38mN</w:t>
      </w:r>
    </w:p>
    <w:p w14:paraId="023E6C08" w14:textId="77777777" w:rsidR="00BE4B4C" w:rsidRDefault="00BE4B4C" w:rsidP="00ED4776">
      <w:pPr>
        <w:spacing w:after="2" w:line="166" w:lineRule="exact"/>
        <w:ind w:left="1560" w:hanging="1276"/>
      </w:pPr>
      <w:r>
        <w:t>412916.90mE</w:t>
      </w:r>
      <w:r>
        <w:tab/>
        <w:t>6829851.62mN</w:t>
      </w:r>
    </w:p>
    <w:p w14:paraId="2FC3295A" w14:textId="77777777" w:rsidR="00BE4B4C" w:rsidRDefault="00BE4B4C" w:rsidP="00ED4776">
      <w:pPr>
        <w:spacing w:after="2" w:line="166" w:lineRule="exact"/>
        <w:ind w:left="1560" w:hanging="1276"/>
      </w:pPr>
      <w:r>
        <w:t>412934.37mE</w:t>
      </w:r>
      <w:r>
        <w:tab/>
        <w:t>6831061.43mN</w:t>
      </w:r>
    </w:p>
    <w:p w14:paraId="6D162F3F" w14:textId="77777777" w:rsidR="00BE4B4C" w:rsidRDefault="00BE4B4C" w:rsidP="00ED4776">
      <w:pPr>
        <w:spacing w:after="2" w:line="166" w:lineRule="exact"/>
        <w:ind w:left="1560" w:hanging="1276"/>
      </w:pPr>
      <w:r>
        <w:t>413105.91mE</w:t>
      </w:r>
      <w:r>
        <w:tab/>
        <w:t>6831460.75mN</w:t>
      </w:r>
    </w:p>
    <w:p w14:paraId="071F74A8" w14:textId="77777777" w:rsidR="00BE4B4C" w:rsidRDefault="00BE4B4C" w:rsidP="00ED4776">
      <w:pPr>
        <w:spacing w:after="2" w:line="166" w:lineRule="exact"/>
        <w:ind w:left="1560" w:hanging="1276"/>
      </w:pPr>
      <w:r>
        <w:t>413131.68mE</w:t>
      </w:r>
      <w:r>
        <w:tab/>
        <w:t>6831624.34mN</w:t>
      </w:r>
    </w:p>
    <w:p w14:paraId="5CCB12BE" w14:textId="77777777" w:rsidR="00BE4B4C" w:rsidRDefault="00BE4B4C" w:rsidP="00ED4776">
      <w:pPr>
        <w:spacing w:after="2" w:line="166" w:lineRule="exact"/>
        <w:ind w:left="1560" w:hanging="1276"/>
      </w:pPr>
      <w:r>
        <w:t>413226.42mE</w:t>
      </w:r>
      <w:r>
        <w:tab/>
        <w:t>6831952.38mN</w:t>
      </w:r>
    </w:p>
    <w:p w14:paraId="759AE853" w14:textId="77777777" w:rsidR="00BE4B4C" w:rsidRDefault="00BE4B4C" w:rsidP="00ED4776">
      <w:pPr>
        <w:spacing w:after="2" w:line="166" w:lineRule="exact"/>
        <w:ind w:left="1560" w:hanging="1276"/>
      </w:pPr>
      <w:r>
        <w:t>413199.65mE</w:t>
      </w:r>
      <w:r>
        <w:tab/>
        <w:t>6832133.46mN</w:t>
      </w:r>
    </w:p>
    <w:p w14:paraId="52CFA82B" w14:textId="77777777" w:rsidR="00BE4B4C" w:rsidRDefault="00BE4B4C" w:rsidP="00ED4776">
      <w:pPr>
        <w:spacing w:after="2" w:line="166" w:lineRule="exact"/>
        <w:ind w:left="1560" w:hanging="1276"/>
      </w:pPr>
      <w:r>
        <w:t>413182.01mE</w:t>
      </w:r>
      <w:r>
        <w:tab/>
        <w:t>6832571.22mN</w:t>
      </w:r>
    </w:p>
    <w:p w14:paraId="037368BE" w14:textId="77777777" w:rsidR="00BE4B4C" w:rsidRDefault="00BE4B4C" w:rsidP="00ED4776">
      <w:pPr>
        <w:spacing w:after="2" w:line="166" w:lineRule="exact"/>
        <w:ind w:left="1560" w:hanging="1276"/>
      </w:pPr>
      <w:r>
        <w:t>413238.63mE</w:t>
      </w:r>
      <w:r>
        <w:tab/>
        <w:t>6832979.92mN</w:t>
      </w:r>
    </w:p>
    <w:p w14:paraId="7D8602CF" w14:textId="77777777" w:rsidR="00BE4B4C" w:rsidRDefault="00BE4B4C" w:rsidP="00ED4776">
      <w:pPr>
        <w:spacing w:after="2" w:line="166" w:lineRule="exact"/>
        <w:ind w:left="1560" w:hanging="1276"/>
      </w:pPr>
      <w:r>
        <w:t>413433.18mE</w:t>
      </w:r>
      <w:r>
        <w:tab/>
        <w:t>6833098.61mN</w:t>
      </w:r>
    </w:p>
    <w:p w14:paraId="1926AB79" w14:textId="77777777" w:rsidR="00BE4B4C" w:rsidRDefault="00BE4B4C" w:rsidP="00ED4776">
      <w:pPr>
        <w:spacing w:after="2" w:line="166" w:lineRule="exact"/>
        <w:ind w:left="1560" w:hanging="1276"/>
      </w:pPr>
      <w:r>
        <w:t>413535.75mE</w:t>
      </w:r>
      <w:r>
        <w:tab/>
        <w:t>6833260.88mN</w:t>
      </w:r>
    </w:p>
    <w:p w14:paraId="7B8D0690" w14:textId="77777777" w:rsidR="00BE4B4C" w:rsidRDefault="00BE4B4C" w:rsidP="00ED4776">
      <w:pPr>
        <w:spacing w:after="2" w:line="166" w:lineRule="exact"/>
        <w:ind w:left="1560" w:hanging="1276"/>
      </w:pPr>
      <w:r>
        <w:t>413486.11mE</w:t>
      </w:r>
      <w:r>
        <w:tab/>
        <w:t>6833665.67mN</w:t>
      </w:r>
    </w:p>
    <w:p w14:paraId="6C41B8B2" w14:textId="77777777" w:rsidR="00BE4B4C" w:rsidRDefault="00BE4B4C" w:rsidP="00ED4776">
      <w:pPr>
        <w:spacing w:after="2" w:line="166" w:lineRule="exact"/>
        <w:ind w:left="1560" w:hanging="1276"/>
      </w:pPr>
      <w:r>
        <w:t>413671.14mE</w:t>
      </w:r>
      <w:r>
        <w:tab/>
        <w:t>6833862.50mN</w:t>
      </w:r>
    </w:p>
    <w:p w14:paraId="30578491" w14:textId="77777777" w:rsidR="00BE4B4C" w:rsidRDefault="00BE4B4C" w:rsidP="00ED4776">
      <w:pPr>
        <w:spacing w:after="2" w:line="166" w:lineRule="exact"/>
        <w:ind w:left="1560" w:hanging="1276"/>
      </w:pPr>
      <w:r>
        <w:t>415750.40mE</w:t>
      </w:r>
      <w:r>
        <w:tab/>
        <w:t>6834667.89mN</w:t>
      </w:r>
    </w:p>
    <w:p w14:paraId="28858AEA" w14:textId="77777777" w:rsidR="00BE4B4C" w:rsidRDefault="00BE4B4C" w:rsidP="00ED4776">
      <w:pPr>
        <w:spacing w:after="2" w:line="166" w:lineRule="exact"/>
        <w:ind w:left="1560" w:hanging="1276"/>
      </w:pPr>
      <w:r>
        <w:t>416237.07mE</w:t>
      </w:r>
      <w:r>
        <w:tab/>
        <w:t>6834711.05mN</w:t>
      </w:r>
    </w:p>
    <w:p w14:paraId="262EFD7D" w14:textId="77777777" w:rsidR="00BE4B4C" w:rsidRDefault="00BE4B4C" w:rsidP="00ED4776">
      <w:pPr>
        <w:spacing w:after="2" w:line="166" w:lineRule="exact"/>
        <w:ind w:left="1560" w:hanging="1276"/>
      </w:pPr>
      <w:r>
        <w:t>416795.00mE</w:t>
      </w:r>
      <w:r>
        <w:tab/>
        <w:t>6834485.76mN</w:t>
      </w:r>
    </w:p>
    <w:p w14:paraId="73BF6D03" w14:textId="77777777" w:rsidR="00BE4B4C" w:rsidRDefault="00BE4B4C" w:rsidP="00ED4776">
      <w:pPr>
        <w:spacing w:after="2" w:line="166" w:lineRule="exact"/>
        <w:ind w:left="1560" w:hanging="1276"/>
      </w:pPr>
      <w:r>
        <w:t>417563.17mE</w:t>
      </w:r>
      <w:r>
        <w:tab/>
        <w:t>6833794.25mN</w:t>
      </w:r>
    </w:p>
    <w:p w14:paraId="11C60CAC" w14:textId="77777777" w:rsidR="00BE4B4C" w:rsidRDefault="00BE4B4C" w:rsidP="00ED4776">
      <w:pPr>
        <w:spacing w:after="2" w:line="166" w:lineRule="exact"/>
        <w:ind w:left="1560" w:hanging="1276"/>
      </w:pPr>
      <w:r>
        <w:t>418235.16mE</w:t>
      </w:r>
      <w:r>
        <w:tab/>
        <w:t>6833437.23mN</w:t>
      </w:r>
    </w:p>
    <w:p w14:paraId="75E0CA45" w14:textId="77777777" w:rsidR="00BE4B4C" w:rsidRDefault="00BE4B4C" w:rsidP="00ED4776">
      <w:pPr>
        <w:spacing w:after="2" w:line="166" w:lineRule="exact"/>
        <w:ind w:left="1560" w:hanging="1276"/>
      </w:pPr>
      <w:r>
        <w:t>418373.59mE</w:t>
      </w:r>
      <w:r>
        <w:tab/>
        <w:t>6833432.16mN</w:t>
      </w:r>
    </w:p>
    <w:p w14:paraId="4BBCA437" w14:textId="77777777" w:rsidR="00BE4B4C" w:rsidRDefault="00BE4B4C" w:rsidP="00ED4776">
      <w:pPr>
        <w:spacing w:after="2" w:line="166" w:lineRule="exact"/>
        <w:ind w:left="1560" w:hanging="1276"/>
      </w:pPr>
      <w:r>
        <w:t>419015.73mE</w:t>
      </w:r>
      <w:r>
        <w:tab/>
        <w:t>6833370.98mN</w:t>
      </w:r>
    </w:p>
    <w:p w14:paraId="1EF4A23B" w14:textId="77777777" w:rsidR="00BE4B4C" w:rsidRDefault="00BE4B4C" w:rsidP="001721B8">
      <w:pPr>
        <w:spacing w:after="60" w:line="166" w:lineRule="exact"/>
        <w:ind w:left="1560" w:hanging="1276"/>
      </w:pPr>
      <w:r>
        <w:t>419105.70mE</w:t>
      </w:r>
      <w:r>
        <w:tab/>
        <w:t>6833656.09mN</w:t>
      </w:r>
    </w:p>
    <w:p w14:paraId="2A007984" w14:textId="77777777" w:rsidR="00BE4B4C" w:rsidRDefault="00BE4B4C" w:rsidP="00EB0384">
      <w:pPr>
        <w:spacing w:after="60"/>
      </w:pPr>
      <w:r>
        <w:t xml:space="preserve">AREA: </w:t>
      </w:r>
      <w:r w:rsidRPr="00316ABC">
        <w:rPr>
          <w:b/>
          <w:bCs/>
        </w:rPr>
        <w:t>3.17</w:t>
      </w:r>
      <w:r>
        <w:t xml:space="preserve"> square kilometres approximately</w:t>
      </w:r>
    </w:p>
    <w:p w14:paraId="6F428CC0" w14:textId="77777777" w:rsidR="00BE4B4C" w:rsidRDefault="00BE4B4C" w:rsidP="00BE4B4C">
      <w:pPr>
        <w:pStyle w:val="GG-SDated"/>
      </w:pPr>
      <w:r>
        <w:t>Dated: 29 January 2025</w:t>
      </w:r>
    </w:p>
    <w:p w14:paraId="671E8CBF" w14:textId="77777777" w:rsidR="00BE4B4C" w:rsidRDefault="00BE4B4C" w:rsidP="00BE4B4C">
      <w:pPr>
        <w:pStyle w:val="GG-SName"/>
      </w:pPr>
      <w:r>
        <w:t>Benjamin Zammit</w:t>
      </w:r>
    </w:p>
    <w:p w14:paraId="1A0A63EA" w14:textId="77777777" w:rsidR="00BE4B4C" w:rsidRDefault="00BE4B4C" w:rsidP="00BE4B4C">
      <w:pPr>
        <w:pStyle w:val="GG-Signature"/>
      </w:pPr>
      <w:r>
        <w:t>Executive Director</w:t>
      </w:r>
    </w:p>
    <w:p w14:paraId="1BA7CA66" w14:textId="77777777" w:rsidR="00BE4B4C" w:rsidRDefault="00BE4B4C" w:rsidP="00BE4B4C">
      <w:pPr>
        <w:pStyle w:val="GG-Signature"/>
      </w:pPr>
      <w:r>
        <w:t>Regulation and Compliance Division</w:t>
      </w:r>
    </w:p>
    <w:p w14:paraId="0F0C5BFC" w14:textId="77777777" w:rsidR="00BE4B4C" w:rsidRDefault="00BE4B4C" w:rsidP="00BE4B4C">
      <w:pPr>
        <w:pStyle w:val="GG-Signature"/>
      </w:pPr>
      <w:r>
        <w:t>Department for Energy and Mining</w:t>
      </w:r>
    </w:p>
    <w:p w14:paraId="68319D79" w14:textId="77777777" w:rsidR="00BE4B4C" w:rsidRDefault="00BE4B4C" w:rsidP="00BE4B4C">
      <w:pPr>
        <w:pStyle w:val="GG-Signature"/>
      </w:pPr>
      <w:r>
        <w:t>Delegate of the Minister for Energy and Mining</w:t>
      </w:r>
    </w:p>
    <w:p w14:paraId="0233F544" w14:textId="77777777" w:rsidR="00BE4B4C" w:rsidRDefault="00BE4B4C" w:rsidP="00BE4B4C">
      <w:pPr>
        <w:pStyle w:val="GG-Signature"/>
        <w:pBdr>
          <w:bottom w:val="single" w:sz="4" w:space="1" w:color="auto"/>
        </w:pBdr>
        <w:spacing w:line="52" w:lineRule="exact"/>
        <w:jc w:val="center"/>
      </w:pPr>
    </w:p>
    <w:p w14:paraId="39422EE3" w14:textId="77777777" w:rsidR="00BE4B4C" w:rsidRDefault="00BE4B4C" w:rsidP="00BE4B4C">
      <w:pPr>
        <w:pStyle w:val="GG-Signature"/>
        <w:pBdr>
          <w:top w:val="single" w:sz="4" w:space="1" w:color="auto"/>
        </w:pBdr>
        <w:spacing w:before="34" w:line="14" w:lineRule="exact"/>
        <w:jc w:val="center"/>
      </w:pPr>
    </w:p>
    <w:p w14:paraId="4B7A78E7" w14:textId="347D0292" w:rsidR="00551C56" w:rsidRDefault="00551C56" w:rsidP="000E2531">
      <w:pPr>
        <w:pStyle w:val="NoSpacing"/>
      </w:pPr>
    </w:p>
    <w:p w14:paraId="33600184" w14:textId="0AC32775" w:rsidR="00D430B7" w:rsidRDefault="005D1F0E" w:rsidP="005D1F0E">
      <w:pPr>
        <w:pStyle w:val="Heading2"/>
      </w:pPr>
      <w:bookmarkStart w:id="36" w:name="_Toc189738684"/>
      <w:r>
        <w:t>Fisheries Management (General) Regulations 2017</w:t>
      </w:r>
      <w:bookmarkEnd w:id="36"/>
    </w:p>
    <w:p w14:paraId="0526E5D8" w14:textId="77777777" w:rsidR="00D430B7" w:rsidRDefault="00D430B7" w:rsidP="00D430B7">
      <w:pPr>
        <w:pStyle w:val="GG-Title2"/>
      </w:pPr>
      <w:r>
        <w:t>Regulation 23A (1)</w:t>
      </w:r>
    </w:p>
    <w:p w14:paraId="404C4E7C" w14:textId="77777777" w:rsidR="00D430B7" w:rsidRDefault="00D430B7" w:rsidP="009D7B21">
      <w:pPr>
        <w:pStyle w:val="GG-Title3"/>
        <w:spacing w:after="60"/>
      </w:pPr>
      <w:r>
        <w:t>Determination—Taking of Bivalve Filter-Feeding Molluscs in Port Adelaide River Estuary</w:t>
      </w:r>
    </w:p>
    <w:p w14:paraId="4A6BBBAB" w14:textId="77777777" w:rsidR="00D430B7" w:rsidRPr="000249F2" w:rsidRDefault="00D430B7" w:rsidP="00EB0384">
      <w:pPr>
        <w:spacing w:after="60"/>
        <w:rPr>
          <w:spacing w:val="-4"/>
        </w:rPr>
      </w:pPr>
      <w:r w:rsidRPr="000249F2">
        <w:rPr>
          <w:spacing w:val="-4"/>
        </w:rPr>
        <w:t xml:space="preserve">As the delegate of the Minister for Primary Industries and Regional Development, I Prof Gavin Begg, Executive Director of Fisheries and Aquaculture make the following determination for the purposes of Regulation 23A(1) of the </w:t>
      </w:r>
      <w:r w:rsidRPr="000249F2">
        <w:rPr>
          <w:i/>
          <w:iCs/>
          <w:spacing w:val="-4"/>
        </w:rPr>
        <w:t>Fisheries Management (General) Regulations 2017</w:t>
      </w:r>
      <w:r w:rsidRPr="000249F2">
        <w:rPr>
          <w:spacing w:val="-4"/>
        </w:rPr>
        <w:t xml:space="preserve"> in regard to the taking of bivalve molluscs in the Port Adelaide River Estuary, unless this notice is otherwise varied or revoked:</w:t>
      </w:r>
    </w:p>
    <w:p w14:paraId="220B7A0C" w14:textId="77777777" w:rsidR="00D430B7" w:rsidRPr="00D71050" w:rsidRDefault="00D430B7" w:rsidP="00EB0384">
      <w:pPr>
        <w:spacing w:after="60"/>
        <w:ind w:left="426" w:hanging="284"/>
        <w:rPr>
          <w:spacing w:val="-4"/>
        </w:rPr>
      </w:pPr>
      <w:r>
        <w:t>(1)</w:t>
      </w:r>
      <w:r>
        <w:tab/>
        <w:t>Dr Kingsley Griffin, Environment Protection Authority and nominated agents (authorised employees of the Environment Protection Authority), and persons acting under supervision of authorised employees of the Environment Protection Authority who are engaged in activities related to the project “</w:t>
      </w:r>
      <w:r w:rsidRPr="00F67280">
        <w:rPr>
          <w:i/>
          <w:iCs/>
        </w:rPr>
        <w:t>2025 Biomonitoring of contamination in the Pt River and Outer Harbour area using bivalves</w:t>
      </w:r>
      <w:r>
        <w:t xml:space="preserve">” may take bivalve filter-feeding mollusc samples that have been placed within the waters of the Port Adelaide River Estuary under </w:t>
      </w:r>
      <w:r w:rsidRPr="00D71050">
        <w:rPr>
          <w:spacing w:val="-4"/>
        </w:rPr>
        <w:t xml:space="preserve">Ministerial </w:t>
      </w:r>
      <w:r>
        <w:rPr>
          <w:spacing w:val="-4"/>
        </w:rPr>
        <w:t>P</w:t>
      </w:r>
      <w:r w:rsidRPr="00D71050">
        <w:rPr>
          <w:spacing w:val="-4"/>
        </w:rPr>
        <w:t xml:space="preserve">ermit MP0262 excluding the waters of aquatic reserves (unless otherwise authorised under the </w:t>
      </w:r>
      <w:r w:rsidRPr="00D71050">
        <w:rPr>
          <w:i/>
          <w:iCs/>
          <w:spacing w:val="-4"/>
        </w:rPr>
        <w:t>Fisheries Management Act 2007</w:t>
      </w:r>
      <w:r w:rsidRPr="00D71050">
        <w:rPr>
          <w:spacing w:val="-4"/>
        </w:rPr>
        <w:t>) for the purposes of monitoring and testing.</w:t>
      </w:r>
    </w:p>
    <w:p w14:paraId="2D55D98E" w14:textId="77777777" w:rsidR="00D430B7" w:rsidRDefault="00D430B7" w:rsidP="009D7B21">
      <w:pPr>
        <w:spacing w:after="60"/>
        <w:ind w:left="426" w:hanging="284"/>
      </w:pPr>
      <w:r>
        <w:t>(2)</w:t>
      </w:r>
      <w:r>
        <w:tab/>
        <w:t>The taking of bivalve filter feeding mollusc samples that have been placed within the Port Adelaide River Estuary under this determination may only occur where it is consistent with the arrangements contained in Ministerial Permit MP0262 during the period from approval up to 30 June 2025.</w:t>
      </w:r>
    </w:p>
    <w:p w14:paraId="5187E318" w14:textId="77777777" w:rsidR="00D430B7" w:rsidRDefault="00D430B7" w:rsidP="009D7B21">
      <w:pPr>
        <w:spacing w:after="60"/>
        <w:ind w:left="426" w:hanging="284"/>
      </w:pPr>
      <w:r>
        <w:t>(3)</w:t>
      </w:r>
      <w:r>
        <w:tab/>
        <w:t>All equipment used in collecting specimens must be appropriately decontaminated in accordance with the “AQUAVETPLAN Operational Procedures Manual—Decontamination”.</w:t>
      </w:r>
    </w:p>
    <w:p w14:paraId="651FE6A2" w14:textId="77777777" w:rsidR="00D430B7" w:rsidRDefault="00D430B7" w:rsidP="009D7B21">
      <w:pPr>
        <w:spacing w:after="60"/>
        <w:ind w:left="426" w:hanging="284"/>
      </w:pPr>
      <w:r>
        <w:t>(4)</w:t>
      </w:r>
      <w:r>
        <w:tab/>
        <w:t>Following the completion of any laboratory analysis required, all bivalve molluscs collected must be disposed of appropriately in accordance with AQUAVETPLAN Operational Procedures Manual—Disposal.</w:t>
      </w:r>
    </w:p>
    <w:p w14:paraId="13DFC9AB" w14:textId="77777777" w:rsidR="00D430B7" w:rsidRDefault="00D430B7" w:rsidP="009D7B21">
      <w:pPr>
        <w:spacing w:after="60"/>
        <w:ind w:left="426" w:hanging="284"/>
      </w:pPr>
      <w:r>
        <w:t>(5)</w:t>
      </w:r>
      <w:r>
        <w:tab/>
        <w:t>Bivalve molluscs collected from within the Port Adelaide River Estuary must not be made available for human consumption.</w:t>
      </w:r>
    </w:p>
    <w:p w14:paraId="0B485F6B" w14:textId="77777777" w:rsidR="00D430B7" w:rsidRDefault="00D430B7" w:rsidP="00D430B7">
      <w:pPr>
        <w:pStyle w:val="GG-SDated"/>
      </w:pPr>
      <w:r>
        <w:t>Dated: 30 January 2025</w:t>
      </w:r>
    </w:p>
    <w:p w14:paraId="72814B7C" w14:textId="77777777" w:rsidR="00D430B7" w:rsidRDefault="00D430B7" w:rsidP="00D430B7">
      <w:pPr>
        <w:pStyle w:val="GG-SName"/>
      </w:pPr>
      <w:r>
        <w:t>Professor Gavin Begg</w:t>
      </w:r>
    </w:p>
    <w:p w14:paraId="6539B60D" w14:textId="77777777" w:rsidR="00D430B7" w:rsidRDefault="00D430B7" w:rsidP="00D430B7">
      <w:pPr>
        <w:pStyle w:val="GG-Signature"/>
      </w:pPr>
      <w:r>
        <w:t>Executive Director</w:t>
      </w:r>
    </w:p>
    <w:p w14:paraId="720A010A" w14:textId="43D98D21" w:rsidR="00D430B7" w:rsidRDefault="00D430B7" w:rsidP="00D430B7">
      <w:pPr>
        <w:pStyle w:val="GG-Signature"/>
      </w:pPr>
      <w:r>
        <w:t>Fisheries and Aquaculture</w:t>
      </w:r>
    </w:p>
    <w:p w14:paraId="04D6C131" w14:textId="77777777" w:rsidR="00D430B7" w:rsidRDefault="00D430B7" w:rsidP="00D430B7">
      <w:pPr>
        <w:pStyle w:val="GG-Signature"/>
      </w:pPr>
      <w:r>
        <w:t>Delegate of the Minister for Primary Industries and Regional Development</w:t>
      </w:r>
    </w:p>
    <w:p w14:paraId="2860C533" w14:textId="77777777" w:rsidR="00D430B7" w:rsidRDefault="00D430B7" w:rsidP="00D430B7">
      <w:pPr>
        <w:pStyle w:val="GG-Signature"/>
        <w:pBdr>
          <w:bottom w:val="single" w:sz="4" w:space="1" w:color="auto"/>
        </w:pBdr>
        <w:spacing w:line="52" w:lineRule="exact"/>
        <w:jc w:val="center"/>
      </w:pPr>
    </w:p>
    <w:p w14:paraId="1CBABA2D" w14:textId="77777777" w:rsidR="00D430B7" w:rsidRDefault="00D430B7" w:rsidP="00D430B7">
      <w:pPr>
        <w:pStyle w:val="GG-Signature"/>
        <w:pBdr>
          <w:top w:val="single" w:sz="4" w:space="1" w:color="auto"/>
        </w:pBdr>
        <w:spacing w:before="34" w:line="14" w:lineRule="exact"/>
        <w:jc w:val="center"/>
      </w:pPr>
    </w:p>
    <w:p w14:paraId="1B752F86" w14:textId="60214585" w:rsidR="008D1A8F" w:rsidRDefault="008D1A8F">
      <w:pPr>
        <w:spacing w:after="0" w:line="240" w:lineRule="auto"/>
        <w:jc w:val="left"/>
      </w:pPr>
      <w:r>
        <w:br w:type="page"/>
      </w:r>
    </w:p>
    <w:p w14:paraId="47615185" w14:textId="4556512E" w:rsidR="003E3B55" w:rsidRPr="002B6227" w:rsidRDefault="005D1F0E" w:rsidP="005D1F0E">
      <w:pPr>
        <w:pStyle w:val="Heading2"/>
      </w:pPr>
      <w:bookmarkStart w:id="37" w:name="_Toc189738685"/>
      <w:r w:rsidRPr="002B6227">
        <w:lastRenderedPageBreak/>
        <w:t>Gaming Machines Act 1992</w:t>
      </w:r>
      <w:bookmarkEnd w:id="37"/>
    </w:p>
    <w:p w14:paraId="7B814257" w14:textId="77777777" w:rsidR="003E3B55" w:rsidRPr="00CE54EB" w:rsidRDefault="003E3B55" w:rsidP="003E3B55">
      <w:pPr>
        <w:keepLines/>
        <w:autoSpaceDE w:val="0"/>
        <w:autoSpaceDN w:val="0"/>
        <w:adjustRightInd w:val="0"/>
        <w:spacing w:before="240" w:after="0" w:line="240" w:lineRule="auto"/>
        <w:jc w:val="left"/>
        <w:rPr>
          <w:rFonts w:eastAsia="Times New Roman"/>
          <w:color w:val="000000"/>
          <w:sz w:val="28"/>
          <w:szCs w:val="28"/>
          <w:lang w:eastAsia="en-AU"/>
        </w:rPr>
      </w:pPr>
      <w:r w:rsidRPr="00CE54EB">
        <w:rPr>
          <w:rFonts w:eastAsia="Times New Roman"/>
          <w:color w:val="000000"/>
          <w:sz w:val="28"/>
          <w:szCs w:val="28"/>
          <w:lang w:eastAsia="en-AU"/>
        </w:rPr>
        <w:t>South Australia</w:t>
      </w:r>
    </w:p>
    <w:p w14:paraId="28DAFA72" w14:textId="77777777" w:rsidR="003E3B55" w:rsidRPr="00CE54EB" w:rsidRDefault="003E3B55" w:rsidP="003E3B55">
      <w:pPr>
        <w:keepLines/>
        <w:autoSpaceDE w:val="0"/>
        <w:autoSpaceDN w:val="0"/>
        <w:adjustRightInd w:val="0"/>
        <w:spacing w:before="120" w:after="200" w:line="240" w:lineRule="auto"/>
        <w:jc w:val="left"/>
        <w:rPr>
          <w:rFonts w:eastAsia="Times New Roman"/>
          <w:b/>
          <w:bCs/>
          <w:color w:val="000000"/>
          <w:sz w:val="36"/>
          <w:szCs w:val="36"/>
          <w:lang w:eastAsia="en-AU"/>
        </w:rPr>
      </w:pPr>
      <w:r w:rsidRPr="00CE54EB">
        <w:rPr>
          <w:rFonts w:eastAsia="Times New Roman"/>
          <w:b/>
          <w:bCs/>
          <w:color w:val="000000"/>
          <w:sz w:val="36"/>
          <w:szCs w:val="36"/>
          <w:lang w:eastAsia="en-AU"/>
        </w:rPr>
        <w:t>Gaming Machines (Fees) (Approved Trading System) Notice 2025</w:t>
      </w:r>
    </w:p>
    <w:p w14:paraId="73C69E2F" w14:textId="77777777" w:rsidR="003E3B55" w:rsidRPr="00CE54EB" w:rsidRDefault="003E3B55" w:rsidP="003E3B55">
      <w:pPr>
        <w:keepLines/>
        <w:autoSpaceDE w:val="0"/>
        <w:autoSpaceDN w:val="0"/>
        <w:adjustRightInd w:val="0"/>
        <w:spacing w:before="80" w:after="240" w:line="240" w:lineRule="auto"/>
        <w:jc w:val="left"/>
        <w:rPr>
          <w:rFonts w:eastAsia="Times New Roman"/>
          <w:color w:val="000000"/>
          <w:sz w:val="24"/>
          <w:szCs w:val="24"/>
          <w:lang w:eastAsia="en-AU"/>
        </w:rPr>
      </w:pPr>
      <w:r w:rsidRPr="00CE54EB">
        <w:rPr>
          <w:rFonts w:eastAsia="Times New Roman"/>
          <w:color w:val="000000"/>
          <w:sz w:val="24"/>
          <w:szCs w:val="24"/>
          <w:lang w:eastAsia="en-AU"/>
        </w:rPr>
        <w:t xml:space="preserve">under the </w:t>
      </w:r>
      <w:r w:rsidRPr="00CE54EB">
        <w:rPr>
          <w:rFonts w:eastAsia="Times New Roman"/>
          <w:i/>
          <w:iCs/>
          <w:color w:val="000000"/>
          <w:sz w:val="24"/>
          <w:szCs w:val="24"/>
          <w:lang w:eastAsia="en-AU"/>
        </w:rPr>
        <w:t>Gaming Machines Act 1992</w:t>
      </w:r>
    </w:p>
    <w:p w14:paraId="25AF68D0" w14:textId="77777777" w:rsidR="003E3B55" w:rsidRPr="00CE54EB" w:rsidRDefault="003E3B55" w:rsidP="003E3B5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54EB">
        <w:rPr>
          <w:rFonts w:eastAsia="Times New Roman"/>
          <w:b/>
          <w:bCs/>
          <w:color w:val="000000"/>
          <w:sz w:val="26"/>
          <w:szCs w:val="26"/>
          <w:lang w:eastAsia="en-AU"/>
        </w:rPr>
        <w:t>1—Short title</w:t>
      </w:r>
    </w:p>
    <w:p w14:paraId="5554B13A" w14:textId="77777777" w:rsidR="003E3B55" w:rsidRPr="00CE54EB" w:rsidRDefault="003E3B55" w:rsidP="003E3B5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E54EB">
        <w:rPr>
          <w:rFonts w:eastAsia="Times New Roman"/>
          <w:color w:val="000000"/>
          <w:sz w:val="23"/>
          <w:szCs w:val="23"/>
          <w:lang w:eastAsia="en-AU"/>
        </w:rPr>
        <w:t xml:space="preserve">This notice may be cited as the </w:t>
      </w:r>
      <w:hyperlink r:id="rId21" w:history="1">
        <w:r w:rsidRPr="00CE54EB">
          <w:rPr>
            <w:rFonts w:eastAsia="Times New Roman"/>
            <w:i/>
            <w:iCs/>
            <w:color w:val="000000"/>
            <w:sz w:val="23"/>
            <w:szCs w:val="23"/>
            <w:lang w:eastAsia="en-AU"/>
          </w:rPr>
          <w:t>Gaming Machines (Fees)</w:t>
        </w:r>
        <w:r>
          <w:rPr>
            <w:rFonts w:eastAsia="Times New Roman"/>
            <w:i/>
            <w:iCs/>
            <w:color w:val="000000"/>
            <w:sz w:val="23"/>
            <w:szCs w:val="23"/>
            <w:lang w:eastAsia="en-AU"/>
          </w:rPr>
          <w:t>(Approved Trading System)</w:t>
        </w:r>
        <w:r w:rsidRPr="00CE54EB">
          <w:rPr>
            <w:rFonts w:eastAsia="Times New Roman"/>
            <w:i/>
            <w:iCs/>
            <w:color w:val="000000"/>
            <w:sz w:val="23"/>
            <w:szCs w:val="23"/>
            <w:lang w:eastAsia="en-AU"/>
          </w:rPr>
          <w:t xml:space="preserve"> Notice 202</w:t>
        </w:r>
      </w:hyperlink>
      <w:r w:rsidRPr="00CE54EB">
        <w:rPr>
          <w:rFonts w:eastAsia="Times New Roman"/>
          <w:i/>
          <w:iCs/>
          <w:color w:val="000000"/>
          <w:sz w:val="23"/>
          <w:szCs w:val="23"/>
          <w:lang w:eastAsia="en-AU"/>
        </w:rPr>
        <w:t>5</w:t>
      </w:r>
      <w:r w:rsidRPr="00CE54EB">
        <w:rPr>
          <w:rFonts w:eastAsia="Times New Roman"/>
          <w:color w:val="000000"/>
          <w:sz w:val="23"/>
          <w:szCs w:val="23"/>
          <w:lang w:eastAsia="en-AU"/>
        </w:rPr>
        <w:t>.</w:t>
      </w:r>
    </w:p>
    <w:p w14:paraId="2D1FEAB8" w14:textId="77777777" w:rsidR="003E3B55" w:rsidRPr="00CE54EB" w:rsidRDefault="003E3B55" w:rsidP="003E3B5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CE54EB">
        <w:rPr>
          <w:rFonts w:eastAsia="Times New Roman"/>
          <w:b/>
          <w:bCs/>
          <w:color w:val="000000"/>
          <w:sz w:val="20"/>
          <w:szCs w:val="20"/>
          <w:lang w:eastAsia="en-AU"/>
        </w:rPr>
        <w:t>Note—</w:t>
      </w:r>
    </w:p>
    <w:p w14:paraId="3C7C56DB" w14:textId="77777777" w:rsidR="003E3B55" w:rsidRPr="00CE54EB" w:rsidRDefault="003E3B55" w:rsidP="003E3B5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CE54EB">
        <w:rPr>
          <w:rFonts w:eastAsia="Times New Roman"/>
          <w:color w:val="000000"/>
          <w:sz w:val="20"/>
          <w:szCs w:val="20"/>
          <w:lang w:eastAsia="en-AU"/>
        </w:rPr>
        <w:t xml:space="preserve">This is a fee notice made in accordance with the </w:t>
      </w:r>
      <w:hyperlink r:id="rId22" w:history="1">
        <w:r w:rsidRPr="00CE54EB">
          <w:rPr>
            <w:rFonts w:eastAsia="Times New Roman"/>
            <w:i/>
            <w:iCs/>
            <w:color w:val="000000"/>
            <w:sz w:val="20"/>
            <w:szCs w:val="20"/>
            <w:lang w:eastAsia="en-AU"/>
          </w:rPr>
          <w:t>Legislation (Fees) Act 2019</w:t>
        </w:r>
      </w:hyperlink>
      <w:r w:rsidRPr="00CE54EB">
        <w:rPr>
          <w:rFonts w:eastAsia="Times New Roman"/>
          <w:color w:val="000000"/>
          <w:sz w:val="20"/>
          <w:szCs w:val="20"/>
          <w:lang w:eastAsia="en-AU"/>
        </w:rPr>
        <w:t>.</w:t>
      </w:r>
    </w:p>
    <w:p w14:paraId="091CEA60" w14:textId="77777777" w:rsidR="003E3B55" w:rsidRPr="00CE54EB" w:rsidRDefault="003E3B55" w:rsidP="003E3B5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54EB">
        <w:rPr>
          <w:rFonts w:eastAsia="Times New Roman"/>
          <w:b/>
          <w:bCs/>
          <w:color w:val="000000"/>
          <w:sz w:val="26"/>
          <w:szCs w:val="26"/>
          <w:lang w:eastAsia="en-AU"/>
        </w:rPr>
        <w:t>2—Commencement</w:t>
      </w:r>
    </w:p>
    <w:p w14:paraId="35581E0C" w14:textId="77777777" w:rsidR="003E3B55" w:rsidRPr="00CE54EB" w:rsidRDefault="003E3B55" w:rsidP="003E3B5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54EB">
        <w:rPr>
          <w:rFonts w:eastAsia="Times New Roman"/>
          <w:color w:val="000000"/>
          <w:sz w:val="23"/>
          <w:szCs w:val="23"/>
          <w:lang w:eastAsia="en-AU"/>
        </w:rPr>
        <w:t>This notice has effect on 10 February 2025.</w:t>
      </w:r>
    </w:p>
    <w:p w14:paraId="10857C8B" w14:textId="77777777" w:rsidR="003E3B55" w:rsidRPr="00CE54EB" w:rsidRDefault="003E3B55" w:rsidP="003E3B5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54EB">
        <w:rPr>
          <w:rFonts w:eastAsia="Times New Roman"/>
          <w:b/>
          <w:bCs/>
          <w:color w:val="000000"/>
          <w:sz w:val="26"/>
          <w:szCs w:val="26"/>
          <w:lang w:eastAsia="en-AU"/>
        </w:rPr>
        <w:t>3—Interpretation</w:t>
      </w:r>
    </w:p>
    <w:p w14:paraId="6C078D3A" w14:textId="77777777" w:rsidR="003E3B55" w:rsidRPr="00CE54EB" w:rsidRDefault="003E3B55" w:rsidP="003E3B5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E54EB">
        <w:rPr>
          <w:rFonts w:eastAsia="Times New Roman"/>
          <w:color w:val="000000"/>
          <w:sz w:val="23"/>
          <w:szCs w:val="23"/>
          <w:lang w:eastAsia="en-AU"/>
        </w:rPr>
        <w:t>In this notice, unless the contrary intention appears—</w:t>
      </w:r>
    </w:p>
    <w:p w14:paraId="78C1D4C4" w14:textId="77777777" w:rsidR="003E3B55" w:rsidRPr="00CE54EB" w:rsidRDefault="003E3B55" w:rsidP="003E3B5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54EB">
        <w:rPr>
          <w:rFonts w:eastAsia="Times New Roman"/>
          <w:b/>
          <w:bCs/>
          <w:i/>
          <w:iCs/>
          <w:color w:val="000000"/>
          <w:sz w:val="23"/>
          <w:szCs w:val="23"/>
          <w:lang w:eastAsia="en-AU"/>
        </w:rPr>
        <w:t>Act</w:t>
      </w:r>
      <w:r w:rsidRPr="00CE54EB">
        <w:rPr>
          <w:rFonts w:eastAsia="Times New Roman"/>
          <w:color w:val="000000"/>
          <w:sz w:val="23"/>
          <w:szCs w:val="23"/>
          <w:lang w:eastAsia="en-AU"/>
        </w:rPr>
        <w:t xml:space="preserve"> means the </w:t>
      </w:r>
      <w:hyperlink r:id="rId23" w:history="1">
        <w:r w:rsidRPr="00CE54EB">
          <w:rPr>
            <w:rFonts w:eastAsia="Times New Roman"/>
            <w:i/>
            <w:iCs/>
            <w:color w:val="000000"/>
            <w:sz w:val="23"/>
            <w:szCs w:val="23"/>
            <w:lang w:eastAsia="en-AU"/>
          </w:rPr>
          <w:t>Gaming Machines Act 1992</w:t>
        </w:r>
      </w:hyperlink>
      <w:r w:rsidRPr="00CE54EB">
        <w:rPr>
          <w:rFonts w:eastAsia="Times New Roman"/>
          <w:color w:val="000000"/>
          <w:sz w:val="23"/>
          <w:szCs w:val="23"/>
          <w:lang w:eastAsia="en-AU"/>
        </w:rPr>
        <w:t>.</w:t>
      </w:r>
    </w:p>
    <w:p w14:paraId="3F0C5638" w14:textId="77777777" w:rsidR="003E3B55" w:rsidRPr="00CE54EB" w:rsidRDefault="003E3B55" w:rsidP="003E3B5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54EB">
        <w:rPr>
          <w:rFonts w:eastAsia="Times New Roman"/>
          <w:b/>
          <w:bCs/>
          <w:color w:val="000000"/>
          <w:sz w:val="26"/>
          <w:szCs w:val="26"/>
          <w:lang w:eastAsia="en-AU"/>
        </w:rPr>
        <w:t>4—Fees</w:t>
      </w:r>
    </w:p>
    <w:p w14:paraId="5754754A" w14:textId="77777777" w:rsidR="003E3B55" w:rsidRPr="00CE54EB" w:rsidRDefault="003E3B55" w:rsidP="003E3B5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54EB">
        <w:rPr>
          <w:rFonts w:eastAsia="Times New Roman"/>
          <w:color w:val="000000"/>
          <w:sz w:val="23"/>
          <w:szCs w:val="23"/>
          <w:lang w:eastAsia="en-AU"/>
        </w:rPr>
        <w:t xml:space="preserve">The fees set out in </w:t>
      </w:r>
      <w:hyperlink w:anchor="ida3bf3375_3f07_4b0f_960e_edbb997734d2_8" w:history="1">
        <w:r w:rsidRPr="00CE54EB">
          <w:rPr>
            <w:rFonts w:eastAsia="Times New Roman"/>
            <w:color w:val="000000"/>
            <w:sz w:val="23"/>
            <w:szCs w:val="23"/>
            <w:lang w:eastAsia="en-AU"/>
          </w:rPr>
          <w:t>Schedule 1</w:t>
        </w:r>
      </w:hyperlink>
      <w:r w:rsidRPr="00CE54EB">
        <w:rPr>
          <w:rFonts w:eastAsia="Times New Roman"/>
          <w:color w:val="000000"/>
          <w:sz w:val="23"/>
          <w:szCs w:val="23"/>
          <w:lang w:eastAsia="en-AU"/>
        </w:rPr>
        <w:t xml:space="preserve"> are prescribed for the purposes of the Act.</w:t>
      </w:r>
    </w:p>
    <w:p w14:paraId="5E2474A4" w14:textId="77777777" w:rsidR="003E3B55" w:rsidRPr="00CE54EB" w:rsidRDefault="003E3B55" w:rsidP="003E3B5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8" w:name="ida3bf3375_3f07_4b0f_960e_edbb997734d2_8"/>
      <w:r w:rsidRPr="00CE54EB">
        <w:rPr>
          <w:rFonts w:eastAsia="Times New Roman"/>
          <w:b/>
          <w:bCs/>
          <w:color w:val="000000"/>
          <w:sz w:val="32"/>
          <w:szCs w:val="32"/>
          <w:lang w:eastAsia="en-AU"/>
        </w:rPr>
        <w:t>Schedule 1—Fees</w:t>
      </w:r>
      <w:bookmarkEnd w:id="38"/>
    </w:p>
    <w:p w14:paraId="379BB2D6" w14:textId="77777777" w:rsidR="003E3B55" w:rsidRPr="00CE54EB" w:rsidRDefault="003E3B55" w:rsidP="003E3B5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8786" w:type="dxa"/>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3E3B55" w:rsidRPr="00CE54EB" w14:paraId="14F22A80" w14:textId="77777777" w:rsidTr="00417687">
        <w:trPr>
          <w:cantSplit/>
        </w:trPr>
        <w:tc>
          <w:tcPr>
            <w:tcW w:w="603" w:type="dxa"/>
            <w:tcBorders>
              <w:top w:val="nil"/>
              <w:left w:val="nil"/>
              <w:bottom w:val="nil"/>
              <w:right w:val="nil"/>
            </w:tcBorders>
          </w:tcPr>
          <w:p w14:paraId="6B288DDC"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1</w:t>
            </w:r>
          </w:p>
        </w:tc>
        <w:tc>
          <w:tcPr>
            <w:tcW w:w="6392" w:type="dxa"/>
            <w:tcBorders>
              <w:top w:val="nil"/>
              <w:left w:val="nil"/>
              <w:bottom w:val="nil"/>
              <w:right w:val="nil"/>
            </w:tcBorders>
          </w:tcPr>
          <w:p w14:paraId="0DD73420"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Application for approval as a registered person for the purposes of using GMEX</w:t>
            </w:r>
          </w:p>
        </w:tc>
        <w:tc>
          <w:tcPr>
            <w:tcW w:w="1791" w:type="dxa"/>
            <w:tcBorders>
              <w:top w:val="nil"/>
              <w:left w:val="nil"/>
              <w:bottom w:val="nil"/>
              <w:right w:val="nil"/>
            </w:tcBorders>
          </w:tcPr>
          <w:p w14:paraId="13F76534" w14:textId="77777777" w:rsidR="003E3B55" w:rsidRPr="00CE54EB" w:rsidRDefault="003E3B55" w:rsidP="00417687">
            <w:pPr>
              <w:keepLines/>
              <w:autoSpaceDE w:val="0"/>
              <w:autoSpaceDN w:val="0"/>
              <w:adjustRightInd w:val="0"/>
              <w:spacing w:before="120" w:after="0" w:line="240" w:lineRule="auto"/>
              <w:jc w:val="right"/>
              <w:rPr>
                <w:rFonts w:eastAsia="Times New Roman"/>
                <w:color w:val="000000"/>
                <w:sz w:val="20"/>
                <w:szCs w:val="20"/>
                <w:lang w:eastAsia="en-AU"/>
              </w:rPr>
            </w:pPr>
            <w:r w:rsidRPr="00CE54EB">
              <w:rPr>
                <w:rFonts w:eastAsia="Times New Roman"/>
                <w:color w:val="000000"/>
                <w:sz w:val="20"/>
                <w:szCs w:val="20"/>
                <w:lang w:eastAsia="en-AU"/>
              </w:rPr>
              <w:t>$186</w:t>
            </w:r>
          </w:p>
        </w:tc>
      </w:tr>
      <w:tr w:rsidR="003E3B55" w:rsidRPr="00CE54EB" w14:paraId="1C6985AF" w14:textId="77777777" w:rsidTr="00417687">
        <w:trPr>
          <w:cantSplit/>
        </w:trPr>
        <w:tc>
          <w:tcPr>
            <w:tcW w:w="603" w:type="dxa"/>
            <w:tcBorders>
              <w:top w:val="nil"/>
              <w:left w:val="nil"/>
              <w:bottom w:val="nil"/>
              <w:right w:val="nil"/>
            </w:tcBorders>
          </w:tcPr>
          <w:p w14:paraId="2955233A"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2</w:t>
            </w:r>
          </w:p>
        </w:tc>
        <w:tc>
          <w:tcPr>
            <w:tcW w:w="6392" w:type="dxa"/>
            <w:tcBorders>
              <w:top w:val="nil"/>
              <w:left w:val="nil"/>
              <w:bottom w:val="nil"/>
              <w:right w:val="nil"/>
            </w:tcBorders>
          </w:tcPr>
          <w:p w14:paraId="423540C9"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An offer for the sale, or an expression of interest for the purchase, of gaming machine entitlements on GMEX—</w:t>
            </w:r>
          </w:p>
          <w:p w14:paraId="10033B42" w14:textId="34C2A38E" w:rsidR="003E3B55" w:rsidRPr="00CE54EB" w:rsidRDefault="007226D0" w:rsidP="007226D0">
            <w:pPr>
              <w:keepLines/>
              <w:autoSpaceDE w:val="0"/>
              <w:autoSpaceDN w:val="0"/>
              <w:adjustRightInd w:val="0"/>
              <w:spacing w:before="120" w:after="0" w:line="240" w:lineRule="auto"/>
              <w:ind w:left="714" w:hanging="357"/>
              <w:jc w:val="left"/>
              <w:rPr>
                <w:rFonts w:eastAsia="Times New Roman"/>
                <w:color w:val="000000"/>
                <w:sz w:val="20"/>
                <w:szCs w:val="20"/>
                <w:lang w:eastAsia="en-AU"/>
              </w:rPr>
            </w:pPr>
            <w:r w:rsidRPr="00CE54EB">
              <w:rPr>
                <w:rFonts w:eastAsia="Times New Roman"/>
                <w:color w:val="000000"/>
                <w:sz w:val="20"/>
                <w:szCs w:val="20"/>
                <w:lang w:eastAsia="en-AU"/>
              </w:rPr>
              <w:t>(a)</w:t>
            </w:r>
            <w:r w:rsidRPr="00CE54EB">
              <w:rPr>
                <w:rFonts w:eastAsia="Times New Roman"/>
                <w:color w:val="000000"/>
                <w:sz w:val="20"/>
                <w:szCs w:val="20"/>
                <w:lang w:eastAsia="en-AU"/>
              </w:rPr>
              <w:tab/>
            </w:r>
            <w:r w:rsidR="003E3B55" w:rsidRPr="00CE54EB">
              <w:rPr>
                <w:rFonts w:eastAsia="Times New Roman"/>
                <w:color w:val="000000"/>
                <w:sz w:val="20"/>
                <w:szCs w:val="20"/>
                <w:lang w:eastAsia="en-AU"/>
              </w:rPr>
              <w:t>if made by a registered person in respect of registered premises whose licence is held by a non-profit association</w:t>
            </w:r>
          </w:p>
          <w:p w14:paraId="67051D74" w14:textId="0A38813C" w:rsidR="003E3B55" w:rsidRPr="001428E8" w:rsidRDefault="007226D0" w:rsidP="007226D0">
            <w:pPr>
              <w:keepLines/>
              <w:autoSpaceDE w:val="0"/>
              <w:autoSpaceDN w:val="0"/>
              <w:adjustRightInd w:val="0"/>
              <w:spacing w:before="120" w:after="0" w:line="240" w:lineRule="auto"/>
              <w:ind w:left="720" w:hanging="360"/>
              <w:contextualSpacing/>
              <w:jc w:val="left"/>
              <w:rPr>
                <w:rFonts w:eastAsia="Times New Roman"/>
                <w:color w:val="000000"/>
                <w:sz w:val="20"/>
                <w:szCs w:val="20"/>
                <w:lang w:eastAsia="en-AU"/>
              </w:rPr>
            </w:pPr>
            <w:r w:rsidRPr="001428E8">
              <w:rPr>
                <w:rFonts w:eastAsia="Times New Roman"/>
                <w:color w:val="000000"/>
                <w:sz w:val="20"/>
                <w:szCs w:val="20"/>
                <w:lang w:eastAsia="en-AU"/>
              </w:rPr>
              <w:t>(b)</w:t>
            </w:r>
            <w:r w:rsidRPr="001428E8">
              <w:rPr>
                <w:rFonts w:eastAsia="Times New Roman"/>
                <w:color w:val="000000"/>
                <w:sz w:val="20"/>
                <w:szCs w:val="20"/>
                <w:lang w:eastAsia="en-AU"/>
              </w:rPr>
              <w:tab/>
            </w:r>
            <w:r w:rsidR="003E3B55" w:rsidRPr="00CE54EB">
              <w:rPr>
                <w:rFonts w:eastAsia="Times New Roman"/>
                <w:color w:val="000000"/>
                <w:sz w:val="20"/>
                <w:szCs w:val="20"/>
                <w:lang w:eastAsia="en-AU"/>
              </w:rPr>
              <w:t>in any other case</w:t>
            </w:r>
          </w:p>
        </w:tc>
        <w:tc>
          <w:tcPr>
            <w:tcW w:w="1791" w:type="dxa"/>
            <w:tcBorders>
              <w:top w:val="nil"/>
              <w:left w:val="nil"/>
              <w:bottom w:val="nil"/>
              <w:right w:val="nil"/>
            </w:tcBorders>
          </w:tcPr>
          <w:p w14:paraId="4A47DA1C" w14:textId="77777777" w:rsidR="003E3B55" w:rsidRPr="00CE54EB" w:rsidRDefault="003E3B55" w:rsidP="00417687">
            <w:pPr>
              <w:keepLines/>
              <w:autoSpaceDE w:val="0"/>
              <w:autoSpaceDN w:val="0"/>
              <w:adjustRightInd w:val="0"/>
              <w:spacing w:before="240" w:after="0" w:line="240" w:lineRule="auto"/>
              <w:jc w:val="right"/>
              <w:rPr>
                <w:rFonts w:eastAsia="Times New Roman"/>
                <w:color w:val="000000"/>
                <w:sz w:val="20"/>
                <w:szCs w:val="20"/>
                <w:lang w:eastAsia="en-AU"/>
              </w:rPr>
            </w:pPr>
            <w:r>
              <w:rPr>
                <w:rFonts w:eastAsia="Times New Roman"/>
                <w:color w:val="000000"/>
                <w:sz w:val="20"/>
                <w:szCs w:val="20"/>
                <w:lang w:eastAsia="en-AU"/>
              </w:rPr>
              <w:br/>
            </w:r>
            <w:r w:rsidRPr="00CE54EB">
              <w:rPr>
                <w:rFonts w:eastAsia="Times New Roman"/>
                <w:color w:val="000000"/>
                <w:sz w:val="20"/>
                <w:szCs w:val="20"/>
                <w:lang w:eastAsia="en-AU"/>
              </w:rPr>
              <w:t xml:space="preserve">$84 per gaming machine entitlement </w:t>
            </w:r>
          </w:p>
          <w:p w14:paraId="41873E63" w14:textId="77777777" w:rsidR="003E3B55" w:rsidRDefault="003E3B55" w:rsidP="00417687">
            <w:pPr>
              <w:keepLines/>
              <w:autoSpaceDE w:val="0"/>
              <w:autoSpaceDN w:val="0"/>
              <w:adjustRightInd w:val="0"/>
              <w:spacing w:before="120" w:after="0" w:line="240" w:lineRule="auto"/>
              <w:jc w:val="right"/>
              <w:rPr>
                <w:rFonts w:eastAsia="Times New Roman"/>
                <w:color w:val="000000"/>
                <w:sz w:val="20"/>
                <w:szCs w:val="20"/>
                <w:lang w:eastAsia="en-AU"/>
              </w:rPr>
            </w:pPr>
            <w:r w:rsidRPr="00CE54EB">
              <w:rPr>
                <w:rFonts w:eastAsia="Times New Roman"/>
                <w:color w:val="000000"/>
                <w:sz w:val="20"/>
                <w:szCs w:val="20"/>
                <w:lang w:eastAsia="en-AU"/>
              </w:rPr>
              <w:t>$156 per gaming machine entitlement</w:t>
            </w:r>
          </w:p>
          <w:p w14:paraId="7C712A1D" w14:textId="77777777" w:rsidR="003E3B55" w:rsidRPr="00CE54EB" w:rsidRDefault="003E3B55" w:rsidP="00417687">
            <w:pPr>
              <w:keepLines/>
              <w:autoSpaceDE w:val="0"/>
              <w:autoSpaceDN w:val="0"/>
              <w:adjustRightInd w:val="0"/>
              <w:spacing w:before="120" w:after="0" w:line="240" w:lineRule="auto"/>
              <w:jc w:val="right"/>
              <w:rPr>
                <w:rFonts w:eastAsia="Times New Roman"/>
                <w:color w:val="000000"/>
                <w:sz w:val="20"/>
                <w:szCs w:val="20"/>
                <w:lang w:eastAsia="en-AU"/>
              </w:rPr>
            </w:pPr>
          </w:p>
        </w:tc>
      </w:tr>
      <w:tr w:rsidR="003E3B55" w:rsidRPr="00CE54EB" w14:paraId="7DF9E7B7" w14:textId="77777777" w:rsidTr="00417687">
        <w:trPr>
          <w:cantSplit/>
        </w:trPr>
        <w:tc>
          <w:tcPr>
            <w:tcW w:w="603" w:type="dxa"/>
            <w:tcBorders>
              <w:top w:val="nil"/>
              <w:left w:val="nil"/>
              <w:bottom w:val="nil"/>
              <w:right w:val="nil"/>
            </w:tcBorders>
          </w:tcPr>
          <w:p w14:paraId="173A5AD3"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3</w:t>
            </w:r>
          </w:p>
        </w:tc>
        <w:tc>
          <w:tcPr>
            <w:tcW w:w="6392" w:type="dxa"/>
            <w:tcBorders>
              <w:top w:val="nil"/>
              <w:left w:val="nil"/>
              <w:bottom w:val="nil"/>
              <w:right w:val="nil"/>
            </w:tcBorders>
          </w:tcPr>
          <w:p w14:paraId="34BB18BC"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 xml:space="preserve">Application for approval of a trade agreement </w:t>
            </w:r>
          </w:p>
        </w:tc>
        <w:tc>
          <w:tcPr>
            <w:tcW w:w="1791" w:type="dxa"/>
            <w:tcBorders>
              <w:top w:val="nil"/>
              <w:left w:val="nil"/>
              <w:bottom w:val="nil"/>
              <w:right w:val="nil"/>
            </w:tcBorders>
          </w:tcPr>
          <w:p w14:paraId="08B0B419" w14:textId="77777777" w:rsidR="003E3B55" w:rsidRPr="00CE54EB" w:rsidRDefault="003E3B55" w:rsidP="00417687">
            <w:pPr>
              <w:keepLines/>
              <w:autoSpaceDE w:val="0"/>
              <w:autoSpaceDN w:val="0"/>
              <w:adjustRightInd w:val="0"/>
              <w:spacing w:before="120" w:after="0" w:line="240" w:lineRule="auto"/>
              <w:jc w:val="right"/>
              <w:rPr>
                <w:rFonts w:eastAsia="Times New Roman"/>
                <w:color w:val="000000"/>
                <w:sz w:val="20"/>
                <w:szCs w:val="20"/>
                <w:lang w:eastAsia="en-AU"/>
              </w:rPr>
            </w:pPr>
            <w:r w:rsidRPr="00CE54EB">
              <w:rPr>
                <w:rFonts w:eastAsia="Times New Roman"/>
                <w:color w:val="000000"/>
                <w:sz w:val="20"/>
                <w:szCs w:val="20"/>
                <w:lang w:eastAsia="en-AU"/>
              </w:rPr>
              <w:t>$256</w:t>
            </w:r>
          </w:p>
        </w:tc>
      </w:tr>
      <w:tr w:rsidR="003E3B55" w:rsidRPr="00CE54EB" w14:paraId="5C29F3B4" w14:textId="77777777" w:rsidTr="00417687">
        <w:trPr>
          <w:cantSplit/>
        </w:trPr>
        <w:tc>
          <w:tcPr>
            <w:tcW w:w="603" w:type="dxa"/>
            <w:tcBorders>
              <w:top w:val="nil"/>
              <w:left w:val="nil"/>
              <w:bottom w:val="nil"/>
              <w:right w:val="nil"/>
            </w:tcBorders>
          </w:tcPr>
          <w:p w14:paraId="773B4001" w14:textId="77777777" w:rsidR="003E3B55" w:rsidRPr="00CE54EB" w:rsidRDefault="003E3B55" w:rsidP="00417687">
            <w:pPr>
              <w:keepNext/>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4</w:t>
            </w:r>
          </w:p>
        </w:tc>
        <w:tc>
          <w:tcPr>
            <w:tcW w:w="6392" w:type="dxa"/>
            <w:tcBorders>
              <w:top w:val="nil"/>
              <w:left w:val="nil"/>
              <w:bottom w:val="nil"/>
              <w:right w:val="nil"/>
            </w:tcBorders>
          </w:tcPr>
          <w:p w14:paraId="37134F30" w14:textId="77777777" w:rsidR="003E3B55" w:rsidRPr="00CE54EB" w:rsidRDefault="003E3B55" w:rsidP="00417687">
            <w:pPr>
              <w:keepLines/>
              <w:autoSpaceDE w:val="0"/>
              <w:autoSpaceDN w:val="0"/>
              <w:adjustRightInd w:val="0"/>
              <w:spacing w:before="120" w:after="0" w:line="240" w:lineRule="auto"/>
              <w:jc w:val="left"/>
              <w:rPr>
                <w:rFonts w:eastAsia="Times New Roman"/>
                <w:color w:val="000000"/>
                <w:sz w:val="20"/>
                <w:szCs w:val="20"/>
                <w:lang w:eastAsia="en-AU"/>
              </w:rPr>
            </w:pPr>
            <w:r w:rsidRPr="00CE54EB">
              <w:rPr>
                <w:rFonts w:eastAsia="Times New Roman"/>
                <w:color w:val="000000"/>
                <w:sz w:val="20"/>
                <w:szCs w:val="20"/>
                <w:lang w:eastAsia="en-AU"/>
              </w:rPr>
              <w:t xml:space="preserve">Application to exempt eligible person from </w:t>
            </w:r>
            <w:r>
              <w:rPr>
                <w:rFonts w:eastAsia="Times New Roman"/>
                <w:color w:val="000000"/>
                <w:sz w:val="20"/>
                <w:szCs w:val="20"/>
                <w:lang w:eastAsia="en-AU"/>
              </w:rPr>
              <w:t>R</w:t>
            </w:r>
            <w:r w:rsidRPr="00CE54EB">
              <w:rPr>
                <w:rFonts w:eastAsia="Times New Roman"/>
                <w:color w:val="000000"/>
                <w:sz w:val="20"/>
                <w:szCs w:val="20"/>
                <w:lang w:eastAsia="en-AU"/>
              </w:rPr>
              <w:t xml:space="preserve">egulation 10(5) of </w:t>
            </w:r>
            <w:r w:rsidRPr="00C01A82">
              <w:rPr>
                <w:rFonts w:eastAsia="Times New Roman"/>
                <w:i/>
                <w:iCs/>
                <w:color w:val="000000"/>
                <w:sz w:val="20"/>
                <w:szCs w:val="20"/>
                <w:lang w:eastAsia="en-AU"/>
              </w:rPr>
              <w:t>Gaming Machine Regulations 2020</w:t>
            </w:r>
          </w:p>
        </w:tc>
        <w:tc>
          <w:tcPr>
            <w:tcW w:w="1791" w:type="dxa"/>
            <w:tcBorders>
              <w:top w:val="nil"/>
              <w:left w:val="nil"/>
              <w:bottom w:val="nil"/>
              <w:right w:val="nil"/>
            </w:tcBorders>
          </w:tcPr>
          <w:p w14:paraId="7AD1C2C5" w14:textId="77777777" w:rsidR="003E3B55" w:rsidRPr="00CE54EB" w:rsidRDefault="003E3B55" w:rsidP="00417687">
            <w:pPr>
              <w:keepNext/>
              <w:keepLines/>
              <w:autoSpaceDE w:val="0"/>
              <w:autoSpaceDN w:val="0"/>
              <w:adjustRightInd w:val="0"/>
              <w:spacing w:before="120" w:after="0" w:line="240" w:lineRule="auto"/>
              <w:jc w:val="right"/>
              <w:rPr>
                <w:rFonts w:eastAsia="Times New Roman"/>
                <w:color w:val="000000"/>
                <w:sz w:val="20"/>
                <w:szCs w:val="20"/>
                <w:lang w:eastAsia="en-AU"/>
              </w:rPr>
            </w:pPr>
            <w:r w:rsidRPr="00CE54EB">
              <w:rPr>
                <w:rFonts w:eastAsia="Times New Roman"/>
                <w:color w:val="000000"/>
                <w:sz w:val="20"/>
                <w:szCs w:val="20"/>
                <w:lang w:eastAsia="en-AU"/>
              </w:rPr>
              <w:t>$156</w:t>
            </w:r>
          </w:p>
        </w:tc>
      </w:tr>
    </w:tbl>
    <w:p w14:paraId="50772F35" w14:textId="77777777" w:rsidR="003E3B55" w:rsidRPr="00CE54EB" w:rsidRDefault="003E3B55" w:rsidP="003E3B5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54EB">
        <w:rPr>
          <w:rFonts w:eastAsia="Times New Roman"/>
          <w:b/>
          <w:bCs/>
          <w:color w:val="000000"/>
          <w:sz w:val="26"/>
          <w:szCs w:val="26"/>
          <w:lang w:eastAsia="en-AU"/>
        </w:rPr>
        <w:t>Signed by the Minister for Consumer and Business Affairs</w:t>
      </w:r>
    </w:p>
    <w:p w14:paraId="0EDF32E7" w14:textId="2BE49A4F" w:rsidR="003E3B55" w:rsidRDefault="003E3B55" w:rsidP="003E3B55">
      <w:pPr>
        <w:keepNext/>
        <w:keepLines/>
        <w:autoSpaceDE w:val="0"/>
        <w:autoSpaceDN w:val="0"/>
        <w:adjustRightInd w:val="0"/>
        <w:spacing w:before="120" w:after="0" w:line="240" w:lineRule="auto"/>
        <w:jc w:val="left"/>
        <w:rPr>
          <w:rFonts w:eastAsia="Times New Roman"/>
          <w:color w:val="000000"/>
          <w:sz w:val="23"/>
          <w:szCs w:val="23"/>
          <w:lang w:eastAsia="en-AU"/>
        </w:rPr>
      </w:pPr>
      <w:r w:rsidRPr="00CE54EB">
        <w:rPr>
          <w:rFonts w:eastAsia="Times New Roman"/>
          <w:color w:val="000000"/>
          <w:sz w:val="23"/>
          <w:szCs w:val="23"/>
          <w:lang w:eastAsia="en-AU"/>
        </w:rPr>
        <w:t xml:space="preserve">On </w:t>
      </w:r>
      <w:r>
        <w:rPr>
          <w:rFonts w:eastAsia="Times New Roman"/>
          <w:color w:val="000000"/>
          <w:sz w:val="23"/>
          <w:szCs w:val="23"/>
          <w:lang w:eastAsia="en-AU"/>
        </w:rPr>
        <w:t>3</w:t>
      </w:r>
      <w:r w:rsidRPr="00CE54EB">
        <w:rPr>
          <w:rFonts w:eastAsia="Times New Roman"/>
          <w:color w:val="000000"/>
          <w:sz w:val="23"/>
          <w:szCs w:val="23"/>
          <w:lang w:eastAsia="en-AU"/>
        </w:rPr>
        <w:t xml:space="preserve"> </w:t>
      </w:r>
      <w:r>
        <w:rPr>
          <w:rFonts w:eastAsia="Times New Roman"/>
          <w:color w:val="000000"/>
          <w:sz w:val="23"/>
          <w:szCs w:val="23"/>
          <w:lang w:eastAsia="en-AU"/>
        </w:rPr>
        <w:t>February</w:t>
      </w:r>
      <w:r w:rsidRPr="00CE54EB">
        <w:rPr>
          <w:rFonts w:eastAsia="Times New Roman"/>
          <w:color w:val="000000"/>
          <w:sz w:val="23"/>
          <w:szCs w:val="23"/>
          <w:lang w:eastAsia="en-AU"/>
        </w:rPr>
        <w:t xml:space="preserve"> 2025</w:t>
      </w:r>
    </w:p>
    <w:p w14:paraId="3A803252" w14:textId="77777777" w:rsidR="003E3B55" w:rsidRDefault="003E3B55" w:rsidP="003E3B55">
      <w:pPr>
        <w:pStyle w:val="GG-Signature"/>
        <w:pBdr>
          <w:bottom w:val="single" w:sz="4" w:space="1" w:color="auto"/>
        </w:pBdr>
        <w:spacing w:line="52" w:lineRule="exact"/>
        <w:jc w:val="center"/>
      </w:pPr>
    </w:p>
    <w:p w14:paraId="0FA82F8F" w14:textId="77777777" w:rsidR="003E3B55" w:rsidRDefault="003E3B55" w:rsidP="003E3B55">
      <w:pPr>
        <w:pStyle w:val="GG-Signature"/>
        <w:pBdr>
          <w:top w:val="single" w:sz="4" w:space="1" w:color="auto"/>
        </w:pBdr>
        <w:spacing w:before="34" w:line="14" w:lineRule="exact"/>
        <w:jc w:val="center"/>
      </w:pPr>
    </w:p>
    <w:p w14:paraId="098E4BAE" w14:textId="77777777" w:rsidR="009249BC" w:rsidRDefault="009249BC" w:rsidP="009249BC">
      <w:pPr>
        <w:pStyle w:val="NoSpacing"/>
      </w:pPr>
    </w:p>
    <w:p w14:paraId="11D7E0DB" w14:textId="3BCEDA02" w:rsidR="009249BC" w:rsidRDefault="009249BC">
      <w:pPr>
        <w:spacing w:after="0" w:line="240" w:lineRule="auto"/>
        <w:jc w:val="left"/>
      </w:pPr>
      <w:r>
        <w:br w:type="page"/>
      </w:r>
    </w:p>
    <w:p w14:paraId="5A116D98" w14:textId="7B938731" w:rsidR="003E3B55" w:rsidRPr="003E3B55" w:rsidRDefault="005D1F0E" w:rsidP="005D1F0E">
      <w:pPr>
        <w:pStyle w:val="Heading2"/>
      </w:pPr>
      <w:bookmarkStart w:id="39" w:name="_Toc189738686"/>
      <w:r w:rsidRPr="003E3B55">
        <w:lastRenderedPageBreak/>
        <w:t>Geographical Names Act 1991</w:t>
      </w:r>
      <w:bookmarkEnd w:id="39"/>
    </w:p>
    <w:p w14:paraId="69A65255" w14:textId="77777777" w:rsidR="003E3B55" w:rsidRPr="003E3B55" w:rsidRDefault="003E3B55" w:rsidP="005F222F">
      <w:pPr>
        <w:spacing w:after="60" w:line="240" w:lineRule="auto"/>
        <w:jc w:val="center"/>
        <w:rPr>
          <w:rFonts w:eastAsia="Times New Roman"/>
          <w:i/>
          <w:szCs w:val="17"/>
        </w:rPr>
      </w:pPr>
      <w:r w:rsidRPr="003E3B55">
        <w:rPr>
          <w:rFonts w:eastAsia="Times New Roman"/>
          <w:i/>
          <w:szCs w:val="17"/>
        </w:rPr>
        <w:t>Notice of Intention to Alter the Boundaries of a Place and Assign a Name to a Place</w:t>
      </w:r>
    </w:p>
    <w:p w14:paraId="2CB17939" w14:textId="77777777" w:rsidR="003E3B55" w:rsidRPr="003E3B55" w:rsidRDefault="003E3B55" w:rsidP="005F222F">
      <w:pPr>
        <w:spacing w:after="60"/>
        <w:jc w:val="left"/>
        <w:rPr>
          <w:rFonts w:eastAsia="Times New Roman"/>
          <w:szCs w:val="17"/>
        </w:rPr>
      </w:pPr>
      <w:r w:rsidRPr="003E3B55">
        <w:rPr>
          <w:rFonts w:eastAsia="Times New Roman"/>
          <w:szCs w:val="17"/>
        </w:rPr>
        <w:t xml:space="preserve">Notice is hereby given that, pursuant to Section 11B(2)(d) of the </w:t>
      </w:r>
      <w:r w:rsidRPr="003E3B55">
        <w:rPr>
          <w:rFonts w:eastAsia="Times New Roman"/>
          <w:i/>
          <w:iCs/>
          <w:szCs w:val="17"/>
        </w:rPr>
        <w:t>Geographical Names Act 1991</w:t>
      </w:r>
      <w:r w:rsidRPr="003E3B55">
        <w:rPr>
          <w:rFonts w:eastAsia="Times New Roman"/>
          <w:szCs w:val="17"/>
        </w:rPr>
        <w:t xml:space="preserve">, I, the Honourable Nick Champion MP, Minister for Planning, Minister of the Crown to whom the administration of the </w:t>
      </w:r>
      <w:r w:rsidRPr="003E3B55">
        <w:rPr>
          <w:rFonts w:eastAsia="Times New Roman"/>
          <w:i/>
          <w:iCs/>
          <w:szCs w:val="17"/>
        </w:rPr>
        <w:t>Geographical Names Act</w:t>
      </w:r>
      <w:r w:rsidRPr="003E3B55">
        <w:rPr>
          <w:rFonts w:eastAsia="Times New Roman"/>
          <w:szCs w:val="17"/>
        </w:rPr>
        <w:t xml:space="preserve"> </w:t>
      </w:r>
      <w:r w:rsidRPr="003E3B55">
        <w:rPr>
          <w:rFonts w:eastAsia="Times New Roman"/>
          <w:i/>
          <w:iCs/>
          <w:szCs w:val="17"/>
        </w:rPr>
        <w:t>1991</w:t>
      </w:r>
      <w:r w:rsidRPr="003E3B55">
        <w:rPr>
          <w:rFonts w:eastAsia="Times New Roman"/>
          <w:szCs w:val="17"/>
        </w:rPr>
        <w:t xml:space="preserve"> is committed, seeks public comment on a proposal to:</w:t>
      </w:r>
    </w:p>
    <w:p w14:paraId="2F843A3A" w14:textId="1A8F6593" w:rsidR="003E3B55" w:rsidRPr="003E3B55" w:rsidRDefault="007226D0" w:rsidP="007226D0">
      <w:pPr>
        <w:spacing w:after="0" w:line="240" w:lineRule="auto"/>
        <w:ind w:left="426" w:hanging="284"/>
        <w:jc w:val="left"/>
        <w:rPr>
          <w:rFonts w:eastAsia="Times New Roman"/>
          <w:szCs w:val="17"/>
        </w:rPr>
      </w:pPr>
      <w:r w:rsidRPr="003E3B55">
        <w:rPr>
          <w:rFonts w:eastAsia="Times New Roman"/>
          <w:szCs w:val="17"/>
        </w:rPr>
        <w:t>1.</w:t>
      </w:r>
      <w:r w:rsidRPr="003E3B55">
        <w:rPr>
          <w:rFonts w:eastAsia="Times New Roman"/>
          <w:szCs w:val="17"/>
        </w:rPr>
        <w:tab/>
      </w:r>
      <w:r w:rsidR="003E3B55" w:rsidRPr="003E3B55">
        <w:rPr>
          <w:rFonts w:eastAsia="Times New Roman"/>
          <w:szCs w:val="17"/>
        </w:rPr>
        <w:t xml:space="preserve">Alter the suburb boundary to exclude from the suburb of </w:t>
      </w:r>
      <w:r w:rsidR="003E3B55" w:rsidRPr="003E3B55">
        <w:rPr>
          <w:rFonts w:eastAsia="Times New Roman"/>
          <w:b/>
          <w:bCs/>
          <w:szCs w:val="17"/>
        </w:rPr>
        <w:t>THEBARTON</w:t>
      </w:r>
      <w:r w:rsidR="003E3B55" w:rsidRPr="003E3B55">
        <w:rPr>
          <w:rFonts w:eastAsia="Times New Roman"/>
          <w:szCs w:val="17"/>
        </w:rPr>
        <w:t xml:space="preserve"> that area marked (A) shown highlighted in red, as shown on the location map.</w:t>
      </w:r>
    </w:p>
    <w:p w14:paraId="7EBA9796" w14:textId="368E02A2" w:rsidR="003E3B55" w:rsidRPr="003E3B55" w:rsidRDefault="007226D0" w:rsidP="007226D0">
      <w:pPr>
        <w:spacing w:after="0" w:line="240" w:lineRule="auto"/>
        <w:ind w:left="426" w:hanging="284"/>
        <w:jc w:val="left"/>
        <w:rPr>
          <w:rFonts w:eastAsia="Times New Roman"/>
          <w:szCs w:val="17"/>
        </w:rPr>
      </w:pPr>
      <w:r w:rsidRPr="003E3B55">
        <w:rPr>
          <w:rFonts w:eastAsia="Times New Roman"/>
          <w:szCs w:val="17"/>
        </w:rPr>
        <w:t>2.</w:t>
      </w:r>
      <w:r w:rsidRPr="003E3B55">
        <w:rPr>
          <w:rFonts w:eastAsia="Times New Roman"/>
          <w:szCs w:val="17"/>
        </w:rPr>
        <w:tab/>
      </w:r>
      <w:r w:rsidR="003E3B55" w:rsidRPr="003E3B55">
        <w:rPr>
          <w:rFonts w:eastAsia="Times New Roman"/>
          <w:noProof/>
          <w:color w:val="FF0000"/>
          <w:sz w:val="20"/>
          <w:szCs w:val="24"/>
        </w:rPr>
        <w:drawing>
          <wp:anchor distT="0" distB="0" distL="114300" distR="114300" simplePos="0" relativeHeight="251661312" behindDoc="0" locked="0" layoutInCell="1" allowOverlap="1" wp14:anchorId="007EAAC8" wp14:editId="77207E2D">
            <wp:simplePos x="0" y="0"/>
            <wp:positionH relativeFrom="margin">
              <wp:posOffset>190500</wp:posOffset>
            </wp:positionH>
            <wp:positionV relativeFrom="paragraph">
              <wp:posOffset>179705</wp:posOffset>
            </wp:positionV>
            <wp:extent cx="5481955" cy="4076700"/>
            <wp:effectExtent l="0" t="0" r="4445" b="0"/>
            <wp:wrapTopAndBottom/>
            <wp:docPr id="1530390119"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90119" name="Picture 2" descr="A map of a city&#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685" b="2128"/>
                    <a:stretch/>
                  </pic:blipFill>
                  <pic:spPr bwMode="auto">
                    <a:xfrm>
                      <a:off x="0" y="0"/>
                      <a:ext cx="5481955" cy="4076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3B55" w:rsidRPr="003E3B55">
        <w:rPr>
          <w:rFonts w:eastAsia="Times New Roman"/>
          <w:szCs w:val="17"/>
        </w:rPr>
        <w:t xml:space="preserve">Assign the name </w:t>
      </w:r>
      <w:r w:rsidR="003E3B55" w:rsidRPr="003E3B55">
        <w:rPr>
          <w:rFonts w:eastAsia="Times New Roman"/>
          <w:b/>
          <w:bCs/>
          <w:szCs w:val="17"/>
        </w:rPr>
        <w:t>SOUTHWARK</w:t>
      </w:r>
      <w:r w:rsidR="003E3B55" w:rsidRPr="003E3B55">
        <w:rPr>
          <w:rFonts w:eastAsia="Times New Roman"/>
          <w:szCs w:val="17"/>
        </w:rPr>
        <w:t xml:space="preserve"> to that area marked (A).</w:t>
      </w:r>
    </w:p>
    <w:p w14:paraId="5756517F" w14:textId="77777777" w:rsidR="003E3B55" w:rsidRPr="003E3B55" w:rsidRDefault="003E3B55" w:rsidP="003E3B55">
      <w:pPr>
        <w:spacing w:before="40" w:line="240" w:lineRule="auto"/>
        <w:jc w:val="left"/>
        <w:rPr>
          <w:rFonts w:eastAsia="Times New Roman"/>
          <w:szCs w:val="17"/>
        </w:rPr>
      </w:pPr>
      <w:r w:rsidRPr="003E3B55">
        <w:rPr>
          <w:rFonts w:eastAsia="Times New Roman"/>
          <w:szCs w:val="17"/>
        </w:rPr>
        <w:t xml:space="preserve">This proposal can also be viewed at </w:t>
      </w:r>
      <w:hyperlink r:id="rId25" w:history="1">
        <w:r w:rsidRPr="003E3B55">
          <w:rPr>
            <w:rFonts w:eastAsia="Times New Roman"/>
            <w:color w:val="0000FF"/>
            <w:szCs w:val="17"/>
            <w:u w:val="single"/>
          </w:rPr>
          <w:t>www.sa.gov.au/placenameproposals</w:t>
        </w:r>
      </w:hyperlink>
    </w:p>
    <w:p w14:paraId="258166A8" w14:textId="77777777" w:rsidR="003E3B55" w:rsidRPr="003E3B55" w:rsidRDefault="003E3B55" w:rsidP="003E3B55">
      <w:pPr>
        <w:spacing w:line="240" w:lineRule="auto"/>
        <w:jc w:val="left"/>
        <w:rPr>
          <w:rFonts w:eastAsia="Times New Roman"/>
          <w:szCs w:val="17"/>
        </w:rPr>
      </w:pPr>
      <w:r w:rsidRPr="003E3B55">
        <w:rPr>
          <w:rFonts w:eastAsia="Times New Roman"/>
          <w:szCs w:val="17"/>
        </w:rPr>
        <w:t xml:space="preserve">Submissions in writing regarding this proposal may be lodged with the Surveyor-General, GPO Box 1815, Adelaide SA 5001, or </w:t>
      </w:r>
      <w:hyperlink r:id="rId26" w:history="1">
        <w:r w:rsidRPr="003E3B55">
          <w:rPr>
            <w:rFonts w:eastAsia="Times New Roman"/>
            <w:color w:val="0000FF"/>
            <w:szCs w:val="17"/>
            <w:u w:val="single"/>
          </w:rPr>
          <w:t>DHUD.PlaceNames@sa.gov.au</w:t>
        </w:r>
      </w:hyperlink>
      <w:r w:rsidRPr="003E3B55">
        <w:rPr>
          <w:rFonts w:eastAsia="Times New Roman"/>
          <w:szCs w:val="17"/>
        </w:rPr>
        <w:t xml:space="preserve"> within one month of the publication of this notice.</w:t>
      </w:r>
    </w:p>
    <w:p w14:paraId="704BF59F" w14:textId="77777777" w:rsidR="003E3B55" w:rsidRPr="003E3B55" w:rsidRDefault="003E3B55" w:rsidP="003E3B55">
      <w:pPr>
        <w:spacing w:after="0" w:line="240" w:lineRule="auto"/>
        <w:jc w:val="left"/>
        <w:rPr>
          <w:rFonts w:eastAsia="Times New Roman"/>
          <w:szCs w:val="17"/>
        </w:rPr>
      </w:pPr>
      <w:r w:rsidRPr="003E3B55">
        <w:rPr>
          <w:rFonts w:eastAsia="Times New Roman"/>
          <w:szCs w:val="17"/>
        </w:rPr>
        <w:t>Dated: 6 February 2025</w:t>
      </w:r>
    </w:p>
    <w:p w14:paraId="2D1AD69D" w14:textId="77777777" w:rsidR="003E3B55" w:rsidRPr="003E3B55" w:rsidRDefault="003E3B55" w:rsidP="003E3B55">
      <w:pPr>
        <w:spacing w:after="0" w:line="240" w:lineRule="auto"/>
        <w:jc w:val="right"/>
        <w:rPr>
          <w:rFonts w:eastAsia="Times New Roman"/>
          <w:smallCaps/>
          <w:szCs w:val="17"/>
        </w:rPr>
      </w:pPr>
      <w:r w:rsidRPr="003E3B55">
        <w:rPr>
          <w:rFonts w:eastAsia="Times New Roman"/>
          <w:smallCaps/>
          <w:szCs w:val="17"/>
        </w:rPr>
        <w:t>Hon Nick Champion MP</w:t>
      </w:r>
    </w:p>
    <w:p w14:paraId="79A816A1" w14:textId="77777777" w:rsidR="003E3B55" w:rsidRPr="003E3B55" w:rsidRDefault="003E3B55" w:rsidP="003E3B55">
      <w:pPr>
        <w:spacing w:after="0"/>
        <w:jc w:val="right"/>
        <w:rPr>
          <w:rFonts w:eastAsia="Times New Roman"/>
          <w:szCs w:val="17"/>
        </w:rPr>
      </w:pPr>
      <w:r w:rsidRPr="003E3B55">
        <w:rPr>
          <w:rFonts w:eastAsia="Times New Roman"/>
          <w:szCs w:val="17"/>
        </w:rPr>
        <w:t>Minister for Planning</w:t>
      </w:r>
    </w:p>
    <w:p w14:paraId="40791746" w14:textId="77777777" w:rsidR="003E3B55" w:rsidRDefault="003E3B55" w:rsidP="003E3B55">
      <w:pPr>
        <w:spacing w:after="0" w:line="240" w:lineRule="auto"/>
        <w:jc w:val="left"/>
        <w:rPr>
          <w:rFonts w:eastAsia="Times New Roman"/>
          <w:szCs w:val="17"/>
        </w:rPr>
      </w:pPr>
      <w:r w:rsidRPr="003E3B55">
        <w:rPr>
          <w:rFonts w:eastAsia="Times New Roman"/>
          <w:szCs w:val="17"/>
        </w:rPr>
        <w:t>2024/03736/01</w:t>
      </w:r>
    </w:p>
    <w:p w14:paraId="758D9E40" w14:textId="77777777" w:rsidR="003E3B55" w:rsidRDefault="003E3B55" w:rsidP="003E3B55">
      <w:pPr>
        <w:pBdr>
          <w:bottom w:val="single" w:sz="4" w:space="1" w:color="auto"/>
        </w:pBdr>
        <w:spacing w:after="0" w:line="52" w:lineRule="exact"/>
        <w:jc w:val="center"/>
        <w:rPr>
          <w:rFonts w:eastAsia="Times New Roman"/>
          <w:szCs w:val="17"/>
        </w:rPr>
      </w:pPr>
    </w:p>
    <w:p w14:paraId="0649B746" w14:textId="77777777" w:rsidR="003E3B55" w:rsidRDefault="003E3B55" w:rsidP="003E3B55">
      <w:pPr>
        <w:pBdr>
          <w:top w:val="single" w:sz="4" w:space="1" w:color="auto"/>
        </w:pBdr>
        <w:spacing w:before="34" w:after="0" w:line="14" w:lineRule="exact"/>
        <w:jc w:val="center"/>
        <w:rPr>
          <w:rFonts w:eastAsia="Times New Roman"/>
          <w:szCs w:val="17"/>
        </w:rPr>
      </w:pPr>
    </w:p>
    <w:p w14:paraId="49334F64" w14:textId="77777777" w:rsidR="003E3B55" w:rsidRDefault="003E3B55" w:rsidP="000E2531">
      <w:pPr>
        <w:pStyle w:val="NoSpacing"/>
      </w:pPr>
    </w:p>
    <w:p w14:paraId="7C09E75B" w14:textId="5DF3AFB2" w:rsidR="00D430B7" w:rsidRPr="00D430B7" w:rsidRDefault="005D1F0E" w:rsidP="005D1F0E">
      <w:pPr>
        <w:pStyle w:val="Heading2"/>
      </w:pPr>
      <w:bookmarkStart w:id="40" w:name="_Toc189738687"/>
      <w:r w:rsidRPr="00D430B7">
        <w:t>Health Care Act 2008</w:t>
      </w:r>
      <w:bookmarkEnd w:id="40"/>
    </w:p>
    <w:p w14:paraId="22FD9262" w14:textId="77777777" w:rsidR="00D430B7" w:rsidRPr="00D430B7" w:rsidRDefault="00D430B7" w:rsidP="00D430B7">
      <w:pPr>
        <w:jc w:val="center"/>
        <w:rPr>
          <w:smallCaps/>
          <w:szCs w:val="17"/>
        </w:rPr>
      </w:pPr>
      <w:r w:rsidRPr="00D430B7">
        <w:rPr>
          <w:smallCaps/>
          <w:szCs w:val="17"/>
        </w:rPr>
        <w:t>Section 20</w:t>
      </w:r>
    </w:p>
    <w:p w14:paraId="74E58B0C" w14:textId="77777777" w:rsidR="00D430B7" w:rsidRPr="00D430B7" w:rsidRDefault="00D430B7" w:rsidP="00D430B7">
      <w:pPr>
        <w:spacing w:after="0"/>
        <w:jc w:val="center"/>
        <w:rPr>
          <w:i/>
          <w:szCs w:val="17"/>
        </w:rPr>
      </w:pPr>
      <w:r w:rsidRPr="00D430B7">
        <w:rPr>
          <w:i/>
          <w:szCs w:val="17"/>
        </w:rPr>
        <w:t>Notice of Transfer of Assets, Rights and Liabilities—</w:t>
      </w:r>
    </w:p>
    <w:p w14:paraId="25143636" w14:textId="77777777" w:rsidR="00D430B7" w:rsidRPr="00D430B7" w:rsidRDefault="00D430B7" w:rsidP="00D430B7">
      <w:pPr>
        <w:jc w:val="center"/>
        <w:rPr>
          <w:i/>
          <w:szCs w:val="17"/>
        </w:rPr>
      </w:pPr>
      <w:r w:rsidRPr="00D430B7">
        <w:rPr>
          <w:i/>
          <w:szCs w:val="17"/>
        </w:rPr>
        <w:t>Country Health Gift Fund Health Advisory Council Incorporated to Regional Incorporated Hospitals</w:t>
      </w:r>
    </w:p>
    <w:p w14:paraId="137069FF" w14:textId="77777777" w:rsidR="00D430B7" w:rsidRPr="00D430B7" w:rsidRDefault="00D430B7" w:rsidP="00D430B7">
      <w:pPr>
        <w:rPr>
          <w:b/>
          <w:bCs/>
        </w:rPr>
      </w:pPr>
      <w:r w:rsidRPr="00D430B7">
        <w:rPr>
          <w:b/>
          <w:bCs/>
        </w:rPr>
        <w:t>Recitals</w:t>
      </w:r>
    </w:p>
    <w:p w14:paraId="5A9F0DD6" w14:textId="77777777" w:rsidR="00D430B7" w:rsidRPr="00D430B7" w:rsidRDefault="00D430B7" w:rsidP="00D430B7">
      <w:pPr>
        <w:ind w:left="426" w:hanging="284"/>
      </w:pPr>
      <w:r w:rsidRPr="00D430B7">
        <w:t>A.</w:t>
      </w:r>
      <w:r w:rsidRPr="00D430B7">
        <w:tab/>
        <w:t>The Country Health SA Board Health Advisory Council Incorporated was established on the 2</w:t>
      </w:r>
      <w:r w:rsidRPr="00D430B7">
        <w:rPr>
          <w:vertAlign w:val="superscript"/>
        </w:rPr>
        <w:t>nd</w:t>
      </w:r>
      <w:r w:rsidRPr="00D430B7">
        <w:t xml:space="preserve"> day of June 2008 by notice in the SA Government Gazette (“Gazette”) of 5 June 2008.</w:t>
      </w:r>
    </w:p>
    <w:p w14:paraId="22E2BF68" w14:textId="77777777" w:rsidR="00D430B7" w:rsidRPr="00D430B7" w:rsidRDefault="00D430B7" w:rsidP="00D430B7">
      <w:pPr>
        <w:ind w:left="426" w:hanging="284"/>
      </w:pPr>
      <w:r w:rsidRPr="00D430B7">
        <w:t>B.</w:t>
      </w:r>
      <w:r w:rsidRPr="00D430B7">
        <w:tab/>
      </w:r>
      <w:r w:rsidRPr="00D430B7">
        <w:rPr>
          <w:spacing w:val="-1"/>
        </w:rPr>
        <w:t>The Country Health SA Board Health Advisory Council Incorporated was renamed the Country Health SA Local Health Network Board Health Advisory Council Incorporated on the 27</w:t>
      </w:r>
      <w:r w:rsidRPr="00D430B7">
        <w:rPr>
          <w:spacing w:val="-1"/>
          <w:vertAlign w:val="superscript"/>
        </w:rPr>
        <w:t>th</w:t>
      </w:r>
      <w:r w:rsidRPr="00D430B7">
        <w:rPr>
          <w:spacing w:val="-1"/>
        </w:rPr>
        <w:t xml:space="preserve"> day of October 2011 by notice published in the Gazette of 10 November 2011</w:t>
      </w:r>
      <w:r w:rsidRPr="00D430B7">
        <w:t>.</w:t>
      </w:r>
    </w:p>
    <w:p w14:paraId="2F15019F" w14:textId="77777777" w:rsidR="00FC2114" w:rsidRDefault="00FC2114">
      <w:pPr>
        <w:spacing w:after="0" w:line="240" w:lineRule="auto"/>
        <w:jc w:val="left"/>
      </w:pPr>
      <w:r>
        <w:br w:type="page"/>
      </w:r>
    </w:p>
    <w:p w14:paraId="6FD5CB80" w14:textId="56A5BB73" w:rsidR="00D430B7" w:rsidRPr="00D430B7" w:rsidRDefault="00D430B7" w:rsidP="00D430B7">
      <w:pPr>
        <w:ind w:left="426" w:hanging="284"/>
      </w:pPr>
      <w:r w:rsidRPr="00D430B7">
        <w:lastRenderedPageBreak/>
        <w:t>C.</w:t>
      </w:r>
      <w:r w:rsidRPr="00D430B7">
        <w:tab/>
      </w:r>
      <w:r w:rsidRPr="00C51617">
        <w:t>The Country Health SA Local Health Network Board Health Advisory Council Incorporated was renamed the Country Health SA Local Health Network Health Advisory Council Incorporated on the 5</w:t>
      </w:r>
      <w:r w:rsidRPr="00C51617">
        <w:rPr>
          <w:vertAlign w:val="superscript"/>
        </w:rPr>
        <w:t xml:space="preserve">th </w:t>
      </w:r>
      <w:r w:rsidRPr="00C51617">
        <w:t>day of June 2012 by notice published in the Gazette of 31 May 2012.</w:t>
      </w:r>
    </w:p>
    <w:p w14:paraId="77ECDBB7" w14:textId="77777777" w:rsidR="00D430B7" w:rsidRPr="00D430B7" w:rsidRDefault="00D430B7" w:rsidP="00D430B7">
      <w:pPr>
        <w:ind w:left="426" w:hanging="284"/>
      </w:pPr>
      <w:r w:rsidRPr="00D430B7">
        <w:t>D.</w:t>
      </w:r>
      <w:r w:rsidRPr="00D430B7">
        <w:tab/>
        <w:t>The Country Health SA Local Health Network Health Advisory Council Incorporated was renamed the Country Health Gift Fund Health Advisory Council Incorporated on the 1</w:t>
      </w:r>
      <w:r w:rsidRPr="00D430B7">
        <w:rPr>
          <w:vertAlign w:val="superscript"/>
        </w:rPr>
        <w:t>st</w:t>
      </w:r>
      <w:r w:rsidRPr="00D430B7">
        <w:t xml:space="preserve"> day of July 2019 by notice in the Gazette of 27 June 2019.</w:t>
      </w:r>
    </w:p>
    <w:p w14:paraId="54B6032D" w14:textId="1B67F21E" w:rsidR="00D430B7" w:rsidRPr="001333B1" w:rsidRDefault="00D430B7" w:rsidP="00D430B7">
      <w:pPr>
        <w:ind w:left="142"/>
        <w:rPr>
          <w:spacing w:val="-2"/>
        </w:rPr>
      </w:pPr>
      <w:r w:rsidRPr="001333B1">
        <w:rPr>
          <w:spacing w:val="-2"/>
        </w:rPr>
        <w:t xml:space="preserve">Take note that I, Christopher Picton, MP, Minister for Health and Wellbeing, pursuant to Section 20(1)(a)(iii) of the </w:t>
      </w:r>
      <w:r w:rsidRPr="001333B1">
        <w:rPr>
          <w:i/>
          <w:iCs/>
          <w:spacing w:val="-2"/>
        </w:rPr>
        <w:t>Health Care Act 2008,</w:t>
      </w:r>
      <w:r w:rsidRPr="001333B1">
        <w:rPr>
          <w:spacing w:val="-2"/>
        </w:rPr>
        <w:t xml:space="preserve"> acting at the request of the Country Health Gift Fund Health Advisory Council Inc., hereby transfer to and vest in the incorporated hospital listed in Column 1 of the attached Schedule, any assets, rights and liabilities of the Country Health Gift Fund Health Advisory Council Inc. relating to the services and facilities listed in Column 2 in existence immediately before the commencement of this Gazette.</w:t>
      </w:r>
    </w:p>
    <w:p w14:paraId="65A4AD63" w14:textId="77777777" w:rsidR="00D430B7" w:rsidRPr="00D430B7" w:rsidRDefault="00D430B7" w:rsidP="00FC2114">
      <w:pPr>
        <w:pStyle w:val="GG-SDated"/>
      </w:pPr>
      <w:r w:rsidRPr="00D430B7">
        <w:t>Dated: 1 February 2025</w:t>
      </w:r>
    </w:p>
    <w:p w14:paraId="799C9936" w14:textId="77777777" w:rsidR="00D430B7" w:rsidRPr="00D430B7" w:rsidRDefault="00D430B7" w:rsidP="00D430B7">
      <w:pPr>
        <w:spacing w:after="0"/>
        <w:jc w:val="right"/>
        <w:rPr>
          <w:rFonts w:eastAsia="Times New Roman"/>
          <w:smallCaps/>
          <w:szCs w:val="20"/>
        </w:rPr>
      </w:pPr>
      <w:r w:rsidRPr="00D430B7">
        <w:rPr>
          <w:rFonts w:eastAsia="Times New Roman"/>
          <w:smallCaps/>
          <w:szCs w:val="20"/>
        </w:rPr>
        <w:t>Hon Christopher Picton MP</w:t>
      </w:r>
    </w:p>
    <w:p w14:paraId="07AE9C30" w14:textId="77777777" w:rsidR="00D430B7" w:rsidRPr="00D430B7" w:rsidRDefault="00D430B7" w:rsidP="00D430B7">
      <w:pPr>
        <w:jc w:val="right"/>
        <w:rPr>
          <w:rFonts w:eastAsia="Times New Roman"/>
          <w:szCs w:val="17"/>
        </w:rPr>
      </w:pPr>
      <w:r w:rsidRPr="00D430B7">
        <w:rPr>
          <w:rFonts w:eastAsia="Times New Roman"/>
          <w:szCs w:val="17"/>
        </w:rPr>
        <w:t>Minister for Health and Wellbeing</w:t>
      </w:r>
    </w:p>
    <w:p w14:paraId="50AAA2BF" w14:textId="77777777" w:rsidR="00D430B7" w:rsidRPr="00D430B7" w:rsidRDefault="00D430B7" w:rsidP="00D430B7">
      <w:pPr>
        <w:pBdr>
          <w:top w:val="single" w:sz="4" w:space="1" w:color="auto"/>
        </w:pBdr>
        <w:spacing w:before="100" w:line="14" w:lineRule="exact"/>
        <w:ind w:left="1080" w:right="1858"/>
        <w:jc w:val="center"/>
        <w:rPr>
          <w:szCs w:val="20"/>
        </w:rPr>
      </w:pPr>
    </w:p>
    <w:p w14:paraId="4EC98894" w14:textId="77777777" w:rsidR="00D430B7" w:rsidRPr="00D430B7" w:rsidRDefault="00D430B7" w:rsidP="00D430B7">
      <w:pPr>
        <w:jc w:val="center"/>
        <w:rPr>
          <w:smallCaps/>
          <w:szCs w:val="17"/>
        </w:rPr>
      </w:pPr>
      <w:r w:rsidRPr="00D430B7">
        <w:rPr>
          <w:smallCaps/>
          <w:szCs w:val="17"/>
        </w:rPr>
        <w:t>Schedule—Transfer of Assets, Rights and Liabilities</w:t>
      </w:r>
    </w:p>
    <w:tbl>
      <w:tblPr>
        <w:tblW w:w="9356" w:type="dxa"/>
        <w:jc w:val="center"/>
        <w:tblLayout w:type="fixed"/>
        <w:tblCellMar>
          <w:top w:w="57" w:type="dxa"/>
          <w:left w:w="0" w:type="dxa"/>
          <w:bottom w:w="57" w:type="dxa"/>
          <w:right w:w="113" w:type="dxa"/>
        </w:tblCellMar>
        <w:tblLook w:val="01E0" w:firstRow="1" w:lastRow="1" w:firstColumn="1" w:lastColumn="1" w:noHBand="0" w:noVBand="0"/>
      </w:tblPr>
      <w:tblGrid>
        <w:gridCol w:w="1848"/>
        <w:gridCol w:w="7508"/>
      </w:tblGrid>
      <w:tr w:rsidR="00D430B7" w:rsidRPr="00D430B7" w14:paraId="52390A4D" w14:textId="77777777" w:rsidTr="00417687">
        <w:trPr>
          <w:trHeight w:val="28"/>
          <w:tblHeader/>
          <w:jc w:val="center"/>
        </w:trPr>
        <w:tc>
          <w:tcPr>
            <w:tcW w:w="1848" w:type="dxa"/>
            <w:tcBorders>
              <w:top w:val="single" w:sz="4" w:space="0" w:color="auto"/>
              <w:bottom w:val="single" w:sz="4" w:space="0" w:color="auto"/>
            </w:tcBorders>
          </w:tcPr>
          <w:p w14:paraId="2489706E" w14:textId="77777777" w:rsidR="00D430B7" w:rsidRPr="00D430B7" w:rsidRDefault="00D430B7" w:rsidP="00D430B7">
            <w:pPr>
              <w:widowControl w:val="0"/>
              <w:autoSpaceDE w:val="0"/>
              <w:autoSpaceDN w:val="0"/>
              <w:spacing w:after="0"/>
              <w:jc w:val="center"/>
              <w:rPr>
                <w:rFonts w:eastAsia="Arial"/>
                <w:b/>
                <w:szCs w:val="17"/>
                <w:lang w:val="en-US"/>
              </w:rPr>
            </w:pPr>
            <w:r w:rsidRPr="00D430B7">
              <w:rPr>
                <w:rFonts w:eastAsia="Arial"/>
                <w:b/>
                <w:szCs w:val="17"/>
                <w:lang w:val="en-US"/>
              </w:rPr>
              <w:t>COLUMN</w:t>
            </w:r>
            <w:r w:rsidRPr="00D430B7">
              <w:rPr>
                <w:rFonts w:eastAsia="Arial"/>
                <w:b/>
                <w:spacing w:val="-10"/>
                <w:szCs w:val="17"/>
                <w:lang w:val="en-US"/>
              </w:rPr>
              <w:t xml:space="preserve"> 1</w:t>
            </w:r>
          </w:p>
          <w:p w14:paraId="47AAFD8F" w14:textId="77777777" w:rsidR="00D430B7" w:rsidRPr="00D430B7" w:rsidRDefault="00D430B7" w:rsidP="00D430B7">
            <w:pPr>
              <w:widowControl w:val="0"/>
              <w:autoSpaceDE w:val="0"/>
              <w:autoSpaceDN w:val="0"/>
              <w:spacing w:after="0"/>
              <w:jc w:val="center"/>
              <w:rPr>
                <w:rFonts w:eastAsia="Arial"/>
                <w:b/>
                <w:szCs w:val="17"/>
                <w:lang w:val="en-US"/>
              </w:rPr>
            </w:pPr>
            <w:r w:rsidRPr="00D430B7">
              <w:rPr>
                <w:rFonts w:eastAsia="Arial"/>
                <w:b/>
                <w:spacing w:val="-2"/>
                <w:szCs w:val="17"/>
                <w:lang w:val="en-US"/>
              </w:rPr>
              <w:t>Incorporated</w:t>
            </w:r>
            <w:r w:rsidRPr="00D430B7">
              <w:rPr>
                <w:rFonts w:eastAsia="Arial"/>
                <w:b/>
                <w:spacing w:val="7"/>
                <w:szCs w:val="17"/>
                <w:lang w:val="en-US"/>
              </w:rPr>
              <w:t xml:space="preserve"> </w:t>
            </w:r>
            <w:r w:rsidRPr="00D430B7">
              <w:rPr>
                <w:rFonts w:eastAsia="Arial"/>
                <w:b/>
                <w:spacing w:val="-2"/>
                <w:szCs w:val="17"/>
                <w:lang w:val="en-US"/>
              </w:rPr>
              <w:t>Hospital</w:t>
            </w:r>
          </w:p>
        </w:tc>
        <w:tc>
          <w:tcPr>
            <w:tcW w:w="7508" w:type="dxa"/>
            <w:tcBorders>
              <w:top w:val="single" w:sz="4" w:space="0" w:color="auto"/>
              <w:bottom w:val="single" w:sz="4" w:space="0" w:color="auto"/>
            </w:tcBorders>
          </w:tcPr>
          <w:p w14:paraId="05CE2960" w14:textId="77777777" w:rsidR="00D430B7" w:rsidRPr="00D430B7" w:rsidRDefault="00D430B7" w:rsidP="00D430B7">
            <w:pPr>
              <w:widowControl w:val="0"/>
              <w:autoSpaceDE w:val="0"/>
              <w:autoSpaceDN w:val="0"/>
              <w:spacing w:after="0"/>
              <w:ind w:left="134"/>
              <w:jc w:val="center"/>
              <w:rPr>
                <w:rFonts w:eastAsia="Arial"/>
                <w:b/>
                <w:szCs w:val="17"/>
                <w:lang w:val="en-US"/>
              </w:rPr>
            </w:pPr>
            <w:r w:rsidRPr="00D430B7">
              <w:rPr>
                <w:rFonts w:eastAsia="Arial"/>
                <w:b/>
                <w:szCs w:val="17"/>
                <w:lang w:val="en-US"/>
              </w:rPr>
              <w:t>COLUMN</w:t>
            </w:r>
            <w:r w:rsidRPr="00D430B7">
              <w:rPr>
                <w:rFonts w:eastAsia="Arial"/>
                <w:b/>
                <w:spacing w:val="-10"/>
                <w:szCs w:val="17"/>
                <w:lang w:val="en-US"/>
              </w:rPr>
              <w:t xml:space="preserve"> 2</w:t>
            </w:r>
          </w:p>
          <w:p w14:paraId="5115F3DB" w14:textId="77777777" w:rsidR="00D430B7" w:rsidRPr="00D430B7" w:rsidRDefault="00D430B7" w:rsidP="00D430B7">
            <w:pPr>
              <w:widowControl w:val="0"/>
              <w:autoSpaceDE w:val="0"/>
              <w:autoSpaceDN w:val="0"/>
              <w:spacing w:after="0"/>
              <w:ind w:left="134"/>
              <w:jc w:val="center"/>
              <w:rPr>
                <w:rFonts w:eastAsia="Arial"/>
                <w:b/>
                <w:szCs w:val="17"/>
                <w:lang w:val="en-US"/>
              </w:rPr>
            </w:pPr>
            <w:r w:rsidRPr="00D430B7">
              <w:rPr>
                <w:rFonts w:eastAsia="Arial"/>
                <w:b/>
                <w:szCs w:val="17"/>
                <w:lang w:val="en-US"/>
              </w:rPr>
              <w:t>Services</w:t>
            </w:r>
            <w:r w:rsidRPr="00D430B7">
              <w:rPr>
                <w:rFonts w:eastAsia="Arial"/>
                <w:b/>
                <w:spacing w:val="-9"/>
                <w:szCs w:val="17"/>
                <w:lang w:val="en-US"/>
              </w:rPr>
              <w:t xml:space="preserve"> </w:t>
            </w:r>
            <w:r w:rsidRPr="00D430B7">
              <w:rPr>
                <w:rFonts w:eastAsia="Arial"/>
                <w:b/>
                <w:szCs w:val="17"/>
                <w:lang w:val="en-US"/>
              </w:rPr>
              <w:t>and</w:t>
            </w:r>
            <w:r w:rsidRPr="00D430B7">
              <w:rPr>
                <w:rFonts w:eastAsia="Arial"/>
                <w:b/>
                <w:spacing w:val="-7"/>
                <w:szCs w:val="17"/>
                <w:lang w:val="en-US"/>
              </w:rPr>
              <w:t xml:space="preserve"> </w:t>
            </w:r>
            <w:r w:rsidRPr="00D430B7">
              <w:rPr>
                <w:rFonts w:eastAsia="Arial"/>
                <w:b/>
                <w:spacing w:val="-2"/>
                <w:szCs w:val="17"/>
                <w:lang w:val="en-US"/>
              </w:rPr>
              <w:t>Facilities</w:t>
            </w:r>
          </w:p>
        </w:tc>
      </w:tr>
      <w:tr w:rsidR="00D430B7" w:rsidRPr="00D430B7" w14:paraId="3E38BF97" w14:textId="77777777" w:rsidTr="00417687">
        <w:trPr>
          <w:trHeight w:val="2246"/>
          <w:jc w:val="center"/>
        </w:trPr>
        <w:tc>
          <w:tcPr>
            <w:tcW w:w="1848" w:type="dxa"/>
            <w:tcBorders>
              <w:top w:val="single" w:sz="4" w:space="0" w:color="auto"/>
            </w:tcBorders>
          </w:tcPr>
          <w:p w14:paraId="714CFB78" w14:textId="77777777"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t>Barossa</w:t>
            </w:r>
            <w:r w:rsidRPr="00D430B7">
              <w:rPr>
                <w:rFonts w:eastAsia="Arial"/>
                <w:spacing w:val="-10"/>
                <w:szCs w:val="17"/>
                <w:lang w:val="en-US"/>
              </w:rPr>
              <w:t xml:space="preserve"> </w:t>
            </w:r>
            <w:r w:rsidRPr="00D430B7">
              <w:rPr>
                <w:rFonts w:eastAsia="Arial"/>
                <w:szCs w:val="17"/>
                <w:lang w:val="en-US"/>
              </w:rPr>
              <w:t>Hills</w:t>
            </w:r>
            <w:r w:rsidRPr="00D430B7">
              <w:rPr>
                <w:rFonts w:eastAsia="Arial"/>
                <w:spacing w:val="-9"/>
                <w:szCs w:val="17"/>
                <w:lang w:val="en-US"/>
              </w:rPr>
              <w:t xml:space="preserve"> </w:t>
            </w:r>
            <w:r w:rsidRPr="00D430B7">
              <w:rPr>
                <w:rFonts w:eastAsia="Arial"/>
                <w:szCs w:val="17"/>
                <w:lang w:val="en-US"/>
              </w:rPr>
              <w:t>Fleurieu</w:t>
            </w:r>
            <w:r w:rsidRPr="00D430B7">
              <w:rPr>
                <w:rFonts w:eastAsia="Arial"/>
                <w:spacing w:val="-10"/>
                <w:szCs w:val="17"/>
                <w:lang w:val="en-US"/>
              </w:rPr>
              <w:t xml:space="preserve"> </w:t>
            </w:r>
            <w:r w:rsidRPr="00D430B7">
              <w:rPr>
                <w:rFonts w:eastAsia="Arial"/>
                <w:szCs w:val="17"/>
                <w:lang w:val="en-US"/>
              </w:rPr>
              <w:t>Local</w:t>
            </w:r>
            <w:r w:rsidRPr="00D430B7">
              <w:rPr>
                <w:rFonts w:eastAsia="Arial"/>
                <w:spacing w:val="-11"/>
                <w:szCs w:val="17"/>
                <w:lang w:val="en-US"/>
              </w:rPr>
              <w:t xml:space="preserve"> </w:t>
            </w:r>
            <w:r w:rsidRPr="00D430B7">
              <w:rPr>
                <w:rFonts w:eastAsia="Arial"/>
                <w:szCs w:val="17"/>
                <w:lang w:val="en-US"/>
              </w:rPr>
              <w:t>Health Network Incorporated</w:t>
            </w:r>
          </w:p>
        </w:tc>
        <w:tc>
          <w:tcPr>
            <w:tcW w:w="7508" w:type="dxa"/>
            <w:tcBorders>
              <w:top w:val="single" w:sz="4" w:space="0" w:color="auto"/>
            </w:tcBorders>
          </w:tcPr>
          <w:p w14:paraId="31582015" w14:textId="26EB93B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Angaston</w:t>
            </w:r>
            <w:r w:rsidR="00D430B7" w:rsidRPr="00D430B7">
              <w:rPr>
                <w:rFonts w:eastAsia="Arial"/>
                <w:spacing w:val="-9"/>
                <w:szCs w:val="17"/>
                <w:lang w:val="en-US"/>
              </w:rPr>
              <w:t xml:space="preserve"> </w:t>
            </w:r>
            <w:r w:rsidR="00D430B7" w:rsidRPr="00D430B7">
              <w:rPr>
                <w:rFonts w:eastAsia="Arial"/>
                <w:szCs w:val="17"/>
                <w:lang w:val="en-US"/>
              </w:rPr>
              <w:t>District</w:t>
            </w:r>
            <w:r w:rsidR="00D430B7" w:rsidRPr="00D430B7">
              <w:rPr>
                <w:rFonts w:eastAsia="Arial"/>
                <w:spacing w:val="-9"/>
                <w:szCs w:val="17"/>
                <w:lang w:val="en-US"/>
              </w:rPr>
              <w:t xml:space="preserve"> </w:t>
            </w:r>
            <w:r w:rsidR="00D430B7" w:rsidRPr="00D430B7">
              <w:rPr>
                <w:rFonts w:eastAsia="Arial"/>
                <w:szCs w:val="17"/>
                <w:lang w:val="en-US"/>
              </w:rPr>
              <w:t>hospital</w:t>
            </w:r>
            <w:r w:rsidR="00D430B7" w:rsidRPr="00D430B7">
              <w:rPr>
                <w:rFonts w:eastAsia="Arial"/>
                <w:spacing w:val="-10"/>
                <w:szCs w:val="17"/>
                <w:lang w:val="en-US"/>
              </w:rPr>
              <w:t xml:space="preserve"> </w:t>
            </w:r>
            <w:r w:rsidR="00D430B7" w:rsidRPr="00D430B7">
              <w:rPr>
                <w:rFonts w:eastAsia="Arial"/>
                <w:szCs w:val="17"/>
                <w:lang w:val="en-US"/>
              </w:rPr>
              <w:t>(previously</w:t>
            </w:r>
            <w:r w:rsidR="00D430B7" w:rsidRPr="00D430B7">
              <w:rPr>
                <w:rFonts w:eastAsia="Arial"/>
                <w:spacing w:val="-8"/>
                <w:szCs w:val="17"/>
                <w:lang w:val="en-US"/>
              </w:rPr>
              <w:t xml:space="preserve"> </w:t>
            </w:r>
            <w:r w:rsidR="00D430B7" w:rsidRPr="00D430B7">
              <w:rPr>
                <w:rFonts w:eastAsia="Arial"/>
                <w:szCs w:val="17"/>
                <w:lang w:val="en-US"/>
              </w:rPr>
              <w:t>Barossa</w:t>
            </w:r>
            <w:r w:rsidR="00D430B7" w:rsidRPr="00D430B7">
              <w:rPr>
                <w:rFonts w:eastAsia="Arial"/>
                <w:spacing w:val="-7"/>
                <w:szCs w:val="17"/>
                <w:lang w:val="en-US"/>
              </w:rPr>
              <w:t xml:space="preserve"> </w:t>
            </w:r>
            <w:r w:rsidR="00D430B7" w:rsidRPr="00D430B7">
              <w:rPr>
                <w:rFonts w:eastAsia="Arial"/>
                <w:szCs w:val="17"/>
                <w:lang w:val="en-US"/>
              </w:rPr>
              <w:t>Area Health Services)</w:t>
            </w:r>
          </w:p>
          <w:p w14:paraId="1CD39847" w14:textId="3223EA98"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Eudunda</w:t>
            </w:r>
            <w:r w:rsidR="00D430B7" w:rsidRPr="00D430B7">
              <w:rPr>
                <w:rFonts w:eastAsia="Arial"/>
                <w:spacing w:val="-11"/>
                <w:szCs w:val="17"/>
                <w:lang w:val="en-US"/>
              </w:rPr>
              <w:t xml:space="preserve"> </w:t>
            </w:r>
            <w:r w:rsidR="00D430B7" w:rsidRPr="00D430B7">
              <w:rPr>
                <w:rFonts w:eastAsia="Arial"/>
                <w:spacing w:val="-2"/>
                <w:szCs w:val="17"/>
                <w:lang w:val="en-US"/>
              </w:rPr>
              <w:t>Hospital</w:t>
            </w:r>
          </w:p>
          <w:p w14:paraId="7C859CAD" w14:textId="1F704C18"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Gawler</w:t>
            </w:r>
            <w:r w:rsidR="00D430B7" w:rsidRPr="00D430B7">
              <w:rPr>
                <w:rFonts w:eastAsia="Arial"/>
                <w:spacing w:val="-8"/>
                <w:szCs w:val="17"/>
                <w:lang w:val="en-US"/>
              </w:rPr>
              <w:t xml:space="preserve"> </w:t>
            </w:r>
            <w:r w:rsidR="00D430B7" w:rsidRPr="00D430B7">
              <w:rPr>
                <w:rFonts w:eastAsia="Arial"/>
                <w:szCs w:val="17"/>
                <w:lang w:val="en-US"/>
              </w:rPr>
              <w:t>Health</w:t>
            </w:r>
            <w:r w:rsidR="00D430B7" w:rsidRPr="00D430B7">
              <w:rPr>
                <w:rFonts w:eastAsia="Arial"/>
                <w:spacing w:val="-7"/>
                <w:szCs w:val="17"/>
                <w:lang w:val="en-US"/>
              </w:rPr>
              <w:t xml:space="preserve"> </w:t>
            </w:r>
            <w:r w:rsidR="00D430B7" w:rsidRPr="00D430B7">
              <w:rPr>
                <w:rFonts w:eastAsia="Arial"/>
                <w:spacing w:val="-2"/>
                <w:szCs w:val="17"/>
                <w:lang w:val="en-US"/>
              </w:rPr>
              <w:t>Service</w:t>
            </w:r>
          </w:p>
          <w:p w14:paraId="2CD8A497" w14:textId="71FD59F0"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Gumeracha District Soldiers’ Memorial Hospital (previously</w:t>
            </w:r>
            <w:r w:rsidR="00D430B7" w:rsidRPr="00D430B7">
              <w:rPr>
                <w:rFonts w:eastAsia="Arial"/>
                <w:spacing w:val="-7"/>
                <w:szCs w:val="17"/>
                <w:lang w:val="en-US"/>
              </w:rPr>
              <w:t xml:space="preserve"> </w:t>
            </w:r>
            <w:r w:rsidR="00D430B7" w:rsidRPr="00D430B7">
              <w:rPr>
                <w:rFonts w:eastAsia="Arial"/>
                <w:szCs w:val="17"/>
                <w:lang w:val="en-US"/>
              </w:rPr>
              <w:t>part</w:t>
            </w:r>
            <w:r w:rsidR="00D430B7" w:rsidRPr="00D430B7">
              <w:rPr>
                <w:rFonts w:eastAsia="Arial"/>
                <w:spacing w:val="-8"/>
                <w:szCs w:val="17"/>
                <w:lang w:val="en-US"/>
              </w:rPr>
              <w:t xml:space="preserve"> </w:t>
            </w:r>
            <w:r w:rsidR="00D430B7" w:rsidRPr="00D430B7">
              <w:rPr>
                <w:rFonts w:eastAsia="Arial"/>
                <w:szCs w:val="17"/>
                <w:lang w:val="en-US"/>
              </w:rPr>
              <w:t>of</w:t>
            </w:r>
            <w:r w:rsidR="00D430B7" w:rsidRPr="00D430B7">
              <w:rPr>
                <w:rFonts w:eastAsia="Arial"/>
                <w:spacing w:val="-6"/>
                <w:szCs w:val="17"/>
                <w:lang w:val="en-US"/>
              </w:rPr>
              <w:t xml:space="preserve"> </w:t>
            </w:r>
            <w:r w:rsidR="00D430B7" w:rsidRPr="00D430B7">
              <w:rPr>
                <w:rFonts w:eastAsia="Arial"/>
                <w:szCs w:val="17"/>
                <w:lang w:val="en-US"/>
              </w:rPr>
              <w:t>Northern</w:t>
            </w:r>
            <w:r w:rsidR="00D430B7" w:rsidRPr="00D430B7">
              <w:rPr>
                <w:rFonts w:eastAsia="Arial"/>
                <w:spacing w:val="-6"/>
                <w:szCs w:val="17"/>
                <w:lang w:val="en-US"/>
              </w:rPr>
              <w:t xml:space="preserve"> </w:t>
            </w:r>
            <w:r w:rsidR="00D430B7" w:rsidRPr="00D430B7">
              <w:rPr>
                <w:rFonts w:eastAsia="Arial"/>
                <w:szCs w:val="17"/>
                <w:lang w:val="en-US"/>
              </w:rPr>
              <w:t>Adelaide</w:t>
            </w:r>
            <w:r w:rsidR="00D430B7" w:rsidRPr="00D430B7">
              <w:rPr>
                <w:rFonts w:eastAsia="Arial"/>
                <w:spacing w:val="-8"/>
                <w:szCs w:val="17"/>
                <w:lang w:val="en-US"/>
              </w:rPr>
              <w:t xml:space="preserve"> </w:t>
            </w:r>
            <w:r w:rsidR="00D430B7" w:rsidRPr="00D430B7">
              <w:rPr>
                <w:rFonts w:eastAsia="Arial"/>
                <w:szCs w:val="17"/>
                <w:lang w:val="en-US"/>
              </w:rPr>
              <w:t>Hills</w:t>
            </w:r>
            <w:r w:rsidR="00D430B7" w:rsidRPr="00D430B7">
              <w:rPr>
                <w:rFonts w:eastAsia="Arial"/>
                <w:spacing w:val="-7"/>
                <w:szCs w:val="17"/>
                <w:lang w:val="en-US"/>
              </w:rPr>
              <w:t xml:space="preserve"> </w:t>
            </w:r>
            <w:r w:rsidR="00D430B7" w:rsidRPr="00D430B7">
              <w:rPr>
                <w:rFonts w:eastAsia="Arial"/>
                <w:szCs w:val="17"/>
                <w:lang w:val="en-US"/>
              </w:rPr>
              <w:t xml:space="preserve">Health </w:t>
            </w:r>
            <w:r w:rsidR="00D430B7" w:rsidRPr="00D430B7">
              <w:rPr>
                <w:rFonts w:eastAsia="Arial"/>
                <w:spacing w:val="-2"/>
                <w:szCs w:val="17"/>
                <w:lang w:val="en-US"/>
              </w:rPr>
              <w:t>Service)</w:t>
            </w:r>
          </w:p>
          <w:p w14:paraId="0E2F058E" w14:textId="43CEDCE7"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Kangaroo</w:t>
            </w:r>
            <w:r w:rsidR="00D430B7" w:rsidRPr="00D430B7">
              <w:rPr>
                <w:rFonts w:eastAsia="Arial"/>
                <w:spacing w:val="-8"/>
                <w:szCs w:val="17"/>
                <w:lang w:val="en-US"/>
              </w:rPr>
              <w:t xml:space="preserve"> </w:t>
            </w:r>
            <w:r w:rsidR="00D430B7" w:rsidRPr="00D430B7">
              <w:rPr>
                <w:rFonts w:eastAsia="Arial"/>
                <w:szCs w:val="17"/>
                <w:lang w:val="en-US"/>
              </w:rPr>
              <w:t>Island</w:t>
            </w:r>
            <w:r w:rsidR="00D430B7" w:rsidRPr="00D430B7">
              <w:rPr>
                <w:rFonts w:eastAsia="Arial"/>
                <w:spacing w:val="-8"/>
                <w:szCs w:val="17"/>
                <w:lang w:val="en-US"/>
              </w:rPr>
              <w:t xml:space="preserve"> </w:t>
            </w:r>
            <w:r w:rsidR="00D430B7" w:rsidRPr="00D430B7">
              <w:rPr>
                <w:rFonts w:eastAsia="Arial"/>
                <w:szCs w:val="17"/>
                <w:lang w:val="en-US"/>
              </w:rPr>
              <w:t>Health</w:t>
            </w:r>
            <w:r w:rsidR="00D430B7" w:rsidRPr="00D430B7">
              <w:rPr>
                <w:rFonts w:eastAsia="Arial"/>
                <w:spacing w:val="-7"/>
                <w:szCs w:val="17"/>
                <w:lang w:val="en-US"/>
              </w:rPr>
              <w:t xml:space="preserve"> </w:t>
            </w:r>
            <w:r w:rsidR="00D430B7" w:rsidRPr="00D430B7">
              <w:rPr>
                <w:rFonts w:eastAsia="Arial"/>
                <w:spacing w:val="-2"/>
                <w:szCs w:val="17"/>
                <w:lang w:val="en-US"/>
              </w:rPr>
              <w:t>Service</w:t>
            </w:r>
          </w:p>
          <w:p w14:paraId="3CF4E41D" w14:textId="59C709C6"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Kapunda</w:t>
            </w:r>
            <w:r w:rsidR="00D430B7" w:rsidRPr="00D430B7">
              <w:rPr>
                <w:rFonts w:eastAsia="Arial"/>
                <w:spacing w:val="-11"/>
                <w:szCs w:val="17"/>
                <w:lang w:val="en-US"/>
              </w:rPr>
              <w:t xml:space="preserve"> </w:t>
            </w:r>
            <w:r w:rsidR="00D430B7" w:rsidRPr="00D430B7">
              <w:rPr>
                <w:rFonts w:eastAsia="Arial"/>
                <w:spacing w:val="-2"/>
                <w:szCs w:val="17"/>
                <w:lang w:val="en-US"/>
              </w:rPr>
              <w:t>Hospital</w:t>
            </w:r>
          </w:p>
          <w:p w14:paraId="19E009F9" w14:textId="74F7997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Mount</w:t>
            </w:r>
            <w:r w:rsidR="00D430B7" w:rsidRPr="00D430B7">
              <w:rPr>
                <w:rFonts w:eastAsia="Arial"/>
                <w:spacing w:val="-9"/>
                <w:szCs w:val="17"/>
                <w:lang w:val="en-US"/>
              </w:rPr>
              <w:t xml:space="preserve"> </w:t>
            </w:r>
            <w:r w:rsidR="00D430B7" w:rsidRPr="00D430B7">
              <w:rPr>
                <w:rFonts w:eastAsia="Arial"/>
                <w:szCs w:val="17"/>
                <w:lang w:val="en-US"/>
              </w:rPr>
              <w:t>Barker</w:t>
            </w:r>
            <w:r w:rsidR="00D430B7" w:rsidRPr="00D430B7">
              <w:rPr>
                <w:rFonts w:eastAsia="Arial"/>
                <w:spacing w:val="-8"/>
                <w:szCs w:val="17"/>
                <w:lang w:val="en-US"/>
              </w:rPr>
              <w:t xml:space="preserve"> </w:t>
            </w:r>
            <w:r w:rsidR="00D430B7" w:rsidRPr="00D430B7">
              <w:rPr>
                <w:rFonts w:eastAsia="Arial"/>
                <w:szCs w:val="17"/>
                <w:lang w:val="en-US"/>
              </w:rPr>
              <w:t>District</w:t>
            </w:r>
            <w:r w:rsidR="00D430B7" w:rsidRPr="00D430B7">
              <w:rPr>
                <w:rFonts w:eastAsia="Arial"/>
                <w:spacing w:val="-8"/>
                <w:szCs w:val="17"/>
                <w:lang w:val="en-US"/>
              </w:rPr>
              <w:t xml:space="preserve"> </w:t>
            </w:r>
            <w:r w:rsidR="00D430B7" w:rsidRPr="00D430B7">
              <w:rPr>
                <w:rFonts w:eastAsia="Arial"/>
                <w:szCs w:val="17"/>
                <w:lang w:val="en-US"/>
              </w:rPr>
              <w:t>Soldiers’</w:t>
            </w:r>
            <w:r w:rsidR="00D430B7" w:rsidRPr="00D430B7">
              <w:rPr>
                <w:rFonts w:eastAsia="Arial"/>
                <w:spacing w:val="-9"/>
                <w:szCs w:val="17"/>
                <w:lang w:val="en-US"/>
              </w:rPr>
              <w:t xml:space="preserve"> </w:t>
            </w:r>
            <w:r w:rsidR="00D430B7" w:rsidRPr="00D430B7">
              <w:rPr>
                <w:rFonts w:eastAsia="Arial"/>
                <w:szCs w:val="17"/>
                <w:lang w:val="en-US"/>
              </w:rPr>
              <w:t>Memorial</w:t>
            </w:r>
            <w:r w:rsidR="00D430B7" w:rsidRPr="00D430B7">
              <w:rPr>
                <w:rFonts w:eastAsia="Arial"/>
                <w:spacing w:val="-10"/>
                <w:szCs w:val="17"/>
                <w:lang w:val="en-US"/>
              </w:rPr>
              <w:t xml:space="preserve"> </w:t>
            </w:r>
            <w:r w:rsidR="00D430B7" w:rsidRPr="00D430B7">
              <w:rPr>
                <w:rFonts w:eastAsia="Arial"/>
                <w:spacing w:val="-2"/>
                <w:szCs w:val="17"/>
                <w:lang w:val="en-US"/>
              </w:rPr>
              <w:t>Hospital</w:t>
            </w:r>
          </w:p>
          <w:p w14:paraId="42EB5C57" w14:textId="1C1BE39C"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Mount</w:t>
            </w:r>
            <w:r w:rsidR="00D430B7" w:rsidRPr="00D430B7">
              <w:rPr>
                <w:rFonts w:eastAsia="Arial"/>
                <w:spacing w:val="-7"/>
                <w:szCs w:val="17"/>
                <w:lang w:val="en-US"/>
              </w:rPr>
              <w:t xml:space="preserve"> </w:t>
            </w:r>
            <w:r w:rsidR="00D430B7" w:rsidRPr="00D430B7">
              <w:rPr>
                <w:rFonts w:eastAsia="Arial"/>
                <w:szCs w:val="17"/>
                <w:lang w:val="en-US"/>
              </w:rPr>
              <w:t>Pleasant</w:t>
            </w:r>
            <w:r w:rsidR="00D430B7" w:rsidRPr="00D430B7">
              <w:rPr>
                <w:rFonts w:eastAsia="Arial"/>
                <w:spacing w:val="-7"/>
                <w:szCs w:val="17"/>
                <w:lang w:val="en-US"/>
              </w:rPr>
              <w:t xml:space="preserve"> </w:t>
            </w:r>
            <w:r w:rsidR="00D430B7" w:rsidRPr="00D430B7">
              <w:rPr>
                <w:rFonts w:eastAsia="Arial"/>
                <w:szCs w:val="17"/>
                <w:lang w:val="en-US"/>
              </w:rPr>
              <w:t>District</w:t>
            </w:r>
            <w:r w:rsidR="00D430B7" w:rsidRPr="00D430B7">
              <w:rPr>
                <w:rFonts w:eastAsia="Arial"/>
                <w:spacing w:val="-7"/>
                <w:szCs w:val="17"/>
                <w:lang w:val="en-US"/>
              </w:rPr>
              <w:t xml:space="preserve"> </w:t>
            </w:r>
            <w:r w:rsidR="00D430B7" w:rsidRPr="00D430B7">
              <w:rPr>
                <w:rFonts w:eastAsia="Arial"/>
                <w:szCs w:val="17"/>
                <w:lang w:val="en-US"/>
              </w:rPr>
              <w:t>Hospital</w:t>
            </w:r>
            <w:r w:rsidR="00D430B7" w:rsidRPr="00D430B7">
              <w:rPr>
                <w:rFonts w:eastAsia="Arial"/>
                <w:spacing w:val="-8"/>
                <w:szCs w:val="17"/>
                <w:lang w:val="en-US"/>
              </w:rPr>
              <w:t xml:space="preserve"> </w:t>
            </w:r>
            <w:r w:rsidR="00D430B7" w:rsidRPr="00D430B7">
              <w:rPr>
                <w:rFonts w:eastAsia="Arial"/>
                <w:szCs w:val="17"/>
                <w:lang w:val="en-US"/>
              </w:rPr>
              <w:t>(previously</w:t>
            </w:r>
            <w:r w:rsidR="00D430B7" w:rsidRPr="00D430B7">
              <w:rPr>
                <w:rFonts w:eastAsia="Arial"/>
                <w:spacing w:val="-6"/>
                <w:szCs w:val="17"/>
                <w:lang w:val="en-US"/>
              </w:rPr>
              <w:t xml:space="preserve"> </w:t>
            </w:r>
            <w:r w:rsidR="00D430B7" w:rsidRPr="00D430B7">
              <w:rPr>
                <w:rFonts w:eastAsia="Arial"/>
                <w:szCs w:val="17"/>
                <w:lang w:val="en-US"/>
              </w:rPr>
              <w:t>part</w:t>
            </w:r>
            <w:r w:rsidR="00D430B7" w:rsidRPr="00D430B7">
              <w:rPr>
                <w:rFonts w:eastAsia="Arial"/>
                <w:spacing w:val="-7"/>
                <w:szCs w:val="17"/>
                <w:lang w:val="en-US"/>
              </w:rPr>
              <w:t xml:space="preserve"> </w:t>
            </w:r>
            <w:r w:rsidR="00D430B7" w:rsidRPr="00D430B7">
              <w:rPr>
                <w:rFonts w:eastAsia="Arial"/>
                <w:szCs w:val="17"/>
                <w:lang w:val="en-US"/>
              </w:rPr>
              <w:t>of Northern Adelaide Hills Health Service)</w:t>
            </w:r>
          </w:p>
          <w:p w14:paraId="5A424900" w14:textId="553CE4A1"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(ix)</w:t>
            </w:r>
            <w:r w:rsidRPr="00D430B7">
              <w:rPr>
                <w:rFonts w:eastAsia="Arial" w:cs="Arial"/>
                <w:spacing w:val="-1"/>
                <w:w w:val="99"/>
                <w:szCs w:val="20"/>
                <w:lang w:val="en-US"/>
              </w:rPr>
              <w:tab/>
            </w:r>
            <w:r w:rsidR="00D430B7" w:rsidRPr="00D430B7">
              <w:rPr>
                <w:rFonts w:eastAsia="Arial"/>
                <w:szCs w:val="17"/>
                <w:lang w:val="en-US"/>
              </w:rPr>
              <w:t>Southern</w:t>
            </w:r>
            <w:r w:rsidR="00D430B7" w:rsidRPr="00D430B7">
              <w:rPr>
                <w:rFonts w:eastAsia="Arial"/>
                <w:spacing w:val="-9"/>
                <w:szCs w:val="17"/>
                <w:lang w:val="en-US"/>
              </w:rPr>
              <w:t xml:space="preserve"> </w:t>
            </w:r>
            <w:r w:rsidR="00D430B7" w:rsidRPr="00D430B7">
              <w:rPr>
                <w:rFonts w:eastAsia="Arial"/>
                <w:szCs w:val="17"/>
                <w:lang w:val="en-US"/>
              </w:rPr>
              <w:t>Fleurieu</w:t>
            </w:r>
            <w:r w:rsidR="00D430B7" w:rsidRPr="00D430B7">
              <w:rPr>
                <w:rFonts w:eastAsia="Arial"/>
                <w:spacing w:val="-8"/>
                <w:szCs w:val="17"/>
                <w:lang w:val="en-US"/>
              </w:rPr>
              <w:t xml:space="preserve"> </w:t>
            </w:r>
            <w:r w:rsidR="00D430B7" w:rsidRPr="00D430B7">
              <w:rPr>
                <w:rFonts w:eastAsia="Arial"/>
                <w:szCs w:val="17"/>
                <w:lang w:val="en-US"/>
              </w:rPr>
              <w:t>Health</w:t>
            </w:r>
            <w:r w:rsidR="00D430B7" w:rsidRPr="00D430B7">
              <w:rPr>
                <w:rFonts w:eastAsia="Arial"/>
                <w:spacing w:val="-9"/>
                <w:szCs w:val="17"/>
                <w:lang w:val="en-US"/>
              </w:rPr>
              <w:t xml:space="preserve"> </w:t>
            </w:r>
            <w:r w:rsidR="00D430B7" w:rsidRPr="00D430B7">
              <w:rPr>
                <w:rFonts w:eastAsia="Arial"/>
                <w:spacing w:val="-2"/>
                <w:szCs w:val="17"/>
                <w:lang w:val="en-US"/>
              </w:rPr>
              <w:t>Service</w:t>
            </w:r>
          </w:p>
          <w:p w14:paraId="3BF76535" w14:textId="7B0DA341"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w:t>
            </w:r>
            <w:r w:rsidRPr="00D430B7">
              <w:rPr>
                <w:rFonts w:eastAsia="Arial" w:cs="Arial"/>
                <w:spacing w:val="-1"/>
                <w:w w:val="99"/>
                <w:szCs w:val="20"/>
                <w:lang w:val="en-US"/>
              </w:rPr>
              <w:tab/>
            </w:r>
            <w:r w:rsidR="00D430B7" w:rsidRPr="00D430B7">
              <w:rPr>
                <w:rFonts w:eastAsia="Arial"/>
                <w:szCs w:val="17"/>
                <w:lang w:val="en-US"/>
              </w:rPr>
              <w:t>Strathalbyn</w:t>
            </w:r>
            <w:r w:rsidR="00D430B7" w:rsidRPr="00D430B7">
              <w:rPr>
                <w:rFonts w:eastAsia="Arial"/>
                <w:spacing w:val="-9"/>
                <w:szCs w:val="17"/>
                <w:lang w:val="en-US"/>
              </w:rPr>
              <w:t xml:space="preserve"> </w:t>
            </w:r>
            <w:r w:rsidR="00D430B7" w:rsidRPr="00D430B7">
              <w:rPr>
                <w:rFonts w:eastAsia="Arial"/>
                <w:szCs w:val="17"/>
                <w:lang w:val="en-US"/>
              </w:rPr>
              <w:t>and</w:t>
            </w:r>
            <w:r w:rsidR="00D430B7" w:rsidRPr="00D430B7">
              <w:rPr>
                <w:rFonts w:eastAsia="Arial"/>
                <w:spacing w:val="-8"/>
                <w:szCs w:val="17"/>
                <w:lang w:val="en-US"/>
              </w:rPr>
              <w:t xml:space="preserve"> </w:t>
            </w:r>
            <w:r w:rsidR="00D430B7" w:rsidRPr="00D430B7">
              <w:rPr>
                <w:rFonts w:eastAsia="Arial"/>
                <w:szCs w:val="17"/>
                <w:lang w:val="en-US"/>
              </w:rPr>
              <w:t>Districts</w:t>
            </w:r>
            <w:r w:rsidR="00D430B7" w:rsidRPr="00D430B7">
              <w:rPr>
                <w:rFonts w:eastAsia="Arial"/>
                <w:spacing w:val="-8"/>
                <w:szCs w:val="17"/>
                <w:lang w:val="en-US"/>
              </w:rPr>
              <w:t xml:space="preserve"> </w:t>
            </w:r>
            <w:r w:rsidR="00D430B7" w:rsidRPr="00D430B7">
              <w:rPr>
                <w:rFonts w:eastAsia="Arial"/>
                <w:szCs w:val="17"/>
                <w:lang w:val="en-US"/>
              </w:rPr>
              <w:t>Health</w:t>
            </w:r>
            <w:r w:rsidR="00D430B7" w:rsidRPr="00D430B7">
              <w:rPr>
                <w:rFonts w:eastAsia="Arial"/>
                <w:spacing w:val="-8"/>
                <w:szCs w:val="17"/>
                <w:lang w:val="en-US"/>
              </w:rPr>
              <w:t xml:space="preserve"> </w:t>
            </w:r>
            <w:r w:rsidR="00D430B7" w:rsidRPr="00D430B7">
              <w:rPr>
                <w:rFonts w:eastAsia="Arial"/>
                <w:spacing w:val="-2"/>
                <w:szCs w:val="17"/>
                <w:lang w:val="en-US"/>
              </w:rPr>
              <w:t>Service</w:t>
            </w:r>
          </w:p>
          <w:p w14:paraId="1CF284C9" w14:textId="70FB7D9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w:t>
            </w:r>
            <w:r w:rsidRPr="00D430B7">
              <w:rPr>
                <w:rFonts w:eastAsia="Arial" w:cs="Arial"/>
                <w:spacing w:val="-1"/>
                <w:w w:val="99"/>
                <w:szCs w:val="20"/>
                <w:lang w:val="en-US"/>
              </w:rPr>
              <w:tab/>
            </w:r>
            <w:r w:rsidR="00D430B7" w:rsidRPr="00D430B7">
              <w:rPr>
                <w:rFonts w:eastAsia="Arial"/>
                <w:szCs w:val="17"/>
                <w:lang w:val="en-US"/>
              </w:rPr>
              <w:t>Tanunda</w:t>
            </w:r>
            <w:r w:rsidR="00D430B7" w:rsidRPr="00D430B7">
              <w:rPr>
                <w:rFonts w:eastAsia="Arial"/>
                <w:spacing w:val="-9"/>
                <w:szCs w:val="17"/>
                <w:lang w:val="en-US"/>
              </w:rPr>
              <w:t xml:space="preserve"> </w:t>
            </w:r>
            <w:r w:rsidR="00D430B7" w:rsidRPr="00D430B7">
              <w:rPr>
                <w:rFonts w:eastAsia="Arial"/>
                <w:szCs w:val="17"/>
                <w:lang w:val="en-US"/>
              </w:rPr>
              <w:t>War</w:t>
            </w:r>
            <w:r w:rsidR="00D430B7" w:rsidRPr="00D430B7">
              <w:rPr>
                <w:rFonts w:eastAsia="Arial"/>
                <w:spacing w:val="-10"/>
                <w:szCs w:val="17"/>
                <w:lang w:val="en-US"/>
              </w:rPr>
              <w:t xml:space="preserve"> </w:t>
            </w:r>
            <w:r w:rsidR="00D430B7" w:rsidRPr="00D430B7">
              <w:rPr>
                <w:rFonts w:eastAsia="Arial"/>
                <w:szCs w:val="17"/>
                <w:lang w:val="en-US"/>
              </w:rPr>
              <w:t>Memorial</w:t>
            </w:r>
            <w:r w:rsidR="00D430B7" w:rsidRPr="00D430B7">
              <w:rPr>
                <w:rFonts w:eastAsia="Arial"/>
                <w:spacing w:val="-12"/>
                <w:szCs w:val="17"/>
                <w:lang w:val="en-US"/>
              </w:rPr>
              <w:t xml:space="preserve"> </w:t>
            </w:r>
            <w:r w:rsidR="00D430B7" w:rsidRPr="00D430B7">
              <w:rPr>
                <w:rFonts w:eastAsia="Arial"/>
                <w:szCs w:val="17"/>
                <w:lang w:val="en-US"/>
              </w:rPr>
              <w:t>Hospital</w:t>
            </w:r>
            <w:r w:rsidR="00D430B7" w:rsidRPr="00D430B7">
              <w:rPr>
                <w:rFonts w:eastAsia="Arial"/>
                <w:spacing w:val="-12"/>
                <w:szCs w:val="17"/>
                <w:lang w:val="en-US"/>
              </w:rPr>
              <w:t xml:space="preserve"> </w:t>
            </w:r>
            <w:r w:rsidR="00D430B7" w:rsidRPr="00D430B7">
              <w:rPr>
                <w:rFonts w:eastAsia="Arial"/>
                <w:szCs w:val="17"/>
                <w:lang w:val="en-US"/>
              </w:rPr>
              <w:t>(previously Barossa Area Health Services)</w:t>
            </w:r>
          </w:p>
          <w:p w14:paraId="1EDCE764" w14:textId="7A10C8FD"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(xii)</w:t>
            </w:r>
            <w:r w:rsidRPr="00D430B7">
              <w:rPr>
                <w:rFonts w:eastAsia="Arial" w:cs="Arial"/>
                <w:spacing w:val="-1"/>
                <w:w w:val="99"/>
                <w:szCs w:val="20"/>
                <w:lang w:val="en-US"/>
              </w:rPr>
              <w:tab/>
            </w:r>
            <w:r w:rsidR="00D430B7" w:rsidRPr="00D430B7">
              <w:rPr>
                <w:rFonts w:eastAsia="Arial"/>
                <w:szCs w:val="17"/>
                <w:lang w:val="en-US"/>
              </w:rPr>
              <w:t>Community health services located at Angaston, Gawler,</w:t>
            </w:r>
            <w:r w:rsidR="00D430B7" w:rsidRPr="00D430B7">
              <w:rPr>
                <w:rFonts w:eastAsia="Arial"/>
                <w:spacing w:val="-8"/>
                <w:szCs w:val="17"/>
                <w:lang w:val="en-US"/>
              </w:rPr>
              <w:t xml:space="preserve"> </w:t>
            </w:r>
            <w:r w:rsidR="00D430B7" w:rsidRPr="00D430B7">
              <w:rPr>
                <w:rFonts w:eastAsia="Arial"/>
                <w:szCs w:val="17"/>
                <w:lang w:val="en-US"/>
              </w:rPr>
              <w:t>Kangaroo</w:t>
            </w:r>
            <w:r w:rsidR="00D430B7" w:rsidRPr="00D430B7">
              <w:rPr>
                <w:rFonts w:eastAsia="Arial"/>
                <w:spacing w:val="-10"/>
                <w:szCs w:val="17"/>
                <w:lang w:val="en-US"/>
              </w:rPr>
              <w:t xml:space="preserve"> </w:t>
            </w:r>
            <w:r w:rsidR="00D430B7" w:rsidRPr="00D430B7">
              <w:rPr>
                <w:rFonts w:eastAsia="Arial"/>
                <w:szCs w:val="17"/>
                <w:lang w:val="en-US"/>
              </w:rPr>
              <w:t>Island,</w:t>
            </w:r>
            <w:r w:rsidR="00D430B7" w:rsidRPr="00D430B7">
              <w:rPr>
                <w:rFonts w:eastAsia="Arial"/>
                <w:spacing w:val="-8"/>
                <w:szCs w:val="17"/>
                <w:lang w:val="en-US"/>
              </w:rPr>
              <w:t xml:space="preserve"> </w:t>
            </w:r>
            <w:r w:rsidR="00D430B7" w:rsidRPr="00D430B7">
              <w:rPr>
                <w:rFonts w:eastAsia="Arial"/>
                <w:szCs w:val="17"/>
                <w:lang w:val="en-US"/>
              </w:rPr>
              <w:t>Kapunda,</w:t>
            </w:r>
            <w:r w:rsidR="00D430B7" w:rsidRPr="00D430B7">
              <w:rPr>
                <w:rFonts w:eastAsia="Arial"/>
                <w:spacing w:val="-8"/>
                <w:szCs w:val="17"/>
                <w:lang w:val="en-US"/>
              </w:rPr>
              <w:t xml:space="preserve"> </w:t>
            </w:r>
            <w:r w:rsidR="00D430B7" w:rsidRPr="00D430B7">
              <w:rPr>
                <w:rFonts w:eastAsia="Arial"/>
                <w:szCs w:val="17"/>
                <w:lang w:val="en-US"/>
              </w:rPr>
              <w:t>Mount</w:t>
            </w:r>
            <w:r w:rsidR="00D430B7" w:rsidRPr="00D430B7">
              <w:rPr>
                <w:rFonts w:eastAsia="Arial"/>
                <w:spacing w:val="-8"/>
                <w:szCs w:val="17"/>
                <w:lang w:val="en-US"/>
              </w:rPr>
              <w:t xml:space="preserve"> </w:t>
            </w:r>
            <w:r w:rsidR="00D430B7" w:rsidRPr="00D430B7">
              <w:rPr>
                <w:rFonts w:eastAsia="Arial"/>
                <w:szCs w:val="17"/>
                <w:lang w:val="en-US"/>
              </w:rPr>
              <w:t>Barker, Nuriootpa,</w:t>
            </w:r>
            <w:r w:rsidR="00D430B7" w:rsidRPr="00D430B7">
              <w:rPr>
                <w:rFonts w:eastAsia="Arial"/>
                <w:spacing w:val="-8"/>
                <w:szCs w:val="17"/>
                <w:lang w:val="en-US"/>
              </w:rPr>
              <w:t xml:space="preserve"> </w:t>
            </w:r>
            <w:r w:rsidR="00D430B7" w:rsidRPr="00D430B7">
              <w:rPr>
                <w:rFonts w:eastAsia="Arial"/>
                <w:szCs w:val="17"/>
                <w:lang w:val="en-US"/>
              </w:rPr>
              <w:t>Tanunda</w:t>
            </w:r>
            <w:r w:rsidR="00D430B7" w:rsidRPr="00D430B7">
              <w:rPr>
                <w:rFonts w:eastAsia="Arial"/>
                <w:spacing w:val="-8"/>
                <w:szCs w:val="17"/>
                <w:lang w:val="en-US"/>
              </w:rPr>
              <w:t xml:space="preserve"> </w:t>
            </w:r>
            <w:r w:rsidR="00D430B7" w:rsidRPr="00D430B7">
              <w:rPr>
                <w:rFonts w:eastAsia="Arial"/>
                <w:szCs w:val="17"/>
                <w:lang w:val="en-US"/>
              </w:rPr>
              <w:t>and</w:t>
            </w:r>
            <w:r w:rsidR="00D430B7" w:rsidRPr="00D430B7">
              <w:rPr>
                <w:rFonts w:eastAsia="Arial"/>
                <w:spacing w:val="-5"/>
                <w:szCs w:val="17"/>
                <w:lang w:val="en-US"/>
              </w:rPr>
              <w:t xml:space="preserve"> </w:t>
            </w:r>
            <w:r w:rsidR="00D430B7" w:rsidRPr="00D430B7">
              <w:rPr>
                <w:rFonts w:eastAsia="Arial"/>
                <w:szCs w:val="17"/>
                <w:lang w:val="en-US"/>
              </w:rPr>
              <w:t>Victor</w:t>
            </w:r>
            <w:r w:rsidR="00D430B7" w:rsidRPr="00D430B7">
              <w:rPr>
                <w:rFonts w:eastAsia="Arial"/>
                <w:spacing w:val="-7"/>
                <w:szCs w:val="17"/>
                <w:lang w:val="en-US"/>
              </w:rPr>
              <w:t xml:space="preserve"> </w:t>
            </w:r>
            <w:r w:rsidR="00D430B7" w:rsidRPr="00D430B7">
              <w:rPr>
                <w:rFonts w:eastAsia="Arial"/>
                <w:spacing w:val="-2"/>
                <w:szCs w:val="17"/>
                <w:lang w:val="en-US"/>
              </w:rPr>
              <w:t>Harbor</w:t>
            </w:r>
          </w:p>
          <w:p w14:paraId="1BA5AF09" w14:textId="0077414D"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(xiii)</w:t>
            </w:r>
            <w:r w:rsidRPr="00D430B7">
              <w:rPr>
                <w:rFonts w:eastAsia="Arial" w:cs="Arial"/>
                <w:spacing w:val="-1"/>
                <w:w w:val="99"/>
                <w:szCs w:val="20"/>
                <w:lang w:val="en-US"/>
              </w:rPr>
              <w:tab/>
            </w:r>
            <w:r w:rsidR="00D430B7" w:rsidRPr="00D430B7">
              <w:rPr>
                <w:rFonts w:eastAsia="Arial"/>
                <w:szCs w:val="17"/>
                <w:lang w:val="en-US"/>
              </w:rPr>
              <w:t>Any</w:t>
            </w:r>
            <w:r w:rsidR="00D430B7" w:rsidRPr="00D430B7">
              <w:rPr>
                <w:rFonts w:eastAsia="Arial"/>
                <w:spacing w:val="-6"/>
                <w:szCs w:val="17"/>
                <w:lang w:val="en-US"/>
              </w:rPr>
              <w:t xml:space="preserve"> </w:t>
            </w:r>
            <w:r w:rsidR="00D430B7" w:rsidRPr="00D430B7">
              <w:rPr>
                <w:rFonts w:eastAsia="Arial"/>
                <w:szCs w:val="17"/>
                <w:lang w:val="en-US"/>
              </w:rPr>
              <w:t>other</w:t>
            </w:r>
            <w:r w:rsidR="00D430B7" w:rsidRPr="00D430B7">
              <w:rPr>
                <w:rFonts w:eastAsia="Arial"/>
                <w:spacing w:val="-6"/>
                <w:szCs w:val="17"/>
                <w:lang w:val="en-US"/>
              </w:rPr>
              <w:t xml:space="preserve"> </w:t>
            </w:r>
            <w:r w:rsidR="00D430B7" w:rsidRPr="00D430B7">
              <w:rPr>
                <w:rFonts w:eastAsia="Arial"/>
                <w:szCs w:val="17"/>
                <w:lang w:val="en-US"/>
              </w:rPr>
              <w:t>services</w:t>
            </w:r>
            <w:r w:rsidR="00D430B7" w:rsidRPr="00D430B7">
              <w:rPr>
                <w:rFonts w:eastAsia="Arial"/>
                <w:spacing w:val="-5"/>
                <w:szCs w:val="17"/>
                <w:lang w:val="en-US"/>
              </w:rPr>
              <w:t xml:space="preserve"> </w:t>
            </w:r>
            <w:r w:rsidR="00D430B7" w:rsidRPr="00D430B7">
              <w:rPr>
                <w:rFonts w:eastAsia="Arial"/>
                <w:szCs w:val="17"/>
                <w:lang w:val="en-US"/>
              </w:rPr>
              <w:t>or</w:t>
            </w:r>
            <w:r w:rsidR="00D430B7" w:rsidRPr="00D430B7">
              <w:rPr>
                <w:rFonts w:eastAsia="Arial"/>
                <w:spacing w:val="-6"/>
                <w:szCs w:val="17"/>
                <w:lang w:val="en-US"/>
              </w:rPr>
              <w:t xml:space="preserve"> </w:t>
            </w:r>
            <w:r w:rsidR="00D430B7" w:rsidRPr="00D430B7">
              <w:rPr>
                <w:rFonts w:eastAsia="Arial"/>
                <w:szCs w:val="17"/>
                <w:lang w:val="en-US"/>
              </w:rPr>
              <w:t>facilities</w:t>
            </w:r>
            <w:r w:rsidR="00D430B7" w:rsidRPr="00D430B7">
              <w:rPr>
                <w:rFonts w:eastAsia="Arial"/>
                <w:spacing w:val="-6"/>
                <w:szCs w:val="17"/>
                <w:lang w:val="en-US"/>
              </w:rPr>
              <w:t xml:space="preserve"> </w:t>
            </w:r>
            <w:r w:rsidR="00D430B7" w:rsidRPr="00D430B7">
              <w:rPr>
                <w:rFonts w:eastAsia="Arial"/>
                <w:szCs w:val="17"/>
                <w:lang w:val="en-US"/>
              </w:rPr>
              <w:t>located</w:t>
            </w:r>
            <w:r w:rsidR="00D430B7" w:rsidRPr="00D430B7">
              <w:rPr>
                <w:rFonts w:eastAsia="Arial"/>
                <w:spacing w:val="-7"/>
                <w:szCs w:val="17"/>
                <w:lang w:val="en-US"/>
              </w:rPr>
              <w:t xml:space="preserve"> </w:t>
            </w:r>
            <w:r w:rsidR="00D430B7" w:rsidRPr="00D430B7">
              <w:rPr>
                <w:rFonts w:eastAsia="Arial"/>
                <w:szCs w:val="17"/>
                <w:lang w:val="en-US"/>
              </w:rPr>
              <w:t>within,</w:t>
            </w:r>
            <w:r w:rsidR="00D430B7" w:rsidRPr="00D430B7">
              <w:rPr>
                <w:rFonts w:eastAsia="Arial"/>
                <w:spacing w:val="-5"/>
                <w:szCs w:val="17"/>
                <w:lang w:val="en-US"/>
              </w:rPr>
              <w:t xml:space="preserve"> </w:t>
            </w:r>
            <w:r w:rsidR="00D430B7" w:rsidRPr="00D430B7">
              <w:rPr>
                <w:rFonts w:eastAsia="Arial"/>
                <w:szCs w:val="17"/>
                <w:lang w:val="en-US"/>
              </w:rPr>
              <w:t>or</w:t>
            </w:r>
            <w:r w:rsidR="00D430B7" w:rsidRPr="00D430B7">
              <w:rPr>
                <w:rFonts w:eastAsia="Arial"/>
                <w:spacing w:val="-6"/>
                <w:szCs w:val="17"/>
                <w:lang w:val="en-US"/>
              </w:rPr>
              <w:t xml:space="preserve"> </w:t>
            </w:r>
            <w:r w:rsidR="00D430B7" w:rsidRPr="00D430B7">
              <w:rPr>
                <w:rFonts w:eastAsia="Arial"/>
                <w:szCs w:val="17"/>
                <w:lang w:val="en-US"/>
              </w:rPr>
              <w:t>for which responsibility falls within, the Barossa Hills Fleurieu Region</w:t>
            </w:r>
          </w:p>
        </w:tc>
      </w:tr>
      <w:tr w:rsidR="00D430B7" w:rsidRPr="00D430B7" w14:paraId="692DF9E4" w14:textId="77777777" w:rsidTr="00417687">
        <w:trPr>
          <w:trHeight w:val="2500"/>
          <w:jc w:val="center"/>
        </w:trPr>
        <w:tc>
          <w:tcPr>
            <w:tcW w:w="1848" w:type="dxa"/>
          </w:tcPr>
          <w:p w14:paraId="221ADD19" w14:textId="44EAA14E"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t>Eyre</w:t>
            </w:r>
            <w:r w:rsidRPr="00D430B7">
              <w:rPr>
                <w:rFonts w:eastAsia="Arial"/>
                <w:spacing w:val="-8"/>
                <w:szCs w:val="17"/>
                <w:lang w:val="en-US"/>
              </w:rPr>
              <w:t xml:space="preserve"> </w:t>
            </w:r>
            <w:r w:rsidRPr="00D430B7">
              <w:rPr>
                <w:rFonts w:eastAsia="Arial"/>
                <w:szCs w:val="17"/>
                <w:lang w:val="en-US"/>
              </w:rPr>
              <w:t>and</w:t>
            </w:r>
            <w:r w:rsidRPr="00D430B7">
              <w:rPr>
                <w:rFonts w:eastAsia="Arial"/>
                <w:spacing w:val="-8"/>
                <w:szCs w:val="17"/>
                <w:lang w:val="en-US"/>
              </w:rPr>
              <w:t xml:space="preserve"> </w:t>
            </w:r>
            <w:r w:rsidRPr="00D430B7">
              <w:rPr>
                <w:rFonts w:eastAsia="Arial"/>
                <w:szCs w:val="17"/>
                <w:lang w:val="en-US"/>
              </w:rPr>
              <w:t>Far</w:t>
            </w:r>
            <w:r w:rsidRPr="00D430B7">
              <w:rPr>
                <w:rFonts w:eastAsia="Arial"/>
                <w:spacing w:val="-7"/>
                <w:szCs w:val="17"/>
                <w:lang w:val="en-US"/>
              </w:rPr>
              <w:t xml:space="preserve"> </w:t>
            </w:r>
            <w:r w:rsidRPr="00D430B7">
              <w:rPr>
                <w:rFonts w:eastAsia="Arial"/>
                <w:szCs w:val="17"/>
                <w:lang w:val="en-US"/>
              </w:rPr>
              <w:t>North</w:t>
            </w:r>
            <w:r w:rsidRPr="00D430B7">
              <w:rPr>
                <w:rFonts w:eastAsia="Arial"/>
                <w:spacing w:val="-8"/>
                <w:szCs w:val="17"/>
                <w:lang w:val="en-US"/>
              </w:rPr>
              <w:t xml:space="preserve"> </w:t>
            </w:r>
            <w:r w:rsidR="003A2FB4">
              <w:rPr>
                <w:rFonts w:eastAsia="Arial"/>
                <w:spacing w:val="-8"/>
                <w:szCs w:val="17"/>
                <w:lang w:val="en-US"/>
              </w:rPr>
              <w:br/>
            </w:r>
            <w:r w:rsidRPr="00D430B7">
              <w:rPr>
                <w:rFonts w:eastAsia="Arial"/>
                <w:szCs w:val="17"/>
                <w:lang w:val="en-US"/>
              </w:rPr>
              <w:t>Local</w:t>
            </w:r>
            <w:r w:rsidRPr="00D430B7">
              <w:rPr>
                <w:rFonts w:eastAsia="Arial"/>
                <w:spacing w:val="-9"/>
                <w:szCs w:val="17"/>
                <w:lang w:val="en-US"/>
              </w:rPr>
              <w:t xml:space="preserve"> </w:t>
            </w:r>
            <w:r w:rsidRPr="00D430B7">
              <w:rPr>
                <w:rFonts w:eastAsia="Arial"/>
                <w:szCs w:val="17"/>
                <w:lang w:val="en-US"/>
              </w:rPr>
              <w:t>Health Network Incorporated</w:t>
            </w:r>
          </w:p>
        </w:tc>
        <w:tc>
          <w:tcPr>
            <w:tcW w:w="7508" w:type="dxa"/>
          </w:tcPr>
          <w:p w14:paraId="7BA0C85E" w14:textId="3EA95038"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Amata Family Well Being Centre</w:t>
            </w:r>
          </w:p>
          <w:p w14:paraId="6233B881" w14:textId="7DDDBD04"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Ceduna District Health Service</w:t>
            </w:r>
          </w:p>
          <w:p w14:paraId="753A1E87" w14:textId="50F90FBE"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Cleve District Hospital and Aged Care</w:t>
            </w:r>
          </w:p>
          <w:p w14:paraId="51B20FF0" w14:textId="0E2588AD"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Coober Pedy Hospital and Health Service</w:t>
            </w:r>
          </w:p>
          <w:p w14:paraId="371A3D6F" w14:textId="3FD5F50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Cowell District Hospital and Aged Care</w:t>
            </w:r>
          </w:p>
          <w:p w14:paraId="04B39D99" w14:textId="7CBB7DC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Cummins and District Memorial Hospital</w:t>
            </w:r>
          </w:p>
          <w:p w14:paraId="79B1BAFD" w14:textId="0BFCCFC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Elliston District Hospital</w:t>
            </w:r>
          </w:p>
          <w:p w14:paraId="325F75E5" w14:textId="3FF097D0"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Kimba District Hospital and Aged Care</w:t>
            </w:r>
          </w:p>
          <w:p w14:paraId="133AA0F2" w14:textId="164A6AD1"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(ix)</w:t>
            </w:r>
            <w:r w:rsidRPr="00D430B7">
              <w:rPr>
                <w:rFonts w:eastAsia="Arial" w:cs="Arial"/>
                <w:spacing w:val="-1"/>
                <w:w w:val="99"/>
                <w:szCs w:val="20"/>
                <w:lang w:val="en-US"/>
              </w:rPr>
              <w:tab/>
            </w:r>
            <w:r w:rsidR="00D430B7" w:rsidRPr="00D430B7">
              <w:rPr>
                <w:rFonts w:eastAsia="Arial"/>
                <w:szCs w:val="17"/>
                <w:lang w:val="en-US"/>
              </w:rPr>
              <w:t>Lock Health Centre</w:t>
            </w:r>
          </w:p>
          <w:p w14:paraId="4B3D13B8" w14:textId="4BA8657E"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w:t>
            </w:r>
            <w:r w:rsidRPr="00D430B7">
              <w:rPr>
                <w:rFonts w:eastAsia="Arial" w:cs="Arial"/>
                <w:spacing w:val="-1"/>
                <w:w w:val="99"/>
                <w:szCs w:val="20"/>
                <w:lang w:val="en-US"/>
              </w:rPr>
              <w:tab/>
            </w:r>
            <w:r w:rsidR="00D430B7" w:rsidRPr="00D430B7">
              <w:rPr>
                <w:rFonts w:eastAsia="Arial"/>
                <w:szCs w:val="17"/>
                <w:lang w:val="en-US"/>
              </w:rPr>
              <w:t>Oodnadatta Health Service</w:t>
            </w:r>
          </w:p>
          <w:p w14:paraId="012A4F57" w14:textId="5C1FD12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w:t>
            </w:r>
            <w:r w:rsidRPr="00D430B7">
              <w:rPr>
                <w:rFonts w:eastAsia="Arial" w:cs="Arial"/>
                <w:spacing w:val="-1"/>
                <w:w w:val="99"/>
                <w:szCs w:val="20"/>
                <w:lang w:val="en-US"/>
              </w:rPr>
              <w:tab/>
            </w:r>
            <w:r w:rsidR="00D430B7" w:rsidRPr="00D430B7">
              <w:rPr>
                <w:rFonts w:eastAsia="Arial"/>
                <w:szCs w:val="17"/>
                <w:lang w:val="en-US"/>
              </w:rPr>
              <w:t>Port Lincoln Health Service</w:t>
            </w:r>
          </w:p>
          <w:p w14:paraId="4F3279BF" w14:textId="49D06E2F"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(xii)</w:t>
            </w:r>
            <w:r w:rsidRPr="00D430B7">
              <w:rPr>
                <w:rFonts w:eastAsia="Arial" w:cs="Arial"/>
                <w:spacing w:val="-1"/>
                <w:w w:val="99"/>
                <w:szCs w:val="20"/>
                <w:lang w:val="en-US"/>
              </w:rPr>
              <w:tab/>
            </w:r>
            <w:r w:rsidR="00D430B7" w:rsidRPr="00D430B7">
              <w:rPr>
                <w:rFonts w:eastAsia="Arial"/>
                <w:szCs w:val="17"/>
                <w:lang w:val="en-US"/>
              </w:rPr>
              <w:t>Streaky Bay District Hospital</w:t>
            </w:r>
          </w:p>
          <w:p w14:paraId="5E75769E" w14:textId="1F242C9E"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(xiii)</w:t>
            </w:r>
            <w:r w:rsidRPr="00D430B7">
              <w:rPr>
                <w:rFonts w:eastAsia="Arial" w:cs="Arial"/>
                <w:spacing w:val="-1"/>
                <w:w w:val="99"/>
                <w:szCs w:val="20"/>
                <w:lang w:val="en-US"/>
              </w:rPr>
              <w:tab/>
            </w:r>
            <w:r w:rsidR="00D430B7" w:rsidRPr="00D430B7">
              <w:rPr>
                <w:rFonts w:eastAsia="Arial"/>
                <w:szCs w:val="17"/>
                <w:lang w:val="en-US"/>
              </w:rPr>
              <w:t>Tumby Bay Hospital and Health Services</w:t>
            </w:r>
          </w:p>
          <w:p w14:paraId="5B5475B8" w14:textId="328122E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(xiv)</w:t>
            </w:r>
            <w:r w:rsidRPr="00D430B7">
              <w:rPr>
                <w:rFonts w:eastAsia="Arial" w:cs="Arial"/>
                <w:spacing w:val="-1"/>
                <w:w w:val="99"/>
                <w:szCs w:val="20"/>
                <w:lang w:val="en-US"/>
              </w:rPr>
              <w:tab/>
            </w:r>
            <w:r w:rsidR="00D430B7" w:rsidRPr="00D430B7">
              <w:rPr>
                <w:rFonts w:eastAsia="Arial"/>
                <w:szCs w:val="17"/>
                <w:lang w:val="en-US"/>
              </w:rPr>
              <w:t>Wudinna Hospital</w:t>
            </w:r>
          </w:p>
          <w:p w14:paraId="52350A61" w14:textId="7832089B"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(xv)</w:t>
            </w:r>
            <w:r w:rsidRPr="00D430B7">
              <w:rPr>
                <w:rFonts w:eastAsia="Arial" w:cs="Arial"/>
                <w:spacing w:val="-1"/>
                <w:w w:val="99"/>
                <w:szCs w:val="20"/>
                <w:lang w:val="en-US"/>
              </w:rPr>
              <w:tab/>
            </w:r>
            <w:r w:rsidR="00D430B7" w:rsidRPr="00D430B7">
              <w:rPr>
                <w:rFonts w:eastAsia="Arial"/>
                <w:szCs w:val="17"/>
                <w:lang w:val="en-US"/>
              </w:rPr>
              <w:t>Community health services located at Amata, Ceduna, Cleve, Coober Pedy, Cowell, Cummins, Elliston, Kimba, Lock, Port Lincoln, Streaky Bay,</w:t>
            </w:r>
          </w:p>
          <w:p w14:paraId="57DC12B7" w14:textId="60C81DF4"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(xvi)</w:t>
            </w:r>
            <w:r w:rsidRPr="00D430B7">
              <w:rPr>
                <w:rFonts w:eastAsia="Arial" w:cs="Arial"/>
                <w:spacing w:val="-1"/>
                <w:w w:val="99"/>
                <w:szCs w:val="20"/>
                <w:lang w:val="en-US"/>
              </w:rPr>
              <w:tab/>
            </w:r>
            <w:r w:rsidR="00D430B7" w:rsidRPr="00D430B7">
              <w:rPr>
                <w:rFonts w:eastAsia="Arial"/>
                <w:szCs w:val="17"/>
                <w:lang w:val="en-US"/>
              </w:rPr>
              <w:t>Tumby Bay and Wudinna</w:t>
            </w:r>
          </w:p>
          <w:p w14:paraId="30C6CA67" w14:textId="5F9135C1"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(xvii)</w:t>
            </w:r>
            <w:r w:rsidRPr="00D430B7">
              <w:rPr>
                <w:rFonts w:eastAsia="Arial" w:cs="Arial"/>
                <w:spacing w:val="-1"/>
                <w:w w:val="99"/>
                <w:szCs w:val="20"/>
                <w:lang w:val="en-US"/>
              </w:rPr>
              <w:tab/>
            </w:r>
            <w:r w:rsidR="00D430B7" w:rsidRPr="00D430B7">
              <w:rPr>
                <w:rFonts w:eastAsia="Arial"/>
                <w:szCs w:val="17"/>
                <w:lang w:val="en-US"/>
              </w:rPr>
              <w:t>Mobile renal dialysis services and facilities provided to remote Aboriginal communities (including the Anangu Pitjantjatjara Yankunytjatjara Lands)</w:t>
            </w:r>
          </w:p>
          <w:p w14:paraId="554F95AD" w14:textId="20D67D4A"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(xviii)</w:t>
            </w:r>
            <w:r w:rsidRPr="00D430B7">
              <w:rPr>
                <w:rFonts w:eastAsia="Arial" w:cs="Arial"/>
                <w:spacing w:val="-1"/>
                <w:w w:val="99"/>
                <w:szCs w:val="20"/>
                <w:lang w:val="en-US"/>
              </w:rPr>
              <w:tab/>
            </w:r>
            <w:r w:rsidR="00D430B7" w:rsidRPr="00D430B7">
              <w:rPr>
                <w:rFonts w:eastAsia="Arial"/>
                <w:szCs w:val="17"/>
                <w:lang w:val="en-US"/>
              </w:rPr>
              <w:t>Any other services or facilities located within, or for which responsibility falls within, the Eyre and Far North Region</w:t>
            </w:r>
          </w:p>
        </w:tc>
      </w:tr>
      <w:tr w:rsidR="00D430B7" w:rsidRPr="00D430B7" w14:paraId="29A69E42" w14:textId="77777777" w:rsidTr="00417687">
        <w:trPr>
          <w:trHeight w:val="1207"/>
          <w:jc w:val="center"/>
        </w:trPr>
        <w:tc>
          <w:tcPr>
            <w:tcW w:w="1848" w:type="dxa"/>
          </w:tcPr>
          <w:p w14:paraId="23D89D2F" w14:textId="77777777"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t>Flinders</w:t>
            </w:r>
            <w:r w:rsidRPr="00D430B7">
              <w:rPr>
                <w:rFonts w:eastAsia="Arial"/>
                <w:spacing w:val="-8"/>
                <w:szCs w:val="17"/>
                <w:lang w:val="en-US"/>
              </w:rPr>
              <w:t xml:space="preserve"> </w:t>
            </w:r>
            <w:r w:rsidRPr="00D430B7">
              <w:rPr>
                <w:rFonts w:eastAsia="Arial"/>
                <w:szCs w:val="17"/>
                <w:lang w:val="en-US"/>
              </w:rPr>
              <w:t>and</w:t>
            </w:r>
            <w:r w:rsidRPr="00D430B7">
              <w:rPr>
                <w:rFonts w:eastAsia="Arial"/>
                <w:spacing w:val="-8"/>
                <w:szCs w:val="17"/>
                <w:lang w:val="en-US"/>
              </w:rPr>
              <w:t xml:space="preserve"> </w:t>
            </w:r>
            <w:r w:rsidRPr="00D430B7">
              <w:rPr>
                <w:rFonts w:eastAsia="Arial"/>
                <w:szCs w:val="17"/>
                <w:lang w:val="en-US"/>
              </w:rPr>
              <w:t>Upper</w:t>
            </w:r>
            <w:r w:rsidRPr="00D430B7">
              <w:rPr>
                <w:rFonts w:eastAsia="Arial"/>
                <w:spacing w:val="-8"/>
                <w:szCs w:val="17"/>
                <w:lang w:val="en-US"/>
              </w:rPr>
              <w:t xml:space="preserve"> </w:t>
            </w:r>
            <w:r w:rsidRPr="00D430B7">
              <w:rPr>
                <w:rFonts w:eastAsia="Arial"/>
                <w:szCs w:val="17"/>
                <w:lang w:val="en-US"/>
              </w:rPr>
              <w:t>North</w:t>
            </w:r>
            <w:r w:rsidRPr="00D430B7">
              <w:rPr>
                <w:rFonts w:eastAsia="Arial"/>
                <w:spacing w:val="-8"/>
                <w:szCs w:val="17"/>
                <w:lang w:val="en-US"/>
              </w:rPr>
              <w:t xml:space="preserve"> </w:t>
            </w:r>
            <w:r w:rsidRPr="00D430B7">
              <w:rPr>
                <w:rFonts w:eastAsia="Arial"/>
                <w:szCs w:val="17"/>
                <w:lang w:val="en-US"/>
              </w:rPr>
              <w:t>Local</w:t>
            </w:r>
            <w:r w:rsidRPr="00D430B7">
              <w:rPr>
                <w:rFonts w:eastAsia="Arial"/>
                <w:spacing w:val="-9"/>
                <w:szCs w:val="17"/>
                <w:lang w:val="en-US"/>
              </w:rPr>
              <w:t xml:space="preserve"> </w:t>
            </w:r>
            <w:r w:rsidRPr="00D430B7">
              <w:rPr>
                <w:rFonts w:eastAsia="Arial"/>
                <w:szCs w:val="17"/>
                <w:lang w:val="en-US"/>
              </w:rPr>
              <w:t>Health Network Incorporated</w:t>
            </w:r>
          </w:p>
        </w:tc>
        <w:tc>
          <w:tcPr>
            <w:tcW w:w="7508" w:type="dxa"/>
          </w:tcPr>
          <w:p w14:paraId="4812E97E" w14:textId="175E89BB"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Hawker Memorial Hospital</w:t>
            </w:r>
          </w:p>
          <w:p w14:paraId="18946350" w14:textId="17EDC300"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Leigh Creek Health Service</w:t>
            </w:r>
          </w:p>
          <w:p w14:paraId="0FB2B40E" w14:textId="29E6D7B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Port Augusta Hospital and Regional Health Service</w:t>
            </w:r>
          </w:p>
          <w:p w14:paraId="55B23535" w14:textId="6458489F"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Quorn Health Service</w:t>
            </w:r>
          </w:p>
          <w:p w14:paraId="30B00DF8" w14:textId="4B0D9D4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Roxby Downs Health Service</w:t>
            </w:r>
          </w:p>
          <w:p w14:paraId="6D14A328" w14:textId="46E7F0C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Whyalla Hospital and Health Service</w:t>
            </w:r>
          </w:p>
          <w:p w14:paraId="4BC41AFC" w14:textId="29A20008"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Community health services located at Hawker, Port Augusta, Quorn, Roxby Downs and Whyalla</w:t>
            </w:r>
          </w:p>
          <w:p w14:paraId="3D4C0D4A" w14:textId="67866372"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Any other services or facilities located within, or for which responsibility falls within, the Flinders and Upper North Region</w:t>
            </w:r>
          </w:p>
        </w:tc>
      </w:tr>
      <w:tr w:rsidR="00D430B7" w:rsidRPr="00D430B7" w14:paraId="7FBC53D5" w14:textId="77777777" w:rsidTr="00417687">
        <w:trPr>
          <w:trHeight w:val="949"/>
          <w:jc w:val="center"/>
        </w:trPr>
        <w:tc>
          <w:tcPr>
            <w:tcW w:w="1848" w:type="dxa"/>
          </w:tcPr>
          <w:p w14:paraId="781223AA" w14:textId="783B17E2"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t>Limestone</w:t>
            </w:r>
            <w:r w:rsidRPr="00D430B7">
              <w:rPr>
                <w:rFonts w:eastAsia="Arial"/>
                <w:spacing w:val="-11"/>
                <w:szCs w:val="17"/>
                <w:lang w:val="en-US"/>
              </w:rPr>
              <w:t xml:space="preserve"> </w:t>
            </w:r>
            <w:r w:rsidRPr="00D430B7">
              <w:rPr>
                <w:rFonts w:eastAsia="Arial"/>
                <w:szCs w:val="17"/>
                <w:lang w:val="en-US"/>
              </w:rPr>
              <w:t>Coast</w:t>
            </w:r>
            <w:r w:rsidRPr="00D430B7">
              <w:rPr>
                <w:rFonts w:eastAsia="Arial"/>
                <w:spacing w:val="-11"/>
                <w:szCs w:val="17"/>
                <w:lang w:val="en-US"/>
              </w:rPr>
              <w:t xml:space="preserve"> </w:t>
            </w:r>
            <w:r w:rsidR="003A2FB4">
              <w:rPr>
                <w:rFonts w:eastAsia="Arial"/>
                <w:spacing w:val="-11"/>
                <w:szCs w:val="17"/>
                <w:lang w:val="en-US"/>
              </w:rPr>
              <w:br/>
            </w:r>
            <w:r w:rsidRPr="00D430B7">
              <w:rPr>
                <w:rFonts w:eastAsia="Arial"/>
                <w:szCs w:val="17"/>
                <w:lang w:val="en-US"/>
              </w:rPr>
              <w:t>Local</w:t>
            </w:r>
            <w:r w:rsidRPr="00D430B7">
              <w:rPr>
                <w:rFonts w:eastAsia="Arial"/>
                <w:spacing w:val="-11"/>
                <w:szCs w:val="17"/>
                <w:lang w:val="en-US"/>
              </w:rPr>
              <w:t xml:space="preserve"> </w:t>
            </w:r>
            <w:r w:rsidRPr="00D430B7">
              <w:rPr>
                <w:rFonts w:eastAsia="Arial"/>
                <w:szCs w:val="17"/>
                <w:lang w:val="en-US"/>
              </w:rPr>
              <w:t>Health</w:t>
            </w:r>
            <w:r w:rsidRPr="00D430B7">
              <w:rPr>
                <w:rFonts w:eastAsia="Arial"/>
                <w:spacing w:val="-9"/>
                <w:szCs w:val="17"/>
                <w:lang w:val="en-US"/>
              </w:rPr>
              <w:t xml:space="preserve"> </w:t>
            </w:r>
            <w:r w:rsidRPr="00D430B7">
              <w:rPr>
                <w:rFonts w:eastAsia="Arial"/>
                <w:szCs w:val="17"/>
                <w:lang w:val="en-US"/>
              </w:rPr>
              <w:t xml:space="preserve">Network </w:t>
            </w:r>
            <w:r w:rsidRPr="00D430B7">
              <w:rPr>
                <w:rFonts w:eastAsia="Arial"/>
                <w:spacing w:val="-2"/>
                <w:szCs w:val="17"/>
                <w:lang w:val="en-US"/>
              </w:rPr>
              <w:t>Incorporated</w:t>
            </w:r>
          </w:p>
        </w:tc>
        <w:tc>
          <w:tcPr>
            <w:tcW w:w="7508" w:type="dxa"/>
          </w:tcPr>
          <w:p w14:paraId="6AEF1ADB" w14:textId="078DD739"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Bordertown Memorial Hospital</w:t>
            </w:r>
          </w:p>
          <w:p w14:paraId="71E62530" w14:textId="21BDC07A"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Kingston Soldiers’ Memorial Hospital</w:t>
            </w:r>
          </w:p>
          <w:p w14:paraId="252D965B" w14:textId="7470AD8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Millicent and Districts Hospital and Health Service</w:t>
            </w:r>
          </w:p>
          <w:p w14:paraId="60EDD488" w14:textId="138BC77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Mount Gambier and Districts Health Service</w:t>
            </w:r>
          </w:p>
          <w:p w14:paraId="1EFF5D72" w14:textId="10792BA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Naracoorte Health Service</w:t>
            </w:r>
          </w:p>
          <w:p w14:paraId="45B09171" w14:textId="5996FD1D"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Penola War Memorial Hospital</w:t>
            </w:r>
          </w:p>
          <w:p w14:paraId="21C86A47" w14:textId="14960052"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Community health services located at Bordertown, Keith, Kingston, Lucindale, Millicent, Mount Gambier, Naracoorte, and Penola</w:t>
            </w:r>
          </w:p>
          <w:p w14:paraId="20A1F18C" w14:textId="483AD8A5"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Any other services or facilities located within, or for which responsibility falls within, the Limestone Coast Region</w:t>
            </w:r>
          </w:p>
        </w:tc>
      </w:tr>
      <w:tr w:rsidR="00D430B7" w:rsidRPr="00D430B7" w14:paraId="6EA009D9" w14:textId="77777777" w:rsidTr="00417687">
        <w:trPr>
          <w:trHeight w:val="1826"/>
          <w:jc w:val="center"/>
        </w:trPr>
        <w:tc>
          <w:tcPr>
            <w:tcW w:w="1848" w:type="dxa"/>
          </w:tcPr>
          <w:p w14:paraId="76E9199F" w14:textId="77777777"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lastRenderedPageBreak/>
              <w:t>Riverland</w:t>
            </w:r>
            <w:r w:rsidRPr="00D430B7">
              <w:rPr>
                <w:rFonts w:eastAsia="Arial"/>
                <w:spacing w:val="-13"/>
                <w:szCs w:val="17"/>
                <w:lang w:val="en-US"/>
              </w:rPr>
              <w:t xml:space="preserve"> </w:t>
            </w:r>
            <w:r w:rsidRPr="00D430B7">
              <w:rPr>
                <w:rFonts w:eastAsia="Arial"/>
                <w:szCs w:val="17"/>
                <w:lang w:val="en-US"/>
              </w:rPr>
              <w:t>Mallee</w:t>
            </w:r>
            <w:r w:rsidRPr="00D430B7">
              <w:rPr>
                <w:rFonts w:eastAsia="Arial"/>
                <w:spacing w:val="-14"/>
                <w:szCs w:val="17"/>
                <w:lang w:val="en-US"/>
              </w:rPr>
              <w:t xml:space="preserve"> </w:t>
            </w:r>
            <w:r w:rsidRPr="00D430B7">
              <w:rPr>
                <w:rFonts w:eastAsia="Arial"/>
                <w:szCs w:val="17"/>
                <w:lang w:val="en-US"/>
              </w:rPr>
              <w:t>Coorong</w:t>
            </w:r>
            <w:r w:rsidRPr="00D430B7">
              <w:rPr>
                <w:rFonts w:eastAsia="Arial"/>
                <w:spacing w:val="-13"/>
                <w:szCs w:val="17"/>
                <w:lang w:val="en-US"/>
              </w:rPr>
              <w:t xml:space="preserve"> </w:t>
            </w:r>
            <w:r w:rsidRPr="00D430B7">
              <w:rPr>
                <w:rFonts w:eastAsia="Arial"/>
                <w:szCs w:val="17"/>
                <w:lang w:val="en-US"/>
              </w:rPr>
              <w:t>Local Health Network Incorporated</w:t>
            </w:r>
          </w:p>
        </w:tc>
        <w:tc>
          <w:tcPr>
            <w:tcW w:w="7508" w:type="dxa"/>
          </w:tcPr>
          <w:p w14:paraId="6788E3B8" w14:textId="23D5481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Barmera Hospital</w:t>
            </w:r>
          </w:p>
          <w:p w14:paraId="0994E689" w14:textId="65FC8709"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Karoonda and District Soldiers’ Memorial Hospital</w:t>
            </w:r>
          </w:p>
          <w:p w14:paraId="305CBD55" w14:textId="4C7CACC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Lameroo District Health Service</w:t>
            </w:r>
          </w:p>
          <w:p w14:paraId="70D83C1E" w14:textId="34AC2E6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Loxton Hospital Complex</w:t>
            </w:r>
          </w:p>
          <w:p w14:paraId="32874DB9" w14:textId="51869FC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Mannum District Hospital</w:t>
            </w:r>
          </w:p>
          <w:p w14:paraId="0BBD91BE" w14:textId="55A90DE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Meningie and Districts Memorial Hospital and Health Services</w:t>
            </w:r>
          </w:p>
          <w:p w14:paraId="028CF035" w14:textId="11571ABA"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Murray Bridge Soldiers’ Memorial Hospital</w:t>
            </w:r>
          </w:p>
          <w:p w14:paraId="73E7CDFC" w14:textId="49E5D632"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Pinnaroo Soldiers’ Memorial Hospital</w:t>
            </w:r>
          </w:p>
          <w:p w14:paraId="1ED62740" w14:textId="14ACF2A8"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(ix)</w:t>
            </w:r>
            <w:r w:rsidRPr="00D430B7">
              <w:rPr>
                <w:rFonts w:eastAsia="Arial" w:cs="Arial"/>
                <w:spacing w:val="-1"/>
                <w:w w:val="99"/>
                <w:szCs w:val="20"/>
                <w:lang w:val="en-US"/>
              </w:rPr>
              <w:tab/>
            </w:r>
            <w:r w:rsidR="00D430B7" w:rsidRPr="00D430B7">
              <w:rPr>
                <w:rFonts w:eastAsia="Arial"/>
                <w:szCs w:val="17"/>
                <w:lang w:val="en-US"/>
              </w:rPr>
              <w:t>Renmark Paringa District Hospital</w:t>
            </w:r>
          </w:p>
          <w:p w14:paraId="18AC7F9E" w14:textId="7A89D49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w:t>
            </w:r>
            <w:r w:rsidRPr="00D430B7">
              <w:rPr>
                <w:rFonts w:eastAsia="Arial" w:cs="Arial"/>
                <w:spacing w:val="-1"/>
                <w:w w:val="99"/>
                <w:szCs w:val="20"/>
                <w:lang w:val="en-US"/>
              </w:rPr>
              <w:tab/>
            </w:r>
            <w:r w:rsidR="00D430B7" w:rsidRPr="00D430B7">
              <w:rPr>
                <w:rFonts w:eastAsia="Arial"/>
                <w:szCs w:val="17"/>
                <w:lang w:val="en-US"/>
              </w:rPr>
              <w:t>Riverland General Hospital</w:t>
            </w:r>
          </w:p>
          <w:p w14:paraId="2CA8A12C" w14:textId="297B4EC6"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w:t>
            </w:r>
            <w:r w:rsidRPr="00D430B7">
              <w:rPr>
                <w:rFonts w:eastAsia="Arial" w:cs="Arial"/>
                <w:spacing w:val="-1"/>
                <w:w w:val="99"/>
                <w:szCs w:val="20"/>
                <w:lang w:val="en-US"/>
              </w:rPr>
              <w:tab/>
            </w:r>
            <w:r w:rsidR="00D430B7" w:rsidRPr="00D430B7">
              <w:rPr>
                <w:rFonts w:eastAsia="Arial"/>
                <w:szCs w:val="17"/>
                <w:lang w:val="en-US"/>
              </w:rPr>
              <w:t>Tailem Bend District Hospital</w:t>
            </w:r>
          </w:p>
          <w:p w14:paraId="5C3BE77B" w14:textId="708495FF"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(xii)</w:t>
            </w:r>
            <w:r w:rsidRPr="00D430B7">
              <w:rPr>
                <w:rFonts w:eastAsia="Arial" w:cs="Arial"/>
                <w:spacing w:val="-1"/>
                <w:w w:val="99"/>
                <w:szCs w:val="20"/>
                <w:lang w:val="en-US"/>
              </w:rPr>
              <w:tab/>
            </w:r>
            <w:r w:rsidR="00D430B7" w:rsidRPr="00D430B7">
              <w:rPr>
                <w:rFonts w:eastAsia="Arial"/>
                <w:szCs w:val="17"/>
                <w:lang w:val="en-US"/>
              </w:rPr>
              <w:t>Waikerie Health Service</w:t>
            </w:r>
          </w:p>
          <w:p w14:paraId="012C3301" w14:textId="2E182D0A"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(xiii)</w:t>
            </w:r>
            <w:r w:rsidRPr="00D430B7">
              <w:rPr>
                <w:rFonts w:eastAsia="Arial" w:cs="Arial"/>
                <w:spacing w:val="-1"/>
                <w:w w:val="99"/>
                <w:szCs w:val="20"/>
                <w:lang w:val="en-US"/>
              </w:rPr>
              <w:tab/>
            </w:r>
            <w:r w:rsidR="00D430B7" w:rsidRPr="00D430B7">
              <w:rPr>
                <w:rFonts w:eastAsia="Arial"/>
                <w:szCs w:val="17"/>
                <w:lang w:val="en-US"/>
              </w:rPr>
              <w:t>Community health services located at Barmera, Berri, Coonalpyn, Karoonda, Lameroo, Loxton, Mannum, Meningie, Murray Bridge, Pinnaroo, Renmark, Tailem Bend, Tintinara and Waikerie</w:t>
            </w:r>
          </w:p>
          <w:p w14:paraId="17AD4E42" w14:textId="701699D3"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(xiv)</w:t>
            </w:r>
            <w:r w:rsidRPr="00D430B7">
              <w:rPr>
                <w:rFonts w:eastAsia="Arial" w:cs="Arial"/>
                <w:spacing w:val="-1"/>
                <w:w w:val="99"/>
                <w:szCs w:val="20"/>
                <w:lang w:val="en-US"/>
              </w:rPr>
              <w:tab/>
            </w:r>
            <w:r w:rsidR="00D430B7" w:rsidRPr="00D430B7">
              <w:rPr>
                <w:rFonts w:eastAsia="Arial"/>
                <w:szCs w:val="17"/>
                <w:lang w:val="en-US"/>
              </w:rPr>
              <w:t>Any other services or liabilities located within, or for which responsibility falls within, the Riverland Mallee Coorong Region</w:t>
            </w:r>
          </w:p>
        </w:tc>
      </w:tr>
      <w:tr w:rsidR="00D430B7" w:rsidRPr="00D430B7" w14:paraId="4A15453D" w14:textId="77777777" w:rsidTr="00417687">
        <w:trPr>
          <w:trHeight w:val="3948"/>
          <w:jc w:val="center"/>
        </w:trPr>
        <w:tc>
          <w:tcPr>
            <w:tcW w:w="1848" w:type="dxa"/>
            <w:tcBorders>
              <w:bottom w:val="single" w:sz="4" w:space="0" w:color="auto"/>
            </w:tcBorders>
          </w:tcPr>
          <w:p w14:paraId="0CA6C74E" w14:textId="77777777" w:rsidR="00D430B7" w:rsidRPr="00D430B7" w:rsidRDefault="00D430B7" w:rsidP="00D430B7">
            <w:pPr>
              <w:widowControl w:val="0"/>
              <w:autoSpaceDE w:val="0"/>
              <w:autoSpaceDN w:val="0"/>
              <w:spacing w:after="0"/>
              <w:jc w:val="left"/>
              <w:rPr>
                <w:rFonts w:eastAsia="Arial"/>
                <w:szCs w:val="17"/>
                <w:lang w:val="en-US"/>
              </w:rPr>
            </w:pPr>
            <w:r w:rsidRPr="00D430B7">
              <w:rPr>
                <w:rFonts w:eastAsia="Arial"/>
                <w:szCs w:val="17"/>
                <w:lang w:val="en-US"/>
              </w:rPr>
              <w:t>Yorke</w:t>
            </w:r>
            <w:r w:rsidRPr="00D430B7">
              <w:rPr>
                <w:rFonts w:eastAsia="Arial"/>
                <w:spacing w:val="-11"/>
                <w:szCs w:val="17"/>
                <w:lang w:val="en-US"/>
              </w:rPr>
              <w:t xml:space="preserve"> </w:t>
            </w:r>
            <w:r w:rsidRPr="00D430B7">
              <w:rPr>
                <w:rFonts w:eastAsia="Arial"/>
                <w:szCs w:val="17"/>
                <w:lang w:val="en-US"/>
              </w:rPr>
              <w:t>and</w:t>
            </w:r>
            <w:r w:rsidRPr="00D430B7">
              <w:rPr>
                <w:rFonts w:eastAsia="Arial"/>
                <w:spacing w:val="-11"/>
                <w:szCs w:val="17"/>
                <w:lang w:val="en-US"/>
              </w:rPr>
              <w:t xml:space="preserve"> </w:t>
            </w:r>
            <w:r w:rsidRPr="00D430B7">
              <w:rPr>
                <w:rFonts w:eastAsia="Arial"/>
                <w:szCs w:val="17"/>
                <w:lang w:val="en-US"/>
              </w:rPr>
              <w:t>Northern</w:t>
            </w:r>
            <w:r w:rsidRPr="00D430B7">
              <w:rPr>
                <w:rFonts w:eastAsia="Arial"/>
                <w:spacing w:val="-9"/>
                <w:szCs w:val="17"/>
                <w:lang w:val="en-US"/>
              </w:rPr>
              <w:t xml:space="preserve"> </w:t>
            </w:r>
            <w:r w:rsidRPr="00D430B7">
              <w:rPr>
                <w:rFonts w:eastAsia="Arial"/>
                <w:szCs w:val="17"/>
                <w:lang w:val="en-US"/>
              </w:rPr>
              <w:t>Local</w:t>
            </w:r>
            <w:r w:rsidRPr="00D430B7">
              <w:rPr>
                <w:rFonts w:eastAsia="Arial"/>
                <w:spacing w:val="-10"/>
                <w:szCs w:val="17"/>
                <w:lang w:val="en-US"/>
              </w:rPr>
              <w:t xml:space="preserve"> </w:t>
            </w:r>
            <w:r w:rsidRPr="00D430B7">
              <w:rPr>
                <w:rFonts w:eastAsia="Arial"/>
                <w:szCs w:val="17"/>
                <w:lang w:val="en-US"/>
              </w:rPr>
              <w:t>Health Network Incorporated</w:t>
            </w:r>
          </w:p>
        </w:tc>
        <w:tc>
          <w:tcPr>
            <w:tcW w:w="7508" w:type="dxa"/>
            <w:tcBorders>
              <w:bottom w:val="single" w:sz="4" w:space="0" w:color="auto"/>
            </w:tcBorders>
          </w:tcPr>
          <w:p w14:paraId="7538A1C5" w14:textId="0A6216F0"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w:t>
            </w:r>
            <w:r w:rsidRPr="00D430B7">
              <w:rPr>
                <w:rFonts w:eastAsia="Arial" w:cs="Arial"/>
                <w:spacing w:val="-1"/>
                <w:w w:val="99"/>
                <w:szCs w:val="20"/>
                <w:lang w:val="en-US"/>
              </w:rPr>
              <w:tab/>
            </w:r>
            <w:r w:rsidR="00D430B7" w:rsidRPr="00D430B7">
              <w:rPr>
                <w:rFonts w:eastAsia="Arial"/>
                <w:szCs w:val="17"/>
                <w:lang w:val="en-US"/>
              </w:rPr>
              <w:t>Balaklava Soldiers’ Memorial District Hospital</w:t>
            </w:r>
          </w:p>
          <w:p w14:paraId="18A309BD" w14:textId="62D46CE2"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w:t>
            </w:r>
            <w:r w:rsidRPr="00D430B7">
              <w:rPr>
                <w:rFonts w:eastAsia="Arial" w:cs="Arial"/>
                <w:spacing w:val="-1"/>
                <w:w w:val="99"/>
                <w:szCs w:val="20"/>
                <w:lang w:val="en-US"/>
              </w:rPr>
              <w:tab/>
            </w:r>
            <w:r w:rsidR="00D430B7" w:rsidRPr="00D430B7">
              <w:rPr>
                <w:rFonts w:eastAsia="Arial"/>
                <w:szCs w:val="17"/>
                <w:lang w:val="en-US"/>
              </w:rPr>
              <w:t>Booleroo Centre District Hospital and Health Services</w:t>
            </w:r>
          </w:p>
          <w:p w14:paraId="41B96536" w14:textId="67F9523A"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(iii)</w:t>
            </w:r>
            <w:r w:rsidRPr="00D430B7">
              <w:rPr>
                <w:rFonts w:eastAsia="Arial" w:cs="Arial"/>
                <w:spacing w:val="-1"/>
                <w:w w:val="99"/>
                <w:szCs w:val="20"/>
                <w:lang w:val="en-US"/>
              </w:rPr>
              <w:tab/>
            </w:r>
            <w:r w:rsidR="00D430B7" w:rsidRPr="00D430B7">
              <w:rPr>
                <w:rFonts w:eastAsia="Arial"/>
                <w:szCs w:val="17"/>
                <w:lang w:val="en-US"/>
              </w:rPr>
              <w:t>Burra Hospital</w:t>
            </w:r>
          </w:p>
          <w:p w14:paraId="006CA263" w14:textId="17886E3A"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(iv)</w:t>
            </w:r>
            <w:r w:rsidRPr="00D430B7">
              <w:rPr>
                <w:rFonts w:eastAsia="Arial" w:cs="Arial"/>
                <w:spacing w:val="-1"/>
                <w:w w:val="99"/>
                <w:szCs w:val="20"/>
                <w:lang w:val="en-US"/>
              </w:rPr>
              <w:tab/>
            </w:r>
            <w:r w:rsidR="00D430B7" w:rsidRPr="00D430B7">
              <w:rPr>
                <w:rFonts w:eastAsia="Arial"/>
                <w:szCs w:val="17"/>
                <w:lang w:val="en-US"/>
              </w:rPr>
              <w:t>Central Yorke Peninsula Hospital (Maitland)</w:t>
            </w:r>
          </w:p>
          <w:p w14:paraId="629E544E" w14:textId="3B2BB9EC"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w:t>
            </w:r>
            <w:r w:rsidRPr="00D430B7">
              <w:rPr>
                <w:rFonts w:eastAsia="Arial" w:cs="Arial"/>
                <w:spacing w:val="-1"/>
                <w:w w:val="99"/>
                <w:szCs w:val="20"/>
                <w:lang w:val="en-US"/>
              </w:rPr>
              <w:tab/>
            </w:r>
            <w:r w:rsidR="00D430B7" w:rsidRPr="00D430B7">
              <w:rPr>
                <w:rFonts w:eastAsia="Arial"/>
                <w:szCs w:val="17"/>
                <w:lang w:val="en-US"/>
              </w:rPr>
              <w:t>Clare Hospital</w:t>
            </w:r>
          </w:p>
          <w:p w14:paraId="6F1511D8" w14:textId="24E9DF64"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w:t>
            </w:r>
            <w:r w:rsidRPr="00D430B7">
              <w:rPr>
                <w:rFonts w:eastAsia="Arial" w:cs="Arial"/>
                <w:spacing w:val="-1"/>
                <w:w w:val="99"/>
                <w:szCs w:val="20"/>
                <w:lang w:val="en-US"/>
              </w:rPr>
              <w:tab/>
            </w:r>
            <w:r w:rsidR="00D430B7" w:rsidRPr="00D430B7">
              <w:rPr>
                <w:rFonts w:eastAsia="Arial"/>
                <w:szCs w:val="17"/>
                <w:lang w:val="en-US"/>
              </w:rPr>
              <w:t>Crystal Brook and District Hospital</w:t>
            </w:r>
          </w:p>
          <w:p w14:paraId="165A8B26" w14:textId="07C8296D"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w:t>
            </w:r>
            <w:r w:rsidRPr="00D430B7">
              <w:rPr>
                <w:rFonts w:eastAsia="Arial" w:cs="Arial"/>
                <w:spacing w:val="-1"/>
                <w:w w:val="99"/>
                <w:szCs w:val="20"/>
                <w:lang w:val="en-US"/>
              </w:rPr>
              <w:tab/>
            </w:r>
            <w:r w:rsidR="00D430B7" w:rsidRPr="00D430B7">
              <w:rPr>
                <w:rFonts w:eastAsia="Arial"/>
                <w:szCs w:val="17"/>
                <w:lang w:val="en-US"/>
              </w:rPr>
              <w:t>Jamestown Hospital and Health Service</w:t>
            </w:r>
          </w:p>
          <w:p w14:paraId="2A98F810" w14:textId="10AAE963"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(viii)</w:t>
            </w:r>
            <w:r w:rsidRPr="00D430B7">
              <w:rPr>
                <w:rFonts w:eastAsia="Arial" w:cs="Arial"/>
                <w:spacing w:val="-1"/>
                <w:w w:val="99"/>
                <w:szCs w:val="20"/>
                <w:lang w:val="en-US"/>
              </w:rPr>
              <w:tab/>
            </w:r>
            <w:r w:rsidR="00D430B7" w:rsidRPr="00D430B7">
              <w:rPr>
                <w:rFonts w:eastAsia="Arial"/>
                <w:szCs w:val="17"/>
                <w:lang w:val="en-US"/>
              </w:rPr>
              <w:t>Laura and District Hospital</w:t>
            </w:r>
          </w:p>
          <w:p w14:paraId="49714DB0" w14:textId="577077A5"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(ix)</w:t>
            </w:r>
            <w:r w:rsidRPr="00D430B7">
              <w:rPr>
                <w:rFonts w:eastAsia="Arial" w:cs="Arial"/>
                <w:spacing w:val="-1"/>
                <w:w w:val="99"/>
                <w:szCs w:val="20"/>
                <w:lang w:val="en-US"/>
              </w:rPr>
              <w:tab/>
            </w:r>
            <w:r w:rsidR="00D430B7" w:rsidRPr="00D430B7">
              <w:rPr>
                <w:rFonts w:eastAsia="Arial"/>
                <w:szCs w:val="17"/>
                <w:lang w:val="en-US"/>
              </w:rPr>
              <w:t>Minlaton Health Service</w:t>
            </w:r>
          </w:p>
          <w:p w14:paraId="1ABE248B" w14:textId="02A38D4D"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w:t>
            </w:r>
            <w:r w:rsidRPr="00D430B7">
              <w:rPr>
                <w:rFonts w:eastAsia="Arial" w:cs="Arial"/>
                <w:spacing w:val="-1"/>
                <w:w w:val="99"/>
                <w:szCs w:val="20"/>
                <w:lang w:val="en-US"/>
              </w:rPr>
              <w:tab/>
            </w:r>
            <w:r w:rsidR="00D430B7" w:rsidRPr="00D430B7">
              <w:rPr>
                <w:rFonts w:eastAsia="Arial"/>
                <w:szCs w:val="17"/>
                <w:lang w:val="en-US"/>
              </w:rPr>
              <w:t>Orroroo and District Health Service</w:t>
            </w:r>
          </w:p>
          <w:p w14:paraId="0B8CA68A" w14:textId="107564AA"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w:t>
            </w:r>
            <w:r w:rsidRPr="00D430B7">
              <w:rPr>
                <w:rFonts w:eastAsia="Arial" w:cs="Arial"/>
                <w:spacing w:val="-1"/>
                <w:w w:val="99"/>
                <w:szCs w:val="20"/>
                <w:lang w:val="en-US"/>
              </w:rPr>
              <w:tab/>
            </w:r>
            <w:r w:rsidR="00D430B7" w:rsidRPr="00D430B7">
              <w:rPr>
                <w:rFonts w:eastAsia="Arial"/>
                <w:szCs w:val="17"/>
                <w:lang w:val="en-US"/>
              </w:rPr>
              <w:t>Peterborough Soldiers’ Memorial Hospital and Health Service</w:t>
            </w:r>
          </w:p>
          <w:p w14:paraId="2DDDBEE5" w14:textId="4BB24106"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(xii)</w:t>
            </w:r>
            <w:r w:rsidRPr="00D430B7">
              <w:rPr>
                <w:rFonts w:eastAsia="Arial" w:cs="Arial"/>
                <w:spacing w:val="-1"/>
                <w:w w:val="99"/>
                <w:szCs w:val="20"/>
                <w:lang w:val="en-US"/>
              </w:rPr>
              <w:tab/>
            </w:r>
            <w:r w:rsidR="00D430B7" w:rsidRPr="00D430B7">
              <w:rPr>
                <w:rFonts w:eastAsia="Arial"/>
                <w:szCs w:val="17"/>
                <w:lang w:val="en-US"/>
              </w:rPr>
              <w:t>Port Broughton and District Hospital and Health Service</w:t>
            </w:r>
          </w:p>
          <w:p w14:paraId="2EF12AF6" w14:textId="413FE7F4"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(xiii)</w:t>
            </w:r>
            <w:r w:rsidRPr="00D430B7">
              <w:rPr>
                <w:rFonts w:eastAsia="Arial" w:cs="Arial"/>
                <w:spacing w:val="-1"/>
                <w:w w:val="99"/>
                <w:szCs w:val="20"/>
                <w:lang w:val="en-US"/>
              </w:rPr>
              <w:tab/>
            </w:r>
            <w:r w:rsidR="00D430B7" w:rsidRPr="00D430B7">
              <w:rPr>
                <w:rFonts w:eastAsia="Arial"/>
                <w:szCs w:val="17"/>
                <w:lang w:val="en-US"/>
              </w:rPr>
              <w:t>Port Pirie Regional Health Service</w:t>
            </w:r>
          </w:p>
          <w:p w14:paraId="7509FC0D" w14:textId="69AA31A8"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(xiv)</w:t>
            </w:r>
            <w:r w:rsidRPr="00D430B7">
              <w:rPr>
                <w:rFonts w:eastAsia="Arial" w:cs="Arial"/>
                <w:spacing w:val="-1"/>
                <w:w w:val="99"/>
                <w:szCs w:val="20"/>
                <w:lang w:val="en-US"/>
              </w:rPr>
              <w:tab/>
            </w:r>
            <w:r w:rsidR="00D430B7" w:rsidRPr="00D430B7">
              <w:rPr>
                <w:rFonts w:eastAsia="Arial"/>
                <w:szCs w:val="17"/>
                <w:lang w:val="en-US"/>
              </w:rPr>
              <w:t>Riverton District Soldiers’ Memorial Hospital</w:t>
            </w:r>
          </w:p>
          <w:p w14:paraId="1B177304" w14:textId="4BD947F4"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(xv)</w:t>
            </w:r>
            <w:r w:rsidRPr="00D430B7">
              <w:rPr>
                <w:rFonts w:eastAsia="Arial" w:cs="Arial"/>
                <w:spacing w:val="-1"/>
                <w:w w:val="99"/>
                <w:szCs w:val="20"/>
                <w:lang w:val="en-US"/>
              </w:rPr>
              <w:tab/>
            </w:r>
            <w:r w:rsidR="00D430B7" w:rsidRPr="00D430B7">
              <w:rPr>
                <w:rFonts w:eastAsia="Arial"/>
                <w:szCs w:val="17"/>
                <w:lang w:val="en-US"/>
              </w:rPr>
              <w:t>Snowtown Hospital</w:t>
            </w:r>
          </w:p>
          <w:p w14:paraId="6DA41054" w14:textId="54B200E6"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(xvi)</w:t>
            </w:r>
            <w:r w:rsidRPr="00D430B7">
              <w:rPr>
                <w:rFonts w:eastAsia="Arial" w:cs="Arial"/>
                <w:spacing w:val="-1"/>
                <w:w w:val="99"/>
                <w:szCs w:val="20"/>
                <w:lang w:val="en-US"/>
              </w:rPr>
              <w:tab/>
            </w:r>
            <w:r w:rsidR="00D430B7" w:rsidRPr="00D430B7">
              <w:rPr>
                <w:rFonts w:eastAsia="Arial"/>
                <w:szCs w:val="17"/>
                <w:lang w:val="en-US"/>
              </w:rPr>
              <w:t>Southern Yorke Peninsula Health Service (Yorketown)</w:t>
            </w:r>
          </w:p>
          <w:p w14:paraId="4A136957" w14:textId="192C547D"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(xvii)</w:t>
            </w:r>
            <w:r w:rsidRPr="00D430B7">
              <w:rPr>
                <w:rFonts w:eastAsia="Arial" w:cs="Arial"/>
                <w:spacing w:val="-1"/>
                <w:w w:val="99"/>
                <w:szCs w:val="20"/>
                <w:lang w:val="en-US"/>
              </w:rPr>
              <w:tab/>
            </w:r>
            <w:r w:rsidR="00D430B7" w:rsidRPr="00D430B7">
              <w:rPr>
                <w:rFonts w:eastAsia="Arial"/>
                <w:szCs w:val="17"/>
                <w:lang w:val="en-US"/>
              </w:rPr>
              <w:t>Wallaroo Hospital and Health Service (previously Northern Yorke Peninsula Health Service)</w:t>
            </w:r>
          </w:p>
          <w:p w14:paraId="65BD0E23" w14:textId="5384653A"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(xviii)</w:t>
            </w:r>
            <w:r w:rsidRPr="00D430B7">
              <w:rPr>
                <w:rFonts w:eastAsia="Arial" w:cs="Arial"/>
                <w:spacing w:val="-1"/>
                <w:w w:val="99"/>
                <w:szCs w:val="20"/>
                <w:lang w:val="en-US"/>
              </w:rPr>
              <w:tab/>
            </w:r>
            <w:r w:rsidR="00D430B7" w:rsidRPr="00D430B7">
              <w:rPr>
                <w:rFonts w:eastAsia="Arial"/>
                <w:szCs w:val="17"/>
                <w:lang w:val="en-US"/>
              </w:rPr>
              <w:t>Community health services located at Balaklava, Booleroo Centre, Burra, Clare, Crystal Brook, Gladstone, Jamestown, Kadina, Laura, Maitland, Minlaton, Orroroo, Peterborough, Port Broughton, Port Pirie, Riverton, Snowtown and Wallaroo</w:t>
            </w:r>
          </w:p>
          <w:p w14:paraId="20D44542" w14:textId="5F5824B0" w:rsidR="00D430B7" w:rsidRPr="00D430B7" w:rsidRDefault="007226D0" w:rsidP="007226D0">
            <w:pPr>
              <w:widowControl w:val="0"/>
              <w:tabs>
                <w:tab w:val="left" w:pos="701"/>
              </w:tabs>
              <w:autoSpaceDE w:val="0"/>
              <w:autoSpaceDN w:val="0"/>
              <w:spacing w:after="0"/>
              <w:ind w:left="134"/>
              <w:jc w:val="left"/>
              <w:rPr>
                <w:rFonts w:eastAsia="Arial"/>
                <w:szCs w:val="17"/>
                <w:lang w:val="en-US"/>
              </w:rPr>
            </w:pPr>
            <w:r w:rsidRPr="00D430B7">
              <w:rPr>
                <w:rFonts w:eastAsia="Arial" w:cs="Arial"/>
                <w:spacing w:val="-1"/>
                <w:w w:val="99"/>
                <w:szCs w:val="20"/>
                <w:lang w:val="en-US"/>
              </w:rPr>
              <w:t>(xix)</w:t>
            </w:r>
            <w:r w:rsidRPr="00D430B7">
              <w:rPr>
                <w:rFonts w:eastAsia="Arial" w:cs="Arial"/>
                <w:spacing w:val="-1"/>
                <w:w w:val="99"/>
                <w:szCs w:val="20"/>
                <w:lang w:val="en-US"/>
              </w:rPr>
              <w:tab/>
            </w:r>
            <w:r w:rsidR="00D430B7" w:rsidRPr="00D430B7">
              <w:rPr>
                <w:rFonts w:eastAsia="Arial"/>
                <w:szCs w:val="17"/>
                <w:lang w:val="en-US"/>
              </w:rPr>
              <w:t xml:space="preserve">Aboriginal health services located at Maitland, Moonta, Point Pearce and Port Pirie </w:t>
            </w:r>
          </w:p>
          <w:p w14:paraId="0A71C813" w14:textId="64F32826" w:rsidR="00D430B7" w:rsidRPr="00D430B7" w:rsidRDefault="007226D0" w:rsidP="007226D0">
            <w:pPr>
              <w:widowControl w:val="0"/>
              <w:tabs>
                <w:tab w:val="left" w:pos="701"/>
              </w:tabs>
              <w:autoSpaceDE w:val="0"/>
              <w:autoSpaceDN w:val="0"/>
              <w:spacing w:after="0"/>
              <w:ind w:left="701" w:hanging="567"/>
              <w:jc w:val="left"/>
              <w:rPr>
                <w:rFonts w:eastAsia="Arial"/>
                <w:szCs w:val="17"/>
                <w:lang w:val="en-US"/>
              </w:rPr>
            </w:pPr>
            <w:r w:rsidRPr="00D430B7">
              <w:rPr>
                <w:rFonts w:eastAsia="Arial" w:cs="Arial"/>
                <w:spacing w:val="-1"/>
                <w:w w:val="99"/>
                <w:szCs w:val="20"/>
                <w:lang w:val="en-US"/>
              </w:rPr>
              <w:t>(xx)</w:t>
            </w:r>
            <w:r w:rsidRPr="00D430B7">
              <w:rPr>
                <w:rFonts w:eastAsia="Arial" w:cs="Arial"/>
                <w:spacing w:val="-1"/>
                <w:w w:val="99"/>
                <w:szCs w:val="20"/>
                <w:lang w:val="en-US"/>
              </w:rPr>
              <w:tab/>
            </w:r>
            <w:r w:rsidR="00D430B7" w:rsidRPr="00D430B7">
              <w:rPr>
                <w:rFonts w:eastAsia="Arial"/>
                <w:szCs w:val="17"/>
                <w:lang w:val="en-US"/>
              </w:rPr>
              <w:t>Any other services or facilities within, or for which responsibility falls within, the Yorke and Northern Region</w:t>
            </w:r>
          </w:p>
        </w:tc>
      </w:tr>
    </w:tbl>
    <w:p w14:paraId="2D0E01D0" w14:textId="5A0BEFDE" w:rsidR="00D430B7" w:rsidRPr="00D430B7" w:rsidRDefault="00D430B7" w:rsidP="00D430B7">
      <w:pPr>
        <w:spacing w:before="80"/>
        <w:rPr>
          <w:rFonts w:eastAsia="Times New Roman"/>
          <w:b/>
          <w:szCs w:val="17"/>
        </w:rPr>
      </w:pPr>
      <w:r w:rsidRPr="00D430B7">
        <w:rPr>
          <w:rFonts w:eastAsia="Times New Roman"/>
          <w:b/>
          <w:szCs w:val="17"/>
        </w:rPr>
        <w:t>Note:</w:t>
      </w:r>
      <w:r w:rsidR="00F43F0D">
        <w:rPr>
          <w:rFonts w:eastAsia="Times New Roman"/>
          <w:b/>
          <w:szCs w:val="17"/>
        </w:rPr>
        <w:tab/>
      </w:r>
      <w:r w:rsidRPr="00D430B7">
        <w:rPr>
          <w:rFonts w:eastAsia="Times New Roman"/>
          <w:b/>
          <w:szCs w:val="17"/>
        </w:rPr>
        <w:t>In this Notice—</w:t>
      </w:r>
    </w:p>
    <w:p w14:paraId="0D685B70" w14:textId="77777777" w:rsidR="00D430B7" w:rsidRPr="00D430B7" w:rsidRDefault="00D430B7" w:rsidP="000C70C7">
      <w:pPr>
        <w:spacing w:after="60"/>
        <w:ind w:left="425"/>
      </w:pPr>
      <w:r w:rsidRPr="00D430B7">
        <w:rPr>
          <w:b/>
          <w:bCs/>
          <w:i/>
          <w:iCs/>
        </w:rPr>
        <w:t>Barossa Hills Fleurieu Region</w:t>
      </w:r>
      <w:r w:rsidRPr="00D430B7">
        <w:t xml:space="preserve"> means the area comprised of the places assigned, under the </w:t>
      </w:r>
      <w:r w:rsidRPr="00D430B7">
        <w:rPr>
          <w:i/>
          <w:iCs/>
        </w:rPr>
        <w:t>Geographical Names Act 1991</w:t>
      </w:r>
      <w:r w:rsidRPr="00D430B7">
        <w:t xml:space="preserve"> as at 1 July 2019, the names listed in Schedule 1 clause 1 of the </w:t>
      </w:r>
      <w:r w:rsidRPr="00D430B7">
        <w:rPr>
          <w:i/>
          <w:iCs/>
        </w:rPr>
        <w:t>Health Care (Local Health Networks) Proclamation 2019</w:t>
      </w:r>
      <w:r w:rsidRPr="00D430B7">
        <w:t>;</w:t>
      </w:r>
    </w:p>
    <w:p w14:paraId="7788871D" w14:textId="54FC7B88" w:rsidR="00D430B7" w:rsidRPr="00D430B7" w:rsidRDefault="00D430B7" w:rsidP="000C70C7">
      <w:pPr>
        <w:spacing w:after="60"/>
        <w:ind w:left="425"/>
      </w:pPr>
      <w:r w:rsidRPr="00D430B7">
        <w:rPr>
          <w:b/>
          <w:bCs/>
          <w:i/>
          <w:iCs/>
        </w:rPr>
        <w:t>Eyre and Far North Region</w:t>
      </w:r>
      <w:r w:rsidRPr="00D430B7">
        <w:t xml:space="preserve"> means the area comprised of the places assigned, under the </w:t>
      </w:r>
      <w:r w:rsidRPr="00D430B7">
        <w:rPr>
          <w:i/>
          <w:iCs/>
        </w:rPr>
        <w:t>Geographical Names Act 1991</w:t>
      </w:r>
      <w:r w:rsidRPr="00D430B7">
        <w:t xml:space="preserve"> as at 1</w:t>
      </w:r>
      <w:r w:rsidR="00F43F0D">
        <w:t> </w:t>
      </w:r>
      <w:r w:rsidRPr="00D430B7">
        <w:t>July</w:t>
      </w:r>
      <w:r w:rsidR="00F06745">
        <w:t> </w:t>
      </w:r>
      <w:r w:rsidRPr="00D430B7">
        <w:t xml:space="preserve">2019, the names listed in Schedule 1 clause 2 of the </w:t>
      </w:r>
      <w:r w:rsidRPr="00D430B7">
        <w:rPr>
          <w:i/>
          <w:iCs/>
        </w:rPr>
        <w:t>Health Care (Local Health Networks) Proclamation 2019</w:t>
      </w:r>
      <w:r w:rsidRPr="00D430B7">
        <w:t>;</w:t>
      </w:r>
    </w:p>
    <w:p w14:paraId="4BB462EA" w14:textId="77777777" w:rsidR="00D430B7" w:rsidRPr="00D430B7" w:rsidRDefault="00D430B7" w:rsidP="000C70C7">
      <w:pPr>
        <w:spacing w:after="60"/>
        <w:ind w:left="425"/>
      </w:pPr>
      <w:r w:rsidRPr="00D430B7">
        <w:rPr>
          <w:b/>
          <w:bCs/>
          <w:i/>
          <w:iCs/>
        </w:rPr>
        <w:t>Flinders and Upper North Region</w:t>
      </w:r>
      <w:r w:rsidRPr="00D430B7">
        <w:t xml:space="preserve"> means the area comprised of the places assigned, under the </w:t>
      </w:r>
      <w:r w:rsidRPr="00D430B7">
        <w:rPr>
          <w:i/>
          <w:iCs/>
        </w:rPr>
        <w:t>Geographical Names Act 1991</w:t>
      </w:r>
      <w:r w:rsidRPr="00D430B7">
        <w:t xml:space="preserve"> as at 1 July 2019, the names listed in Schedule 1 clause 3 of the </w:t>
      </w:r>
      <w:r w:rsidRPr="00D430B7">
        <w:rPr>
          <w:i/>
          <w:iCs/>
        </w:rPr>
        <w:t>Health Care (Local Health Networks) Proclamation 2019</w:t>
      </w:r>
      <w:r w:rsidRPr="00D430B7">
        <w:t>;</w:t>
      </w:r>
    </w:p>
    <w:p w14:paraId="62437CC1" w14:textId="452BA9CA" w:rsidR="00D430B7" w:rsidRPr="00D430B7" w:rsidRDefault="00D430B7" w:rsidP="000C70C7">
      <w:pPr>
        <w:spacing w:after="60"/>
        <w:ind w:left="425"/>
      </w:pPr>
      <w:r w:rsidRPr="00D430B7">
        <w:rPr>
          <w:b/>
          <w:bCs/>
          <w:i/>
          <w:iCs/>
        </w:rPr>
        <w:t>Limestone Coast Region</w:t>
      </w:r>
      <w:r w:rsidRPr="00D430B7">
        <w:t xml:space="preserve"> means the area comprised of the places assigned, under the </w:t>
      </w:r>
      <w:r w:rsidRPr="00D430B7">
        <w:rPr>
          <w:i/>
          <w:iCs/>
        </w:rPr>
        <w:t>Geographical Names Act 1991</w:t>
      </w:r>
      <w:r w:rsidRPr="00D430B7">
        <w:t xml:space="preserve"> as at 1</w:t>
      </w:r>
      <w:r w:rsidR="00F43F0D">
        <w:t> </w:t>
      </w:r>
      <w:r w:rsidRPr="00D430B7">
        <w:t>July</w:t>
      </w:r>
      <w:r w:rsidR="00F43F0D">
        <w:t> </w:t>
      </w:r>
      <w:r w:rsidRPr="00D430B7">
        <w:t xml:space="preserve">2019, the names listed in Schedule 1 clause 4 of the </w:t>
      </w:r>
      <w:r w:rsidRPr="00D430B7">
        <w:rPr>
          <w:i/>
          <w:iCs/>
        </w:rPr>
        <w:t>Health Care (Local Health Networks) Proclamation 2019</w:t>
      </w:r>
      <w:r w:rsidRPr="00D430B7">
        <w:t>;</w:t>
      </w:r>
    </w:p>
    <w:p w14:paraId="5215D878" w14:textId="77777777" w:rsidR="00D430B7" w:rsidRPr="00D430B7" w:rsidRDefault="00D430B7" w:rsidP="000C70C7">
      <w:pPr>
        <w:spacing w:after="60"/>
        <w:ind w:left="425"/>
      </w:pPr>
      <w:r w:rsidRPr="00D430B7">
        <w:rPr>
          <w:b/>
          <w:bCs/>
          <w:i/>
          <w:iCs/>
        </w:rPr>
        <w:t>Riverland Mallee Coorong Region</w:t>
      </w:r>
      <w:r w:rsidRPr="00D430B7">
        <w:t xml:space="preserve"> means the area comprised of the places assigned, under the </w:t>
      </w:r>
      <w:r w:rsidRPr="00D430B7">
        <w:rPr>
          <w:i/>
          <w:iCs/>
        </w:rPr>
        <w:t>Geographical Names Act 1991</w:t>
      </w:r>
      <w:r w:rsidRPr="00D430B7">
        <w:t xml:space="preserve"> as at 1 July 2019, the names listed in Schedule 1 clause 5 of the </w:t>
      </w:r>
      <w:r w:rsidRPr="00D430B7">
        <w:rPr>
          <w:i/>
          <w:iCs/>
        </w:rPr>
        <w:t>Health Care (Local Health Networks) Proclamation 2019</w:t>
      </w:r>
      <w:r w:rsidRPr="00D430B7">
        <w:t>;</w:t>
      </w:r>
    </w:p>
    <w:p w14:paraId="2B1E6410" w14:textId="4E8B3B4E" w:rsidR="00D430B7" w:rsidRPr="00D430B7" w:rsidRDefault="00D430B7" w:rsidP="000C70C7">
      <w:pPr>
        <w:spacing w:after="60"/>
        <w:ind w:left="425"/>
      </w:pPr>
      <w:r w:rsidRPr="00D430B7">
        <w:rPr>
          <w:b/>
          <w:bCs/>
          <w:i/>
          <w:iCs/>
        </w:rPr>
        <w:t>Yorke and Northern Region</w:t>
      </w:r>
      <w:r w:rsidRPr="00D430B7">
        <w:t xml:space="preserve"> means the area comprised of the places assigned, under the </w:t>
      </w:r>
      <w:r w:rsidRPr="00D430B7">
        <w:rPr>
          <w:i/>
          <w:iCs/>
        </w:rPr>
        <w:t>Geographical Names Act 1991</w:t>
      </w:r>
      <w:r w:rsidRPr="00D430B7">
        <w:t xml:space="preserve"> as at 1</w:t>
      </w:r>
      <w:r w:rsidR="00F43F0D">
        <w:t> </w:t>
      </w:r>
      <w:r w:rsidRPr="00D430B7">
        <w:t>July</w:t>
      </w:r>
      <w:r w:rsidR="00F06745">
        <w:t> </w:t>
      </w:r>
      <w:r w:rsidRPr="00D430B7">
        <w:t xml:space="preserve">2019, the names listed in Schedule 1 clause 6 of the </w:t>
      </w:r>
      <w:r w:rsidRPr="00D430B7">
        <w:rPr>
          <w:i/>
          <w:iCs/>
        </w:rPr>
        <w:t>Health Care (Local Health Networks) Proclamation 2019</w:t>
      </w:r>
      <w:r w:rsidRPr="00D430B7">
        <w:t>.</w:t>
      </w:r>
    </w:p>
    <w:p w14:paraId="47F185F1" w14:textId="77777777" w:rsidR="00D430B7" w:rsidRDefault="00D430B7" w:rsidP="008731A6">
      <w:pPr>
        <w:ind w:left="426"/>
      </w:pPr>
      <w:r w:rsidRPr="00D430B7">
        <w:rPr>
          <w:i/>
          <w:iCs/>
        </w:rPr>
        <w:t>The Health Care (Local Health Networks) Proclamation 2019</w:t>
      </w:r>
      <w:r w:rsidRPr="00D430B7">
        <w:t xml:space="preserve"> was published in the Gazette on 27 June 2019.</w:t>
      </w:r>
    </w:p>
    <w:p w14:paraId="3A98F148" w14:textId="77777777" w:rsidR="00D430B7" w:rsidRDefault="00D430B7" w:rsidP="00D430B7">
      <w:pPr>
        <w:pBdr>
          <w:bottom w:val="single" w:sz="4" w:space="1" w:color="auto"/>
        </w:pBdr>
        <w:spacing w:after="0" w:line="52" w:lineRule="exact"/>
        <w:jc w:val="center"/>
      </w:pPr>
    </w:p>
    <w:p w14:paraId="3003380D" w14:textId="77777777" w:rsidR="00D430B7" w:rsidRDefault="00D430B7" w:rsidP="00D430B7">
      <w:pPr>
        <w:pBdr>
          <w:top w:val="single" w:sz="4" w:space="1" w:color="auto"/>
        </w:pBdr>
        <w:spacing w:before="34" w:after="0" w:line="14" w:lineRule="exact"/>
        <w:jc w:val="center"/>
      </w:pPr>
    </w:p>
    <w:p w14:paraId="7B5C08FC" w14:textId="77777777" w:rsidR="00D430B7" w:rsidRPr="00D430B7" w:rsidRDefault="00D430B7" w:rsidP="000E2531">
      <w:pPr>
        <w:pStyle w:val="NoSpacing"/>
      </w:pPr>
    </w:p>
    <w:p w14:paraId="1DE4E13F" w14:textId="42DDCC50" w:rsidR="00D430B7" w:rsidRDefault="005D1F0E" w:rsidP="005D1F0E">
      <w:pPr>
        <w:pStyle w:val="Heading2"/>
      </w:pPr>
      <w:bookmarkStart w:id="41" w:name="_Toc189738688"/>
      <w:r>
        <w:t>Housing Improvement Act 2016</w:t>
      </w:r>
      <w:bookmarkEnd w:id="41"/>
    </w:p>
    <w:p w14:paraId="70A1E182" w14:textId="77777777" w:rsidR="00D430B7" w:rsidRDefault="00D430B7" w:rsidP="000C70C7">
      <w:pPr>
        <w:pStyle w:val="GG-Title3"/>
        <w:spacing w:after="60"/>
      </w:pPr>
      <w:r>
        <w:t>Rent Control Revocations</w:t>
      </w:r>
    </w:p>
    <w:p w14:paraId="0D553E34" w14:textId="64924B98" w:rsidR="00D430B7" w:rsidRDefault="00D430B7" w:rsidP="000C70C7">
      <w:pPr>
        <w:spacing w:after="60"/>
      </w:pPr>
      <w:r w:rsidRPr="00816513">
        <w:rPr>
          <w:spacing w:val="-3"/>
        </w:rPr>
        <w:t xml:space="preserve">In the exercise of the powers conferred by the </w:t>
      </w:r>
      <w:r w:rsidRPr="00816513">
        <w:rPr>
          <w:i/>
          <w:iCs/>
          <w:spacing w:val="-3"/>
        </w:rPr>
        <w:t>Housing Improvement Act 2016</w:t>
      </w:r>
      <w:r w:rsidRPr="00816513">
        <w:rPr>
          <w:spacing w:val="-3"/>
        </w:rPr>
        <w:t>, the Delegate of the Minister for Housing and Urban Development</w:t>
      </w:r>
      <w:r>
        <w:t xml:space="preserve"> hereby revokes the maximum rental amount per week that shall be payable subject to Section 55 of the </w:t>
      </w:r>
      <w:r w:rsidRPr="00987C68">
        <w:rPr>
          <w:i/>
          <w:iCs/>
        </w:rPr>
        <w:t>Residential Tenancies Act 1995</w:t>
      </w:r>
      <w:r>
        <w:t>, in</w:t>
      </w:r>
      <w:r w:rsidR="00E9673C">
        <w:t> </w:t>
      </w:r>
      <w:r>
        <w:t>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111"/>
        <w:gridCol w:w="1700"/>
      </w:tblGrid>
      <w:tr w:rsidR="00D430B7" w:rsidRPr="00987C68" w14:paraId="5FBC69EA" w14:textId="77777777" w:rsidTr="00417687">
        <w:tc>
          <w:tcPr>
            <w:tcW w:w="3539" w:type="dxa"/>
            <w:tcBorders>
              <w:top w:val="single" w:sz="4" w:space="0" w:color="auto"/>
              <w:bottom w:val="single" w:sz="4" w:space="0" w:color="auto"/>
            </w:tcBorders>
            <w:vAlign w:val="center"/>
          </w:tcPr>
          <w:p w14:paraId="1A3FFBAD" w14:textId="77777777" w:rsidR="00D430B7" w:rsidRPr="00987C68" w:rsidRDefault="00D430B7" w:rsidP="00417687">
            <w:pPr>
              <w:spacing w:before="40" w:after="40"/>
              <w:jc w:val="center"/>
              <w:rPr>
                <w:b/>
                <w:bCs/>
              </w:rPr>
            </w:pPr>
            <w:r w:rsidRPr="00987C68">
              <w:rPr>
                <w:b/>
                <w:bCs/>
              </w:rPr>
              <w:t>Address of Premises</w:t>
            </w:r>
          </w:p>
        </w:tc>
        <w:tc>
          <w:tcPr>
            <w:tcW w:w="4111" w:type="dxa"/>
            <w:tcBorders>
              <w:top w:val="single" w:sz="4" w:space="0" w:color="auto"/>
              <w:bottom w:val="single" w:sz="4" w:space="0" w:color="auto"/>
            </w:tcBorders>
            <w:vAlign w:val="center"/>
          </w:tcPr>
          <w:p w14:paraId="23A6EAD3" w14:textId="77777777" w:rsidR="00D430B7" w:rsidRPr="00987C68" w:rsidRDefault="00D430B7" w:rsidP="00417687">
            <w:pPr>
              <w:spacing w:before="40" w:after="40"/>
              <w:jc w:val="center"/>
              <w:rPr>
                <w:b/>
                <w:bCs/>
              </w:rPr>
            </w:pPr>
            <w:r w:rsidRPr="00987C68">
              <w:rPr>
                <w:b/>
                <w:bCs/>
              </w:rPr>
              <w:t>Allotment Section</w:t>
            </w:r>
          </w:p>
        </w:tc>
        <w:tc>
          <w:tcPr>
            <w:tcW w:w="1700" w:type="dxa"/>
            <w:tcBorders>
              <w:top w:val="single" w:sz="4" w:space="0" w:color="auto"/>
              <w:bottom w:val="single" w:sz="4" w:space="0" w:color="auto"/>
            </w:tcBorders>
            <w:vAlign w:val="center"/>
          </w:tcPr>
          <w:p w14:paraId="558B655C" w14:textId="77777777" w:rsidR="00D430B7" w:rsidRPr="00987C68" w:rsidRDefault="00D430B7" w:rsidP="00417687">
            <w:pPr>
              <w:spacing w:before="40" w:after="40"/>
              <w:jc w:val="center"/>
              <w:rPr>
                <w:b/>
                <w:bCs/>
                <w:u w:val="single"/>
              </w:rPr>
            </w:pPr>
            <w:r w:rsidRPr="00987C68">
              <w:rPr>
                <w:b/>
                <w:bCs/>
                <w:u w:val="single"/>
              </w:rPr>
              <w:t>Certificate of Title</w:t>
            </w:r>
            <w:r w:rsidRPr="00987C68">
              <w:rPr>
                <w:b/>
                <w:bCs/>
                <w:u w:val="single"/>
              </w:rPr>
              <w:br/>
            </w:r>
            <w:r w:rsidRPr="00987C68">
              <w:rPr>
                <w:b/>
                <w:bCs/>
              </w:rPr>
              <w:t>Volume/Folio</w:t>
            </w:r>
          </w:p>
        </w:tc>
      </w:tr>
      <w:tr w:rsidR="00D430B7" w:rsidRPr="00987C68" w14:paraId="7C6F3009" w14:textId="77777777" w:rsidTr="00417687">
        <w:tc>
          <w:tcPr>
            <w:tcW w:w="3539" w:type="dxa"/>
            <w:tcBorders>
              <w:top w:val="single" w:sz="4" w:space="0" w:color="auto"/>
            </w:tcBorders>
          </w:tcPr>
          <w:p w14:paraId="5A381AA3" w14:textId="77777777" w:rsidR="00D430B7" w:rsidRPr="00987C68" w:rsidRDefault="00D430B7" w:rsidP="00FC2114">
            <w:pPr>
              <w:spacing w:before="40" w:after="0"/>
              <w:ind w:left="166"/>
            </w:pPr>
            <w:r w:rsidRPr="00987C68">
              <w:t xml:space="preserve">513 Marion Road, South Plympton SA 5038 </w:t>
            </w:r>
          </w:p>
        </w:tc>
        <w:tc>
          <w:tcPr>
            <w:tcW w:w="4111" w:type="dxa"/>
            <w:tcBorders>
              <w:top w:val="single" w:sz="4" w:space="0" w:color="auto"/>
            </w:tcBorders>
          </w:tcPr>
          <w:p w14:paraId="3562B6E2" w14:textId="77777777" w:rsidR="00D430B7" w:rsidRPr="00987C68" w:rsidRDefault="00D430B7" w:rsidP="00FC2114">
            <w:pPr>
              <w:spacing w:before="40" w:after="0"/>
              <w:ind w:left="175"/>
            </w:pPr>
            <w:r w:rsidRPr="00987C68">
              <w:t>Allotment 179 Filed Plan 8989 Hundred of Adelaide</w:t>
            </w:r>
          </w:p>
        </w:tc>
        <w:tc>
          <w:tcPr>
            <w:tcW w:w="1700" w:type="dxa"/>
            <w:tcBorders>
              <w:top w:val="single" w:sz="4" w:space="0" w:color="auto"/>
            </w:tcBorders>
          </w:tcPr>
          <w:p w14:paraId="270EC383" w14:textId="77777777" w:rsidR="00D430B7" w:rsidRPr="00987C68" w:rsidRDefault="00D430B7" w:rsidP="00FC2114">
            <w:pPr>
              <w:spacing w:before="40" w:after="0"/>
              <w:jc w:val="center"/>
            </w:pPr>
            <w:r w:rsidRPr="00987C68">
              <w:t>CT5290/497</w:t>
            </w:r>
          </w:p>
        </w:tc>
      </w:tr>
      <w:tr w:rsidR="00D430B7" w:rsidRPr="00987C68" w14:paraId="62052006" w14:textId="77777777" w:rsidTr="00417687">
        <w:tc>
          <w:tcPr>
            <w:tcW w:w="3539" w:type="dxa"/>
            <w:tcBorders>
              <w:bottom w:val="single" w:sz="4" w:space="0" w:color="auto"/>
            </w:tcBorders>
          </w:tcPr>
          <w:p w14:paraId="5092B2FE" w14:textId="77777777" w:rsidR="00D430B7" w:rsidRPr="00987C68" w:rsidRDefault="00D430B7" w:rsidP="00417687">
            <w:pPr>
              <w:ind w:left="166"/>
            </w:pPr>
            <w:r w:rsidRPr="00987C68">
              <w:t xml:space="preserve">18 Sizer Street, Lower Mitcham SA 5062 </w:t>
            </w:r>
          </w:p>
        </w:tc>
        <w:tc>
          <w:tcPr>
            <w:tcW w:w="4111" w:type="dxa"/>
            <w:tcBorders>
              <w:bottom w:val="single" w:sz="4" w:space="0" w:color="auto"/>
            </w:tcBorders>
          </w:tcPr>
          <w:p w14:paraId="26E99F81" w14:textId="77777777" w:rsidR="00D430B7" w:rsidRPr="00987C68" w:rsidRDefault="00D430B7" w:rsidP="00417687">
            <w:pPr>
              <w:ind w:left="175"/>
            </w:pPr>
            <w:r w:rsidRPr="00987C68">
              <w:t>Allotment 93 Filed Plan 13808 Hundred of Adelaide</w:t>
            </w:r>
          </w:p>
        </w:tc>
        <w:tc>
          <w:tcPr>
            <w:tcW w:w="1700" w:type="dxa"/>
            <w:tcBorders>
              <w:bottom w:val="single" w:sz="4" w:space="0" w:color="auto"/>
            </w:tcBorders>
          </w:tcPr>
          <w:p w14:paraId="6B98DA8C" w14:textId="77777777" w:rsidR="00D430B7" w:rsidRPr="00987C68" w:rsidRDefault="00D430B7" w:rsidP="00417687">
            <w:pPr>
              <w:jc w:val="center"/>
            </w:pPr>
            <w:r w:rsidRPr="00987C68">
              <w:t>CT5809/348</w:t>
            </w:r>
          </w:p>
        </w:tc>
      </w:tr>
    </w:tbl>
    <w:p w14:paraId="79AA670F" w14:textId="77777777" w:rsidR="00D430B7" w:rsidRPr="007D2F27" w:rsidRDefault="00D430B7" w:rsidP="00D430B7">
      <w:pPr>
        <w:pStyle w:val="GG-SDated"/>
        <w:spacing w:before="80"/>
      </w:pPr>
      <w:r>
        <w:t>Dated: 6 February 2025</w:t>
      </w:r>
    </w:p>
    <w:p w14:paraId="1940A556" w14:textId="77777777" w:rsidR="00D430B7" w:rsidRDefault="00D430B7" w:rsidP="00D430B7">
      <w:pPr>
        <w:pStyle w:val="GG-SName"/>
      </w:pPr>
      <w:r>
        <w:t>Craig Thompson</w:t>
      </w:r>
    </w:p>
    <w:p w14:paraId="60138385" w14:textId="77777777" w:rsidR="00D430B7" w:rsidRDefault="00D430B7" w:rsidP="00D430B7">
      <w:pPr>
        <w:pStyle w:val="GG-Signature"/>
      </w:pPr>
      <w:r>
        <w:t>Housing Regulator and Registrar</w:t>
      </w:r>
    </w:p>
    <w:p w14:paraId="67A976C1" w14:textId="77777777" w:rsidR="00D430B7" w:rsidRDefault="00D430B7" w:rsidP="00D430B7">
      <w:pPr>
        <w:pStyle w:val="GG-Signature"/>
      </w:pPr>
      <w:r>
        <w:t>Housing Safety Authority</w:t>
      </w:r>
    </w:p>
    <w:p w14:paraId="4E9D1A61" w14:textId="6B3DCA77" w:rsidR="00D430B7" w:rsidRDefault="00D430B7" w:rsidP="00D430B7">
      <w:pPr>
        <w:pStyle w:val="GG-Signature"/>
      </w:pPr>
      <w:r>
        <w:t>Delegate of the Minister for Housing and Urban Development</w:t>
      </w:r>
    </w:p>
    <w:p w14:paraId="36DD9553" w14:textId="77777777" w:rsidR="00D430B7" w:rsidRDefault="00D430B7" w:rsidP="00D430B7">
      <w:pPr>
        <w:pStyle w:val="GG-Signature"/>
        <w:pBdr>
          <w:bottom w:val="single" w:sz="4" w:space="1" w:color="auto"/>
        </w:pBdr>
        <w:spacing w:line="52" w:lineRule="exact"/>
        <w:jc w:val="center"/>
      </w:pPr>
    </w:p>
    <w:p w14:paraId="06CC6B23" w14:textId="77777777" w:rsidR="00D430B7" w:rsidRDefault="00D430B7" w:rsidP="00D430B7">
      <w:pPr>
        <w:pStyle w:val="GG-Signature"/>
        <w:pBdr>
          <w:top w:val="single" w:sz="4" w:space="1" w:color="auto"/>
        </w:pBdr>
        <w:spacing w:before="34" w:line="14" w:lineRule="exact"/>
        <w:jc w:val="center"/>
      </w:pPr>
    </w:p>
    <w:p w14:paraId="53A7F9AE" w14:textId="1B5E15F9" w:rsidR="00D430B7" w:rsidRDefault="005D1F0E" w:rsidP="005D1F0E">
      <w:pPr>
        <w:pStyle w:val="Heading2"/>
      </w:pPr>
      <w:bookmarkStart w:id="42" w:name="_Toc189676403"/>
      <w:bookmarkStart w:id="43" w:name="_Toc189738689"/>
      <w:r>
        <w:lastRenderedPageBreak/>
        <w:t>Land Acquisition Act 1969</w:t>
      </w:r>
      <w:bookmarkEnd w:id="42"/>
      <w:bookmarkEnd w:id="43"/>
    </w:p>
    <w:p w14:paraId="6E225948" w14:textId="77777777" w:rsidR="00D430B7" w:rsidRDefault="00D430B7" w:rsidP="00D430B7">
      <w:pPr>
        <w:pStyle w:val="GG-Title2"/>
      </w:pPr>
      <w:r>
        <w:t>Section 16</w:t>
      </w:r>
    </w:p>
    <w:p w14:paraId="36C80D87" w14:textId="77777777" w:rsidR="00D430B7" w:rsidRDefault="00D430B7" w:rsidP="00D430B7">
      <w:pPr>
        <w:pStyle w:val="GG-Title3"/>
      </w:pPr>
      <w:r>
        <w:t>Form 5—Notice of Acquisition</w:t>
      </w:r>
    </w:p>
    <w:p w14:paraId="33BBBCF3" w14:textId="77777777" w:rsidR="00D430B7" w:rsidRPr="00CF54E1" w:rsidRDefault="00D430B7" w:rsidP="00D430B7">
      <w:pPr>
        <w:pStyle w:val="GG-body"/>
        <w:ind w:left="284" w:hanging="284"/>
        <w:rPr>
          <w:b/>
          <w:bCs/>
        </w:rPr>
      </w:pPr>
      <w:r w:rsidRPr="00CF54E1">
        <w:rPr>
          <w:b/>
          <w:bCs/>
        </w:rPr>
        <w:t>1.</w:t>
      </w:r>
      <w:r w:rsidRPr="00CF54E1">
        <w:rPr>
          <w:b/>
          <w:bCs/>
        </w:rPr>
        <w:tab/>
        <w:t>Notice of acquisition</w:t>
      </w:r>
    </w:p>
    <w:p w14:paraId="444C8600" w14:textId="77777777" w:rsidR="00D430B7" w:rsidRPr="00C66289" w:rsidRDefault="00D430B7" w:rsidP="00D430B7">
      <w:pPr>
        <w:pStyle w:val="GG-body"/>
        <w:ind w:left="284"/>
        <w:rPr>
          <w:spacing w:val="-4"/>
        </w:rPr>
      </w:pPr>
      <w:r w:rsidRPr="00C66289">
        <w:rPr>
          <w:spacing w:val="-4"/>
        </w:rPr>
        <w:t>The Commissioner of Highways (the Authority), of 83 Pirie Street, Adelaide SA 5000, acquires the following interests in the following land:</w:t>
      </w:r>
    </w:p>
    <w:p w14:paraId="46BD9207" w14:textId="77777777" w:rsidR="00D430B7" w:rsidRDefault="00D430B7" w:rsidP="00D430B7">
      <w:pPr>
        <w:pStyle w:val="GG-body"/>
        <w:ind w:left="426"/>
      </w:pPr>
      <w:r>
        <w:t>Comprising an unencumbered estate in fee simple in portion of Allotment comprising Pieces 16 and 17 in Filed Plan 159188 comprised in Certificate of Title Volume 5302 Folio 240, and being the whole of the land identified as Allotment 362 in D136736 lodged in the Land Titles Office.</w:t>
      </w:r>
    </w:p>
    <w:p w14:paraId="71980330" w14:textId="13270B95" w:rsidR="001721B8" w:rsidRDefault="00D430B7" w:rsidP="00D430B7">
      <w:pPr>
        <w:pStyle w:val="GG-body"/>
        <w:ind w:left="284"/>
      </w:pPr>
      <w:r>
        <w:t xml:space="preserve">This notice is </w:t>
      </w:r>
      <w:r w:rsidRPr="00C66289">
        <w:rPr>
          <w:spacing w:val="-2"/>
        </w:rPr>
        <w:t>given</w:t>
      </w:r>
      <w:r>
        <w:t xml:space="preserve"> under Section 16 of the </w:t>
      </w:r>
      <w:r w:rsidRPr="00D348A3">
        <w:rPr>
          <w:i/>
          <w:iCs/>
        </w:rPr>
        <w:t>Land Acquisition Act 1969</w:t>
      </w:r>
      <w:r>
        <w:t>.</w:t>
      </w:r>
    </w:p>
    <w:p w14:paraId="6FBF30CF" w14:textId="77777777" w:rsidR="00D430B7" w:rsidRPr="00CF54E1" w:rsidRDefault="00D430B7" w:rsidP="00D430B7">
      <w:pPr>
        <w:pStyle w:val="GG-body"/>
        <w:ind w:left="284" w:hanging="284"/>
        <w:rPr>
          <w:b/>
          <w:bCs/>
        </w:rPr>
      </w:pPr>
      <w:r w:rsidRPr="00CF54E1">
        <w:rPr>
          <w:b/>
          <w:bCs/>
        </w:rPr>
        <w:t>2.</w:t>
      </w:r>
      <w:r w:rsidRPr="00CF54E1">
        <w:rPr>
          <w:b/>
          <w:bCs/>
        </w:rPr>
        <w:tab/>
        <w:t>Compensation</w:t>
      </w:r>
    </w:p>
    <w:p w14:paraId="14C07674" w14:textId="77777777" w:rsidR="00D430B7" w:rsidRDefault="00D430B7" w:rsidP="00D430B7">
      <w:pPr>
        <w:pStyle w:val="GG-body"/>
        <w:ind w:left="284"/>
      </w:pPr>
      <w:r>
        <w:t xml:space="preserve">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w:t>
      </w:r>
      <w:r w:rsidRPr="00C66289">
        <w:rPr>
          <w:spacing w:val="-2"/>
        </w:rPr>
        <w:t>apply</w:t>
      </w:r>
      <w:r>
        <w:t xml:space="preserve"> to the Authority for compensation.</w:t>
      </w:r>
    </w:p>
    <w:p w14:paraId="368D005B" w14:textId="77777777" w:rsidR="00D430B7" w:rsidRPr="004322D3" w:rsidRDefault="00D430B7" w:rsidP="00D430B7">
      <w:pPr>
        <w:pStyle w:val="GG-body"/>
        <w:ind w:left="284" w:hanging="284"/>
        <w:rPr>
          <w:b/>
          <w:bCs/>
        </w:rPr>
      </w:pPr>
      <w:r w:rsidRPr="004322D3">
        <w:rPr>
          <w:b/>
          <w:bCs/>
        </w:rPr>
        <w:t>2A.</w:t>
      </w:r>
      <w:r w:rsidRPr="004322D3">
        <w:rPr>
          <w:b/>
          <w:bCs/>
        </w:rPr>
        <w:tab/>
        <w:t>Payment of professional costs relating to acquisition (</w:t>
      </w:r>
      <w:r>
        <w:rPr>
          <w:b/>
          <w:bCs/>
        </w:rPr>
        <w:t>S</w:t>
      </w:r>
      <w:r w:rsidRPr="004322D3">
        <w:rPr>
          <w:b/>
          <w:bCs/>
        </w:rPr>
        <w:t>ection 26B)</w:t>
      </w:r>
    </w:p>
    <w:p w14:paraId="5A537015" w14:textId="77777777" w:rsidR="00D430B7" w:rsidRDefault="00D430B7" w:rsidP="00D430B7">
      <w:pPr>
        <w:pStyle w:val="GG-body"/>
        <w:ind w:left="284"/>
      </w:pPr>
      <w:r>
        <w:t xml:space="preserve">If you are the </w:t>
      </w:r>
      <w:r w:rsidRPr="00C66289">
        <w:rPr>
          <w:spacing w:val="-2"/>
        </w:rPr>
        <w:t>owner</w:t>
      </w:r>
      <w:r>
        <w:t xml:space="preserve"> in fee simple of the land to which this notice relates, you may be entitled to a payment of up to $10,000 from the Authority for use towards the payment of professional costs in relation to the acquisition of the land.</w:t>
      </w:r>
    </w:p>
    <w:p w14:paraId="4DFFCB57" w14:textId="77777777" w:rsidR="00D430B7" w:rsidRDefault="00D430B7" w:rsidP="00D430B7">
      <w:pPr>
        <w:pStyle w:val="GG-body"/>
        <w:ind w:left="284"/>
      </w:pPr>
      <w:r w:rsidRPr="00C66289">
        <w:rPr>
          <w:spacing w:val="-2"/>
        </w:rPr>
        <w:t>Professional</w:t>
      </w:r>
      <w:r>
        <w:t xml:space="preserve"> costs include legal costs, valuation costs and any other costs prescribed by the </w:t>
      </w:r>
      <w:r w:rsidRPr="00886759">
        <w:rPr>
          <w:i/>
          <w:iCs/>
        </w:rPr>
        <w:t>Land Acquisition Regulations 2019</w:t>
      </w:r>
      <w:r>
        <w:t>.</w:t>
      </w:r>
    </w:p>
    <w:p w14:paraId="6928B027" w14:textId="77777777" w:rsidR="00D430B7" w:rsidRPr="004322D3" w:rsidRDefault="00D430B7" w:rsidP="00D430B7">
      <w:pPr>
        <w:pStyle w:val="GG-body"/>
        <w:ind w:left="284" w:hanging="284"/>
        <w:rPr>
          <w:b/>
          <w:bCs/>
        </w:rPr>
      </w:pPr>
      <w:r w:rsidRPr="004322D3">
        <w:rPr>
          <w:b/>
          <w:bCs/>
        </w:rPr>
        <w:t>3.</w:t>
      </w:r>
      <w:r w:rsidRPr="004322D3">
        <w:rPr>
          <w:b/>
          <w:bCs/>
        </w:rPr>
        <w:tab/>
        <w:t>Inquiries</w:t>
      </w:r>
    </w:p>
    <w:p w14:paraId="58FAC96B" w14:textId="12792A96" w:rsidR="00D430B7" w:rsidRDefault="00D430B7" w:rsidP="00D430B7">
      <w:pPr>
        <w:pStyle w:val="GG-body"/>
        <w:spacing w:after="0"/>
        <w:ind w:left="284"/>
      </w:pPr>
      <w:r>
        <w:t>Inquiries should be directed to:</w:t>
      </w:r>
      <w:r>
        <w:tab/>
      </w:r>
      <w:r w:rsidR="00110388">
        <w:tab/>
      </w:r>
      <w:r>
        <w:t>Daniel Tuk</w:t>
      </w:r>
    </w:p>
    <w:p w14:paraId="280DF460" w14:textId="77777777" w:rsidR="00D430B7" w:rsidRDefault="00D430B7" w:rsidP="00D430B7">
      <w:pPr>
        <w:pStyle w:val="GG-body"/>
        <w:spacing w:after="0"/>
        <w:ind w:left="2385" w:firstLine="159"/>
      </w:pPr>
      <w:r>
        <w:t>GPO Box 1533</w:t>
      </w:r>
    </w:p>
    <w:p w14:paraId="3A64CCEF" w14:textId="77777777" w:rsidR="00D430B7" w:rsidRDefault="00D430B7" w:rsidP="00D430B7">
      <w:pPr>
        <w:pStyle w:val="GG-body"/>
        <w:spacing w:after="0"/>
        <w:ind w:left="2385" w:firstLine="159"/>
      </w:pPr>
      <w:r>
        <w:t>Adelaide SA 5001</w:t>
      </w:r>
    </w:p>
    <w:p w14:paraId="4816C04B" w14:textId="77777777" w:rsidR="00D430B7" w:rsidRDefault="00D430B7" w:rsidP="00D430B7">
      <w:pPr>
        <w:pStyle w:val="GG-body"/>
        <w:ind w:left="2385" w:firstLine="159"/>
      </w:pPr>
      <w:r>
        <w:t>Telephone: (08) 7133 2479</w:t>
      </w:r>
    </w:p>
    <w:p w14:paraId="2BDBE46D" w14:textId="77777777" w:rsidR="00D430B7" w:rsidRDefault="00D430B7" w:rsidP="00D430B7">
      <w:pPr>
        <w:pStyle w:val="GG-body"/>
      </w:pPr>
      <w:r>
        <w:t>Dated: 3 February 2025</w:t>
      </w:r>
    </w:p>
    <w:p w14:paraId="2DD6E1A5" w14:textId="77777777" w:rsidR="00D430B7" w:rsidRDefault="00D430B7" w:rsidP="00D430B7">
      <w:pPr>
        <w:pStyle w:val="GG-body"/>
      </w:pPr>
      <w:r w:rsidRPr="004064EB">
        <w:rPr>
          <w:spacing w:val="-2"/>
        </w:rPr>
        <w:t>The Common Seal of the COMMISSIONER OF</w:t>
      </w:r>
      <w:r>
        <w:rPr>
          <w:spacing w:val="-2"/>
        </w:rPr>
        <w:t xml:space="preserve"> </w:t>
      </w:r>
      <w:r w:rsidRPr="004064EB">
        <w:rPr>
          <w:spacing w:val="-2"/>
        </w:rPr>
        <w:t>HIGHWAYS was hereto affixed by authority of the Commissioner in the presence of:</w:t>
      </w:r>
    </w:p>
    <w:p w14:paraId="279B4BB0" w14:textId="77777777" w:rsidR="00D430B7" w:rsidRDefault="00D430B7" w:rsidP="00D430B7">
      <w:pPr>
        <w:pStyle w:val="GG-SName"/>
      </w:pPr>
      <w:r>
        <w:t>Rocco Caruso</w:t>
      </w:r>
    </w:p>
    <w:p w14:paraId="0BB36320" w14:textId="77777777" w:rsidR="00D430B7" w:rsidRDefault="00D430B7" w:rsidP="00D430B7">
      <w:pPr>
        <w:pStyle w:val="GG-Signature"/>
      </w:pPr>
      <w:r>
        <w:t>Director, Property Acquisition</w:t>
      </w:r>
    </w:p>
    <w:p w14:paraId="7BEE8156" w14:textId="77777777" w:rsidR="00D430B7" w:rsidRDefault="00D430B7" w:rsidP="00D430B7">
      <w:pPr>
        <w:pStyle w:val="GG-Signature"/>
      </w:pPr>
      <w:r>
        <w:t>(Authorised Officer)</w:t>
      </w:r>
    </w:p>
    <w:p w14:paraId="07E4C1B9" w14:textId="77777777" w:rsidR="00D430B7" w:rsidRDefault="00D430B7" w:rsidP="00D430B7">
      <w:pPr>
        <w:pStyle w:val="GG-Signature"/>
      </w:pPr>
      <w:r>
        <w:t>Department for Infrastructure and Transport</w:t>
      </w:r>
    </w:p>
    <w:p w14:paraId="30659E82" w14:textId="74E5FD00" w:rsidR="00D430B7" w:rsidRDefault="00D430B7" w:rsidP="00D430B7">
      <w:pPr>
        <w:pStyle w:val="GG-body"/>
      </w:pPr>
      <w:r>
        <w:t>File Reference: 2024/06621/01</w:t>
      </w:r>
    </w:p>
    <w:p w14:paraId="639B6E6C" w14:textId="77777777" w:rsidR="00D430B7" w:rsidRDefault="00D430B7" w:rsidP="00D430B7">
      <w:pPr>
        <w:pStyle w:val="GG-body"/>
        <w:pBdr>
          <w:top w:val="single" w:sz="4" w:space="1" w:color="auto"/>
        </w:pBdr>
        <w:spacing w:before="100" w:after="0" w:line="14" w:lineRule="exact"/>
        <w:jc w:val="center"/>
      </w:pPr>
    </w:p>
    <w:p w14:paraId="4D959207" w14:textId="77777777" w:rsidR="00D430B7" w:rsidRDefault="00D430B7" w:rsidP="000E2531">
      <w:pPr>
        <w:pStyle w:val="NoSpacing"/>
      </w:pPr>
    </w:p>
    <w:p w14:paraId="3BA9739E" w14:textId="375D3178" w:rsidR="00D430B7" w:rsidRPr="00AF2934" w:rsidRDefault="005D1F0E" w:rsidP="00AF2934">
      <w:pPr>
        <w:pStyle w:val="Title1"/>
      </w:pPr>
      <w:r w:rsidRPr="00AF2934">
        <w:t>Land Acquisition Act 1969</w:t>
      </w:r>
    </w:p>
    <w:p w14:paraId="6EC53DAD" w14:textId="77777777" w:rsidR="00D430B7" w:rsidRDefault="00D430B7" w:rsidP="00D430B7">
      <w:pPr>
        <w:pStyle w:val="GG-Title2"/>
      </w:pPr>
      <w:r>
        <w:t>Section 16</w:t>
      </w:r>
    </w:p>
    <w:p w14:paraId="1FDC086A" w14:textId="77777777" w:rsidR="00D430B7" w:rsidRDefault="00D430B7" w:rsidP="00D430B7">
      <w:pPr>
        <w:pStyle w:val="GG-Title3"/>
      </w:pPr>
      <w:r>
        <w:t>Form 5—Notice of Acquisition</w:t>
      </w:r>
    </w:p>
    <w:p w14:paraId="573B9A01" w14:textId="77777777" w:rsidR="00D430B7" w:rsidRPr="00035EAB" w:rsidRDefault="00D430B7" w:rsidP="00D430B7">
      <w:pPr>
        <w:pStyle w:val="GG-body"/>
        <w:ind w:left="284" w:hanging="284"/>
        <w:rPr>
          <w:b/>
          <w:bCs/>
        </w:rPr>
      </w:pPr>
      <w:r w:rsidRPr="00035EAB">
        <w:rPr>
          <w:b/>
          <w:bCs/>
        </w:rPr>
        <w:t>1.</w:t>
      </w:r>
      <w:r w:rsidRPr="00035EAB">
        <w:rPr>
          <w:b/>
          <w:bCs/>
        </w:rPr>
        <w:tab/>
        <w:t>Notice of acquisition</w:t>
      </w:r>
    </w:p>
    <w:p w14:paraId="24900DDA" w14:textId="77777777" w:rsidR="00D430B7" w:rsidRPr="00AB46E8" w:rsidRDefault="00D430B7" w:rsidP="00D430B7">
      <w:pPr>
        <w:pStyle w:val="GG-body"/>
        <w:ind w:left="284"/>
        <w:rPr>
          <w:spacing w:val="-4"/>
        </w:rPr>
      </w:pPr>
      <w:r w:rsidRPr="00AB46E8">
        <w:rPr>
          <w:spacing w:val="-4"/>
        </w:rPr>
        <w:t xml:space="preserve">The Commissioner of Highways (the Authority), of 83 Pirie Street, Adelaide SA 5000, acquires the following interests in the following land: </w:t>
      </w:r>
    </w:p>
    <w:p w14:paraId="457036D7" w14:textId="77777777" w:rsidR="00D430B7" w:rsidRDefault="00D430B7" w:rsidP="00D430B7">
      <w:pPr>
        <w:pStyle w:val="GG-body"/>
        <w:ind w:left="426"/>
      </w:pPr>
      <w:r>
        <w:t xml:space="preserve">Comprising an unencumbered estate in fee simple in that piece of land being portion of Allotment 33 in Filed Plan 19511 comprised in Certificate of Title Volume 5837 Folio 648, and being the whole of the land identified as Allotment 51 in D136886 lodged in the Lands Titles Office. </w:t>
      </w:r>
    </w:p>
    <w:p w14:paraId="7CF4BD5A" w14:textId="77777777" w:rsidR="00D430B7" w:rsidRDefault="00D430B7" w:rsidP="00D430B7">
      <w:pPr>
        <w:pStyle w:val="GG-body"/>
        <w:ind w:left="284"/>
      </w:pPr>
      <w:r>
        <w:t xml:space="preserve">This notice is given under Section 16 of the </w:t>
      </w:r>
      <w:r w:rsidRPr="002D6F4E">
        <w:rPr>
          <w:i/>
          <w:iCs/>
        </w:rPr>
        <w:t>Land Acquisition Act 1969</w:t>
      </w:r>
      <w:r>
        <w:t>.</w:t>
      </w:r>
    </w:p>
    <w:p w14:paraId="54113170" w14:textId="77777777" w:rsidR="00D430B7" w:rsidRPr="00035EAB" w:rsidRDefault="00D430B7" w:rsidP="00D430B7">
      <w:pPr>
        <w:pStyle w:val="GG-body"/>
        <w:ind w:left="284" w:hanging="284"/>
        <w:rPr>
          <w:b/>
          <w:bCs/>
        </w:rPr>
      </w:pPr>
      <w:r w:rsidRPr="00035EAB">
        <w:rPr>
          <w:b/>
          <w:bCs/>
        </w:rPr>
        <w:t>2.</w:t>
      </w:r>
      <w:r w:rsidRPr="00035EAB">
        <w:rPr>
          <w:b/>
          <w:bCs/>
        </w:rPr>
        <w:tab/>
        <w:t>Compensation</w:t>
      </w:r>
    </w:p>
    <w:p w14:paraId="32A26663" w14:textId="77777777" w:rsidR="00D430B7" w:rsidRDefault="00D430B7" w:rsidP="00D430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B3EAF7F" w14:textId="77777777" w:rsidR="00D430B7" w:rsidRPr="00035EAB" w:rsidRDefault="00D430B7" w:rsidP="00D430B7">
      <w:pPr>
        <w:pStyle w:val="GG-body"/>
        <w:ind w:left="284" w:hanging="284"/>
        <w:rPr>
          <w:b/>
          <w:bCs/>
        </w:rPr>
      </w:pPr>
      <w:r w:rsidRPr="00035EAB">
        <w:rPr>
          <w:b/>
          <w:bCs/>
        </w:rPr>
        <w:t>2A.</w:t>
      </w:r>
      <w:r w:rsidRPr="00035EAB">
        <w:rPr>
          <w:b/>
          <w:bCs/>
        </w:rPr>
        <w:tab/>
        <w:t>Payment of professional costs relating to acquisition (</w:t>
      </w:r>
      <w:r>
        <w:rPr>
          <w:b/>
          <w:bCs/>
        </w:rPr>
        <w:t>S</w:t>
      </w:r>
      <w:r w:rsidRPr="00035EAB">
        <w:rPr>
          <w:b/>
          <w:bCs/>
        </w:rPr>
        <w:t>ection 26B)</w:t>
      </w:r>
    </w:p>
    <w:p w14:paraId="4EDF5235" w14:textId="77777777" w:rsidR="00D430B7" w:rsidRDefault="00D430B7" w:rsidP="00D430B7">
      <w:pPr>
        <w:pStyle w:val="GG-body"/>
        <w:ind w:left="284"/>
      </w:pPr>
      <w:r>
        <w:t xml:space="preserve">If you are the </w:t>
      </w:r>
      <w:r w:rsidRPr="00AB46E8">
        <w:rPr>
          <w:spacing w:val="-4"/>
        </w:rPr>
        <w:t>owner</w:t>
      </w:r>
      <w:r>
        <w:t xml:space="preserve"> in fee simple of the land to which this notice relates, you may be entitled to a payment of up to $10,000 from the Authority for use towards the payment of professional costs in relation to the acquisition of the land. </w:t>
      </w:r>
    </w:p>
    <w:p w14:paraId="6861A87F" w14:textId="77777777" w:rsidR="00D430B7" w:rsidRDefault="00D430B7" w:rsidP="00D430B7">
      <w:pPr>
        <w:pStyle w:val="GG-body"/>
        <w:ind w:left="284"/>
      </w:pPr>
      <w:r>
        <w:t xml:space="preserve">Professional costs </w:t>
      </w:r>
      <w:r w:rsidRPr="00AB46E8">
        <w:rPr>
          <w:spacing w:val="-4"/>
        </w:rPr>
        <w:t>include</w:t>
      </w:r>
      <w:r>
        <w:t xml:space="preserve"> legal costs, valuation costs and any other costs prescribed by the </w:t>
      </w:r>
      <w:r w:rsidRPr="002D6F4E">
        <w:rPr>
          <w:i/>
          <w:iCs/>
        </w:rPr>
        <w:t>Land Acquisition Regulations 2019</w:t>
      </w:r>
      <w:r>
        <w:t>.</w:t>
      </w:r>
    </w:p>
    <w:p w14:paraId="058A09E6" w14:textId="77777777" w:rsidR="00D430B7" w:rsidRPr="00035EAB" w:rsidRDefault="00D430B7" w:rsidP="00D430B7">
      <w:pPr>
        <w:pStyle w:val="GG-body"/>
        <w:ind w:left="284" w:hanging="284"/>
        <w:rPr>
          <w:b/>
          <w:bCs/>
        </w:rPr>
      </w:pPr>
      <w:r w:rsidRPr="00035EAB">
        <w:rPr>
          <w:b/>
          <w:bCs/>
        </w:rPr>
        <w:t>3.</w:t>
      </w:r>
      <w:r w:rsidRPr="00035EAB">
        <w:rPr>
          <w:b/>
          <w:bCs/>
        </w:rPr>
        <w:tab/>
        <w:t>Inquiries</w:t>
      </w:r>
    </w:p>
    <w:p w14:paraId="1BAA7667" w14:textId="77777777" w:rsidR="00D430B7" w:rsidRDefault="00D430B7" w:rsidP="00D430B7">
      <w:pPr>
        <w:pStyle w:val="GG-body"/>
        <w:spacing w:after="0"/>
        <w:ind w:left="284"/>
      </w:pPr>
      <w:r>
        <w:t xml:space="preserve">Inquiries </w:t>
      </w:r>
      <w:r w:rsidRPr="00AB46E8">
        <w:rPr>
          <w:spacing w:val="-4"/>
        </w:rPr>
        <w:t>should</w:t>
      </w:r>
      <w:r>
        <w:t xml:space="preserve"> be directed to:</w:t>
      </w:r>
      <w:r>
        <w:tab/>
      </w:r>
      <w:r>
        <w:tab/>
        <w:t>Daniel Tuk</w:t>
      </w:r>
    </w:p>
    <w:p w14:paraId="758D0995" w14:textId="77777777" w:rsidR="00D430B7" w:rsidRDefault="00D430B7" w:rsidP="00D430B7">
      <w:pPr>
        <w:pStyle w:val="GG-body"/>
        <w:spacing w:after="0"/>
        <w:ind w:left="2385" w:firstLine="159"/>
      </w:pPr>
      <w:r>
        <w:t>GPO Box 1533</w:t>
      </w:r>
    </w:p>
    <w:p w14:paraId="3EB593DD" w14:textId="77777777" w:rsidR="00D430B7" w:rsidRDefault="00D430B7" w:rsidP="00D430B7">
      <w:pPr>
        <w:pStyle w:val="GG-body"/>
        <w:spacing w:after="0"/>
        <w:ind w:left="2385" w:firstLine="159"/>
      </w:pPr>
      <w:r>
        <w:t>Adelaide SA 5001</w:t>
      </w:r>
    </w:p>
    <w:p w14:paraId="56F64D24" w14:textId="77777777" w:rsidR="00D430B7" w:rsidRDefault="00D430B7" w:rsidP="00D430B7">
      <w:pPr>
        <w:pStyle w:val="GG-body"/>
        <w:ind w:left="2385" w:firstLine="159"/>
      </w:pPr>
      <w:r>
        <w:t>Telephone: (08) 7133 2479</w:t>
      </w:r>
    </w:p>
    <w:p w14:paraId="41FA3F56" w14:textId="77777777" w:rsidR="00D430B7" w:rsidRDefault="00D430B7" w:rsidP="00D430B7">
      <w:pPr>
        <w:pStyle w:val="GG-SDated"/>
        <w:spacing w:after="80"/>
      </w:pPr>
      <w:r>
        <w:t>Dated: 3 February 2025</w:t>
      </w:r>
    </w:p>
    <w:p w14:paraId="385C973E" w14:textId="77777777" w:rsidR="00D430B7" w:rsidRDefault="00D430B7" w:rsidP="00D430B7">
      <w:pPr>
        <w:pStyle w:val="GG-SDated"/>
        <w:spacing w:after="80"/>
        <w:rPr>
          <w:spacing w:val="-2"/>
        </w:rPr>
      </w:pPr>
      <w:r w:rsidRPr="001F0FEB">
        <w:rPr>
          <w:spacing w:val="-2"/>
        </w:rPr>
        <w:t>The Common Seal of the COMMISSIONER OF</w:t>
      </w:r>
      <w:r>
        <w:rPr>
          <w:spacing w:val="-2"/>
        </w:rPr>
        <w:t xml:space="preserve"> </w:t>
      </w:r>
      <w:r w:rsidRPr="001F0FEB">
        <w:rPr>
          <w:spacing w:val="-2"/>
        </w:rPr>
        <w:t>HIGHWAYS was hereto affixed by authority of the Commissioner in the presence of:</w:t>
      </w:r>
    </w:p>
    <w:p w14:paraId="5322E68F" w14:textId="77777777" w:rsidR="00D430B7" w:rsidRDefault="00D430B7" w:rsidP="00D430B7">
      <w:pPr>
        <w:pStyle w:val="GG-SName"/>
      </w:pPr>
      <w:r>
        <w:t>Rocco Caruso</w:t>
      </w:r>
    </w:p>
    <w:p w14:paraId="7CF3EF43" w14:textId="77777777" w:rsidR="00D430B7" w:rsidRDefault="00D430B7" w:rsidP="00D430B7">
      <w:pPr>
        <w:pStyle w:val="GG-Signature"/>
      </w:pPr>
      <w:r>
        <w:t>Director, Property Acquisition</w:t>
      </w:r>
    </w:p>
    <w:p w14:paraId="352ECC16" w14:textId="77777777" w:rsidR="00D430B7" w:rsidRDefault="00D430B7" w:rsidP="00D430B7">
      <w:pPr>
        <w:pStyle w:val="GG-Signature"/>
      </w:pPr>
      <w:r>
        <w:t>(Authorised Officer)</w:t>
      </w:r>
    </w:p>
    <w:p w14:paraId="5F582D73" w14:textId="77777777" w:rsidR="00D430B7" w:rsidRDefault="00D430B7" w:rsidP="00D430B7">
      <w:pPr>
        <w:pStyle w:val="GG-Signature"/>
      </w:pPr>
      <w:r>
        <w:t>Department for Infrastructure and Transport</w:t>
      </w:r>
    </w:p>
    <w:p w14:paraId="149D8935" w14:textId="54D47D3A" w:rsidR="00D430B7" w:rsidRDefault="00D430B7" w:rsidP="00D430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t>File Reference: 2024/01264/01</w:t>
      </w:r>
    </w:p>
    <w:p w14:paraId="774AF4A3" w14:textId="77777777" w:rsidR="00D430B7" w:rsidRDefault="00D430B7" w:rsidP="00D430B7">
      <w:pPr>
        <w:pBdr>
          <w:bottom w:val="single" w:sz="4" w:space="1" w:color="auto"/>
        </w:pBdr>
        <w:spacing w:after="0" w:line="52" w:lineRule="exact"/>
        <w:jc w:val="center"/>
        <w:rPr>
          <w:rFonts w:eastAsia="Times New Roman"/>
          <w:szCs w:val="17"/>
        </w:rPr>
      </w:pPr>
    </w:p>
    <w:p w14:paraId="0FDE7EB2" w14:textId="77777777" w:rsidR="00D430B7" w:rsidRDefault="00D430B7" w:rsidP="00D430B7">
      <w:pPr>
        <w:pBdr>
          <w:top w:val="single" w:sz="4" w:space="1" w:color="auto"/>
        </w:pBdr>
        <w:spacing w:before="34" w:after="0" w:line="14" w:lineRule="exact"/>
        <w:jc w:val="center"/>
        <w:rPr>
          <w:rFonts w:eastAsia="Times New Roman"/>
          <w:szCs w:val="17"/>
        </w:rPr>
      </w:pPr>
    </w:p>
    <w:p w14:paraId="0C961666" w14:textId="3AA00623" w:rsidR="001721B8" w:rsidRDefault="001721B8">
      <w:pPr>
        <w:spacing w:after="0" w:line="240" w:lineRule="auto"/>
        <w:jc w:val="left"/>
        <w:rPr>
          <w:rFonts w:eastAsia="Times New Roman"/>
          <w:szCs w:val="17"/>
        </w:rPr>
      </w:pPr>
      <w:r>
        <w:rPr>
          <w:rFonts w:eastAsia="Times New Roman"/>
          <w:szCs w:val="17"/>
        </w:rPr>
        <w:br w:type="page"/>
      </w:r>
    </w:p>
    <w:p w14:paraId="3F3A0B4E" w14:textId="2DD15132" w:rsidR="001365F5" w:rsidRPr="00B71CD6" w:rsidRDefault="005D1F0E" w:rsidP="005D1F0E">
      <w:pPr>
        <w:pStyle w:val="Heading2"/>
      </w:pPr>
      <w:bookmarkStart w:id="44" w:name="_Toc189738690"/>
      <w:r w:rsidRPr="00B71CD6">
        <w:lastRenderedPageBreak/>
        <w:t>Motor Vehicles Act 1959</w:t>
      </w:r>
      <w:bookmarkEnd w:id="44"/>
    </w:p>
    <w:p w14:paraId="30D09012" w14:textId="77777777" w:rsidR="001365F5" w:rsidRPr="00A91B23" w:rsidRDefault="001365F5" w:rsidP="001365F5">
      <w:pPr>
        <w:keepLines/>
        <w:autoSpaceDE w:val="0"/>
        <w:autoSpaceDN w:val="0"/>
        <w:adjustRightInd w:val="0"/>
        <w:spacing w:before="240" w:after="0" w:line="240" w:lineRule="auto"/>
        <w:jc w:val="left"/>
        <w:rPr>
          <w:rFonts w:eastAsia="Times New Roman"/>
          <w:color w:val="000000"/>
          <w:sz w:val="28"/>
          <w:szCs w:val="28"/>
          <w:lang w:eastAsia="en-AU"/>
        </w:rPr>
      </w:pPr>
      <w:r w:rsidRPr="00A91B23">
        <w:rPr>
          <w:rFonts w:eastAsia="Times New Roman"/>
          <w:color w:val="000000"/>
          <w:sz w:val="28"/>
          <w:szCs w:val="28"/>
          <w:lang w:eastAsia="en-AU"/>
        </w:rPr>
        <w:t>South Australia</w:t>
      </w:r>
    </w:p>
    <w:p w14:paraId="4C33C91F" w14:textId="77777777" w:rsidR="001365F5" w:rsidRPr="00A91B23" w:rsidRDefault="001365F5" w:rsidP="001365F5">
      <w:pPr>
        <w:keepLines/>
        <w:autoSpaceDE w:val="0"/>
        <w:autoSpaceDN w:val="0"/>
        <w:adjustRightInd w:val="0"/>
        <w:spacing w:before="120" w:after="200" w:line="240" w:lineRule="auto"/>
        <w:jc w:val="left"/>
        <w:rPr>
          <w:rFonts w:eastAsia="Times New Roman"/>
          <w:b/>
          <w:bCs/>
          <w:color w:val="000000"/>
          <w:sz w:val="36"/>
          <w:szCs w:val="36"/>
          <w:lang w:eastAsia="en-AU"/>
        </w:rPr>
      </w:pPr>
      <w:r w:rsidRPr="00A91B23">
        <w:rPr>
          <w:rFonts w:eastAsia="Times New Roman"/>
          <w:b/>
          <w:bCs/>
          <w:color w:val="000000"/>
          <w:sz w:val="36"/>
          <w:szCs w:val="36"/>
          <w:lang w:eastAsia="en-AU"/>
        </w:rPr>
        <w:t>Motor Vehicles (Conditional Registration—Recognition of Motor Vehicle Clubs) Notice 2025</w:t>
      </w:r>
      <w:r>
        <w:rPr>
          <w:rFonts w:eastAsia="Times New Roman"/>
          <w:b/>
          <w:bCs/>
          <w:color w:val="000000"/>
          <w:sz w:val="36"/>
          <w:szCs w:val="36"/>
          <w:lang w:eastAsia="en-AU"/>
        </w:rPr>
        <w:t>—</w:t>
      </w:r>
      <w:r w:rsidRPr="00A91B23">
        <w:rPr>
          <w:rFonts w:eastAsia="Times New Roman"/>
          <w:b/>
          <w:bCs/>
          <w:color w:val="000000"/>
          <w:sz w:val="36"/>
          <w:szCs w:val="36"/>
          <w:lang w:eastAsia="en-AU"/>
        </w:rPr>
        <w:t>Honda Sports Car Club of Australia Incorporated</w:t>
      </w:r>
    </w:p>
    <w:p w14:paraId="79B78825" w14:textId="77777777" w:rsidR="001365F5" w:rsidRDefault="001365F5" w:rsidP="001365F5">
      <w:pPr>
        <w:keepLines/>
        <w:autoSpaceDE w:val="0"/>
        <w:autoSpaceDN w:val="0"/>
        <w:adjustRightInd w:val="0"/>
        <w:spacing w:before="120" w:after="200" w:line="240" w:lineRule="auto"/>
        <w:jc w:val="left"/>
        <w:rPr>
          <w:rFonts w:eastAsia="Times New Roman"/>
          <w:i/>
          <w:iCs/>
          <w:color w:val="000000"/>
          <w:sz w:val="24"/>
          <w:szCs w:val="24"/>
          <w:lang w:eastAsia="en-AU"/>
        </w:rPr>
      </w:pPr>
      <w:r w:rsidRPr="00A91B23">
        <w:rPr>
          <w:rFonts w:eastAsia="Times New Roman"/>
          <w:color w:val="000000"/>
          <w:sz w:val="24"/>
          <w:szCs w:val="24"/>
          <w:lang w:eastAsia="en-AU"/>
        </w:rPr>
        <w:t xml:space="preserve">under the </w:t>
      </w:r>
      <w:r w:rsidRPr="00A91B23">
        <w:rPr>
          <w:rFonts w:eastAsia="Times New Roman"/>
          <w:i/>
          <w:iCs/>
          <w:color w:val="000000"/>
          <w:sz w:val="24"/>
          <w:szCs w:val="24"/>
          <w:lang w:eastAsia="en-AU"/>
        </w:rPr>
        <w:t>Motor Vehicles Act 1959</w:t>
      </w:r>
    </w:p>
    <w:p w14:paraId="10EEE423" w14:textId="77777777" w:rsidR="001365F5" w:rsidRPr="00A91B23" w:rsidRDefault="001365F5" w:rsidP="001365F5">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A91B23">
        <w:rPr>
          <w:rFonts w:eastAsia="Times New Roman"/>
          <w:b/>
          <w:bCs/>
          <w:color w:val="000000"/>
          <w:sz w:val="26"/>
          <w:szCs w:val="26"/>
          <w:lang w:eastAsia="en-AU"/>
        </w:rPr>
        <w:t>1—Short title</w:t>
      </w:r>
    </w:p>
    <w:p w14:paraId="37B2CD62" w14:textId="77777777" w:rsidR="001365F5" w:rsidRPr="00A91B23" w:rsidRDefault="001365F5" w:rsidP="001365F5">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1B23">
        <w:rPr>
          <w:rFonts w:eastAsia="Times New Roman"/>
          <w:color w:val="000000"/>
          <w:sz w:val="23"/>
          <w:szCs w:val="23"/>
          <w:lang w:eastAsia="en-AU"/>
        </w:rPr>
        <w:t xml:space="preserve">This notice may be cited as the </w:t>
      </w:r>
      <w:hyperlink r:id="rId27" w:history="1">
        <w:r w:rsidRPr="00A91B23">
          <w:rPr>
            <w:rFonts w:eastAsia="Times New Roman"/>
            <w:i/>
            <w:iCs/>
            <w:color w:val="000000"/>
            <w:sz w:val="23"/>
            <w:szCs w:val="23"/>
            <w:lang w:eastAsia="en-AU"/>
          </w:rPr>
          <w:t>Motor Vehicles (Conditional Registration—Recognition of Motor Vehicle Clubs) Notice 20</w:t>
        </w:r>
      </w:hyperlink>
      <w:r w:rsidRPr="00A91B23">
        <w:rPr>
          <w:rFonts w:eastAsia="Times New Roman"/>
          <w:i/>
          <w:iCs/>
          <w:color w:val="000000"/>
          <w:sz w:val="23"/>
          <w:szCs w:val="23"/>
          <w:lang w:eastAsia="en-AU"/>
        </w:rPr>
        <w:t>25</w:t>
      </w:r>
      <w:r>
        <w:rPr>
          <w:rFonts w:eastAsia="Times New Roman"/>
          <w:color w:val="000000"/>
          <w:sz w:val="23"/>
          <w:szCs w:val="23"/>
          <w:lang w:eastAsia="en-AU"/>
        </w:rPr>
        <w:t>—</w:t>
      </w:r>
      <w:r w:rsidRPr="00A91B23">
        <w:rPr>
          <w:rFonts w:eastAsia="Times New Roman"/>
          <w:i/>
          <w:iCs/>
          <w:sz w:val="24"/>
          <w:szCs w:val="24"/>
          <w:lang w:eastAsia="en-AU"/>
        </w:rPr>
        <w:t>Honda Sports Car Club of Australia Incorporated</w:t>
      </w:r>
      <w:r w:rsidRPr="00A91B23">
        <w:rPr>
          <w:rFonts w:eastAsia="Times New Roman"/>
          <w:sz w:val="24"/>
          <w:szCs w:val="24"/>
          <w:lang w:eastAsia="en-AU"/>
        </w:rPr>
        <w:t>.</w:t>
      </w:r>
    </w:p>
    <w:p w14:paraId="617E0B0E" w14:textId="77777777" w:rsidR="001365F5" w:rsidRPr="00A91B23" w:rsidRDefault="001365F5" w:rsidP="001365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91B23">
        <w:rPr>
          <w:rFonts w:eastAsia="Times New Roman"/>
          <w:b/>
          <w:bCs/>
          <w:color w:val="000000"/>
          <w:sz w:val="26"/>
          <w:szCs w:val="26"/>
          <w:lang w:eastAsia="en-AU"/>
        </w:rPr>
        <w:t>2—Commencement</w:t>
      </w:r>
    </w:p>
    <w:p w14:paraId="3B7B0BDA" w14:textId="77777777" w:rsidR="001365F5" w:rsidRPr="00A91B23" w:rsidRDefault="001365F5" w:rsidP="001365F5">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1B23">
        <w:rPr>
          <w:rFonts w:eastAsia="Times New Roman"/>
          <w:color w:val="000000"/>
          <w:sz w:val="23"/>
          <w:szCs w:val="23"/>
          <w:lang w:eastAsia="en-AU"/>
        </w:rPr>
        <w:t xml:space="preserve">This notice takes effect from the date it is published in the Gazette and </w:t>
      </w:r>
      <w:r w:rsidRPr="00A91B23">
        <w:rPr>
          <w:rFonts w:eastAsia="Times New Roman"/>
          <w:sz w:val="24"/>
          <w:szCs w:val="24"/>
          <w:lang w:eastAsia="en-AU"/>
        </w:rPr>
        <w:t>replaces any previous recognition made by the Registrar of a motor vehicle club that is specified in Schedule 1 of this notice</w:t>
      </w:r>
      <w:r w:rsidRPr="00A91B23">
        <w:rPr>
          <w:rFonts w:eastAsia="Times New Roman"/>
          <w:color w:val="000000"/>
          <w:sz w:val="23"/>
          <w:szCs w:val="23"/>
          <w:lang w:eastAsia="en-AU"/>
        </w:rPr>
        <w:t>.</w:t>
      </w:r>
    </w:p>
    <w:p w14:paraId="7A827605" w14:textId="77777777" w:rsidR="001365F5" w:rsidRPr="00A91B23" w:rsidRDefault="001365F5" w:rsidP="001365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91B23">
        <w:rPr>
          <w:rFonts w:eastAsia="Times New Roman"/>
          <w:b/>
          <w:bCs/>
          <w:color w:val="000000"/>
          <w:sz w:val="26"/>
          <w:szCs w:val="26"/>
          <w:lang w:eastAsia="en-AU"/>
        </w:rPr>
        <w:t>3—Interpretation</w:t>
      </w:r>
    </w:p>
    <w:p w14:paraId="79F6971F" w14:textId="77777777" w:rsidR="001365F5" w:rsidRPr="00A91B23" w:rsidRDefault="001365F5" w:rsidP="001365F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91B23">
        <w:rPr>
          <w:rFonts w:eastAsia="Times New Roman"/>
          <w:color w:val="000000"/>
          <w:sz w:val="23"/>
          <w:szCs w:val="23"/>
          <w:lang w:eastAsia="en-AU"/>
        </w:rPr>
        <w:t>In this notice—</w:t>
      </w:r>
    </w:p>
    <w:p w14:paraId="04108377" w14:textId="77777777" w:rsidR="001365F5" w:rsidRPr="00A91B23" w:rsidRDefault="001365F5" w:rsidP="001365F5">
      <w:pPr>
        <w:autoSpaceDE w:val="0"/>
        <w:autoSpaceDN w:val="0"/>
        <w:adjustRightInd w:val="0"/>
        <w:spacing w:before="120" w:after="0" w:line="240" w:lineRule="auto"/>
        <w:ind w:left="992"/>
        <w:jc w:val="left"/>
        <w:rPr>
          <w:rFonts w:eastAsia="Times New Roman"/>
          <w:color w:val="000000"/>
          <w:sz w:val="23"/>
          <w:szCs w:val="23"/>
          <w:lang w:eastAsia="en-AU"/>
        </w:rPr>
      </w:pPr>
      <w:r w:rsidRPr="00A91B23">
        <w:rPr>
          <w:rFonts w:eastAsia="Times New Roman"/>
          <w:b/>
          <w:bCs/>
          <w:i/>
          <w:iCs/>
          <w:color w:val="000000"/>
          <w:sz w:val="23"/>
          <w:szCs w:val="23"/>
          <w:lang w:eastAsia="en-AU"/>
        </w:rPr>
        <w:t>Act</w:t>
      </w:r>
      <w:r w:rsidRPr="00A91B23">
        <w:rPr>
          <w:rFonts w:eastAsia="Times New Roman"/>
          <w:color w:val="000000"/>
          <w:sz w:val="23"/>
          <w:szCs w:val="23"/>
          <w:lang w:eastAsia="en-AU"/>
        </w:rPr>
        <w:t xml:space="preserve"> means the </w:t>
      </w:r>
      <w:hyperlink r:id="rId28" w:history="1">
        <w:r w:rsidRPr="00A91B23">
          <w:rPr>
            <w:rFonts w:eastAsia="Times New Roman"/>
            <w:i/>
            <w:iCs/>
            <w:color w:val="000000"/>
            <w:sz w:val="23"/>
            <w:szCs w:val="23"/>
            <w:lang w:eastAsia="en-AU"/>
          </w:rPr>
          <w:t>Motor Vehicles Act 1959</w:t>
        </w:r>
      </w:hyperlink>
      <w:r w:rsidRPr="00A91B23">
        <w:rPr>
          <w:rFonts w:eastAsia="Times New Roman"/>
          <w:color w:val="000000"/>
          <w:sz w:val="23"/>
          <w:szCs w:val="23"/>
          <w:lang w:eastAsia="en-AU"/>
        </w:rPr>
        <w:t>;</w:t>
      </w:r>
    </w:p>
    <w:p w14:paraId="089021CF"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Code of Practice</w:t>
      </w:r>
      <w:r w:rsidRPr="00A91B23">
        <w:rPr>
          <w:rFonts w:eastAsia="Times New Roman"/>
          <w:color w:val="000000"/>
          <w:sz w:val="23"/>
          <w:szCs w:val="23"/>
          <w:lang w:eastAsia="en-AU"/>
        </w:rPr>
        <w:t xml:space="preserve"> means the ‘Code of Practice</w:t>
      </w:r>
      <w:r>
        <w:rPr>
          <w:rFonts w:eastAsia="Times New Roman"/>
          <w:color w:val="000000"/>
          <w:sz w:val="23"/>
          <w:szCs w:val="23"/>
          <w:lang w:eastAsia="en-AU"/>
        </w:rPr>
        <w:t>—</w:t>
      </w:r>
      <w:r w:rsidRPr="00A91B23">
        <w:rPr>
          <w:rFonts w:eastAsia="Times New Roman"/>
          <w:color w:val="000000"/>
          <w:sz w:val="23"/>
          <w:szCs w:val="23"/>
          <w:lang w:eastAsia="en-AU"/>
        </w:rPr>
        <w:t>Conditional Registration Scheme for Historic, Individually Constructed, Left-Hand Drive and Street Rod Vehicles’ published by the Department for Infrastructure and Transport;</w:t>
      </w:r>
    </w:p>
    <w:p w14:paraId="1C6DB0CF" w14:textId="77777777" w:rsidR="001365F5" w:rsidRPr="00EB0230" w:rsidRDefault="001365F5" w:rsidP="001365F5">
      <w:pPr>
        <w:autoSpaceDE w:val="0"/>
        <w:autoSpaceDN w:val="0"/>
        <w:adjustRightInd w:val="0"/>
        <w:spacing w:before="120" w:after="0" w:line="240" w:lineRule="auto"/>
        <w:ind w:left="993"/>
        <w:jc w:val="left"/>
        <w:rPr>
          <w:rFonts w:eastAsia="Times New Roman"/>
          <w:color w:val="000000"/>
          <w:spacing w:val="-2"/>
          <w:sz w:val="23"/>
          <w:szCs w:val="23"/>
          <w:lang w:eastAsia="en-AU"/>
        </w:rPr>
      </w:pPr>
      <w:r w:rsidRPr="00EB0230">
        <w:rPr>
          <w:rFonts w:eastAsia="Times New Roman"/>
          <w:b/>
          <w:bCs/>
          <w:i/>
          <w:iCs/>
          <w:color w:val="000000"/>
          <w:spacing w:val="-2"/>
          <w:sz w:val="23"/>
          <w:szCs w:val="23"/>
          <w:lang w:eastAsia="en-AU"/>
        </w:rPr>
        <w:t>Conditional Registration Scheme</w:t>
      </w:r>
      <w:r w:rsidRPr="00EB0230">
        <w:rPr>
          <w:rFonts w:eastAsia="Times New Roman"/>
          <w:color w:val="000000"/>
          <w:spacing w:val="-2"/>
          <w:sz w:val="23"/>
          <w:szCs w:val="23"/>
          <w:lang w:eastAsia="en-AU"/>
        </w:rPr>
        <w:t xml:space="preserve"> or </w:t>
      </w:r>
      <w:r w:rsidRPr="00EB0230">
        <w:rPr>
          <w:rFonts w:eastAsia="Times New Roman"/>
          <w:b/>
          <w:bCs/>
          <w:i/>
          <w:iCs/>
          <w:color w:val="000000"/>
          <w:spacing w:val="-2"/>
          <w:sz w:val="23"/>
          <w:szCs w:val="23"/>
          <w:lang w:eastAsia="en-AU"/>
        </w:rPr>
        <w:t>Scheme</w:t>
      </w:r>
      <w:r w:rsidRPr="00EB0230">
        <w:rPr>
          <w:rFonts w:eastAsia="Times New Roman"/>
          <w:color w:val="000000"/>
          <w:spacing w:val="-2"/>
          <w:sz w:val="23"/>
          <w:szCs w:val="23"/>
          <w:lang w:eastAsia="en-AU"/>
        </w:rPr>
        <w:t xml:space="preserve"> means the scheme for conditional registration of historic, individually constructed, left hand drive, street rod and vehicles under Section 25 of the Act and Regulations 15 and 16 of the </w:t>
      </w:r>
      <w:r w:rsidRPr="00EB0230">
        <w:rPr>
          <w:rFonts w:eastAsia="Times New Roman"/>
          <w:i/>
          <w:iCs/>
          <w:color w:val="000000"/>
          <w:spacing w:val="-2"/>
          <w:sz w:val="23"/>
          <w:szCs w:val="23"/>
          <w:lang w:eastAsia="en-AU"/>
        </w:rPr>
        <w:t>Motor Vehicles Regulations 2010</w:t>
      </w:r>
      <w:r w:rsidRPr="00EB0230">
        <w:rPr>
          <w:rFonts w:eastAsia="Times New Roman"/>
          <w:color w:val="000000"/>
          <w:spacing w:val="-2"/>
          <w:sz w:val="23"/>
          <w:szCs w:val="23"/>
          <w:lang w:eastAsia="en-AU"/>
        </w:rPr>
        <w:t>;</w:t>
      </w:r>
    </w:p>
    <w:p w14:paraId="144B07D1"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Department</w:t>
      </w:r>
      <w:r w:rsidRPr="00A91B23">
        <w:rPr>
          <w:rFonts w:eastAsia="Times New Roman"/>
          <w:color w:val="000000"/>
          <w:sz w:val="23"/>
          <w:szCs w:val="23"/>
          <w:lang w:eastAsia="en-AU"/>
        </w:rPr>
        <w:t xml:space="preserve"> means the Department for Infrastructure and Transport;</w:t>
      </w:r>
    </w:p>
    <w:p w14:paraId="1D7792CD"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Federation</w:t>
      </w:r>
      <w:r w:rsidRPr="00A91B23">
        <w:rPr>
          <w:rFonts w:eastAsia="Times New Roman"/>
          <w:color w:val="000000"/>
          <w:sz w:val="23"/>
          <w:szCs w:val="23"/>
          <w:lang w:eastAsia="en-AU"/>
        </w:rPr>
        <w:t xml:space="preserve"> means the Federation of Historic Motoring Clubs SA Incorporated;</w:t>
      </w:r>
    </w:p>
    <w:p w14:paraId="0F478CF4"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MR334 form</w:t>
      </w:r>
      <w:r w:rsidRPr="00A91B23">
        <w:rPr>
          <w:rFonts w:eastAsia="Times New Roman"/>
          <w:color w:val="000000"/>
          <w:sz w:val="23"/>
          <w:szCs w:val="23"/>
          <w:lang w:eastAsia="en-AU"/>
        </w:rPr>
        <w:t xml:space="preserve"> means an ‘</w:t>
      </w:r>
      <w:r w:rsidRPr="00A91B23">
        <w:rPr>
          <w:rFonts w:eastAsia="Times New Roman"/>
          <w:sz w:val="24"/>
          <w:szCs w:val="24"/>
          <w:lang w:eastAsia="en-AU"/>
        </w:rPr>
        <w:t>Approval for Registration of Vehicle on the Conditional Registration Scheme</w:t>
      </w:r>
      <w:r w:rsidRPr="00A91B23" w:rsidDel="002562B1">
        <w:rPr>
          <w:rFonts w:eastAsia="Times New Roman"/>
          <w:color w:val="000000"/>
          <w:sz w:val="23"/>
          <w:szCs w:val="23"/>
          <w:lang w:eastAsia="en-AU"/>
        </w:rPr>
        <w:t xml:space="preserve"> </w:t>
      </w:r>
      <w:r w:rsidRPr="00A91B23">
        <w:rPr>
          <w:rFonts w:eastAsia="Times New Roman"/>
          <w:color w:val="000000"/>
          <w:sz w:val="23"/>
          <w:szCs w:val="23"/>
          <w:lang w:eastAsia="en-AU"/>
        </w:rPr>
        <w:t>(MR334)’;</w:t>
      </w:r>
    </w:p>
    <w:p w14:paraId="46F7353F"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Prescribed log book</w:t>
      </w:r>
      <w:r w:rsidRPr="00A91B23">
        <w:rPr>
          <w:rFonts w:eastAsia="Times New Roman"/>
          <w:color w:val="000000"/>
          <w:sz w:val="23"/>
          <w:szCs w:val="23"/>
          <w:lang w:eastAsia="en-AU"/>
        </w:rPr>
        <w:t xml:space="preserve"> means a log book in a form approved by the Registrar;</w:t>
      </w:r>
    </w:p>
    <w:p w14:paraId="14C28C1A"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 xml:space="preserve">Registrar </w:t>
      </w:r>
      <w:r w:rsidRPr="00A91B23">
        <w:rPr>
          <w:rFonts w:eastAsia="Times New Roman"/>
          <w:color w:val="000000"/>
          <w:sz w:val="23"/>
          <w:szCs w:val="23"/>
          <w:lang w:eastAsia="en-AU"/>
        </w:rPr>
        <w:t>means the Registrar of Motor Vehicles;</w:t>
      </w:r>
    </w:p>
    <w:p w14:paraId="06858F99" w14:textId="77777777" w:rsidR="001365F5" w:rsidRPr="00A91B23" w:rsidRDefault="001365F5" w:rsidP="001365F5">
      <w:pPr>
        <w:autoSpaceDE w:val="0"/>
        <w:autoSpaceDN w:val="0"/>
        <w:adjustRightInd w:val="0"/>
        <w:spacing w:before="120" w:after="0" w:line="240" w:lineRule="auto"/>
        <w:ind w:left="993"/>
        <w:jc w:val="left"/>
        <w:rPr>
          <w:rFonts w:eastAsia="Times New Roman"/>
          <w:color w:val="000000"/>
          <w:sz w:val="23"/>
          <w:szCs w:val="23"/>
          <w:lang w:eastAsia="en-AU"/>
        </w:rPr>
      </w:pPr>
      <w:r w:rsidRPr="00A91B23">
        <w:rPr>
          <w:rFonts w:eastAsia="Times New Roman"/>
          <w:b/>
          <w:i/>
          <w:color w:val="000000"/>
          <w:sz w:val="23"/>
          <w:szCs w:val="23"/>
          <w:lang w:eastAsia="en-AU"/>
        </w:rPr>
        <w:t xml:space="preserve">Regulations </w:t>
      </w:r>
      <w:r w:rsidRPr="00A91B23">
        <w:rPr>
          <w:rFonts w:eastAsia="Times New Roman"/>
          <w:color w:val="000000"/>
          <w:sz w:val="23"/>
          <w:szCs w:val="23"/>
          <w:lang w:eastAsia="en-AU"/>
        </w:rPr>
        <w:t>means the Motor Vehicles Regulations 2010.</w:t>
      </w:r>
    </w:p>
    <w:p w14:paraId="4CE2A55E" w14:textId="77777777" w:rsidR="001365F5" w:rsidRPr="00A91B23" w:rsidRDefault="001365F5" w:rsidP="001365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91B23">
        <w:rPr>
          <w:rFonts w:eastAsia="Times New Roman"/>
          <w:b/>
          <w:bCs/>
          <w:color w:val="000000"/>
          <w:sz w:val="26"/>
          <w:szCs w:val="26"/>
          <w:lang w:eastAsia="en-AU"/>
        </w:rPr>
        <w:t>4—Recognition of motor vehicles clubs</w:t>
      </w:r>
    </w:p>
    <w:p w14:paraId="2DEED740" w14:textId="77777777" w:rsidR="001365F5" w:rsidRDefault="001365F5" w:rsidP="001365F5">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1B23">
        <w:rPr>
          <w:rFonts w:eastAsia="Times New Roman"/>
          <w:color w:val="000000"/>
          <w:spacing w:val="-2"/>
          <w:sz w:val="23"/>
          <w:szCs w:val="23"/>
          <w:lang w:eastAsia="en-AU"/>
        </w:rPr>
        <w:t xml:space="preserve">The motor vehicle club specified in </w:t>
      </w:r>
      <w:hyperlink w:anchor="id5608d260_1550_466c_a7d5_eca9041be6" w:history="1">
        <w:r w:rsidRPr="00A91B23">
          <w:rPr>
            <w:rFonts w:eastAsia="Times New Roman"/>
            <w:color w:val="000000"/>
            <w:spacing w:val="-2"/>
            <w:sz w:val="23"/>
            <w:szCs w:val="23"/>
            <w:lang w:eastAsia="en-AU"/>
          </w:rPr>
          <w:t>Schedule 1</w:t>
        </w:r>
      </w:hyperlink>
      <w:r w:rsidRPr="00A91B23">
        <w:rPr>
          <w:rFonts w:eastAsia="Times New Roman"/>
          <w:color w:val="000000"/>
          <w:spacing w:val="-2"/>
          <w:sz w:val="23"/>
          <w:szCs w:val="23"/>
          <w:lang w:eastAsia="en-AU"/>
        </w:rPr>
        <w:t xml:space="preserve"> is, subject to the conditions set out in </w:t>
      </w:r>
      <w:r w:rsidRPr="00177D66">
        <w:rPr>
          <w:rFonts w:eastAsia="Times New Roman"/>
          <w:color w:val="000000"/>
          <w:spacing w:val="-2"/>
          <w:sz w:val="23"/>
          <w:szCs w:val="23"/>
          <w:lang w:eastAsia="en-AU"/>
        </w:rPr>
        <w:t>C</w:t>
      </w:r>
      <w:r w:rsidRPr="00A91B23">
        <w:rPr>
          <w:rFonts w:eastAsia="Times New Roman"/>
          <w:color w:val="000000"/>
          <w:spacing w:val="-2"/>
          <w:sz w:val="23"/>
          <w:szCs w:val="23"/>
          <w:lang w:eastAsia="en-AU"/>
        </w:rPr>
        <w:t xml:space="preserve">lause </w:t>
      </w:r>
      <w:hyperlink w:anchor="id2782a17d_f046_4aac_9651_b186efd5c6" w:history="1">
        <w:r w:rsidRPr="00A91B23">
          <w:rPr>
            <w:rFonts w:eastAsia="Times New Roman"/>
            <w:color w:val="000000"/>
            <w:spacing w:val="-2"/>
            <w:sz w:val="23"/>
            <w:szCs w:val="23"/>
            <w:lang w:eastAsia="en-AU"/>
          </w:rPr>
          <w:t>5</w:t>
        </w:r>
      </w:hyperlink>
      <w:r w:rsidRPr="00A91B23">
        <w:rPr>
          <w:rFonts w:eastAsia="Times New Roman"/>
          <w:color w:val="000000"/>
          <w:spacing w:val="-2"/>
          <w:sz w:val="23"/>
          <w:szCs w:val="23"/>
          <w:lang w:eastAsia="en-AU"/>
        </w:rPr>
        <w:t>,</w:t>
      </w:r>
      <w:r w:rsidRPr="00A91B23">
        <w:rPr>
          <w:rFonts w:eastAsia="Times New Roman"/>
          <w:color w:val="000000"/>
          <w:sz w:val="23"/>
          <w:szCs w:val="23"/>
          <w:lang w:eastAsia="en-AU"/>
        </w:rPr>
        <w:t xml:space="preserve"> recognised for the purposes of </w:t>
      </w:r>
      <w:r>
        <w:rPr>
          <w:rFonts w:eastAsia="Times New Roman"/>
          <w:color w:val="000000"/>
          <w:sz w:val="23"/>
          <w:szCs w:val="23"/>
          <w:lang w:eastAsia="en-AU"/>
        </w:rPr>
        <w:t>R</w:t>
      </w:r>
      <w:r w:rsidRPr="00A91B23">
        <w:rPr>
          <w:rFonts w:eastAsia="Times New Roman"/>
          <w:color w:val="000000"/>
          <w:sz w:val="23"/>
          <w:szCs w:val="23"/>
          <w:lang w:eastAsia="en-AU"/>
        </w:rPr>
        <w:t xml:space="preserve">egulation 16 of </w:t>
      </w:r>
      <w:r w:rsidRPr="00A91B23">
        <w:rPr>
          <w:rFonts w:eastAsia="Times New Roman"/>
          <w:sz w:val="24"/>
          <w:szCs w:val="24"/>
          <w:lang w:eastAsia="en-AU"/>
        </w:rPr>
        <w:t>the Regulations</w:t>
      </w:r>
      <w:r w:rsidRPr="00A91B23">
        <w:rPr>
          <w:rFonts w:eastAsia="Times New Roman"/>
          <w:color w:val="000000"/>
          <w:sz w:val="23"/>
          <w:szCs w:val="23"/>
          <w:lang w:eastAsia="en-AU"/>
        </w:rPr>
        <w:t>.</w:t>
      </w:r>
    </w:p>
    <w:p w14:paraId="3EC46C65" w14:textId="77777777" w:rsidR="001365F5" w:rsidRPr="00A91B23" w:rsidRDefault="001365F5" w:rsidP="001365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91B23">
        <w:rPr>
          <w:rFonts w:eastAsia="Times New Roman"/>
          <w:b/>
          <w:bCs/>
          <w:color w:val="000000"/>
          <w:sz w:val="26"/>
          <w:szCs w:val="26"/>
          <w:lang w:eastAsia="en-AU"/>
        </w:rPr>
        <w:t>5—Conditions of recognition</w:t>
      </w:r>
    </w:p>
    <w:p w14:paraId="107F36BC" w14:textId="77777777" w:rsidR="001365F5" w:rsidRPr="00A91B23" w:rsidRDefault="001365F5" w:rsidP="001365F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91B23">
        <w:rPr>
          <w:rFonts w:eastAsia="Times New Roman"/>
          <w:color w:val="000000"/>
          <w:sz w:val="23"/>
          <w:szCs w:val="23"/>
          <w:lang w:eastAsia="en-AU"/>
        </w:rPr>
        <w:t xml:space="preserve">A motor vehicle club specified in </w:t>
      </w:r>
      <w:hyperlink w:anchor="id5608d260_1550_466c_a7d5_eca9041be6" w:history="1">
        <w:r w:rsidRPr="00A91B23">
          <w:rPr>
            <w:rFonts w:eastAsia="Times New Roman"/>
            <w:color w:val="000000"/>
            <w:sz w:val="23"/>
            <w:szCs w:val="23"/>
            <w:lang w:eastAsia="en-AU"/>
          </w:rPr>
          <w:t>Schedule 1</w:t>
        </w:r>
      </w:hyperlink>
      <w:r w:rsidRPr="00A91B23">
        <w:rPr>
          <w:rFonts w:eastAsia="Times New Roman"/>
          <w:color w:val="000000"/>
          <w:sz w:val="23"/>
          <w:szCs w:val="23"/>
          <w:lang w:eastAsia="en-AU"/>
        </w:rPr>
        <w:t xml:space="preserve"> must comply with the following conditions:</w:t>
      </w:r>
    </w:p>
    <w:p w14:paraId="7B638E2E" w14:textId="341356BC" w:rsidR="001365F5" w:rsidRPr="00A91B23" w:rsidRDefault="007226D0" w:rsidP="007226D0">
      <w:pPr>
        <w:keepLines/>
        <w:tabs>
          <w:tab w:val="center" w:pos="1191"/>
          <w:tab w:val="left" w:pos="1588"/>
        </w:tabs>
        <w:autoSpaceDE w:val="0"/>
        <w:autoSpaceDN w:val="0"/>
        <w:adjustRightInd w:val="0"/>
        <w:spacing w:before="120" w:after="0" w:line="240" w:lineRule="auto"/>
        <w:ind w:left="1588" w:hanging="524"/>
        <w:jc w:val="left"/>
        <w:rPr>
          <w:rFonts w:eastAsia="Times New Roman"/>
          <w:color w:val="000000"/>
          <w:sz w:val="23"/>
          <w:szCs w:val="23"/>
          <w:lang w:eastAsia="en-AU"/>
        </w:rPr>
      </w:pPr>
      <w:r w:rsidRPr="00A91B23">
        <w:rPr>
          <w:rFonts w:eastAsia="Times New Roman"/>
          <w:color w:val="000000"/>
          <w:sz w:val="23"/>
          <w:szCs w:val="23"/>
          <w:lang w:eastAsia="en-AU"/>
        </w:rPr>
        <w:t>(a)</w:t>
      </w:r>
      <w:r w:rsidRPr="00A91B23">
        <w:rPr>
          <w:rFonts w:eastAsia="Times New Roman"/>
          <w:color w:val="000000"/>
          <w:sz w:val="23"/>
          <w:szCs w:val="23"/>
          <w:lang w:eastAsia="en-AU"/>
        </w:rPr>
        <w:tab/>
      </w:r>
      <w:r w:rsidR="001365F5" w:rsidRPr="00A91B23">
        <w:rPr>
          <w:rFonts w:eastAsia="Times New Roman"/>
          <w:color w:val="000000"/>
          <w:sz w:val="23"/>
          <w:szCs w:val="23"/>
          <w:lang w:eastAsia="en-AU"/>
        </w:rPr>
        <w:t>the club must maintain a constitution approved by the Registrar;</w:t>
      </w:r>
    </w:p>
    <w:p w14:paraId="35526A48"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lastRenderedPageBreak/>
        <w:tab/>
        <w:t>(b)</w:t>
      </w:r>
      <w:r w:rsidRPr="00A91B23">
        <w:rPr>
          <w:rFonts w:eastAsia="Times New Roman"/>
          <w:color w:val="000000"/>
          <w:sz w:val="23"/>
          <w:szCs w:val="23"/>
          <w:lang w:eastAsia="en-AU"/>
        </w:rPr>
        <w:tab/>
        <w:t>the club must nominate and have members authorised by the Registrar (authorised persons). The club’s authorised person(s) are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Registrar;</w:t>
      </w:r>
    </w:p>
    <w:p w14:paraId="35C41177"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(c)</w:t>
      </w:r>
      <w:r w:rsidRPr="00A91B23">
        <w:rPr>
          <w:rFonts w:eastAsia="Times New Roman"/>
          <w:color w:val="000000"/>
          <w:sz w:val="23"/>
          <w:szCs w:val="23"/>
          <w:lang w:eastAsia="en-AU"/>
        </w:rPr>
        <w:tab/>
        <w:t>the club must issue a prescribed log book to club members for each of their vehicles to record vehicle use;</w:t>
      </w:r>
    </w:p>
    <w:p w14:paraId="3DDEDCBF"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(d)</w:t>
      </w:r>
      <w:r w:rsidRPr="00A91B23">
        <w:rPr>
          <w:rFonts w:eastAsia="Times New Roman"/>
          <w:color w:val="000000"/>
          <w:sz w:val="23"/>
          <w:szCs w:val="23"/>
          <w:lang w:eastAsia="en-AU"/>
        </w:rPr>
        <w:tab/>
        <w:t>the club must cancel a member’s prescribed log book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29C74F0C"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(e)</w:t>
      </w:r>
      <w:r w:rsidRPr="00A91B23">
        <w:rPr>
          <w:rFonts w:eastAsia="Times New Roman"/>
          <w:color w:val="000000"/>
          <w:sz w:val="23"/>
          <w:szCs w:val="23"/>
          <w:lang w:eastAsia="en-AU"/>
        </w:rPr>
        <w:tab/>
      </w:r>
      <w:r w:rsidRPr="00A91B23">
        <w:rPr>
          <w:rFonts w:eastAsia="Times New Roman"/>
          <w:color w:val="000000"/>
          <w:spacing w:val="-4"/>
          <w:sz w:val="23"/>
          <w:szCs w:val="23"/>
          <w:lang w:eastAsia="en-AU"/>
        </w:rPr>
        <w:t>the club must create and maintain records detailing all its financial members, its authorised persons, all vehicles for which an MR334 form has been issued, all statutory declarations received and prescribed log books issued and returned to the club;</w:t>
      </w:r>
    </w:p>
    <w:p w14:paraId="5E305A05"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(f)</w:t>
      </w:r>
      <w:r w:rsidRPr="00A91B23">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7FFA69C6"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(g)</w:t>
      </w:r>
      <w:r w:rsidRPr="00A91B23">
        <w:rPr>
          <w:rFonts w:eastAsia="Times New Roman"/>
          <w:color w:val="000000"/>
          <w:sz w:val="23"/>
          <w:szCs w:val="23"/>
          <w:lang w:eastAsia="en-AU"/>
        </w:rPr>
        <w:tab/>
        <w:t>the club must ensure, as far as practicable, that all members comply with the Code of Practice;</w:t>
      </w:r>
    </w:p>
    <w:p w14:paraId="44B8C9B7"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(h)</w:t>
      </w:r>
      <w:r w:rsidRPr="00A91B23">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Scheme; </w:t>
      </w:r>
    </w:p>
    <w:p w14:paraId="001F43D5" w14:textId="77777777" w:rsidR="001365F5" w:rsidRPr="00A91B23"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(i)</w:t>
      </w:r>
      <w:r w:rsidRPr="00A91B23">
        <w:rPr>
          <w:rFonts w:eastAsia="Times New Roman"/>
          <w:color w:val="000000"/>
          <w:sz w:val="23"/>
          <w:szCs w:val="23"/>
          <w:lang w:eastAsia="en-AU"/>
        </w:rPr>
        <w:tab/>
      </w:r>
      <w:r w:rsidRPr="00A91B23">
        <w:rPr>
          <w:rFonts w:eastAsia="Times New Roman"/>
          <w:color w:val="000000"/>
          <w:spacing w:val="-4"/>
          <w:sz w:val="23"/>
          <w:szCs w:val="23"/>
          <w:lang w:eastAsia="en-AU"/>
        </w:rPr>
        <w:t>the club must provide to the Registrar, within 2 months of the end of the club’s financial year, an annual report detailing members from that financial year with vehicles registered under the Scheme who are no longer financial members of the club;</w:t>
      </w:r>
    </w:p>
    <w:p w14:paraId="4A79E765" w14:textId="77777777" w:rsidR="001365F5" w:rsidRDefault="001365F5" w:rsidP="001365F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91B23">
        <w:rPr>
          <w:rFonts w:eastAsia="Times New Roman"/>
          <w:color w:val="000000"/>
          <w:sz w:val="23"/>
          <w:szCs w:val="23"/>
          <w:lang w:eastAsia="en-AU"/>
        </w:rPr>
        <w:tab/>
        <w:t>(j)</w:t>
      </w:r>
      <w:r w:rsidRPr="00A91B23">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14:paraId="41AEDD31" w14:textId="77777777" w:rsidR="001365F5" w:rsidRPr="00A91B23" w:rsidRDefault="001365F5" w:rsidP="001365F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91B23">
        <w:rPr>
          <w:rFonts w:eastAsia="Times New Roman"/>
          <w:b/>
          <w:bCs/>
          <w:color w:val="000000"/>
          <w:sz w:val="20"/>
          <w:szCs w:val="20"/>
          <w:lang w:eastAsia="en-AU"/>
        </w:rPr>
        <w:t>Note—</w:t>
      </w:r>
    </w:p>
    <w:p w14:paraId="6C687E4F" w14:textId="77777777" w:rsidR="001365F5" w:rsidRPr="00A91B23" w:rsidRDefault="001365F5" w:rsidP="001365F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91B23">
        <w:rPr>
          <w:rFonts w:eastAsia="Times New Roman"/>
          <w:color w:val="000000"/>
          <w:sz w:val="20"/>
          <w:szCs w:val="20"/>
          <w:lang w:eastAsia="en-AU"/>
        </w:rPr>
        <w:t xml:space="preserve">Under </w:t>
      </w:r>
      <w:r>
        <w:rPr>
          <w:rFonts w:eastAsia="Times New Roman"/>
          <w:color w:val="000000"/>
          <w:sz w:val="20"/>
          <w:szCs w:val="20"/>
          <w:lang w:eastAsia="en-AU"/>
        </w:rPr>
        <w:t>R</w:t>
      </w:r>
      <w:r w:rsidRPr="00A91B23">
        <w:rPr>
          <w:rFonts w:eastAsia="Times New Roman"/>
          <w:color w:val="000000"/>
          <w:sz w:val="20"/>
          <w:szCs w:val="20"/>
          <w:lang w:eastAsia="en-AU"/>
        </w:rPr>
        <w:t xml:space="preserve">egulation 16(3)(c) of the </w:t>
      </w:r>
      <w:hyperlink r:id="rId29" w:history="1">
        <w:r w:rsidRPr="00A91B23">
          <w:rPr>
            <w:rFonts w:eastAsia="Times New Roman"/>
            <w:i/>
            <w:iCs/>
            <w:color w:val="000000"/>
            <w:sz w:val="20"/>
            <w:szCs w:val="20"/>
            <w:lang w:eastAsia="en-AU"/>
          </w:rPr>
          <w:t>Motor Vehicles Regulations 2010</w:t>
        </w:r>
      </w:hyperlink>
      <w:r w:rsidRPr="00A91B23">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7FC290E9" w14:textId="77777777" w:rsidR="001365F5" w:rsidRPr="00A91B23" w:rsidRDefault="001365F5" w:rsidP="001365F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91B23">
        <w:rPr>
          <w:rFonts w:eastAsia="Times New Roman"/>
          <w:b/>
          <w:bCs/>
          <w:color w:val="000000"/>
          <w:sz w:val="32"/>
          <w:szCs w:val="32"/>
          <w:lang w:eastAsia="en-AU"/>
        </w:rPr>
        <w:t>Schedule 1—Recognised motor vehicle clubs</w:t>
      </w:r>
    </w:p>
    <w:p w14:paraId="663E305B" w14:textId="77777777" w:rsidR="001365F5" w:rsidRPr="00A91B23" w:rsidRDefault="001365F5" w:rsidP="001365F5">
      <w:pPr>
        <w:keepLines/>
        <w:autoSpaceDE w:val="0"/>
        <w:autoSpaceDN w:val="0"/>
        <w:adjustRightInd w:val="0"/>
        <w:spacing w:before="120" w:after="0" w:line="240" w:lineRule="auto"/>
        <w:jc w:val="left"/>
        <w:rPr>
          <w:rFonts w:eastAsia="Times New Roman"/>
          <w:b/>
          <w:bCs/>
          <w:color w:val="000000"/>
          <w:sz w:val="23"/>
          <w:szCs w:val="23"/>
          <w:lang w:eastAsia="en-AU"/>
        </w:rPr>
      </w:pPr>
      <w:r w:rsidRPr="00A91B23">
        <w:rPr>
          <w:rFonts w:eastAsia="Times New Roman"/>
          <w:b/>
          <w:bCs/>
          <w:color w:val="000000"/>
          <w:sz w:val="23"/>
          <w:szCs w:val="23"/>
          <w:lang w:eastAsia="en-AU"/>
        </w:rPr>
        <w:t>Historic, individually constructed, left-hand drive and street rod vehicles motor vehicle clubs</w:t>
      </w:r>
    </w:p>
    <w:p w14:paraId="7AD1FAAE" w14:textId="77777777" w:rsidR="001365F5" w:rsidRDefault="001365F5" w:rsidP="001365F5">
      <w:pPr>
        <w:spacing w:before="120" w:after="0" w:line="240" w:lineRule="auto"/>
        <w:jc w:val="left"/>
        <w:rPr>
          <w:sz w:val="22"/>
        </w:rPr>
      </w:pPr>
      <w:r w:rsidRPr="00A91B23">
        <w:rPr>
          <w:sz w:val="22"/>
        </w:rPr>
        <w:t>Honda Sports Car Club of Australia Incorporated.</w:t>
      </w:r>
    </w:p>
    <w:p w14:paraId="648AED6E" w14:textId="77777777" w:rsidR="001365F5" w:rsidRDefault="001365F5" w:rsidP="001365F5">
      <w:pPr>
        <w:spacing w:before="120" w:after="0" w:line="240" w:lineRule="auto"/>
        <w:jc w:val="left"/>
        <w:rPr>
          <w:sz w:val="22"/>
        </w:rPr>
      </w:pPr>
      <w:r w:rsidRPr="00A91B23">
        <w:rPr>
          <w:rFonts w:eastAsia="Times New Roman"/>
          <w:b/>
          <w:bCs/>
          <w:color w:val="000000"/>
          <w:sz w:val="26"/>
          <w:szCs w:val="26"/>
          <w:lang w:eastAsia="en-AU"/>
        </w:rPr>
        <w:t>Made by the Deputy Registrar of Motor Vehicles</w:t>
      </w:r>
    </w:p>
    <w:p w14:paraId="40C3777E" w14:textId="77777777" w:rsidR="001365F5" w:rsidRDefault="001365F5" w:rsidP="001365F5">
      <w:pPr>
        <w:spacing w:before="120" w:after="0" w:line="240" w:lineRule="auto"/>
        <w:jc w:val="left"/>
        <w:rPr>
          <w:sz w:val="23"/>
          <w:szCs w:val="23"/>
          <w:lang w:eastAsia="en-AU"/>
        </w:rPr>
      </w:pPr>
      <w:r w:rsidRPr="00A91B23">
        <w:rPr>
          <w:sz w:val="23"/>
          <w:szCs w:val="23"/>
          <w:lang w:eastAsia="en-AU"/>
        </w:rPr>
        <w:t>On 30 January 2025</w:t>
      </w:r>
    </w:p>
    <w:p w14:paraId="2C08826C" w14:textId="77777777" w:rsidR="001365F5" w:rsidRDefault="001365F5" w:rsidP="001365F5">
      <w:pPr>
        <w:pBdr>
          <w:bottom w:val="single" w:sz="4" w:space="1" w:color="auto"/>
        </w:pBdr>
        <w:spacing w:after="0" w:line="52" w:lineRule="exact"/>
        <w:jc w:val="center"/>
        <w:rPr>
          <w:sz w:val="22"/>
        </w:rPr>
      </w:pPr>
    </w:p>
    <w:p w14:paraId="1A583B92" w14:textId="77777777" w:rsidR="001365F5" w:rsidRDefault="001365F5" w:rsidP="001365F5">
      <w:pPr>
        <w:pBdr>
          <w:top w:val="single" w:sz="4" w:space="1" w:color="auto"/>
        </w:pBdr>
        <w:spacing w:before="34" w:after="0" w:line="14" w:lineRule="exact"/>
        <w:jc w:val="center"/>
        <w:rPr>
          <w:sz w:val="22"/>
        </w:rPr>
      </w:pPr>
    </w:p>
    <w:p w14:paraId="141D9C7C" w14:textId="79DAEF98" w:rsidR="001365F5" w:rsidRDefault="005D1F0E" w:rsidP="005D1F0E">
      <w:pPr>
        <w:pStyle w:val="Heading2"/>
      </w:pPr>
      <w:bookmarkStart w:id="45" w:name="_Toc189738691"/>
      <w:r>
        <w:lastRenderedPageBreak/>
        <w:t>Passenger Transport Regulations 2024</w:t>
      </w:r>
      <w:bookmarkEnd w:id="45"/>
    </w:p>
    <w:p w14:paraId="4F08F80B" w14:textId="77777777" w:rsidR="001365F5" w:rsidRDefault="001365F5" w:rsidP="001365F5">
      <w:pPr>
        <w:pStyle w:val="GG-Title2"/>
      </w:pPr>
      <w:r>
        <w:t>Regulation 3(1)</w:t>
      </w:r>
    </w:p>
    <w:p w14:paraId="2620AFC7" w14:textId="77777777" w:rsidR="001365F5" w:rsidRDefault="001365F5" w:rsidP="001365F5">
      <w:pPr>
        <w:pStyle w:val="GG-Title3"/>
      </w:pPr>
      <w:r>
        <w:t>Determination of Legal Fare (Including Lifting Fee) for Country Taxis</w:t>
      </w:r>
    </w:p>
    <w:p w14:paraId="4F042522" w14:textId="77777777" w:rsidR="001365F5" w:rsidRDefault="001365F5" w:rsidP="001365F5">
      <w:pPr>
        <w:pStyle w:val="GG-body"/>
      </w:pPr>
      <w:r w:rsidRPr="00EB51CE">
        <w:rPr>
          <w:spacing w:val="-2"/>
        </w:rPr>
        <w:t>I, the Hon Anastasios Koutsantonis MP, Minister for Infrastructure and Transport in the State of South Australia, pursuant to Regulation</w:t>
      </w:r>
      <w:r>
        <w:rPr>
          <w:spacing w:val="-2"/>
        </w:rPr>
        <w:t> </w:t>
      </w:r>
      <w:r w:rsidRPr="00EB51CE">
        <w:rPr>
          <w:spacing w:val="-2"/>
        </w:rPr>
        <w:t xml:space="preserve">3(1) </w:t>
      </w:r>
      <w:r>
        <w:t xml:space="preserve">of the </w:t>
      </w:r>
      <w:r w:rsidRPr="00AB0D11">
        <w:rPr>
          <w:i/>
          <w:iCs/>
        </w:rPr>
        <w:t>Passenger Transport Regulations 2024</w:t>
      </w:r>
      <w:r>
        <w:t xml:space="preserve"> (the Regulations), hereby </w:t>
      </w:r>
      <w:r w:rsidRPr="00AB0D11">
        <w:rPr>
          <w:b/>
          <w:bCs/>
        </w:rPr>
        <w:t>determine</w:t>
      </w:r>
      <w:r>
        <w:t xml:space="preserve"> that the </w:t>
      </w:r>
      <w:r w:rsidRPr="00AB0D11">
        <w:rPr>
          <w:b/>
          <w:bCs/>
          <w:i/>
          <w:iCs/>
        </w:rPr>
        <w:t>legal fare</w:t>
      </w:r>
      <w:r>
        <w:t xml:space="preserve"> in relation to the particular hiring of a country taxi or a journey by a country taxi means:</w:t>
      </w:r>
    </w:p>
    <w:p w14:paraId="6D1159E6" w14:textId="77777777" w:rsidR="001365F5" w:rsidRDefault="001365F5" w:rsidP="001365F5">
      <w:pPr>
        <w:pStyle w:val="GG-body"/>
        <w:ind w:left="426" w:hanging="284"/>
      </w:pPr>
      <w:r>
        <w:t>(i)</w:t>
      </w:r>
      <w:r>
        <w:tab/>
        <w:t xml:space="preserve">with the exception of the </w:t>
      </w:r>
      <w:r w:rsidRPr="006A27EF">
        <w:rPr>
          <w:b/>
          <w:bCs/>
          <w:i/>
          <w:iCs/>
        </w:rPr>
        <w:t>lifting fee</w:t>
      </w:r>
      <w:r>
        <w:t xml:space="preserve"> in (ii) below, a fare not exceeding more than 20% above the </w:t>
      </w:r>
      <w:r w:rsidRPr="006A27EF">
        <w:rPr>
          <w:b/>
          <w:bCs/>
        </w:rPr>
        <w:t>rates</w:t>
      </w:r>
      <w:r>
        <w:t xml:space="preserve"> applicable to the hiring of metropolitan taxis or a journey by a metropolitan taxi as published in Schedule 2, Clause 1 of the Regulations; </w:t>
      </w:r>
      <w:r w:rsidRPr="006A27EF">
        <w:rPr>
          <w:b/>
          <w:bCs/>
        </w:rPr>
        <w:t>and</w:t>
      </w:r>
    </w:p>
    <w:p w14:paraId="4DB2B082" w14:textId="77777777" w:rsidR="001365F5" w:rsidRDefault="001365F5" w:rsidP="001365F5">
      <w:pPr>
        <w:pStyle w:val="GG-body"/>
        <w:ind w:left="426" w:hanging="284"/>
      </w:pPr>
      <w:r>
        <w:t>(ii)</w:t>
      </w:r>
      <w:r>
        <w:tab/>
        <w:t xml:space="preserve">an additional </w:t>
      </w:r>
      <w:r w:rsidRPr="006A27EF">
        <w:rPr>
          <w:b/>
          <w:bCs/>
        </w:rPr>
        <w:t>lifting fee</w:t>
      </w:r>
      <w:r>
        <w:t xml:space="preserve"> in the amount of $25 plus GST, paid by the Department for Infrastructure and Transport (the Department) (and not a passenger), may be charged where the taxi is delayed by reason of the driver assisting the user of the wheelchair, scooter or other large (ride-on) mobility aide to enter or leave the taxi but only in the circumstances set out below.</w:t>
      </w:r>
    </w:p>
    <w:p w14:paraId="5B2A510E" w14:textId="77777777" w:rsidR="001365F5" w:rsidRPr="009328CF" w:rsidRDefault="001365F5" w:rsidP="001365F5">
      <w:pPr>
        <w:pStyle w:val="GG-body"/>
        <w:ind w:left="284" w:hanging="284"/>
        <w:rPr>
          <w:b/>
          <w:bCs/>
        </w:rPr>
      </w:pPr>
      <w:r w:rsidRPr="009328CF">
        <w:rPr>
          <w:b/>
          <w:bCs/>
        </w:rPr>
        <w:t>1.</w:t>
      </w:r>
      <w:r w:rsidRPr="009328CF">
        <w:rPr>
          <w:b/>
          <w:bCs/>
        </w:rPr>
        <w:tab/>
        <w:t>Circumstances in which a lifting fee will be paid</w:t>
      </w:r>
    </w:p>
    <w:p w14:paraId="01745A29" w14:textId="77777777" w:rsidR="001365F5" w:rsidRDefault="001365F5" w:rsidP="001365F5">
      <w:pPr>
        <w:pStyle w:val="GG-body"/>
        <w:ind w:left="284"/>
      </w:pPr>
      <w:r>
        <w:t>The following circumstances must be met for the lifting fee in (ii) above to be payable for the particular hiring of a country taxi or a journey by a country taxi.</w:t>
      </w:r>
    </w:p>
    <w:p w14:paraId="67B382BA" w14:textId="77777777" w:rsidR="001365F5" w:rsidRPr="000E7663" w:rsidRDefault="001365F5" w:rsidP="001365F5">
      <w:pPr>
        <w:pStyle w:val="GG-body"/>
        <w:ind w:left="709" w:hanging="425"/>
      </w:pPr>
      <w:r w:rsidRPr="000E7663">
        <w:t>1.1.</w:t>
      </w:r>
      <w:r w:rsidRPr="000E7663">
        <w:tab/>
      </w:r>
      <w:r w:rsidRPr="000E7663">
        <w:rPr>
          <w:i/>
          <w:iCs/>
        </w:rPr>
        <w:t>Particular hiring or journey</w:t>
      </w:r>
    </w:p>
    <w:p w14:paraId="6CAAFD60" w14:textId="77777777" w:rsidR="001365F5" w:rsidRDefault="001365F5" w:rsidP="001365F5">
      <w:pPr>
        <w:pStyle w:val="GG-body"/>
        <w:ind w:left="709"/>
      </w:pPr>
      <w:r>
        <w:t>The particular hiring or journey:</w:t>
      </w:r>
    </w:p>
    <w:p w14:paraId="76C72F14" w14:textId="77777777" w:rsidR="001365F5" w:rsidRDefault="001365F5" w:rsidP="001365F5">
      <w:pPr>
        <w:pStyle w:val="GG-body"/>
        <w:ind w:left="1135" w:hanging="284"/>
      </w:pPr>
      <w:r>
        <w:t>(a)</w:t>
      </w:r>
      <w:r>
        <w:tab/>
        <w:t>is taken in a country taxi that is operated by an accredited country taxi operator; and</w:t>
      </w:r>
    </w:p>
    <w:p w14:paraId="5265FEFC" w14:textId="77777777" w:rsidR="001365F5" w:rsidRDefault="001365F5" w:rsidP="001365F5">
      <w:pPr>
        <w:pStyle w:val="GG-body"/>
        <w:ind w:left="1135" w:hanging="284"/>
      </w:pPr>
      <w:r>
        <w:t>(b)</w:t>
      </w:r>
      <w:r>
        <w:tab/>
        <w:t>involves a country taxi vehicle that is specifically designed or adapted to carry persons who use wheelchairs, scooters or other large (ride-on) mobility aids;</w:t>
      </w:r>
    </w:p>
    <w:p w14:paraId="2DF3F8F7" w14:textId="77777777" w:rsidR="001365F5" w:rsidRDefault="001365F5" w:rsidP="001365F5">
      <w:pPr>
        <w:pStyle w:val="GG-body"/>
        <w:ind w:left="1135" w:hanging="284"/>
      </w:pPr>
      <w:r>
        <w:t>(c)</w:t>
      </w:r>
      <w:r>
        <w:tab/>
        <w:t>involves the carriage of an eligible person using a wheelchair, scooter or large (ride-on) mobility aid;</w:t>
      </w:r>
    </w:p>
    <w:p w14:paraId="03A2F965" w14:textId="77777777" w:rsidR="001365F5" w:rsidRDefault="001365F5" w:rsidP="001365F5">
      <w:pPr>
        <w:pStyle w:val="GG-body"/>
        <w:ind w:left="1135" w:hanging="284"/>
      </w:pPr>
      <w:r>
        <w:t>(d)</w:t>
      </w:r>
      <w:r>
        <w:tab/>
        <w:t>has the wheelchair, scooter or large (ride-on) mobility aid present in the vehicle for the entire hiring or journey;</w:t>
      </w:r>
    </w:p>
    <w:p w14:paraId="1E464D1E" w14:textId="77777777" w:rsidR="001365F5" w:rsidRDefault="001365F5" w:rsidP="001365F5">
      <w:pPr>
        <w:pStyle w:val="GG-body"/>
        <w:ind w:left="1135" w:hanging="284"/>
      </w:pPr>
      <w:r>
        <w:t>(e)</w:t>
      </w:r>
      <w:r>
        <w:tab/>
        <w:t>is taken by an eligible person holding either a SATSS Member ID Card or a non-SATSS Access Taxi card;</w:t>
      </w:r>
    </w:p>
    <w:p w14:paraId="0A093EEF" w14:textId="77777777" w:rsidR="001365F5" w:rsidRDefault="001365F5" w:rsidP="001365F5">
      <w:pPr>
        <w:pStyle w:val="GG-body"/>
        <w:ind w:left="1135" w:hanging="284"/>
      </w:pPr>
      <w:r>
        <w:t>(f)</w:t>
      </w:r>
      <w:r>
        <w:tab/>
        <w:t>must be pre-booked through a country taxi company or an accredited country taxi operator and must not be:</w:t>
      </w:r>
    </w:p>
    <w:p w14:paraId="1FC011CC" w14:textId="77777777" w:rsidR="001365F5" w:rsidRDefault="001365F5" w:rsidP="001365F5">
      <w:pPr>
        <w:pStyle w:val="GG-body"/>
        <w:ind w:left="1418" w:hanging="284"/>
      </w:pPr>
      <w:r>
        <w:t>a.</w:t>
      </w:r>
      <w:r>
        <w:tab/>
        <w:t>arranged at a taxi-stand; or</w:t>
      </w:r>
    </w:p>
    <w:p w14:paraId="267770B7" w14:textId="77777777" w:rsidR="001365F5" w:rsidRDefault="001365F5" w:rsidP="001365F5">
      <w:pPr>
        <w:pStyle w:val="GG-body"/>
        <w:ind w:left="1418" w:hanging="284"/>
      </w:pPr>
      <w:r>
        <w:t>b.</w:t>
      </w:r>
      <w:r>
        <w:tab/>
        <w:t>a hiring by hail</w:t>
      </w:r>
    </w:p>
    <w:p w14:paraId="4F2BD966" w14:textId="77777777" w:rsidR="001365F5" w:rsidRDefault="001365F5" w:rsidP="001365F5">
      <w:pPr>
        <w:pStyle w:val="GG-body"/>
        <w:ind w:left="1135" w:hanging="284"/>
      </w:pPr>
      <w:r>
        <w:t>(g)</w:t>
      </w:r>
      <w:r>
        <w:tab/>
        <w:t>must not be a multi-seat hiring.</w:t>
      </w:r>
    </w:p>
    <w:p w14:paraId="603FEB61" w14:textId="77777777" w:rsidR="001365F5" w:rsidRPr="000E7663" w:rsidRDefault="001365F5" w:rsidP="001365F5">
      <w:pPr>
        <w:pStyle w:val="GG-body"/>
        <w:ind w:left="709" w:hanging="425"/>
        <w:rPr>
          <w:i/>
          <w:iCs/>
        </w:rPr>
      </w:pPr>
      <w:r w:rsidRPr="000E7663">
        <w:t>1.2.</w:t>
      </w:r>
      <w:r w:rsidRPr="000E7663">
        <w:tab/>
      </w:r>
      <w:r w:rsidRPr="000E7663">
        <w:rPr>
          <w:i/>
          <w:iCs/>
        </w:rPr>
        <w:t>Taxi-meter</w:t>
      </w:r>
    </w:p>
    <w:p w14:paraId="0F35D377" w14:textId="77777777" w:rsidR="001365F5" w:rsidRDefault="001365F5" w:rsidP="001365F5">
      <w:pPr>
        <w:pStyle w:val="GG-body"/>
        <w:ind w:left="993" w:hanging="284"/>
      </w:pPr>
      <w:r>
        <w:t>(1)</w:t>
      </w:r>
      <w:r>
        <w:tab/>
        <w:t>The taxi has a taxi-meter that:</w:t>
      </w:r>
    </w:p>
    <w:p w14:paraId="1EFE2CF0" w14:textId="77777777" w:rsidR="001365F5" w:rsidRDefault="001365F5" w:rsidP="001365F5">
      <w:pPr>
        <w:pStyle w:val="GG-body"/>
        <w:ind w:left="1276" w:hanging="284"/>
      </w:pPr>
      <w:r>
        <w:t>(a)</w:t>
      </w:r>
      <w:r>
        <w:tab/>
        <w:t>is programmed and approved to apply the lifting fee; and</w:t>
      </w:r>
    </w:p>
    <w:p w14:paraId="180EA937" w14:textId="77777777" w:rsidR="001365F5" w:rsidRDefault="001365F5" w:rsidP="001365F5">
      <w:pPr>
        <w:pStyle w:val="GG-body"/>
        <w:ind w:left="1276" w:hanging="284"/>
      </w:pPr>
      <w:r>
        <w:t>(b)</w:t>
      </w:r>
      <w:r>
        <w:tab/>
        <w:t>is programmed such that the waiting time calculation does not commence prior to 7 minutes and 31 seconds elapsing or, upon the vehicle travelling 100 metres or more (whichever occurs first), following activation of the meter; and</w:t>
      </w:r>
    </w:p>
    <w:p w14:paraId="057E5509" w14:textId="77777777" w:rsidR="001365F5" w:rsidRDefault="001365F5" w:rsidP="001365F5">
      <w:pPr>
        <w:pStyle w:val="GG-body"/>
        <w:ind w:left="1276" w:hanging="284"/>
      </w:pPr>
      <w:r>
        <w:t>(c)</w:t>
      </w:r>
      <w:r>
        <w:tab/>
        <w:t>only applies the lifting fee if the lifting fee function/tariff selection is automated and activated; and</w:t>
      </w:r>
    </w:p>
    <w:p w14:paraId="5A90FAA2" w14:textId="77777777" w:rsidR="001365F5" w:rsidRDefault="001365F5" w:rsidP="001365F5">
      <w:pPr>
        <w:pStyle w:val="GG-body"/>
        <w:ind w:left="1276" w:hanging="284"/>
      </w:pPr>
      <w:r>
        <w:t>(d)</w:t>
      </w:r>
      <w:r>
        <w:tab/>
        <w:t>does not include the lifting fee as part of the fare component to be paid in full or part by the passenger or display the lifting fee in such a manner as to imply the passenger is liable for any payment of the lifting fee; or</w:t>
      </w:r>
    </w:p>
    <w:p w14:paraId="06EBF3D1" w14:textId="77777777" w:rsidR="001365F5" w:rsidRDefault="001365F5" w:rsidP="001365F5">
      <w:pPr>
        <w:pStyle w:val="GG-body"/>
        <w:ind w:left="993" w:hanging="284"/>
      </w:pPr>
      <w:r>
        <w:t>(2)</w:t>
      </w:r>
      <w:r>
        <w:tab/>
        <w:t>The taxi meets alternate arrangements for the use/display of the taxi meter as agreed with the Department.</w:t>
      </w:r>
    </w:p>
    <w:p w14:paraId="24F56009" w14:textId="77777777" w:rsidR="001365F5" w:rsidRPr="000E7663" w:rsidRDefault="001365F5" w:rsidP="001365F5">
      <w:pPr>
        <w:pStyle w:val="GG-body"/>
        <w:ind w:left="709" w:hanging="425"/>
      </w:pPr>
      <w:r w:rsidRPr="000E7663">
        <w:t>1.3.</w:t>
      </w:r>
      <w:r w:rsidRPr="000E7663">
        <w:tab/>
      </w:r>
      <w:r w:rsidRPr="000E7663">
        <w:rPr>
          <w:i/>
          <w:iCs/>
        </w:rPr>
        <w:t>General</w:t>
      </w:r>
    </w:p>
    <w:p w14:paraId="7471FB34" w14:textId="77777777" w:rsidR="001365F5" w:rsidRDefault="001365F5" w:rsidP="001365F5">
      <w:pPr>
        <w:pStyle w:val="GG-body"/>
        <w:ind w:left="1276" w:hanging="284"/>
      </w:pPr>
      <w:r>
        <w:t>(a)</w:t>
      </w:r>
      <w:r>
        <w:tab/>
        <w:t xml:space="preserve">In accordance with Regulations 26 and 27 of the Regulations, the holder of an accreditation under Part 4 of the </w:t>
      </w:r>
      <w:r w:rsidRPr="00752133">
        <w:rPr>
          <w:i/>
          <w:iCs/>
        </w:rPr>
        <w:t xml:space="preserve">Passenger </w:t>
      </w:r>
      <w:r w:rsidRPr="00AA5ACC">
        <w:t>Transport</w:t>
      </w:r>
      <w:r w:rsidRPr="00752133">
        <w:rPr>
          <w:i/>
          <w:iCs/>
        </w:rPr>
        <w:t xml:space="preserve"> Act 1994</w:t>
      </w:r>
      <w:r>
        <w:t xml:space="preserve"> (the Act) must, if required by me, provide information relevant to, or associated with, the payment of the lifting fee.</w:t>
      </w:r>
    </w:p>
    <w:p w14:paraId="53BEF419" w14:textId="77777777" w:rsidR="001365F5" w:rsidRDefault="001365F5" w:rsidP="001365F5">
      <w:pPr>
        <w:pStyle w:val="GG-body"/>
        <w:ind w:left="1276" w:hanging="284"/>
      </w:pPr>
      <w:r>
        <w:t>(b)</w:t>
      </w:r>
      <w:r>
        <w:tab/>
        <w:t>Accredited drivers of taxi services providing services to eligible persons must ensure that the journey complies with the requirements set out in paragraph 1.1 above.</w:t>
      </w:r>
    </w:p>
    <w:p w14:paraId="5FA746CF" w14:textId="77777777" w:rsidR="001365F5" w:rsidRDefault="001365F5" w:rsidP="001365F5">
      <w:pPr>
        <w:pStyle w:val="GG-body"/>
        <w:ind w:left="1276" w:hanging="284"/>
      </w:pPr>
      <w:r>
        <w:t>(c)</w:t>
      </w:r>
      <w:r>
        <w:tab/>
        <w:t>Where a journey is taken and the lifting fee is to be claimed, accredited drivers of taxi services providing services to eligible persons must ensure that the relevant non-SATSS Access Taxi Card or SATSS Member ID Card, as applicable, is scanned at the start and end of the journey.</w:t>
      </w:r>
    </w:p>
    <w:p w14:paraId="2F546A56" w14:textId="77777777" w:rsidR="001365F5" w:rsidRPr="000E7663" w:rsidRDefault="001365F5" w:rsidP="001365F5">
      <w:pPr>
        <w:pStyle w:val="GG-body"/>
        <w:ind w:left="709" w:hanging="425"/>
      </w:pPr>
      <w:r w:rsidRPr="000E7663">
        <w:t>1.4.</w:t>
      </w:r>
      <w:r w:rsidRPr="000E7663">
        <w:tab/>
      </w:r>
      <w:r w:rsidRPr="000E7663">
        <w:rPr>
          <w:i/>
          <w:iCs/>
        </w:rPr>
        <w:t>Conditions of use</w:t>
      </w:r>
    </w:p>
    <w:p w14:paraId="548037BD" w14:textId="77777777" w:rsidR="001365F5" w:rsidRDefault="001365F5" w:rsidP="001365F5">
      <w:pPr>
        <w:pStyle w:val="GG-body"/>
        <w:ind w:left="1276" w:hanging="567"/>
      </w:pPr>
      <w:r>
        <w:t>1.4.1.</w:t>
      </w:r>
      <w:r>
        <w:tab/>
      </w:r>
      <w:r w:rsidRPr="00E033DA">
        <w:rPr>
          <w:i/>
          <w:iCs/>
        </w:rPr>
        <w:t>Conditions of use for eligible persons</w:t>
      </w:r>
    </w:p>
    <w:p w14:paraId="55E726F9" w14:textId="77777777" w:rsidR="001365F5" w:rsidRDefault="001365F5" w:rsidP="001365F5">
      <w:pPr>
        <w:pStyle w:val="GG-body"/>
        <w:ind w:left="1560" w:hanging="284"/>
      </w:pPr>
      <w:r>
        <w:t>(a)</w:t>
      </w:r>
      <w:r>
        <w:tab/>
        <w:t>An eligible person is required to hold either a non-SATSS Access Taxi Card issued by the Department or a SATSS Member ID Card.</w:t>
      </w:r>
    </w:p>
    <w:p w14:paraId="1FCF0C14" w14:textId="77777777" w:rsidR="001365F5" w:rsidRDefault="001365F5" w:rsidP="001365F5">
      <w:pPr>
        <w:pStyle w:val="GG-body"/>
        <w:ind w:left="1560" w:hanging="284"/>
      </w:pPr>
      <w:r>
        <w:t>(b)</w:t>
      </w:r>
      <w:r>
        <w:tab/>
        <w:t>The eligible person’s non-SATSS Access Taxi Card or SATSS Member ID Card, as applicable, must be presented for scanning at the start and end of a journey.</w:t>
      </w:r>
    </w:p>
    <w:p w14:paraId="650F2B23" w14:textId="77777777" w:rsidR="001365F5" w:rsidRDefault="001365F5" w:rsidP="001365F5">
      <w:pPr>
        <w:pStyle w:val="GG-body"/>
        <w:ind w:left="1560" w:hanging="284"/>
      </w:pPr>
      <w:r>
        <w:t>(c)</w:t>
      </w:r>
      <w:r>
        <w:tab/>
        <w:t>The non-SATSS Access Taxi Card or SATSS Member ID Card, as applicable, can only be used by the person named on the Card who is the person dependent on the use of a wheelchair, scooter or large (ride-on) mobility aid.</w:t>
      </w:r>
    </w:p>
    <w:p w14:paraId="11F6CFAF" w14:textId="77777777" w:rsidR="001365F5" w:rsidRDefault="001365F5" w:rsidP="001365F5">
      <w:pPr>
        <w:pStyle w:val="GG-body"/>
        <w:ind w:left="1276" w:hanging="567"/>
      </w:pPr>
      <w:r>
        <w:t>1.4.2.</w:t>
      </w:r>
      <w:r>
        <w:tab/>
      </w:r>
      <w:r w:rsidRPr="00686D44">
        <w:rPr>
          <w:i/>
          <w:iCs/>
        </w:rPr>
        <w:t>Conditions of use for drivers and operators</w:t>
      </w:r>
    </w:p>
    <w:p w14:paraId="448A2A9D" w14:textId="77777777" w:rsidR="001365F5" w:rsidRDefault="001365F5" w:rsidP="001365F5">
      <w:pPr>
        <w:pStyle w:val="GG-body"/>
        <w:ind w:left="1560" w:hanging="284"/>
      </w:pPr>
      <w:r>
        <w:t>(a)</w:t>
      </w:r>
      <w:r>
        <w:tab/>
        <w:t>A driver must have the SATSS mobile application installed on their mobile device in order to scan a non-SATSS Access Taxi Card or SATSS Member ID Card, as applicable.</w:t>
      </w:r>
    </w:p>
    <w:p w14:paraId="0391B22A" w14:textId="77777777" w:rsidR="001365F5" w:rsidRDefault="001365F5" w:rsidP="001365F5">
      <w:pPr>
        <w:pStyle w:val="GG-body"/>
        <w:ind w:left="1560" w:hanging="284"/>
      </w:pPr>
      <w:r>
        <w:t>(b)</w:t>
      </w:r>
      <w:r>
        <w:tab/>
        <w:t>A driver must only accept the physical non-SATSS Access Taxi Card or SATSS Member ID Card, as applicable, for scanning. Photocopies or other forms of entering the details of an eligible person’s card will not result in the payment of the lifting fee.</w:t>
      </w:r>
    </w:p>
    <w:p w14:paraId="076CA2AB" w14:textId="77777777" w:rsidR="001365F5" w:rsidRDefault="001365F5" w:rsidP="001365F5">
      <w:pPr>
        <w:pStyle w:val="GG-body"/>
        <w:ind w:left="1560" w:hanging="284"/>
      </w:pPr>
      <w:r>
        <w:t>(c)</w:t>
      </w:r>
      <w:r>
        <w:tab/>
        <w:t>Penalties will apply to misuse of a non-SATSS Access Taxi card and/or a SATSS Member ID Card.</w:t>
      </w:r>
    </w:p>
    <w:p w14:paraId="6DA93071" w14:textId="77777777" w:rsidR="001365F5" w:rsidRDefault="001365F5" w:rsidP="001365F5">
      <w:pPr>
        <w:pStyle w:val="GG-body"/>
        <w:ind w:left="1560" w:hanging="284"/>
      </w:pPr>
      <w:r>
        <w:t>(d)</w:t>
      </w:r>
      <w:r>
        <w:tab/>
        <w:t>Only one lifting fee can be claimed per hiring or journey.</w:t>
      </w:r>
    </w:p>
    <w:p w14:paraId="445FB7B8" w14:textId="2717D3D4" w:rsidR="00CD7577" w:rsidRDefault="001365F5" w:rsidP="00CD7577">
      <w:pPr>
        <w:pStyle w:val="GG-body"/>
        <w:ind w:left="1560" w:hanging="284"/>
      </w:pPr>
      <w:r>
        <w:t>(e)</w:t>
      </w:r>
      <w:r>
        <w:tab/>
      </w:r>
      <w:r w:rsidRPr="00164D41">
        <w:rPr>
          <w:spacing w:val="-4"/>
        </w:rPr>
        <w:t>Where the lifting fee is payable, an amount for waiting time cannot be charged until 7 minutes and 30 seconds have elapsed.</w:t>
      </w:r>
      <w:r w:rsidR="00CD7577">
        <w:br w:type="page"/>
      </w:r>
    </w:p>
    <w:p w14:paraId="64898F4B" w14:textId="77777777" w:rsidR="001365F5" w:rsidRPr="004E61E9" w:rsidRDefault="001365F5" w:rsidP="001365F5">
      <w:pPr>
        <w:pStyle w:val="GG-body"/>
        <w:ind w:left="709" w:hanging="425"/>
      </w:pPr>
      <w:r w:rsidRPr="004E61E9">
        <w:lastRenderedPageBreak/>
        <w:t>1.5.</w:t>
      </w:r>
      <w:r w:rsidRPr="004E61E9">
        <w:tab/>
      </w:r>
      <w:r w:rsidRPr="004E61E9">
        <w:rPr>
          <w:i/>
          <w:iCs/>
        </w:rPr>
        <w:t>Commencement and Operation</w:t>
      </w:r>
    </w:p>
    <w:p w14:paraId="0C4B0FA2" w14:textId="77777777" w:rsidR="001365F5" w:rsidRDefault="001365F5" w:rsidP="001365F5">
      <w:pPr>
        <w:pStyle w:val="GG-body"/>
        <w:ind w:left="993" w:hanging="284"/>
      </w:pPr>
      <w:r>
        <w:t>(a)</w:t>
      </w:r>
      <w:r>
        <w:tab/>
        <w:t xml:space="preserve">This determination hereby revokes the </w:t>
      </w:r>
      <w:r>
        <w:rPr>
          <w:i/>
          <w:iCs/>
        </w:rPr>
        <w:t>‘</w:t>
      </w:r>
      <w:r w:rsidRPr="00752133">
        <w:rPr>
          <w:i/>
          <w:iCs/>
        </w:rPr>
        <w:t>Determination Legal Fares for the Hiring of Country Taxis</w:t>
      </w:r>
      <w:r>
        <w:rPr>
          <w:i/>
          <w:iCs/>
        </w:rPr>
        <w:t>’</w:t>
      </w:r>
      <w:r>
        <w:t xml:space="preserve"> dated 28 May 2021, published in the </w:t>
      </w:r>
      <w:r w:rsidRPr="00752133">
        <w:rPr>
          <w:i/>
          <w:iCs/>
        </w:rPr>
        <w:t>South Australian Government Gazette</w:t>
      </w:r>
      <w:r>
        <w:t xml:space="preserve"> on 10 June 2021 (p. 2180).</w:t>
      </w:r>
    </w:p>
    <w:p w14:paraId="36A37618" w14:textId="77777777" w:rsidR="001365F5" w:rsidRDefault="001365F5" w:rsidP="001365F5">
      <w:pPr>
        <w:pStyle w:val="GG-body"/>
        <w:ind w:left="993" w:hanging="284"/>
      </w:pPr>
      <w:r>
        <w:t>(b)</w:t>
      </w:r>
      <w:r>
        <w:tab/>
        <w:t>This determination does not vary or revoke any other determinations concerning lifting fees and the SATSS including, but not limited to:</w:t>
      </w:r>
    </w:p>
    <w:p w14:paraId="37F6520F" w14:textId="77777777" w:rsidR="001365F5" w:rsidRDefault="001365F5" w:rsidP="001365F5">
      <w:pPr>
        <w:pStyle w:val="GG-body"/>
        <w:ind w:left="1276" w:hanging="142"/>
      </w:pPr>
      <w:r>
        <w:t>•</w:t>
      </w:r>
      <w:r>
        <w:tab/>
        <w:t xml:space="preserve">any other determinations made under Regulation 150A and/or Schedule 3, Clause 1(5) of the </w:t>
      </w:r>
      <w:r w:rsidRPr="00644E0F">
        <w:rPr>
          <w:i/>
          <w:iCs/>
        </w:rPr>
        <w:t>Passenger Transport Regulations 2009</w:t>
      </w:r>
      <w:r>
        <w:t>; or</w:t>
      </w:r>
    </w:p>
    <w:p w14:paraId="7FB6CD08" w14:textId="77777777" w:rsidR="001365F5" w:rsidRDefault="001365F5" w:rsidP="001365F5">
      <w:pPr>
        <w:pStyle w:val="GG-body"/>
        <w:ind w:left="1276" w:hanging="142"/>
      </w:pPr>
      <w:r>
        <w:t>•</w:t>
      </w:r>
      <w:r>
        <w:tab/>
        <w:t>any other determinations made under Regulation 157 and/or Schedule 2, Clause 1(5) of the Regulations,</w:t>
      </w:r>
    </w:p>
    <w:p w14:paraId="22E4A5F7" w14:textId="77777777" w:rsidR="001365F5" w:rsidRDefault="001365F5" w:rsidP="001365F5">
      <w:pPr>
        <w:pStyle w:val="GG-body"/>
        <w:ind w:left="993" w:hanging="284"/>
      </w:pPr>
      <w:r>
        <w:t>(c)</w:t>
      </w:r>
      <w:r>
        <w:tab/>
        <w:t>This determination takes effect from 10 February 2025 and will remain in force until varied or revoked by a subsequent determination.</w:t>
      </w:r>
    </w:p>
    <w:p w14:paraId="38BFCA86" w14:textId="77777777" w:rsidR="001365F5" w:rsidRPr="004E61E9" w:rsidRDefault="001365F5" w:rsidP="001365F5">
      <w:pPr>
        <w:pStyle w:val="GG-body"/>
        <w:ind w:left="709" w:hanging="425"/>
      </w:pPr>
      <w:r w:rsidRPr="004E61E9">
        <w:t>1.6.</w:t>
      </w:r>
      <w:r w:rsidRPr="004E61E9">
        <w:tab/>
      </w:r>
      <w:r w:rsidRPr="004E61E9">
        <w:rPr>
          <w:i/>
          <w:iCs/>
        </w:rPr>
        <w:t>Interpretation</w:t>
      </w:r>
    </w:p>
    <w:p w14:paraId="30C94FB2" w14:textId="77777777" w:rsidR="001365F5" w:rsidRDefault="001365F5" w:rsidP="001365F5">
      <w:pPr>
        <w:pStyle w:val="GG-body"/>
        <w:ind w:left="709"/>
      </w:pPr>
      <w:r>
        <w:t>In this instrument terms defined in the Act and the Regulations have the same meaning unless otherwise indicated.</w:t>
      </w:r>
    </w:p>
    <w:p w14:paraId="36033169" w14:textId="77777777" w:rsidR="001365F5" w:rsidRDefault="001365F5" w:rsidP="001365F5">
      <w:pPr>
        <w:pStyle w:val="GG-body"/>
        <w:ind w:left="709"/>
      </w:pPr>
      <w:r>
        <w:t>For the purposes of this determination, the following terms are defined:</w:t>
      </w:r>
    </w:p>
    <w:p w14:paraId="338B6981" w14:textId="77777777" w:rsidR="001365F5" w:rsidRDefault="001365F5" w:rsidP="001365F5">
      <w:pPr>
        <w:pStyle w:val="GG-body"/>
        <w:ind w:left="993"/>
      </w:pPr>
      <w:r w:rsidRPr="00752133">
        <w:rPr>
          <w:i/>
          <w:iCs/>
        </w:rPr>
        <w:t>accredited country taxi operator</w:t>
      </w:r>
      <w:r>
        <w:t xml:space="preserve"> means a person who holds Country Taxi Accreditation under Section 27 of the Act.</w:t>
      </w:r>
    </w:p>
    <w:p w14:paraId="065B43F9" w14:textId="77777777" w:rsidR="001365F5" w:rsidRDefault="001365F5" w:rsidP="001365F5">
      <w:pPr>
        <w:pStyle w:val="GG-body"/>
        <w:ind w:left="993"/>
      </w:pPr>
      <w:r w:rsidRPr="00752133">
        <w:rPr>
          <w:i/>
          <w:iCs/>
        </w:rPr>
        <w:t>accredited driver</w:t>
      </w:r>
      <w:r>
        <w:t xml:space="preserve"> means a person who is accredited under Section 28 of the Act.</w:t>
      </w:r>
    </w:p>
    <w:p w14:paraId="764B4D38" w14:textId="77777777" w:rsidR="001365F5" w:rsidRDefault="001365F5" w:rsidP="001365F5">
      <w:pPr>
        <w:pStyle w:val="GG-body"/>
        <w:ind w:left="993"/>
      </w:pPr>
      <w:r w:rsidRPr="00752133">
        <w:rPr>
          <w:i/>
          <w:iCs/>
        </w:rPr>
        <w:t>eligible person</w:t>
      </w:r>
      <w:r>
        <w:t xml:space="preserve"> is a person who:</w:t>
      </w:r>
    </w:p>
    <w:p w14:paraId="41DE4C2A" w14:textId="77777777" w:rsidR="001365F5" w:rsidRDefault="001365F5" w:rsidP="001365F5">
      <w:pPr>
        <w:pStyle w:val="GG-body"/>
        <w:ind w:left="1276" w:hanging="142"/>
      </w:pPr>
      <w:r>
        <w:t>•</w:t>
      </w:r>
      <w:r>
        <w:tab/>
        <w:t>if not currently a member of SATSS, satisfies the Department that they are a person using a wheelchair, scooter or large (ride-on) mobility aid, and has been issued by the Department with a non-SATSS Access Taxi card; or</w:t>
      </w:r>
    </w:p>
    <w:p w14:paraId="081CB39D" w14:textId="77777777" w:rsidR="001365F5" w:rsidRDefault="001365F5" w:rsidP="001365F5">
      <w:pPr>
        <w:pStyle w:val="GG-body"/>
        <w:ind w:left="1276" w:hanging="142"/>
      </w:pPr>
      <w:r>
        <w:t>•</w:t>
      </w:r>
      <w:r>
        <w:tab/>
        <w:t>is currently a member of SATSS, satisfies the Department that they are a person using a wheelchair, scooter or large (ride-on) mobility aid and has been issued by the Department with a SATSS Member ID Card.</w:t>
      </w:r>
    </w:p>
    <w:p w14:paraId="50234508" w14:textId="77777777" w:rsidR="001365F5" w:rsidRDefault="001365F5" w:rsidP="001365F5">
      <w:pPr>
        <w:pStyle w:val="GG-body"/>
        <w:ind w:left="1843" w:hanging="850"/>
      </w:pPr>
      <w:r w:rsidRPr="00D164D2">
        <w:rPr>
          <w:i/>
          <w:iCs/>
        </w:rPr>
        <w:t>journey</w:t>
      </w:r>
      <w:r>
        <w:t xml:space="preserve"> means a single trip.</w:t>
      </w:r>
    </w:p>
    <w:p w14:paraId="741C2A2E" w14:textId="77777777" w:rsidR="001365F5" w:rsidRDefault="001365F5" w:rsidP="001365F5">
      <w:pPr>
        <w:pStyle w:val="GG-body"/>
        <w:ind w:left="993"/>
      </w:pPr>
      <w:r w:rsidRPr="00402989">
        <w:rPr>
          <w:i/>
          <w:iCs/>
        </w:rPr>
        <w:t>non-SATSS Access Taxi Card</w:t>
      </w:r>
      <w:r>
        <w:t xml:space="preserve"> means a non-transferable identification card with a unique barcode issued by the Department to an eligible </w:t>
      </w:r>
      <w:r w:rsidRPr="00402989">
        <w:rPr>
          <w:i/>
          <w:iCs/>
        </w:rPr>
        <w:t>person</w:t>
      </w:r>
      <w:r>
        <w:t xml:space="preserve"> (and does not include a SATSS Member ID Card).</w:t>
      </w:r>
    </w:p>
    <w:p w14:paraId="778B2496" w14:textId="77777777" w:rsidR="001365F5" w:rsidRDefault="001365F5" w:rsidP="001365F5">
      <w:pPr>
        <w:pStyle w:val="GG-body"/>
        <w:ind w:left="993"/>
      </w:pPr>
      <w:r w:rsidRPr="00402989">
        <w:rPr>
          <w:i/>
          <w:iCs/>
        </w:rPr>
        <w:t>SATSS Member ID Card</w:t>
      </w:r>
      <w:r>
        <w:t xml:space="preserve"> means a non-transferable identification card issued to a SATSS member which contains a photograph of the member and a unique barcode which has been determined by the Minister.</w:t>
      </w:r>
    </w:p>
    <w:p w14:paraId="300794B1" w14:textId="77777777" w:rsidR="001365F5" w:rsidRDefault="001365F5" w:rsidP="001365F5">
      <w:pPr>
        <w:pStyle w:val="GG-SDated"/>
      </w:pPr>
      <w:r>
        <w:t>Dated: 22 January 2025</w:t>
      </w:r>
    </w:p>
    <w:p w14:paraId="2DE00A11" w14:textId="77777777" w:rsidR="001365F5" w:rsidRDefault="001365F5" w:rsidP="001365F5">
      <w:pPr>
        <w:pStyle w:val="GG-SName"/>
      </w:pPr>
      <w:r>
        <w:t>Hon Anastasios Koutsantonis MP</w:t>
      </w:r>
    </w:p>
    <w:p w14:paraId="06EEF7C2" w14:textId="77777777" w:rsidR="001365F5" w:rsidRDefault="001365F5" w:rsidP="001365F5">
      <w:pPr>
        <w:pStyle w:val="GG-Signature"/>
      </w:pPr>
      <w:r>
        <w:t>Minister for Infrastructure and Transport</w:t>
      </w:r>
    </w:p>
    <w:p w14:paraId="6951B37A" w14:textId="77777777" w:rsidR="001365F5" w:rsidRDefault="001365F5" w:rsidP="001365F5">
      <w:pPr>
        <w:pStyle w:val="GG-Signature"/>
        <w:pBdr>
          <w:bottom w:val="single" w:sz="4" w:space="1" w:color="auto"/>
        </w:pBdr>
        <w:spacing w:line="52" w:lineRule="exact"/>
        <w:jc w:val="center"/>
      </w:pPr>
    </w:p>
    <w:p w14:paraId="28A5E2EC" w14:textId="77777777" w:rsidR="001365F5" w:rsidRDefault="001365F5" w:rsidP="001365F5">
      <w:pPr>
        <w:pStyle w:val="GG-Signature"/>
        <w:pBdr>
          <w:top w:val="single" w:sz="4" w:space="1" w:color="auto"/>
        </w:pBdr>
        <w:spacing w:before="34" w:line="14" w:lineRule="exact"/>
        <w:jc w:val="center"/>
      </w:pPr>
    </w:p>
    <w:p w14:paraId="238D4A37" w14:textId="77777777" w:rsidR="001365F5" w:rsidRDefault="001365F5" w:rsidP="00CD7577">
      <w:pPr>
        <w:pStyle w:val="NoSpacing"/>
      </w:pPr>
    </w:p>
    <w:p w14:paraId="46943952" w14:textId="1C0FE328" w:rsidR="001365F5" w:rsidRDefault="005D1F0E" w:rsidP="005D1F0E">
      <w:pPr>
        <w:pStyle w:val="Heading2"/>
      </w:pPr>
      <w:bookmarkStart w:id="46" w:name="_Toc189738692"/>
      <w:r>
        <w:t>Planning, Development and Infrastructure Act 2016</w:t>
      </w:r>
      <w:bookmarkEnd w:id="46"/>
    </w:p>
    <w:p w14:paraId="3F67DE7A" w14:textId="77777777" w:rsidR="001365F5" w:rsidRDefault="001365F5" w:rsidP="001365F5">
      <w:pPr>
        <w:pStyle w:val="GG-Title2"/>
      </w:pPr>
      <w:r>
        <w:t>Section 42</w:t>
      </w:r>
    </w:p>
    <w:p w14:paraId="0ECEB714" w14:textId="77777777" w:rsidR="001365F5" w:rsidRDefault="001365F5" w:rsidP="001365F5">
      <w:pPr>
        <w:pStyle w:val="GG-Title3"/>
      </w:pPr>
      <w:r>
        <w:t>Practice Directions</w:t>
      </w:r>
    </w:p>
    <w:p w14:paraId="2B523C0E" w14:textId="77777777" w:rsidR="001365F5" w:rsidRPr="003948EB" w:rsidRDefault="001365F5" w:rsidP="001365F5">
      <w:pPr>
        <w:rPr>
          <w:i/>
          <w:iCs/>
        </w:rPr>
      </w:pPr>
      <w:r w:rsidRPr="003948EB">
        <w:rPr>
          <w:i/>
          <w:iCs/>
        </w:rPr>
        <w:t>Preamble</w:t>
      </w:r>
    </w:p>
    <w:p w14:paraId="0CD6AAFF" w14:textId="77777777" w:rsidR="001365F5" w:rsidRDefault="001365F5" w:rsidP="001365F5">
      <w:r>
        <w:t>The State Planning Commission may issue a practice direction for the purposes of this Act.</w:t>
      </w:r>
    </w:p>
    <w:p w14:paraId="226ABE2C" w14:textId="77777777" w:rsidR="001365F5" w:rsidRDefault="001365F5" w:rsidP="001365F5">
      <w:r>
        <w:t>A practice direction may specify procedural requirements or steps in connection with any matter arising under this Act.</w:t>
      </w:r>
    </w:p>
    <w:p w14:paraId="740E6709" w14:textId="77777777" w:rsidR="001365F5" w:rsidRDefault="001365F5" w:rsidP="001365F5">
      <w:r>
        <w:t>A practice direction must be notified in the Gazette and published on the SA planning portal.</w:t>
      </w:r>
    </w:p>
    <w:p w14:paraId="6793C84B" w14:textId="77777777" w:rsidR="001365F5" w:rsidRDefault="001365F5" w:rsidP="001365F5">
      <w:r>
        <w:t>A practice direction may be varied or revoked by the State Planning Commission from time to time by a further instrument notified in the Gazette and published on the SA Planning Portal.</w:t>
      </w:r>
    </w:p>
    <w:p w14:paraId="2B77C12F" w14:textId="77777777" w:rsidR="001365F5" w:rsidRDefault="001365F5" w:rsidP="001365F5">
      <w:pPr>
        <w:pStyle w:val="GG-Title2"/>
      </w:pPr>
      <w:r>
        <w:t>Notice</w:t>
      </w:r>
    </w:p>
    <w:p w14:paraId="2C3AFD0B" w14:textId="77777777" w:rsidR="001365F5" w:rsidRPr="003948EB" w:rsidRDefault="001365F5" w:rsidP="001365F5">
      <w:pPr>
        <w:rPr>
          <w:spacing w:val="-2"/>
        </w:rPr>
      </w:pPr>
      <w:r w:rsidRPr="003948EB">
        <w:rPr>
          <w:spacing w:val="-2"/>
        </w:rPr>
        <w:t xml:space="preserve">Pursuant to Section 42(4)(b) of the </w:t>
      </w:r>
      <w:r w:rsidRPr="003948EB">
        <w:rPr>
          <w:i/>
          <w:iCs/>
          <w:spacing w:val="-2"/>
        </w:rPr>
        <w:t>Planning, Development and Infrastructure Act 2016</w:t>
      </w:r>
      <w:r w:rsidRPr="003948EB">
        <w:rPr>
          <w:spacing w:val="-2"/>
        </w:rPr>
        <w:t xml:space="preserve">, </w:t>
      </w:r>
      <w:r w:rsidRPr="00D231A5">
        <w:rPr>
          <w:spacing w:val="-2"/>
        </w:rPr>
        <w:t>I,</w:t>
      </w:r>
      <w:r w:rsidRPr="003948EB">
        <w:rPr>
          <w:spacing w:val="-2"/>
        </w:rPr>
        <w:t xml:space="preserve"> </w:t>
      </w:r>
      <w:r w:rsidRPr="005D1070">
        <w:rPr>
          <w:spacing w:val="-2"/>
        </w:rPr>
        <w:t>Craig Holden</w:t>
      </w:r>
      <w:r w:rsidRPr="003948EB">
        <w:rPr>
          <w:spacing w:val="-2"/>
        </w:rPr>
        <w:t>, Chair, State Planning Commission:</w:t>
      </w:r>
    </w:p>
    <w:p w14:paraId="6E0A6815" w14:textId="77777777" w:rsidR="001365F5" w:rsidRDefault="001365F5" w:rsidP="001365F5">
      <w:pPr>
        <w:ind w:left="426" w:hanging="284"/>
      </w:pPr>
      <w:r>
        <w:t>(a)</w:t>
      </w:r>
      <w:r>
        <w:tab/>
        <w:t xml:space="preserve">vary </w:t>
      </w:r>
      <w:r w:rsidRPr="003948EB">
        <w:rPr>
          <w:i/>
          <w:iCs/>
        </w:rPr>
        <w:t>State Planning Commission Practice Direction 2—Preparation and Amendment of Designated Instruments</w:t>
      </w:r>
      <w:r>
        <w:t>; and</w:t>
      </w:r>
    </w:p>
    <w:p w14:paraId="2047ECB6" w14:textId="77777777" w:rsidR="001365F5" w:rsidRDefault="001365F5" w:rsidP="001365F5">
      <w:pPr>
        <w:ind w:left="426" w:hanging="284"/>
      </w:pPr>
      <w:r>
        <w:t>(b)</w:t>
      </w:r>
      <w:r>
        <w:tab/>
      </w:r>
      <w:r w:rsidRPr="003948EB">
        <w:rPr>
          <w:spacing w:val="-3"/>
        </w:rPr>
        <w:t xml:space="preserve">fix the day on which the varied </w:t>
      </w:r>
      <w:r w:rsidRPr="003948EB">
        <w:rPr>
          <w:i/>
          <w:iCs/>
          <w:spacing w:val="-3"/>
        </w:rPr>
        <w:t>State Planning Commission Practice Direction 2—Preparation and Amendment of Designated Instruments</w:t>
      </w:r>
      <w:r>
        <w:t xml:space="preserve"> is published on the SA Planning Portal as the day on which the varied practice direction will come into operation.</w:t>
      </w:r>
    </w:p>
    <w:p w14:paraId="0250B7FF" w14:textId="77777777" w:rsidR="001365F5" w:rsidRDefault="001365F5" w:rsidP="001365F5">
      <w:pPr>
        <w:pStyle w:val="GG-SDated"/>
      </w:pPr>
      <w:r>
        <w:t>Dated: 3 February 2025</w:t>
      </w:r>
    </w:p>
    <w:p w14:paraId="6DAF55C0" w14:textId="77777777" w:rsidR="001365F5" w:rsidRDefault="001365F5" w:rsidP="001365F5">
      <w:pPr>
        <w:pStyle w:val="GG-SName"/>
      </w:pPr>
      <w:r>
        <w:t>Craig Holden</w:t>
      </w:r>
    </w:p>
    <w:p w14:paraId="7A7995B8" w14:textId="77777777" w:rsidR="001365F5" w:rsidRDefault="001365F5" w:rsidP="001365F5">
      <w:pPr>
        <w:pStyle w:val="GG-Signature"/>
      </w:pPr>
      <w:r>
        <w:t>Chair</w:t>
      </w:r>
    </w:p>
    <w:p w14:paraId="2571A510" w14:textId="77777777" w:rsidR="001365F5" w:rsidRDefault="001365F5" w:rsidP="001365F5">
      <w:pPr>
        <w:pStyle w:val="GG-Signature"/>
      </w:pPr>
      <w:r>
        <w:t>State Planning Commission</w:t>
      </w:r>
    </w:p>
    <w:p w14:paraId="48172E62" w14:textId="77777777" w:rsidR="001365F5" w:rsidRDefault="001365F5" w:rsidP="001365F5">
      <w:pPr>
        <w:pStyle w:val="GG-Signature"/>
        <w:pBdr>
          <w:bottom w:val="single" w:sz="4" w:space="1" w:color="auto"/>
        </w:pBdr>
        <w:spacing w:line="52" w:lineRule="exact"/>
        <w:jc w:val="center"/>
      </w:pPr>
    </w:p>
    <w:p w14:paraId="15D9A9FD" w14:textId="77777777" w:rsidR="001365F5" w:rsidRDefault="001365F5" w:rsidP="001365F5">
      <w:pPr>
        <w:pStyle w:val="GG-Signature"/>
        <w:pBdr>
          <w:top w:val="single" w:sz="4" w:space="1" w:color="auto"/>
        </w:pBdr>
        <w:spacing w:before="34" w:line="14" w:lineRule="exact"/>
        <w:jc w:val="center"/>
      </w:pPr>
    </w:p>
    <w:p w14:paraId="73FB1928" w14:textId="77777777" w:rsidR="001365F5" w:rsidRDefault="001365F5" w:rsidP="00CD7577">
      <w:pPr>
        <w:pStyle w:val="NoSpacing"/>
      </w:pPr>
    </w:p>
    <w:p w14:paraId="1F9ACC29" w14:textId="606DE335" w:rsidR="001365F5" w:rsidRPr="006A19C7" w:rsidRDefault="005D1F0E" w:rsidP="005D1F0E">
      <w:pPr>
        <w:pStyle w:val="Heading2"/>
      </w:pPr>
      <w:bookmarkStart w:id="47" w:name="_Toc189738693"/>
      <w:r w:rsidRPr="006A19C7">
        <w:t>Survey Act 1992</w:t>
      </w:r>
      <w:bookmarkEnd w:id="47"/>
    </w:p>
    <w:p w14:paraId="1096F9C5" w14:textId="77777777" w:rsidR="001365F5" w:rsidRPr="001246D3" w:rsidRDefault="001365F5" w:rsidP="001365F5">
      <w:pPr>
        <w:pStyle w:val="GG-Title3"/>
      </w:pPr>
      <w:r w:rsidRPr="001246D3">
        <w:t xml:space="preserve">Licensed and Registered Surveyors in South Australia at </w:t>
      </w:r>
      <w:r>
        <w:t>28 January 2025</w:t>
      </w:r>
    </w:p>
    <w:p w14:paraId="0AF8A8E0" w14:textId="77777777" w:rsidR="001365F5" w:rsidRPr="001F335D" w:rsidRDefault="001365F5" w:rsidP="001365F5">
      <w:pPr>
        <w:pStyle w:val="GG-body"/>
        <w:rPr>
          <w:spacing w:val="-2"/>
        </w:rPr>
      </w:pPr>
      <w:r w:rsidRPr="001F335D">
        <w:rPr>
          <w:spacing w:val="-2"/>
        </w:rPr>
        <w:t>It is hereby notified for general information that the names of the undermentioned persons are duly registered or licensed under the above Act.</w:t>
      </w:r>
    </w:p>
    <w:p w14:paraId="00735698" w14:textId="77777777" w:rsidR="001365F5" w:rsidRPr="001F335D" w:rsidRDefault="001365F5" w:rsidP="001365F5">
      <w:pPr>
        <w:pStyle w:val="GG-Title2"/>
      </w:pPr>
      <w:r w:rsidRPr="001F335D">
        <w:t>List of Licensed Surveyors</w:t>
      </w:r>
    </w:p>
    <w:tbl>
      <w:tblPr>
        <w:tblW w:w="5000" w:type="pct"/>
        <w:jc w:val="center"/>
        <w:tblLayout w:type="fixed"/>
        <w:tblLook w:val="04A0" w:firstRow="1" w:lastRow="0" w:firstColumn="1" w:lastColumn="0" w:noHBand="0" w:noVBand="1"/>
      </w:tblPr>
      <w:tblGrid>
        <w:gridCol w:w="3400"/>
        <w:gridCol w:w="4108"/>
        <w:gridCol w:w="1846"/>
      </w:tblGrid>
      <w:tr w:rsidR="001365F5" w:rsidRPr="001F335D" w14:paraId="3A06ECDC" w14:textId="77777777" w:rsidTr="00417687">
        <w:trPr>
          <w:trHeight w:val="252"/>
          <w:tblHeader/>
          <w:jc w:val="center"/>
        </w:trPr>
        <w:tc>
          <w:tcPr>
            <w:tcW w:w="1817" w:type="pct"/>
            <w:tcBorders>
              <w:top w:val="single" w:sz="4" w:space="0" w:color="auto"/>
              <w:bottom w:val="single" w:sz="4" w:space="0" w:color="auto"/>
            </w:tcBorders>
            <w:noWrap/>
            <w:vAlign w:val="center"/>
            <w:hideMark/>
          </w:tcPr>
          <w:p w14:paraId="63CDC80E" w14:textId="77777777" w:rsidR="001365F5" w:rsidRPr="001F335D" w:rsidRDefault="001365F5" w:rsidP="00417687">
            <w:pPr>
              <w:pStyle w:val="GG-body"/>
              <w:spacing w:before="20" w:after="20"/>
              <w:jc w:val="center"/>
              <w:rPr>
                <w:b/>
                <w:bCs/>
              </w:rPr>
            </w:pPr>
            <w:r w:rsidRPr="001F335D">
              <w:rPr>
                <w:b/>
                <w:bCs/>
              </w:rPr>
              <w:t>Licensed Surveyor’s Name</w:t>
            </w:r>
          </w:p>
        </w:tc>
        <w:tc>
          <w:tcPr>
            <w:tcW w:w="2196" w:type="pct"/>
            <w:tcBorders>
              <w:top w:val="single" w:sz="4" w:space="0" w:color="auto"/>
              <w:bottom w:val="single" w:sz="4" w:space="0" w:color="auto"/>
            </w:tcBorders>
            <w:noWrap/>
            <w:vAlign w:val="center"/>
            <w:hideMark/>
          </w:tcPr>
          <w:p w14:paraId="68809BD3" w14:textId="77777777" w:rsidR="001365F5" w:rsidRPr="001F335D" w:rsidRDefault="001365F5" w:rsidP="00417687">
            <w:pPr>
              <w:pStyle w:val="GG-body"/>
              <w:spacing w:before="20" w:after="20"/>
              <w:jc w:val="center"/>
              <w:rPr>
                <w:b/>
                <w:bCs/>
              </w:rPr>
            </w:pPr>
            <w:r w:rsidRPr="001F335D">
              <w:rPr>
                <w:b/>
                <w:bCs/>
              </w:rPr>
              <w:t>Licensed Surveyor’s Address</w:t>
            </w:r>
          </w:p>
        </w:tc>
        <w:tc>
          <w:tcPr>
            <w:tcW w:w="987" w:type="pct"/>
            <w:tcBorders>
              <w:top w:val="single" w:sz="4" w:space="0" w:color="auto"/>
              <w:bottom w:val="single" w:sz="4" w:space="0" w:color="auto"/>
            </w:tcBorders>
            <w:vAlign w:val="center"/>
            <w:hideMark/>
          </w:tcPr>
          <w:p w14:paraId="28E6D1AF" w14:textId="77777777" w:rsidR="001365F5" w:rsidRPr="001F335D" w:rsidRDefault="001365F5" w:rsidP="00417687">
            <w:pPr>
              <w:pStyle w:val="GG-body"/>
              <w:spacing w:before="20" w:after="20"/>
              <w:jc w:val="center"/>
              <w:rPr>
                <w:b/>
                <w:bCs/>
              </w:rPr>
            </w:pPr>
            <w:r w:rsidRPr="001F335D">
              <w:rPr>
                <w:b/>
                <w:bCs/>
              </w:rPr>
              <w:t>Date of Licence</w:t>
            </w:r>
          </w:p>
        </w:tc>
      </w:tr>
      <w:tr w:rsidR="001365F5" w:rsidRPr="001246D3" w14:paraId="417AB7EE" w14:textId="77777777" w:rsidTr="00417687">
        <w:trPr>
          <w:trHeight w:val="39"/>
          <w:tblHeader/>
          <w:jc w:val="center"/>
        </w:trPr>
        <w:tc>
          <w:tcPr>
            <w:tcW w:w="1817" w:type="pct"/>
            <w:tcBorders>
              <w:top w:val="single" w:sz="4" w:space="0" w:color="auto"/>
            </w:tcBorders>
            <w:noWrap/>
            <w:vAlign w:val="center"/>
          </w:tcPr>
          <w:p w14:paraId="36B975EF" w14:textId="77777777" w:rsidR="001365F5" w:rsidRPr="001246D3" w:rsidRDefault="001365F5" w:rsidP="00F6734A">
            <w:pPr>
              <w:pStyle w:val="GG-body"/>
              <w:spacing w:after="0" w:line="40" w:lineRule="exact"/>
              <w:jc w:val="center"/>
              <w:rPr>
                <w:sz w:val="12"/>
                <w:szCs w:val="12"/>
              </w:rPr>
            </w:pPr>
          </w:p>
        </w:tc>
        <w:tc>
          <w:tcPr>
            <w:tcW w:w="2196" w:type="pct"/>
            <w:tcBorders>
              <w:top w:val="single" w:sz="4" w:space="0" w:color="auto"/>
            </w:tcBorders>
            <w:noWrap/>
            <w:vAlign w:val="center"/>
          </w:tcPr>
          <w:p w14:paraId="03EE2CA4" w14:textId="77777777" w:rsidR="001365F5" w:rsidRPr="001246D3" w:rsidRDefault="001365F5" w:rsidP="00F6734A">
            <w:pPr>
              <w:pStyle w:val="GG-body"/>
              <w:spacing w:after="0" w:line="40" w:lineRule="exact"/>
              <w:jc w:val="center"/>
              <w:rPr>
                <w:sz w:val="12"/>
                <w:szCs w:val="12"/>
              </w:rPr>
            </w:pPr>
          </w:p>
        </w:tc>
        <w:tc>
          <w:tcPr>
            <w:tcW w:w="987" w:type="pct"/>
            <w:tcBorders>
              <w:top w:val="single" w:sz="4" w:space="0" w:color="auto"/>
            </w:tcBorders>
            <w:vAlign w:val="center"/>
          </w:tcPr>
          <w:p w14:paraId="633348BF" w14:textId="77777777" w:rsidR="001365F5" w:rsidRPr="001246D3" w:rsidRDefault="001365F5" w:rsidP="00F6734A">
            <w:pPr>
              <w:pStyle w:val="GG-body"/>
              <w:spacing w:after="0" w:line="40" w:lineRule="exact"/>
              <w:jc w:val="right"/>
              <w:rPr>
                <w:sz w:val="12"/>
                <w:szCs w:val="12"/>
              </w:rPr>
            </w:pPr>
          </w:p>
        </w:tc>
      </w:tr>
      <w:tr w:rsidR="001365F5" w:rsidRPr="001F335D" w14:paraId="78EF2DDA" w14:textId="77777777" w:rsidTr="00417687">
        <w:trPr>
          <w:trHeight w:val="20"/>
          <w:jc w:val="center"/>
        </w:trPr>
        <w:tc>
          <w:tcPr>
            <w:tcW w:w="1817" w:type="pct"/>
            <w:noWrap/>
            <w:hideMark/>
          </w:tcPr>
          <w:p w14:paraId="1BEEF88F" w14:textId="77777777" w:rsidR="001365F5" w:rsidRPr="001F335D" w:rsidRDefault="001365F5" w:rsidP="00F04289">
            <w:pPr>
              <w:pStyle w:val="GG-body"/>
              <w:spacing w:after="20"/>
            </w:pPr>
            <w:r w:rsidRPr="001F335D">
              <w:t>Afnan, Ruhi</w:t>
            </w:r>
          </w:p>
        </w:tc>
        <w:tc>
          <w:tcPr>
            <w:tcW w:w="2196" w:type="pct"/>
            <w:noWrap/>
            <w:hideMark/>
          </w:tcPr>
          <w:p w14:paraId="39C24A49" w14:textId="77777777" w:rsidR="001365F5" w:rsidRPr="001F335D" w:rsidRDefault="001365F5" w:rsidP="00F04289">
            <w:pPr>
              <w:pStyle w:val="GG-body"/>
              <w:spacing w:after="20"/>
              <w:ind w:left="174"/>
            </w:pPr>
            <w:r w:rsidRPr="001F335D">
              <w:t>GPO Box 543, Adelaide SA 5001</w:t>
            </w:r>
          </w:p>
        </w:tc>
        <w:tc>
          <w:tcPr>
            <w:tcW w:w="987" w:type="pct"/>
            <w:noWrap/>
            <w:hideMark/>
          </w:tcPr>
          <w:p w14:paraId="6DA89F2B" w14:textId="77777777" w:rsidR="001365F5" w:rsidRPr="001F335D" w:rsidRDefault="001365F5" w:rsidP="00F04289">
            <w:pPr>
              <w:pStyle w:val="GG-body"/>
              <w:spacing w:after="20"/>
              <w:ind w:right="461"/>
              <w:jc w:val="right"/>
            </w:pPr>
            <w:r w:rsidRPr="001F335D">
              <w:t>9.4.1992</w:t>
            </w:r>
          </w:p>
        </w:tc>
      </w:tr>
      <w:tr w:rsidR="001365F5" w:rsidRPr="001F335D" w14:paraId="723020F0" w14:textId="77777777" w:rsidTr="00417687">
        <w:trPr>
          <w:trHeight w:val="20"/>
          <w:jc w:val="center"/>
        </w:trPr>
        <w:tc>
          <w:tcPr>
            <w:tcW w:w="1817" w:type="pct"/>
            <w:noWrap/>
            <w:hideMark/>
          </w:tcPr>
          <w:p w14:paraId="0ABF0081" w14:textId="7C3C201F" w:rsidR="001365F5" w:rsidRPr="001F335D" w:rsidRDefault="001365F5" w:rsidP="00F04289">
            <w:pPr>
              <w:pStyle w:val="GG-body"/>
              <w:spacing w:after="20"/>
            </w:pPr>
            <w:r w:rsidRPr="001F335D">
              <w:t>Allen, Scott Lewis</w:t>
            </w:r>
            <w:r w:rsidR="0096265E">
              <w:t>—</w:t>
            </w:r>
            <w:r w:rsidRPr="001F335D">
              <w:t>Non-Practicing</w:t>
            </w:r>
          </w:p>
        </w:tc>
        <w:tc>
          <w:tcPr>
            <w:tcW w:w="2196" w:type="pct"/>
            <w:noWrap/>
            <w:hideMark/>
          </w:tcPr>
          <w:p w14:paraId="5C831586" w14:textId="77777777" w:rsidR="001365F5" w:rsidRPr="001F335D" w:rsidRDefault="001365F5" w:rsidP="00F04289">
            <w:pPr>
              <w:pStyle w:val="GG-body"/>
              <w:spacing w:after="20"/>
              <w:ind w:left="174"/>
            </w:pPr>
            <w:r w:rsidRPr="001F335D">
              <w:t>GPO Box 2471, Adelaide SA 5001</w:t>
            </w:r>
          </w:p>
        </w:tc>
        <w:tc>
          <w:tcPr>
            <w:tcW w:w="987" w:type="pct"/>
            <w:noWrap/>
            <w:hideMark/>
          </w:tcPr>
          <w:p w14:paraId="2BDDAC84" w14:textId="77777777" w:rsidR="001365F5" w:rsidRPr="001F335D" w:rsidRDefault="001365F5" w:rsidP="00F04289">
            <w:pPr>
              <w:pStyle w:val="GG-body"/>
              <w:spacing w:after="20"/>
              <w:ind w:right="461"/>
              <w:jc w:val="right"/>
            </w:pPr>
            <w:r w:rsidRPr="001F335D">
              <w:t>8.5.1986</w:t>
            </w:r>
          </w:p>
        </w:tc>
      </w:tr>
      <w:tr w:rsidR="001365F5" w:rsidRPr="001F335D" w14:paraId="72DCA3EC" w14:textId="77777777" w:rsidTr="00417687">
        <w:trPr>
          <w:trHeight w:val="20"/>
          <w:jc w:val="center"/>
        </w:trPr>
        <w:tc>
          <w:tcPr>
            <w:tcW w:w="1817" w:type="pct"/>
            <w:noWrap/>
            <w:hideMark/>
          </w:tcPr>
          <w:p w14:paraId="3B6C80FD" w14:textId="77777777" w:rsidR="001365F5" w:rsidRPr="001F335D" w:rsidRDefault="001365F5" w:rsidP="00F04289">
            <w:pPr>
              <w:pStyle w:val="GG-body"/>
              <w:spacing w:after="20"/>
            </w:pPr>
            <w:r w:rsidRPr="001F335D">
              <w:t>Anderson, Ralph Ian</w:t>
            </w:r>
          </w:p>
        </w:tc>
        <w:tc>
          <w:tcPr>
            <w:tcW w:w="2196" w:type="pct"/>
            <w:noWrap/>
            <w:hideMark/>
          </w:tcPr>
          <w:p w14:paraId="4C9D2FAB" w14:textId="77777777" w:rsidR="001365F5" w:rsidRPr="001F335D" w:rsidRDefault="001365F5" w:rsidP="00F04289">
            <w:pPr>
              <w:pStyle w:val="GG-body"/>
              <w:spacing w:after="20"/>
              <w:ind w:left="174"/>
            </w:pPr>
            <w:r w:rsidRPr="001F335D">
              <w:t>26 Evans Street, Renmark SA 5341</w:t>
            </w:r>
          </w:p>
        </w:tc>
        <w:tc>
          <w:tcPr>
            <w:tcW w:w="987" w:type="pct"/>
            <w:noWrap/>
            <w:hideMark/>
          </w:tcPr>
          <w:p w14:paraId="453A9115" w14:textId="77777777" w:rsidR="001365F5" w:rsidRPr="001F335D" w:rsidRDefault="001365F5" w:rsidP="00F04289">
            <w:pPr>
              <w:pStyle w:val="GG-body"/>
              <w:spacing w:after="20"/>
              <w:ind w:right="461"/>
              <w:jc w:val="right"/>
            </w:pPr>
            <w:r w:rsidRPr="001F335D">
              <w:t>10.5.1990</w:t>
            </w:r>
          </w:p>
        </w:tc>
      </w:tr>
      <w:tr w:rsidR="001365F5" w:rsidRPr="001F335D" w14:paraId="47417C9A" w14:textId="77777777" w:rsidTr="00417687">
        <w:trPr>
          <w:trHeight w:val="20"/>
          <w:jc w:val="center"/>
        </w:trPr>
        <w:tc>
          <w:tcPr>
            <w:tcW w:w="1817" w:type="pct"/>
            <w:noWrap/>
            <w:hideMark/>
          </w:tcPr>
          <w:p w14:paraId="15899803" w14:textId="77777777" w:rsidR="001365F5" w:rsidRPr="001F335D" w:rsidRDefault="001365F5" w:rsidP="00F04289">
            <w:pPr>
              <w:pStyle w:val="GG-body"/>
              <w:spacing w:after="20"/>
            </w:pPr>
            <w:r w:rsidRPr="001F335D">
              <w:t>Andrew, Robert Lindsay</w:t>
            </w:r>
          </w:p>
        </w:tc>
        <w:tc>
          <w:tcPr>
            <w:tcW w:w="2196" w:type="pct"/>
            <w:noWrap/>
            <w:hideMark/>
          </w:tcPr>
          <w:p w14:paraId="5A99678E" w14:textId="77777777" w:rsidR="001365F5" w:rsidRPr="001F335D" w:rsidRDefault="001365F5" w:rsidP="00F04289">
            <w:pPr>
              <w:pStyle w:val="GG-body"/>
              <w:spacing w:after="20"/>
              <w:ind w:left="174"/>
            </w:pPr>
            <w:r>
              <w:t>PO Box 329</w:t>
            </w:r>
            <w:r w:rsidRPr="001F335D">
              <w:t xml:space="preserve">, </w:t>
            </w:r>
            <w:r>
              <w:t>Seacliff Park</w:t>
            </w:r>
            <w:r w:rsidRPr="001F335D">
              <w:t xml:space="preserve"> SA 5049</w:t>
            </w:r>
          </w:p>
        </w:tc>
        <w:tc>
          <w:tcPr>
            <w:tcW w:w="987" w:type="pct"/>
            <w:noWrap/>
            <w:hideMark/>
          </w:tcPr>
          <w:p w14:paraId="4A26A2D4" w14:textId="77777777" w:rsidR="001365F5" w:rsidRPr="001F335D" w:rsidRDefault="001365F5" w:rsidP="00F04289">
            <w:pPr>
              <w:pStyle w:val="GG-body"/>
              <w:spacing w:after="20"/>
              <w:ind w:right="461"/>
              <w:jc w:val="right"/>
            </w:pPr>
            <w:r w:rsidRPr="001F335D">
              <w:t>23.10.1974</w:t>
            </w:r>
          </w:p>
        </w:tc>
      </w:tr>
      <w:tr w:rsidR="001365F5" w:rsidRPr="001F335D" w14:paraId="00B226F2" w14:textId="77777777" w:rsidTr="00417687">
        <w:trPr>
          <w:trHeight w:val="20"/>
          <w:jc w:val="center"/>
        </w:trPr>
        <w:tc>
          <w:tcPr>
            <w:tcW w:w="1817" w:type="pct"/>
            <w:noWrap/>
            <w:hideMark/>
          </w:tcPr>
          <w:p w14:paraId="3655F4C4" w14:textId="77777777" w:rsidR="001365F5" w:rsidRPr="001F335D" w:rsidRDefault="001365F5" w:rsidP="00F04289">
            <w:pPr>
              <w:pStyle w:val="GG-body"/>
              <w:spacing w:after="20"/>
            </w:pPr>
            <w:r w:rsidRPr="001F335D">
              <w:t>Arnold, Timothy</w:t>
            </w:r>
          </w:p>
        </w:tc>
        <w:tc>
          <w:tcPr>
            <w:tcW w:w="2196" w:type="pct"/>
            <w:noWrap/>
            <w:hideMark/>
          </w:tcPr>
          <w:p w14:paraId="1A9BCE5C" w14:textId="77777777" w:rsidR="001365F5" w:rsidRPr="001F335D" w:rsidRDefault="001365F5" w:rsidP="00F04289">
            <w:pPr>
              <w:pStyle w:val="GG-body"/>
              <w:spacing w:after="20"/>
              <w:ind w:left="174"/>
            </w:pPr>
            <w:r w:rsidRPr="001F335D">
              <w:t>PO Box 27, Hove SA 5048</w:t>
            </w:r>
          </w:p>
        </w:tc>
        <w:tc>
          <w:tcPr>
            <w:tcW w:w="987" w:type="pct"/>
            <w:noWrap/>
            <w:hideMark/>
          </w:tcPr>
          <w:p w14:paraId="66485A04" w14:textId="77777777" w:rsidR="001365F5" w:rsidRPr="001F335D" w:rsidRDefault="001365F5" w:rsidP="00F04289">
            <w:pPr>
              <w:pStyle w:val="GG-body"/>
              <w:spacing w:after="20"/>
              <w:ind w:right="461"/>
              <w:jc w:val="right"/>
            </w:pPr>
            <w:r w:rsidRPr="001F335D">
              <w:t>9.12.2010</w:t>
            </w:r>
          </w:p>
        </w:tc>
      </w:tr>
      <w:tr w:rsidR="001365F5" w:rsidRPr="001F335D" w14:paraId="49303C42" w14:textId="77777777" w:rsidTr="00417687">
        <w:trPr>
          <w:trHeight w:val="20"/>
          <w:jc w:val="center"/>
        </w:trPr>
        <w:tc>
          <w:tcPr>
            <w:tcW w:w="1817" w:type="pct"/>
            <w:noWrap/>
            <w:hideMark/>
          </w:tcPr>
          <w:p w14:paraId="4D8CBD12" w14:textId="77777777" w:rsidR="001365F5" w:rsidRPr="001F335D" w:rsidRDefault="001365F5" w:rsidP="00F04289">
            <w:pPr>
              <w:pStyle w:val="GG-body"/>
              <w:spacing w:after="20"/>
            </w:pPr>
            <w:r w:rsidRPr="001F335D">
              <w:t>Aslanidis, Nicholas Peter</w:t>
            </w:r>
          </w:p>
        </w:tc>
        <w:tc>
          <w:tcPr>
            <w:tcW w:w="2196" w:type="pct"/>
            <w:noWrap/>
            <w:hideMark/>
          </w:tcPr>
          <w:p w14:paraId="2B3E4D5C" w14:textId="77777777" w:rsidR="001365F5" w:rsidRPr="001F335D" w:rsidRDefault="001365F5" w:rsidP="00F04289">
            <w:pPr>
              <w:pStyle w:val="GG-body"/>
              <w:spacing w:after="20"/>
              <w:ind w:left="174"/>
            </w:pPr>
            <w:r w:rsidRPr="001F335D">
              <w:t>3/2 Lydia Street, Plympton SA 5038</w:t>
            </w:r>
          </w:p>
        </w:tc>
        <w:tc>
          <w:tcPr>
            <w:tcW w:w="987" w:type="pct"/>
            <w:noWrap/>
            <w:hideMark/>
          </w:tcPr>
          <w:p w14:paraId="102A7DFE" w14:textId="77777777" w:rsidR="001365F5" w:rsidRPr="001F335D" w:rsidRDefault="001365F5" w:rsidP="00F04289">
            <w:pPr>
              <w:pStyle w:val="GG-body"/>
              <w:spacing w:after="20"/>
              <w:ind w:right="461"/>
              <w:jc w:val="right"/>
            </w:pPr>
            <w:r w:rsidRPr="001F335D">
              <w:t>20.9.2012</w:t>
            </w:r>
          </w:p>
        </w:tc>
      </w:tr>
      <w:tr w:rsidR="001365F5" w:rsidRPr="001F335D" w14:paraId="16B83CD5" w14:textId="77777777" w:rsidTr="00417687">
        <w:trPr>
          <w:trHeight w:val="20"/>
          <w:jc w:val="center"/>
        </w:trPr>
        <w:tc>
          <w:tcPr>
            <w:tcW w:w="1817" w:type="pct"/>
            <w:noWrap/>
            <w:hideMark/>
          </w:tcPr>
          <w:p w14:paraId="5A8498A6" w14:textId="77777777" w:rsidR="001365F5" w:rsidRPr="001F335D" w:rsidRDefault="001365F5" w:rsidP="00F04289">
            <w:pPr>
              <w:pStyle w:val="GG-body"/>
              <w:spacing w:after="20"/>
            </w:pPr>
            <w:r w:rsidRPr="001F335D">
              <w:t>Bacchus, Scott John</w:t>
            </w:r>
          </w:p>
        </w:tc>
        <w:tc>
          <w:tcPr>
            <w:tcW w:w="2196" w:type="pct"/>
            <w:noWrap/>
            <w:hideMark/>
          </w:tcPr>
          <w:p w14:paraId="2BE10EFE" w14:textId="77777777" w:rsidR="001365F5" w:rsidRPr="001F335D" w:rsidRDefault="001365F5" w:rsidP="00F04289">
            <w:pPr>
              <w:pStyle w:val="GG-body"/>
              <w:spacing w:after="20"/>
              <w:ind w:left="174"/>
            </w:pPr>
            <w:r w:rsidRPr="001F335D">
              <w:t>84 Sawpit Gully Road, Dawesley SA 5252</w:t>
            </w:r>
          </w:p>
        </w:tc>
        <w:tc>
          <w:tcPr>
            <w:tcW w:w="987" w:type="pct"/>
            <w:noWrap/>
            <w:hideMark/>
          </w:tcPr>
          <w:p w14:paraId="7408F552" w14:textId="77777777" w:rsidR="001365F5" w:rsidRPr="001F335D" w:rsidRDefault="001365F5" w:rsidP="00F04289">
            <w:pPr>
              <w:pStyle w:val="GG-body"/>
              <w:spacing w:after="20"/>
              <w:ind w:right="461"/>
              <w:jc w:val="right"/>
            </w:pPr>
            <w:r w:rsidRPr="001F335D">
              <w:t>6.8.2003</w:t>
            </w:r>
          </w:p>
        </w:tc>
      </w:tr>
      <w:tr w:rsidR="001365F5" w:rsidRPr="001F335D" w14:paraId="238F59BB" w14:textId="77777777" w:rsidTr="00417687">
        <w:trPr>
          <w:trHeight w:val="20"/>
          <w:jc w:val="center"/>
        </w:trPr>
        <w:tc>
          <w:tcPr>
            <w:tcW w:w="1817" w:type="pct"/>
            <w:noWrap/>
            <w:hideMark/>
          </w:tcPr>
          <w:p w14:paraId="35027C8A" w14:textId="77777777" w:rsidR="001365F5" w:rsidRPr="001F335D" w:rsidRDefault="001365F5" w:rsidP="00F04289">
            <w:pPr>
              <w:pStyle w:val="GG-body"/>
              <w:spacing w:after="20"/>
            </w:pPr>
            <w:r w:rsidRPr="001F335D">
              <w:t>Baker, Trevor John</w:t>
            </w:r>
          </w:p>
        </w:tc>
        <w:tc>
          <w:tcPr>
            <w:tcW w:w="2196" w:type="pct"/>
            <w:noWrap/>
            <w:hideMark/>
          </w:tcPr>
          <w:p w14:paraId="3B7086B6" w14:textId="77777777" w:rsidR="001365F5" w:rsidRPr="001F335D" w:rsidRDefault="001365F5" w:rsidP="00F04289">
            <w:pPr>
              <w:pStyle w:val="GG-body"/>
              <w:spacing w:after="20"/>
              <w:ind w:left="174"/>
            </w:pPr>
            <w:r w:rsidRPr="001F335D">
              <w:t>PO Box 708, Stirling SA 5152</w:t>
            </w:r>
          </w:p>
        </w:tc>
        <w:tc>
          <w:tcPr>
            <w:tcW w:w="987" w:type="pct"/>
            <w:noWrap/>
            <w:hideMark/>
          </w:tcPr>
          <w:p w14:paraId="66ECC004" w14:textId="77777777" w:rsidR="001365F5" w:rsidRPr="001F335D" w:rsidRDefault="001365F5" w:rsidP="00F04289">
            <w:pPr>
              <w:pStyle w:val="GG-body"/>
              <w:spacing w:after="20"/>
              <w:ind w:right="461"/>
              <w:jc w:val="right"/>
            </w:pPr>
            <w:r w:rsidRPr="001F335D">
              <w:t>18.5.2017</w:t>
            </w:r>
          </w:p>
        </w:tc>
      </w:tr>
      <w:tr w:rsidR="001365F5" w:rsidRPr="001F335D" w14:paraId="250FF03A" w14:textId="77777777" w:rsidTr="00417687">
        <w:trPr>
          <w:trHeight w:val="20"/>
          <w:jc w:val="center"/>
        </w:trPr>
        <w:tc>
          <w:tcPr>
            <w:tcW w:w="1817" w:type="pct"/>
            <w:noWrap/>
            <w:hideMark/>
          </w:tcPr>
          <w:p w14:paraId="4D723393" w14:textId="77777777" w:rsidR="001365F5" w:rsidRPr="001F335D" w:rsidRDefault="001365F5" w:rsidP="00F04289">
            <w:pPr>
              <w:pStyle w:val="GG-body"/>
              <w:spacing w:after="20"/>
            </w:pPr>
            <w:r w:rsidRPr="001F335D">
              <w:t>Barnes, Lyall Bruce</w:t>
            </w:r>
          </w:p>
        </w:tc>
        <w:tc>
          <w:tcPr>
            <w:tcW w:w="2196" w:type="pct"/>
            <w:noWrap/>
            <w:hideMark/>
          </w:tcPr>
          <w:p w14:paraId="313163AC" w14:textId="77777777" w:rsidR="001365F5" w:rsidRPr="001F335D" w:rsidRDefault="001365F5" w:rsidP="00F04289">
            <w:pPr>
              <w:pStyle w:val="GG-body"/>
              <w:spacing w:after="20"/>
              <w:ind w:left="174"/>
            </w:pPr>
            <w:r w:rsidRPr="001F335D">
              <w:t>7 Boronia Court, Paradise SA 5075</w:t>
            </w:r>
          </w:p>
        </w:tc>
        <w:tc>
          <w:tcPr>
            <w:tcW w:w="987" w:type="pct"/>
            <w:noWrap/>
            <w:hideMark/>
          </w:tcPr>
          <w:p w14:paraId="4EC98C15" w14:textId="77777777" w:rsidR="001365F5" w:rsidRPr="001F335D" w:rsidRDefault="001365F5" w:rsidP="00F04289">
            <w:pPr>
              <w:pStyle w:val="GG-body"/>
              <w:spacing w:after="20"/>
              <w:ind w:right="461"/>
              <w:jc w:val="right"/>
            </w:pPr>
            <w:r w:rsidRPr="001F335D">
              <w:t>14.4.1994</w:t>
            </w:r>
          </w:p>
        </w:tc>
      </w:tr>
      <w:tr w:rsidR="001365F5" w:rsidRPr="001F335D" w14:paraId="5AA28C9E" w14:textId="77777777" w:rsidTr="00417687">
        <w:trPr>
          <w:trHeight w:val="20"/>
          <w:jc w:val="center"/>
        </w:trPr>
        <w:tc>
          <w:tcPr>
            <w:tcW w:w="1817" w:type="pct"/>
            <w:noWrap/>
            <w:hideMark/>
          </w:tcPr>
          <w:p w14:paraId="6F7F9871" w14:textId="77777777" w:rsidR="001365F5" w:rsidRPr="001F335D" w:rsidRDefault="001365F5" w:rsidP="00F04289">
            <w:pPr>
              <w:pStyle w:val="GG-body"/>
              <w:spacing w:after="20"/>
            </w:pPr>
            <w:r w:rsidRPr="001F335D">
              <w:lastRenderedPageBreak/>
              <w:t>Barwick, Craig</w:t>
            </w:r>
          </w:p>
        </w:tc>
        <w:tc>
          <w:tcPr>
            <w:tcW w:w="2196" w:type="pct"/>
            <w:noWrap/>
            <w:hideMark/>
          </w:tcPr>
          <w:p w14:paraId="0D0809CF"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086D0D44" w14:textId="77777777" w:rsidR="001365F5" w:rsidRPr="001F335D" w:rsidRDefault="001365F5" w:rsidP="00F04289">
            <w:pPr>
              <w:pStyle w:val="GG-body"/>
              <w:spacing w:after="20"/>
              <w:ind w:right="461"/>
              <w:jc w:val="right"/>
            </w:pPr>
            <w:r w:rsidRPr="001F335D">
              <w:t>15.11.2001</w:t>
            </w:r>
          </w:p>
        </w:tc>
      </w:tr>
      <w:tr w:rsidR="001365F5" w:rsidRPr="001F335D" w14:paraId="603A36B4" w14:textId="77777777" w:rsidTr="00417687">
        <w:trPr>
          <w:trHeight w:val="20"/>
          <w:jc w:val="center"/>
        </w:trPr>
        <w:tc>
          <w:tcPr>
            <w:tcW w:w="1817" w:type="pct"/>
            <w:noWrap/>
            <w:hideMark/>
          </w:tcPr>
          <w:p w14:paraId="28F97BF7" w14:textId="77777777" w:rsidR="001365F5" w:rsidRPr="001F335D" w:rsidRDefault="001365F5" w:rsidP="00F04289">
            <w:pPr>
              <w:pStyle w:val="GG-body"/>
              <w:spacing w:after="20"/>
            </w:pPr>
            <w:r w:rsidRPr="001F335D">
              <w:t>Bennett, Mark Nicholas</w:t>
            </w:r>
          </w:p>
        </w:tc>
        <w:tc>
          <w:tcPr>
            <w:tcW w:w="2196" w:type="pct"/>
            <w:noWrap/>
            <w:hideMark/>
          </w:tcPr>
          <w:p w14:paraId="06158229" w14:textId="77777777" w:rsidR="001365F5" w:rsidRPr="001F335D" w:rsidRDefault="001365F5" w:rsidP="00F04289">
            <w:pPr>
              <w:pStyle w:val="GG-body"/>
              <w:spacing w:after="20"/>
              <w:ind w:left="174"/>
            </w:pPr>
            <w:r w:rsidRPr="001F335D">
              <w:t>15 Military Road, Tennyson SA 5022</w:t>
            </w:r>
          </w:p>
        </w:tc>
        <w:tc>
          <w:tcPr>
            <w:tcW w:w="987" w:type="pct"/>
            <w:noWrap/>
            <w:hideMark/>
          </w:tcPr>
          <w:p w14:paraId="022F00B1" w14:textId="77777777" w:rsidR="001365F5" w:rsidRPr="001F335D" w:rsidRDefault="001365F5" w:rsidP="00F04289">
            <w:pPr>
              <w:pStyle w:val="GG-body"/>
              <w:spacing w:after="20"/>
              <w:ind w:right="461"/>
              <w:jc w:val="right"/>
            </w:pPr>
            <w:r w:rsidRPr="001F335D">
              <w:t>18.11.2004</w:t>
            </w:r>
          </w:p>
        </w:tc>
      </w:tr>
      <w:tr w:rsidR="001365F5" w:rsidRPr="001F335D" w14:paraId="102B0978" w14:textId="77777777" w:rsidTr="00417687">
        <w:trPr>
          <w:trHeight w:val="20"/>
          <w:jc w:val="center"/>
        </w:trPr>
        <w:tc>
          <w:tcPr>
            <w:tcW w:w="1817" w:type="pct"/>
            <w:noWrap/>
            <w:hideMark/>
          </w:tcPr>
          <w:p w14:paraId="34517E45" w14:textId="77777777" w:rsidR="001365F5" w:rsidRPr="001F335D" w:rsidRDefault="001365F5" w:rsidP="00F04289">
            <w:pPr>
              <w:pStyle w:val="GG-body"/>
              <w:spacing w:after="20"/>
            </w:pPr>
            <w:r w:rsidRPr="001F335D">
              <w:t>Bested, Antony John</w:t>
            </w:r>
          </w:p>
        </w:tc>
        <w:tc>
          <w:tcPr>
            <w:tcW w:w="2196" w:type="pct"/>
            <w:noWrap/>
            <w:hideMark/>
          </w:tcPr>
          <w:p w14:paraId="3565F69B" w14:textId="77777777" w:rsidR="001365F5" w:rsidRPr="001F335D" w:rsidRDefault="001365F5" w:rsidP="00F04289">
            <w:pPr>
              <w:pStyle w:val="GG-body"/>
              <w:spacing w:after="20"/>
              <w:ind w:left="174"/>
            </w:pPr>
            <w:r w:rsidRPr="001F335D">
              <w:t>362 Magill Road, Kensington Park SA 5068</w:t>
            </w:r>
          </w:p>
        </w:tc>
        <w:tc>
          <w:tcPr>
            <w:tcW w:w="987" w:type="pct"/>
            <w:noWrap/>
            <w:hideMark/>
          </w:tcPr>
          <w:p w14:paraId="23B27479" w14:textId="77777777" w:rsidR="001365F5" w:rsidRPr="001F335D" w:rsidRDefault="001365F5" w:rsidP="00F04289">
            <w:pPr>
              <w:pStyle w:val="GG-body"/>
              <w:spacing w:after="20"/>
              <w:ind w:right="461"/>
              <w:jc w:val="right"/>
            </w:pPr>
            <w:r w:rsidRPr="001F335D">
              <w:t>1.1.1992</w:t>
            </w:r>
          </w:p>
        </w:tc>
      </w:tr>
      <w:tr w:rsidR="001365F5" w:rsidRPr="001F335D" w14:paraId="7599A448" w14:textId="77777777" w:rsidTr="00417687">
        <w:trPr>
          <w:trHeight w:val="20"/>
          <w:jc w:val="center"/>
        </w:trPr>
        <w:tc>
          <w:tcPr>
            <w:tcW w:w="1817" w:type="pct"/>
            <w:noWrap/>
            <w:hideMark/>
          </w:tcPr>
          <w:p w14:paraId="5E170D52" w14:textId="77777777" w:rsidR="001365F5" w:rsidRPr="001F335D" w:rsidRDefault="001365F5" w:rsidP="00F04289">
            <w:pPr>
              <w:pStyle w:val="GG-body"/>
              <w:spacing w:after="20"/>
            </w:pPr>
            <w:r w:rsidRPr="001F335D">
              <w:t>Bevan, Matthew John</w:t>
            </w:r>
          </w:p>
        </w:tc>
        <w:tc>
          <w:tcPr>
            <w:tcW w:w="2196" w:type="pct"/>
            <w:noWrap/>
            <w:hideMark/>
          </w:tcPr>
          <w:p w14:paraId="3566DCA1" w14:textId="77777777" w:rsidR="001365F5" w:rsidRPr="001F335D" w:rsidRDefault="001365F5" w:rsidP="00F04289">
            <w:pPr>
              <w:pStyle w:val="GG-body"/>
              <w:spacing w:after="20"/>
              <w:ind w:left="174"/>
            </w:pPr>
            <w:r w:rsidRPr="001F335D">
              <w:t>137 Days Road, Regency Park SA 5010</w:t>
            </w:r>
          </w:p>
        </w:tc>
        <w:tc>
          <w:tcPr>
            <w:tcW w:w="987" w:type="pct"/>
            <w:noWrap/>
            <w:hideMark/>
          </w:tcPr>
          <w:p w14:paraId="462ADE29" w14:textId="77777777" w:rsidR="001365F5" w:rsidRPr="001F335D" w:rsidRDefault="001365F5" w:rsidP="00F04289">
            <w:pPr>
              <w:pStyle w:val="GG-body"/>
              <w:spacing w:after="20"/>
              <w:ind w:right="461"/>
              <w:jc w:val="right"/>
            </w:pPr>
            <w:r w:rsidRPr="001F335D">
              <w:t>21.2.2013</w:t>
            </w:r>
          </w:p>
        </w:tc>
      </w:tr>
      <w:tr w:rsidR="001365F5" w:rsidRPr="001F335D" w14:paraId="61C663F7" w14:textId="77777777" w:rsidTr="00417687">
        <w:trPr>
          <w:trHeight w:val="20"/>
          <w:jc w:val="center"/>
        </w:trPr>
        <w:tc>
          <w:tcPr>
            <w:tcW w:w="1817" w:type="pct"/>
            <w:noWrap/>
            <w:hideMark/>
          </w:tcPr>
          <w:p w14:paraId="224052BF" w14:textId="77777777" w:rsidR="001365F5" w:rsidRPr="001F335D" w:rsidRDefault="001365F5" w:rsidP="00F04289">
            <w:pPr>
              <w:pStyle w:val="GG-body"/>
              <w:spacing w:after="20"/>
            </w:pPr>
            <w:r w:rsidRPr="001F335D">
              <w:t>Bleeze, Denis Robert</w:t>
            </w:r>
          </w:p>
        </w:tc>
        <w:tc>
          <w:tcPr>
            <w:tcW w:w="2196" w:type="pct"/>
            <w:noWrap/>
            <w:hideMark/>
          </w:tcPr>
          <w:p w14:paraId="18B33524" w14:textId="77777777" w:rsidR="001365F5" w:rsidRPr="001F335D" w:rsidRDefault="001365F5" w:rsidP="00F04289">
            <w:pPr>
              <w:pStyle w:val="GG-body"/>
              <w:spacing w:after="20"/>
              <w:ind w:left="174"/>
            </w:pPr>
            <w:r w:rsidRPr="001F335D">
              <w:t>130 Range Road South, Houghton SA 5131</w:t>
            </w:r>
          </w:p>
        </w:tc>
        <w:tc>
          <w:tcPr>
            <w:tcW w:w="987" w:type="pct"/>
            <w:noWrap/>
            <w:hideMark/>
          </w:tcPr>
          <w:p w14:paraId="2E0A720F" w14:textId="77777777" w:rsidR="001365F5" w:rsidRPr="001F335D" w:rsidRDefault="001365F5" w:rsidP="00F04289">
            <w:pPr>
              <w:pStyle w:val="GG-body"/>
              <w:spacing w:after="20"/>
              <w:ind w:right="461"/>
              <w:jc w:val="right"/>
            </w:pPr>
            <w:r w:rsidRPr="001F335D">
              <w:t>30.8.1981</w:t>
            </w:r>
          </w:p>
        </w:tc>
      </w:tr>
      <w:tr w:rsidR="001365F5" w:rsidRPr="001F335D" w14:paraId="7DD89BDF" w14:textId="77777777" w:rsidTr="00417687">
        <w:trPr>
          <w:trHeight w:val="20"/>
          <w:jc w:val="center"/>
        </w:trPr>
        <w:tc>
          <w:tcPr>
            <w:tcW w:w="1817" w:type="pct"/>
            <w:noWrap/>
            <w:hideMark/>
          </w:tcPr>
          <w:p w14:paraId="12F5F59E" w14:textId="77777777" w:rsidR="001365F5" w:rsidRPr="001F335D" w:rsidRDefault="001365F5" w:rsidP="00F04289">
            <w:pPr>
              <w:pStyle w:val="GG-body"/>
              <w:spacing w:after="20"/>
            </w:pPr>
            <w:r w:rsidRPr="001F335D">
              <w:t xml:space="preserve">Blok, Timothy </w:t>
            </w:r>
          </w:p>
        </w:tc>
        <w:tc>
          <w:tcPr>
            <w:tcW w:w="2196" w:type="pct"/>
            <w:noWrap/>
            <w:hideMark/>
          </w:tcPr>
          <w:p w14:paraId="00DC5DAF" w14:textId="77777777" w:rsidR="001365F5" w:rsidRPr="001F335D" w:rsidRDefault="001365F5" w:rsidP="00F04289">
            <w:pPr>
              <w:pStyle w:val="GG-body"/>
              <w:spacing w:after="20"/>
              <w:ind w:left="174"/>
            </w:pPr>
            <w:r w:rsidRPr="001F335D">
              <w:t>5 Seventh Avenue, Hove SA 5048</w:t>
            </w:r>
          </w:p>
        </w:tc>
        <w:tc>
          <w:tcPr>
            <w:tcW w:w="987" w:type="pct"/>
            <w:noWrap/>
            <w:hideMark/>
          </w:tcPr>
          <w:p w14:paraId="2102A74B" w14:textId="77777777" w:rsidR="001365F5" w:rsidRPr="001F335D" w:rsidRDefault="001365F5" w:rsidP="00F04289">
            <w:pPr>
              <w:pStyle w:val="GG-body"/>
              <w:spacing w:after="20"/>
              <w:ind w:right="461"/>
              <w:jc w:val="right"/>
            </w:pPr>
            <w:r w:rsidRPr="001F335D">
              <w:t>13.9.1990</w:t>
            </w:r>
          </w:p>
        </w:tc>
      </w:tr>
      <w:tr w:rsidR="001365F5" w:rsidRPr="001F335D" w14:paraId="2F1CBA6A" w14:textId="77777777" w:rsidTr="00417687">
        <w:trPr>
          <w:trHeight w:val="20"/>
          <w:jc w:val="center"/>
        </w:trPr>
        <w:tc>
          <w:tcPr>
            <w:tcW w:w="1817" w:type="pct"/>
            <w:noWrap/>
            <w:hideMark/>
          </w:tcPr>
          <w:p w14:paraId="79E0A51E" w14:textId="77777777" w:rsidR="001365F5" w:rsidRPr="001F335D" w:rsidRDefault="001365F5" w:rsidP="00F04289">
            <w:pPr>
              <w:pStyle w:val="GG-body"/>
              <w:spacing w:after="20"/>
            </w:pPr>
            <w:r w:rsidRPr="001F335D">
              <w:t>Blundell, Marc John Pole</w:t>
            </w:r>
          </w:p>
        </w:tc>
        <w:tc>
          <w:tcPr>
            <w:tcW w:w="2196" w:type="pct"/>
            <w:noWrap/>
            <w:hideMark/>
          </w:tcPr>
          <w:p w14:paraId="3A2B7618" w14:textId="77777777" w:rsidR="001365F5" w:rsidRPr="001F335D" w:rsidRDefault="001365F5" w:rsidP="00F04289">
            <w:pPr>
              <w:pStyle w:val="GG-body"/>
              <w:spacing w:after="20"/>
              <w:ind w:left="174"/>
            </w:pPr>
            <w:r w:rsidRPr="001F335D">
              <w:t>GPO Box 1815, Adelaide SA 5001</w:t>
            </w:r>
          </w:p>
        </w:tc>
        <w:tc>
          <w:tcPr>
            <w:tcW w:w="987" w:type="pct"/>
            <w:noWrap/>
            <w:hideMark/>
          </w:tcPr>
          <w:p w14:paraId="305E5CD9" w14:textId="77777777" w:rsidR="001365F5" w:rsidRPr="001F335D" w:rsidRDefault="001365F5" w:rsidP="00F04289">
            <w:pPr>
              <w:pStyle w:val="GG-body"/>
              <w:spacing w:after="20"/>
              <w:ind w:right="461"/>
              <w:jc w:val="right"/>
            </w:pPr>
            <w:r w:rsidRPr="001F335D">
              <w:t>17.7.2003</w:t>
            </w:r>
          </w:p>
        </w:tc>
      </w:tr>
      <w:tr w:rsidR="001365F5" w:rsidRPr="001F335D" w14:paraId="598A6A0C" w14:textId="77777777" w:rsidTr="00417687">
        <w:trPr>
          <w:trHeight w:val="20"/>
          <w:jc w:val="center"/>
        </w:trPr>
        <w:tc>
          <w:tcPr>
            <w:tcW w:w="1817" w:type="pct"/>
            <w:noWrap/>
            <w:hideMark/>
          </w:tcPr>
          <w:p w14:paraId="7C283637" w14:textId="77777777" w:rsidR="001365F5" w:rsidRPr="001F335D" w:rsidRDefault="001365F5" w:rsidP="00F04289">
            <w:pPr>
              <w:pStyle w:val="GG-body"/>
              <w:spacing w:after="20"/>
            </w:pPr>
            <w:r w:rsidRPr="001F335D">
              <w:t>Brinkley, Peter James</w:t>
            </w:r>
          </w:p>
        </w:tc>
        <w:tc>
          <w:tcPr>
            <w:tcW w:w="2196" w:type="pct"/>
            <w:noWrap/>
            <w:hideMark/>
          </w:tcPr>
          <w:p w14:paraId="2DB4E7A6" w14:textId="77777777" w:rsidR="001365F5" w:rsidRPr="001F335D" w:rsidRDefault="001365F5" w:rsidP="00F04289">
            <w:pPr>
              <w:pStyle w:val="GG-body"/>
              <w:spacing w:after="20"/>
              <w:ind w:left="174"/>
            </w:pPr>
            <w:r w:rsidRPr="001F335D">
              <w:t>GPO Box 1815, Adelaide SA 5001</w:t>
            </w:r>
          </w:p>
        </w:tc>
        <w:tc>
          <w:tcPr>
            <w:tcW w:w="987" w:type="pct"/>
            <w:noWrap/>
            <w:hideMark/>
          </w:tcPr>
          <w:p w14:paraId="102794F6" w14:textId="77777777" w:rsidR="001365F5" w:rsidRPr="001F335D" w:rsidRDefault="001365F5" w:rsidP="00F04289">
            <w:pPr>
              <w:pStyle w:val="GG-body"/>
              <w:spacing w:after="20"/>
              <w:ind w:right="461"/>
              <w:jc w:val="right"/>
            </w:pPr>
            <w:r w:rsidRPr="001F335D">
              <w:t>19.8.2010</w:t>
            </w:r>
          </w:p>
        </w:tc>
      </w:tr>
      <w:tr w:rsidR="001365F5" w:rsidRPr="001F335D" w14:paraId="7D349077" w14:textId="77777777" w:rsidTr="00417687">
        <w:trPr>
          <w:trHeight w:val="20"/>
          <w:jc w:val="center"/>
        </w:trPr>
        <w:tc>
          <w:tcPr>
            <w:tcW w:w="1817" w:type="pct"/>
            <w:noWrap/>
            <w:hideMark/>
          </w:tcPr>
          <w:p w14:paraId="2E132F8B" w14:textId="77777777" w:rsidR="001365F5" w:rsidRPr="001F335D" w:rsidRDefault="001365F5" w:rsidP="00F04289">
            <w:pPr>
              <w:pStyle w:val="GG-body"/>
              <w:spacing w:after="20"/>
            </w:pPr>
            <w:r w:rsidRPr="001F335D">
              <w:t>Brogden, Damian John</w:t>
            </w:r>
          </w:p>
        </w:tc>
        <w:tc>
          <w:tcPr>
            <w:tcW w:w="2196" w:type="pct"/>
            <w:noWrap/>
            <w:hideMark/>
          </w:tcPr>
          <w:p w14:paraId="3113B187" w14:textId="77777777" w:rsidR="001365F5" w:rsidRPr="001F335D" w:rsidRDefault="001365F5" w:rsidP="00F04289">
            <w:pPr>
              <w:pStyle w:val="GG-body"/>
              <w:spacing w:after="20"/>
              <w:ind w:left="174"/>
            </w:pPr>
            <w:r w:rsidRPr="001F335D">
              <w:t>176 Prospect Road, Prospect SA 5082</w:t>
            </w:r>
          </w:p>
        </w:tc>
        <w:tc>
          <w:tcPr>
            <w:tcW w:w="987" w:type="pct"/>
            <w:noWrap/>
            <w:hideMark/>
          </w:tcPr>
          <w:p w14:paraId="5B8E4D33" w14:textId="77777777" w:rsidR="001365F5" w:rsidRPr="001F335D" w:rsidRDefault="001365F5" w:rsidP="00F04289">
            <w:pPr>
              <w:pStyle w:val="GG-body"/>
              <w:spacing w:after="20"/>
              <w:ind w:right="461"/>
              <w:jc w:val="right"/>
            </w:pPr>
            <w:r w:rsidRPr="001F335D">
              <w:t>13.7.1989</w:t>
            </w:r>
          </w:p>
        </w:tc>
      </w:tr>
      <w:tr w:rsidR="001365F5" w:rsidRPr="001F335D" w14:paraId="79B0D2F1" w14:textId="77777777" w:rsidTr="00417687">
        <w:trPr>
          <w:trHeight w:val="20"/>
          <w:jc w:val="center"/>
        </w:trPr>
        <w:tc>
          <w:tcPr>
            <w:tcW w:w="1817" w:type="pct"/>
            <w:noWrap/>
            <w:hideMark/>
          </w:tcPr>
          <w:p w14:paraId="6497177F" w14:textId="77777777" w:rsidR="001365F5" w:rsidRPr="004D5E2B" w:rsidRDefault="001365F5" w:rsidP="00F04289">
            <w:pPr>
              <w:pStyle w:val="GG-body"/>
              <w:spacing w:after="20"/>
            </w:pPr>
            <w:r w:rsidRPr="004D5E2B">
              <w:t>Burgess, Gregory Stephen</w:t>
            </w:r>
          </w:p>
        </w:tc>
        <w:tc>
          <w:tcPr>
            <w:tcW w:w="2196" w:type="pct"/>
            <w:noWrap/>
            <w:hideMark/>
          </w:tcPr>
          <w:p w14:paraId="136D3D21" w14:textId="77777777" w:rsidR="001365F5" w:rsidRPr="004D5E2B" w:rsidRDefault="001365F5" w:rsidP="00F04289">
            <w:pPr>
              <w:pStyle w:val="GG-body"/>
              <w:spacing w:after="20"/>
              <w:ind w:left="174"/>
            </w:pPr>
            <w:r w:rsidRPr="004D5E2B">
              <w:t>18A Cameron Road, Mount Barker SA 5251</w:t>
            </w:r>
          </w:p>
        </w:tc>
        <w:tc>
          <w:tcPr>
            <w:tcW w:w="987" w:type="pct"/>
            <w:noWrap/>
            <w:hideMark/>
          </w:tcPr>
          <w:p w14:paraId="60CED43B" w14:textId="77777777" w:rsidR="001365F5" w:rsidRPr="001F335D" w:rsidRDefault="001365F5" w:rsidP="00F04289">
            <w:pPr>
              <w:pStyle w:val="GG-body"/>
              <w:spacing w:after="20"/>
              <w:ind w:right="461"/>
              <w:jc w:val="right"/>
            </w:pPr>
            <w:r w:rsidRPr="004D5E2B">
              <w:t>6.7.1995</w:t>
            </w:r>
          </w:p>
        </w:tc>
      </w:tr>
      <w:tr w:rsidR="001365F5" w:rsidRPr="001F335D" w14:paraId="0BA170C1" w14:textId="77777777" w:rsidTr="00417687">
        <w:trPr>
          <w:trHeight w:val="20"/>
          <w:jc w:val="center"/>
        </w:trPr>
        <w:tc>
          <w:tcPr>
            <w:tcW w:w="1817" w:type="pct"/>
            <w:noWrap/>
            <w:hideMark/>
          </w:tcPr>
          <w:p w14:paraId="0F995CE4" w14:textId="77777777" w:rsidR="001365F5" w:rsidRPr="001F335D" w:rsidRDefault="001365F5" w:rsidP="00F04289">
            <w:pPr>
              <w:pStyle w:val="GG-body"/>
              <w:spacing w:after="20"/>
            </w:pPr>
            <w:r w:rsidRPr="001F335D">
              <w:t>Burgess, Kevin Trevor</w:t>
            </w:r>
          </w:p>
        </w:tc>
        <w:tc>
          <w:tcPr>
            <w:tcW w:w="2196" w:type="pct"/>
            <w:noWrap/>
            <w:hideMark/>
          </w:tcPr>
          <w:p w14:paraId="098D5BB1" w14:textId="77777777" w:rsidR="001365F5" w:rsidRPr="001F335D" w:rsidRDefault="001365F5" w:rsidP="00F04289">
            <w:pPr>
              <w:pStyle w:val="GG-body"/>
              <w:spacing w:after="20"/>
              <w:ind w:left="174"/>
            </w:pPr>
            <w:r w:rsidRPr="001F335D">
              <w:t>46 Second Avenue, St Peters SA 5069</w:t>
            </w:r>
          </w:p>
        </w:tc>
        <w:tc>
          <w:tcPr>
            <w:tcW w:w="987" w:type="pct"/>
            <w:noWrap/>
            <w:hideMark/>
          </w:tcPr>
          <w:p w14:paraId="0F034602" w14:textId="77777777" w:rsidR="001365F5" w:rsidRPr="001F335D" w:rsidRDefault="001365F5" w:rsidP="00F04289">
            <w:pPr>
              <w:pStyle w:val="GG-body"/>
              <w:spacing w:after="20"/>
              <w:ind w:right="461"/>
              <w:jc w:val="right"/>
            </w:pPr>
            <w:r w:rsidRPr="001F335D">
              <w:t>8.7.1982</w:t>
            </w:r>
          </w:p>
        </w:tc>
      </w:tr>
      <w:tr w:rsidR="001365F5" w:rsidRPr="001F335D" w14:paraId="3452CDB3" w14:textId="77777777" w:rsidTr="00417687">
        <w:trPr>
          <w:trHeight w:val="20"/>
          <w:jc w:val="center"/>
        </w:trPr>
        <w:tc>
          <w:tcPr>
            <w:tcW w:w="1817" w:type="pct"/>
            <w:noWrap/>
            <w:hideMark/>
          </w:tcPr>
          <w:p w14:paraId="4B6F4E2A" w14:textId="77777777" w:rsidR="001365F5" w:rsidRPr="001F335D" w:rsidRDefault="001365F5" w:rsidP="00F04289">
            <w:pPr>
              <w:pStyle w:val="GG-body"/>
              <w:spacing w:after="20"/>
            </w:pPr>
            <w:r w:rsidRPr="001F335D">
              <w:t>Cameron, Michael Leigh</w:t>
            </w:r>
          </w:p>
        </w:tc>
        <w:tc>
          <w:tcPr>
            <w:tcW w:w="2196" w:type="pct"/>
            <w:noWrap/>
            <w:hideMark/>
          </w:tcPr>
          <w:p w14:paraId="081687FD" w14:textId="77777777" w:rsidR="001365F5" w:rsidRPr="001F335D" w:rsidRDefault="001365F5" w:rsidP="00F04289">
            <w:pPr>
              <w:pStyle w:val="GG-body"/>
              <w:spacing w:after="20"/>
              <w:ind w:left="174"/>
            </w:pPr>
            <w:r w:rsidRPr="001F335D">
              <w:t>45 Helen Street, Mount Gambier SA 5290</w:t>
            </w:r>
          </w:p>
        </w:tc>
        <w:tc>
          <w:tcPr>
            <w:tcW w:w="987" w:type="pct"/>
            <w:noWrap/>
            <w:hideMark/>
          </w:tcPr>
          <w:p w14:paraId="636BA982" w14:textId="77777777" w:rsidR="001365F5" w:rsidRPr="001F335D" w:rsidRDefault="001365F5" w:rsidP="00F04289">
            <w:pPr>
              <w:pStyle w:val="GG-body"/>
              <w:spacing w:after="20"/>
              <w:ind w:right="461"/>
              <w:jc w:val="right"/>
            </w:pPr>
            <w:r w:rsidRPr="001F335D">
              <w:t>20.4.2006</w:t>
            </w:r>
          </w:p>
        </w:tc>
      </w:tr>
      <w:tr w:rsidR="001365F5" w:rsidRPr="001F335D" w14:paraId="4BF77841" w14:textId="77777777" w:rsidTr="00417687">
        <w:trPr>
          <w:trHeight w:val="20"/>
          <w:jc w:val="center"/>
        </w:trPr>
        <w:tc>
          <w:tcPr>
            <w:tcW w:w="1817" w:type="pct"/>
            <w:noWrap/>
            <w:hideMark/>
          </w:tcPr>
          <w:p w14:paraId="67AA0DF6" w14:textId="77777777" w:rsidR="001365F5" w:rsidRPr="001F335D" w:rsidRDefault="001365F5" w:rsidP="00F04289">
            <w:pPr>
              <w:pStyle w:val="GG-body"/>
              <w:spacing w:after="20"/>
            </w:pPr>
            <w:r w:rsidRPr="001F335D">
              <w:t>Castelanelli, Carmelo</w:t>
            </w:r>
          </w:p>
        </w:tc>
        <w:tc>
          <w:tcPr>
            <w:tcW w:w="2196" w:type="pct"/>
            <w:noWrap/>
            <w:hideMark/>
          </w:tcPr>
          <w:p w14:paraId="01E69094" w14:textId="77777777" w:rsidR="001365F5" w:rsidRPr="001F335D" w:rsidRDefault="001365F5" w:rsidP="00F04289">
            <w:pPr>
              <w:pStyle w:val="GG-body"/>
              <w:spacing w:after="20"/>
              <w:ind w:left="174"/>
            </w:pPr>
            <w:r w:rsidRPr="001F335D">
              <w:t>25 Hardys Road, Underdale SA 5032</w:t>
            </w:r>
          </w:p>
        </w:tc>
        <w:tc>
          <w:tcPr>
            <w:tcW w:w="987" w:type="pct"/>
            <w:noWrap/>
            <w:hideMark/>
          </w:tcPr>
          <w:p w14:paraId="05453B10" w14:textId="77777777" w:rsidR="001365F5" w:rsidRPr="001F335D" w:rsidRDefault="001365F5" w:rsidP="00F04289">
            <w:pPr>
              <w:pStyle w:val="GG-body"/>
              <w:spacing w:after="20"/>
              <w:ind w:right="461"/>
              <w:jc w:val="right"/>
            </w:pPr>
            <w:r w:rsidRPr="001F335D">
              <w:t>11.3.1993</w:t>
            </w:r>
          </w:p>
        </w:tc>
      </w:tr>
      <w:tr w:rsidR="001365F5" w:rsidRPr="001F335D" w14:paraId="4BD24C67" w14:textId="77777777" w:rsidTr="00417687">
        <w:trPr>
          <w:trHeight w:val="20"/>
          <w:jc w:val="center"/>
        </w:trPr>
        <w:tc>
          <w:tcPr>
            <w:tcW w:w="1817" w:type="pct"/>
            <w:noWrap/>
            <w:hideMark/>
          </w:tcPr>
          <w:p w14:paraId="6FCD4339" w14:textId="77777777" w:rsidR="001365F5" w:rsidRPr="001F335D" w:rsidRDefault="001365F5" w:rsidP="00F04289">
            <w:pPr>
              <w:pStyle w:val="GG-body"/>
              <w:spacing w:after="20"/>
            </w:pPr>
            <w:r w:rsidRPr="001F335D">
              <w:t>Cavallo, Rocco</w:t>
            </w:r>
          </w:p>
        </w:tc>
        <w:tc>
          <w:tcPr>
            <w:tcW w:w="2196" w:type="pct"/>
            <w:noWrap/>
            <w:hideMark/>
          </w:tcPr>
          <w:p w14:paraId="3098C8A9" w14:textId="77777777" w:rsidR="001365F5" w:rsidRPr="001F335D" w:rsidRDefault="001365F5" w:rsidP="00F04289">
            <w:pPr>
              <w:pStyle w:val="GG-body"/>
              <w:spacing w:after="20"/>
              <w:ind w:left="174"/>
            </w:pPr>
            <w:r w:rsidRPr="001F335D">
              <w:t>9 George Street, Hindmarsh SA 5007</w:t>
            </w:r>
          </w:p>
        </w:tc>
        <w:tc>
          <w:tcPr>
            <w:tcW w:w="987" w:type="pct"/>
            <w:noWrap/>
            <w:hideMark/>
          </w:tcPr>
          <w:p w14:paraId="7056C50C" w14:textId="77777777" w:rsidR="001365F5" w:rsidRPr="001F335D" w:rsidRDefault="001365F5" w:rsidP="00F04289">
            <w:pPr>
              <w:pStyle w:val="GG-body"/>
              <w:spacing w:after="20"/>
              <w:ind w:right="461"/>
              <w:jc w:val="right"/>
            </w:pPr>
            <w:r w:rsidRPr="001F335D">
              <w:t>19.9.1990</w:t>
            </w:r>
          </w:p>
        </w:tc>
      </w:tr>
      <w:tr w:rsidR="001365F5" w:rsidRPr="001F335D" w14:paraId="3D6F9A2B" w14:textId="77777777" w:rsidTr="00417687">
        <w:trPr>
          <w:trHeight w:val="20"/>
          <w:jc w:val="center"/>
        </w:trPr>
        <w:tc>
          <w:tcPr>
            <w:tcW w:w="1817" w:type="pct"/>
            <w:noWrap/>
            <w:hideMark/>
          </w:tcPr>
          <w:p w14:paraId="5DC9ECC0" w14:textId="77777777" w:rsidR="001365F5" w:rsidRPr="001F335D" w:rsidRDefault="001365F5" w:rsidP="00F04289">
            <w:pPr>
              <w:pStyle w:val="GG-body"/>
              <w:spacing w:after="20"/>
            </w:pPr>
            <w:r w:rsidRPr="001F335D">
              <w:t>Christie, Brenton Andrew</w:t>
            </w:r>
          </w:p>
        </w:tc>
        <w:tc>
          <w:tcPr>
            <w:tcW w:w="2196" w:type="pct"/>
            <w:noWrap/>
            <w:hideMark/>
          </w:tcPr>
          <w:p w14:paraId="268C59B8" w14:textId="77777777" w:rsidR="001365F5" w:rsidRPr="001F335D" w:rsidRDefault="001365F5" w:rsidP="00F04289">
            <w:pPr>
              <w:pStyle w:val="GG-body"/>
              <w:spacing w:after="20"/>
              <w:ind w:left="174"/>
            </w:pPr>
            <w:r>
              <w:t>23 Sydenham Road</w:t>
            </w:r>
            <w:r w:rsidRPr="001F335D">
              <w:t xml:space="preserve">, </w:t>
            </w:r>
            <w:r>
              <w:t>Norwood</w:t>
            </w:r>
            <w:r w:rsidRPr="001F335D">
              <w:t xml:space="preserve"> SA 50</w:t>
            </w:r>
            <w:r>
              <w:t>67</w:t>
            </w:r>
          </w:p>
        </w:tc>
        <w:tc>
          <w:tcPr>
            <w:tcW w:w="987" w:type="pct"/>
            <w:noWrap/>
            <w:hideMark/>
          </w:tcPr>
          <w:p w14:paraId="715AA4C2" w14:textId="77777777" w:rsidR="001365F5" w:rsidRPr="001F335D" w:rsidRDefault="001365F5" w:rsidP="00F04289">
            <w:pPr>
              <w:pStyle w:val="GG-body"/>
              <w:spacing w:after="20"/>
              <w:ind w:right="461"/>
              <w:jc w:val="right"/>
            </w:pPr>
            <w:r w:rsidRPr="001F335D">
              <w:t>21.7.2005</w:t>
            </w:r>
          </w:p>
        </w:tc>
      </w:tr>
      <w:tr w:rsidR="001365F5" w:rsidRPr="001F335D" w14:paraId="5E64A5DF" w14:textId="77777777" w:rsidTr="00417687">
        <w:trPr>
          <w:trHeight w:val="20"/>
          <w:jc w:val="center"/>
        </w:trPr>
        <w:tc>
          <w:tcPr>
            <w:tcW w:w="1817" w:type="pct"/>
            <w:noWrap/>
            <w:hideMark/>
          </w:tcPr>
          <w:p w14:paraId="7D7A287A" w14:textId="77777777" w:rsidR="001365F5" w:rsidRPr="001F335D" w:rsidRDefault="001365F5" w:rsidP="00F04289">
            <w:pPr>
              <w:pStyle w:val="GG-body"/>
              <w:spacing w:after="20"/>
            </w:pPr>
            <w:r w:rsidRPr="001F335D">
              <w:t>Ciccarello, Mark Alexander</w:t>
            </w:r>
          </w:p>
        </w:tc>
        <w:tc>
          <w:tcPr>
            <w:tcW w:w="2196" w:type="pct"/>
            <w:noWrap/>
            <w:hideMark/>
          </w:tcPr>
          <w:p w14:paraId="526FCDC0" w14:textId="77777777" w:rsidR="001365F5" w:rsidRPr="001F335D" w:rsidRDefault="001365F5" w:rsidP="00F04289">
            <w:pPr>
              <w:pStyle w:val="GG-body"/>
              <w:spacing w:after="20"/>
              <w:ind w:left="174"/>
            </w:pPr>
            <w:r>
              <w:t>2/10 Koonga Avenue</w:t>
            </w:r>
            <w:r w:rsidRPr="001F335D">
              <w:t xml:space="preserve">, </w:t>
            </w:r>
            <w:r>
              <w:t>Rostrevor</w:t>
            </w:r>
            <w:r w:rsidRPr="001F335D">
              <w:t xml:space="preserve"> SA 50</w:t>
            </w:r>
            <w:r>
              <w:t>73</w:t>
            </w:r>
          </w:p>
        </w:tc>
        <w:tc>
          <w:tcPr>
            <w:tcW w:w="987" w:type="pct"/>
            <w:noWrap/>
            <w:hideMark/>
          </w:tcPr>
          <w:p w14:paraId="26351B4A" w14:textId="77777777" w:rsidR="001365F5" w:rsidRPr="001F335D" w:rsidRDefault="001365F5" w:rsidP="00F04289">
            <w:pPr>
              <w:pStyle w:val="GG-body"/>
              <w:spacing w:after="20"/>
              <w:ind w:right="461"/>
              <w:jc w:val="right"/>
            </w:pPr>
            <w:r w:rsidRPr="001F335D">
              <w:t>16.11.2015</w:t>
            </w:r>
          </w:p>
        </w:tc>
      </w:tr>
      <w:tr w:rsidR="001365F5" w:rsidRPr="001F335D" w14:paraId="7696056D" w14:textId="77777777" w:rsidTr="00417687">
        <w:trPr>
          <w:trHeight w:val="20"/>
          <w:jc w:val="center"/>
        </w:trPr>
        <w:tc>
          <w:tcPr>
            <w:tcW w:w="1817" w:type="pct"/>
            <w:noWrap/>
            <w:hideMark/>
          </w:tcPr>
          <w:p w14:paraId="563C3A7F" w14:textId="77777777" w:rsidR="001365F5" w:rsidRPr="001F335D" w:rsidRDefault="001365F5" w:rsidP="00F04289">
            <w:pPr>
              <w:pStyle w:val="GG-body"/>
              <w:spacing w:after="20"/>
            </w:pPr>
            <w:r w:rsidRPr="001F335D">
              <w:t>Clarke, Matthew James</w:t>
            </w:r>
          </w:p>
        </w:tc>
        <w:tc>
          <w:tcPr>
            <w:tcW w:w="2196" w:type="pct"/>
            <w:noWrap/>
            <w:hideMark/>
          </w:tcPr>
          <w:p w14:paraId="5F9CF5D9" w14:textId="77777777" w:rsidR="001365F5" w:rsidRPr="001F335D" w:rsidRDefault="001365F5" w:rsidP="00F04289">
            <w:pPr>
              <w:pStyle w:val="GG-body"/>
              <w:spacing w:after="20"/>
              <w:ind w:left="174"/>
            </w:pPr>
            <w:r w:rsidRPr="001F335D">
              <w:t>69 Heather Road, Heathfield SA 5153</w:t>
            </w:r>
          </w:p>
        </w:tc>
        <w:tc>
          <w:tcPr>
            <w:tcW w:w="987" w:type="pct"/>
            <w:noWrap/>
            <w:hideMark/>
          </w:tcPr>
          <w:p w14:paraId="23906C43" w14:textId="77777777" w:rsidR="001365F5" w:rsidRPr="001F335D" w:rsidRDefault="001365F5" w:rsidP="00F04289">
            <w:pPr>
              <w:pStyle w:val="GG-body"/>
              <w:spacing w:after="20"/>
              <w:ind w:right="461"/>
              <w:jc w:val="right"/>
            </w:pPr>
            <w:r w:rsidRPr="001F335D">
              <w:t>19.11.2009</w:t>
            </w:r>
          </w:p>
        </w:tc>
      </w:tr>
      <w:tr w:rsidR="001365F5" w:rsidRPr="001F335D" w14:paraId="74940948" w14:textId="77777777" w:rsidTr="00417687">
        <w:trPr>
          <w:trHeight w:val="20"/>
          <w:jc w:val="center"/>
        </w:trPr>
        <w:tc>
          <w:tcPr>
            <w:tcW w:w="1817" w:type="pct"/>
            <w:noWrap/>
            <w:hideMark/>
          </w:tcPr>
          <w:p w14:paraId="745B248D" w14:textId="77777777" w:rsidR="001365F5" w:rsidRPr="001F335D" w:rsidRDefault="001365F5" w:rsidP="00F04289">
            <w:pPr>
              <w:pStyle w:val="GG-body"/>
              <w:spacing w:after="20"/>
            </w:pPr>
            <w:r w:rsidRPr="001F335D">
              <w:t>Cooper, Daniel Charles</w:t>
            </w:r>
          </w:p>
        </w:tc>
        <w:tc>
          <w:tcPr>
            <w:tcW w:w="2196" w:type="pct"/>
            <w:noWrap/>
            <w:hideMark/>
          </w:tcPr>
          <w:p w14:paraId="67961C19" w14:textId="77777777" w:rsidR="001365F5" w:rsidRPr="001F335D" w:rsidRDefault="001365F5" w:rsidP="00F04289">
            <w:pPr>
              <w:pStyle w:val="GG-body"/>
              <w:spacing w:after="20"/>
              <w:ind w:left="174"/>
            </w:pPr>
            <w:r w:rsidRPr="001F335D">
              <w:t>226 Leslie Creek Road, Mylor SA 5153</w:t>
            </w:r>
          </w:p>
        </w:tc>
        <w:tc>
          <w:tcPr>
            <w:tcW w:w="987" w:type="pct"/>
            <w:noWrap/>
            <w:hideMark/>
          </w:tcPr>
          <w:p w14:paraId="04C0D40F" w14:textId="77777777" w:rsidR="001365F5" w:rsidRPr="001F335D" w:rsidRDefault="001365F5" w:rsidP="00F04289">
            <w:pPr>
              <w:pStyle w:val="GG-body"/>
              <w:spacing w:after="20"/>
              <w:ind w:right="461"/>
              <w:jc w:val="right"/>
            </w:pPr>
            <w:r w:rsidRPr="001F335D">
              <w:t>20.6.2013</w:t>
            </w:r>
          </w:p>
        </w:tc>
      </w:tr>
      <w:tr w:rsidR="001365F5" w:rsidRPr="001F335D" w14:paraId="27D1A85B" w14:textId="77777777" w:rsidTr="00417687">
        <w:trPr>
          <w:trHeight w:val="20"/>
          <w:jc w:val="center"/>
        </w:trPr>
        <w:tc>
          <w:tcPr>
            <w:tcW w:w="1817" w:type="pct"/>
            <w:noWrap/>
            <w:hideMark/>
          </w:tcPr>
          <w:p w14:paraId="6E34F415" w14:textId="77777777" w:rsidR="001365F5" w:rsidRPr="001F335D" w:rsidRDefault="001365F5" w:rsidP="00F04289">
            <w:pPr>
              <w:pStyle w:val="GG-body"/>
              <w:spacing w:after="20"/>
            </w:pPr>
            <w:r w:rsidRPr="001F335D">
              <w:t>Crowe, Simon John</w:t>
            </w:r>
          </w:p>
        </w:tc>
        <w:tc>
          <w:tcPr>
            <w:tcW w:w="2196" w:type="pct"/>
            <w:noWrap/>
            <w:hideMark/>
          </w:tcPr>
          <w:p w14:paraId="0084BD3F" w14:textId="77777777" w:rsidR="001365F5" w:rsidRPr="001F335D" w:rsidRDefault="001365F5" w:rsidP="00F04289">
            <w:pPr>
              <w:pStyle w:val="GG-body"/>
              <w:spacing w:after="20"/>
              <w:ind w:left="174"/>
            </w:pPr>
            <w:r w:rsidRPr="001F335D">
              <w:t>GPO Box 1815, Adelaide SA 5001</w:t>
            </w:r>
          </w:p>
        </w:tc>
        <w:tc>
          <w:tcPr>
            <w:tcW w:w="987" w:type="pct"/>
            <w:noWrap/>
            <w:hideMark/>
          </w:tcPr>
          <w:p w14:paraId="7F5CD7D9" w14:textId="77777777" w:rsidR="001365F5" w:rsidRPr="001F335D" w:rsidRDefault="001365F5" w:rsidP="00F04289">
            <w:pPr>
              <w:pStyle w:val="GG-body"/>
              <w:spacing w:after="20"/>
              <w:ind w:right="461"/>
              <w:jc w:val="right"/>
            </w:pPr>
            <w:r w:rsidRPr="001F335D">
              <w:t>17.3.2012</w:t>
            </w:r>
          </w:p>
        </w:tc>
      </w:tr>
      <w:tr w:rsidR="001365F5" w:rsidRPr="001F335D" w14:paraId="3321363B" w14:textId="77777777" w:rsidTr="00417687">
        <w:trPr>
          <w:trHeight w:val="20"/>
          <w:jc w:val="center"/>
        </w:trPr>
        <w:tc>
          <w:tcPr>
            <w:tcW w:w="1817" w:type="pct"/>
            <w:noWrap/>
            <w:hideMark/>
          </w:tcPr>
          <w:p w14:paraId="31346820" w14:textId="77777777" w:rsidR="001365F5" w:rsidRPr="001F335D" w:rsidRDefault="001365F5" w:rsidP="00F04289">
            <w:pPr>
              <w:pStyle w:val="GG-body"/>
              <w:spacing w:after="20"/>
            </w:pPr>
            <w:r w:rsidRPr="001F335D">
              <w:t>D’Aloia, Giuseppe</w:t>
            </w:r>
          </w:p>
        </w:tc>
        <w:tc>
          <w:tcPr>
            <w:tcW w:w="2196" w:type="pct"/>
            <w:noWrap/>
            <w:hideMark/>
          </w:tcPr>
          <w:p w14:paraId="428B6EE3" w14:textId="77777777" w:rsidR="001365F5" w:rsidRPr="001F335D" w:rsidRDefault="001365F5" w:rsidP="00F04289">
            <w:pPr>
              <w:pStyle w:val="GG-body"/>
              <w:spacing w:after="20"/>
              <w:ind w:left="174"/>
            </w:pPr>
            <w:r w:rsidRPr="001F335D">
              <w:t>9 Cassia Crescent, Kidman Park SA 5025</w:t>
            </w:r>
          </w:p>
        </w:tc>
        <w:tc>
          <w:tcPr>
            <w:tcW w:w="987" w:type="pct"/>
            <w:noWrap/>
            <w:hideMark/>
          </w:tcPr>
          <w:p w14:paraId="7A29DD71" w14:textId="77777777" w:rsidR="001365F5" w:rsidRPr="001F335D" w:rsidRDefault="001365F5" w:rsidP="00F04289">
            <w:pPr>
              <w:pStyle w:val="GG-body"/>
              <w:spacing w:after="20"/>
              <w:ind w:right="461"/>
              <w:jc w:val="right"/>
            </w:pPr>
            <w:r w:rsidRPr="001F335D">
              <w:t>20.6.2002</w:t>
            </w:r>
          </w:p>
        </w:tc>
      </w:tr>
      <w:tr w:rsidR="001365F5" w:rsidRPr="001F335D" w14:paraId="49BEABCD" w14:textId="77777777" w:rsidTr="00417687">
        <w:trPr>
          <w:trHeight w:val="20"/>
          <w:jc w:val="center"/>
        </w:trPr>
        <w:tc>
          <w:tcPr>
            <w:tcW w:w="1817" w:type="pct"/>
            <w:noWrap/>
            <w:hideMark/>
          </w:tcPr>
          <w:p w14:paraId="1C2A4AC8" w14:textId="77777777" w:rsidR="001365F5" w:rsidRPr="001F335D" w:rsidRDefault="001365F5" w:rsidP="00F04289">
            <w:pPr>
              <w:pStyle w:val="GG-body"/>
              <w:spacing w:after="20"/>
            </w:pPr>
            <w:r w:rsidRPr="001F335D">
              <w:t>Deane, Harry James</w:t>
            </w:r>
          </w:p>
        </w:tc>
        <w:tc>
          <w:tcPr>
            <w:tcW w:w="2196" w:type="pct"/>
            <w:noWrap/>
            <w:hideMark/>
          </w:tcPr>
          <w:p w14:paraId="1D8389DD"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5A4CA765" w14:textId="77777777" w:rsidR="001365F5" w:rsidRPr="001F335D" w:rsidRDefault="001365F5" w:rsidP="00F04289">
            <w:pPr>
              <w:pStyle w:val="GG-body"/>
              <w:spacing w:after="20"/>
              <w:ind w:right="461"/>
              <w:jc w:val="right"/>
            </w:pPr>
            <w:r w:rsidRPr="001F335D">
              <w:t>20.8.2020</w:t>
            </w:r>
          </w:p>
        </w:tc>
      </w:tr>
      <w:tr w:rsidR="001365F5" w:rsidRPr="001F335D" w14:paraId="7932C0C2" w14:textId="77777777" w:rsidTr="00417687">
        <w:trPr>
          <w:trHeight w:val="20"/>
          <w:jc w:val="center"/>
        </w:trPr>
        <w:tc>
          <w:tcPr>
            <w:tcW w:w="1817" w:type="pct"/>
            <w:noWrap/>
            <w:hideMark/>
          </w:tcPr>
          <w:p w14:paraId="32D1B6B5" w14:textId="136F9A7F" w:rsidR="001365F5" w:rsidRPr="00A709B0" w:rsidRDefault="001365F5" w:rsidP="00F04289">
            <w:pPr>
              <w:pStyle w:val="GG-body"/>
              <w:spacing w:after="20"/>
              <w:jc w:val="left"/>
              <w:rPr>
                <w:spacing w:val="-4"/>
              </w:rPr>
            </w:pPr>
            <w:r w:rsidRPr="00A709B0">
              <w:rPr>
                <w:spacing w:val="-4"/>
              </w:rPr>
              <w:t>Della Torre, Wade Christopher</w:t>
            </w:r>
            <w:r w:rsidR="002E2E53">
              <w:rPr>
                <w:spacing w:val="-4"/>
              </w:rPr>
              <w:t>—</w:t>
            </w:r>
            <w:r w:rsidRPr="00A709B0">
              <w:rPr>
                <w:spacing w:val="-4"/>
              </w:rPr>
              <w:t>Non-Practicing</w:t>
            </w:r>
          </w:p>
        </w:tc>
        <w:tc>
          <w:tcPr>
            <w:tcW w:w="2196" w:type="pct"/>
            <w:noWrap/>
            <w:hideMark/>
          </w:tcPr>
          <w:p w14:paraId="325B126D" w14:textId="77777777" w:rsidR="001365F5" w:rsidRPr="006A7F8E" w:rsidRDefault="001365F5" w:rsidP="00F04289">
            <w:pPr>
              <w:pStyle w:val="GG-body"/>
              <w:spacing w:after="20"/>
              <w:ind w:left="174"/>
            </w:pPr>
            <w:r w:rsidRPr="006A7F8E">
              <w:t>9 Belmont Crescent, Mount Barker SA 5251</w:t>
            </w:r>
          </w:p>
        </w:tc>
        <w:tc>
          <w:tcPr>
            <w:tcW w:w="987" w:type="pct"/>
            <w:noWrap/>
            <w:hideMark/>
          </w:tcPr>
          <w:p w14:paraId="6ADE9CD0" w14:textId="77777777" w:rsidR="001365F5" w:rsidRPr="006A7F8E" w:rsidRDefault="001365F5" w:rsidP="00F04289">
            <w:pPr>
              <w:pStyle w:val="GG-body"/>
              <w:spacing w:after="20"/>
              <w:ind w:right="461"/>
              <w:jc w:val="right"/>
            </w:pPr>
            <w:r w:rsidRPr="006A7F8E">
              <w:t>16.5.2002</w:t>
            </w:r>
          </w:p>
        </w:tc>
      </w:tr>
      <w:tr w:rsidR="001365F5" w:rsidRPr="001F335D" w14:paraId="3D8A7553" w14:textId="77777777" w:rsidTr="00417687">
        <w:trPr>
          <w:trHeight w:val="20"/>
          <w:jc w:val="center"/>
        </w:trPr>
        <w:tc>
          <w:tcPr>
            <w:tcW w:w="1817" w:type="pct"/>
            <w:noWrap/>
            <w:hideMark/>
          </w:tcPr>
          <w:p w14:paraId="2B19D394" w14:textId="77777777" w:rsidR="001365F5" w:rsidRPr="001F335D" w:rsidRDefault="001365F5" w:rsidP="00F04289">
            <w:pPr>
              <w:pStyle w:val="GG-body"/>
              <w:spacing w:after="20"/>
            </w:pPr>
            <w:r w:rsidRPr="001F335D">
              <w:t>Eiternick, Paul</w:t>
            </w:r>
          </w:p>
        </w:tc>
        <w:tc>
          <w:tcPr>
            <w:tcW w:w="2196" w:type="pct"/>
            <w:noWrap/>
            <w:hideMark/>
          </w:tcPr>
          <w:p w14:paraId="18D6AD69" w14:textId="77777777" w:rsidR="001365F5" w:rsidRPr="001F335D" w:rsidRDefault="001365F5" w:rsidP="00F04289">
            <w:pPr>
              <w:pStyle w:val="GG-body"/>
              <w:spacing w:after="20"/>
              <w:ind w:left="174"/>
            </w:pPr>
            <w:r w:rsidRPr="001F335D">
              <w:t>5 Gulfview Road, Blackwood SA 5051</w:t>
            </w:r>
          </w:p>
        </w:tc>
        <w:tc>
          <w:tcPr>
            <w:tcW w:w="987" w:type="pct"/>
            <w:noWrap/>
            <w:hideMark/>
          </w:tcPr>
          <w:p w14:paraId="7EC7440C" w14:textId="77777777" w:rsidR="001365F5" w:rsidRPr="001F335D" w:rsidRDefault="001365F5" w:rsidP="00F04289">
            <w:pPr>
              <w:pStyle w:val="GG-body"/>
              <w:spacing w:after="20"/>
              <w:ind w:right="461"/>
              <w:jc w:val="right"/>
            </w:pPr>
            <w:r w:rsidRPr="001F335D">
              <w:t>17.10.2013</w:t>
            </w:r>
          </w:p>
        </w:tc>
      </w:tr>
      <w:tr w:rsidR="001365F5" w:rsidRPr="001F335D" w14:paraId="132F531E" w14:textId="77777777" w:rsidTr="00417687">
        <w:trPr>
          <w:trHeight w:val="20"/>
          <w:jc w:val="center"/>
        </w:trPr>
        <w:tc>
          <w:tcPr>
            <w:tcW w:w="1817" w:type="pct"/>
            <w:noWrap/>
            <w:hideMark/>
          </w:tcPr>
          <w:p w14:paraId="03C3B976" w14:textId="77777777" w:rsidR="001365F5" w:rsidRPr="001F335D" w:rsidRDefault="001365F5" w:rsidP="00F04289">
            <w:pPr>
              <w:pStyle w:val="GG-body"/>
              <w:spacing w:after="20"/>
            </w:pPr>
            <w:r w:rsidRPr="001F335D">
              <w:t>Evans, Jesse Troy</w:t>
            </w:r>
          </w:p>
        </w:tc>
        <w:tc>
          <w:tcPr>
            <w:tcW w:w="2196" w:type="pct"/>
            <w:noWrap/>
            <w:hideMark/>
          </w:tcPr>
          <w:p w14:paraId="06AEA236" w14:textId="7D7C980C" w:rsidR="001365F5" w:rsidRPr="001F335D" w:rsidRDefault="001365F5" w:rsidP="00F04289">
            <w:pPr>
              <w:pStyle w:val="GG-body"/>
              <w:spacing w:after="20"/>
              <w:ind w:left="174"/>
            </w:pPr>
            <w:r>
              <w:t>185 Fairfield Road</w:t>
            </w:r>
            <w:r w:rsidRPr="001F335D">
              <w:t>, Kadina SA 5554</w:t>
            </w:r>
          </w:p>
        </w:tc>
        <w:tc>
          <w:tcPr>
            <w:tcW w:w="987" w:type="pct"/>
            <w:noWrap/>
            <w:hideMark/>
          </w:tcPr>
          <w:p w14:paraId="7491A9E3" w14:textId="77777777" w:rsidR="001365F5" w:rsidRPr="001F335D" w:rsidRDefault="001365F5" w:rsidP="00F04289">
            <w:pPr>
              <w:pStyle w:val="GG-body"/>
              <w:spacing w:after="20"/>
              <w:ind w:right="461"/>
              <w:jc w:val="right"/>
            </w:pPr>
            <w:r w:rsidRPr="001F335D">
              <w:t>19.3.2020</w:t>
            </w:r>
          </w:p>
        </w:tc>
      </w:tr>
      <w:tr w:rsidR="001365F5" w:rsidRPr="001F335D" w14:paraId="2BE8C6B8" w14:textId="77777777" w:rsidTr="00417687">
        <w:trPr>
          <w:trHeight w:val="20"/>
          <w:jc w:val="center"/>
        </w:trPr>
        <w:tc>
          <w:tcPr>
            <w:tcW w:w="1817" w:type="pct"/>
            <w:noWrap/>
            <w:hideMark/>
          </w:tcPr>
          <w:p w14:paraId="19945DDF" w14:textId="77777777" w:rsidR="001365F5" w:rsidRPr="001F335D" w:rsidRDefault="001365F5" w:rsidP="00F04289">
            <w:pPr>
              <w:pStyle w:val="GG-body"/>
              <w:spacing w:after="20"/>
            </w:pPr>
            <w:r w:rsidRPr="001F335D">
              <w:t>Filmer, Scott John</w:t>
            </w:r>
          </w:p>
        </w:tc>
        <w:tc>
          <w:tcPr>
            <w:tcW w:w="2196" w:type="pct"/>
            <w:noWrap/>
            <w:hideMark/>
          </w:tcPr>
          <w:p w14:paraId="6BE201C9" w14:textId="77777777" w:rsidR="001365F5" w:rsidRPr="001F335D" w:rsidRDefault="001365F5" w:rsidP="00F04289">
            <w:pPr>
              <w:pStyle w:val="GG-body"/>
              <w:spacing w:after="20"/>
              <w:ind w:left="174"/>
            </w:pPr>
            <w:r w:rsidRPr="001F335D">
              <w:t>1 Railway Place, Mount Barker SA 5251</w:t>
            </w:r>
          </w:p>
        </w:tc>
        <w:tc>
          <w:tcPr>
            <w:tcW w:w="987" w:type="pct"/>
            <w:noWrap/>
            <w:hideMark/>
          </w:tcPr>
          <w:p w14:paraId="586B6AB0" w14:textId="77777777" w:rsidR="001365F5" w:rsidRPr="001F335D" w:rsidRDefault="001365F5" w:rsidP="00F04289">
            <w:pPr>
              <w:pStyle w:val="GG-body"/>
              <w:spacing w:after="20"/>
              <w:ind w:right="461"/>
              <w:jc w:val="right"/>
            </w:pPr>
            <w:r w:rsidRPr="001F335D">
              <w:t>16.8.2007</w:t>
            </w:r>
          </w:p>
        </w:tc>
      </w:tr>
      <w:tr w:rsidR="001365F5" w:rsidRPr="001F335D" w14:paraId="68FD8109" w14:textId="77777777" w:rsidTr="00417687">
        <w:trPr>
          <w:trHeight w:val="20"/>
          <w:jc w:val="center"/>
        </w:trPr>
        <w:tc>
          <w:tcPr>
            <w:tcW w:w="1817" w:type="pct"/>
            <w:noWrap/>
          </w:tcPr>
          <w:p w14:paraId="1C1C4016" w14:textId="77777777" w:rsidR="001365F5" w:rsidRPr="001F335D" w:rsidRDefault="001365F5" w:rsidP="00F04289">
            <w:pPr>
              <w:pStyle w:val="GG-body"/>
              <w:spacing w:after="20"/>
            </w:pPr>
            <w:r w:rsidRPr="001F335D">
              <w:t>Fritsch, Luke Ian</w:t>
            </w:r>
          </w:p>
        </w:tc>
        <w:tc>
          <w:tcPr>
            <w:tcW w:w="2196" w:type="pct"/>
            <w:noWrap/>
          </w:tcPr>
          <w:p w14:paraId="02D34B29" w14:textId="77777777" w:rsidR="001365F5" w:rsidRPr="001F335D" w:rsidRDefault="001365F5" w:rsidP="00F04289">
            <w:pPr>
              <w:pStyle w:val="GG-body"/>
              <w:spacing w:after="20"/>
              <w:ind w:left="174"/>
            </w:pPr>
            <w:r>
              <w:t>45 Helen Street</w:t>
            </w:r>
            <w:r w:rsidRPr="001F335D">
              <w:t xml:space="preserve">, Mount </w:t>
            </w:r>
            <w:r>
              <w:t>Gambier</w:t>
            </w:r>
            <w:r w:rsidRPr="001F335D">
              <w:t xml:space="preserve"> SA 5</w:t>
            </w:r>
            <w:r>
              <w:t>290</w:t>
            </w:r>
          </w:p>
        </w:tc>
        <w:tc>
          <w:tcPr>
            <w:tcW w:w="987" w:type="pct"/>
            <w:noWrap/>
          </w:tcPr>
          <w:p w14:paraId="7EF71C16" w14:textId="77777777" w:rsidR="001365F5" w:rsidRPr="001F335D" w:rsidRDefault="001365F5" w:rsidP="00F04289">
            <w:pPr>
              <w:pStyle w:val="GG-body"/>
              <w:spacing w:after="20"/>
              <w:ind w:right="461"/>
              <w:jc w:val="right"/>
            </w:pPr>
            <w:r w:rsidRPr="001F335D">
              <w:t>1.12.2022</w:t>
            </w:r>
          </w:p>
        </w:tc>
      </w:tr>
      <w:tr w:rsidR="001365F5" w:rsidRPr="001F335D" w14:paraId="24870150" w14:textId="77777777" w:rsidTr="00417687">
        <w:trPr>
          <w:trHeight w:val="20"/>
          <w:jc w:val="center"/>
        </w:trPr>
        <w:tc>
          <w:tcPr>
            <w:tcW w:w="1817" w:type="pct"/>
            <w:noWrap/>
            <w:hideMark/>
          </w:tcPr>
          <w:p w14:paraId="604C2F94" w14:textId="77777777" w:rsidR="001365F5" w:rsidRPr="001F335D" w:rsidRDefault="001365F5" w:rsidP="00F04289">
            <w:pPr>
              <w:pStyle w:val="GG-body"/>
              <w:spacing w:after="20"/>
            </w:pPr>
            <w:r w:rsidRPr="001F335D">
              <w:t>Fudge, Jeffrey Charles</w:t>
            </w:r>
          </w:p>
        </w:tc>
        <w:tc>
          <w:tcPr>
            <w:tcW w:w="2196" w:type="pct"/>
            <w:noWrap/>
            <w:hideMark/>
          </w:tcPr>
          <w:p w14:paraId="65CA1D86" w14:textId="77777777" w:rsidR="001365F5" w:rsidRPr="001F335D" w:rsidRDefault="001365F5" w:rsidP="00F04289">
            <w:pPr>
              <w:pStyle w:val="GG-body"/>
              <w:spacing w:after="20"/>
              <w:ind w:left="174"/>
            </w:pPr>
            <w:r>
              <w:t>202 Gordon Street</w:t>
            </w:r>
            <w:r w:rsidRPr="001F335D">
              <w:t>, Naracoorte SA 5271</w:t>
            </w:r>
          </w:p>
        </w:tc>
        <w:tc>
          <w:tcPr>
            <w:tcW w:w="987" w:type="pct"/>
            <w:noWrap/>
            <w:hideMark/>
          </w:tcPr>
          <w:p w14:paraId="15DB98F1" w14:textId="77777777" w:rsidR="001365F5" w:rsidRPr="001F335D" w:rsidRDefault="001365F5" w:rsidP="00F04289">
            <w:pPr>
              <w:pStyle w:val="GG-body"/>
              <w:spacing w:after="20"/>
              <w:ind w:right="461"/>
              <w:jc w:val="right"/>
            </w:pPr>
            <w:r w:rsidRPr="001F335D">
              <w:t>11.8.1978</w:t>
            </w:r>
          </w:p>
        </w:tc>
      </w:tr>
      <w:tr w:rsidR="001365F5" w:rsidRPr="001F335D" w14:paraId="68DDD767" w14:textId="77777777" w:rsidTr="00417687">
        <w:trPr>
          <w:trHeight w:val="20"/>
          <w:jc w:val="center"/>
        </w:trPr>
        <w:tc>
          <w:tcPr>
            <w:tcW w:w="1817" w:type="pct"/>
            <w:noWrap/>
            <w:hideMark/>
          </w:tcPr>
          <w:p w14:paraId="6A4A1088" w14:textId="77777777" w:rsidR="001365F5" w:rsidRPr="001F335D" w:rsidRDefault="001365F5" w:rsidP="00F04289">
            <w:pPr>
              <w:pStyle w:val="GG-body"/>
              <w:spacing w:after="20"/>
            </w:pPr>
            <w:r w:rsidRPr="001F335D">
              <w:t>Gathercole, Dylan Luke</w:t>
            </w:r>
          </w:p>
        </w:tc>
        <w:tc>
          <w:tcPr>
            <w:tcW w:w="2196" w:type="pct"/>
            <w:noWrap/>
            <w:hideMark/>
          </w:tcPr>
          <w:p w14:paraId="366933A2" w14:textId="77777777" w:rsidR="001365F5" w:rsidRPr="001F335D" w:rsidRDefault="001365F5" w:rsidP="00F04289">
            <w:pPr>
              <w:pStyle w:val="GG-body"/>
              <w:spacing w:after="20"/>
              <w:ind w:left="174"/>
            </w:pPr>
            <w:r w:rsidRPr="001F335D">
              <w:t>255 Pulteney Street, Adelaide SA 5000</w:t>
            </w:r>
          </w:p>
        </w:tc>
        <w:tc>
          <w:tcPr>
            <w:tcW w:w="987" w:type="pct"/>
            <w:noWrap/>
            <w:hideMark/>
          </w:tcPr>
          <w:p w14:paraId="7CEE9BD9" w14:textId="77777777" w:rsidR="001365F5" w:rsidRPr="001F335D" w:rsidRDefault="001365F5" w:rsidP="00F04289">
            <w:pPr>
              <w:pStyle w:val="GG-body"/>
              <w:spacing w:after="20"/>
              <w:ind w:right="461"/>
              <w:jc w:val="right"/>
            </w:pPr>
            <w:r w:rsidRPr="001F335D">
              <w:t>16.2.2012</w:t>
            </w:r>
          </w:p>
        </w:tc>
      </w:tr>
      <w:tr w:rsidR="001365F5" w:rsidRPr="001F335D" w14:paraId="05A3E4A7" w14:textId="77777777" w:rsidTr="00417687">
        <w:trPr>
          <w:trHeight w:val="20"/>
          <w:jc w:val="center"/>
        </w:trPr>
        <w:tc>
          <w:tcPr>
            <w:tcW w:w="1817" w:type="pct"/>
            <w:noWrap/>
            <w:hideMark/>
          </w:tcPr>
          <w:p w14:paraId="219D8920" w14:textId="77777777" w:rsidR="001365F5" w:rsidRPr="001F335D" w:rsidRDefault="001365F5" w:rsidP="00F04289">
            <w:pPr>
              <w:pStyle w:val="GG-body"/>
              <w:spacing w:after="20"/>
            </w:pPr>
            <w:r w:rsidRPr="001F335D">
              <w:t>Gehren, Noel Ralfe</w:t>
            </w:r>
          </w:p>
        </w:tc>
        <w:tc>
          <w:tcPr>
            <w:tcW w:w="2196" w:type="pct"/>
            <w:noWrap/>
            <w:hideMark/>
          </w:tcPr>
          <w:p w14:paraId="33A24A05"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73FE80E6" w14:textId="77777777" w:rsidR="001365F5" w:rsidRPr="001F335D" w:rsidRDefault="001365F5" w:rsidP="00F04289">
            <w:pPr>
              <w:pStyle w:val="GG-body"/>
              <w:spacing w:after="20"/>
              <w:ind w:right="461"/>
              <w:jc w:val="right"/>
            </w:pPr>
            <w:r w:rsidRPr="001F335D">
              <w:t>13.12.2007</w:t>
            </w:r>
          </w:p>
        </w:tc>
      </w:tr>
      <w:tr w:rsidR="001365F5" w:rsidRPr="001F335D" w14:paraId="22EFDABB" w14:textId="77777777" w:rsidTr="00417687">
        <w:trPr>
          <w:trHeight w:val="20"/>
          <w:jc w:val="center"/>
        </w:trPr>
        <w:tc>
          <w:tcPr>
            <w:tcW w:w="1817" w:type="pct"/>
            <w:noWrap/>
          </w:tcPr>
          <w:p w14:paraId="7B87A020" w14:textId="77777777" w:rsidR="001365F5" w:rsidRPr="001F335D" w:rsidRDefault="001365F5" w:rsidP="00F04289">
            <w:pPr>
              <w:pStyle w:val="GG-body"/>
              <w:spacing w:after="20"/>
            </w:pPr>
            <w:r w:rsidRPr="001F335D">
              <w:t>Georgiou, Kristan Michael</w:t>
            </w:r>
          </w:p>
        </w:tc>
        <w:tc>
          <w:tcPr>
            <w:tcW w:w="2196" w:type="pct"/>
            <w:noWrap/>
          </w:tcPr>
          <w:p w14:paraId="1D16D414" w14:textId="77777777" w:rsidR="001365F5" w:rsidRPr="001F335D" w:rsidRDefault="001365F5" w:rsidP="00F04289">
            <w:pPr>
              <w:pStyle w:val="GG-body"/>
              <w:spacing w:after="20"/>
              <w:ind w:left="174"/>
            </w:pPr>
            <w:r w:rsidRPr="001F335D">
              <w:t>2 Elm Grove, Lobethal SA 5241</w:t>
            </w:r>
          </w:p>
        </w:tc>
        <w:tc>
          <w:tcPr>
            <w:tcW w:w="987" w:type="pct"/>
            <w:noWrap/>
          </w:tcPr>
          <w:p w14:paraId="0FD2BED6" w14:textId="77777777" w:rsidR="001365F5" w:rsidRPr="001F335D" w:rsidRDefault="001365F5" w:rsidP="00F04289">
            <w:pPr>
              <w:pStyle w:val="GG-body"/>
              <w:spacing w:after="20"/>
              <w:ind w:right="461"/>
              <w:jc w:val="right"/>
            </w:pPr>
            <w:r w:rsidRPr="001F335D">
              <w:t>19.6.2016</w:t>
            </w:r>
          </w:p>
        </w:tc>
      </w:tr>
      <w:tr w:rsidR="001365F5" w:rsidRPr="001F335D" w14:paraId="3FEAE4CD" w14:textId="77777777" w:rsidTr="00417687">
        <w:trPr>
          <w:trHeight w:val="20"/>
          <w:jc w:val="center"/>
        </w:trPr>
        <w:tc>
          <w:tcPr>
            <w:tcW w:w="1817" w:type="pct"/>
            <w:noWrap/>
            <w:hideMark/>
          </w:tcPr>
          <w:p w14:paraId="66A6FA3E" w14:textId="77777777" w:rsidR="001365F5" w:rsidRPr="001F335D" w:rsidRDefault="001365F5" w:rsidP="00F04289">
            <w:pPr>
              <w:pStyle w:val="GG-body"/>
              <w:spacing w:after="20"/>
            </w:pPr>
            <w:r w:rsidRPr="001F335D">
              <w:t>Gilbert, Peter Mark</w:t>
            </w:r>
          </w:p>
        </w:tc>
        <w:tc>
          <w:tcPr>
            <w:tcW w:w="2196" w:type="pct"/>
            <w:noWrap/>
            <w:hideMark/>
          </w:tcPr>
          <w:p w14:paraId="2EDB1336" w14:textId="1CCF1213" w:rsidR="001365F5" w:rsidRPr="001F335D" w:rsidRDefault="001365F5" w:rsidP="00F04289">
            <w:pPr>
              <w:pStyle w:val="GG-body"/>
              <w:spacing w:after="20"/>
              <w:ind w:left="174"/>
            </w:pPr>
            <w:r w:rsidRPr="001F335D">
              <w:t>7 Seaview Avenue, Middleton SA 5213</w:t>
            </w:r>
          </w:p>
        </w:tc>
        <w:tc>
          <w:tcPr>
            <w:tcW w:w="987" w:type="pct"/>
            <w:noWrap/>
            <w:hideMark/>
          </w:tcPr>
          <w:p w14:paraId="257CCDAB" w14:textId="77777777" w:rsidR="001365F5" w:rsidRPr="001F335D" w:rsidRDefault="001365F5" w:rsidP="00F04289">
            <w:pPr>
              <w:pStyle w:val="GG-body"/>
              <w:spacing w:after="20"/>
              <w:ind w:right="461"/>
              <w:jc w:val="right"/>
            </w:pPr>
            <w:r w:rsidRPr="001F335D">
              <w:t>8.9.1994</w:t>
            </w:r>
          </w:p>
        </w:tc>
      </w:tr>
      <w:tr w:rsidR="001365F5" w:rsidRPr="001F335D" w14:paraId="5BE6A2CB" w14:textId="77777777" w:rsidTr="00417687">
        <w:trPr>
          <w:trHeight w:val="20"/>
          <w:jc w:val="center"/>
        </w:trPr>
        <w:tc>
          <w:tcPr>
            <w:tcW w:w="1817" w:type="pct"/>
            <w:noWrap/>
            <w:hideMark/>
          </w:tcPr>
          <w:p w14:paraId="3158517C" w14:textId="77777777" w:rsidR="001365F5" w:rsidRPr="001F335D" w:rsidRDefault="001365F5" w:rsidP="00F04289">
            <w:pPr>
              <w:pStyle w:val="GG-body"/>
              <w:spacing w:after="20"/>
            </w:pPr>
            <w:r w:rsidRPr="001F335D">
              <w:t>Gluis, Joel Mark</w:t>
            </w:r>
          </w:p>
        </w:tc>
        <w:tc>
          <w:tcPr>
            <w:tcW w:w="2196" w:type="pct"/>
            <w:noWrap/>
            <w:hideMark/>
          </w:tcPr>
          <w:p w14:paraId="243AC0B0" w14:textId="77777777" w:rsidR="001365F5" w:rsidRPr="001F335D" w:rsidRDefault="001365F5" w:rsidP="00F04289">
            <w:pPr>
              <w:pStyle w:val="GG-body"/>
              <w:spacing w:after="20"/>
              <w:ind w:left="174"/>
            </w:pPr>
            <w:r w:rsidRPr="001F335D">
              <w:t>PO Box 182, Aldinga Beach SA 5173</w:t>
            </w:r>
          </w:p>
        </w:tc>
        <w:tc>
          <w:tcPr>
            <w:tcW w:w="987" w:type="pct"/>
            <w:noWrap/>
            <w:hideMark/>
          </w:tcPr>
          <w:p w14:paraId="7CFEF414" w14:textId="77777777" w:rsidR="001365F5" w:rsidRPr="001F335D" w:rsidRDefault="001365F5" w:rsidP="00F04289">
            <w:pPr>
              <w:pStyle w:val="GG-body"/>
              <w:spacing w:after="20"/>
              <w:ind w:right="461"/>
              <w:jc w:val="right"/>
            </w:pPr>
            <w:r w:rsidRPr="001F335D">
              <w:t>17.3.2011</w:t>
            </w:r>
          </w:p>
        </w:tc>
      </w:tr>
      <w:tr w:rsidR="001365F5" w:rsidRPr="001F335D" w14:paraId="295619C1" w14:textId="77777777" w:rsidTr="00417687">
        <w:trPr>
          <w:trHeight w:val="20"/>
          <w:jc w:val="center"/>
        </w:trPr>
        <w:tc>
          <w:tcPr>
            <w:tcW w:w="1817" w:type="pct"/>
            <w:noWrap/>
            <w:hideMark/>
          </w:tcPr>
          <w:p w14:paraId="3A002594" w14:textId="77777777" w:rsidR="001365F5" w:rsidRPr="001F335D" w:rsidRDefault="001365F5" w:rsidP="00F04289">
            <w:pPr>
              <w:pStyle w:val="GG-body"/>
              <w:spacing w:after="20"/>
            </w:pPr>
            <w:r w:rsidRPr="001F335D">
              <w:t>Goodwin, Daniel Lee</w:t>
            </w:r>
          </w:p>
        </w:tc>
        <w:tc>
          <w:tcPr>
            <w:tcW w:w="2196" w:type="pct"/>
            <w:noWrap/>
            <w:hideMark/>
          </w:tcPr>
          <w:p w14:paraId="32AE84D2"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6C2A2EE6" w14:textId="77777777" w:rsidR="001365F5" w:rsidRPr="001F335D" w:rsidRDefault="001365F5" w:rsidP="00F04289">
            <w:pPr>
              <w:pStyle w:val="GG-body"/>
              <w:spacing w:after="20"/>
              <w:ind w:right="461"/>
              <w:jc w:val="right"/>
            </w:pPr>
            <w:r w:rsidRPr="001F335D">
              <w:t>16.11.2023</w:t>
            </w:r>
          </w:p>
        </w:tc>
      </w:tr>
      <w:tr w:rsidR="001365F5" w:rsidRPr="001F335D" w14:paraId="6B98188E" w14:textId="77777777" w:rsidTr="00417687">
        <w:trPr>
          <w:trHeight w:val="20"/>
          <w:jc w:val="center"/>
        </w:trPr>
        <w:tc>
          <w:tcPr>
            <w:tcW w:w="1817" w:type="pct"/>
            <w:noWrap/>
          </w:tcPr>
          <w:p w14:paraId="6726BFAD" w14:textId="77777777" w:rsidR="001365F5" w:rsidRPr="001F335D" w:rsidRDefault="001365F5" w:rsidP="00F04289">
            <w:pPr>
              <w:pStyle w:val="GG-body"/>
              <w:spacing w:after="20"/>
            </w:pPr>
            <w:r w:rsidRPr="001F335D">
              <w:t>Grear, Michael Stuart</w:t>
            </w:r>
          </w:p>
        </w:tc>
        <w:tc>
          <w:tcPr>
            <w:tcW w:w="2196" w:type="pct"/>
            <w:noWrap/>
          </w:tcPr>
          <w:p w14:paraId="54944363" w14:textId="77777777" w:rsidR="001365F5" w:rsidRPr="001F335D" w:rsidRDefault="001365F5" w:rsidP="00F04289">
            <w:pPr>
              <w:pStyle w:val="GG-body"/>
              <w:spacing w:after="20"/>
              <w:ind w:left="174"/>
            </w:pPr>
            <w:r w:rsidRPr="001F335D">
              <w:t>24</w:t>
            </w:r>
            <w:r>
              <w:t>b</w:t>
            </w:r>
            <w:r w:rsidRPr="001F335D">
              <w:t xml:space="preserve"> Willunga Street, Eden Hills SA 5050</w:t>
            </w:r>
          </w:p>
        </w:tc>
        <w:tc>
          <w:tcPr>
            <w:tcW w:w="987" w:type="pct"/>
            <w:noWrap/>
          </w:tcPr>
          <w:p w14:paraId="56EA0A40" w14:textId="77777777" w:rsidR="001365F5" w:rsidRPr="001F335D" w:rsidRDefault="001365F5" w:rsidP="00F04289">
            <w:pPr>
              <w:pStyle w:val="GG-body"/>
              <w:spacing w:after="20"/>
              <w:ind w:right="461"/>
              <w:jc w:val="right"/>
            </w:pPr>
            <w:r w:rsidRPr="001F335D">
              <w:t>1.1.1992</w:t>
            </w:r>
          </w:p>
        </w:tc>
      </w:tr>
      <w:tr w:rsidR="001365F5" w:rsidRPr="001F335D" w14:paraId="0FADF94E" w14:textId="77777777" w:rsidTr="00417687">
        <w:trPr>
          <w:trHeight w:val="20"/>
          <w:jc w:val="center"/>
        </w:trPr>
        <w:tc>
          <w:tcPr>
            <w:tcW w:w="1817" w:type="pct"/>
            <w:noWrap/>
            <w:hideMark/>
          </w:tcPr>
          <w:p w14:paraId="44F30196" w14:textId="77777777" w:rsidR="001365F5" w:rsidRPr="001F335D" w:rsidRDefault="001365F5" w:rsidP="00F04289">
            <w:pPr>
              <w:pStyle w:val="GG-body"/>
              <w:spacing w:after="20"/>
            </w:pPr>
            <w:r w:rsidRPr="001F335D">
              <w:t>Harmer, Michael William</w:t>
            </w:r>
          </w:p>
        </w:tc>
        <w:tc>
          <w:tcPr>
            <w:tcW w:w="2196" w:type="pct"/>
            <w:noWrap/>
            <w:hideMark/>
          </w:tcPr>
          <w:p w14:paraId="3990B707" w14:textId="77777777" w:rsidR="001365F5" w:rsidRPr="001F335D" w:rsidRDefault="001365F5" w:rsidP="00F04289">
            <w:pPr>
              <w:pStyle w:val="GG-body"/>
              <w:spacing w:after="20"/>
              <w:ind w:left="174"/>
            </w:pPr>
            <w:r w:rsidRPr="001F335D">
              <w:t>4 Tay Road, Woodforde SA 5072</w:t>
            </w:r>
          </w:p>
        </w:tc>
        <w:tc>
          <w:tcPr>
            <w:tcW w:w="987" w:type="pct"/>
            <w:noWrap/>
            <w:hideMark/>
          </w:tcPr>
          <w:p w14:paraId="7FCA51B8" w14:textId="77777777" w:rsidR="001365F5" w:rsidRPr="001F335D" w:rsidRDefault="001365F5" w:rsidP="00F04289">
            <w:pPr>
              <w:pStyle w:val="GG-body"/>
              <w:spacing w:after="20"/>
              <w:ind w:right="461"/>
              <w:jc w:val="right"/>
            </w:pPr>
            <w:r w:rsidRPr="001F335D">
              <w:t>18.11.2010</w:t>
            </w:r>
          </w:p>
        </w:tc>
      </w:tr>
      <w:tr w:rsidR="001365F5" w:rsidRPr="001F335D" w14:paraId="45A7C57D" w14:textId="77777777" w:rsidTr="00417687">
        <w:trPr>
          <w:trHeight w:val="20"/>
          <w:jc w:val="center"/>
        </w:trPr>
        <w:tc>
          <w:tcPr>
            <w:tcW w:w="1817" w:type="pct"/>
            <w:noWrap/>
            <w:hideMark/>
          </w:tcPr>
          <w:p w14:paraId="2041E9BF" w14:textId="77777777" w:rsidR="001365F5" w:rsidRPr="001F335D" w:rsidRDefault="001365F5" w:rsidP="00F04289">
            <w:pPr>
              <w:pStyle w:val="GG-body"/>
              <w:spacing w:after="20"/>
            </w:pPr>
            <w:r w:rsidRPr="001F335D">
              <w:t>Heinrich, Chad Anthony</w:t>
            </w:r>
          </w:p>
        </w:tc>
        <w:tc>
          <w:tcPr>
            <w:tcW w:w="2196" w:type="pct"/>
            <w:noWrap/>
            <w:hideMark/>
          </w:tcPr>
          <w:p w14:paraId="1BB11802" w14:textId="77777777" w:rsidR="001365F5" w:rsidRPr="001F335D" w:rsidRDefault="001365F5" w:rsidP="00F04289">
            <w:pPr>
              <w:pStyle w:val="GG-body"/>
              <w:spacing w:after="20"/>
              <w:ind w:left="174"/>
            </w:pPr>
            <w:r w:rsidRPr="001F335D">
              <w:t>17B Whiteleaf Crescent, Glengowrie SA 5044</w:t>
            </w:r>
          </w:p>
        </w:tc>
        <w:tc>
          <w:tcPr>
            <w:tcW w:w="987" w:type="pct"/>
            <w:noWrap/>
            <w:hideMark/>
          </w:tcPr>
          <w:p w14:paraId="73F2D379" w14:textId="77777777" w:rsidR="001365F5" w:rsidRPr="001F335D" w:rsidRDefault="001365F5" w:rsidP="00F04289">
            <w:pPr>
              <w:pStyle w:val="GG-body"/>
              <w:spacing w:after="20"/>
              <w:ind w:right="461"/>
              <w:jc w:val="right"/>
            </w:pPr>
            <w:r w:rsidRPr="001F335D">
              <w:t>16.8.2018</w:t>
            </w:r>
          </w:p>
        </w:tc>
      </w:tr>
      <w:tr w:rsidR="001365F5" w:rsidRPr="001F335D" w14:paraId="53AE6F7F" w14:textId="77777777" w:rsidTr="00417687">
        <w:trPr>
          <w:trHeight w:val="20"/>
          <w:jc w:val="center"/>
        </w:trPr>
        <w:tc>
          <w:tcPr>
            <w:tcW w:w="1817" w:type="pct"/>
            <w:noWrap/>
            <w:hideMark/>
          </w:tcPr>
          <w:p w14:paraId="5050220D" w14:textId="77777777" w:rsidR="001365F5" w:rsidRPr="001F335D" w:rsidRDefault="001365F5" w:rsidP="00F04289">
            <w:pPr>
              <w:pStyle w:val="GG-body"/>
              <w:spacing w:after="20"/>
            </w:pPr>
            <w:r w:rsidRPr="001F335D">
              <w:t>Henley, John Edward</w:t>
            </w:r>
          </w:p>
        </w:tc>
        <w:tc>
          <w:tcPr>
            <w:tcW w:w="2196" w:type="pct"/>
            <w:noWrap/>
            <w:hideMark/>
          </w:tcPr>
          <w:p w14:paraId="2D373E2A" w14:textId="77777777" w:rsidR="001365F5" w:rsidRPr="001F335D" w:rsidRDefault="001365F5" w:rsidP="00F04289">
            <w:pPr>
              <w:pStyle w:val="GG-body"/>
              <w:spacing w:after="20"/>
              <w:ind w:left="174"/>
            </w:pPr>
            <w:r w:rsidRPr="001F335D">
              <w:t>PO Box 2099, Magill North SA 5072</w:t>
            </w:r>
          </w:p>
        </w:tc>
        <w:tc>
          <w:tcPr>
            <w:tcW w:w="987" w:type="pct"/>
            <w:noWrap/>
            <w:hideMark/>
          </w:tcPr>
          <w:p w14:paraId="3B58AB3F" w14:textId="77777777" w:rsidR="001365F5" w:rsidRPr="001F335D" w:rsidRDefault="001365F5" w:rsidP="00F04289">
            <w:pPr>
              <w:pStyle w:val="GG-body"/>
              <w:spacing w:after="20"/>
              <w:ind w:right="461"/>
              <w:jc w:val="right"/>
            </w:pPr>
            <w:r w:rsidRPr="001F335D">
              <w:t>12.10.1989</w:t>
            </w:r>
          </w:p>
        </w:tc>
      </w:tr>
      <w:tr w:rsidR="001365F5" w:rsidRPr="001F335D" w14:paraId="20E33D0A" w14:textId="77777777" w:rsidTr="00417687">
        <w:trPr>
          <w:trHeight w:val="20"/>
          <w:jc w:val="center"/>
        </w:trPr>
        <w:tc>
          <w:tcPr>
            <w:tcW w:w="1817" w:type="pct"/>
            <w:noWrap/>
            <w:hideMark/>
          </w:tcPr>
          <w:p w14:paraId="65F82C48" w14:textId="77777777" w:rsidR="001365F5" w:rsidRPr="001F335D" w:rsidRDefault="001365F5" w:rsidP="00F04289">
            <w:pPr>
              <w:pStyle w:val="GG-body"/>
              <w:spacing w:after="20"/>
            </w:pPr>
            <w:r w:rsidRPr="001F335D">
              <w:t>Hillyard, Tyson Peter</w:t>
            </w:r>
          </w:p>
        </w:tc>
        <w:tc>
          <w:tcPr>
            <w:tcW w:w="2196" w:type="pct"/>
            <w:noWrap/>
            <w:hideMark/>
          </w:tcPr>
          <w:p w14:paraId="7CC7BB7E"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1570BBD9" w14:textId="77777777" w:rsidR="001365F5" w:rsidRPr="001F335D" w:rsidRDefault="001365F5" w:rsidP="00F04289">
            <w:pPr>
              <w:pStyle w:val="GG-body"/>
              <w:spacing w:after="20"/>
              <w:ind w:right="461"/>
              <w:jc w:val="right"/>
            </w:pPr>
            <w:r w:rsidRPr="001F335D">
              <w:t>15.11.2012</w:t>
            </w:r>
          </w:p>
        </w:tc>
      </w:tr>
      <w:tr w:rsidR="001365F5" w:rsidRPr="001F335D" w14:paraId="5A2C2834" w14:textId="77777777" w:rsidTr="00417687">
        <w:trPr>
          <w:trHeight w:val="20"/>
          <w:jc w:val="center"/>
        </w:trPr>
        <w:tc>
          <w:tcPr>
            <w:tcW w:w="1817" w:type="pct"/>
            <w:noWrap/>
            <w:hideMark/>
          </w:tcPr>
          <w:p w14:paraId="48A96DDE" w14:textId="77777777" w:rsidR="001365F5" w:rsidRPr="001F335D" w:rsidRDefault="001365F5" w:rsidP="00F04289">
            <w:pPr>
              <w:pStyle w:val="GG-body"/>
              <w:spacing w:after="20"/>
            </w:pPr>
            <w:r w:rsidRPr="001F335D">
              <w:t>Holland, Damian John</w:t>
            </w:r>
          </w:p>
        </w:tc>
        <w:tc>
          <w:tcPr>
            <w:tcW w:w="2196" w:type="pct"/>
            <w:noWrap/>
            <w:hideMark/>
          </w:tcPr>
          <w:p w14:paraId="26E8B132"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47E292F2" w14:textId="77777777" w:rsidR="001365F5" w:rsidRPr="001F335D" w:rsidRDefault="001365F5" w:rsidP="00F04289">
            <w:pPr>
              <w:pStyle w:val="GG-body"/>
              <w:spacing w:after="20"/>
              <w:ind w:right="461"/>
              <w:jc w:val="right"/>
            </w:pPr>
            <w:r w:rsidRPr="001F335D">
              <w:t>1.12.2016</w:t>
            </w:r>
          </w:p>
        </w:tc>
      </w:tr>
      <w:tr w:rsidR="001365F5" w:rsidRPr="001F335D" w14:paraId="1AC7565A" w14:textId="77777777" w:rsidTr="00417687">
        <w:trPr>
          <w:trHeight w:val="20"/>
          <w:jc w:val="center"/>
        </w:trPr>
        <w:tc>
          <w:tcPr>
            <w:tcW w:w="1817" w:type="pct"/>
            <w:noWrap/>
            <w:hideMark/>
          </w:tcPr>
          <w:p w14:paraId="6B0F2802" w14:textId="77777777" w:rsidR="001365F5" w:rsidRPr="001F335D" w:rsidRDefault="001365F5" w:rsidP="00F04289">
            <w:pPr>
              <w:pStyle w:val="GG-body"/>
              <w:spacing w:after="20"/>
            </w:pPr>
            <w:r w:rsidRPr="001F335D">
              <w:t>Hordacre, Glenn Ian</w:t>
            </w:r>
          </w:p>
        </w:tc>
        <w:tc>
          <w:tcPr>
            <w:tcW w:w="2196" w:type="pct"/>
            <w:noWrap/>
            <w:hideMark/>
          </w:tcPr>
          <w:p w14:paraId="3F7EBBC1"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7BF5ABA8" w14:textId="77777777" w:rsidR="001365F5" w:rsidRPr="001F335D" w:rsidRDefault="001365F5" w:rsidP="00F04289">
            <w:pPr>
              <w:pStyle w:val="GG-body"/>
              <w:spacing w:after="20"/>
              <w:ind w:right="461"/>
              <w:jc w:val="right"/>
            </w:pPr>
            <w:r w:rsidRPr="001F335D">
              <w:t>12.11.1992</w:t>
            </w:r>
          </w:p>
        </w:tc>
      </w:tr>
      <w:tr w:rsidR="001365F5" w:rsidRPr="001F335D" w14:paraId="77A5A2A4" w14:textId="77777777" w:rsidTr="00417687">
        <w:trPr>
          <w:trHeight w:val="20"/>
          <w:jc w:val="center"/>
        </w:trPr>
        <w:tc>
          <w:tcPr>
            <w:tcW w:w="1817" w:type="pct"/>
            <w:noWrap/>
            <w:hideMark/>
          </w:tcPr>
          <w:p w14:paraId="6C487A28" w14:textId="77777777" w:rsidR="001365F5" w:rsidRPr="001F335D" w:rsidRDefault="001365F5" w:rsidP="00F04289">
            <w:pPr>
              <w:pStyle w:val="GG-body"/>
              <w:spacing w:after="20"/>
            </w:pPr>
            <w:r w:rsidRPr="001F335D">
              <w:t>Hughes, James Edward</w:t>
            </w:r>
          </w:p>
        </w:tc>
        <w:tc>
          <w:tcPr>
            <w:tcW w:w="2196" w:type="pct"/>
            <w:noWrap/>
            <w:hideMark/>
          </w:tcPr>
          <w:p w14:paraId="33834AF7" w14:textId="77777777" w:rsidR="001365F5" w:rsidRPr="001F335D" w:rsidRDefault="001365F5" w:rsidP="00F04289">
            <w:pPr>
              <w:pStyle w:val="GG-body"/>
              <w:spacing w:after="20"/>
              <w:ind w:left="174"/>
            </w:pPr>
            <w:r w:rsidRPr="001F335D">
              <w:t>23 Sydenham Road, Norwood SA 5067</w:t>
            </w:r>
          </w:p>
        </w:tc>
        <w:tc>
          <w:tcPr>
            <w:tcW w:w="987" w:type="pct"/>
            <w:noWrap/>
            <w:hideMark/>
          </w:tcPr>
          <w:p w14:paraId="4EDFB813" w14:textId="77777777" w:rsidR="001365F5" w:rsidRPr="001F335D" w:rsidRDefault="001365F5" w:rsidP="00F04289">
            <w:pPr>
              <w:pStyle w:val="GG-body"/>
              <w:spacing w:after="20"/>
              <w:ind w:right="461"/>
              <w:jc w:val="right"/>
            </w:pPr>
            <w:r w:rsidRPr="001F335D">
              <w:t>20.4.2023</w:t>
            </w:r>
          </w:p>
        </w:tc>
      </w:tr>
      <w:tr w:rsidR="001365F5" w:rsidRPr="001F335D" w14:paraId="20BFCE6B" w14:textId="77777777" w:rsidTr="00417687">
        <w:trPr>
          <w:trHeight w:val="20"/>
          <w:jc w:val="center"/>
        </w:trPr>
        <w:tc>
          <w:tcPr>
            <w:tcW w:w="1817" w:type="pct"/>
            <w:noWrap/>
          </w:tcPr>
          <w:p w14:paraId="285D6371" w14:textId="77777777" w:rsidR="001365F5" w:rsidRPr="001F335D" w:rsidRDefault="001365F5" w:rsidP="00F04289">
            <w:pPr>
              <w:pStyle w:val="GG-body"/>
              <w:spacing w:after="20"/>
            </w:pPr>
            <w:r w:rsidRPr="001F335D">
              <w:t>Hynes, Matthew David</w:t>
            </w:r>
          </w:p>
        </w:tc>
        <w:tc>
          <w:tcPr>
            <w:tcW w:w="2196" w:type="pct"/>
            <w:noWrap/>
          </w:tcPr>
          <w:p w14:paraId="21BCB541" w14:textId="77777777" w:rsidR="001365F5" w:rsidRPr="001F335D" w:rsidRDefault="001365F5" w:rsidP="00F04289">
            <w:pPr>
              <w:pStyle w:val="GG-body"/>
              <w:spacing w:after="20"/>
              <w:ind w:left="174"/>
            </w:pPr>
            <w:r w:rsidRPr="001F335D">
              <w:t>43 Edward Street, Norwood SA 5067</w:t>
            </w:r>
          </w:p>
        </w:tc>
        <w:tc>
          <w:tcPr>
            <w:tcW w:w="987" w:type="pct"/>
            <w:noWrap/>
          </w:tcPr>
          <w:p w14:paraId="5F8231DD" w14:textId="77777777" w:rsidR="001365F5" w:rsidRPr="001F335D" w:rsidRDefault="001365F5" w:rsidP="00F04289">
            <w:pPr>
              <w:pStyle w:val="GG-body"/>
              <w:spacing w:after="20"/>
              <w:ind w:right="461"/>
              <w:jc w:val="right"/>
            </w:pPr>
            <w:r w:rsidRPr="001F335D">
              <w:t>20.5.2004</w:t>
            </w:r>
          </w:p>
        </w:tc>
      </w:tr>
      <w:tr w:rsidR="001365F5" w:rsidRPr="001F335D" w14:paraId="6F1F4F72" w14:textId="77777777" w:rsidTr="00417687">
        <w:trPr>
          <w:trHeight w:val="20"/>
          <w:jc w:val="center"/>
        </w:trPr>
        <w:tc>
          <w:tcPr>
            <w:tcW w:w="1817" w:type="pct"/>
            <w:noWrap/>
          </w:tcPr>
          <w:p w14:paraId="795E9E42" w14:textId="77777777" w:rsidR="001365F5" w:rsidRPr="001F335D" w:rsidRDefault="001365F5" w:rsidP="00F04289">
            <w:pPr>
              <w:pStyle w:val="GG-body"/>
              <w:spacing w:after="20"/>
            </w:pPr>
            <w:r>
              <w:t>Janke, Curtis Alexander</w:t>
            </w:r>
          </w:p>
        </w:tc>
        <w:tc>
          <w:tcPr>
            <w:tcW w:w="2196" w:type="pct"/>
            <w:noWrap/>
          </w:tcPr>
          <w:p w14:paraId="3DEA3D71" w14:textId="77777777" w:rsidR="001365F5" w:rsidRDefault="001365F5" w:rsidP="00F04289">
            <w:pPr>
              <w:pStyle w:val="GG-body"/>
              <w:spacing w:after="20"/>
              <w:ind w:left="174"/>
            </w:pPr>
            <w:r>
              <w:t>17 Chapel Way, Rostrevor SA 5073</w:t>
            </w:r>
          </w:p>
        </w:tc>
        <w:tc>
          <w:tcPr>
            <w:tcW w:w="987" w:type="pct"/>
            <w:noWrap/>
          </w:tcPr>
          <w:p w14:paraId="5E43EE71" w14:textId="77777777" w:rsidR="001365F5" w:rsidRPr="001F335D" w:rsidRDefault="001365F5" w:rsidP="00F04289">
            <w:pPr>
              <w:pStyle w:val="GG-body"/>
              <w:spacing w:after="20"/>
              <w:ind w:right="461"/>
              <w:jc w:val="right"/>
            </w:pPr>
            <w:r>
              <w:t>16.01.2025</w:t>
            </w:r>
          </w:p>
        </w:tc>
      </w:tr>
      <w:tr w:rsidR="001365F5" w:rsidRPr="001F335D" w14:paraId="40C4B947" w14:textId="77777777" w:rsidTr="00417687">
        <w:trPr>
          <w:trHeight w:val="20"/>
          <w:jc w:val="center"/>
        </w:trPr>
        <w:tc>
          <w:tcPr>
            <w:tcW w:w="1817" w:type="pct"/>
            <w:noWrap/>
            <w:hideMark/>
          </w:tcPr>
          <w:p w14:paraId="1F37C5EC" w14:textId="77777777" w:rsidR="001365F5" w:rsidRPr="001F335D" w:rsidRDefault="001365F5" w:rsidP="00F04289">
            <w:pPr>
              <w:pStyle w:val="GG-body"/>
              <w:spacing w:after="20"/>
            </w:pPr>
            <w:r w:rsidRPr="001F335D">
              <w:t>Jeanes, Peter Ian</w:t>
            </w:r>
          </w:p>
        </w:tc>
        <w:tc>
          <w:tcPr>
            <w:tcW w:w="2196" w:type="pct"/>
            <w:noWrap/>
            <w:hideMark/>
          </w:tcPr>
          <w:p w14:paraId="39B0ABCD" w14:textId="77777777" w:rsidR="001365F5" w:rsidRPr="001F335D" w:rsidRDefault="001365F5" w:rsidP="00F04289">
            <w:pPr>
              <w:pStyle w:val="GG-body"/>
              <w:spacing w:after="20"/>
              <w:ind w:left="174"/>
            </w:pPr>
            <w:r w:rsidRPr="001F335D">
              <w:t>4/44 Ningana Avenue, Kings Park SA 5034</w:t>
            </w:r>
          </w:p>
        </w:tc>
        <w:tc>
          <w:tcPr>
            <w:tcW w:w="987" w:type="pct"/>
            <w:noWrap/>
            <w:hideMark/>
          </w:tcPr>
          <w:p w14:paraId="49BBB2BC" w14:textId="77777777" w:rsidR="001365F5" w:rsidRPr="001F335D" w:rsidRDefault="001365F5" w:rsidP="00F04289">
            <w:pPr>
              <w:pStyle w:val="GG-body"/>
              <w:spacing w:after="20"/>
              <w:ind w:right="461"/>
              <w:jc w:val="right"/>
            </w:pPr>
            <w:r w:rsidRPr="001F335D">
              <w:t>3.2.1982</w:t>
            </w:r>
          </w:p>
        </w:tc>
      </w:tr>
      <w:tr w:rsidR="001365F5" w:rsidRPr="001F335D" w14:paraId="2A4CD34B" w14:textId="77777777" w:rsidTr="00417687">
        <w:trPr>
          <w:trHeight w:val="20"/>
          <w:jc w:val="center"/>
        </w:trPr>
        <w:tc>
          <w:tcPr>
            <w:tcW w:w="1817" w:type="pct"/>
            <w:noWrap/>
            <w:hideMark/>
          </w:tcPr>
          <w:p w14:paraId="5604B09C" w14:textId="77777777" w:rsidR="001365F5" w:rsidRPr="001F335D" w:rsidRDefault="001365F5" w:rsidP="00F04289">
            <w:pPr>
              <w:pStyle w:val="GG-body"/>
              <w:spacing w:after="20"/>
            </w:pPr>
            <w:r w:rsidRPr="001F335D">
              <w:t>Jeffrey, Thomas Samuel</w:t>
            </w:r>
          </w:p>
        </w:tc>
        <w:tc>
          <w:tcPr>
            <w:tcW w:w="2196" w:type="pct"/>
            <w:noWrap/>
            <w:hideMark/>
          </w:tcPr>
          <w:p w14:paraId="0CF82605" w14:textId="77777777" w:rsidR="001365F5" w:rsidRPr="001F335D" w:rsidRDefault="001365F5" w:rsidP="00F04289">
            <w:pPr>
              <w:pStyle w:val="GG-body"/>
              <w:spacing w:after="20"/>
              <w:ind w:left="174"/>
            </w:pPr>
            <w:r w:rsidRPr="001F335D">
              <w:t>6 Todd Street, Port Adelaide SA 5015</w:t>
            </w:r>
          </w:p>
        </w:tc>
        <w:tc>
          <w:tcPr>
            <w:tcW w:w="987" w:type="pct"/>
            <w:noWrap/>
            <w:hideMark/>
          </w:tcPr>
          <w:p w14:paraId="26D73D06" w14:textId="77777777" w:rsidR="001365F5" w:rsidRPr="001F335D" w:rsidRDefault="001365F5" w:rsidP="00F04289">
            <w:pPr>
              <w:pStyle w:val="GG-body"/>
              <w:spacing w:after="20"/>
              <w:ind w:right="461"/>
              <w:jc w:val="right"/>
            </w:pPr>
            <w:r w:rsidRPr="001F335D">
              <w:t>18.6.2013</w:t>
            </w:r>
          </w:p>
        </w:tc>
      </w:tr>
      <w:tr w:rsidR="001365F5" w:rsidRPr="001F335D" w14:paraId="33CB95C6" w14:textId="77777777" w:rsidTr="00417687">
        <w:trPr>
          <w:trHeight w:val="20"/>
          <w:jc w:val="center"/>
        </w:trPr>
        <w:tc>
          <w:tcPr>
            <w:tcW w:w="1817" w:type="pct"/>
            <w:noWrap/>
            <w:hideMark/>
          </w:tcPr>
          <w:p w14:paraId="60529BFE" w14:textId="77777777" w:rsidR="001365F5" w:rsidRPr="001F335D" w:rsidRDefault="001365F5" w:rsidP="00F04289">
            <w:pPr>
              <w:pStyle w:val="GG-body"/>
              <w:spacing w:after="20"/>
            </w:pPr>
            <w:r w:rsidRPr="001F335D">
              <w:t>Jericho, David Allan</w:t>
            </w:r>
          </w:p>
        </w:tc>
        <w:tc>
          <w:tcPr>
            <w:tcW w:w="2196" w:type="pct"/>
            <w:noWrap/>
            <w:hideMark/>
          </w:tcPr>
          <w:p w14:paraId="5C373E82" w14:textId="77777777" w:rsidR="001365F5" w:rsidRPr="001F335D" w:rsidRDefault="001365F5" w:rsidP="00F04289">
            <w:pPr>
              <w:pStyle w:val="GG-body"/>
              <w:spacing w:after="20"/>
              <w:ind w:left="174"/>
            </w:pPr>
            <w:r w:rsidRPr="001F335D">
              <w:t>48 Lawrence Street, Kadina SA 5554</w:t>
            </w:r>
          </w:p>
        </w:tc>
        <w:tc>
          <w:tcPr>
            <w:tcW w:w="987" w:type="pct"/>
            <w:noWrap/>
            <w:hideMark/>
          </w:tcPr>
          <w:p w14:paraId="4E65D5E5" w14:textId="77777777" w:rsidR="001365F5" w:rsidRPr="001F335D" w:rsidRDefault="001365F5" w:rsidP="00F04289">
            <w:pPr>
              <w:pStyle w:val="GG-body"/>
              <w:spacing w:after="20"/>
              <w:ind w:right="461"/>
              <w:jc w:val="right"/>
            </w:pPr>
            <w:r w:rsidRPr="001F335D">
              <w:t>11.3.1993</w:t>
            </w:r>
          </w:p>
        </w:tc>
      </w:tr>
      <w:tr w:rsidR="001365F5" w:rsidRPr="001F335D" w14:paraId="71863732" w14:textId="77777777" w:rsidTr="00417687">
        <w:trPr>
          <w:trHeight w:val="20"/>
          <w:jc w:val="center"/>
        </w:trPr>
        <w:tc>
          <w:tcPr>
            <w:tcW w:w="1817" w:type="pct"/>
            <w:noWrap/>
            <w:hideMark/>
          </w:tcPr>
          <w:p w14:paraId="243D8FC5" w14:textId="77777777" w:rsidR="001365F5" w:rsidRPr="001F335D" w:rsidRDefault="001365F5" w:rsidP="00F04289">
            <w:pPr>
              <w:pStyle w:val="GG-body"/>
              <w:spacing w:after="20"/>
            </w:pPr>
            <w:r w:rsidRPr="001F335D">
              <w:t>Johnson, Timothy Luke</w:t>
            </w:r>
          </w:p>
        </w:tc>
        <w:tc>
          <w:tcPr>
            <w:tcW w:w="2196" w:type="pct"/>
            <w:noWrap/>
            <w:hideMark/>
          </w:tcPr>
          <w:p w14:paraId="68C12CF0"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55E5F21D" w14:textId="77777777" w:rsidR="001365F5" w:rsidRPr="001F335D" w:rsidRDefault="001365F5" w:rsidP="00F04289">
            <w:pPr>
              <w:pStyle w:val="GG-body"/>
              <w:spacing w:after="20"/>
              <w:ind w:right="461"/>
              <w:jc w:val="right"/>
            </w:pPr>
            <w:r w:rsidRPr="001F335D">
              <w:t>16.11.</w:t>
            </w:r>
            <w:r>
              <w:t>20</w:t>
            </w:r>
            <w:r w:rsidRPr="001F335D">
              <w:t>23</w:t>
            </w:r>
          </w:p>
        </w:tc>
      </w:tr>
      <w:tr w:rsidR="001365F5" w:rsidRPr="001F335D" w14:paraId="4529472C" w14:textId="77777777" w:rsidTr="00417687">
        <w:trPr>
          <w:trHeight w:val="20"/>
          <w:jc w:val="center"/>
        </w:trPr>
        <w:tc>
          <w:tcPr>
            <w:tcW w:w="1817" w:type="pct"/>
            <w:noWrap/>
          </w:tcPr>
          <w:p w14:paraId="45007240" w14:textId="77777777" w:rsidR="001365F5" w:rsidRPr="001F335D" w:rsidRDefault="001365F5" w:rsidP="00F04289">
            <w:pPr>
              <w:pStyle w:val="GG-body"/>
              <w:spacing w:after="20"/>
            </w:pPr>
            <w:r w:rsidRPr="001F335D">
              <w:t>Kennedy, Ross Alexander</w:t>
            </w:r>
          </w:p>
        </w:tc>
        <w:tc>
          <w:tcPr>
            <w:tcW w:w="2196" w:type="pct"/>
            <w:noWrap/>
          </w:tcPr>
          <w:p w14:paraId="3D2BC91B" w14:textId="77777777" w:rsidR="001365F5" w:rsidRPr="001F335D" w:rsidRDefault="001365F5" w:rsidP="00F04289">
            <w:pPr>
              <w:pStyle w:val="GG-body"/>
              <w:spacing w:after="20"/>
              <w:ind w:left="174"/>
            </w:pPr>
            <w:r w:rsidRPr="001F335D">
              <w:t>20 Sizer Street, Lower Mitcham SA 5062</w:t>
            </w:r>
          </w:p>
        </w:tc>
        <w:tc>
          <w:tcPr>
            <w:tcW w:w="987" w:type="pct"/>
            <w:noWrap/>
          </w:tcPr>
          <w:p w14:paraId="53CEF211" w14:textId="77777777" w:rsidR="001365F5" w:rsidRPr="001F335D" w:rsidRDefault="001365F5" w:rsidP="00F04289">
            <w:pPr>
              <w:pStyle w:val="GG-body"/>
              <w:spacing w:after="20"/>
              <w:ind w:right="461"/>
              <w:jc w:val="right"/>
            </w:pPr>
            <w:r w:rsidRPr="001F335D">
              <w:t>14.5.1992</w:t>
            </w:r>
          </w:p>
        </w:tc>
      </w:tr>
      <w:tr w:rsidR="001365F5" w:rsidRPr="001F335D" w14:paraId="0A9CF86D" w14:textId="77777777" w:rsidTr="00417687">
        <w:trPr>
          <w:trHeight w:val="20"/>
          <w:jc w:val="center"/>
        </w:trPr>
        <w:tc>
          <w:tcPr>
            <w:tcW w:w="1817" w:type="pct"/>
            <w:noWrap/>
            <w:hideMark/>
          </w:tcPr>
          <w:p w14:paraId="5B9C4A62" w14:textId="77777777" w:rsidR="001365F5" w:rsidRPr="001F335D" w:rsidRDefault="001365F5" w:rsidP="00F04289">
            <w:pPr>
              <w:pStyle w:val="GG-body"/>
              <w:spacing w:after="20"/>
            </w:pPr>
            <w:r w:rsidRPr="001F335D">
              <w:t>Klau, Timothy David</w:t>
            </w:r>
          </w:p>
        </w:tc>
        <w:tc>
          <w:tcPr>
            <w:tcW w:w="2196" w:type="pct"/>
            <w:noWrap/>
            <w:hideMark/>
          </w:tcPr>
          <w:p w14:paraId="15DE84EB" w14:textId="77777777" w:rsidR="001365F5" w:rsidRPr="001F335D" w:rsidRDefault="001365F5" w:rsidP="00F04289">
            <w:pPr>
              <w:pStyle w:val="GG-body"/>
              <w:spacing w:after="20"/>
              <w:ind w:left="174"/>
            </w:pPr>
            <w:r w:rsidRPr="001F335D">
              <w:t>7 Bunker Court, Port Hughes SA 5558</w:t>
            </w:r>
          </w:p>
        </w:tc>
        <w:tc>
          <w:tcPr>
            <w:tcW w:w="987" w:type="pct"/>
            <w:noWrap/>
            <w:hideMark/>
          </w:tcPr>
          <w:p w14:paraId="149DF3C1" w14:textId="77777777" w:rsidR="001365F5" w:rsidRPr="001F335D" w:rsidRDefault="001365F5" w:rsidP="00F04289">
            <w:pPr>
              <w:pStyle w:val="GG-body"/>
              <w:spacing w:after="20"/>
              <w:ind w:right="461"/>
              <w:jc w:val="right"/>
            </w:pPr>
            <w:r w:rsidRPr="001F335D">
              <w:t>18.5.2006</w:t>
            </w:r>
          </w:p>
        </w:tc>
      </w:tr>
      <w:tr w:rsidR="001365F5" w:rsidRPr="001F335D" w14:paraId="5B1B8ACB" w14:textId="77777777" w:rsidTr="00417687">
        <w:trPr>
          <w:trHeight w:val="20"/>
          <w:jc w:val="center"/>
        </w:trPr>
        <w:tc>
          <w:tcPr>
            <w:tcW w:w="1817" w:type="pct"/>
            <w:noWrap/>
            <w:hideMark/>
          </w:tcPr>
          <w:p w14:paraId="42F321BF" w14:textId="77777777" w:rsidR="001365F5" w:rsidRPr="001F335D" w:rsidRDefault="001365F5" w:rsidP="00F04289">
            <w:pPr>
              <w:pStyle w:val="GG-body"/>
              <w:spacing w:after="20"/>
            </w:pPr>
            <w:r w:rsidRPr="001F335D">
              <w:t xml:space="preserve">Klitscher, Simon Martin </w:t>
            </w:r>
          </w:p>
        </w:tc>
        <w:tc>
          <w:tcPr>
            <w:tcW w:w="2196" w:type="pct"/>
            <w:noWrap/>
            <w:hideMark/>
          </w:tcPr>
          <w:p w14:paraId="0462866A" w14:textId="77777777" w:rsidR="001365F5" w:rsidRPr="001F335D" w:rsidRDefault="001365F5" w:rsidP="00F04289">
            <w:pPr>
              <w:pStyle w:val="GG-body"/>
              <w:spacing w:after="20"/>
              <w:ind w:left="174"/>
            </w:pPr>
            <w:r w:rsidRPr="001F335D">
              <w:t>PO Box 226, Brooklyn Park SA 5032</w:t>
            </w:r>
          </w:p>
        </w:tc>
        <w:tc>
          <w:tcPr>
            <w:tcW w:w="987" w:type="pct"/>
            <w:noWrap/>
            <w:hideMark/>
          </w:tcPr>
          <w:p w14:paraId="52CB44CF" w14:textId="77777777" w:rsidR="001365F5" w:rsidRPr="001F335D" w:rsidRDefault="001365F5" w:rsidP="00F04289">
            <w:pPr>
              <w:pStyle w:val="GG-body"/>
              <w:spacing w:after="20"/>
              <w:ind w:right="461"/>
              <w:jc w:val="right"/>
            </w:pPr>
            <w:r w:rsidRPr="001F335D">
              <w:t>15.6.2000</w:t>
            </w:r>
          </w:p>
        </w:tc>
      </w:tr>
      <w:tr w:rsidR="001365F5" w:rsidRPr="001F335D" w14:paraId="1723D546" w14:textId="77777777" w:rsidTr="00417687">
        <w:trPr>
          <w:trHeight w:val="20"/>
          <w:jc w:val="center"/>
        </w:trPr>
        <w:tc>
          <w:tcPr>
            <w:tcW w:w="1817" w:type="pct"/>
            <w:noWrap/>
          </w:tcPr>
          <w:p w14:paraId="4AA88688" w14:textId="77777777" w:rsidR="001365F5" w:rsidRPr="001F335D" w:rsidRDefault="001365F5" w:rsidP="00F04289">
            <w:pPr>
              <w:pStyle w:val="GG-body"/>
              <w:spacing w:after="20"/>
            </w:pPr>
            <w:r>
              <w:t>Kruimel, Daniel Nigel</w:t>
            </w:r>
          </w:p>
        </w:tc>
        <w:tc>
          <w:tcPr>
            <w:tcW w:w="2196" w:type="pct"/>
            <w:noWrap/>
          </w:tcPr>
          <w:p w14:paraId="3E3DE1C1" w14:textId="77777777" w:rsidR="001365F5" w:rsidRPr="001F335D" w:rsidRDefault="001365F5" w:rsidP="00F04289">
            <w:pPr>
              <w:pStyle w:val="GG-body"/>
              <w:spacing w:after="20"/>
              <w:ind w:left="174"/>
            </w:pPr>
            <w:r>
              <w:t>189 Young Street, Redfern NSW 2016</w:t>
            </w:r>
          </w:p>
        </w:tc>
        <w:tc>
          <w:tcPr>
            <w:tcW w:w="987" w:type="pct"/>
            <w:noWrap/>
          </w:tcPr>
          <w:p w14:paraId="670A747D" w14:textId="77777777" w:rsidR="001365F5" w:rsidRPr="001F335D" w:rsidRDefault="001365F5" w:rsidP="00F04289">
            <w:pPr>
              <w:pStyle w:val="GG-body"/>
              <w:spacing w:after="20"/>
              <w:ind w:right="461"/>
              <w:jc w:val="right"/>
            </w:pPr>
            <w:r>
              <w:t>22.4.2010</w:t>
            </w:r>
          </w:p>
        </w:tc>
      </w:tr>
      <w:tr w:rsidR="001365F5" w:rsidRPr="001F335D" w14:paraId="5B01F01A" w14:textId="77777777" w:rsidTr="00417687">
        <w:trPr>
          <w:trHeight w:val="20"/>
          <w:jc w:val="center"/>
        </w:trPr>
        <w:tc>
          <w:tcPr>
            <w:tcW w:w="1817" w:type="pct"/>
            <w:noWrap/>
            <w:hideMark/>
          </w:tcPr>
          <w:p w14:paraId="54B9AD8E" w14:textId="77777777" w:rsidR="001365F5" w:rsidRPr="001F335D" w:rsidRDefault="001365F5" w:rsidP="00F04289">
            <w:pPr>
              <w:pStyle w:val="GG-body"/>
              <w:spacing w:after="20"/>
            </w:pPr>
            <w:r w:rsidRPr="001F335D">
              <w:t>Lambis, Haralambos Michael</w:t>
            </w:r>
          </w:p>
        </w:tc>
        <w:tc>
          <w:tcPr>
            <w:tcW w:w="2196" w:type="pct"/>
            <w:noWrap/>
            <w:hideMark/>
          </w:tcPr>
          <w:p w14:paraId="7243F33B" w14:textId="77777777" w:rsidR="001365F5" w:rsidRPr="001F335D" w:rsidRDefault="001365F5" w:rsidP="00F04289">
            <w:pPr>
              <w:pStyle w:val="GG-body"/>
              <w:spacing w:after="20"/>
              <w:ind w:left="174"/>
            </w:pPr>
            <w:r w:rsidRPr="001F335D">
              <w:t>PO Box 358, Prospect SA 5082</w:t>
            </w:r>
          </w:p>
        </w:tc>
        <w:tc>
          <w:tcPr>
            <w:tcW w:w="987" w:type="pct"/>
            <w:noWrap/>
            <w:hideMark/>
          </w:tcPr>
          <w:p w14:paraId="33D705B0" w14:textId="77777777" w:rsidR="001365F5" w:rsidRPr="001F335D" w:rsidRDefault="001365F5" w:rsidP="00F04289">
            <w:pPr>
              <w:pStyle w:val="GG-body"/>
              <w:spacing w:after="20"/>
              <w:ind w:right="461"/>
              <w:jc w:val="right"/>
            </w:pPr>
            <w:r w:rsidRPr="001F335D">
              <w:t>21.4.2005</w:t>
            </w:r>
          </w:p>
        </w:tc>
      </w:tr>
      <w:tr w:rsidR="001365F5" w:rsidRPr="001F335D" w14:paraId="6C0C8CAB" w14:textId="77777777" w:rsidTr="00417687">
        <w:trPr>
          <w:trHeight w:val="20"/>
          <w:jc w:val="center"/>
        </w:trPr>
        <w:tc>
          <w:tcPr>
            <w:tcW w:w="1817" w:type="pct"/>
            <w:noWrap/>
            <w:hideMark/>
          </w:tcPr>
          <w:p w14:paraId="7464F400" w14:textId="77777777" w:rsidR="001365F5" w:rsidRPr="001F335D" w:rsidRDefault="001365F5" w:rsidP="00F04289">
            <w:pPr>
              <w:pStyle w:val="GG-body"/>
              <w:spacing w:after="20"/>
            </w:pPr>
            <w:r w:rsidRPr="001F335D">
              <w:t>Langman, James Stephen</w:t>
            </w:r>
          </w:p>
        </w:tc>
        <w:tc>
          <w:tcPr>
            <w:tcW w:w="2196" w:type="pct"/>
            <w:noWrap/>
            <w:hideMark/>
          </w:tcPr>
          <w:p w14:paraId="5FF1AD0B" w14:textId="4EF511A8"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55886160" w14:textId="77777777" w:rsidR="001365F5" w:rsidRPr="001F335D" w:rsidRDefault="001365F5" w:rsidP="00F04289">
            <w:pPr>
              <w:pStyle w:val="GG-body"/>
              <w:spacing w:after="20"/>
              <w:ind w:right="461"/>
              <w:jc w:val="right"/>
            </w:pPr>
            <w:r w:rsidRPr="001F335D">
              <w:t>18.3.2010</w:t>
            </w:r>
          </w:p>
        </w:tc>
      </w:tr>
      <w:tr w:rsidR="001365F5" w:rsidRPr="001F335D" w14:paraId="1117905A" w14:textId="77777777" w:rsidTr="00417687">
        <w:trPr>
          <w:trHeight w:val="20"/>
          <w:jc w:val="center"/>
        </w:trPr>
        <w:tc>
          <w:tcPr>
            <w:tcW w:w="1817" w:type="pct"/>
            <w:noWrap/>
            <w:hideMark/>
          </w:tcPr>
          <w:p w14:paraId="387D726F" w14:textId="77777777" w:rsidR="001365F5" w:rsidRPr="001F335D" w:rsidRDefault="001365F5" w:rsidP="00F04289">
            <w:pPr>
              <w:pStyle w:val="GG-body"/>
              <w:spacing w:after="20"/>
            </w:pPr>
            <w:r w:rsidRPr="001F335D">
              <w:t>Leaker, Martin John</w:t>
            </w:r>
          </w:p>
        </w:tc>
        <w:tc>
          <w:tcPr>
            <w:tcW w:w="2196" w:type="pct"/>
            <w:noWrap/>
            <w:hideMark/>
          </w:tcPr>
          <w:p w14:paraId="3F9BDEF8" w14:textId="77777777" w:rsidR="001365F5" w:rsidRPr="001F335D" w:rsidRDefault="001365F5" w:rsidP="00F04289">
            <w:pPr>
              <w:pStyle w:val="GG-body"/>
              <w:spacing w:after="20"/>
              <w:ind w:left="174"/>
            </w:pPr>
            <w:r w:rsidRPr="001F335D">
              <w:t>24 Richardson Avenue, Glenelg North SA 5045</w:t>
            </w:r>
          </w:p>
        </w:tc>
        <w:tc>
          <w:tcPr>
            <w:tcW w:w="987" w:type="pct"/>
            <w:noWrap/>
            <w:hideMark/>
          </w:tcPr>
          <w:p w14:paraId="59C5B758" w14:textId="77777777" w:rsidR="001365F5" w:rsidRPr="001F335D" w:rsidRDefault="001365F5" w:rsidP="00F04289">
            <w:pPr>
              <w:pStyle w:val="GG-body"/>
              <w:spacing w:after="20"/>
              <w:ind w:right="461"/>
              <w:jc w:val="right"/>
            </w:pPr>
            <w:r w:rsidRPr="001F335D">
              <w:t>11.10.1994</w:t>
            </w:r>
          </w:p>
        </w:tc>
      </w:tr>
      <w:tr w:rsidR="001365F5" w:rsidRPr="001F335D" w14:paraId="71189384" w14:textId="77777777" w:rsidTr="00417687">
        <w:trPr>
          <w:trHeight w:val="20"/>
          <w:jc w:val="center"/>
        </w:trPr>
        <w:tc>
          <w:tcPr>
            <w:tcW w:w="1817" w:type="pct"/>
            <w:noWrap/>
            <w:hideMark/>
          </w:tcPr>
          <w:p w14:paraId="500976F4" w14:textId="77777777" w:rsidR="001365F5" w:rsidRPr="001F335D" w:rsidRDefault="001365F5" w:rsidP="00F04289">
            <w:pPr>
              <w:pStyle w:val="GG-body"/>
              <w:spacing w:after="20"/>
            </w:pPr>
            <w:r w:rsidRPr="001F335D">
              <w:t>Leith, Grantley David</w:t>
            </w:r>
          </w:p>
        </w:tc>
        <w:tc>
          <w:tcPr>
            <w:tcW w:w="2196" w:type="pct"/>
            <w:noWrap/>
            <w:hideMark/>
          </w:tcPr>
          <w:p w14:paraId="16255991" w14:textId="2AB3410F" w:rsidR="001365F5" w:rsidRPr="001F335D" w:rsidRDefault="001365F5" w:rsidP="00F04289">
            <w:pPr>
              <w:pStyle w:val="GG-body"/>
              <w:spacing w:after="20"/>
              <w:ind w:left="174"/>
            </w:pPr>
            <w:r>
              <w:t>PO Box 811</w:t>
            </w:r>
            <w:r w:rsidRPr="001F335D">
              <w:t xml:space="preserve">, </w:t>
            </w:r>
            <w:r>
              <w:t>St Agnes</w:t>
            </w:r>
            <w:r w:rsidRPr="001F335D">
              <w:t xml:space="preserve"> SA 50</w:t>
            </w:r>
            <w:r>
              <w:t>97</w:t>
            </w:r>
          </w:p>
        </w:tc>
        <w:tc>
          <w:tcPr>
            <w:tcW w:w="987" w:type="pct"/>
            <w:noWrap/>
            <w:hideMark/>
          </w:tcPr>
          <w:p w14:paraId="31E9CADF" w14:textId="77777777" w:rsidR="001365F5" w:rsidRPr="001F335D" w:rsidRDefault="001365F5" w:rsidP="00F04289">
            <w:pPr>
              <w:pStyle w:val="GG-body"/>
              <w:spacing w:after="20"/>
              <w:ind w:right="461"/>
              <w:jc w:val="right"/>
            </w:pPr>
            <w:r w:rsidRPr="001F335D">
              <w:t>10.5.1990</w:t>
            </w:r>
          </w:p>
        </w:tc>
      </w:tr>
      <w:tr w:rsidR="001365F5" w:rsidRPr="001F335D" w14:paraId="6ABD2F9F" w14:textId="77777777" w:rsidTr="00417687">
        <w:trPr>
          <w:trHeight w:val="20"/>
          <w:jc w:val="center"/>
        </w:trPr>
        <w:tc>
          <w:tcPr>
            <w:tcW w:w="1817" w:type="pct"/>
            <w:noWrap/>
            <w:hideMark/>
          </w:tcPr>
          <w:p w14:paraId="56E02C3B" w14:textId="77777777" w:rsidR="001365F5" w:rsidRPr="001F335D" w:rsidRDefault="001365F5" w:rsidP="00F04289">
            <w:pPr>
              <w:pStyle w:val="GG-body"/>
              <w:spacing w:after="20"/>
            </w:pPr>
            <w:r w:rsidRPr="001F335D">
              <w:t>Liebelt, Michael John</w:t>
            </w:r>
          </w:p>
        </w:tc>
        <w:tc>
          <w:tcPr>
            <w:tcW w:w="2196" w:type="pct"/>
            <w:noWrap/>
            <w:hideMark/>
          </w:tcPr>
          <w:p w14:paraId="710DC83E" w14:textId="77777777" w:rsidR="001365F5" w:rsidRPr="001F335D" w:rsidRDefault="001365F5" w:rsidP="00F04289">
            <w:pPr>
              <w:pStyle w:val="GG-body"/>
              <w:spacing w:after="20"/>
              <w:ind w:left="174"/>
            </w:pPr>
            <w:r w:rsidRPr="001F335D">
              <w:t>6 Graves Street, Kadina SA 5554</w:t>
            </w:r>
          </w:p>
        </w:tc>
        <w:tc>
          <w:tcPr>
            <w:tcW w:w="987" w:type="pct"/>
            <w:noWrap/>
            <w:hideMark/>
          </w:tcPr>
          <w:p w14:paraId="38C7F98C" w14:textId="77777777" w:rsidR="001365F5" w:rsidRPr="001F335D" w:rsidRDefault="001365F5" w:rsidP="00F04289">
            <w:pPr>
              <w:pStyle w:val="GG-body"/>
              <w:spacing w:after="20"/>
              <w:ind w:right="461"/>
              <w:jc w:val="right"/>
            </w:pPr>
            <w:r w:rsidRPr="001F335D">
              <w:t>11.6.1992</w:t>
            </w:r>
          </w:p>
        </w:tc>
      </w:tr>
      <w:tr w:rsidR="001365F5" w:rsidRPr="001F335D" w14:paraId="42C29A5F" w14:textId="77777777" w:rsidTr="00417687">
        <w:trPr>
          <w:trHeight w:val="20"/>
          <w:jc w:val="center"/>
        </w:trPr>
        <w:tc>
          <w:tcPr>
            <w:tcW w:w="1817" w:type="pct"/>
            <w:noWrap/>
            <w:hideMark/>
          </w:tcPr>
          <w:p w14:paraId="76D8D6B4" w14:textId="77777777" w:rsidR="001365F5" w:rsidRPr="001F335D" w:rsidRDefault="001365F5" w:rsidP="00F04289">
            <w:pPr>
              <w:pStyle w:val="GG-body"/>
              <w:spacing w:after="20"/>
            </w:pPr>
            <w:r w:rsidRPr="001F335D">
              <w:t>Light, Brenton Andrew</w:t>
            </w:r>
          </w:p>
        </w:tc>
        <w:tc>
          <w:tcPr>
            <w:tcW w:w="2196" w:type="pct"/>
            <w:noWrap/>
            <w:hideMark/>
          </w:tcPr>
          <w:p w14:paraId="77B19F77" w14:textId="77777777" w:rsidR="001365F5" w:rsidRPr="001F335D" w:rsidRDefault="001365F5" w:rsidP="00F04289">
            <w:pPr>
              <w:pStyle w:val="GG-body"/>
              <w:spacing w:after="20"/>
              <w:ind w:left="174"/>
            </w:pPr>
            <w:r w:rsidRPr="001F335D">
              <w:t>51 Bettes Road, Ward Hill SA 5522</w:t>
            </w:r>
          </w:p>
        </w:tc>
        <w:tc>
          <w:tcPr>
            <w:tcW w:w="987" w:type="pct"/>
            <w:noWrap/>
            <w:hideMark/>
          </w:tcPr>
          <w:p w14:paraId="743F7D9B" w14:textId="77777777" w:rsidR="001365F5" w:rsidRPr="001F335D" w:rsidRDefault="001365F5" w:rsidP="00F04289">
            <w:pPr>
              <w:pStyle w:val="GG-body"/>
              <w:spacing w:after="20"/>
              <w:ind w:right="461"/>
              <w:jc w:val="right"/>
            </w:pPr>
            <w:r w:rsidRPr="001F335D">
              <w:t>21.1.2021</w:t>
            </w:r>
          </w:p>
        </w:tc>
      </w:tr>
      <w:tr w:rsidR="001365F5" w:rsidRPr="001F335D" w14:paraId="458B2EE8" w14:textId="77777777" w:rsidTr="00417687">
        <w:trPr>
          <w:trHeight w:val="20"/>
          <w:jc w:val="center"/>
        </w:trPr>
        <w:tc>
          <w:tcPr>
            <w:tcW w:w="1817" w:type="pct"/>
            <w:noWrap/>
            <w:hideMark/>
          </w:tcPr>
          <w:p w14:paraId="3EA8FA1D" w14:textId="77777777" w:rsidR="001365F5" w:rsidRPr="001F335D" w:rsidRDefault="001365F5" w:rsidP="00F04289">
            <w:pPr>
              <w:pStyle w:val="GG-body"/>
              <w:spacing w:after="20"/>
            </w:pPr>
            <w:r w:rsidRPr="001F335D">
              <w:t>Linsell, John Thomas</w:t>
            </w:r>
          </w:p>
        </w:tc>
        <w:tc>
          <w:tcPr>
            <w:tcW w:w="2196" w:type="pct"/>
            <w:noWrap/>
            <w:hideMark/>
          </w:tcPr>
          <w:p w14:paraId="73900EF0" w14:textId="77777777" w:rsidR="001365F5" w:rsidRPr="001F335D" w:rsidRDefault="001365F5" w:rsidP="00F04289">
            <w:pPr>
              <w:pStyle w:val="GG-body"/>
              <w:spacing w:after="20"/>
              <w:ind w:left="174"/>
            </w:pPr>
            <w:r w:rsidRPr="001F335D">
              <w:t>GPO Box 1815, Adelaide SA 5001</w:t>
            </w:r>
          </w:p>
        </w:tc>
        <w:tc>
          <w:tcPr>
            <w:tcW w:w="987" w:type="pct"/>
            <w:noWrap/>
            <w:hideMark/>
          </w:tcPr>
          <w:p w14:paraId="7899F64F" w14:textId="77777777" w:rsidR="001365F5" w:rsidRPr="001F335D" w:rsidRDefault="001365F5" w:rsidP="00F04289">
            <w:pPr>
              <w:pStyle w:val="GG-body"/>
              <w:spacing w:after="20"/>
              <w:ind w:right="461"/>
              <w:jc w:val="right"/>
            </w:pPr>
            <w:r w:rsidRPr="001F335D">
              <w:t>20.8.2009</w:t>
            </w:r>
          </w:p>
        </w:tc>
      </w:tr>
      <w:tr w:rsidR="001365F5" w:rsidRPr="001F335D" w14:paraId="12AC72F9" w14:textId="77777777" w:rsidTr="00417687">
        <w:trPr>
          <w:trHeight w:val="20"/>
          <w:jc w:val="center"/>
        </w:trPr>
        <w:tc>
          <w:tcPr>
            <w:tcW w:w="1817" w:type="pct"/>
            <w:noWrap/>
            <w:hideMark/>
          </w:tcPr>
          <w:p w14:paraId="07935E04" w14:textId="77777777" w:rsidR="001365F5" w:rsidRPr="001F335D" w:rsidRDefault="001365F5" w:rsidP="00F04289">
            <w:pPr>
              <w:pStyle w:val="GG-body"/>
              <w:spacing w:after="20"/>
            </w:pPr>
            <w:r w:rsidRPr="001F335D">
              <w:t>Lock, Craig James</w:t>
            </w:r>
          </w:p>
        </w:tc>
        <w:tc>
          <w:tcPr>
            <w:tcW w:w="2196" w:type="pct"/>
            <w:noWrap/>
            <w:hideMark/>
          </w:tcPr>
          <w:p w14:paraId="3B8A69DD" w14:textId="77777777" w:rsidR="001365F5" w:rsidRPr="001F335D" w:rsidRDefault="001365F5" w:rsidP="00F04289">
            <w:pPr>
              <w:pStyle w:val="GG-body"/>
              <w:spacing w:after="20"/>
              <w:ind w:left="174"/>
            </w:pPr>
            <w:r w:rsidRPr="001F335D">
              <w:t>5 Sturt Street, Glenelg North SA 5045</w:t>
            </w:r>
          </w:p>
        </w:tc>
        <w:tc>
          <w:tcPr>
            <w:tcW w:w="987" w:type="pct"/>
            <w:noWrap/>
            <w:hideMark/>
          </w:tcPr>
          <w:p w14:paraId="480C15C8" w14:textId="77777777" w:rsidR="001365F5" w:rsidRPr="001F335D" w:rsidRDefault="001365F5" w:rsidP="00F04289">
            <w:pPr>
              <w:pStyle w:val="GG-body"/>
              <w:spacing w:after="20"/>
              <w:ind w:right="461"/>
              <w:jc w:val="right"/>
            </w:pPr>
            <w:r w:rsidRPr="001F335D">
              <w:t>8.3.1984</w:t>
            </w:r>
          </w:p>
        </w:tc>
      </w:tr>
      <w:tr w:rsidR="001365F5" w:rsidRPr="001F335D" w14:paraId="2A968E9E" w14:textId="77777777" w:rsidTr="00417687">
        <w:trPr>
          <w:trHeight w:val="20"/>
          <w:jc w:val="center"/>
        </w:trPr>
        <w:tc>
          <w:tcPr>
            <w:tcW w:w="1817" w:type="pct"/>
            <w:noWrap/>
            <w:hideMark/>
          </w:tcPr>
          <w:p w14:paraId="7CC381B6" w14:textId="77777777" w:rsidR="001365F5" w:rsidRPr="001F335D" w:rsidRDefault="001365F5" w:rsidP="00F04289">
            <w:pPr>
              <w:pStyle w:val="GG-body"/>
              <w:spacing w:after="20"/>
            </w:pPr>
            <w:r w:rsidRPr="001F335D">
              <w:t>Lock, Michael Grant</w:t>
            </w:r>
          </w:p>
        </w:tc>
        <w:tc>
          <w:tcPr>
            <w:tcW w:w="2196" w:type="pct"/>
            <w:noWrap/>
            <w:hideMark/>
          </w:tcPr>
          <w:p w14:paraId="7354195A" w14:textId="77777777" w:rsidR="001365F5" w:rsidRPr="001F335D" w:rsidRDefault="001365F5" w:rsidP="00F04289">
            <w:pPr>
              <w:pStyle w:val="GG-body"/>
              <w:spacing w:after="20"/>
              <w:ind w:left="174"/>
            </w:pPr>
            <w:r w:rsidRPr="001F335D">
              <w:t>87 Springbank Road, Clapham SA 5062</w:t>
            </w:r>
          </w:p>
        </w:tc>
        <w:tc>
          <w:tcPr>
            <w:tcW w:w="987" w:type="pct"/>
            <w:noWrap/>
            <w:hideMark/>
          </w:tcPr>
          <w:p w14:paraId="7C5D83CF" w14:textId="77777777" w:rsidR="001365F5" w:rsidRPr="001F335D" w:rsidRDefault="001365F5" w:rsidP="00F04289">
            <w:pPr>
              <w:pStyle w:val="GG-body"/>
              <w:spacing w:after="20"/>
              <w:ind w:right="461"/>
              <w:jc w:val="right"/>
            </w:pPr>
            <w:r w:rsidRPr="001F335D">
              <w:t>13.2.1986</w:t>
            </w:r>
          </w:p>
        </w:tc>
      </w:tr>
      <w:tr w:rsidR="001365F5" w:rsidRPr="001F335D" w14:paraId="264EB3D7" w14:textId="77777777" w:rsidTr="00417687">
        <w:trPr>
          <w:trHeight w:val="20"/>
          <w:jc w:val="center"/>
        </w:trPr>
        <w:tc>
          <w:tcPr>
            <w:tcW w:w="1817" w:type="pct"/>
            <w:noWrap/>
            <w:hideMark/>
          </w:tcPr>
          <w:p w14:paraId="6CEA04F5" w14:textId="77777777" w:rsidR="001365F5" w:rsidRPr="001F335D" w:rsidRDefault="001365F5" w:rsidP="00F04289">
            <w:pPr>
              <w:pStyle w:val="GG-body"/>
              <w:spacing w:after="20"/>
            </w:pPr>
            <w:r w:rsidRPr="001F335D">
              <w:t>Mann, Grant Glenn</w:t>
            </w:r>
          </w:p>
        </w:tc>
        <w:tc>
          <w:tcPr>
            <w:tcW w:w="2196" w:type="pct"/>
            <w:noWrap/>
            <w:hideMark/>
          </w:tcPr>
          <w:p w14:paraId="68CD28BB" w14:textId="77777777" w:rsidR="001365F5" w:rsidRPr="001F335D" w:rsidRDefault="001365F5" w:rsidP="00F04289">
            <w:pPr>
              <w:pStyle w:val="GG-body"/>
              <w:spacing w:after="20"/>
              <w:ind w:left="174"/>
            </w:pPr>
            <w:r w:rsidRPr="001F335D">
              <w:t>20 Rumbelow Crescent, Encounter Bay SA 5211</w:t>
            </w:r>
          </w:p>
        </w:tc>
        <w:tc>
          <w:tcPr>
            <w:tcW w:w="987" w:type="pct"/>
            <w:noWrap/>
            <w:hideMark/>
          </w:tcPr>
          <w:p w14:paraId="21A08658" w14:textId="77777777" w:rsidR="001365F5" w:rsidRPr="001F335D" w:rsidRDefault="001365F5" w:rsidP="00F04289">
            <w:pPr>
              <w:pStyle w:val="GG-body"/>
              <w:spacing w:after="20"/>
              <w:ind w:right="461"/>
              <w:jc w:val="right"/>
            </w:pPr>
            <w:r w:rsidRPr="001F335D">
              <w:t>11.3.1993</w:t>
            </w:r>
          </w:p>
        </w:tc>
      </w:tr>
      <w:tr w:rsidR="001365F5" w:rsidRPr="001F335D" w14:paraId="7CA01122" w14:textId="77777777" w:rsidTr="00417687">
        <w:trPr>
          <w:trHeight w:val="20"/>
          <w:jc w:val="center"/>
        </w:trPr>
        <w:tc>
          <w:tcPr>
            <w:tcW w:w="1817" w:type="pct"/>
            <w:noWrap/>
            <w:hideMark/>
          </w:tcPr>
          <w:p w14:paraId="3455F8BA" w14:textId="77777777" w:rsidR="001365F5" w:rsidRPr="001F335D" w:rsidRDefault="001365F5" w:rsidP="00F04289">
            <w:pPr>
              <w:pStyle w:val="GG-body"/>
              <w:spacing w:after="20"/>
            </w:pPr>
            <w:r w:rsidRPr="001F335D">
              <w:t>Mattsson, Jeffrey Ian</w:t>
            </w:r>
          </w:p>
        </w:tc>
        <w:tc>
          <w:tcPr>
            <w:tcW w:w="2196" w:type="pct"/>
            <w:noWrap/>
            <w:hideMark/>
          </w:tcPr>
          <w:p w14:paraId="6133C532" w14:textId="77777777" w:rsidR="001365F5" w:rsidRPr="001F335D" w:rsidRDefault="001365F5" w:rsidP="00F04289">
            <w:pPr>
              <w:pStyle w:val="GG-body"/>
              <w:spacing w:after="20"/>
              <w:ind w:left="174"/>
            </w:pPr>
            <w:r w:rsidRPr="001F335D">
              <w:t>10 Braeside Avenue, Seacombe Heights SA 5047</w:t>
            </w:r>
          </w:p>
        </w:tc>
        <w:tc>
          <w:tcPr>
            <w:tcW w:w="987" w:type="pct"/>
            <w:noWrap/>
            <w:hideMark/>
          </w:tcPr>
          <w:p w14:paraId="1A20EFE6" w14:textId="77777777" w:rsidR="001365F5" w:rsidRPr="001F335D" w:rsidRDefault="001365F5" w:rsidP="00F04289">
            <w:pPr>
              <w:pStyle w:val="GG-body"/>
              <w:spacing w:after="20"/>
              <w:ind w:right="461"/>
              <w:jc w:val="right"/>
            </w:pPr>
            <w:r w:rsidRPr="001F335D">
              <w:t>10.11.1985</w:t>
            </w:r>
          </w:p>
        </w:tc>
      </w:tr>
      <w:tr w:rsidR="001365F5" w:rsidRPr="001F335D" w14:paraId="4BA4DC37" w14:textId="77777777" w:rsidTr="00417687">
        <w:trPr>
          <w:trHeight w:val="20"/>
          <w:jc w:val="center"/>
        </w:trPr>
        <w:tc>
          <w:tcPr>
            <w:tcW w:w="1817" w:type="pct"/>
            <w:noWrap/>
          </w:tcPr>
          <w:p w14:paraId="23BE499A" w14:textId="77777777" w:rsidR="001365F5" w:rsidRPr="001F335D" w:rsidRDefault="001365F5" w:rsidP="00F04289">
            <w:pPr>
              <w:pStyle w:val="GG-body"/>
              <w:spacing w:after="20"/>
            </w:pPr>
            <w:r w:rsidRPr="001F335D">
              <w:t>Millett, Christopher John</w:t>
            </w:r>
          </w:p>
        </w:tc>
        <w:tc>
          <w:tcPr>
            <w:tcW w:w="2196" w:type="pct"/>
            <w:noWrap/>
          </w:tcPr>
          <w:p w14:paraId="561A6359" w14:textId="77777777" w:rsidR="001365F5" w:rsidRPr="001F335D" w:rsidRDefault="001365F5" w:rsidP="00F04289">
            <w:pPr>
              <w:pStyle w:val="GG-body"/>
              <w:spacing w:after="20"/>
              <w:ind w:left="174"/>
            </w:pPr>
            <w:r w:rsidRPr="001F335D">
              <w:t>124 South Terrace, Adelaide SA 5000</w:t>
            </w:r>
          </w:p>
        </w:tc>
        <w:tc>
          <w:tcPr>
            <w:tcW w:w="987" w:type="pct"/>
            <w:noWrap/>
          </w:tcPr>
          <w:p w14:paraId="4D623555" w14:textId="77777777" w:rsidR="001365F5" w:rsidRPr="001F335D" w:rsidRDefault="001365F5" w:rsidP="00F04289">
            <w:pPr>
              <w:pStyle w:val="GG-body"/>
              <w:spacing w:after="20"/>
              <w:ind w:right="461"/>
              <w:jc w:val="right"/>
            </w:pPr>
            <w:r w:rsidRPr="001F335D">
              <w:t>1.1.1992</w:t>
            </w:r>
          </w:p>
        </w:tc>
      </w:tr>
      <w:tr w:rsidR="001365F5" w:rsidRPr="001F335D" w14:paraId="5565EE0E" w14:textId="77777777" w:rsidTr="00417687">
        <w:trPr>
          <w:trHeight w:val="20"/>
          <w:jc w:val="center"/>
        </w:trPr>
        <w:tc>
          <w:tcPr>
            <w:tcW w:w="1817" w:type="pct"/>
            <w:noWrap/>
            <w:hideMark/>
          </w:tcPr>
          <w:p w14:paraId="0EA0F7C2" w14:textId="77777777" w:rsidR="001365F5" w:rsidRPr="001F335D" w:rsidRDefault="001365F5" w:rsidP="00F04289">
            <w:pPr>
              <w:pStyle w:val="GG-body"/>
              <w:spacing w:after="20"/>
            </w:pPr>
            <w:r w:rsidRPr="001F335D">
              <w:t>Neale, Graeme Edward</w:t>
            </w:r>
          </w:p>
        </w:tc>
        <w:tc>
          <w:tcPr>
            <w:tcW w:w="2196" w:type="pct"/>
            <w:noWrap/>
            <w:hideMark/>
          </w:tcPr>
          <w:p w14:paraId="504D95C8" w14:textId="77777777" w:rsidR="001365F5" w:rsidRPr="001F335D" w:rsidRDefault="001365F5" w:rsidP="00F04289">
            <w:pPr>
              <w:pStyle w:val="GG-body"/>
              <w:spacing w:after="20"/>
              <w:ind w:left="174"/>
            </w:pPr>
            <w:r w:rsidRPr="001F335D">
              <w:t>27 Dover Street, Malvern SA 5061</w:t>
            </w:r>
          </w:p>
        </w:tc>
        <w:tc>
          <w:tcPr>
            <w:tcW w:w="987" w:type="pct"/>
            <w:noWrap/>
            <w:hideMark/>
          </w:tcPr>
          <w:p w14:paraId="4B77FE5C" w14:textId="77777777" w:rsidR="001365F5" w:rsidRPr="001F335D" w:rsidRDefault="001365F5" w:rsidP="00F04289">
            <w:pPr>
              <w:pStyle w:val="GG-body"/>
              <w:spacing w:after="20"/>
              <w:ind w:right="461"/>
              <w:jc w:val="right"/>
            </w:pPr>
            <w:r w:rsidRPr="001F335D">
              <w:t>15.5.1980</w:t>
            </w:r>
          </w:p>
        </w:tc>
      </w:tr>
      <w:tr w:rsidR="001365F5" w:rsidRPr="001F335D" w14:paraId="13778B04" w14:textId="77777777" w:rsidTr="00417687">
        <w:trPr>
          <w:trHeight w:val="20"/>
          <w:jc w:val="center"/>
        </w:trPr>
        <w:tc>
          <w:tcPr>
            <w:tcW w:w="1817" w:type="pct"/>
            <w:noWrap/>
            <w:hideMark/>
          </w:tcPr>
          <w:p w14:paraId="426A78BC" w14:textId="77777777" w:rsidR="001365F5" w:rsidRPr="001F335D" w:rsidRDefault="001365F5" w:rsidP="00F04289">
            <w:pPr>
              <w:pStyle w:val="GG-body"/>
              <w:spacing w:after="20"/>
            </w:pPr>
            <w:r w:rsidRPr="001F335D">
              <w:t xml:space="preserve">Nietschke, Michael Dean </w:t>
            </w:r>
          </w:p>
        </w:tc>
        <w:tc>
          <w:tcPr>
            <w:tcW w:w="2196" w:type="pct"/>
            <w:noWrap/>
            <w:hideMark/>
          </w:tcPr>
          <w:p w14:paraId="09A6A27C"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58B42EE2" w14:textId="77777777" w:rsidR="001365F5" w:rsidRPr="001F335D" w:rsidRDefault="001365F5" w:rsidP="00F04289">
            <w:pPr>
              <w:pStyle w:val="GG-body"/>
              <w:spacing w:after="20"/>
              <w:ind w:right="461"/>
              <w:jc w:val="right"/>
            </w:pPr>
            <w:r w:rsidRPr="001F335D">
              <w:t>16.10.1997</w:t>
            </w:r>
          </w:p>
        </w:tc>
      </w:tr>
      <w:tr w:rsidR="001365F5" w:rsidRPr="001F335D" w14:paraId="6C7A527E" w14:textId="77777777" w:rsidTr="00417687">
        <w:trPr>
          <w:trHeight w:val="20"/>
          <w:jc w:val="center"/>
        </w:trPr>
        <w:tc>
          <w:tcPr>
            <w:tcW w:w="1817" w:type="pct"/>
            <w:noWrap/>
            <w:hideMark/>
          </w:tcPr>
          <w:p w14:paraId="6C1CD60B" w14:textId="77777777" w:rsidR="001365F5" w:rsidRPr="001F335D" w:rsidRDefault="001365F5" w:rsidP="00F04289">
            <w:pPr>
              <w:pStyle w:val="GG-body"/>
              <w:spacing w:after="20"/>
            </w:pPr>
            <w:r w:rsidRPr="001F335D">
              <w:t>North, Ashley Linton</w:t>
            </w:r>
          </w:p>
        </w:tc>
        <w:tc>
          <w:tcPr>
            <w:tcW w:w="2196" w:type="pct"/>
            <w:noWrap/>
            <w:hideMark/>
          </w:tcPr>
          <w:p w14:paraId="294C49AD" w14:textId="77777777" w:rsidR="001365F5" w:rsidRPr="001F335D" w:rsidRDefault="001365F5" w:rsidP="00F04289">
            <w:pPr>
              <w:pStyle w:val="GG-body"/>
              <w:spacing w:after="20"/>
              <w:ind w:left="174"/>
            </w:pPr>
            <w:r w:rsidRPr="001F335D">
              <w:t>178 Main Road, McLaren Vale SA 5171</w:t>
            </w:r>
          </w:p>
        </w:tc>
        <w:tc>
          <w:tcPr>
            <w:tcW w:w="987" w:type="pct"/>
            <w:noWrap/>
            <w:hideMark/>
          </w:tcPr>
          <w:p w14:paraId="6EB3380E" w14:textId="77777777" w:rsidR="001365F5" w:rsidRPr="001F335D" w:rsidRDefault="001365F5" w:rsidP="00F04289">
            <w:pPr>
              <w:pStyle w:val="GG-body"/>
              <w:spacing w:after="20"/>
              <w:ind w:right="461"/>
              <w:jc w:val="right"/>
            </w:pPr>
            <w:r w:rsidRPr="001F335D">
              <w:t>20.8.2009</w:t>
            </w:r>
          </w:p>
        </w:tc>
      </w:tr>
      <w:tr w:rsidR="001365F5" w:rsidRPr="001F335D" w14:paraId="7C2C3758" w14:textId="77777777" w:rsidTr="00417687">
        <w:trPr>
          <w:trHeight w:val="20"/>
          <w:jc w:val="center"/>
        </w:trPr>
        <w:tc>
          <w:tcPr>
            <w:tcW w:w="1817" w:type="pct"/>
            <w:noWrap/>
            <w:hideMark/>
          </w:tcPr>
          <w:p w14:paraId="2BBB8AB6" w14:textId="77777777" w:rsidR="001365F5" w:rsidRPr="001F335D" w:rsidRDefault="001365F5" w:rsidP="00F04289">
            <w:pPr>
              <w:pStyle w:val="GG-body"/>
              <w:spacing w:after="20"/>
            </w:pPr>
            <w:r w:rsidRPr="001F335D">
              <w:t>Paull, Gregory John</w:t>
            </w:r>
          </w:p>
        </w:tc>
        <w:tc>
          <w:tcPr>
            <w:tcW w:w="2196" w:type="pct"/>
            <w:noWrap/>
            <w:hideMark/>
          </w:tcPr>
          <w:p w14:paraId="54C520FD" w14:textId="77777777" w:rsidR="001365F5" w:rsidRPr="001F335D" w:rsidRDefault="001365F5" w:rsidP="00F04289">
            <w:pPr>
              <w:pStyle w:val="GG-body"/>
              <w:spacing w:after="20"/>
              <w:ind w:left="174"/>
            </w:pPr>
            <w:r w:rsidRPr="001F335D">
              <w:t>GPO Box 1815, Adelaide SA 5001</w:t>
            </w:r>
          </w:p>
        </w:tc>
        <w:tc>
          <w:tcPr>
            <w:tcW w:w="987" w:type="pct"/>
            <w:noWrap/>
            <w:hideMark/>
          </w:tcPr>
          <w:p w14:paraId="298F5E95" w14:textId="77777777" w:rsidR="001365F5" w:rsidRPr="001F335D" w:rsidRDefault="001365F5" w:rsidP="00F04289">
            <w:pPr>
              <w:pStyle w:val="GG-body"/>
              <w:spacing w:after="20"/>
              <w:ind w:right="461"/>
              <w:jc w:val="right"/>
            </w:pPr>
            <w:r w:rsidRPr="001F335D">
              <w:t>21.3.2013</w:t>
            </w:r>
          </w:p>
        </w:tc>
      </w:tr>
      <w:tr w:rsidR="001365F5" w:rsidRPr="001F335D" w14:paraId="2D4C455D" w14:textId="77777777" w:rsidTr="00417687">
        <w:trPr>
          <w:trHeight w:val="20"/>
          <w:jc w:val="center"/>
        </w:trPr>
        <w:tc>
          <w:tcPr>
            <w:tcW w:w="1817" w:type="pct"/>
            <w:noWrap/>
            <w:hideMark/>
          </w:tcPr>
          <w:p w14:paraId="4754142B" w14:textId="77777777" w:rsidR="001365F5" w:rsidRPr="001F335D" w:rsidRDefault="001365F5" w:rsidP="00F04289">
            <w:pPr>
              <w:pStyle w:val="GG-body"/>
              <w:spacing w:after="20"/>
            </w:pPr>
            <w:r w:rsidRPr="001F335D">
              <w:t>Pennino, Damiano</w:t>
            </w:r>
          </w:p>
        </w:tc>
        <w:tc>
          <w:tcPr>
            <w:tcW w:w="2196" w:type="pct"/>
            <w:noWrap/>
            <w:hideMark/>
          </w:tcPr>
          <w:p w14:paraId="7F96905B" w14:textId="77777777" w:rsidR="001365F5" w:rsidRPr="001F335D" w:rsidRDefault="001365F5" w:rsidP="00F04289">
            <w:pPr>
              <w:pStyle w:val="GG-body"/>
              <w:spacing w:after="20"/>
              <w:ind w:left="174"/>
            </w:pPr>
            <w:r w:rsidRPr="001F335D">
              <w:t>PO Box 917, Salisbury SA 5108</w:t>
            </w:r>
          </w:p>
        </w:tc>
        <w:tc>
          <w:tcPr>
            <w:tcW w:w="987" w:type="pct"/>
            <w:noWrap/>
            <w:hideMark/>
          </w:tcPr>
          <w:p w14:paraId="4E2CF1FD" w14:textId="77777777" w:rsidR="001365F5" w:rsidRPr="001F335D" w:rsidRDefault="001365F5" w:rsidP="00F04289">
            <w:pPr>
              <w:pStyle w:val="GG-body"/>
              <w:spacing w:after="20"/>
              <w:ind w:right="461"/>
              <w:jc w:val="right"/>
            </w:pPr>
            <w:r w:rsidRPr="001F335D">
              <w:t>20.6.2013</w:t>
            </w:r>
          </w:p>
        </w:tc>
      </w:tr>
      <w:tr w:rsidR="001365F5" w:rsidRPr="001F335D" w14:paraId="589F9B5C" w14:textId="77777777" w:rsidTr="00417687">
        <w:trPr>
          <w:trHeight w:val="20"/>
          <w:jc w:val="center"/>
        </w:trPr>
        <w:tc>
          <w:tcPr>
            <w:tcW w:w="1817" w:type="pct"/>
            <w:noWrap/>
            <w:hideMark/>
          </w:tcPr>
          <w:p w14:paraId="620DBB14" w14:textId="77777777" w:rsidR="001365F5" w:rsidRPr="001F335D" w:rsidRDefault="001365F5" w:rsidP="00F04289">
            <w:pPr>
              <w:pStyle w:val="GG-body"/>
              <w:spacing w:after="20"/>
            </w:pPr>
            <w:r w:rsidRPr="001F335D">
              <w:t>Petrilli, Kevin John</w:t>
            </w:r>
          </w:p>
        </w:tc>
        <w:tc>
          <w:tcPr>
            <w:tcW w:w="2196" w:type="pct"/>
            <w:noWrap/>
            <w:hideMark/>
          </w:tcPr>
          <w:p w14:paraId="43CED43E" w14:textId="77777777" w:rsidR="001365F5" w:rsidRPr="001F335D" w:rsidRDefault="001365F5" w:rsidP="00F04289">
            <w:pPr>
              <w:pStyle w:val="GG-body"/>
              <w:spacing w:after="20"/>
              <w:ind w:left="174"/>
            </w:pPr>
            <w:r w:rsidRPr="001F335D">
              <w:t>64 Gladstone Road, North Brighton SA 5048</w:t>
            </w:r>
          </w:p>
        </w:tc>
        <w:tc>
          <w:tcPr>
            <w:tcW w:w="987" w:type="pct"/>
            <w:noWrap/>
            <w:hideMark/>
          </w:tcPr>
          <w:p w14:paraId="70B13087" w14:textId="77777777" w:rsidR="001365F5" w:rsidRPr="001F335D" w:rsidRDefault="001365F5" w:rsidP="00F04289">
            <w:pPr>
              <w:pStyle w:val="GG-body"/>
              <w:spacing w:after="20"/>
              <w:ind w:right="461"/>
              <w:jc w:val="right"/>
            </w:pPr>
            <w:r w:rsidRPr="001F335D">
              <w:t>19.7.1990</w:t>
            </w:r>
          </w:p>
        </w:tc>
      </w:tr>
      <w:tr w:rsidR="001365F5" w:rsidRPr="001F335D" w14:paraId="2E152BED" w14:textId="77777777" w:rsidTr="00417687">
        <w:trPr>
          <w:trHeight w:val="20"/>
          <w:jc w:val="center"/>
        </w:trPr>
        <w:tc>
          <w:tcPr>
            <w:tcW w:w="1817" w:type="pct"/>
            <w:noWrap/>
            <w:hideMark/>
          </w:tcPr>
          <w:p w14:paraId="7E17FD0C" w14:textId="77777777" w:rsidR="001365F5" w:rsidRPr="001F335D" w:rsidRDefault="001365F5" w:rsidP="00F04289">
            <w:pPr>
              <w:pStyle w:val="GG-body"/>
              <w:spacing w:after="20"/>
            </w:pPr>
            <w:r w:rsidRPr="001F335D">
              <w:t>Phillips, Perry Mark</w:t>
            </w:r>
          </w:p>
        </w:tc>
        <w:tc>
          <w:tcPr>
            <w:tcW w:w="2196" w:type="pct"/>
            <w:noWrap/>
            <w:hideMark/>
          </w:tcPr>
          <w:p w14:paraId="7953B363" w14:textId="77777777" w:rsidR="001365F5" w:rsidRPr="001F335D" w:rsidRDefault="001365F5" w:rsidP="00F04289">
            <w:pPr>
              <w:pStyle w:val="GG-body"/>
              <w:spacing w:after="20"/>
              <w:ind w:left="174"/>
            </w:pPr>
            <w:r w:rsidRPr="001F335D">
              <w:t>2/110 Victoria Street, Victor Harbor SA 5211</w:t>
            </w:r>
          </w:p>
        </w:tc>
        <w:tc>
          <w:tcPr>
            <w:tcW w:w="987" w:type="pct"/>
            <w:noWrap/>
            <w:hideMark/>
          </w:tcPr>
          <w:p w14:paraId="1B15CAE3" w14:textId="77777777" w:rsidR="001365F5" w:rsidRPr="001F335D" w:rsidRDefault="001365F5" w:rsidP="00F04289">
            <w:pPr>
              <w:pStyle w:val="GG-body"/>
              <w:spacing w:after="20"/>
              <w:ind w:right="461"/>
              <w:jc w:val="right"/>
            </w:pPr>
            <w:r w:rsidRPr="001F335D">
              <w:t>13.12.1984</w:t>
            </w:r>
          </w:p>
        </w:tc>
      </w:tr>
      <w:tr w:rsidR="001365F5" w:rsidRPr="001F335D" w14:paraId="426B3BE2" w14:textId="77777777" w:rsidTr="00417687">
        <w:trPr>
          <w:trHeight w:val="20"/>
          <w:jc w:val="center"/>
        </w:trPr>
        <w:tc>
          <w:tcPr>
            <w:tcW w:w="1817" w:type="pct"/>
            <w:noWrap/>
            <w:hideMark/>
          </w:tcPr>
          <w:p w14:paraId="7D42E52E" w14:textId="77777777" w:rsidR="001365F5" w:rsidRPr="001F335D" w:rsidRDefault="001365F5" w:rsidP="00F04289">
            <w:pPr>
              <w:pStyle w:val="GG-body"/>
              <w:spacing w:after="20"/>
            </w:pPr>
            <w:r w:rsidRPr="001F335D">
              <w:t xml:space="preserve">Pittman, Mark Roger </w:t>
            </w:r>
          </w:p>
        </w:tc>
        <w:tc>
          <w:tcPr>
            <w:tcW w:w="2196" w:type="pct"/>
            <w:noWrap/>
            <w:hideMark/>
          </w:tcPr>
          <w:p w14:paraId="0A5F1DDC" w14:textId="77777777" w:rsidR="001365F5" w:rsidRPr="001F335D" w:rsidRDefault="001365F5" w:rsidP="00F04289">
            <w:pPr>
              <w:pStyle w:val="GG-body"/>
              <w:spacing w:after="20"/>
              <w:ind w:left="174"/>
            </w:pPr>
            <w:r w:rsidRPr="001F335D">
              <w:t>Level 2/124 South Terrace, Adelaide SA 5000</w:t>
            </w:r>
          </w:p>
        </w:tc>
        <w:tc>
          <w:tcPr>
            <w:tcW w:w="987" w:type="pct"/>
            <w:noWrap/>
            <w:hideMark/>
          </w:tcPr>
          <w:p w14:paraId="7E09360B" w14:textId="77777777" w:rsidR="001365F5" w:rsidRPr="001F335D" w:rsidRDefault="001365F5" w:rsidP="00F04289">
            <w:pPr>
              <w:pStyle w:val="GG-body"/>
              <w:spacing w:after="20"/>
              <w:ind w:right="461"/>
              <w:jc w:val="right"/>
            </w:pPr>
            <w:r w:rsidRPr="001F335D">
              <w:t>21.8.1997</w:t>
            </w:r>
          </w:p>
        </w:tc>
      </w:tr>
      <w:tr w:rsidR="001365F5" w:rsidRPr="001F335D" w14:paraId="0A7A1F61" w14:textId="77777777" w:rsidTr="00417687">
        <w:trPr>
          <w:trHeight w:val="20"/>
          <w:jc w:val="center"/>
        </w:trPr>
        <w:tc>
          <w:tcPr>
            <w:tcW w:w="1817" w:type="pct"/>
            <w:noWrap/>
            <w:hideMark/>
          </w:tcPr>
          <w:p w14:paraId="26E5188E" w14:textId="77777777" w:rsidR="001365F5" w:rsidRPr="001F335D" w:rsidRDefault="001365F5" w:rsidP="00F04289">
            <w:pPr>
              <w:pStyle w:val="GG-body"/>
              <w:spacing w:after="20"/>
            </w:pPr>
            <w:r w:rsidRPr="001F335D">
              <w:lastRenderedPageBreak/>
              <w:t>Pohl, Henry Michael</w:t>
            </w:r>
          </w:p>
        </w:tc>
        <w:tc>
          <w:tcPr>
            <w:tcW w:w="2196" w:type="pct"/>
            <w:noWrap/>
            <w:hideMark/>
          </w:tcPr>
          <w:p w14:paraId="3DEBD60E" w14:textId="77777777" w:rsidR="001365F5" w:rsidRPr="001F335D" w:rsidRDefault="001365F5" w:rsidP="00F04289">
            <w:pPr>
              <w:pStyle w:val="GG-body"/>
              <w:spacing w:after="20"/>
              <w:ind w:left="174"/>
            </w:pPr>
            <w:r w:rsidRPr="001F335D">
              <w:t>23 Sydenham Road, Norwood SA 5067</w:t>
            </w:r>
          </w:p>
        </w:tc>
        <w:tc>
          <w:tcPr>
            <w:tcW w:w="987" w:type="pct"/>
            <w:noWrap/>
            <w:hideMark/>
          </w:tcPr>
          <w:p w14:paraId="1B7FA217" w14:textId="77777777" w:rsidR="001365F5" w:rsidRPr="001F335D" w:rsidRDefault="001365F5" w:rsidP="00F04289">
            <w:pPr>
              <w:pStyle w:val="GG-body"/>
              <w:spacing w:after="20"/>
              <w:ind w:right="461"/>
              <w:jc w:val="right"/>
            </w:pPr>
            <w:r w:rsidRPr="001F335D">
              <w:t>31.3.1983</w:t>
            </w:r>
          </w:p>
        </w:tc>
      </w:tr>
      <w:tr w:rsidR="001365F5" w:rsidRPr="001F335D" w14:paraId="077F0CF1" w14:textId="77777777" w:rsidTr="00417687">
        <w:trPr>
          <w:trHeight w:val="20"/>
          <w:jc w:val="center"/>
        </w:trPr>
        <w:tc>
          <w:tcPr>
            <w:tcW w:w="1817" w:type="pct"/>
            <w:noWrap/>
            <w:hideMark/>
          </w:tcPr>
          <w:p w14:paraId="0A12899C" w14:textId="77777777" w:rsidR="001365F5" w:rsidRPr="001F335D" w:rsidRDefault="001365F5" w:rsidP="00F04289">
            <w:pPr>
              <w:pStyle w:val="GG-body"/>
              <w:spacing w:after="20"/>
            </w:pPr>
            <w:r w:rsidRPr="001F335D">
              <w:t>Rea, Franco</w:t>
            </w:r>
          </w:p>
        </w:tc>
        <w:tc>
          <w:tcPr>
            <w:tcW w:w="2196" w:type="pct"/>
            <w:noWrap/>
          </w:tcPr>
          <w:p w14:paraId="0435D016"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1F7C8821" w14:textId="77777777" w:rsidR="001365F5" w:rsidRPr="001F335D" w:rsidRDefault="001365F5" w:rsidP="00F04289">
            <w:pPr>
              <w:pStyle w:val="GG-body"/>
              <w:spacing w:after="20"/>
              <w:ind w:right="461"/>
              <w:jc w:val="right"/>
            </w:pPr>
            <w:r w:rsidRPr="001F335D">
              <w:t>15.6.2000</w:t>
            </w:r>
          </w:p>
        </w:tc>
      </w:tr>
      <w:tr w:rsidR="001365F5" w:rsidRPr="001F335D" w14:paraId="41734A44" w14:textId="77777777" w:rsidTr="00417687">
        <w:trPr>
          <w:trHeight w:val="20"/>
          <w:jc w:val="center"/>
        </w:trPr>
        <w:tc>
          <w:tcPr>
            <w:tcW w:w="1817" w:type="pct"/>
            <w:noWrap/>
          </w:tcPr>
          <w:p w14:paraId="302040CF" w14:textId="77777777" w:rsidR="001365F5" w:rsidRPr="001F335D" w:rsidRDefault="001365F5" w:rsidP="00F04289">
            <w:pPr>
              <w:pStyle w:val="GG-body"/>
              <w:spacing w:after="20"/>
            </w:pPr>
            <w:r w:rsidRPr="001F335D">
              <w:t>Reddy, Max Charles</w:t>
            </w:r>
          </w:p>
        </w:tc>
        <w:tc>
          <w:tcPr>
            <w:tcW w:w="2196" w:type="pct"/>
            <w:noWrap/>
          </w:tcPr>
          <w:p w14:paraId="60631512" w14:textId="77777777" w:rsidR="001365F5" w:rsidRPr="001F335D" w:rsidRDefault="001365F5" w:rsidP="00F04289">
            <w:pPr>
              <w:pStyle w:val="GG-body"/>
              <w:spacing w:after="20"/>
              <w:ind w:left="174"/>
            </w:pPr>
            <w:r w:rsidRPr="001F335D">
              <w:t>178 Main Road, McLaren Vale SA 5171</w:t>
            </w:r>
          </w:p>
        </w:tc>
        <w:tc>
          <w:tcPr>
            <w:tcW w:w="987" w:type="pct"/>
            <w:noWrap/>
          </w:tcPr>
          <w:p w14:paraId="542C4581" w14:textId="77777777" w:rsidR="001365F5" w:rsidRPr="001F335D" w:rsidRDefault="001365F5" w:rsidP="00F04289">
            <w:pPr>
              <w:pStyle w:val="GG-body"/>
              <w:spacing w:after="20"/>
              <w:ind w:right="461"/>
              <w:jc w:val="right"/>
            </w:pPr>
            <w:r w:rsidRPr="001F335D">
              <w:t>16.6.2022</w:t>
            </w:r>
          </w:p>
        </w:tc>
      </w:tr>
      <w:tr w:rsidR="001365F5" w:rsidRPr="001F335D" w14:paraId="45291B6C" w14:textId="77777777" w:rsidTr="00417687">
        <w:trPr>
          <w:trHeight w:val="20"/>
          <w:jc w:val="center"/>
        </w:trPr>
        <w:tc>
          <w:tcPr>
            <w:tcW w:w="1817" w:type="pct"/>
            <w:noWrap/>
            <w:hideMark/>
          </w:tcPr>
          <w:p w14:paraId="7EF4FBD3" w14:textId="77777777" w:rsidR="001365F5" w:rsidRPr="001F335D" w:rsidRDefault="001365F5" w:rsidP="00F04289">
            <w:pPr>
              <w:pStyle w:val="GG-body"/>
              <w:spacing w:after="20"/>
            </w:pPr>
            <w:r w:rsidRPr="001F335D">
              <w:t>Retallack, Richard Alan</w:t>
            </w:r>
          </w:p>
        </w:tc>
        <w:tc>
          <w:tcPr>
            <w:tcW w:w="2196" w:type="pct"/>
            <w:noWrap/>
            <w:hideMark/>
          </w:tcPr>
          <w:p w14:paraId="176DC7CA" w14:textId="77777777" w:rsidR="001365F5" w:rsidRPr="001F335D" w:rsidRDefault="001365F5" w:rsidP="00F04289">
            <w:pPr>
              <w:pStyle w:val="GG-body"/>
              <w:spacing w:after="20"/>
              <w:ind w:left="174"/>
            </w:pPr>
            <w:r w:rsidRPr="001F335D">
              <w:t>25 Narinna Avenue, Cumberland Park SA 5041</w:t>
            </w:r>
          </w:p>
        </w:tc>
        <w:tc>
          <w:tcPr>
            <w:tcW w:w="987" w:type="pct"/>
            <w:noWrap/>
            <w:hideMark/>
          </w:tcPr>
          <w:p w14:paraId="699646DA" w14:textId="77777777" w:rsidR="001365F5" w:rsidRPr="001F335D" w:rsidRDefault="001365F5" w:rsidP="00F04289">
            <w:pPr>
              <w:pStyle w:val="GG-body"/>
              <w:spacing w:after="20"/>
              <w:ind w:right="461"/>
              <w:jc w:val="right"/>
            </w:pPr>
            <w:r w:rsidRPr="001F335D">
              <w:t>9.4.1992</w:t>
            </w:r>
          </w:p>
        </w:tc>
      </w:tr>
      <w:tr w:rsidR="001365F5" w:rsidRPr="001F335D" w14:paraId="42D0CBEF" w14:textId="77777777" w:rsidTr="00417687">
        <w:trPr>
          <w:trHeight w:val="20"/>
          <w:jc w:val="center"/>
        </w:trPr>
        <w:tc>
          <w:tcPr>
            <w:tcW w:w="1817" w:type="pct"/>
            <w:noWrap/>
            <w:hideMark/>
          </w:tcPr>
          <w:p w14:paraId="550DCC3C" w14:textId="77777777" w:rsidR="001365F5" w:rsidRPr="001F335D" w:rsidRDefault="001365F5" w:rsidP="00F04289">
            <w:pPr>
              <w:pStyle w:val="GG-body"/>
              <w:spacing w:after="20"/>
            </w:pPr>
            <w:r w:rsidRPr="001F335D">
              <w:t>Richardson, Brett John</w:t>
            </w:r>
          </w:p>
        </w:tc>
        <w:tc>
          <w:tcPr>
            <w:tcW w:w="2196" w:type="pct"/>
            <w:noWrap/>
            <w:hideMark/>
          </w:tcPr>
          <w:p w14:paraId="0D60F703" w14:textId="77777777" w:rsidR="001365F5" w:rsidRPr="001F335D" w:rsidRDefault="001365F5" w:rsidP="00F04289">
            <w:pPr>
              <w:pStyle w:val="GG-body"/>
              <w:spacing w:after="20"/>
              <w:ind w:left="174"/>
            </w:pPr>
            <w:r w:rsidRPr="001F335D">
              <w:t>7 First Avenue, Tanunda SA 5352</w:t>
            </w:r>
          </w:p>
        </w:tc>
        <w:tc>
          <w:tcPr>
            <w:tcW w:w="987" w:type="pct"/>
            <w:noWrap/>
            <w:hideMark/>
          </w:tcPr>
          <w:p w14:paraId="5BF0E011" w14:textId="77777777" w:rsidR="001365F5" w:rsidRPr="001F335D" w:rsidRDefault="001365F5" w:rsidP="00F04289">
            <w:pPr>
              <w:pStyle w:val="GG-body"/>
              <w:spacing w:after="20"/>
              <w:ind w:right="461"/>
              <w:jc w:val="right"/>
            </w:pPr>
            <w:r w:rsidRPr="001F335D">
              <w:t>17.3.2011</w:t>
            </w:r>
          </w:p>
        </w:tc>
      </w:tr>
      <w:tr w:rsidR="001365F5" w:rsidRPr="001F335D" w14:paraId="5A940A1D" w14:textId="77777777" w:rsidTr="00417687">
        <w:trPr>
          <w:trHeight w:val="20"/>
          <w:jc w:val="center"/>
        </w:trPr>
        <w:tc>
          <w:tcPr>
            <w:tcW w:w="1817" w:type="pct"/>
            <w:noWrap/>
            <w:hideMark/>
          </w:tcPr>
          <w:p w14:paraId="5F2C6EE8" w14:textId="77777777" w:rsidR="001365F5" w:rsidRPr="001F335D" w:rsidRDefault="001365F5" w:rsidP="00F04289">
            <w:pPr>
              <w:pStyle w:val="GG-body"/>
              <w:spacing w:after="20"/>
            </w:pPr>
            <w:r w:rsidRPr="001F335D">
              <w:t>Rigon, Dario</w:t>
            </w:r>
          </w:p>
        </w:tc>
        <w:tc>
          <w:tcPr>
            <w:tcW w:w="2196" w:type="pct"/>
            <w:noWrap/>
            <w:hideMark/>
          </w:tcPr>
          <w:p w14:paraId="46A7A760" w14:textId="77777777" w:rsidR="001365F5" w:rsidRPr="001F335D" w:rsidRDefault="001365F5" w:rsidP="00F04289">
            <w:pPr>
              <w:pStyle w:val="GG-body"/>
              <w:spacing w:after="20"/>
              <w:ind w:left="174"/>
            </w:pPr>
            <w:r>
              <w:t>19 Bankside Drive</w:t>
            </w:r>
            <w:r w:rsidRPr="001F335D">
              <w:t xml:space="preserve">, </w:t>
            </w:r>
            <w:r>
              <w:t>Old Reynella</w:t>
            </w:r>
            <w:r w:rsidRPr="001F335D">
              <w:t xml:space="preserve"> SA 51</w:t>
            </w:r>
            <w:r>
              <w:t>61</w:t>
            </w:r>
          </w:p>
        </w:tc>
        <w:tc>
          <w:tcPr>
            <w:tcW w:w="987" w:type="pct"/>
            <w:noWrap/>
            <w:hideMark/>
          </w:tcPr>
          <w:p w14:paraId="28CCF9B3" w14:textId="77777777" w:rsidR="001365F5" w:rsidRPr="001F335D" w:rsidRDefault="001365F5" w:rsidP="00F04289">
            <w:pPr>
              <w:pStyle w:val="GG-body"/>
              <w:spacing w:after="20"/>
              <w:ind w:right="461"/>
              <w:jc w:val="right"/>
            </w:pPr>
            <w:r w:rsidRPr="001F335D">
              <w:t>10.3.1998</w:t>
            </w:r>
          </w:p>
        </w:tc>
      </w:tr>
      <w:tr w:rsidR="001365F5" w:rsidRPr="001F335D" w14:paraId="727996F7" w14:textId="77777777" w:rsidTr="00417687">
        <w:trPr>
          <w:trHeight w:val="20"/>
          <w:jc w:val="center"/>
        </w:trPr>
        <w:tc>
          <w:tcPr>
            <w:tcW w:w="1817" w:type="pct"/>
            <w:noWrap/>
            <w:hideMark/>
          </w:tcPr>
          <w:p w14:paraId="7C54DC50" w14:textId="77777777" w:rsidR="001365F5" w:rsidRPr="001F335D" w:rsidRDefault="001365F5" w:rsidP="00F04289">
            <w:pPr>
              <w:pStyle w:val="GG-body"/>
              <w:spacing w:after="20"/>
            </w:pPr>
            <w:r w:rsidRPr="001F335D">
              <w:t>Ryan, Kane Benjamin</w:t>
            </w:r>
          </w:p>
        </w:tc>
        <w:tc>
          <w:tcPr>
            <w:tcW w:w="2196" w:type="pct"/>
            <w:noWrap/>
            <w:hideMark/>
          </w:tcPr>
          <w:p w14:paraId="5E94EAD6" w14:textId="77777777" w:rsidR="001365F5" w:rsidRPr="001F335D" w:rsidRDefault="001365F5" w:rsidP="00F04289">
            <w:pPr>
              <w:pStyle w:val="GG-body"/>
              <w:spacing w:after="20"/>
              <w:ind w:left="174"/>
            </w:pPr>
            <w:r w:rsidRPr="001F335D">
              <w:t>78 Goodwood Road, Wayville SA 5034</w:t>
            </w:r>
          </w:p>
        </w:tc>
        <w:tc>
          <w:tcPr>
            <w:tcW w:w="987" w:type="pct"/>
            <w:noWrap/>
            <w:hideMark/>
          </w:tcPr>
          <w:p w14:paraId="120204AA" w14:textId="77777777" w:rsidR="001365F5" w:rsidRPr="001F335D" w:rsidRDefault="001365F5" w:rsidP="00F04289">
            <w:pPr>
              <w:pStyle w:val="GG-body"/>
              <w:spacing w:after="20"/>
              <w:ind w:right="461"/>
              <w:jc w:val="right"/>
            </w:pPr>
            <w:r w:rsidRPr="001F335D">
              <w:t>18.3.2010</w:t>
            </w:r>
          </w:p>
        </w:tc>
      </w:tr>
      <w:tr w:rsidR="001365F5" w:rsidRPr="001F335D" w14:paraId="4D333D05" w14:textId="77777777" w:rsidTr="00417687">
        <w:trPr>
          <w:trHeight w:val="20"/>
          <w:jc w:val="center"/>
        </w:trPr>
        <w:tc>
          <w:tcPr>
            <w:tcW w:w="1817" w:type="pct"/>
            <w:noWrap/>
            <w:hideMark/>
          </w:tcPr>
          <w:p w14:paraId="3DA17E30" w14:textId="77777777" w:rsidR="001365F5" w:rsidRPr="006A7F8E" w:rsidRDefault="001365F5" w:rsidP="00F04289">
            <w:pPr>
              <w:pStyle w:val="GG-body"/>
              <w:spacing w:after="20"/>
            </w:pPr>
            <w:r w:rsidRPr="006A7F8E">
              <w:t>Sayer, Max Alfred Michael</w:t>
            </w:r>
          </w:p>
        </w:tc>
        <w:tc>
          <w:tcPr>
            <w:tcW w:w="2196" w:type="pct"/>
            <w:noWrap/>
            <w:hideMark/>
          </w:tcPr>
          <w:p w14:paraId="7772C609" w14:textId="77777777" w:rsidR="001365F5" w:rsidRPr="006A7F8E" w:rsidRDefault="001365F5" w:rsidP="00F04289">
            <w:pPr>
              <w:pStyle w:val="GG-body"/>
              <w:spacing w:after="20"/>
              <w:ind w:left="174"/>
            </w:pPr>
            <w:r w:rsidRPr="006A7F8E">
              <w:t>5 Abilene Close, Wynn Vale SA 5127</w:t>
            </w:r>
          </w:p>
        </w:tc>
        <w:tc>
          <w:tcPr>
            <w:tcW w:w="987" w:type="pct"/>
            <w:noWrap/>
            <w:hideMark/>
          </w:tcPr>
          <w:p w14:paraId="092435DE" w14:textId="77777777" w:rsidR="001365F5" w:rsidRPr="001F335D" w:rsidRDefault="001365F5" w:rsidP="00F04289">
            <w:pPr>
              <w:pStyle w:val="GG-body"/>
              <w:spacing w:after="20"/>
              <w:ind w:right="461"/>
              <w:jc w:val="right"/>
            </w:pPr>
            <w:r w:rsidRPr="006A7F8E">
              <w:t>12.10.1989</w:t>
            </w:r>
          </w:p>
        </w:tc>
      </w:tr>
      <w:tr w:rsidR="001365F5" w:rsidRPr="001F335D" w14:paraId="4FCD9103" w14:textId="77777777" w:rsidTr="00417687">
        <w:trPr>
          <w:trHeight w:val="20"/>
          <w:jc w:val="center"/>
        </w:trPr>
        <w:tc>
          <w:tcPr>
            <w:tcW w:w="1817" w:type="pct"/>
            <w:noWrap/>
            <w:hideMark/>
          </w:tcPr>
          <w:p w14:paraId="41B8CB92" w14:textId="77777777" w:rsidR="001365F5" w:rsidRPr="006A7F8E" w:rsidRDefault="001365F5" w:rsidP="00F04289">
            <w:pPr>
              <w:pStyle w:val="GG-body"/>
              <w:spacing w:after="20"/>
            </w:pPr>
            <w:r w:rsidRPr="006A7F8E">
              <w:t>Seskis, Samuel Thomas</w:t>
            </w:r>
          </w:p>
        </w:tc>
        <w:tc>
          <w:tcPr>
            <w:tcW w:w="2196" w:type="pct"/>
            <w:noWrap/>
            <w:hideMark/>
          </w:tcPr>
          <w:p w14:paraId="69668950" w14:textId="77777777" w:rsidR="001365F5" w:rsidRPr="006A7F8E" w:rsidRDefault="001365F5" w:rsidP="00F04289">
            <w:pPr>
              <w:pStyle w:val="GG-body"/>
              <w:spacing w:after="20"/>
              <w:ind w:left="174"/>
            </w:pPr>
            <w:r w:rsidRPr="006A7F8E">
              <w:t>PO Box 1000, Kent Town SA 5071</w:t>
            </w:r>
          </w:p>
        </w:tc>
        <w:tc>
          <w:tcPr>
            <w:tcW w:w="987" w:type="pct"/>
            <w:noWrap/>
            <w:hideMark/>
          </w:tcPr>
          <w:p w14:paraId="1DAEA3C5" w14:textId="77777777" w:rsidR="001365F5" w:rsidRPr="001F335D" w:rsidRDefault="001365F5" w:rsidP="00F04289">
            <w:pPr>
              <w:pStyle w:val="GG-body"/>
              <w:spacing w:after="20"/>
              <w:ind w:right="461"/>
              <w:jc w:val="right"/>
            </w:pPr>
            <w:r w:rsidRPr="006A7F8E">
              <w:t>16.6.2015</w:t>
            </w:r>
          </w:p>
        </w:tc>
      </w:tr>
      <w:tr w:rsidR="001365F5" w:rsidRPr="001F335D" w14:paraId="62735F09" w14:textId="77777777" w:rsidTr="00417687">
        <w:trPr>
          <w:trHeight w:val="20"/>
          <w:jc w:val="center"/>
        </w:trPr>
        <w:tc>
          <w:tcPr>
            <w:tcW w:w="1817" w:type="pct"/>
            <w:noWrap/>
          </w:tcPr>
          <w:p w14:paraId="1C40EEC4" w14:textId="77777777" w:rsidR="001365F5" w:rsidRPr="001F335D" w:rsidRDefault="001365F5" w:rsidP="00F04289">
            <w:pPr>
              <w:pStyle w:val="GG-body"/>
              <w:spacing w:after="20"/>
            </w:pPr>
            <w:r w:rsidRPr="001F335D">
              <w:t>Severns, Neil Robert</w:t>
            </w:r>
          </w:p>
        </w:tc>
        <w:tc>
          <w:tcPr>
            <w:tcW w:w="2196" w:type="pct"/>
            <w:noWrap/>
          </w:tcPr>
          <w:p w14:paraId="0214A468" w14:textId="77777777" w:rsidR="001365F5" w:rsidRPr="001F335D" w:rsidRDefault="001365F5" w:rsidP="00F04289">
            <w:pPr>
              <w:pStyle w:val="GG-body"/>
              <w:spacing w:after="20"/>
              <w:ind w:left="174"/>
            </w:pPr>
            <w:r w:rsidRPr="001F335D">
              <w:t>14 Eldridge Street, Shelly Beach Qld 4551</w:t>
            </w:r>
          </w:p>
        </w:tc>
        <w:tc>
          <w:tcPr>
            <w:tcW w:w="987" w:type="pct"/>
            <w:noWrap/>
          </w:tcPr>
          <w:p w14:paraId="6CF3DD08" w14:textId="77777777" w:rsidR="001365F5" w:rsidRPr="001F335D" w:rsidRDefault="001365F5" w:rsidP="00F04289">
            <w:pPr>
              <w:pStyle w:val="GG-body"/>
              <w:spacing w:after="20"/>
              <w:ind w:right="461"/>
              <w:jc w:val="right"/>
            </w:pPr>
            <w:r w:rsidRPr="001F335D">
              <w:t>23.2.2023</w:t>
            </w:r>
          </w:p>
        </w:tc>
      </w:tr>
      <w:tr w:rsidR="001365F5" w:rsidRPr="001F335D" w14:paraId="11C9A8A4" w14:textId="77777777" w:rsidTr="00417687">
        <w:trPr>
          <w:trHeight w:val="20"/>
          <w:jc w:val="center"/>
        </w:trPr>
        <w:tc>
          <w:tcPr>
            <w:tcW w:w="1817" w:type="pct"/>
            <w:noWrap/>
            <w:hideMark/>
          </w:tcPr>
          <w:p w14:paraId="7F11D906" w14:textId="77777777" w:rsidR="001365F5" w:rsidRPr="001F335D" w:rsidRDefault="001365F5" w:rsidP="00F04289">
            <w:pPr>
              <w:pStyle w:val="GG-body"/>
              <w:spacing w:after="20"/>
            </w:pPr>
            <w:r w:rsidRPr="001F335D">
              <w:t>Shepherd, Ben</w:t>
            </w:r>
            <w:r>
              <w:t xml:space="preserve"> </w:t>
            </w:r>
            <w:r w:rsidRPr="004A1A34">
              <w:t>Christopher</w:t>
            </w:r>
          </w:p>
        </w:tc>
        <w:tc>
          <w:tcPr>
            <w:tcW w:w="2196" w:type="pct"/>
            <w:noWrap/>
            <w:hideMark/>
          </w:tcPr>
          <w:p w14:paraId="6ABFA593"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553FF5E8" w14:textId="77777777" w:rsidR="001365F5" w:rsidRPr="001F335D" w:rsidRDefault="001365F5" w:rsidP="00F04289">
            <w:pPr>
              <w:pStyle w:val="GG-body"/>
              <w:spacing w:after="20"/>
              <w:ind w:right="461"/>
              <w:jc w:val="right"/>
            </w:pPr>
            <w:r w:rsidRPr="001F335D">
              <w:t>21.4.2016</w:t>
            </w:r>
          </w:p>
        </w:tc>
      </w:tr>
      <w:tr w:rsidR="001365F5" w:rsidRPr="001F335D" w14:paraId="6A1F9641" w14:textId="77777777" w:rsidTr="00417687">
        <w:trPr>
          <w:trHeight w:val="20"/>
          <w:jc w:val="center"/>
        </w:trPr>
        <w:tc>
          <w:tcPr>
            <w:tcW w:w="1817" w:type="pct"/>
            <w:noWrap/>
          </w:tcPr>
          <w:p w14:paraId="00574983" w14:textId="77777777" w:rsidR="001365F5" w:rsidRPr="006A7F8E" w:rsidRDefault="001365F5" w:rsidP="00F04289">
            <w:pPr>
              <w:pStyle w:val="GG-body"/>
              <w:spacing w:after="20"/>
            </w:pPr>
            <w:r w:rsidRPr="006A7F8E">
              <w:t>Sibly, Timothy Ian Reeves</w:t>
            </w:r>
          </w:p>
        </w:tc>
        <w:tc>
          <w:tcPr>
            <w:tcW w:w="2196" w:type="pct"/>
            <w:noWrap/>
          </w:tcPr>
          <w:p w14:paraId="2FABE754" w14:textId="77777777" w:rsidR="001365F5" w:rsidRPr="006A7F8E" w:rsidRDefault="001365F5" w:rsidP="00F04289">
            <w:pPr>
              <w:pStyle w:val="GG-body"/>
              <w:spacing w:after="20"/>
              <w:ind w:left="174"/>
            </w:pPr>
            <w:r w:rsidRPr="006A7F8E">
              <w:t>PO Box 26, Marleston DC SA 5033</w:t>
            </w:r>
          </w:p>
        </w:tc>
        <w:tc>
          <w:tcPr>
            <w:tcW w:w="987" w:type="pct"/>
            <w:noWrap/>
          </w:tcPr>
          <w:p w14:paraId="70D658F5" w14:textId="77777777" w:rsidR="001365F5" w:rsidRPr="001F335D" w:rsidRDefault="001365F5" w:rsidP="00F04289">
            <w:pPr>
              <w:pStyle w:val="GG-body"/>
              <w:spacing w:after="20"/>
              <w:ind w:right="461"/>
              <w:jc w:val="right"/>
            </w:pPr>
            <w:r w:rsidRPr="006A7F8E">
              <w:t>17.10.2024</w:t>
            </w:r>
          </w:p>
        </w:tc>
      </w:tr>
      <w:tr w:rsidR="001365F5" w:rsidRPr="001F335D" w14:paraId="6431267F" w14:textId="77777777" w:rsidTr="00417687">
        <w:trPr>
          <w:trHeight w:val="20"/>
          <w:jc w:val="center"/>
        </w:trPr>
        <w:tc>
          <w:tcPr>
            <w:tcW w:w="1817" w:type="pct"/>
            <w:noWrap/>
            <w:hideMark/>
          </w:tcPr>
          <w:p w14:paraId="58D42124" w14:textId="77777777" w:rsidR="001365F5" w:rsidRPr="001F335D" w:rsidRDefault="001365F5" w:rsidP="00F04289">
            <w:pPr>
              <w:pStyle w:val="GG-body"/>
              <w:spacing w:after="20"/>
            </w:pPr>
            <w:r w:rsidRPr="001F335D">
              <w:t>Slape, Bradley James</w:t>
            </w:r>
          </w:p>
        </w:tc>
        <w:tc>
          <w:tcPr>
            <w:tcW w:w="2196" w:type="pct"/>
            <w:noWrap/>
            <w:hideMark/>
          </w:tcPr>
          <w:p w14:paraId="5D0840A3" w14:textId="77777777" w:rsidR="001365F5" w:rsidRPr="001F335D" w:rsidRDefault="001365F5" w:rsidP="00F04289">
            <w:pPr>
              <w:pStyle w:val="GG-body"/>
              <w:spacing w:after="20"/>
              <w:ind w:left="174"/>
            </w:pPr>
            <w:r w:rsidRPr="001F335D">
              <w:t>GPO Box 1815, Adelaide SA 5001</w:t>
            </w:r>
          </w:p>
        </w:tc>
        <w:tc>
          <w:tcPr>
            <w:tcW w:w="987" w:type="pct"/>
            <w:noWrap/>
            <w:hideMark/>
          </w:tcPr>
          <w:p w14:paraId="20A48FE6" w14:textId="77777777" w:rsidR="001365F5" w:rsidRPr="001F335D" w:rsidRDefault="001365F5" w:rsidP="00F04289">
            <w:pPr>
              <w:pStyle w:val="GG-body"/>
              <w:spacing w:after="20"/>
              <w:ind w:right="461"/>
              <w:jc w:val="right"/>
            </w:pPr>
            <w:r w:rsidRPr="001F335D">
              <w:t>20.4.2006</w:t>
            </w:r>
          </w:p>
        </w:tc>
      </w:tr>
      <w:tr w:rsidR="001365F5" w:rsidRPr="001F335D" w14:paraId="21821BEE" w14:textId="77777777" w:rsidTr="00417687">
        <w:trPr>
          <w:trHeight w:val="20"/>
          <w:jc w:val="center"/>
        </w:trPr>
        <w:tc>
          <w:tcPr>
            <w:tcW w:w="1817" w:type="pct"/>
            <w:noWrap/>
            <w:hideMark/>
          </w:tcPr>
          <w:p w14:paraId="4C9EBBF7" w14:textId="77777777" w:rsidR="001365F5" w:rsidRPr="001F335D" w:rsidRDefault="001365F5" w:rsidP="00F04289">
            <w:pPr>
              <w:pStyle w:val="GG-body"/>
              <w:spacing w:after="20"/>
            </w:pPr>
            <w:r w:rsidRPr="001F335D">
              <w:t>Stockley, Nathan James</w:t>
            </w:r>
          </w:p>
        </w:tc>
        <w:tc>
          <w:tcPr>
            <w:tcW w:w="2196" w:type="pct"/>
            <w:noWrap/>
            <w:hideMark/>
          </w:tcPr>
          <w:p w14:paraId="009DC6CE"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3FE078AB" w14:textId="77777777" w:rsidR="001365F5" w:rsidRPr="001F335D" w:rsidRDefault="001365F5" w:rsidP="00F04289">
            <w:pPr>
              <w:pStyle w:val="GG-body"/>
              <w:spacing w:after="20"/>
              <w:ind w:right="461"/>
              <w:jc w:val="right"/>
            </w:pPr>
            <w:r w:rsidRPr="001F335D">
              <w:t>17.2.2021</w:t>
            </w:r>
          </w:p>
        </w:tc>
      </w:tr>
      <w:tr w:rsidR="001365F5" w:rsidRPr="001F335D" w14:paraId="04AAC5A3" w14:textId="77777777" w:rsidTr="00417687">
        <w:trPr>
          <w:trHeight w:val="20"/>
          <w:jc w:val="center"/>
        </w:trPr>
        <w:tc>
          <w:tcPr>
            <w:tcW w:w="1817" w:type="pct"/>
            <w:noWrap/>
            <w:hideMark/>
          </w:tcPr>
          <w:p w14:paraId="1776364E" w14:textId="77777777" w:rsidR="001365F5" w:rsidRPr="001F335D" w:rsidRDefault="001365F5" w:rsidP="00F04289">
            <w:pPr>
              <w:pStyle w:val="GG-body"/>
              <w:spacing w:after="20"/>
            </w:pPr>
            <w:r w:rsidRPr="001F335D">
              <w:t>Struthers, David Barrie</w:t>
            </w:r>
          </w:p>
        </w:tc>
        <w:tc>
          <w:tcPr>
            <w:tcW w:w="2196" w:type="pct"/>
            <w:noWrap/>
            <w:hideMark/>
          </w:tcPr>
          <w:p w14:paraId="2D0E14B2" w14:textId="77777777" w:rsidR="001365F5" w:rsidRPr="001F335D" w:rsidRDefault="001365F5" w:rsidP="00F04289">
            <w:pPr>
              <w:pStyle w:val="GG-body"/>
              <w:spacing w:after="20"/>
              <w:ind w:left="174"/>
            </w:pPr>
            <w:r w:rsidRPr="001F335D">
              <w:t>PO Box 1284, Strathalbyn SA 5255</w:t>
            </w:r>
          </w:p>
        </w:tc>
        <w:tc>
          <w:tcPr>
            <w:tcW w:w="987" w:type="pct"/>
            <w:noWrap/>
            <w:hideMark/>
          </w:tcPr>
          <w:p w14:paraId="103CB9A6" w14:textId="77777777" w:rsidR="001365F5" w:rsidRPr="001F335D" w:rsidRDefault="001365F5" w:rsidP="00F04289">
            <w:pPr>
              <w:pStyle w:val="GG-body"/>
              <w:spacing w:after="20"/>
              <w:ind w:right="461"/>
              <w:jc w:val="right"/>
            </w:pPr>
            <w:r w:rsidRPr="001F335D">
              <w:t>16.4.2015</w:t>
            </w:r>
          </w:p>
        </w:tc>
      </w:tr>
      <w:tr w:rsidR="001365F5" w:rsidRPr="001F335D" w14:paraId="4D275C7B" w14:textId="77777777" w:rsidTr="00417687">
        <w:trPr>
          <w:trHeight w:val="20"/>
          <w:jc w:val="center"/>
        </w:trPr>
        <w:tc>
          <w:tcPr>
            <w:tcW w:w="1817" w:type="pct"/>
            <w:noWrap/>
            <w:hideMark/>
          </w:tcPr>
          <w:p w14:paraId="266CB7C3" w14:textId="77777777" w:rsidR="001365F5" w:rsidRPr="001F335D" w:rsidRDefault="001365F5" w:rsidP="00F04289">
            <w:pPr>
              <w:pStyle w:val="GG-body"/>
              <w:spacing w:after="20"/>
            </w:pPr>
            <w:r w:rsidRPr="001F335D">
              <w:t>Summers, Clayton Myles</w:t>
            </w:r>
          </w:p>
        </w:tc>
        <w:tc>
          <w:tcPr>
            <w:tcW w:w="2196" w:type="pct"/>
            <w:noWrap/>
            <w:hideMark/>
          </w:tcPr>
          <w:p w14:paraId="33D27A80" w14:textId="77777777" w:rsidR="001365F5" w:rsidRPr="001F335D" w:rsidRDefault="001365F5" w:rsidP="00F04289">
            <w:pPr>
              <w:pStyle w:val="GG-body"/>
              <w:spacing w:after="20"/>
              <w:ind w:left="174"/>
            </w:pPr>
            <w:r w:rsidRPr="001F335D">
              <w:t>9 St Georges Street, Willunga SA 5172</w:t>
            </w:r>
          </w:p>
        </w:tc>
        <w:tc>
          <w:tcPr>
            <w:tcW w:w="987" w:type="pct"/>
            <w:noWrap/>
            <w:hideMark/>
          </w:tcPr>
          <w:p w14:paraId="2CB23EFE" w14:textId="77777777" w:rsidR="001365F5" w:rsidRPr="001F335D" w:rsidRDefault="001365F5" w:rsidP="00F04289">
            <w:pPr>
              <w:pStyle w:val="GG-body"/>
              <w:spacing w:after="20"/>
              <w:ind w:right="461"/>
              <w:jc w:val="right"/>
            </w:pPr>
            <w:r w:rsidRPr="001F335D">
              <w:t>12.6.1986</w:t>
            </w:r>
          </w:p>
        </w:tc>
      </w:tr>
      <w:tr w:rsidR="001365F5" w:rsidRPr="001F335D" w14:paraId="7D28F690" w14:textId="77777777" w:rsidTr="00417687">
        <w:trPr>
          <w:trHeight w:val="20"/>
          <w:jc w:val="center"/>
        </w:trPr>
        <w:tc>
          <w:tcPr>
            <w:tcW w:w="1817" w:type="pct"/>
            <w:noWrap/>
            <w:hideMark/>
          </w:tcPr>
          <w:p w14:paraId="7A13BC16" w14:textId="77777777" w:rsidR="001365F5" w:rsidRPr="001F335D" w:rsidRDefault="001365F5" w:rsidP="00F04289">
            <w:pPr>
              <w:pStyle w:val="GG-body"/>
              <w:spacing w:after="20"/>
            </w:pPr>
            <w:r w:rsidRPr="001F335D">
              <w:t>Thorley, Beau</w:t>
            </w:r>
          </w:p>
        </w:tc>
        <w:tc>
          <w:tcPr>
            <w:tcW w:w="2196" w:type="pct"/>
            <w:noWrap/>
            <w:hideMark/>
          </w:tcPr>
          <w:p w14:paraId="62239D4A"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0B55FF1F" w14:textId="77777777" w:rsidR="001365F5" w:rsidRPr="001F335D" w:rsidRDefault="001365F5" w:rsidP="00F04289">
            <w:pPr>
              <w:pStyle w:val="GG-body"/>
              <w:spacing w:after="20"/>
              <w:ind w:right="461"/>
              <w:jc w:val="right"/>
            </w:pPr>
            <w:r w:rsidRPr="001F335D">
              <w:t>17.11.2011</w:t>
            </w:r>
          </w:p>
        </w:tc>
      </w:tr>
      <w:tr w:rsidR="001365F5" w:rsidRPr="001F335D" w14:paraId="7F1F3C6D" w14:textId="77777777" w:rsidTr="00417687">
        <w:trPr>
          <w:trHeight w:val="20"/>
          <w:jc w:val="center"/>
        </w:trPr>
        <w:tc>
          <w:tcPr>
            <w:tcW w:w="1817" w:type="pct"/>
            <w:noWrap/>
            <w:hideMark/>
          </w:tcPr>
          <w:p w14:paraId="2787FC42" w14:textId="77777777" w:rsidR="001365F5" w:rsidRPr="001F335D" w:rsidRDefault="001365F5" w:rsidP="00F04289">
            <w:pPr>
              <w:pStyle w:val="GG-body"/>
              <w:spacing w:after="20"/>
            </w:pPr>
            <w:r w:rsidRPr="001F335D">
              <w:t>Townsend, Steven James</w:t>
            </w:r>
          </w:p>
        </w:tc>
        <w:tc>
          <w:tcPr>
            <w:tcW w:w="2196" w:type="pct"/>
            <w:noWrap/>
            <w:hideMark/>
          </w:tcPr>
          <w:p w14:paraId="26E532E4" w14:textId="77777777" w:rsidR="001365F5" w:rsidRPr="001F335D" w:rsidRDefault="001365F5" w:rsidP="00F04289">
            <w:pPr>
              <w:pStyle w:val="GG-body"/>
              <w:spacing w:after="20"/>
              <w:ind w:left="174"/>
            </w:pPr>
            <w:r w:rsidRPr="001F335D">
              <w:t>8 Beaver Court, Port Lincoln SA 5606</w:t>
            </w:r>
          </w:p>
        </w:tc>
        <w:tc>
          <w:tcPr>
            <w:tcW w:w="987" w:type="pct"/>
            <w:noWrap/>
            <w:hideMark/>
          </w:tcPr>
          <w:p w14:paraId="41DE102C" w14:textId="77777777" w:rsidR="001365F5" w:rsidRPr="001F335D" w:rsidRDefault="001365F5" w:rsidP="00F04289">
            <w:pPr>
              <w:pStyle w:val="GG-body"/>
              <w:spacing w:after="20"/>
              <w:ind w:right="461"/>
              <w:jc w:val="right"/>
            </w:pPr>
            <w:r w:rsidRPr="001F335D">
              <w:t>18.8.2005</w:t>
            </w:r>
          </w:p>
        </w:tc>
      </w:tr>
      <w:tr w:rsidR="001365F5" w:rsidRPr="001F335D" w14:paraId="6788121E" w14:textId="77777777" w:rsidTr="00417687">
        <w:trPr>
          <w:trHeight w:val="20"/>
          <w:jc w:val="center"/>
        </w:trPr>
        <w:tc>
          <w:tcPr>
            <w:tcW w:w="1817" w:type="pct"/>
            <w:noWrap/>
            <w:hideMark/>
          </w:tcPr>
          <w:p w14:paraId="6C5E16A2" w14:textId="77777777" w:rsidR="001365F5" w:rsidRPr="001F335D" w:rsidRDefault="001365F5" w:rsidP="00F04289">
            <w:pPr>
              <w:pStyle w:val="GG-body"/>
              <w:spacing w:after="20"/>
            </w:pPr>
            <w:r w:rsidRPr="001F335D">
              <w:t>Tripodi, Alfredo</w:t>
            </w:r>
          </w:p>
        </w:tc>
        <w:tc>
          <w:tcPr>
            <w:tcW w:w="2196" w:type="pct"/>
            <w:noWrap/>
            <w:hideMark/>
          </w:tcPr>
          <w:p w14:paraId="70973A90" w14:textId="77777777" w:rsidR="001365F5" w:rsidRPr="001F335D" w:rsidRDefault="001365F5" w:rsidP="00F04289">
            <w:pPr>
              <w:pStyle w:val="GG-body"/>
              <w:spacing w:after="20"/>
              <w:ind w:left="174"/>
            </w:pPr>
            <w:r w:rsidRPr="001F335D">
              <w:t>10 Paula Street, Athelstone SA 5076</w:t>
            </w:r>
          </w:p>
        </w:tc>
        <w:tc>
          <w:tcPr>
            <w:tcW w:w="987" w:type="pct"/>
            <w:noWrap/>
            <w:hideMark/>
          </w:tcPr>
          <w:p w14:paraId="74AE8DEF" w14:textId="77777777" w:rsidR="001365F5" w:rsidRPr="001F335D" w:rsidRDefault="001365F5" w:rsidP="00F04289">
            <w:pPr>
              <w:pStyle w:val="GG-body"/>
              <w:spacing w:after="20"/>
              <w:ind w:right="461"/>
              <w:jc w:val="right"/>
            </w:pPr>
            <w:r w:rsidRPr="001F335D">
              <w:t>15.3.2007</w:t>
            </w:r>
          </w:p>
        </w:tc>
      </w:tr>
      <w:tr w:rsidR="001365F5" w:rsidRPr="001F335D" w14:paraId="1DF47B78" w14:textId="77777777" w:rsidTr="00417687">
        <w:trPr>
          <w:trHeight w:val="20"/>
          <w:jc w:val="center"/>
        </w:trPr>
        <w:tc>
          <w:tcPr>
            <w:tcW w:w="1817" w:type="pct"/>
            <w:noWrap/>
          </w:tcPr>
          <w:p w14:paraId="6A2BF252" w14:textId="77777777" w:rsidR="001365F5" w:rsidRPr="001F335D" w:rsidRDefault="001365F5" w:rsidP="00F04289">
            <w:pPr>
              <w:pStyle w:val="GG-body"/>
              <w:spacing w:after="20"/>
            </w:pPr>
            <w:r>
              <w:t>Tucker, Nelson Lionel</w:t>
            </w:r>
          </w:p>
        </w:tc>
        <w:tc>
          <w:tcPr>
            <w:tcW w:w="2196" w:type="pct"/>
            <w:noWrap/>
          </w:tcPr>
          <w:p w14:paraId="32FC236F" w14:textId="77777777" w:rsidR="001365F5" w:rsidRPr="001F335D" w:rsidRDefault="001365F5" w:rsidP="00F04289">
            <w:pPr>
              <w:pStyle w:val="GG-body"/>
              <w:spacing w:after="20"/>
              <w:ind w:left="174"/>
            </w:pPr>
            <w:r>
              <w:t>PO Box 1000</w:t>
            </w:r>
            <w:r w:rsidRPr="001F335D">
              <w:t>, Kent Town SA 50</w:t>
            </w:r>
            <w:r>
              <w:t>71</w:t>
            </w:r>
          </w:p>
        </w:tc>
        <w:tc>
          <w:tcPr>
            <w:tcW w:w="987" w:type="pct"/>
            <w:noWrap/>
          </w:tcPr>
          <w:p w14:paraId="0DE82588" w14:textId="77777777" w:rsidR="001365F5" w:rsidRPr="001F335D" w:rsidRDefault="001365F5" w:rsidP="00F04289">
            <w:pPr>
              <w:pStyle w:val="GG-body"/>
              <w:spacing w:after="20"/>
              <w:ind w:right="461"/>
              <w:jc w:val="right"/>
            </w:pPr>
            <w:r>
              <w:t>21.3.2024</w:t>
            </w:r>
          </w:p>
        </w:tc>
      </w:tr>
      <w:tr w:rsidR="001365F5" w:rsidRPr="001F335D" w14:paraId="3ABE99EA" w14:textId="77777777" w:rsidTr="00417687">
        <w:trPr>
          <w:trHeight w:val="20"/>
          <w:jc w:val="center"/>
        </w:trPr>
        <w:tc>
          <w:tcPr>
            <w:tcW w:w="1817" w:type="pct"/>
            <w:noWrap/>
          </w:tcPr>
          <w:p w14:paraId="473172C0" w14:textId="77777777" w:rsidR="001365F5" w:rsidRPr="001F335D" w:rsidRDefault="001365F5" w:rsidP="00F04289">
            <w:pPr>
              <w:pStyle w:val="GG-body"/>
              <w:spacing w:after="20"/>
            </w:pPr>
            <w:r w:rsidRPr="001F335D">
              <w:t>Tucker, Paul</w:t>
            </w:r>
          </w:p>
        </w:tc>
        <w:tc>
          <w:tcPr>
            <w:tcW w:w="2196" w:type="pct"/>
            <w:noWrap/>
          </w:tcPr>
          <w:p w14:paraId="4F0C0684" w14:textId="77777777" w:rsidR="001365F5" w:rsidRPr="001F335D" w:rsidRDefault="001365F5" w:rsidP="00F04289">
            <w:pPr>
              <w:pStyle w:val="GG-body"/>
              <w:spacing w:after="20"/>
              <w:ind w:left="174"/>
            </w:pPr>
            <w:r w:rsidRPr="001F335D">
              <w:t>PO Box 445, Edithburgh SA 5583</w:t>
            </w:r>
          </w:p>
        </w:tc>
        <w:tc>
          <w:tcPr>
            <w:tcW w:w="987" w:type="pct"/>
            <w:noWrap/>
          </w:tcPr>
          <w:p w14:paraId="1B62DCD5" w14:textId="77777777" w:rsidR="001365F5" w:rsidRPr="001F335D" w:rsidRDefault="001365F5" w:rsidP="00F04289">
            <w:pPr>
              <w:pStyle w:val="GG-body"/>
              <w:spacing w:after="20"/>
              <w:ind w:right="461"/>
              <w:jc w:val="right"/>
            </w:pPr>
            <w:r w:rsidRPr="001F335D">
              <w:t>31.5.1973</w:t>
            </w:r>
          </w:p>
        </w:tc>
      </w:tr>
      <w:tr w:rsidR="001365F5" w:rsidRPr="001F335D" w14:paraId="44EAE1A9" w14:textId="77777777" w:rsidTr="00417687">
        <w:trPr>
          <w:trHeight w:val="20"/>
          <w:jc w:val="center"/>
        </w:trPr>
        <w:tc>
          <w:tcPr>
            <w:tcW w:w="1817" w:type="pct"/>
            <w:noWrap/>
          </w:tcPr>
          <w:p w14:paraId="3D238B3D" w14:textId="77777777" w:rsidR="001365F5" w:rsidRDefault="001365F5" w:rsidP="00F04289">
            <w:pPr>
              <w:pStyle w:val="GG-body"/>
              <w:spacing w:after="20"/>
            </w:pPr>
            <w:r w:rsidRPr="001F335D">
              <w:t>Turnbull, Shaun William</w:t>
            </w:r>
          </w:p>
        </w:tc>
        <w:tc>
          <w:tcPr>
            <w:tcW w:w="2196" w:type="pct"/>
            <w:noWrap/>
          </w:tcPr>
          <w:p w14:paraId="17A165D9" w14:textId="77777777" w:rsidR="001365F5" w:rsidRDefault="001365F5" w:rsidP="00F04289">
            <w:pPr>
              <w:pStyle w:val="GG-body"/>
              <w:spacing w:after="20"/>
              <w:ind w:left="174"/>
            </w:pPr>
            <w:r>
              <w:t>PO Box 320</w:t>
            </w:r>
            <w:r w:rsidRPr="001F335D">
              <w:t xml:space="preserve">, </w:t>
            </w:r>
            <w:r>
              <w:t>Henley Beach</w:t>
            </w:r>
            <w:r w:rsidRPr="001F335D">
              <w:t xml:space="preserve"> SA 50</w:t>
            </w:r>
            <w:r>
              <w:t>2</w:t>
            </w:r>
            <w:r w:rsidRPr="001F335D">
              <w:t>2</w:t>
            </w:r>
          </w:p>
        </w:tc>
        <w:tc>
          <w:tcPr>
            <w:tcW w:w="987" w:type="pct"/>
            <w:noWrap/>
          </w:tcPr>
          <w:p w14:paraId="25CD02A3" w14:textId="77777777" w:rsidR="001365F5" w:rsidRDefault="001365F5" w:rsidP="00F04289">
            <w:pPr>
              <w:pStyle w:val="GG-body"/>
              <w:spacing w:after="20"/>
              <w:ind w:right="461"/>
              <w:jc w:val="right"/>
            </w:pPr>
            <w:r w:rsidRPr="001F335D">
              <w:t>15.2.2007</w:t>
            </w:r>
          </w:p>
        </w:tc>
      </w:tr>
      <w:tr w:rsidR="001365F5" w:rsidRPr="001F335D" w14:paraId="111C6484" w14:textId="77777777" w:rsidTr="00417687">
        <w:trPr>
          <w:trHeight w:val="20"/>
          <w:jc w:val="center"/>
        </w:trPr>
        <w:tc>
          <w:tcPr>
            <w:tcW w:w="1817" w:type="pct"/>
            <w:noWrap/>
            <w:hideMark/>
          </w:tcPr>
          <w:p w14:paraId="01DFDDF3" w14:textId="0F3EACFF" w:rsidR="001365F5" w:rsidRPr="001F335D" w:rsidRDefault="001365F5" w:rsidP="00F04289">
            <w:pPr>
              <w:pStyle w:val="GG-body"/>
              <w:spacing w:after="20"/>
            </w:pPr>
            <w:r w:rsidRPr="001F335D">
              <w:t>Turner, George Joseph</w:t>
            </w:r>
            <w:r w:rsidR="002E2E53">
              <w:t>—</w:t>
            </w:r>
            <w:r w:rsidRPr="001F335D">
              <w:t>Non-Practicing</w:t>
            </w:r>
          </w:p>
        </w:tc>
        <w:tc>
          <w:tcPr>
            <w:tcW w:w="2196" w:type="pct"/>
            <w:noWrap/>
            <w:hideMark/>
          </w:tcPr>
          <w:p w14:paraId="045266AF" w14:textId="77777777" w:rsidR="001365F5" w:rsidRPr="001F335D" w:rsidRDefault="001365F5" w:rsidP="00F04289">
            <w:pPr>
              <w:pStyle w:val="GG-body"/>
              <w:spacing w:after="20"/>
              <w:ind w:left="174"/>
            </w:pPr>
            <w:r>
              <w:t>21 Nish Street</w:t>
            </w:r>
            <w:r w:rsidRPr="001F335D">
              <w:t xml:space="preserve">, </w:t>
            </w:r>
            <w:r>
              <w:t>Echuca</w:t>
            </w:r>
            <w:r w:rsidRPr="001F335D">
              <w:t xml:space="preserve"> </w:t>
            </w:r>
            <w:r>
              <w:t>VIC</w:t>
            </w:r>
            <w:r w:rsidRPr="001F335D">
              <w:t xml:space="preserve"> </w:t>
            </w:r>
            <w:r>
              <w:t>3564</w:t>
            </w:r>
          </w:p>
        </w:tc>
        <w:tc>
          <w:tcPr>
            <w:tcW w:w="987" w:type="pct"/>
            <w:noWrap/>
            <w:hideMark/>
          </w:tcPr>
          <w:p w14:paraId="6839EBEA" w14:textId="77777777" w:rsidR="001365F5" w:rsidRPr="001F335D" w:rsidRDefault="001365F5" w:rsidP="00F04289">
            <w:pPr>
              <w:pStyle w:val="GG-body"/>
              <w:spacing w:after="20"/>
              <w:ind w:right="461"/>
              <w:jc w:val="right"/>
            </w:pPr>
            <w:r w:rsidRPr="001F335D">
              <w:t>19.5.2011</w:t>
            </w:r>
          </w:p>
        </w:tc>
      </w:tr>
      <w:tr w:rsidR="001365F5" w:rsidRPr="001F335D" w14:paraId="5F5DAE39" w14:textId="77777777" w:rsidTr="00417687">
        <w:trPr>
          <w:trHeight w:val="20"/>
          <w:jc w:val="center"/>
        </w:trPr>
        <w:tc>
          <w:tcPr>
            <w:tcW w:w="1817" w:type="pct"/>
            <w:noWrap/>
            <w:hideMark/>
          </w:tcPr>
          <w:p w14:paraId="0948D175" w14:textId="77777777" w:rsidR="001365F5" w:rsidRPr="001F335D" w:rsidRDefault="001365F5" w:rsidP="00F04289">
            <w:pPr>
              <w:pStyle w:val="GG-body"/>
              <w:spacing w:after="20"/>
            </w:pPr>
            <w:r w:rsidRPr="001F335D">
              <w:t>van Senden, Geoffrey Clifton</w:t>
            </w:r>
          </w:p>
        </w:tc>
        <w:tc>
          <w:tcPr>
            <w:tcW w:w="2196" w:type="pct"/>
            <w:noWrap/>
            <w:hideMark/>
          </w:tcPr>
          <w:p w14:paraId="49981D24" w14:textId="77777777" w:rsidR="001365F5" w:rsidRPr="001F335D" w:rsidRDefault="001365F5" w:rsidP="00F04289">
            <w:pPr>
              <w:pStyle w:val="GG-body"/>
              <w:spacing w:after="20"/>
              <w:ind w:left="174"/>
            </w:pPr>
            <w:r>
              <w:t>11 Chapel Street</w:t>
            </w:r>
            <w:r w:rsidRPr="001F335D">
              <w:t>, St</w:t>
            </w:r>
            <w:r>
              <w:t>rathalbyn</w:t>
            </w:r>
            <w:r w:rsidRPr="001F335D">
              <w:t xml:space="preserve"> SA 5</w:t>
            </w:r>
            <w:r>
              <w:t>255</w:t>
            </w:r>
          </w:p>
        </w:tc>
        <w:tc>
          <w:tcPr>
            <w:tcW w:w="987" w:type="pct"/>
            <w:noWrap/>
            <w:hideMark/>
          </w:tcPr>
          <w:p w14:paraId="6BA2CB49" w14:textId="77777777" w:rsidR="001365F5" w:rsidRPr="001F335D" w:rsidRDefault="001365F5" w:rsidP="00F04289">
            <w:pPr>
              <w:pStyle w:val="GG-body"/>
              <w:spacing w:after="20"/>
              <w:ind w:right="461"/>
              <w:jc w:val="right"/>
            </w:pPr>
            <w:r w:rsidRPr="001F335D">
              <w:t>11.10.1990</w:t>
            </w:r>
          </w:p>
        </w:tc>
      </w:tr>
      <w:tr w:rsidR="001365F5" w:rsidRPr="001F335D" w14:paraId="57DFB0A1" w14:textId="77777777" w:rsidTr="00417687">
        <w:trPr>
          <w:trHeight w:val="20"/>
          <w:jc w:val="center"/>
        </w:trPr>
        <w:tc>
          <w:tcPr>
            <w:tcW w:w="1817" w:type="pct"/>
            <w:noWrap/>
            <w:hideMark/>
          </w:tcPr>
          <w:p w14:paraId="27F1A08B" w14:textId="77777777" w:rsidR="001365F5" w:rsidRPr="001F335D" w:rsidRDefault="001365F5" w:rsidP="00F04289">
            <w:pPr>
              <w:pStyle w:val="GG-body"/>
              <w:spacing w:after="20"/>
            </w:pPr>
            <w:r w:rsidRPr="001F335D">
              <w:t>Waye, Rowan Samuel</w:t>
            </w:r>
          </w:p>
        </w:tc>
        <w:tc>
          <w:tcPr>
            <w:tcW w:w="2196" w:type="pct"/>
            <w:noWrap/>
            <w:hideMark/>
          </w:tcPr>
          <w:p w14:paraId="7BA8B42F"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1215580D" w14:textId="77777777" w:rsidR="001365F5" w:rsidRPr="001F335D" w:rsidRDefault="001365F5" w:rsidP="00F04289">
            <w:pPr>
              <w:pStyle w:val="GG-body"/>
              <w:spacing w:after="20"/>
              <w:ind w:right="461"/>
              <w:jc w:val="right"/>
            </w:pPr>
            <w:r w:rsidRPr="001F335D">
              <w:t>19.6.2016</w:t>
            </w:r>
          </w:p>
        </w:tc>
      </w:tr>
      <w:tr w:rsidR="001365F5" w:rsidRPr="001F335D" w14:paraId="5CF9F042" w14:textId="77777777" w:rsidTr="00417687">
        <w:trPr>
          <w:trHeight w:val="20"/>
          <w:jc w:val="center"/>
        </w:trPr>
        <w:tc>
          <w:tcPr>
            <w:tcW w:w="1817" w:type="pct"/>
            <w:noWrap/>
            <w:hideMark/>
          </w:tcPr>
          <w:p w14:paraId="3B87FC63" w14:textId="77777777" w:rsidR="001365F5" w:rsidRPr="001F335D" w:rsidRDefault="001365F5" w:rsidP="00F04289">
            <w:pPr>
              <w:pStyle w:val="GG-body"/>
              <w:spacing w:after="20"/>
            </w:pPr>
            <w:r w:rsidRPr="001F335D">
              <w:t>Weston, David Arthur Giles</w:t>
            </w:r>
          </w:p>
        </w:tc>
        <w:tc>
          <w:tcPr>
            <w:tcW w:w="2196" w:type="pct"/>
            <w:noWrap/>
            <w:hideMark/>
          </w:tcPr>
          <w:p w14:paraId="6AEA2B05" w14:textId="77777777" w:rsidR="001365F5" w:rsidRPr="001F335D" w:rsidRDefault="001365F5" w:rsidP="00F04289">
            <w:pPr>
              <w:pStyle w:val="GG-body"/>
              <w:spacing w:after="20"/>
              <w:ind w:left="174"/>
            </w:pPr>
            <w:r>
              <w:t>78 Castle Street</w:t>
            </w:r>
            <w:r w:rsidRPr="001F335D">
              <w:t xml:space="preserve">, </w:t>
            </w:r>
            <w:r>
              <w:t>Parkside</w:t>
            </w:r>
            <w:r w:rsidRPr="001F335D">
              <w:t xml:space="preserve"> SA 5</w:t>
            </w:r>
            <w:r>
              <w:t>063</w:t>
            </w:r>
          </w:p>
        </w:tc>
        <w:tc>
          <w:tcPr>
            <w:tcW w:w="987" w:type="pct"/>
            <w:noWrap/>
            <w:hideMark/>
          </w:tcPr>
          <w:p w14:paraId="34813C7A" w14:textId="77777777" w:rsidR="001365F5" w:rsidRPr="001F335D" w:rsidRDefault="001365F5" w:rsidP="00F04289">
            <w:pPr>
              <w:pStyle w:val="GG-body"/>
              <w:spacing w:after="20"/>
              <w:ind w:right="461"/>
              <w:jc w:val="right"/>
            </w:pPr>
            <w:r w:rsidRPr="001F335D">
              <w:t>12.3.1992</w:t>
            </w:r>
          </w:p>
        </w:tc>
      </w:tr>
      <w:tr w:rsidR="001365F5" w:rsidRPr="001F335D" w14:paraId="026CAB61" w14:textId="77777777" w:rsidTr="00417687">
        <w:trPr>
          <w:trHeight w:val="20"/>
          <w:jc w:val="center"/>
        </w:trPr>
        <w:tc>
          <w:tcPr>
            <w:tcW w:w="1817" w:type="pct"/>
            <w:noWrap/>
            <w:hideMark/>
          </w:tcPr>
          <w:p w14:paraId="7B82E8F1" w14:textId="77777777" w:rsidR="001365F5" w:rsidRPr="001F335D" w:rsidRDefault="001365F5" w:rsidP="00F04289">
            <w:pPr>
              <w:pStyle w:val="GG-body"/>
              <w:spacing w:after="20"/>
            </w:pPr>
            <w:r w:rsidRPr="001F335D">
              <w:t>Whitford, Mark Kenneth</w:t>
            </w:r>
          </w:p>
        </w:tc>
        <w:tc>
          <w:tcPr>
            <w:tcW w:w="2196" w:type="pct"/>
            <w:noWrap/>
            <w:hideMark/>
          </w:tcPr>
          <w:p w14:paraId="682F6500" w14:textId="77777777" w:rsidR="001365F5" w:rsidRPr="001F335D" w:rsidRDefault="001365F5" w:rsidP="00F04289">
            <w:pPr>
              <w:pStyle w:val="GG-body"/>
              <w:spacing w:after="20"/>
              <w:ind w:left="174"/>
            </w:pPr>
            <w:r w:rsidRPr="001F335D">
              <w:t>4 Wycliff Street, Fullarton SA 5063</w:t>
            </w:r>
          </w:p>
        </w:tc>
        <w:tc>
          <w:tcPr>
            <w:tcW w:w="987" w:type="pct"/>
            <w:noWrap/>
            <w:hideMark/>
          </w:tcPr>
          <w:p w14:paraId="7D42B026" w14:textId="77777777" w:rsidR="001365F5" w:rsidRPr="001F335D" w:rsidRDefault="001365F5" w:rsidP="00F04289">
            <w:pPr>
              <w:pStyle w:val="GG-body"/>
              <w:spacing w:after="20"/>
              <w:ind w:right="461"/>
              <w:jc w:val="right"/>
            </w:pPr>
            <w:r w:rsidRPr="001F335D">
              <w:t>21.11.2013</w:t>
            </w:r>
          </w:p>
        </w:tc>
      </w:tr>
      <w:tr w:rsidR="001365F5" w:rsidRPr="001F335D" w14:paraId="016F01C2" w14:textId="77777777" w:rsidTr="00417687">
        <w:trPr>
          <w:trHeight w:val="20"/>
          <w:jc w:val="center"/>
        </w:trPr>
        <w:tc>
          <w:tcPr>
            <w:tcW w:w="1817" w:type="pct"/>
            <w:noWrap/>
            <w:hideMark/>
          </w:tcPr>
          <w:p w14:paraId="1DF7483C" w14:textId="77777777" w:rsidR="001365F5" w:rsidRPr="001F335D" w:rsidRDefault="001365F5" w:rsidP="00F04289">
            <w:pPr>
              <w:pStyle w:val="GG-body"/>
              <w:spacing w:after="20"/>
            </w:pPr>
            <w:r w:rsidRPr="001F335D">
              <w:t>Wiggins, Adam Michael</w:t>
            </w:r>
          </w:p>
        </w:tc>
        <w:tc>
          <w:tcPr>
            <w:tcW w:w="2196" w:type="pct"/>
            <w:noWrap/>
            <w:hideMark/>
          </w:tcPr>
          <w:p w14:paraId="329AEEC8" w14:textId="77777777" w:rsidR="001365F5" w:rsidRPr="001F335D" w:rsidRDefault="001365F5" w:rsidP="00F04289">
            <w:pPr>
              <w:pStyle w:val="GG-body"/>
              <w:spacing w:after="20"/>
              <w:ind w:left="174"/>
            </w:pPr>
            <w:r w:rsidRPr="001F335D">
              <w:t>2 Cardinal Street, St Clair SA 5011</w:t>
            </w:r>
          </w:p>
        </w:tc>
        <w:tc>
          <w:tcPr>
            <w:tcW w:w="987" w:type="pct"/>
            <w:noWrap/>
            <w:hideMark/>
          </w:tcPr>
          <w:p w14:paraId="7CC735FC" w14:textId="77777777" w:rsidR="001365F5" w:rsidRPr="001F335D" w:rsidRDefault="001365F5" w:rsidP="00F04289">
            <w:pPr>
              <w:pStyle w:val="GG-body"/>
              <w:spacing w:after="20"/>
              <w:ind w:right="461"/>
              <w:jc w:val="right"/>
            </w:pPr>
            <w:r w:rsidRPr="001F335D">
              <w:t>16.6.2015</w:t>
            </w:r>
          </w:p>
        </w:tc>
      </w:tr>
      <w:tr w:rsidR="001365F5" w:rsidRPr="001F335D" w14:paraId="6AC45526" w14:textId="77777777" w:rsidTr="00417687">
        <w:trPr>
          <w:trHeight w:val="20"/>
          <w:jc w:val="center"/>
        </w:trPr>
        <w:tc>
          <w:tcPr>
            <w:tcW w:w="1817" w:type="pct"/>
            <w:noWrap/>
            <w:hideMark/>
          </w:tcPr>
          <w:p w14:paraId="1AA310AC" w14:textId="77777777" w:rsidR="001365F5" w:rsidRPr="001F335D" w:rsidRDefault="001365F5" w:rsidP="00F04289">
            <w:pPr>
              <w:pStyle w:val="GG-body"/>
              <w:spacing w:after="20"/>
            </w:pPr>
            <w:r w:rsidRPr="001F335D">
              <w:t>Williams, Mark Antony Peter</w:t>
            </w:r>
          </w:p>
        </w:tc>
        <w:tc>
          <w:tcPr>
            <w:tcW w:w="2196" w:type="pct"/>
            <w:noWrap/>
            <w:hideMark/>
          </w:tcPr>
          <w:p w14:paraId="7CC35BDE" w14:textId="77777777" w:rsidR="001365F5" w:rsidRPr="001F335D" w:rsidRDefault="001365F5" w:rsidP="00F04289">
            <w:pPr>
              <w:pStyle w:val="GG-body"/>
              <w:spacing w:after="20"/>
              <w:ind w:left="174"/>
            </w:pPr>
            <w:r>
              <w:t>PO Box 1000</w:t>
            </w:r>
            <w:r w:rsidRPr="001F335D">
              <w:t>, Kent Town SA 50</w:t>
            </w:r>
            <w:r>
              <w:t>71</w:t>
            </w:r>
          </w:p>
        </w:tc>
        <w:tc>
          <w:tcPr>
            <w:tcW w:w="987" w:type="pct"/>
            <w:noWrap/>
            <w:hideMark/>
          </w:tcPr>
          <w:p w14:paraId="6DA840A1" w14:textId="77777777" w:rsidR="001365F5" w:rsidRPr="001F335D" w:rsidRDefault="001365F5" w:rsidP="00F04289">
            <w:pPr>
              <w:pStyle w:val="GG-body"/>
              <w:spacing w:after="20"/>
              <w:ind w:right="461"/>
              <w:jc w:val="right"/>
            </w:pPr>
            <w:r w:rsidRPr="001F335D">
              <w:t>17.6.2004</w:t>
            </w:r>
          </w:p>
        </w:tc>
      </w:tr>
      <w:tr w:rsidR="001365F5" w:rsidRPr="001F335D" w14:paraId="48FFA178" w14:textId="77777777" w:rsidTr="00417687">
        <w:trPr>
          <w:trHeight w:val="20"/>
          <w:jc w:val="center"/>
        </w:trPr>
        <w:tc>
          <w:tcPr>
            <w:tcW w:w="1817" w:type="pct"/>
            <w:noWrap/>
            <w:hideMark/>
          </w:tcPr>
          <w:p w14:paraId="09038BF8" w14:textId="77777777" w:rsidR="001365F5" w:rsidRPr="001F335D" w:rsidRDefault="001365F5" w:rsidP="00F04289">
            <w:pPr>
              <w:pStyle w:val="GG-body"/>
              <w:spacing w:after="20"/>
            </w:pPr>
            <w:r w:rsidRPr="001F335D">
              <w:t>Window, Ashley Greg</w:t>
            </w:r>
          </w:p>
        </w:tc>
        <w:tc>
          <w:tcPr>
            <w:tcW w:w="2196" w:type="pct"/>
            <w:noWrap/>
            <w:hideMark/>
          </w:tcPr>
          <w:p w14:paraId="681D51A1" w14:textId="77777777" w:rsidR="001365F5" w:rsidRPr="001F335D" w:rsidRDefault="001365F5" w:rsidP="00F04289">
            <w:pPr>
              <w:pStyle w:val="GG-body"/>
              <w:spacing w:after="20"/>
              <w:ind w:left="174"/>
            </w:pPr>
            <w:r w:rsidRPr="001F335D">
              <w:t>362 Magill Road, Kensington Park SA 5068</w:t>
            </w:r>
          </w:p>
        </w:tc>
        <w:tc>
          <w:tcPr>
            <w:tcW w:w="987" w:type="pct"/>
            <w:noWrap/>
            <w:hideMark/>
          </w:tcPr>
          <w:p w14:paraId="47D17198" w14:textId="77777777" w:rsidR="001365F5" w:rsidRPr="001F335D" w:rsidRDefault="001365F5" w:rsidP="00F04289">
            <w:pPr>
              <w:pStyle w:val="GG-body"/>
              <w:spacing w:after="20"/>
              <w:ind w:right="461"/>
              <w:jc w:val="right"/>
            </w:pPr>
            <w:r w:rsidRPr="001F335D">
              <w:t>13.3.2008</w:t>
            </w:r>
          </w:p>
        </w:tc>
      </w:tr>
      <w:tr w:rsidR="001365F5" w:rsidRPr="001F335D" w14:paraId="6FEC1BF3" w14:textId="77777777" w:rsidTr="00417687">
        <w:trPr>
          <w:trHeight w:val="20"/>
          <w:jc w:val="center"/>
        </w:trPr>
        <w:tc>
          <w:tcPr>
            <w:tcW w:w="1817" w:type="pct"/>
            <w:tcBorders>
              <w:bottom w:val="single" w:sz="4" w:space="0" w:color="auto"/>
            </w:tcBorders>
            <w:noWrap/>
            <w:hideMark/>
          </w:tcPr>
          <w:p w14:paraId="11E25CDA" w14:textId="77777777" w:rsidR="001365F5" w:rsidRPr="001F335D" w:rsidRDefault="001365F5" w:rsidP="00B12370">
            <w:pPr>
              <w:pStyle w:val="GG-body"/>
            </w:pPr>
            <w:r w:rsidRPr="001F335D">
              <w:t>Wood, Adam Browning</w:t>
            </w:r>
          </w:p>
        </w:tc>
        <w:tc>
          <w:tcPr>
            <w:tcW w:w="2196" w:type="pct"/>
            <w:tcBorders>
              <w:bottom w:val="single" w:sz="4" w:space="0" w:color="auto"/>
            </w:tcBorders>
            <w:noWrap/>
            <w:hideMark/>
          </w:tcPr>
          <w:p w14:paraId="3410CC05" w14:textId="77777777" w:rsidR="001365F5" w:rsidRPr="001F335D" w:rsidRDefault="001365F5" w:rsidP="00B12370">
            <w:pPr>
              <w:pStyle w:val="GG-body"/>
              <w:ind w:left="174"/>
            </w:pPr>
            <w:r w:rsidRPr="001F335D">
              <w:t>24 Hakea Avenue, Athelstone SA 5076</w:t>
            </w:r>
          </w:p>
        </w:tc>
        <w:tc>
          <w:tcPr>
            <w:tcW w:w="987" w:type="pct"/>
            <w:tcBorders>
              <w:bottom w:val="single" w:sz="4" w:space="0" w:color="auto"/>
            </w:tcBorders>
            <w:noWrap/>
            <w:hideMark/>
          </w:tcPr>
          <w:p w14:paraId="036FB7D5" w14:textId="77777777" w:rsidR="001365F5" w:rsidRPr="001F335D" w:rsidRDefault="001365F5" w:rsidP="00B12370">
            <w:pPr>
              <w:pStyle w:val="GG-body"/>
              <w:ind w:right="461"/>
              <w:jc w:val="right"/>
            </w:pPr>
            <w:r w:rsidRPr="001F335D">
              <w:t>17.8.2006</w:t>
            </w:r>
          </w:p>
        </w:tc>
      </w:tr>
      <w:tr w:rsidR="001365F5" w:rsidRPr="001F335D" w14:paraId="4580E99B" w14:textId="77777777" w:rsidTr="00417687">
        <w:trPr>
          <w:trHeight w:val="20"/>
          <w:jc w:val="center"/>
        </w:trPr>
        <w:tc>
          <w:tcPr>
            <w:tcW w:w="1817" w:type="pct"/>
            <w:tcBorders>
              <w:top w:val="single" w:sz="4" w:space="0" w:color="auto"/>
            </w:tcBorders>
            <w:noWrap/>
          </w:tcPr>
          <w:p w14:paraId="4FF9349C" w14:textId="77777777" w:rsidR="001365F5" w:rsidRPr="001F335D" w:rsidRDefault="001365F5" w:rsidP="00B12370">
            <w:pPr>
              <w:pStyle w:val="GG-body"/>
              <w:spacing w:after="0" w:line="80" w:lineRule="exact"/>
            </w:pPr>
          </w:p>
        </w:tc>
        <w:tc>
          <w:tcPr>
            <w:tcW w:w="2196" w:type="pct"/>
            <w:tcBorders>
              <w:top w:val="single" w:sz="4" w:space="0" w:color="auto"/>
            </w:tcBorders>
            <w:noWrap/>
          </w:tcPr>
          <w:p w14:paraId="26641DEA" w14:textId="77777777" w:rsidR="001365F5" w:rsidRPr="001F335D" w:rsidRDefault="001365F5" w:rsidP="00B12370">
            <w:pPr>
              <w:pStyle w:val="GG-body"/>
              <w:spacing w:after="0" w:line="80" w:lineRule="exact"/>
            </w:pPr>
          </w:p>
        </w:tc>
        <w:tc>
          <w:tcPr>
            <w:tcW w:w="987" w:type="pct"/>
            <w:tcBorders>
              <w:top w:val="single" w:sz="4" w:space="0" w:color="auto"/>
            </w:tcBorders>
            <w:noWrap/>
          </w:tcPr>
          <w:p w14:paraId="69DC5A4B" w14:textId="77777777" w:rsidR="001365F5" w:rsidRPr="001F335D" w:rsidRDefault="001365F5" w:rsidP="00B12370">
            <w:pPr>
              <w:pStyle w:val="GG-body"/>
              <w:spacing w:after="0" w:line="80" w:lineRule="exact"/>
              <w:ind w:right="319"/>
              <w:jc w:val="right"/>
            </w:pPr>
          </w:p>
        </w:tc>
      </w:tr>
    </w:tbl>
    <w:p w14:paraId="7D8EAA88" w14:textId="77777777" w:rsidR="001365F5" w:rsidRPr="001F335D" w:rsidRDefault="001365F5" w:rsidP="001365F5">
      <w:pPr>
        <w:pStyle w:val="GG-Title2"/>
      </w:pPr>
      <w:r w:rsidRPr="001F335D">
        <w:t>List of Registered Surveyors</w:t>
      </w:r>
    </w:p>
    <w:tbl>
      <w:tblPr>
        <w:tblW w:w="4998" w:type="pct"/>
        <w:tblLook w:val="04A0" w:firstRow="1" w:lastRow="0" w:firstColumn="1" w:lastColumn="0" w:noHBand="0" w:noVBand="1"/>
      </w:tblPr>
      <w:tblGrid>
        <w:gridCol w:w="3400"/>
        <w:gridCol w:w="4108"/>
        <w:gridCol w:w="1842"/>
      </w:tblGrid>
      <w:tr w:rsidR="001365F5" w:rsidRPr="001F335D" w14:paraId="37DA1DA9" w14:textId="77777777" w:rsidTr="00417687">
        <w:trPr>
          <w:trHeight w:val="20"/>
          <w:tblHeader/>
        </w:trPr>
        <w:tc>
          <w:tcPr>
            <w:tcW w:w="1818" w:type="pct"/>
            <w:tcBorders>
              <w:top w:val="single" w:sz="4" w:space="0" w:color="auto"/>
              <w:bottom w:val="single" w:sz="4" w:space="0" w:color="auto"/>
            </w:tcBorders>
            <w:noWrap/>
            <w:vAlign w:val="center"/>
            <w:hideMark/>
          </w:tcPr>
          <w:p w14:paraId="653131B1" w14:textId="77777777" w:rsidR="001365F5" w:rsidRPr="001F335D" w:rsidRDefault="001365F5" w:rsidP="00417687">
            <w:pPr>
              <w:pStyle w:val="GG-body"/>
              <w:spacing w:before="40" w:after="40"/>
              <w:jc w:val="center"/>
              <w:rPr>
                <w:b/>
                <w:bCs/>
              </w:rPr>
            </w:pPr>
            <w:r w:rsidRPr="001F335D">
              <w:rPr>
                <w:b/>
                <w:bCs/>
              </w:rPr>
              <w:t>Registered Surveyor’s Name</w:t>
            </w:r>
          </w:p>
        </w:tc>
        <w:tc>
          <w:tcPr>
            <w:tcW w:w="2197" w:type="pct"/>
            <w:tcBorders>
              <w:top w:val="single" w:sz="4" w:space="0" w:color="auto"/>
              <w:bottom w:val="single" w:sz="4" w:space="0" w:color="auto"/>
            </w:tcBorders>
            <w:noWrap/>
            <w:vAlign w:val="center"/>
            <w:hideMark/>
          </w:tcPr>
          <w:p w14:paraId="2B4C511B" w14:textId="77777777" w:rsidR="001365F5" w:rsidRPr="001F335D" w:rsidRDefault="001365F5" w:rsidP="00417687">
            <w:pPr>
              <w:pStyle w:val="GG-body"/>
              <w:spacing w:before="40" w:after="40"/>
              <w:jc w:val="center"/>
              <w:rPr>
                <w:b/>
                <w:bCs/>
              </w:rPr>
            </w:pPr>
            <w:r w:rsidRPr="001F335D">
              <w:rPr>
                <w:b/>
                <w:bCs/>
              </w:rPr>
              <w:t>Registered Surveyor’s Address</w:t>
            </w:r>
          </w:p>
        </w:tc>
        <w:tc>
          <w:tcPr>
            <w:tcW w:w="985" w:type="pct"/>
            <w:tcBorders>
              <w:top w:val="single" w:sz="4" w:space="0" w:color="auto"/>
              <w:bottom w:val="single" w:sz="4" w:space="0" w:color="auto"/>
            </w:tcBorders>
            <w:vAlign w:val="center"/>
            <w:hideMark/>
          </w:tcPr>
          <w:p w14:paraId="29D051AD" w14:textId="77777777" w:rsidR="001365F5" w:rsidRPr="001F335D" w:rsidRDefault="001365F5" w:rsidP="00417687">
            <w:pPr>
              <w:pStyle w:val="GG-body"/>
              <w:spacing w:before="40" w:after="40"/>
              <w:jc w:val="center"/>
              <w:rPr>
                <w:b/>
                <w:bCs/>
              </w:rPr>
            </w:pPr>
            <w:r w:rsidRPr="001F335D">
              <w:rPr>
                <w:b/>
                <w:bCs/>
              </w:rPr>
              <w:t>Date of Registration</w:t>
            </w:r>
          </w:p>
        </w:tc>
      </w:tr>
      <w:tr w:rsidR="001365F5" w:rsidRPr="001F335D" w14:paraId="358CFAE7" w14:textId="77777777" w:rsidTr="00417687">
        <w:trPr>
          <w:trHeight w:val="20"/>
          <w:tblHeader/>
        </w:trPr>
        <w:tc>
          <w:tcPr>
            <w:tcW w:w="1818" w:type="pct"/>
            <w:tcBorders>
              <w:top w:val="single" w:sz="4" w:space="0" w:color="auto"/>
            </w:tcBorders>
            <w:noWrap/>
          </w:tcPr>
          <w:p w14:paraId="45B09EA2" w14:textId="77777777" w:rsidR="001365F5" w:rsidRPr="001F335D" w:rsidRDefault="001365F5" w:rsidP="00417687">
            <w:pPr>
              <w:pStyle w:val="GG-body"/>
              <w:spacing w:after="0" w:line="40" w:lineRule="exact"/>
              <w:rPr>
                <w:b/>
                <w:bCs/>
              </w:rPr>
            </w:pPr>
          </w:p>
        </w:tc>
        <w:tc>
          <w:tcPr>
            <w:tcW w:w="2197" w:type="pct"/>
            <w:tcBorders>
              <w:top w:val="single" w:sz="4" w:space="0" w:color="auto"/>
            </w:tcBorders>
            <w:noWrap/>
          </w:tcPr>
          <w:p w14:paraId="23C27635" w14:textId="77777777" w:rsidR="001365F5" w:rsidRPr="001F335D" w:rsidRDefault="001365F5" w:rsidP="00417687">
            <w:pPr>
              <w:pStyle w:val="GG-body"/>
              <w:spacing w:after="0" w:line="40" w:lineRule="exact"/>
              <w:rPr>
                <w:b/>
                <w:bCs/>
              </w:rPr>
            </w:pPr>
          </w:p>
        </w:tc>
        <w:tc>
          <w:tcPr>
            <w:tcW w:w="985" w:type="pct"/>
            <w:tcBorders>
              <w:top w:val="single" w:sz="4" w:space="0" w:color="auto"/>
            </w:tcBorders>
          </w:tcPr>
          <w:p w14:paraId="763DA26C" w14:textId="77777777" w:rsidR="001365F5" w:rsidRPr="001F335D" w:rsidRDefault="001365F5" w:rsidP="00417687">
            <w:pPr>
              <w:pStyle w:val="GG-body"/>
              <w:spacing w:after="0" w:line="40" w:lineRule="exact"/>
              <w:ind w:right="319"/>
              <w:jc w:val="right"/>
              <w:rPr>
                <w:b/>
                <w:bCs/>
              </w:rPr>
            </w:pPr>
          </w:p>
        </w:tc>
      </w:tr>
      <w:tr w:rsidR="001365F5" w:rsidRPr="001246D3" w14:paraId="7AAE2DC0" w14:textId="77777777" w:rsidTr="00417687">
        <w:trPr>
          <w:trHeight w:val="20"/>
        </w:trPr>
        <w:tc>
          <w:tcPr>
            <w:tcW w:w="1818" w:type="pct"/>
            <w:noWrap/>
            <w:vAlign w:val="center"/>
            <w:hideMark/>
          </w:tcPr>
          <w:p w14:paraId="7C823885" w14:textId="77777777" w:rsidR="001365F5" w:rsidRPr="001F335D" w:rsidRDefault="001365F5" w:rsidP="00B12370">
            <w:pPr>
              <w:pStyle w:val="GG-body"/>
              <w:spacing w:after="20"/>
            </w:pPr>
            <w:r w:rsidRPr="001F335D">
              <w:t>Chemny, Luke Vasyl</w:t>
            </w:r>
          </w:p>
        </w:tc>
        <w:tc>
          <w:tcPr>
            <w:tcW w:w="2197" w:type="pct"/>
            <w:noWrap/>
            <w:vAlign w:val="center"/>
            <w:hideMark/>
          </w:tcPr>
          <w:p w14:paraId="2ABF46E5" w14:textId="77777777" w:rsidR="001365F5" w:rsidRPr="001F335D" w:rsidRDefault="001365F5" w:rsidP="00B12370">
            <w:pPr>
              <w:pStyle w:val="GG-body"/>
              <w:spacing w:after="20"/>
              <w:ind w:left="176"/>
            </w:pPr>
            <w:r>
              <w:t>PO Box 1000</w:t>
            </w:r>
            <w:r w:rsidRPr="001F335D">
              <w:t>, Kent Town SA 50</w:t>
            </w:r>
            <w:r>
              <w:t>71</w:t>
            </w:r>
          </w:p>
        </w:tc>
        <w:tc>
          <w:tcPr>
            <w:tcW w:w="985" w:type="pct"/>
            <w:noWrap/>
            <w:vAlign w:val="center"/>
            <w:hideMark/>
          </w:tcPr>
          <w:p w14:paraId="070F8D58" w14:textId="77777777" w:rsidR="001365F5" w:rsidRPr="001F335D" w:rsidRDefault="001365F5" w:rsidP="00B12370">
            <w:pPr>
              <w:pStyle w:val="GG-body"/>
              <w:spacing w:after="20"/>
              <w:ind w:right="461"/>
              <w:jc w:val="right"/>
            </w:pPr>
            <w:r w:rsidRPr="001F335D">
              <w:t>19.3.2020</w:t>
            </w:r>
          </w:p>
        </w:tc>
      </w:tr>
      <w:tr w:rsidR="001365F5" w:rsidRPr="001246D3" w14:paraId="369425E6" w14:textId="77777777" w:rsidTr="00417687">
        <w:trPr>
          <w:trHeight w:val="20"/>
        </w:trPr>
        <w:tc>
          <w:tcPr>
            <w:tcW w:w="1818" w:type="pct"/>
            <w:noWrap/>
            <w:vAlign w:val="center"/>
            <w:hideMark/>
          </w:tcPr>
          <w:p w14:paraId="071E1537" w14:textId="77777777" w:rsidR="001365F5" w:rsidRPr="001F335D" w:rsidRDefault="001365F5" w:rsidP="00B12370">
            <w:pPr>
              <w:pStyle w:val="GG-body"/>
              <w:spacing w:after="20"/>
            </w:pPr>
            <w:r w:rsidRPr="001F335D">
              <w:t>McFarlane, John Alexander</w:t>
            </w:r>
          </w:p>
        </w:tc>
        <w:tc>
          <w:tcPr>
            <w:tcW w:w="2197" w:type="pct"/>
            <w:noWrap/>
            <w:vAlign w:val="center"/>
            <w:hideMark/>
          </w:tcPr>
          <w:p w14:paraId="28209934" w14:textId="77777777" w:rsidR="001365F5" w:rsidRPr="001F335D" w:rsidRDefault="001365F5" w:rsidP="00B12370">
            <w:pPr>
              <w:pStyle w:val="GG-body"/>
              <w:spacing w:after="20"/>
              <w:ind w:left="176"/>
            </w:pPr>
            <w:r>
              <w:t>PO Box 1000</w:t>
            </w:r>
            <w:r w:rsidRPr="001F335D">
              <w:t>, Kent Town SA 50</w:t>
            </w:r>
            <w:r>
              <w:t>71</w:t>
            </w:r>
          </w:p>
        </w:tc>
        <w:tc>
          <w:tcPr>
            <w:tcW w:w="985" w:type="pct"/>
            <w:noWrap/>
            <w:vAlign w:val="center"/>
            <w:hideMark/>
          </w:tcPr>
          <w:p w14:paraId="05A2188A" w14:textId="77777777" w:rsidR="001365F5" w:rsidRPr="001F335D" w:rsidRDefault="001365F5" w:rsidP="00B12370">
            <w:pPr>
              <w:pStyle w:val="GG-body"/>
              <w:spacing w:after="20"/>
              <w:ind w:right="461"/>
              <w:jc w:val="right"/>
            </w:pPr>
            <w:r w:rsidRPr="001F335D">
              <w:t>19.7.2007</w:t>
            </w:r>
          </w:p>
        </w:tc>
      </w:tr>
      <w:tr w:rsidR="001365F5" w:rsidRPr="001246D3" w14:paraId="2617D372" w14:textId="77777777" w:rsidTr="00417687">
        <w:trPr>
          <w:trHeight w:val="20"/>
        </w:trPr>
        <w:tc>
          <w:tcPr>
            <w:tcW w:w="1818" w:type="pct"/>
            <w:noWrap/>
            <w:vAlign w:val="center"/>
            <w:hideMark/>
          </w:tcPr>
          <w:p w14:paraId="6C7EB222" w14:textId="77777777" w:rsidR="001365F5" w:rsidRPr="001F335D" w:rsidRDefault="001365F5" w:rsidP="00B12370">
            <w:pPr>
              <w:pStyle w:val="GG-body"/>
              <w:spacing w:after="20"/>
            </w:pPr>
            <w:r w:rsidRPr="001F335D">
              <w:t>Pickett, Richard Bruce</w:t>
            </w:r>
          </w:p>
        </w:tc>
        <w:tc>
          <w:tcPr>
            <w:tcW w:w="2197" w:type="pct"/>
            <w:noWrap/>
            <w:vAlign w:val="center"/>
            <w:hideMark/>
          </w:tcPr>
          <w:p w14:paraId="5384AA6D" w14:textId="77777777" w:rsidR="001365F5" w:rsidRPr="001F335D" w:rsidRDefault="001365F5" w:rsidP="00B12370">
            <w:pPr>
              <w:pStyle w:val="GG-body"/>
              <w:spacing w:after="20"/>
              <w:ind w:left="176"/>
            </w:pPr>
            <w:r w:rsidRPr="001F335D">
              <w:t>3A Fuller Street, Parkside SA 5063</w:t>
            </w:r>
          </w:p>
        </w:tc>
        <w:tc>
          <w:tcPr>
            <w:tcW w:w="985" w:type="pct"/>
            <w:noWrap/>
            <w:vAlign w:val="center"/>
            <w:hideMark/>
          </w:tcPr>
          <w:p w14:paraId="238AFCFA" w14:textId="77777777" w:rsidR="001365F5" w:rsidRPr="001F335D" w:rsidRDefault="001365F5" w:rsidP="00B12370">
            <w:pPr>
              <w:pStyle w:val="GG-body"/>
              <w:spacing w:after="20"/>
              <w:ind w:right="461"/>
              <w:jc w:val="right"/>
            </w:pPr>
            <w:r w:rsidRPr="001F335D">
              <w:t>1.1.2000</w:t>
            </w:r>
          </w:p>
        </w:tc>
      </w:tr>
      <w:tr w:rsidR="001365F5" w:rsidRPr="001246D3" w14:paraId="65F5B906" w14:textId="77777777" w:rsidTr="00417687">
        <w:trPr>
          <w:trHeight w:val="20"/>
        </w:trPr>
        <w:tc>
          <w:tcPr>
            <w:tcW w:w="1818" w:type="pct"/>
            <w:tcBorders>
              <w:bottom w:val="single" w:sz="4" w:space="0" w:color="auto"/>
            </w:tcBorders>
            <w:noWrap/>
            <w:hideMark/>
          </w:tcPr>
          <w:p w14:paraId="7B1780F8" w14:textId="77777777" w:rsidR="001365F5" w:rsidRPr="001F335D" w:rsidRDefault="001365F5" w:rsidP="00B12370">
            <w:pPr>
              <w:pStyle w:val="GG-body"/>
              <w:jc w:val="left"/>
            </w:pPr>
            <w:r w:rsidRPr="001F335D">
              <w:t>Walker, Graham</w:t>
            </w:r>
          </w:p>
        </w:tc>
        <w:tc>
          <w:tcPr>
            <w:tcW w:w="2197" w:type="pct"/>
            <w:tcBorders>
              <w:bottom w:val="single" w:sz="4" w:space="0" w:color="auto"/>
            </w:tcBorders>
            <w:noWrap/>
            <w:vAlign w:val="center"/>
            <w:hideMark/>
          </w:tcPr>
          <w:p w14:paraId="4FBBB203" w14:textId="77777777" w:rsidR="001365F5" w:rsidRPr="00B100EE" w:rsidRDefault="001365F5" w:rsidP="0073263A">
            <w:pPr>
              <w:pStyle w:val="GG-body"/>
              <w:ind w:left="324" w:hanging="148"/>
              <w:jc w:val="left"/>
            </w:pPr>
            <w:r w:rsidRPr="00B100EE">
              <w:t xml:space="preserve">Flinders University, Earth Sciences 104B, </w:t>
            </w:r>
            <w:r w:rsidRPr="00B100EE">
              <w:br/>
              <w:t>Bedford Park SA 5042</w:t>
            </w:r>
          </w:p>
        </w:tc>
        <w:tc>
          <w:tcPr>
            <w:tcW w:w="985" w:type="pct"/>
            <w:tcBorders>
              <w:bottom w:val="single" w:sz="4" w:space="0" w:color="auto"/>
            </w:tcBorders>
            <w:noWrap/>
            <w:hideMark/>
          </w:tcPr>
          <w:p w14:paraId="6EA90A1C" w14:textId="77777777" w:rsidR="001365F5" w:rsidRPr="001F335D" w:rsidRDefault="001365F5" w:rsidP="00B12370">
            <w:pPr>
              <w:pStyle w:val="GG-body"/>
              <w:ind w:right="461"/>
              <w:jc w:val="right"/>
            </w:pPr>
            <w:r w:rsidRPr="001F335D">
              <w:t>5.12.2019</w:t>
            </w:r>
          </w:p>
        </w:tc>
      </w:tr>
      <w:tr w:rsidR="001365F5" w:rsidRPr="001F335D" w14:paraId="15BEDFDF" w14:textId="77777777" w:rsidTr="00417687">
        <w:trPr>
          <w:trHeight w:val="20"/>
        </w:trPr>
        <w:tc>
          <w:tcPr>
            <w:tcW w:w="1818" w:type="pct"/>
            <w:tcBorders>
              <w:top w:val="single" w:sz="4" w:space="0" w:color="auto"/>
            </w:tcBorders>
            <w:noWrap/>
            <w:vAlign w:val="center"/>
          </w:tcPr>
          <w:p w14:paraId="1EC807E7" w14:textId="77777777" w:rsidR="001365F5" w:rsidRPr="001F335D" w:rsidRDefault="001365F5" w:rsidP="00417687">
            <w:pPr>
              <w:pStyle w:val="GG-body"/>
              <w:spacing w:after="0" w:line="80" w:lineRule="exact"/>
            </w:pPr>
          </w:p>
        </w:tc>
        <w:tc>
          <w:tcPr>
            <w:tcW w:w="2197" w:type="pct"/>
            <w:tcBorders>
              <w:top w:val="single" w:sz="4" w:space="0" w:color="auto"/>
            </w:tcBorders>
            <w:noWrap/>
            <w:vAlign w:val="center"/>
          </w:tcPr>
          <w:p w14:paraId="7AE3F1E5" w14:textId="77777777" w:rsidR="001365F5" w:rsidRPr="001F335D" w:rsidRDefault="001365F5" w:rsidP="00417687">
            <w:pPr>
              <w:pStyle w:val="GG-body"/>
              <w:spacing w:after="0" w:line="80" w:lineRule="exact"/>
            </w:pPr>
          </w:p>
        </w:tc>
        <w:tc>
          <w:tcPr>
            <w:tcW w:w="985" w:type="pct"/>
            <w:tcBorders>
              <w:top w:val="single" w:sz="4" w:space="0" w:color="auto"/>
            </w:tcBorders>
            <w:noWrap/>
            <w:vAlign w:val="center"/>
          </w:tcPr>
          <w:p w14:paraId="15C3DB40" w14:textId="77777777" w:rsidR="001365F5" w:rsidRPr="001F335D" w:rsidRDefault="001365F5" w:rsidP="00417687">
            <w:pPr>
              <w:pStyle w:val="GG-body"/>
              <w:spacing w:after="0" w:line="80" w:lineRule="exact"/>
            </w:pPr>
          </w:p>
        </w:tc>
      </w:tr>
    </w:tbl>
    <w:p w14:paraId="517DE006" w14:textId="28D0CE3A" w:rsidR="001365F5" w:rsidRDefault="001365F5" w:rsidP="001365F5">
      <w:pPr>
        <w:pStyle w:val="GG-SDated"/>
      </w:pPr>
      <w:r w:rsidRPr="001F335D">
        <w:t xml:space="preserve">Dated: </w:t>
      </w:r>
      <w:r>
        <w:t>28 January 2025</w:t>
      </w:r>
    </w:p>
    <w:p w14:paraId="35BFBCF3" w14:textId="77777777" w:rsidR="001365F5" w:rsidRPr="001F335D" w:rsidRDefault="001365F5" w:rsidP="001365F5">
      <w:pPr>
        <w:pStyle w:val="GG-SName"/>
      </w:pPr>
      <w:r w:rsidRPr="001F335D">
        <w:t>J. M. Oddy</w:t>
      </w:r>
    </w:p>
    <w:p w14:paraId="17C07CDD" w14:textId="77777777" w:rsidR="001365F5" w:rsidRDefault="001365F5" w:rsidP="001365F5">
      <w:pPr>
        <w:pStyle w:val="GG-Signature"/>
      </w:pPr>
      <w:r w:rsidRPr="001F335D">
        <w:t>Registrar</w:t>
      </w:r>
    </w:p>
    <w:p w14:paraId="06D206FF" w14:textId="77777777" w:rsidR="001365F5" w:rsidRDefault="001365F5" w:rsidP="001365F5">
      <w:pPr>
        <w:pStyle w:val="GG-Signature"/>
        <w:pBdr>
          <w:bottom w:val="single" w:sz="4" w:space="1" w:color="auto"/>
        </w:pBdr>
        <w:spacing w:line="52" w:lineRule="exact"/>
        <w:jc w:val="center"/>
      </w:pPr>
    </w:p>
    <w:p w14:paraId="7124C53C" w14:textId="77777777" w:rsidR="001365F5" w:rsidRDefault="001365F5" w:rsidP="001365F5">
      <w:pPr>
        <w:pStyle w:val="GG-Signature"/>
        <w:pBdr>
          <w:top w:val="single" w:sz="4" w:space="1" w:color="auto"/>
        </w:pBdr>
        <w:spacing w:before="34" w:line="14" w:lineRule="exact"/>
        <w:jc w:val="center"/>
      </w:pPr>
    </w:p>
    <w:p w14:paraId="55C1F2AF" w14:textId="77777777" w:rsidR="001365F5" w:rsidRDefault="001365F5" w:rsidP="00BE4B4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val="en-US"/>
        </w:rPr>
      </w:pPr>
    </w:p>
    <w:p w14:paraId="3477AC16" w14:textId="77777777" w:rsidR="00421F5C" w:rsidRDefault="00421F5C">
      <w:pPr>
        <w:spacing w:after="0" w:line="240" w:lineRule="auto"/>
        <w:jc w:val="left"/>
        <w:rPr>
          <w:rFonts w:eastAsia="Times New Roman"/>
          <w:szCs w:val="17"/>
          <w:lang w:val="en-US"/>
        </w:rPr>
      </w:pPr>
      <w:r>
        <w:rPr>
          <w:lang w:val="en-US"/>
        </w:rPr>
        <w:br w:type="page"/>
      </w:r>
    </w:p>
    <w:p w14:paraId="6E11995D" w14:textId="77777777" w:rsidR="009D1E2E" w:rsidRPr="009D1E2E" w:rsidRDefault="009D1E2E" w:rsidP="0043001F">
      <w:pPr>
        <w:pStyle w:val="Heading1"/>
      </w:pPr>
      <w:bookmarkStart w:id="48" w:name="_Toc33707983"/>
      <w:bookmarkStart w:id="49" w:name="_Toc33708154"/>
      <w:bookmarkStart w:id="50" w:name="_Toc189738694"/>
      <w:r>
        <w:lastRenderedPageBreak/>
        <w:t>Local</w:t>
      </w:r>
      <w:r w:rsidRPr="009D1E2E">
        <w:t xml:space="preserve"> Government Instruments</w:t>
      </w:r>
      <w:bookmarkEnd w:id="48"/>
      <w:bookmarkEnd w:id="49"/>
      <w:bookmarkEnd w:id="50"/>
    </w:p>
    <w:p w14:paraId="439467C3" w14:textId="7C6FCE0A" w:rsidR="001365F5" w:rsidRDefault="005D1F0E" w:rsidP="005D1F0E">
      <w:pPr>
        <w:pStyle w:val="Heading2"/>
      </w:pPr>
      <w:bookmarkStart w:id="51" w:name="_Toc189738695"/>
      <w:r>
        <w:t>Port Augusta City Council</w:t>
      </w:r>
      <w:bookmarkEnd w:id="51"/>
    </w:p>
    <w:p w14:paraId="2F5D8E17" w14:textId="77777777" w:rsidR="001365F5" w:rsidRDefault="001365F5" w:rsidP="001365F5">
      <w:pPr>
        <w:pStyle w:val="GG-Title3"/>
      </w:pPr>
      <w:r>
        <w:t>Revocation of Classification of Land as Community Land</w:t>
      </w:r>
    </w:p>
    <w:p w14:paraId="3320D190" w14:textId="77777777" w:rsidR="001365F5" w:rsidRDefault="001365F5" w:rsidP="004F61DF">
      <w:pPr>
        <w:pStyle w:val="GG-body"/>
      </w:pPr>
      <w:r>
        <w:t xml:space="preserve">Notice is hereby given that the Port Augusta City Council, at its meeting held on 21 January 2025, resolved to revoke the Community Land Classification applicable to Section 929 in the Hundred of Davenport being the whole of the land comprised in Certificate of Title Register Book Volume 5492 Folio 722, having complied with all requirements pursuant to Section 194 of the </w:t>
      </w:r>
      <w:r w:rsidRPr="00E1771C">
        <w:rPr>
          <w:i/>
          <w:iCs/>
        </w:rPr>
        <w:t>Local Government Act 1999</w:t>
      </w:r>
      <w:r>
        <w:t>.</w:t>
      </w:r>
    </w:p>
    <w:p w14:paraId="0D14468D" w14:textId="77777777" w:rsidR="001365F5" w:rsidRDefault="001365F5" w:rsidP="001365F5">
      <w:pPr>
        <w:pStyle w:val="GG-SDated"/>
      </w:pPr>
      <w:r>
        <w:t>Dated: 6 February 2025</w:t>
      </w:r>
    </w:p>
    <w:p w14:paraId="5DE33C67" w14:textId="77777777" w:rsidR="001365F5" w:rsidRDefault="001365F5" w:rsidP="001365F5">
      <w:pPr>
        <w:pStyle w:val="GG-SName"/>
      </w:pPr>
      <w:r>
        <w:t>John Banks</w:t>
      </w:r>
    </w:p>
    <w:p w14:paraId="7191298F" w14:textId="77777777" w:rsidR="001365F5" w:rsidRDefault="001365F5" w:rsidP="001365F5">
      <w:pPr>
        <w:pStyle w:val="GG-Signature"/>
      </w:pPr>
      <w:r>
        <w:t>Chief Executive Officer</w:t>
      </w:r>
    </w:p>
    <w:p w14:paraId="204B0E11" w14:textId="77777777" w:rsidR="001365F5" w:rsidRDefault="001365F5" w:rsidP="001365F5">
      <w:pPr>
        <w:pStyle w:val="GG-Signature"/>
        <w:pBdr>
          <w:bottom w:val="single" w:sz="4" w:space="1" w:color="auto"/>
        </w:pBdr>
        <w:spacing w:line="52" w:lineRule="exact"/>
        <w:jc w:val="center"/>
      </w:pPr>
    </w:p>
    <w:p w14:paraId="6B44C2B5" w14:textId="77777777" w:rsidR="001365F5" w:rsidRDefault="001365F5" w:rsidP="001365F5">
      <w:pPr>
        <w:pStyle w:val="GG-Signature"/>
        <w:pBdr>
          <w:top w:val="single" w:sz="4" w:space="1" w:color="auto"/>
        </w:pBdr>
        <w:spacing w:before="34" w:line="14" w:lineRule="exact"/>
        <w:jc w:val="center"/>
      </w:pPr>
    </w:p>
    <w:p w14:paraId="22EF134B" w14:textId="77777777" w:rsidR="001365F5" w:rsidRDefault="001365F5" w:rsidP="00CD7577">
      <w:pPr>
        <w:pStyle w:val="NoSpacing"/>
      </w:pPr>
    </w:p>
    <w:p w14:paraId="581845F3" w14:textId="285C38CC" w:rsidR="001365F5" w:rsidRPr="001365F5" w:rsidRDefault="005D1F0E" w:rsidP="005D1F0E">
      <w:pPr>
        <w:pStyle w:val="Heading2"/>
      </w:pPr>
      <w:bookmarkStart w:id="52" w:name="_Toc189738696"/>
      <w:r w:rsidRPr="001365F5">
        <w:t>Copper Coast Council</w:t>
      </w:r>
      <w:bookmarkEnd w:id="52"/>
    </w:p>
    <w:p w14:paraId="3640544B" w14:textId="77777777" w:rsidR="001365F5" w:rsidRPr="001365F5" w:rsidRDefault="001365F5" w:rsidP="001365F5">
      <w:pPr>
        <w:jc w:val="center"/>
        <w:rPr>
          <w:smallCaps/>
          <w:szCs w:val="17"/>
        </w:rPr>
      </w:pPr>
      <w:r w:rsidRPr="001365F5">
        <w:rPr>
          <w:smallCaps/>
          <w:szCs w:val="17"/>
        </w:rPr>
        <w:t>Roads (Opening and Closing) Act 1991</w:t>
      </w:r>
    </w:p>
    <w:p w14:paraId="5CEE92FE" w14:textId="77777777" w:rsidR="001365F5" w:rsidRPr="001365F5" w:rsidRDefault="001365F5" w:rsidP="001365F5">
      <w:pPr>
        <w:jc w:val="center"/>
        <w:rPr>
          <w:i/>
          <w:szCs w:val="17"/>
        </w:rPr>
      </w:pPr>
      <w:r w:rsidRPr="001365F5">
        <w:rPr>
          <w:i/>
          <w:szCs w:val="17"/>
        </w:rPr>
        <w:t>Road Closure—Public Road, East Moonta</w:t>
      </w:r>
    </w:p>
    <w:p w14:paraId="4789FAA2" w14:textId="77777777" w:rsidR="001365F5" w:rsidRPr="001365F5" w:rsidRDefault="001365F5" w:rsidP="004F61DF">
      <w:r w:rsidRPr="001365F5">
        <w:t xml:space="preserve">Notice is hereby given, pursuant to Section 10 of the </w:t>
      </w:r>
      <w:r w:rsidRPr="001365F5">
        <w:rPr>
          <w:i/>
          <w:iCs/>
        </w:rPr>
        <w:t>Roads (Opening and Closing) Act 1991</w:t>
      </w:r>
      <w:r w:rsidRPr="001365F5">
        <w:t>, that the Copper Coast Council proposes to make a Road Process Order to close and sell to the adjoining land owner the portion of the public road adjoining Section 1429, Hundred of Wallaroo, more particularly delineated and lettered ‘A’ in Preliminary Plan PP25/0002.</w:t>
      </w:r>
    </w:p>
    <w:p w14:paraId="1360E2F5" w14:textId="3718CC2C" w:rsidR="001365F5" w:rsidRPr="00F57526" w:rsidRDefault="001365F5" w:rsidP="004F61DF">
      <w:r w:rsidRPr="00F57526">
        <w:t>The Preliminary Plan and Statement of Persons Affected is available for public inspection at the offices of the Copper Coast Council, 51</w:t>
      </w:r>
      <w:r w:rsidR="00F57526">
        <w:t> </w:t>
      </w:r>
      <w:r w:rsidRPr="00F57526">
        <w:t xml:space="preserve">Taylor Street, Kadina and the Adelaide Office of the Surveyor-General during normal office hours. The Preliminary Plan may also be viewed at </w:t>
      </w:r>
      <w:hyperlink r:id="rId30" w:history="1">
        <w:r w:rsidRPr="00F57526">
          <w:rPr>
            <w:color w:val="0000FF"/>
            <w:u w:val="single"/>
          </w:rPr>
          <w:t>www.sa.gov.au/roadsactproposals</w:t>
        </w:r>
      </w:hyperlink>
      <w:r w:rsidR="00A301BD" w:rsidRPr="00F57526">
        <w:t>.</w:t>
      </w:r>
    </w:p>
    <w:p w14:paraId="06EF9D23" w14:textId="77777777" w:rsidR="001365F5" w:rsidRPr="001365F5" w:rsidRDefault="001365F5" w:rsidP="004F61DF">
      <w:pPr>
        <w:rPr>
          <w:spacing w:val="-4"/>
        </w:rPr>
      </w:pPr>
      <w:r w:rsidRPr="001365F5">
        <w:rPr>
          <w:spacing w:val="-4"/>
        </w:rPr>
        <w:t>Any application for easement or objection must set out the full name, address and details of the submission and must be fully supported by reasons.</w:t>
      </w:r>
    </w:p>
    <w:p w14:paraId="316BE9CF" w14:textId="77777777" w:rsidR="001365F5" w:rsidRPr="00A46F7C" w:rsidRDefault="001365F5" w:rsidP="004F61DF">
      <w:r w:rsidRPr="00A46F7C">
        <w:rPr>
          <w:spacing w:val="-2"/>
        </w:rPr>
        <w:t xml:space="preserve">The application for easement or objection must be made in writing to the Copper Coast Council, PO Box 396, Kadina SA 5554 </w:t>
      </w:r>
      <w:r w:rsidRPr="00A46F7C">
        <w:rPr>
          <w:b/>
          <w:bCs/>
          <w:spacing w:val="-2"/>
        </w:rPr>
        <w:t>within 28 days</w:t>
      </w:r>
      <w:r w:rsidRPr="00A46F7C">
        <w:rPr>
          <w:b/>
          <w:bCs/>
        </w:rPr>
        <w:t xml:space="preserve"> of this notice</w:t>
      </w:r>
      <w:r w:rsidRPr="00A46F7C">
        <w:t xml:space="preserve"> and a copy must be forwarded to the Surveyor-General at GPO Box 1815, Adelaide 5001. Where an objection is made, the Council will give notification of a meeting at which the matter will be considered.</w:t>
      </w:r>
    </w:p>
    <w:p w14:paraId="13F5767B" w14:textId="77777777" w:rsidR="001365F5" w:rsidRPr="001365F5" w:rsidRDefault="001365F5" w:rsidP="001365F5">
      <w:pPr>
        <w:spacing w:after="0"/>
        <w:rPr>
          <w:rFonts w:eastAsia="Times New Roman"/>
          <w:szCs w:val="17"/>
        </w:rPr>
      </w:pPr>
      <w:r w:rsidRPr="001365F5">
        <w:rPr>
          <w:rFonts w:eastAsia="Times New Roman"/>
          <w:szCs w:val="17"/>
        </w:rPr>
        <w:t>Dated: 6 February 2025</w:t>
      </w:r>
    </w:p>
    <w:p w14:paraId="4ACEFCB6" w14:textId="77777777" w:rsidR="001365F5" w:rsidRPr="001365F5" w:rsidRDefault="001365F5" w:rsidP="001365F5">
      <w:pPr>
        <w:spacing w:after="0"/>
        <w:jc w:val="right"/>
        <w:rPr>
          <w:rFonts w:eastAsia="Times New Roman"/>
          <w:smallCaps/>
          <w:szCs w:val="20"/>
        </w:rPr>
      </w:pPr>
      <w:r w:rsidRPr="001365F5">
        <w:rPr>
          <w:rFonts w:eastAsia="Times New Roman"/>
          <w:smallCaps/>
          <w:szCs w:val="20"/>
        </w:rPr>
        <w:t>Dylan Strong</w:t>
      </w:r>
    </w:p>
    <w:p w14:paraId="343568AA" w14:textId="01C1BC85" w:rsidR="009D1E2E" w:rsidRDefault="001365F5" w:rsidP="001365F5">
      <w:pPr>
        <w:pStyle w:val="GG-Signature"/>
        <w:rPr>
          <w:rFonts w:eastAsia="Calibri"/>
        </w:rPr>
      </w:pPr>
      <w:r w:rsidRPr="001365F5">
        <w:rPr>
          <w:rFonts w:eastAsia="Calibri"/>
        </w:rPr>
        <w:t>Chief Executive Officer</w:t>
      </w:r>
    </w:p>
    <w:p w14:paraId="7EDCE7B2" w14:textId="77777777" w:rsidR="001365F5" w:rsidRDefault="001365F5" w:rsidP="001365F5">
      <w:pPr>
        <w:pStyle w:val="GG-Signature"/>
        <w:pBdr>
          <w:bottom w:val="single" w:sz="4" w:space="1" w:color="auto"/>
        </w:pBdr>
        <w:spacing w:line="52" w:lineRule="exact"/>
        <w:jc w:val="center"/>
        <w:rPr>
          <w:lang w:val="en-US"/>
        </w:rPr>
      </w:pPr>
    </w:p>
    <w:p w14:paraId="64029516" w14:textId="77777777" w:rsidR="001365F5" w:rsidRDefault="001365F5" w:rsidP="001365F5">
      <w:pPr>
        <w:pStyle w:val="GG-Signature"/>
        <w:pBdr>
          <w:top w:val="single" w:sz="4" w:space="1" w:color="auto"/>
        </w:pBdr>
        <w:spacing w:before="34" w:line="14" w:lineRule="exact"/>
        <w:jc w:val="center"/>
        <w:rPr>
          <w:lang w:val="en-US"/>
        </w:rPr>
      </w:pPr>
    </w:p>
    <w:p w14:paraId="06290D2A" w14:textId="77777777" w:rsidR="0074566B" w:rsidRDefault="0074566B" w:rsidP="00CD7577">
      <w:pPr>
        <w:pStyle w:val="NoSpacing"/>
        <w:rPr>
          <w:lang w:val="en-US"/>
        </w:rPr>
      </w:pPr>
    </w:p>
    <w:p w14:paraId="3CC30CDD" w14:textId="77777777" w:rsidR="009451BF" w:rsidRDefault="009451BF" w:rsidP="00BF616E">
      <w:pPr>
        <w:pStyle w:val="Heading2"/>
      </w:pPr>
      <w:bookmarkStart w:id="53" w:name="_Toc189738697"/>
      <w:r>
        <w:t>Mid Murray Council</w:t>
      </w:r>
      <w:bookmarkEnd w:id="53"/>
    </w:p>
    <w:p w14:paraId="1648411C" w14:textId="77777777" w:rsidR="00E74B1B" w:rsidRPr="004F3A90" w:rsidRDefault="00E74B1B" w:rsidP="00E74B1B">
      <w:pPr>
        <w:pStyle w:val="GG-Title2"/>
      </w:pPr>
      <w:r w:rsidRPr="004F3A90">
        <w:t>Local Government (Elections) Act 1999</w:t>
      </w:r>
    </w:p>
    <w:p w14:paraId="6CF6869E" w14:textId="77777777" w:rsidR="00E74B1B" w:rsidRPr="004F3A90" w:rsidRDefault="00E74B1B" w:rsidP="00E74B1B">
      <w:pPr>
        <w:pStyle w:val="GG-Title3"/>
      </w:pPr>
      <w:r w:rsidRPr="004F3A90">
        <w:t xml:space="preserve">Supplementary </w:t>
      </w:r>
      <w:r>
        <w:t>E</w:t>
      </w:r>
      <w:r w:rsidRPr="004F3A90">
        <w:t xml:space="preserve">lection—Nominations </w:t>
      </w:r>
      <w:r>
        <w:t>R</w:t>
      </w:r>
      <w:r w:rsidRPr="004F3A90">
        <w:t>eceived</w:t>
      </w:r>
    </w:p>
    <w:p w14:paraId="4897451F" w14:textId="0D50C1B4" w:rsidR="00E74B1B" w:rsidRPr="004F3A90" w:rsidRDefault="00E74B1B" w:rsidP="004F61DF">
      <w:pPr>
        <w:pStyle w:val="GG-body"/>
        <w:spacing w:after="60"/>
      </w:pPr>
      <w:r w:rsidRPr="004F3A90">
        <w:t>At the close of nominations at 12 noon on Thursday</w:t>
      </w:r>
      <w:r w:rsidR="000A47AD">
        <w:t>,</w:t>
      </w:r>
      <w:r w:rsidRPr="004F3A90">
        <w:t xml:space="preserve"> 30 January 2025, the following people have been accepted as candidates and are listed below in the order in which they will appear on the ballot paper.</w:t>
      </w:r>
    </w:p>
    <w:p w14:paraId="6E439B7D" w14:textId="77777777" w:rsidR="00E74B1B" w:rsidRPr="004F3A90" w:rsidRDefault="00E74B1B" w:rsidP="004F61DF">
      <w:pPr>
        <w:pStyle w:val="GG-body"/>
        <w:spacing w:after="60"/>
        <w:rPr>
          <w:b/>
          <w:bCs/>
        </w:rPr>
      </w:pPr>
      <w:r w:rsidRPr="004F3A90">
        <w:rPr>
          <w:b/>
          <w:bCs/>
        </w:rPr>
        <w:t>Shearer Ward Councillor—1 Vacancy</w:t>
      </w:r>
    </w:p>
    <w:p w14:paraId="32B0F376" w14:textId="77777777" w:rsidR="00E74B1B" w:rsidRPr="004F3A90" w:rsidRDefault="00E74B1B" w:rsidP="00215DD9">
      <w:pPr>
        <w:pStyle w:val="GG-body"/>
        <w:spacing w:after="20"/>
        <w:ind w:left="142"/>
      </w:pPr>
      <w:r w:rsidRPr="004F3A90">
        <w:t>BYRNE, Neville Joseph</w:t>
      </w:r>
    </w:p>
    <w:p w14:paraId="4978C2D1" w14:textId="77777777" w:rsidR="00E74B1B" w:rsidRPr="004F3A90" w:rsidRDefault="00E74B1B" w:rsidP="00215DD9">
      <w:pPr>
        <w:pStyle w:val="GG-body"/>
        <w:spacing w:after="20"/>
        <w:ind w:left="142"/>
      </w:pPr>
      <w:r w:rsidRPr="004F3A90">
        <w:t>WARHURST, Georga</w:t>
      </w:r>
    </w:p>
    <w:p w14:paraId="38D6BAAC" w14:textId="77777777" w:rsidR="00E74B1B" w:rsidRDefault="00E74B1B" w:rsidP="004F61DF">
      <w:pPr>
        <w:pStyle w:val="GG-body"/>
        <w:spacing w:after="60"/>
        <w:ind w:left="142"/>
      </w:pPr>
      <w:r w:rsidRPr="004F3A90">
        <w:t>PANNELL, Vincent</w:t>
      </w:r>
    </w:p>
    <w:p w14:paraId="20C41DCC" w14:textId="77777777" w:rsidR="00E74B1B" w:rsidRPr="004F3A90" w:rsidRDefault="00E74B1B" w:rsidP="004F61DF">
      <w:pPr>
        <w:pStyle w:val="GG-body"/>
        <w:spacing w:after="60"/>
        <w:rPr>
          <w:b/>
          <w:bCs/>
        </w:rPr>
      </w:pPr>
      <w:r w:rsidRPr="004F3A90">
        <w:rPr>
          <w:b/>
          <w:bCs/>
        </w:rPr>
        <w:t>Campaign Disclosure Returns</w:t>
      </w:r>
    </w:p>
    <w:p w14:paraId="1EB7CF43" w14:textId="77777777" w:rsidR="00E74B1B" w:rsidRPr="004F3A90" w:rsidRDefault="00E74B1B" w:rsidP="004F61DF">
      <w:pPr>
        <w:pStyle w:val="GG-body"/>
        <w:spacing w:after="60"/>
        <w:ind w:left="142"/>
      </w:pPr>
      <w:r w:rsidRPr="004F3A90">
        <w:t>Candidates must lodge the following returns with the Electoral Commissioner:</w:t>
      </w:r>
    </w:p>
    <w:p w14:paraId="0C970101" w14:textId="77777777" w:rsidR="00E74B1B" w:rsidRPr="004F3A90" w:rsidRDefault="00E74B1B" w:rsidP="004F61DF">
      <w:pPr>
        <w:pStyle w:val="GG-body"/>
        <w:spacing w:after="60"/>
        <w:ind w:left="426" w:hanging="142"/>
      </w:pPr>
      <w:r w:rsidRPr="004F3A90">
        <w:t>•</w:t>
      </w:r>
      <w:r w:rsidRPr="004F3A90">
        <w:tab/>
        <w:t>Campaign donation return</w:t>
      </w:r>
    </w:p>
    <w:p w14:paraId="180E37AA" w14:textId="2B5AA0CF" w:rsidR="00E74B1B" w:rsidRPr="004F3A90" w:rsidRDefault="00E74B1B" w:rsidP="004F61DF">
      <w:pPr>
        <w:pStyle w:val="GG-body"/>
        <w:spacing w:after="60"/>
        <w:ind w:left="567" w:hanging="141"/>
      </w:pPr>
      <w:r w:rsidRPr="004F3A90">
        <w:t>◦</w:t>
      </w:r>
      <w:r w:rsidRPr="004F3A90">
        <w:tab/>
        <w:t>Return no. 1—lodgement from Thursday</w:t>
      </w:r>
      <w:r w:rsidR="00676005">
        <w:t>,</w:t>
      </w:r>
      <w:r w:rsidRPr="004F3A90">
        <w:t xml:space="preserve"> 6 February to Thursday</w:t>
      </w:r>
      <w:r w:rsidR="00C57B80">
        <w:t>,</w:t>
      </w:r>
      <w:r w:rsidRPr="004F3A90">
        <w:t xml:space="preserve"> 13 February 2025</w:t>
      </w:r>
    </w:p>
    <w:p w14:paraId="747A465A" w14:textId="77777777" w:rsidR="00E74B1B" w:rsidRPr="004F3A90" w:rsidRDefault="00E74B1B" w:rsidP="004F61DF">
      <w:pPr>
        <w:pStyle w:val="GG-body"/>
        <w:spacing w:after="60"/>
        <w:ind w:left="567" w:hanging="141"/>
      </w:pPr>
      <w:r w:rsidRPr="004F3A90">
        <w:t>◦</w:t>
      </w:r>
      <w:r w:rsidRPr="004F3A90">
        <w:tab/>
        <w:t>Return no. 2—within 30 days of the conclusion of the election</w:t>
      </w:r>
    </w:p>
    <w:p w14:paraId="11E9E37C" w14:textId="77777777" w:rsidR="00E74B1B" w:rsidRPr="004F3A90" w:rsidRDefault="00E74B1B" w:rsidP="004F61DF">
      <w:pPr>
        <w:pStyle w:val="GG-body"/>
        <w:spacing w:after="60"/>
        <w:ind w:left="426" w:hanging="142"/>
      </w:pPr>
      <w:r w:rsidRPr="004F3A90">
        <w:t>•</w:t>
      </w:r>
      <w:r w:rsidRPr="004F3A90">
        <w:tab/>
        <w:t>Large gift return</w:t>
      </w:r>
    </w:p>
    <w:p w14:paraId="54C8B807" w14:textId="77777777" w:rsidR="00E74B1B" w:rsidRPr="004F3A90" w:rsidRDefault="00E74B1B" w:rsidP="004F61DF">
      <w:pPr>
        <w:pStyle w:val="GG-body"/>
        <w:spacing w:after="60"/>
        <w:ind w:left="567" w:hanging="141"/>
      </w:pPr>
      <w:r w:rsidRPr="004F3A90">
        <w:t>◦</w:t>
      </w:r>
      <w:r w:rsidRPr="004F3A90">
        <w:tab/>
        <w:t>Return lodgement within 5 days after receipt, only required for gifts in excess of $2,500</w:t>
      </w:r>
    </w:p>
    <w:p w14:paraId="3348D649" w14:textId="28F4447D" w:rsidR="00E74B1B" w:rsidRPr="004F3A90" w:rsidRDefault="00E74B1B" w:rsidP="004F61DF">
      <w:pPr>
        <w:pStyle w:val="GG-body"/>
        <w:spacing w:after="60"/>
        <w:ind w:left="142"/>
      </w:pPr>
      <w:r w:rsidRPr="004F3A90">
        <w:t xml:space="preserve">Detailed information about candidate disclosure return requirements can be found at </w:t>
      </w:r>
      <w:hyperlink r:id="rId31" w:history="1">
        <w:r w:rsidRPr="004F3A90">
          <w:rPr>
            <w:rStyle w:val="Hyperlink"/>
          </w:rPr>
          <w:t>www.ecsa.sa.gov.au</w:t>
        </w:r>
      </w:hyperlink>
      <w:r w:rsidR="003A48B4">
        <w:t>.</w:t>
      </w:r>
    </w:p>
    <w:p w14:paraId="0C517E06" w14:textId="77777777" w:rsidR="00E74B1B" w:rsidRPr="004F3A90" w:rsidRDefault="00E74B1B" w:rsidP="004F61DF">
      <w:pPr>
        <w:pStyle w:val="GG-body"/>
        <w:spacing w:after="60"/>
        <w:rPr>
          <w:b/>
          <w:bCs/>
        </w:rPr>
      </w:pPr>
      <w:r w:rsidRPr="004F3A90">
        <w:rPr>
          <w:b/>
          <w:bCs/>
        </w:rPr>
        <w:t>Voting Conducted by Post</w:t>
      </w:r>
    </w:p>
    <w:p w14:paraId="2D5C54F1" w14:textId="136D1E29" w:rsidR="00E74B1B" w:rsidRPr="004F3A90" w:rsidRDefault="00E74B1B" w:rsidP="004F61DF">
      <w:pPr>
        <w:pStyle w:val="GG-body"/>
        <w:spacing w:after="60"/>
        <w:ind w:left="142"/>
      </w:pPr>
      <w:r w:rsidRPr="004F3A90">
        <w:t>The election is conducted entirely by post and no polling booths will be open for voting. Ballot papers and reply-paid envelopes are mailed out between Wednesday</w:t>
      </w:r>
      <w:r w:rsidR="00C57B80">
        <w:t>,</w:t>
      </w:r>
      <w:r w:rsidRPr="004F3A90">
        <w:t xml:space="preserve"> 19 February and Tuesday</w:t>
      </w:r>
      <w:r w:rsidR="00C57B80">
        <w:t>,</w:t>
      </w:r>
      <w:r w:rsidRPr="004F3A90">
        <w:t xml:space="preserve"> 25 February 2025 to every person, body corporate and group listed on the voters roll at the close of rolls on Friday</w:t>
      </w:r>
      <w:r w:rsidR="00C57B80">
        <w:t>,</w:t>
      </w:r>
      <w:r w:rsidRPr="004F3A90">
        <w:t xml:space="preserve"> 20 December 2024. Voting is voluntary.</w:t>
      </w:r>
    </w:p>
    <w:p w14:paraId="4A337432" w14:textId="712079CC" w:rsidR="00E74B1B" w:rsidRPr="004F3A90" w:rsidRDefault="00E74B1B" w:rsidP="004F61DF">
      <w:pPr>
        <w:pStyle w:val="GG-body"/>
        <w:spacing w:after="60"/>
        <w:ind w:left="142"/>
      </w:pPr>
      <w:r w:rsidRPr="004F3A90">
        <w:t>A person who has not received voting material by Friday</w:t>
      </w:r>
      <w:r w:rsidR="00C57B80">
        <w:t>,</w:t>
      </w:r>
      <w:r w:rsidRPr="004F3A90">
        <w:t xml:space="preserve"> 28 February 2025, and believes they are entitled to vote, should contact the deputy returning officer on 1300 655 232 before 5pm, Tuesday</w:t>
      </w:r>
      <w:r w:rsidR="00C57B80">
        <w:t>,</w:t>
      </w:r>
      <w:r w:rsidRPr="004F3A90">
        <w:t xml:space="preserve"> 11 March 2025.</w:t>
      </w:r>
    </w:p>
    <w:p w14:paraId="32FD896B" w14:textId="05ED8A2A" w:rsidR="00E74B1B" w:rsidRPr="004F3A90" w:rsidRDefault="00E74B1B" w:rsidP="004F61DF">
      <w:pPr>
        <w:pStyle w:val="GG-body"/>
        <w:spacing w:after="60"/>
        <w:ind w:left="142"/>
      </w:pPr>
      <w:r w:rsidRPr="004F3A90">
        <w:t>Completed voting material must be sent to reach the returning officer no later than 12 noon on polling day, Tuesday</w:t>
      </w:r>
      <w:r w:rsidR="00C57B80">
        <w:t>,</w:t>
      </w:r>
      <w:r w:rsidRPr="004F3A90">
        <w:t xml:space="preserve"> 18 March 2025.</w:t>
      </w:r>
    </w:p>
    <w:p w14:paraId="438D8CE3" w14:textId="77777777" w:rsidR="00E74B1B" w:rsidRPr="004F3A90" w:rsidRDefault="00E74B1B" w:rsidP="004F61DF">
      <w:pPr>
        <w:pStyle w:val="GG-body"/>
        <w:spacing w:after="60"/>
        <w:rPr>
          <w:b/>
          <w:bCs/>
        </w:rPr>
      </w:pPr>
      <w:r w:rsidRPr="004F3A90">
        <w:rPr>
          <w:b/>
          <w:bCs/>
        </w:rPr>
        <w:t>Assisted Voting</w:t>
      </w:r>
    </w:p>
    <w:p w14:paraId="2862B117" w14:textId="77777777" w:rsidR="00E74B1B" w:rsidRPr="004F3A90" w:rsidRDefault="00E74B1B" w:rsidP="004F61DF">
      <w:pPr>
        <w:pStyle w:val="GG-body"/>
        <w:spacing w:after="60"/>
        <w:ind w:left="142"/>
      </w:pPr>
      <w:r w:rsidRPr="004F3A90">
        <w:t xml:space="preserve">Prescribed electors under Section 41A(8) of the </w:t>
      </w:r>
      <w:r w:rsidRPr="004F3A90">
        <w:rPr>
          <w:i/>
          <w:iCs/>
        </w:rPr>
        <w:t>Local Government (Elections) Act 1999</w:t>
      </w:r>
      <w:r w:rsidRPr="004F3A90">
        <w:t>, may vote via the telephone assisted voting method by calling the Electoral Commission SA on:</w:t>
      </w:r>
    </w:p>
    <w:p w14:paraId="6D3083EA" w14:textId="77777777" w:rsidR="00E74B1B" w:rsidRPr="004F3A90" w:rsidRDefault="00E74B1B" w:rsidP="004F61DF">
      <w:pPr>
        <w:pStyle w:val="GG-body"/>
        <w:spacing w:after="60"/>
        <w:ind w:left="426" w:hanging="142"/>
      </w:pPr>
      <w:r w:rsidRPr="004F3A90">
        <w:t>•</w:t>
      </w:r>
      <w:r w:rsidRPr="004F3A90">
        <w:tab/>
        <w:t>1300 655 232 within South Australia only</w:t>
      </w:r>
    </w:p>
    <w:p w14:paraId="79418990" w14:textId="77777777" w:rsidR="00E74B1B" w:rsidRPr="004F3A90" w:rsidRDefault="00E74B1B" w:rsidP="004F61DF">
      <w:pPr>
        <w:pStyle w:val="GG-body"/>
        <w:spacing w:after="60"/>
        <w:ind w:left="426" w:hanging="142"/>
      </w:pPr>
      <w:r w:rsidRPr="004F3A90">
        <w:t>•</w:t>
      </w:r>
      <w:r w:rsidRPr="004F3A90">
        <w:tab/>
        <w:t>08 7424 7400 from interstate</w:t>
      </w:r>
    </w:p>
    <w:p w14:paraId="3FB01057" w14:textId="11016CE1" w:rsidR="00E74B1B" w:rsidRDefault="00E74B1B" w:rsidP="004F61DF">
      <w:pPr>
        <w:pStyle w:val="GG-body"/>
        <w:spacing w:after="60"/>
        <w:ind w:left="426" w:hanging="142"/>
      </w:pPr>
      <w:r w:rsidRPr="004F3A90">
        <w:t>•</w:t>
      </w:r>
      <w:r w:rsidRPr="004F3A90">
        <w:tab/>
        <w:t>+61 8 7424 7400 from overseas</w:t>
      </w:r>
    </w:p>
    <w:p w14:paraId="63620FCE" w14:textId="43702108" w:rsidR="00E74B1B" w:rsidRPr="004F3A90" w:rsidRDefault="00E74B1B" w:rsidP="004F61DF">
      <w:pPr>
        <w:pStyle w:val="GG-body"/>
        <w:spacing w:after="60"/>
        <w:ind w:left="142"/>
      </w:pPr>
      <w:r w:rsidRPr="004F3A90">
        <w:t>The Telephone Assisted Voting Centre will operate for the following times and days:</w:t>
      </w:r>
    </w:p>
    <w:p w14:paraId="44054560" w14:textId="77777777" w:rsidR="00E74B1B" w:rsidRPr="004F3A90" w:rsidRDefault="00E74B1B" w:rsidP="004F61DF">
      <w:pPr>
        <w:pStyle w:val="GG-body"/>
        <w:spacing w:after="60"/>
        <w:ind w:left="426" w:hanging="142"/>
      </w:pPr>
      <w:r w:rsidRPr="004F3A90">
        <w:t>•</w:t>
      </w:r>
      <w:r w:rsidRPr="004F3A90">
        <w:tab/>
        <w:t>9am—5pm, Friday 14 March and Monday 17 March 2025</w:t>
      </w:r>
    </w:p>
    <w:p w14:paraId="70866605" w14:textId="76816DAC" w:rsidR="004F61DF" w:rsidRDefault="00E74B1B" w:rsidP="005F222F">
      <w:pPr>
        <w:pStyle w:val="GG-body"/>
        <w:spacing w:after="60"/>
        <w:ind w:left="426" w:hanging="142"/>
      </w:pPr>
      <w:r w:rsidRPr="004F3A90">
        <w:t>•</w:t>
      </w:r>
      <w:r w:rsidRPr="004F3A90">
        <w:tab/>
        <w:t>9am—12 noon, Tuesday 18 March 2025 (close of voting)</w:t>
      </w:r>
      <w:r w:rsidR="004F61DF">
        <w:br w:type="page"/>
      </w:r>
    </w:p>
    <w:p w14:paraId="468D7134" w14:textId="77777777" w:rsidR="00E74B1B" w:rsidRPr="004F3A90" w:rsidRDefault="00E74B1B" w:rsidP="00E74B1B">
      <w:pPr>
        <w:pStyle w:val="GG-body"/>
        <w:rPr>
          <w:b/>
          <w:bCs/>
        </w:rPr>
      </w:pPr>
      <w:r w:rsidRPr="004F3A90">
        <w:rPr>
          <w:b/>
          <w:bCs/>
        </w:rPr>
        <w:lastRenderedPageBreak/>
        <w:t>Vote Counting Location</w:t>
      </w:r>
    </w:p>
    <w:p w14:paraId="3B3CB387" w14:textId="580107D5" w:rsidR="00E74B1B" w:rsidRPr="004F3A90" w:rsidRDefault="00E74B1B" w:rsidP="00E74B1B">
      <w:pPr>
        <w:pStyle w:val="GG-body"/>
        <w:ind w:left="302" w:hanging="142"/>
      </w:pPr>
      <w:r w:rsidRPr="004F3A90">
        <w:t>The scrutiny and count will take place from 2pm on Wednesday</w:t>
      </w:r>
      <w:r w:rsidR="00DD57CF">
        <w:t>,</w:t>
      </w:r>
      <w:r w:rsidRPr="004F3A90">
        <w:t xml:space="preserve"> 19 March 2025 at the following location:</w:t>
      </w:r>
    </w:p>
    <w:p w14:paraId="22C02181" w14:textId="77777777" w:rsidR="00E74B1B" w:rsidRPr="004F3A90" w:rsidRDefault="00E74B1B" w:rsidP="00E74B1B">
      <w:pPr>
        <w:pStyle w:val="GG-body"/>
        <w:ind w:left="443" w:hanging="142"/>
      </w:pPr>
      <w:r w:rsidRPr="004F3A90">
        <w:t>•</w:t>
      </w:r>
      <w:r w:rsidRPr="004F3A90">
        <w:tab/>
        <w:t>Electoral Commission SA temporary office</w:t>
      </w:r>
    </w:p>
    <w:p w14:paraId="3FD21513" w14:textId="77777777" w:rsidR="00E74B1B" w:rsidRPr="004F3A90" w:rsidRDefault="00E74B1B" w:rsidP="00E74B1B">
      <w:pPr>
        <w:pStyle w:val="GG-body"/>
        <w:ind w:left="567" w:hanging="141"/>
      </w:pPr>
      <w:r w:rsidRPr="004F3A90">
        <w:t>◦</w:t>
      </w:r>
      <w:r w:rsidRPr="004F3A90">
        <w:tab/>
        <w:t>Ground floor, 81-95 Waymouth Street, Adelaide</w:t>
      </w:r>
    </w:p>
    <w:p w14:paraId="797F511E" w14:textId="77777777" w:rsidR="00E74B1B" w:rsidRPr="004F3A90" w:rsidRDefault="00E74B1B" w:rsidP="00E74B1B">
      <w:pPr>
        <w:pStyle w:val="GG-body"/>
        <w:ind w:left="302" w:hanging="142"/>
      </w:pPr>
      <w:r w:rsidRPr="004F3A90">
        <w:t>A provisional declaration will be made at the conclusion of the election count.</w:t>
      </w:r>
    </w:p>
    <w:p w14:paraId="2457D639" w14:textId="77777777" w:rsidR="00E74B1B" w:rsidRPr="004F3A90" w:rsidRDefault="00E74B1B" w:rsidP="00E74B1B">
      <w:pPr>
        <w:pStyle w:val="GG-SDated"/>
      </w:pPr>
      <w:r w:rsidRPr="004F3A90">
        <w:t>Dated: 6 February 2025</w:t>
      </w:r>
    </w:p>
    <w:p w14:paraId="58C218F4" w14:textId="77777777" w:rsidR="00E74B1B" w:rsidRPr="004F3A90" w:rsidRDefault="00E74B1B" w:rsidP="00E74B1B">
      <w:pPr>
        <w:pStyle w:val="GG-SName"/>
      </w:pPr>
      <w:r w:rsidRPr="004F3A90">
        <w:t>Mick Sherry</w:t>
      </w:r>
    </w:p>
    <w:p w14:paraId="29443716" w14:textId="77777777" w:rsidR="00E74B1B" w:rsidRDefault="00E74B1B" w:rsidP="00E74B1B">
      <w:pPr>
        <w:pStyle w:val="GG-Signature"/>
      </w:pPr>
      <w:r w:rsidRPr="004F3A90">
        <w:t>Returning Officer</w:t>
      </w:r>
    </w:p>
    <w:p w14:paraId="41D00142" w14:textId="77777777" w:rsidR="0074566B" w:rsidRDefault="0074566B" w:rsidP="0074566B">
      <w:pPr>
        <w:pStyle w:val="GG-Signature"/>
        <w:pBdr>
          <w:top w:val="single" w:sz="4" w:space="1" w:color="auto"/>
        </w:pBdr>
        <w:spacing w:before="100" w:line="14" w:lineRule="exact"/>
        <w:jc w:val="center"/>
      </w:pPr>
    </w:p>
    <w:p w14:paraId="4FB86805" w14:textId="77777777" w:rsidR="0074566B" w:rsidRDefault="0074566B" w:rsidP="00CD7577">
      <w:pPr>
        <w:pStyle w:val="NoSpacing"/>
      </w:pPr>
    </w:p>
    <w:p w14:paraId="19C9E8D5" w14:textId="77777777" w:rsidR="00E74B1B" w:rsidRDefault="00E74B1B" w:rsidP="009451BF">
      <w:pPr>
        <w:pStyle w:val="GG-Title1"/>
      </w:pPr>
      <w:bookmarkStart w:id="54" w:name="_Hlk189738467"/>
      <w:r>
        <w:t>Mid Murray Council</w:t>
      </w:r>
    </w:p>
    <w:bookmarkEnd w:id="54"/>
    <w:p w14:paraId="71F5F1B7" w14:textId="77777777" w:rsidR="00E74B1B" w:rsidRDefault="00E74B1B" w:rsidP="00E74B1B">
      <w:pPr>
        <w:pStyle w:val="GG-Title3"/>
      </w:pPr>
      <w:r>
        <w:t>Revocation of Community Land Classification</w:t>
      </w:r>
    </w:p>
    <w:p w14:paraId="0346FE7B" w14:textId="77777777" w:rsidR="00E74B1B" w:rsidRPr="00F90E51" w:rsidRDefault="00E74B1B" w:rsidP="00E74B1B">
      <w:pPr>
        <w:pStyle w:val="GG-body"/>
        <w:rPr>
          <w:spacing w:val="2"/>
        </w:rPr>
      </w:pPr>
      <w:r w:rsidRPr="00834D86">
        <w:t>Notice is hereby given that Mid Murray Council at its meeting held 28 January 2025 resolved, pursuant to Section 194(3)(b) of the</w:t>
      </w:r>
      <w:r w:rsidRPr="00F90E51">
        <w:rPr>
          <w:spacing w:val="2"/>
        </w:rPr>
        <w:t xml:space="preserve"> </w:t>
      </w:r>
      <w:r>
        <w:rPr>
          <w:i/>
          <w:iCs/>
          <w:spacing w:val="2"/>
        </w:rPr>
        <w:br/>
      </w:r>
      <w:r w:rsidRPr="00F90E51">
        <w:rPr>
          <w:i/>
          <w:iCs/>
          <w:spacing w:val="2"/>
        </w:rPr>
        <w:t>Local Government Act 1999</w:t>
      </w:r>
      <w:r w:rsidRPr="00F90E51">
        <w:rPr>
          <w:spacing w:val="2"/>
        </w:rPr>
        <w:t>, to revoke the community land classification of the following land:</w:t>
      </w:r>
    </w:p>
    <w:p w14:paraId="559D780B" w14:textId="77777777" w:rsidR="00E74B1B" w:rsidRDefault="00E74B1B" w:rsidP="00E74B1B">
      <w:pPr>
        <w:pStyle w:val="GG-body"/>
        <w:ind w:left="284" w:hanging="142"/>
        <w:jc w:val="left"/>
      </w:pPr>
      <w:r>
        <w:t>•</w:t>
      </w:r>
      <w:r>
        <w:tab/>
        <w:t xml:space="preserve">Lot 222 Deposited Plan 208598, Victoria Street, Swan Reach </w:t>
      </w:r>
      <w:r>
        <w:br/>
        <w:t>Certificate of Title, Volume 5753 Folio 23</w:t>
      </w:r>
    </w:p>
    <w:p w14:paraId="15132328" w14:textId="77777777" w:rsidR="00E74B1B" w:rsidRDefault="00E74B1B" w:rsidP="00E74B1B">
      <w:pPr>
        <w:pStyle w:val="GG-body"/>
        <w:ind w:left="284" w:hanging="142"/>
        <w:jc w:val="left"/>
      </w:pPr>
      <w:r>
        <w:t>•</w:t>
      </w:r>
      <w:r>
        <w:tab/>
        <w:t xml:space="preserve">Lot 223 Deposited Plan 208599, Victoria Street, Swan Reach </w:t>
      </w:r>
      <w:r>
        <w:br/>
        <w:t>Certificate of Title, Volume 5804 Folio 853</w:t>
      </w:r>
    </w:p>
    <w:p w14:paraId="1A3861E4" w14:textId="77777777" w:rsidR="00E74B1B" w:rsidRDefault="00E74B1B" w:rsidP="00E74B1B">
      <w:pPr>
        <w:pStyle w:val="GG-body"/>
        <w:ind w:left="284" w:hanging="142"/>
        <w:jc w:val="left"/>
      </w:pPr>
      <w:r>
        <w:t>•</w:t>
      </w:r>
      <w:r>
        <w:tab/>
        <w:t xml:space="preserve">Lot 50 Deposited Plan 218027 Collins Road, Tungkillo </w:t>
      </w:r>
      <w:r>
        <w:br/>
        <w:t>Certificate of Title, Volume 5806 Folio 6</w:t>
      </w:r>
    </w:p>
    <w:p w14:paraId="00102FB0" w14:textId="77777777" w:rsidR="00E74B1B" w:rsidRDefault="00E74B1B" w:rsidP="00E74B1B">
      <w:pPr>
        <w:pStyle w:val="GG-body"/>
        <w:ind w:left="284" w:hanging="142"/>
        <w:jc w:val="left"/>
      </w:pPr>
      <w:r>
        <w:t>•</w:t>
      </w:r>
      <w:r>
        <w:tab/>
        <w:t xml:space="preserve">Lot 71 Deposited Plan 42484 Greenshields Road, Younghusband </w:t>
      </w:r>
      <w:r>
        <w:br/>
        <w:t>Certificate of Title, Volume 5279 Folio 208</w:t>
      </w:r>
    </w:p>
    <w:p w14:paraId="08022DD6" w14:textId="77777777" w:rsidR="00E74B1B" w:rsidRDefault="00E74B1B" w:rsidP="00E74B1B">
      <w:pPr>
        <w:pStyle w:val="GG-body"/>
        <w:ind w:left="284" w:hanging="142"/>
        <w:jc w:val="left"/>
      </w:pPr>
      <w:r>
        <w:t>•</w:t>
      </w:r>
      <w:r>
        <w:tab/>
        <w:t xml:space="preserve">Lot 79 Deposited Plan 10944 Khancoban Place, Younghusband </w:t>
      </w:r>
      <w:r>
        <w:br/>
        <w:t>Certificate of Title, Volume 5546 Folio 266</w:t>
      </w:r>
    </w:p>
    <w:p w14:paraId="56A51560" w14:textId="77777777" w:rsidR="00E74B1B" w:rsidRDefault="00E74B1B" w:rsidP="00E74B1B">
      <w:pPr>
        <w:pStyle w:val="GG-body"/>
        <w:ind w:left="284" w:hanging="142"/>
        <w:jc w:val="left"/>
      </w:pPr>
      <w:r>
        <w:t>•</w:t>
      </w:r>
      <w:r>
        <w:tab/>
        <w:t xml:space="preserve">Lot 73 Deposited Plan 10943 Tom Groggin Drive, Younghusband </w:t>
      </w:r>
      <w:r>
        <w:br/>
        <w:t>Certificate of Title, Volume 5546 Folio 264</w:t>
      </w:r>
    </w:p>
    <w:p w14:paraId="1631F8EF" w14:textId="77777777" w:rsidR="00E74B1B" w:rsidRDefault="00E74B1B" w:rsidP="00E74B1B">
      <w:pPr>
        <w:pStyle w:val="GG-body"/>
        <w:ind w:left="284" w:hanging="142"/>
        <w:jc w:val="left"/>
      </w:pPr>
      <w:r>
        <w:t>•</w:t>
      </w:r>
      <w:r>
        <w:tab/>
        <w:t xml:space="preserve">Lot 153 Deposited Plan 62821, Schmidt Lane, Bowhill </w:t>
      </w:r>
      <w:r>
        <w:br/>
        <w:t>Certificate of Title, Volume 5903 Folio 38</w:t>
      </w:r>
    </w:p>
    <w:p w14:paraId="1627B029" w14:textId="77777777" w:rsidR="00E74B1B" w:rsidRDefault="00E74B1B" w:rsidP="00E74B1B">
      <w:pPr>
        <w:pStyle w:val="GG-SDated"/>
      </w:pPr>
      <w:r>
        <w:t>Dated: 29 January 2025</w:t>
      </w:r>
    </w:p>
    <w:p w14:paraId="0B9DC560" w14:textId="77777777" w:rsidR="00E74B1B" w:rsidRDefault="00E74B1B" w:rsidP="00E74B1B">
      <w:pPr>
        <w:pStyle w:val="GG-SName"/>
      </w:pPr>
      <w:r>
        <w:t>Ben Scales</w:t>
      </w:r>
    </w:p>
    <w:p w14:paraId="3EA9BB5B" w14:textId="77777777" w:rsidR="00E74B1B" w:rsidRDefault="00E74B1B" w:rsidP="00E74B1B">
      <w:pPr>
        <w:pStyle w:val="GG-Signature"/>
      </w:pPr>
      <w:r>
        <w:t>Chief Executive Officer</w:t>
      </w:r>
    </w:p>
    <w:p w14:paraId="5E4F8B5F" w14:textId="77777777" w:rsidR="004E56F6" w:rsidRDefault="004E56F6" w:rsidP="004E56F6">
      <w:pPr>
        <w:pStyle w:val="GG-Signature"/>
        <w:pBdr>
          <w:bottom w:val="single" w:sz="4" w:space="1" w:color="auto"/>
        </w:pBdr>
        <w:spacing w:line="52" w:lineRule="exact"/>
        <w:jc w:val="center"/>
      </w:pPr>
    </w:p>
    <w:p w14:paraId="77D1E6A0" w14:textId="77777777" w:rsidR="004E56F6" w:rsidRDefault="004E56F6" w:rsidP="004E56F6">
      <w:pPr>
        <w:pStyle w:val="GG-Signature"/>
        <w:pBdr>
          <w:top w:val="single" w:sz="4" w:space="1" w:color="auto"/>
        </w:pBdr>
        <w:spacing w:before="34" w:line="14" w:lineRule="exact"/>
        <w:jc w:val="center"/>
      </w:pPr>
    </w:p>
    <w:p w14:paraId="1A1D263B" w14:textId="77777777" w:rsidR="004E56F6" w:rsidRPr="004F3A90" w:rsidRDefault="004E56F6" w:rsidP="00CD7577">
      <w:pPr>
        <w:pStyle w:val="NoSpacing"/>
      </w:pPr>
    </w:p>
    <w:p w14:paraId="02348EA5" w14:textId="18936890" w:rsidR="005A2529" w:rsidRPr="000A6DFF" w:rsidRDefault="000A6DFF" w:rsidP="000A6DFF">
      <w:pPr>
        <w:pStyle w:val="Heading2"/>
        <w:rPr>
          <w:rStyle w:val="GG-Title1Char"/>
          <w:caps/>
        </w:rPr>
      </w:pPr>
      <w:bookmarkStart w:id="55" w:name="_Toc189738698"/>
      <w:r w:rsidRPr="000A6DFF">
        <w:rPr>
          <w:rStyle w:val="GG-Title1Char"/>
          <w:caps/>
        </w:rPr>
        <w:t>Mount Barker District Council</w:t>
      </w:r>
      <w:bookmarkEnd w:id="55"/>
    </w:p>
    <w:p w14:paraId="35510D29" w14:textId="77777777" w:rsidR="005A2529" w:rsidRPr="00733BCD" w:rsidRDefault="005A2529" w:rsidP="005A2529">
      <w:pPr>
        <w:pStyle w:val="GG-Title2"/>
      </w:pPr>
      <w:r w:rsidRPr="00733BCD">
        <w:t>Local Government (Elections) Act 1999</w:t>
      </w:r>
    </w:p>
    <w:p w14:paraId="0172A0BD" w14:textId="77777777" w:rsidR="005A2529" w:rsidRPr="00A92E94" w:rsidRDefault="005A2529" w:rsidP="005A2529">
      <w:pPr>
        <w:pStyle w:val="GG-Title3"/>
      </w:pPr>
      <w:r w:rsidRPr="00A92E94">
        <w:t xml:space="preserve">Supplementary </w:t>
      </w:r>
      <w:r>
        <w:t>E</w:t>
      </w:r>
      <w:r w:rsidRPr="00A92E94">
        <w:t>lection</w:t>
      </w:r>
      <w:r>
        <w:t>—</w:t>
      </w:r>
      <w:r w:rsidRPr="00A92E94">
        <w:t xml:space="preserve">Nominations </w:t>
      </w:r>
      <w:r>
        <w:t>R</w:t>
      </w:r>
      <w:r w:rsidRPr="00A92E94">
        <w:t>eceived</w:t>
      </w:r>
    </w:p>
    <w:p w14:paraId="258D17AD" w14:textId="1B5C1266" w:rsidR="005A2529" w:rsidRPr="00A92E94" w:rsidRDefault="005A2529" w:rsidP="005A2529">
      <w:pPr>
        <w:pStyle w:val="GG-body"/>
      </w:pPr>
      <w:r w:rsidRPr="00A92E94">
        <w:t>At the close of nominations at 12 noon on Thursday</w:t>
      </w:r>
      <w:r w:rsidR="007B091C">
        <w:t>,</w:t>
      </w:r>
      <w:r w:rsidRPr="00A92E94">
        <w:t xml:space="preserve"> 30 January 2025, the following people have been accepted as candidates and are listed below in the order in which they will appear on the ballot paper.</w:t>
      </w:r>
    </w:p>
    <w:p w14:paraId="30D21759" w14:textId="77777777" w:rsidR="005A2529" w:rsidRPr="00222B31" w:rsidRDefault="005A2529" w:rsidP="005A2529">
      <w:pPr>
        <w:pStyle w:val="GG-body"/>
        <w:rPr>
          <w:b/>
          <w:bCs/>
        </w:rPr>
      </w:pPr>
      <w:r w:rsidRPr="00222B31">
        <w:rPr>
          <w:b/>
          <w:bCs/>
        </w:rPr>
        <w:t>Central Ward Councillor</w:t>
      </w:r>
      <w:r>
        <w:rPr>
          <w:b/>
          <w:bCs/>
        </w:rPr>
        <w:t>—</w:t>
      </w:r>
      <w:r w:rsidRPr="00222B31">
        <w:rPr>
          <w:b/>
          <w:bCs/>
        </w:rPr>
        <w:t xml:space="preserve">1 </w:t>
      </w:r>
      <w:r>
        <w:rPr>
          <w:b/>
          <w:bCs/>
        </w:rPr>
        <w:t>V</w:t>
      </w:r>
      <w:r w:rsidRPr="00222B31">
        <w:rPr>
          <w:b/>
          <w:bCs/>
        </w:rPr>
        <w:t>acancy</w:t>
      </w:r>
    </w:p>
    <w:p w14:paraId="06D68BF6" w14:textId="77777777" w:rsidR="005A2529" w:rsidRPr="00A92E94" w:rsidRDefault="005A2529" w:rsidP="005A2529">
      <w:pPr>
        <w:pStyle w:val="GG-body"/>
        <w:spacing w:after="20"/>
        <w:ind w:left="142"/>
      </w:pPr>
      <w:r w:rsidRPr="00A92E94">
        <w:t>SIZE, Janette</w:t>
      </w:r>
    </w:p>
    <w:p w14:paraId="6FC4174C" w14:textId="77777777" w:rsidR="005A2529" w:rsidRPr="00A92E94" w:rsidRDefault="005A2529" w:rsidP="005A2529">
      <w:pPr>
        <w:pStyle w:val="GG-body"/>
        <w:spacing w:after="20"/>
        <w:ind w:left="142"/>
      </w:pPr>
      <w:r w:rsidRPr="00A92E94">
        <w:t>PATHAN, Jimiur</w:t>
      </w:r>
    </w:p>
    <w:p w14:paraId="50BEA646" w14:textId="77777777" w:rsidR="005A2529" w:rsidRPr="00A92E94" w:rsidRDefault="005A2529" w:rsidP="005A2529">
      <w:pPr>
        <w:pStyle w:val="GG-body"/>
        <w:spacing w:after="20"/>
        <w:ind w:left="142"/>
      </w:pPr>
      <w:r w:rsidRPr="00A92E94">
        <w:t>MALPAS, David</w:t>
      </w:r>
    </w:p>
    <w:p w14:paraId="3CFD9DA0" w14:textId="77777777" w:rsidR="005A2529" w:rsidRPr="00A92E94" w:rsidRDefault="005A2529" w:rsidP="005A2529">
      <w:pPr>
        <w:pStyle w:val="GG-body"/>
        <w:spacing w:after="20"/>
        <w:ind w:left="142"/>
      </w:pPr>
      <w:r w:rsidRPr="00A92E94">
        <w:t>DOREY, Clare</w:t>
      </w:r>
    </w:p>
    <w:p w14:paraId="6894E6ED" w14:textId="77777777" w:rsidR="005A2529" w:rsidRPr="00A92E94" w:rsidRDefault="005A2529" w:rsidP="005A2529">
      <w:pPr>
        <w:pStyle w:val="GG-body"/>
        <w:spacing w:after="20"/>
        <w:ind w:left="142"/>
      </w:pPr>
      <w:r w:rsidRPr="00A92E94">
        <w:t>BARLOW, Rachelle</w:t>
      </w:r>
    </w:p>
    <w:p w14:paraId="336C1034" w14:textId="77777777" w:rsidR="005A2529" w:rsidRPr="00A92E94" w:rsidRDefault="005A2529" w:rsidP="005A2529">
      <w:pPr>
        <w:pStyle w:val="GG-body"/>
        <w:spacing w:after="20"/>
        <w:ind w:left="142"/>
      </w:pPr>
      <w:r w:rsidRPr="00A92E94">
        <w:t>BOURNE, Mark</w:t>
      </w:r>
    </w:p>
    <w:p w14:paraId="53B66944" w14:textId="77777777" w:rsidR="005A2529" w:rsidRPr="00A92E94" w:rsidRDefault="005A2529" w:rsidP="005A2529">
      <w:pPr>
        <w:pStyle w:val="GG-body"/>
        <w:spacing w:after="20"/>
        <w:ind w:left="142"/>
      </w:pPr>
      <w:r w:rsidRPr="00A92E94">
        <w:t>HUGHES, Michael Shaun</w:t>
      </w:r>
    </w:p>
    <w:p w14:paraId="17F12F65" w14:textId="77777777" w:rsidR="005A2529" w:rsidRPr="00A92E94" w:rsidRDefault="005A2529" w:rsidP="005A2529">
      <w:pPr>
        <w:pStyle w:val="GG-body"/>
        <w:ind w:left="142"/>
      </w:pPr>
      <w:r w:rsidRPr="00A92E94">
        <w:t>KUSUMA, Putu</w:t>
      </w:r>
    </w:p>
    <w:p w14:paraId="1AB3F96E" w14:textId="77777777" w:rsidR="005A2529" w:rsidRPr="00222B31" w:rsidRDefault="005A2529" w:rsidP="005A2529">
      <w:pPr>
        <w:pStyle w:val="GG-body"/>
        <w:rPr>
          <w:b/>
          <w:bCs/>
        </w:rPr>
      </w:pPr>
      <w:r w:rsidRPr="00222B31">
        <w:rPr>
          <w:b/>
          <w:bCs/>
        </w:rPr>
        <w:t>Campaign Disclosure Returns</w:t>
      </w:r>
    </w:p>
    <w:p w14:paraId="0574AC3C" w14:textId="77777777" w:rsidR="005A2529" w:rsidRPr="00A92E94" w:rsidRDefault="005A2529" w:rsidP="005A2529">
      <w:pPr>
        <w:pStyle w:val="GG-body"/>
        <w:ind w:left="142"/>
      </w:pPr>
      <w:r w:rsidRPr="00A92E94">
        <w:t>Candidates must lodge the following returns with the Electoral Commissioner:</w:t>
      </w:r>
    </w:p>
    <w:p w14:paraId="680020E8" w14:textId="77777777" w:rsidR="005A2529" w:rsidRPr="00A92E94" w:rsidRDefault="005A2529" w:rsidP="005A2529">
      <w:pPr>
        <w:pStyle w:val="GG-body"/>
        <w:ind w:left="426" w:hanging="142"/>
      </w:pPr>
      <w:r w:rsidRPr="00A92E94">
        <w:t>•</w:t>
      </w:r>
      <w:r w:rsidRPr="00A92E94">
        <w:tab/>
        <w:t>Campaign donation return</w:t>
      </w:r>
    </w:p>
    <w:p w14:paraId="67FB5D70" w14:textId="77D09882" w:rsidR="005A2529" w:rsidRPr="00A92E94" w:rsidRDefault="005A2529" w:rsidP="005A2529">
      <w:pPr>
        <w:pStyle w:val="GG-body"/>
        <w:ind w:left="567" w:hanging="141"/>
      </w:pPr>
      <w:r>
        <w:t>◦</w:t>
      </w:r>
      <w:r w:rsidRPr="00A92E94">
        <w:tab/>
        <w:t>Return no. 1</w:t>
      </w:r>
      <w:r>
        <w:t>—</w:t>
      </w:r>
      <w:r w:rsidRPr="00A92E94">
        <w:t>lodgement from Thursday</w:t>
      </w:r>
      <w:r w:rsidR="00E8163B">
        <w:t>,</w:t>
      </w:r>
      <w:r w:rsidRPr="00A92E94">
        <w:t xml:space="preserve"> 6 February to Thursday</w:t>
      </w:r>
      <w:r w:rsidR="007B091C">
        <w:t>,</w:t>
      </w:r>
      <w:r w:rsidRPr="00A92E94">
        <w:t xml:space="preserve"> 13 February 2025</w:t>
      </w:r>
    </w:p>
    <w:p w14:paraId="313C86E0" w14:textId="77777777" w:rsidR="005A2529" w:rsidRPr="00A92E94" w:rsidRDefault="005A2529" w:rsidP="005A2529">
      <w:pPr>
        <w:pStyle w:val="GG-body"/>
        <w:ind w:left="567" w:hanging="141"/>
      </w:pPr>
      <w:r>
        <w:t>◦</w:t>
      </w:r>
      <w:r w:rsidRPr="00A92E94">
        <w:tab/>
        <w:t>Return no. 2</w:t>
      </w:r>
      <w:r>
        <w:t>—</w:t>
      </w:r>
      <w:r w:rsidRPr="00A92E94">
        <w:t>within 30 days of the conclusion of the election</w:t>
      </w:r>
    </w:p>
    <w:p w14:paraId="7A0F1C82" w14:textId="77777777" w:rsidR="005A2529" w:rsidRPr="00A92E94" w:rsidRDefault="005A2529" w:rsidP="005A2529">
      <w:pPr>
        <w:pStyle w:val="GG-body"/>
        <w:ind w:left="426" w:hanging="142"/>
      </w:pPr>
      <w:r w:rsidRPr="00A92E94">
        <w:t>•</w:t>
      </w:r>
      <w:r w:rsidRPr="00A92E94">
        <w:tab/>
        <w:t>Large gift return</w:t>
      </w:r>
    </w:p>
    <w:p w14:paraId="30C59EF7" w14:textId="77777777" w:rsidR="005A2529" w:rsidRPr="00A92E94" w:rsidRDefault="005A2529" w:rsidP="005A2529">
      <w:pPr>
        <w:pStyle w:val="GG-body"/>
        <w:ind w:left="567" w:hanging="141"/>
      </w:pPr>
      <w:r>
        <w:t>◦</w:t>
      </w:r>
      <w:r w:rsidRPr="00A92E94">
        <w:tab/>
        <w:t>Return lodgement within 5 days after receipt, only required for gifts in excess of $2,500</w:t>
      </w:r>
    </w:p>
    <w:p w14:paraId="06A588BA" w14:textId="1CD1E720" w:rsidR="00DE7BAA" w:rsidRDefault="005A2529" w:rsidP="00E74B1B">
      <w:pPr>
        <w:pStyle w:val="GG-body"/>
        <w:ind w:left="142"/>
      </w:pPr>
      <w:r w:rsidRPr="00A92E94">
        <w:t xml:space="preserve">Detailed information about candidate disclosure return requirements can be found at </w:t>
      </w:r>
      <w:hyperlink r:id="rId32" w:history="1">
        <w:r w:rsidRPr="007F2A1E">
          <w:rPr>
            <w:rStyle w:val="Hyperlink"/>
          </w:rPr>
          <w:t>www.ecsa.sa.gov.au</w:t>
        </w:r>
      </w:hyperlink>
      <w:r w:rsidR="007B091C">
        <w:t>.</w:t>
      </w:r>
    </w:p>
    <w:p w14:paraId="71A43A56" w14:textId="77777777" w:rsidR="005A2529" w:rsidRPr="00CF4E4C" w:rsidRDefault="005A2529" w:rsidP="005A2529">
      <w:pPr>
        <w:pStyle w:val="GG-body"/>
        <w:rPr>
          <w:b/>
          <w:bCs/>
        </w:rPr>
      </w:pPr>
      <w:r w:rsidRPr="00CF4E4C">
        <w:rPr>
          <w:b/>
          <w:bCs/>
        </w:rPr>
        <w:t xml:space="preserve">Voting Conducted </w:t>
      </w:r>
      <w:r>
        <w:rPr>
          <w:b/>
          <w:bCs/>
        </w:rPr>
        <w:t>b</w:t>
      </w:r>
      <w:r w:rsidRPr="00CF4E4C">
        <w:rPr>
          <w:b/>
          <w:bCs/>
        </w:rPr>
        <w:t>y Post</w:t>
      </w:r>
    </w:p>
    <w:p w14:paraId="445EDD9E" w14:textId="5BDDE5AB" w:rsidR="005A2529" w:rsidRPr="00A92E94" w:rsidRDefault="005A2529" w:rsidP="005A2529">
      <w:pPr>
        <w:pStyle w:val="GG-body"/>
        <w:ind w:left="142"/>
      </w:pPr>
      <w:r w:rsidRPr="00A92E94">
        <w:t>The election is conducted entirely by post and no polling booths will be open for voting. Ballot papers and reply-paid envelopes are mailed out between Wednesday</w:t>
      </w:r>
      <w:r w:rsidR="007B091C">
        <w:t>,</w:t>
      </w:r>
      <w:r w:rsidRPr="00A92E94">
        <w:t xml:space="preserve"> 19 February and Tuesday</w:t>
      </w:r>
      <w:r w:rsidR="007B091C">
        <w:t>,</w:t>
      </w:r>
      <w:r w:rsidRPr="00A92E94">
        <w:t xml:space="preserve"> 25 February 2025 to every person, body corporate and group listed on the voters roll at the close of rolls on Friday</w:t>
      </w:r>
      <w:r w:rsidR="007B091C">
        <w:t>,</w:t>
      </w:r>
      <w:r w:rsidRPr="00A92E94">
        <w:t xml:space="preserve"> 20 December 2024. Voting is voluntary.</w:t>
      </w:r>
    </w:p>
    <w:p w14:paraId="0668D14A" w14:textId="42BF7415" w:rsidR="005A2529" w:rsidRPr="00A92E94" w:rsidRDefault="005A2529" w:rsidP="005A2529">
      <w:pPr>
        <w:pStyle w:val="GG-body"/>
        <w:ind w:left="142"/>
      </w:pPr>
      <w:r w:rsidRPr="00A92E94">
        <w:t>A person who has not received voting material by Friday</w:t>
      </w:r>
      <w:r w:rsidR="007B091C">
        <w:t>,</w:t>
      </w:r>
      <w:r w:rsidRPr="00A92E94">
        <w:t xml:space="preserve"> 28 February 2025, and believes they are entitled to vote, should contact the deputy returning officer on 1300 655 232 before 5pm, Tuesday</w:t>
      </w:r>
      <w:r w:rsidR="007B091C">
        <w:t>,</w:t>
      </w:r>
      <w:r w:rsidRPr="00A92E94">
        <w:t xml:space="preserve"> 11 March 2025.</w:t>
      </w:r>
    </w:p>
    <w:p w14:paraId="7E31C405" w14:textId="45D51FA6" w:rsidR="004F61DF" w:rsidRDefault="005A2529" w:rsidP="005A2529">
      <w:pPr>
        <w:pStyle w:val="GG-body"/>
        <w:ind w:left="142"/>
      </w:pPr>
      <w:r w:rsidRPr="00A92E94">
        <w:t>Completed voting material must be sent to reach the returning officer no later than 12 noon on polling day, Tuesday</w:t>
      </w:r>
      <w:r w:rsidR="007B091C">
        <w:t>,</w:t>
      </w:r>
      <w:r w:rsidRPr="00A92E94">
        <w:t xml:space="preserve"> 18 March 2025.</w:t>
      </w:r>
    </w:p>
    <w:p w14:paraId="24270F3B" w14:textId="77777777" w:rsidR="004F61DF" w:rsidRDefault="004F61DF">
      <w:pPr>
        <w:spacing w:after="0" w:line="240" w:lineRule="auto"/>
        <w:jc w:val="left"/>
        <w:rPr>
          <w:rFonts w:eastAsia="Times New Roman"/>
          <w:szCs w:val="17"/>
        </w:rPr>
      </w:pPr>
      <w:r>
        <w:br w:type="page"/>
      </w:r>
    </w:p>
    <w:p w14:paraId="5639E03D" w14:textId="77777777" w:rsidR="005A2529" w:rsidRPr="00CF4E4C" w:rsidRDefault="005A2529" w:rsidP="005A2529">
      <w:pPr>
        <w:pStyle w:val="GG-body"/>
        <w:rPr>
          <w:b/>
          <w:bCs/>
        </w:rPr>
      </w:pPr>
      <w:r w:rsidRPr="00CF4E4C">
        <w:rPr>
          <w:b/>
          <w:bCs/>
        </w:rPr>
        <w:lastRenderedPageBreak/>
        <w:t>Assisted Voting</w:t>
      </w:r>
    </w:p>
    <w:p w14:paraId="055C57B6" w14:textId="77777777" w:rsidR="005A2529" w:rsidRPr="00A92E94" w:rsidRDefault="005A2529" w:rsidP="005A2529">
      <w:pPr>
        <w:pStyle w:val="GG-body"/>
        <w:ind w:left="142"/>
      </w:pPr>
      <w:r w:rsidRPr="00A92E94">
        <w:t xml:space="preserve">Prescribed electors under </w:t>
      </w:r>
      <w:r>
        <w:t>S</w:t>
      </w:r>
      <w:r w:rsidRPr="00A92E94">
        <w:t xml:space="preserve">ection 41A(8) of the </w:t>
      </w:r>
      <w:r w:rsidRPr="00733BCD">
        <w:rPr>
          <w:i/>
          <w:iCs/>
        </w:rPr>
        <w:t>Local Government (Elections) Act 1999</w:t>
      </w:r>
      <w:r w:rsidRPr="00A92E94">
        <w:t>, may vote via the telephone assisted voting method by calling the Electoral Commission SA on:</w:t>
      </w:r>
    </w:p>
    <w:p w14:paraId="429D8289" w14:textId="77777777" w:rsidR="005A2529" w:rsidRPr="00A92E94" w:rsidRDefault="005A2529" w:rsidP="005A2529">
      <w:pPr>
        <w:pStyle w:val="GG-body"/>
        <w:ind w:left="426" w:hanging="142"/>
      </w:pPr>
      <w:r w:rsidRPr="00A92E94">
        <w:t>•</w:t>
      </w:r>
      <w:r w:rsidRPr="00A92E94">
        <w:tab/>
        <w:t>1300 655 232 within South Australia only</w:t>
      </w:r>
    </w:p>
    <w:p w14:paraId="2FA59C0F" w14:textId="77777777" w:rsidR="005A2529" w:rsidRPr="00A92E94" w:rsidRDefault="005A2529" w:rsidP="005A2529">
      <w:pPr>
        <w:pStyle w:val="GG-body"/>
        <w:ind w:left="426" w:hanging="142"/>
      </w:pPr>
      <w:r w:rsidRPr="00A92E94">
        <w:t>•</w:t>
      </w:r>
      <w:r w:rsidRPr="00A92E94">
        <w:tab/>
        <w:t>08 7424 7400 from interstate</w:t>
      </w:r>
    </w:p>
    <w:p w14:paraId="7F60C090" w14:textId="77777777" w:rsidR="005A2529" w:rsidRPr="00A92E94" w:rsidRDefault="005A2529" w:rsidP="005A2529">
      <w:pPr>
        <w:pStyle w:val="GG-body"/>
        <w:ind w:left="426" w:hanging="142"/>
      </w:pPr>
      <w:r w:rsidRPr="00A92E94">
        <w:t>•</w:t>
      </w:r>
      <w:r w:rsidRPr="00A92E94">
        <w:tab/>
        <w:t>+61 8 7424 7400 from overseas</w:t>
      </w:r>
    </w:p>
    <w:p w14:paraId="3DC861B4" w14:textId="77777777" w:rsidR="005A2529" w:rsidRPr="00A92E94" w:rsidRDefault="005A2529" w:rsidP="005A2529">
      <w:pPr>
        <w:pStyle w:val="GG-body"/>
        <w:ind w:left="142"/>
      </w:pPr>
      <w:r w:rsidRPr="00A92E94">
        <w:t>The Telephone Assisted Voting Centre will operate for the following times and days:</w:t>
      </w:r>
    </w:p>
    <w:p w14:paraId="4B5906F0" w14:textId="3FD58672" w:rsidR="005A2529" w:rsidRPr="00A92E94" w:rsidRDefault="005A2529" w:rsidP="005A2529">
      <w:pPr>
        <w:pStyle w:val="GG-body"/>
        <w:ind w:left="426" w:hanging="142"/>
      </w:pPr>
      <w:r w:rsidRPr="00A92E94">
        <w:t>•</w:t>
      </w:r>
      <w:r w:rsidRPr="00A92E94">
        <w:tab/>
        <w:t>9am</w:t>
      </w:r>
      <w:r>
        <w:t>—</w:t>
      </w:r>
      <w:r w:rsidRPr="00A92E94">
        <w:t>5pm, Friday</w:t>
      </w:r>
      <w:r w:rsidR="00BF5B2B">
        <w:t>,</w:t>
      </w:r>
      <w:r w:rsidRPr="00A92E94">
        <w:t xml:space="preserve"> 14 March and Monday</w:t>
      </w:r>
      <w:r w:rsidR="007B091C">
        <w:t>,</w:t>
      </w:r>
      <w:r w:rsidRPr="00A92E94">
        <w:t xml:space="preserve"> 17 March 2025</w:t>
      </w:r>
    </w:p>
    <w:p w14:paraId="316C0925" w14:textId="7D90A3D8" w:rsidR="005A2529" w:rsidRPr="00A92E94" w:rsidRDefault="005A2529" w:rsidP="005A2529">
      <w:pPr>
        <w:pStyle w:val="GG-body"/>
        <w:ind w:left="426" w:hanging="142"/>
      </w:pPr>
      <w:r w:rsidRPr="00A92E94">
        <w:t>•</w:t>
      </w:r>
      <w:r w:rsidRPr="00A92E94">
        <w:tab/>
        <w:t>9am</w:t>
      </w:r>
      <w:r>
        <w:t>—</w:t>
      </w:r>
      <w:r w:rsidRPr="00A92E94">
        <w:t>12 noon, Tuesday</w:t>
      </w:r>
      <w:r w:rsidR="007B091C">
        <w:t>,</w:t>
      </w:r>
      <w:r w:rsidRPr="00A92E94">
        <w:t xml:space="preserve"> 18 March 2025 (close of voting)</w:t>
      </w:r>
    </w:p>
    <w:p w14:paraId="18A78FC2" w14:textId="77777777" w:rsidR="005A2529" w:rsidRPr="00CF4E4C" w:rsidRDefault="005A2529" w:rsidP="005A2529">
      <w:pPr>
        <w:pStyle w:val="GG-body"/>
        <w:rPr>
          <w:b/>
          <w:bCs/>
        </w:rPr>
      </w:pPr>
      <w:r w:rsidRPr="00CF4E4C">
        <w:rPr>
          <w:b/>
          <w:bCs/>
        </w:rPr>
        <w:t>Vote Counting Location</w:t>
      </w:r>
    </w:p>
    <w:p w14:paraId="6F42CB9B" w14:textId="30EA96DF" w:rsidR="005A2529" w:rsidRPr="00A92E94" w:rsidRDefault="005A2529" w:rsidP="005A2529">
      <w:pPr>
        <w:pStyle w:val="GG-body"/>
        <w:ind w:left="142"/>
      </w:pPr>
      <w:r w:rsidRPr="00A92E94">
        <w:t>The scrutiny and count will take place from 9am on Wednesday</w:t>
      </w:r>
      <w:r w:rsidR="007B091C">
        <w:t>,</w:t>
      </w:r>
      <w:r w:rsidRPr="00A92E94">
        <w:t xml:space="preserve"> 19 March 2025 at the following location:</w:t>
      </w:r>
    </w:p>
    <w:p w14:paraId="7089FA1C" w14:textId="77777777" w:rsidR="005A2529" w:rsidRPr="00A92E94" w:rsidRDefault="005A2529" w:rsidP="005A2529">
      <w:pPr>
        <w:pStyle w:val="GG-body"/>
        <w:ind w:left="426" w:hanging="142"/>
      </w:pPr>
      <w:r w:rsidRPr="00A92E94">
        <w:t>•</w:t>
      </w:r>
      <w:r w:rsidRPr="00A92E94">
        <w:tab/>
        <w:t>Electoral Commission SA temporary office</w:t>
      </w:r>
    </w:p>
    <w:p w14:paraId="784CE74D" w14:textId="77777777" w:rsidR="005A2529" w:rsidRPr="00A92E94" w:rsidRDefault="005A2529" w:rsidP="005A2529">
      <w:pPr>
        <w:pStyle w:val="GG-body"/>
        <w:ind w:left="567" w:hanging="142"/>
      </w:pPr>
      <w:r>
        <w:t>◦</w:t>
      </w:r>
      <w:r w:rsidRPr="00A92E94">
        <w:tab/>
        <w:t>Ground floor, 81-95 Waymouth Street, Adelaide</w:t>
      </w:r>
    </w:p>
    <w:p w14:paraId="39525ACD" w14:textId="77777777" w:rsidR="005A2529" w:rsidRPr="00A92E94" w:rsidRDefault="005A2529" w:rsidP="005A2529">
      <w:pPr>
        <w:pStyle w:val="GG-body"/>
        <w:ind w:left="142"/>
      </w:pPr>
      <w:r w:rsidRPr="00A92E94">
        <w:t>A provisional declaration will be made at the conclusion of the election count.</w:t>
      </w:r>
    </w:p>
    <w:p w14:paraId="27723E9E" w14:textId="77777777" w:rsidR="005A2529" w:rsidRDefault="005A2529" w:rsidP="005A2529">
      <w:pPr>
        <w:pStyle w:val="GG-SDated"/>
      </w:pPr>
      <w:r>
        <w:t>Dated: 6 February 2025</w:t>
      </w:r>
    </w:p>
    <w:p w14:paraId="75C3CFFE" w14:textId="77777777" w:rsidR="005A2529" w:rsidRPr="00A92E94" w:rsidRDefault="005A2529" w:rsidP="005A2529">
      <w:pPr>
        <w:pStyle w:val="GG-SName"/>
      </w:pPr>
      <w:r w:rsidRPr="00A92E94">
        <w:t>Mick Sherry</w:t>
      </w:r>
    </w:p>
    <w:p w14:paraId="740F41C0" w14:textId="77777777" w:rsidR="005A2529" w:rsidRDefault="005A2529" w:rsidP="005A2529">
      <w:pPr>
        <w:pStyle w:val="GG-Signature"/>
      </w:pPr>
      <w:r w:rsidRPr="00A92E94">
        <w:t>Returning Officer</w:t>
      </w:r>
    </w:p>
    <w:p w14:paraId="0040C427" w14:textId="77777777" w:rsidR="005A2529" w:rsidRDefault="005A2529" w:rsidP="005A2529">
      <w:pPr>
        <w:pStyle w:val="GG-Signature"/>
        <w:pBdr>
          <w:bottom w:val="single" w:sz="4" w:space="1" w:color="auto"/>
        </w:pBdr>
        <w:spacing w:line="52" w:lineRule="exact"/>
        <w:jc w:val="center"/>
      </w:pPr>
    </w:p>
    <w:p w14:paraId="6E406F13" w14:textId="77777777" w:rsidR="005A2529" w:rsidRDefault="005A2529" w:rsidP="005A2529">
      <w:pPr>
        <w:pStyle w:val="GG-Signature"/>
        <w:pBdr>
          <w:top w:val="single" w:sz="4" w:space="1" w:color="auto"/>
        </w:pBdr>
        <w:spacing w:before="34" w:line="14" w:lineRule="exact"/>
        <w:jc w:val="center"/>
      </w:pPr>
    </w:p>
    <w:p w14:paraId="39B32640" w14:textId="77777777" w:rsidR="005A2529" w:rsidRDefault="005A2529" w:rsidP="00CD7577">
      <w:pPr>
        <w:pStyle w:val="NoSpacing"/>
      </w:pPr>
    </w:p>
    <w:p w14:paraId="2F884F52" w14:textId="0E1ED5B9" w:rsidR="005A2529" w:rsidRPr="00F0527D" w:rsidRDefault="005D1F0E" w:rsidP="005D1F0E">
      <w:pPr>
        <w:pStyle w:val="Heading2"/>
      </w:pPr>
      <w:bookmarkStart w:id="56" w:name="_Toc189738699"/>
      <w:r w:rsidRPr="00F0527D">
        <w:t xml:space="preserve">District Council </w:t>
      </w:r>
      <w:r>
        <w:t>o</w:t>
      </w:r>
      <w:r w:rsidRPr="00F0527D">
        <w:t>f Streaky Bay</w:t>
      </w:r>
      <w:bookmarkEnd w:id="56"/>
    </w:p>
    <w:p w14:paraId="1B57BDC1" w14:textId="77777777" w:rsidR="005A2529" w:rsidRDefault="005A2529" w:rsidP="005A2529">
      <w:pPr>
        <w:pStyle w:val="GG-Title2"/>
      </w:pPr>
      <w:r>
        <w:t>Roads (Opening and Closing) Act 1991</w:t>
      </w:r>
    </w:p>
    <w:p w14:paraId="10175B19" w14:textId="77777777" w:rsidR="005A2529" w:rsidRDefault="005A2529" w:rsidP="005A2529">
      <w:pPr>
        <w:pStyle w:val="GG-Title3"/>
      </w:pPr>
      <w:r>
        <w:t>Overland Line Road—Petina</w:t>
      </w:r>
    </w:p>
    <w:p w14:paraId="6B0E9A95" w14:textId="77777777" w:rsidR="005A2529" w:rsidRDefault="005A2529" w:rsidP="005A2529">
      <w:pPr>
        <w:pStyle w:val="GG-body"/>
      </w:pPr>
      <w:r>
        <w:t xml:space="preserve">Notice is hereby given, pursuant to Section 10 of the </w:t>
      </w:r>
      <w:r w:rsidRPr="00586885">
        <w:rPr>
          <w:i/>
          <w:iCs/>
        </w:rPr>
        <w:t xml:space="preserve">Roads (Opening and Closing) Act 1991 </w:t>
      </w:r>
      <w:r>
        <w:t>that the District Council of Streaky Bay proposes to make a Road Process Order to:</w:t>
      </w:r>
    </w:p>
    <w:p w14:paraId="2A4D316E" w14:textId="0C4DD6FD" w:rsidR="005A2529" w:rsidRDefault="005A2529" w:rsidP="005A2529">
      <w:pPr>
        <w:pStyle w:val="GG-body"/>
        <w:ind w:left="142"/>
      </w:pPr>
      <w:r>
        <w:t>open as road a portion of the land within Certificate of Title Volume 6029 Folio 72, being Sections 32 and 33 Hundred of Perlubie, more particularly delineated and numbered 1 and 2 on Preliminary Plan PP 24/0044</w:t>
      </w:r>
      <w:r w:rsidR="006A1860">
        <w:t>;</w:t>
      </w:r>
    </w:p>
    <w:p w14:paraId="6E6E00A1" w14:textId="497D5B6C" w:rsidR="005A2529" w:rsidRDefault="005A2529" w:rsidP="005A2529">
      <w:pPr>
        <w:pStyle w:val="GG-body"/>
        <w:ind w:left="142"/>
      </w:pPr>
      <w:r>
        <w:t>and to close and merge with Certificate of Title Volume 6029 Folio 72, being Section 5 Hundred of Perlubie, the portion of the public road adjoining Section 5 and the portion of public road separating Sections 32 and 33 Hundred of Perlubie, more particularly delineated and lettered A and B on Preliminary Plan PP 24/0044 in exchange for land taken for new road</w:t>
      </w:r>
      <w:r w:rsidR="006A1860">
        <w:t>;</w:t>
      </w:r>
    </w:p>
    <w:p w14:paraId="0D1B1F1F" w14:textId="7323924C" w:rsidR="005A2529" w:rsidRDefault="005A2529" w:rsidP="005A2529">
      <w:pPr>
        <w:pStyle w:val="GG-body"/>
        <w:ind w:left="142"/>
      </w:pPr>
      <w:r>
        <w:t xml:space="preserve">and to merge with Certificate of Title Volume 6029 Folio 72, being Section 5 Hundred of Perlubie, the portions of Sections 32 and 33 Hundred of Perlubie, more particularly delineated and lettered </w:t>
      </w:r>
      <w:r w:rsidR="00C675FB">
        <w:t>‘</w:t>
      </w:r>
      <w:r>
        <w:t>C</w:t>
      </w:r>
      <w:r w:rsidR="00C675FB">
        <w:t>’</w:t>
      </w:r>
      <w:r>
        <w:t xml:space="preserve"> and </w:t>
      </w:r>
      <w:r w:rsidR="00C675FB">
        <w:t>‘</w:t>
      </w:r>
      <w:r>
        <w:t>D</w:t>
      </w:r>
      <w:r w:rsidR="00C675FB">
        <w:t>’</w:t>
      </w:r>
      <w:r>
        <w:t xml:space="preserve"> on Preliminary Plan PP 24/0044</w:t>
      </w:r>
      <w:r w:rsidR="00EA605F">
        <w:t>.</w:t>
      </w:r>
    </w:p>
    <w:p w14:paraId="64859AD6" w14:textId="5FC7E74A" w:rsidR="005A2529" w:rsidRDefault="005A2529" w:rsidP="005A2529">
      <w:pPr>
        <w:pStyle w:val="GG-body"/>
      </w:pPr>
      <w:r w:rsidRPr="00C7597F">
        <w:rPr>
          <w:spacing w:val="-2"/>
        </w:rPr>
        <w:t>The Preliminary Plan and Statement of Persons affected is available for public inspection at the offices of the District Council of Streaky Bay</w:t>
      </w:r>
      <w:r>
        <w:t xml:space="preserve"> located at 29 Alfred Terrace Streaky Bay and the Adelaide Office of the Surveyor General during normal office hours. The Preliminary Plan can also be viewed at </w:t>
      </w:r>
      <w:hyperlink r:id="rId33" w:history="1">
        <w:r w:rsidRPr="00C15BD7">
          <w:rPr>
            <w:rStyle w:val="Hyperlink"/>
          </w:rPr>
          <w:t>www.sa.gov.au/roadsactproposals</w:t>
        </w:r>
      </w:hyperlink>
      <w:r w:rsidR="00EA605F" w:rsidRPr="00EA605F">
        <w:rPr>
          <w:rStyle w:val="Hyperlink"/>
          <w:color w:val="auto"/>
          <w:u w:val="none"/>
        </w:rPr>
        <w:t>.</w:t>
      </w:r>
    </w:p>
    <w:p w14:paraId="7491F4E2" w14:textId="7CD55B0A" w:rsidR="005A2529" w:rsidRDefault="005A2529" w:rsidP="005A2529">
      <w:pPr>
        <w:pStyle w:val="GG-body"/>
      </w:pPr>
      <w:r>
        <w:t xml:space="preserve">Any application for easement or objection must set out the full name, address and details of the submission and must be fully supported by reasons. The application for easement or objection must be made in writing to the District Council of Streaky Bay </w:t>
      </w:r>
      <w:r w:rsidR="00EA605F" w:rsidRPr="00EA605F">
        <w:rPr>
          <w:b/>
          <w:bCs/>
        </w:rPr>
        <w:t>within 28 days of this notice</w:t>
      </w:r>
      <w:r>
        <w:t xml:space="preserve"> and a copy must be forwarded to the Surveyor General at GPO Box 1815, Adelaide 5001. Where a submission is made, the applicant must be prepared to support their submission in person upon Council giving notification of a meeting at which the matter will be considered.</w:t>
      </w:r>
    </w:p>
    <w:p w14:paraId="1E6C6695" w14:textId="77777777" w:rsidR="005A2529" w:rsidRDefault="005A2529" w:rsidP="005A2529">
      <w:pPr>
        <w:pStyle w:val="GG-SDated"/>
      </w:pPr>
      <w:r>
        <w:t>Dated: 14 January 2025</w:t>
      </w:r>
    </w:p>
    <w:p w14:paraId="3FA82BEF" w14:textId="77777777" w:rsidR="005A2529" w:rsidRDefault="005A2529" w:rsidP="005A2529">
      <w:pPr>
        <w:pStyle w:val="GG-SName"/>
      </w:pPr>
      <w:r>
        <w:t>Damian Carter</w:t>
      </w:r>
    </w:p>
    <w:p w14:paraId="31AA4671" w14:textId="77777777" w:rsidR="005A2529" w:rsidRDefault="005A2529" w:rsidP="005A2529">
      <w:pPr>
        <w:pStyle w:val="GG-Signature"/>
      </w:pPr>
      <w:r>
        <w:t>Chief Executive Officer</w:t>
      </w:r>
    </w:p>
    <w:p w14:paraId="40FC3AF3" w14:textId="77777777" w:rsidR="005A2529" w:rsidRDefault="005A2529" w:rsidP="005A2529">
      <w:pPr>
        <w:pStyle w:val="GG-Signature"/>
        <w:pBdr>
          <w:bottom w:val="single" w:sz="4" w:space="1" w:color="auto"/>
        </w:pBdr>
        <w:spacing w:line="52" w:lineRule="exact"/>
        <w:jc w:val="center"/>
      </w:pPr>
    </w:p>
    <w:p w14:paraId="4CB4480C" w14:textId="77777777" w:rsidR="005A2529" w:rsidRDefault="005A2529" w:rsidP="005A2529">
      <w:pPr>
        <w:pStyle w:val="GG-Signature"/>
        <w:pBdr>
          <w:top w:val="single" w:sz="4" w:space="1" w:color="auto"/>
        </w:pBdr>
        <w:spacing w:before="34" w:line="14" w:lineRule="exact"/>
        <w:jc w:val="center"/>
      </w:pPr>
    </w:p>
    <w:p w14:paraId="279CA23E" w14:textId="77777777" w:rsidR="005A2529" w:rsidRDefault="005A2529" w:rsidP="005A252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B3D19C7" w14:textId="77777777" w:rsidR="005A2529" w:rsidRDefault="005A2529" w:rsidP="00F72E74">
      <w:pPr>
        <w:pStyle w:val="GG-body"/>
        <w:rPr>
          <w:lang w:val="en-US"/>
        </w:rPr>
      </w:pPr>
    </w:p>
    <w:p w14:paraId="7FFD208A" w14:textId="1BE86F21" w:rsidR="00E23F75" w:rsidRDefault="00E23F75">
      <w:pPr>
        <w:spacing w:after="0" w:line="240" w:lineRule="auto"/>
        <w:jc w:val="left"/>
        <w:rPr>
          <w:rFonts w:eastAsia="Times New Roman"/>
          <w:szCs w:val="17"/>
          <w:lang w:val="en-US"/>
        </w:rPr>
      </w:pPr>
      <w:r>
        <w:rPr>
          <w:lang w:val="en-US"/>
        </w:rPr>
        <w:br w:type="page"/>
      </w:r>
    </w:p>
    <w:p w14:paraId="2CD645B8" w14:textId="77777777" w:rsidR="009D1E2E" w:rsidRPr="009D1E2E" w:rsidRDefault="009D1E2E" w:rsidP="0043001F">
      <w:pPr>
        <w:pStyle w:val="Heading1"/>
      </w:pPr>
      <w:bookmarkStart w:id="57" w:name="_Toc33707984"/>
      <w:bookmarkStart w:id="58" w:name="_Toc33708155"/>
      <w:bookmarkStart w:id="59" w:name="_Toc189738700"/>
      <w:r>
        <w:lastRenderedPageBreak/>
        <w:t>Public Notices</w:t>
      </w:r>
      <w:bookmarkEnd w:id="57"/>
      <w:bookmarkEnd w:id="58"/>
      <w:bookmarkEnd w:id="59"/>
    </w:p>
    <w:p w14:paraId="3EA16B93" w14:textId="35375BD3" w:rsidR="005A2529" w:rsidRDefault="00C77AE1" w:rsidP="00C77AE1">
      <w:pPr>
        <w:pStyle w:val="Heading2"/>
      </w:pPr>
      <w:bookmarkStart w:id="60" w:name="_Toc189738701"/>
      <w:r>
        <w:t>National Energy Retail Law</w:t>
      </w:r>
      <w:bookmarkEnd w:id="60"/>
    </w:p>
    <w:p w14:paraId="51A8C629" w14:textId="77777777" w:rsidR="005A2529" w:rsidRDefault="005A2529" w:rsidP="005A2529">
      <w:pPr>
        <w:pStyle w:val="GG-Title3"/>
      </w:pPr>
      <w:r>
        <w:t>Notices of Initiation</w:t>
      </w:r>
    </w:p>
    <w:p w14:paraId="52C6F1FA" w14:textId="77777777" w:rsidR="005A2529" w:rsidRDefault="005A2529" w:rsidP="005A2529">
      <w:pPr>
        <w:pStyle w:val="GG-body"/>
      </w:pPr>
      <w:r>
        <w:t>The Australian Energy Market Commission (AEMC) gives notice under the National Energy Retail Law as follows:</w:t>
      </w:r>
    </w:p>
    <w:p w14:paraId="353DF0EB" w14:textId="77777777" w:rsidR="005A2529" w:rsidRDefault="005A2529" w:rsidP="005A2529">
      <w:pPr>
        <w:pStyle w:val="GG-body"/>
        <w:ind w:left="142"/>
      </w:pPr>
      <w:r>
        <w:t xml:space="preserve">Under s 251, the Honourable Chris Bowen MP, Minister for Climate Change and Energy, as Chair of the Energy and Climate Change Ministerial Council, has requested the </w:t>
      </w:r>
      <w:r w:rsidRPr="001A018C">
        <w:rPr>
          <w:i/>
          <w:iCs/>
        </w:rPr>
        <w:t>Improving the ability to switch to a better offer</w:t>
      </w:r>
      <w:r>
        <w:t xml:space="preserve"> (Ref. RRC0062) proposal. The proposal seeks to require retailers to provide a streamlined process for consumers to switch to the better offer, as presented on the customer’s bill. Submissions must be received by </w:t>
      </w:r>
      <w:r w:rsidRPr="001A018C">
        <w:rPr>
          <w:b/>
          <w:bCs/>
        </w:rPr>
        <w:t>6 March 2025</w:t>
      </w:r>
      <w:r>
        <w:t>.</w:t>
      </w:r>
    </w:p>
    <w:p w14:paraId="24502CD5" w14:textId="77777777" w:rsidR="005A2529" w:rsidRDefault="005A2529" w:rsidP="005A2529">
      <w:pPr>
        <w:pStyle w:val="GG-body"/>
        <w:ind w:left="142"/>
      </w:pPr>
      <w:r>
        <w:t xml:space="preserve">Under s 251, the Honourable Chris Bowen, Minister for Climate Change and Energy, as Chair of the Energy and Climate Change Ministerial Council (ECMC) has requested the </w:t>
      </w:r>
      <w:r w:rsidRPr="001A018C">
        <w:rPr>
          <w:i/>
          <w:iCs/>
        </w:rPr>
        <w:t>Improving the application of concessions to bills</w:t>
      </w:r>
      <w:r>
        <w:t xml:space="preserve"> (Ref. RRC0063) proposal. The proposal seeks to require retailers to proactively seek information from consumers on their eligibility for energy concessions or rebates. Submissions must be received by </w:t>
      </w:r>
      <w:r w:rsidRPr="00AA75C5">
        <w:rPr>
          <w:b/>
          <w:bCs/>
        </w:rPr>
        <w:t>6 March 2025</w:t>
      </w:r>
      <w:r>
        <w:t>.</w:t>
      </w:r>
    </w:p>
    <w:p w14:paraId="32D4A977" w14:textId="77777777" w:rsidR="005A2529" w:rsidRDefault="005A2529" w:rsidP="005A2529">
      <w:pPr>
        <w:pStyle w:val="GG-body"/>
      </w:pPr>
      <w:r>
        <w:t xml:space="preserve">Submissions can be made via the </w:t>
      </w:r>
      <w:hyperlink r:id="rId34" w:history="1">
        <w:r w:rsidRPr="00972C7A">
          <w:rPr>
            <w:rStyle w:val="Hyperlink"/>
          </w:rPr>
          <w:t>AEMC’s website</w:t>
        </w:r>
      </w:hyperlink>
      <w:r>
        <w:t xml:space="preserve">. Before making a submission, please review the AEMC’s </w:t>
      </w:r>
      <w:hyperlink r:id="rId35" w:history="1">
        <w:r w:rsidRPr="0019606A">
          <w:rPr>
            <w:rStyle w:val="Hyperlink"/>
          </w:rPr>
          <w:t>privacy statement</w:t>
        </w:r>
      </w:hyperlink>
      <w:r>
        <w:t xml:space="preserve"> on its website, and consider the AEMC’s </w:t>
      </w:r>
      <w:hyperlink r:id="rId36" w:history="1">
        <w:r w:rsidRPr="006B7876">
          <w:rPr>
            <w:rStyle w:val="Hyperlink"/>
          </w:rPr>
          <w:t>Tips for making a submission</w:t>
        </w:r>
      </w:hyperlink>
      <w:r>
        <w:t>. The AEMC publishes all submissions on its website, subject to confidentiality.</w:t>
      </w:r>
    </w:p>
    <w:p w14:paraId="23761C04" w14:textId="77777777" w:rsidR="005A2529" w:rsidRDefault="005A2529" w:rsidP="005A2529">
      <w:pPr>
        <w:pStyle w:val="GG-body"/>
      </w:pPr>
      <w:r>
        <w:t>Documents referred to above are available on the AEMC’s website and are available for inspection at the AEMC’s office.</w:t>
      </w:r>
    </w:p>
    <w:p w14:paraId="051D7A82" w14:textId="77777777" w:rsidR="005A2529" w:rsidRDefault="005A2529" w:rsidP="005A2529">
      <w:pPr>
        <w:pStyle w:val="GG-body"/>
        <w:spacing w:after="0"/>
        <w:ind w:left="142"/>
      </w:pPr>
      <w:r>
        <w:t>Australian Energy Market Commission</w:t>
      </w:r>
    </w:p>
    <w:p w14:paraId="56F1716A" w14:textId="77777777" w:rsidR="005A2529" w:rsidRDefault="005A2529" w:rsidP="005A2529">
      <w:pPr>
        <w:pStyle w:val="GG-body"/>
        <w:spacing w:after="0"/>
        <w:ind w:left="142"/>
      </w:pPr>
      <w:r>
        <w:t>Level 15, 60 Castlereagh St</w:t>
      </w:r>
    </w:p>
    <w:p w14:paraId="0798E573" w14:textId="77777777" w:rsidR="005A2529" w:rsidRDefault="005A2529" w:rsidP="005A2529">
      <w:pPr>
        <w:pStyle w:val="GG-body"/>
        <w:spacing w:after="0"/>
        <w:ind w:left="142"/>
      </w:pPr>
      <w:r>
        <w:t>Sydney NSW 2000</w:t>
      </w:r>
    </w:p>
    <w:p w14:paraId="0FA71C83" w14:textId="77777777" w:rsidR="005A2529" w:rsidRDefault="005A2529" w:rsidP="005A2529">
      <w:pPr>
        <w:pStyle w:val="GG-body"/>
        <w:spacing w:after="0"/>
        <w:ind w:left="142"/>
      </w:pPr>
      <w:r>
        <w:t>Telephone: (02) 8296 7800</w:t>
      </w:r>
    </w:p>
    <w:p w14:paraId="18FD75C1" w14:textId="77777777" w:rsidR="005A2529" w:rsidRDefault="005A2529" w:rsidP="005A2529">
      <w:pPr>
        <w:pStyle w:val="GG-body"/>
        <w:ind w:left="142"/>
      </w:pPr>
      <w:hyperlink r:id="rId37" w:history="1">
        <w:r w:rsidRPr="00E84883">
          <w:rPr>
            <w:rStyle w:val="Hyperlink"/>
          </w:rPr>
          <w:t>www.aemc.gov.au</w:t>
        </w:r>
      </w:hyperlink>
    </w:p>
    <w:p w14:paraId="4E9B2E60" w14:textId="77777777" w:rsidR="005A2529" w:rsidRDefault="005A2529" w:rsidP="005A2529">
      <w:pPr>
        <w:pStyle w:val="GG-SDated"/>
      </w:pPr>
      <w:r>
        <w:t>Dated: 6 February 2025</w:t>
      </w:r>
    </w:p>
    <w:p w14:paraId="4FE5BBAF" w14:textId="77777777" w:rsidR="005A2529" w:rsidRDefault="005A2529" w:rsidP="005A2529">
      <w:pPr>
        <w:pBdr>
          <w:bottom w:val="single" w:sz="4" w:space="1" w:color="auto"/>
        </w:pBdr>
        <w:spacing w:after="0" w:line="52" w:lineRule="exact"/>
        <w:jc w:val="center"/>
      </w:pPr>
    </w:p>
    <w:p w14:paraId="1EB52385" w14:textId="77777777" w:rsidR="005A2529" w:rsidRDefault="005A2529" w:rsidP="005A2529">
      <w:pPr>
        <w:pBdr>
          <w:top w:val="single" w:sz="4" w:space="1" w:color="auto"/>
        </w:pBdr>
        <w:spacing w:before="34" w:after="0" w:line="14" w:lineRule="exact"/>
        <w:jc w:val="center"/>
      </w:pPr>
    </w:p>
    <w:p w14:paraId="46146637" w14:textId="77777777" w:rsidR="005A2529" w:rsidRPr="005A2529" w:rsidRDefault="005A2529" w:rsidP="00CD7577">
      <w:pPr>
        <w:pStyle w:val="NoSpacing"/>
      </w:pPr>
    </w:p>
    <w:p w14:paraId="3B72618E" w14:textId="1768DBF5" w:rsidR="005A2529" w:rsidRDefault="00C77AE1" w:rsidP="00C77AE1">
      <w:pPr>
        <w:pStyle w:val="Heading2"/>
      </w:pPr>
      <w:bookmarkStart w:id="61" w:name="_Toc189738702"/>
      <w:r>
        <w:t>Trustee Act 1936</w:t>
      </w:r>
      <w:bookmarkEnd w:id="61"/>
    </w:p>
    <w:p w14:paraId="2E155EE0" w14:textId="77777777" w:rsidR="005A2529" w:rsidRDefault="005A2529" w:rsidP="005A2529">
      <w:pPr>
        <w:pStyle w:val="GG-Title2"/>
      </w:pPr>
      <w:r>
        <w:t>Deceased Estate</w:t>
      </w:r>
    </w:p>
    <w:p w14:paraId="04E58C7F" w14:textId="7A6BFB23" w:rsidR="005A2529" w:rsidRDefault="005A2529" w:rsidP="005A2529">
      <w:pPr>
        <w:pStyle w:val="GG-Title3"/>
      </w:pPr>
      <w:r>
        <w:t>Notice to Creditors and Claimants</w:t>
      </w:r>
    </w:p>
    <w:p w14:paraId="754BA4CC" w14:textId="05C2A924" w:rsidR="005A2529" w:rsidRDefault="005A2529" w:rsidP="005A2529">
      <w:pPr>
        <w:pStyle w:val="GG-body"/>
      </w:pPr>
      <w:r>
        <w:t>CLEMENTINA MORGILLO, late of 251 Payneham Road, Joslin SA 5075, who died on 15 January 2022 in South Australia.</w:t>
      </w:r>
    </w:p>
    <w:p w14:paraId="71FE1CF1" w14:textId="088618A3" w:rsidR="005A2529" w:rsidRDefault="005A2529" w:rsidP="005A2529">
      <w:pPr>
        <w:pStyle w:val="GG-body"/>
      </w:pPr>
      <w:r>
        <w:t xml:space="preserve">All creditors, beneficiaries and other persons having claims (to which Section 29 of the </w:t>
      </w:r>
      <w:r w:rsidRPr="00424D57">
        <w:rPr>
          <w:i/>
          <w:iCs/>
        </w:rPr>
        <w:t xml:space="preserve">Trustee Act 1936 </w:t>
      </w:r>
      <w:r>
        <w:t>(SA) relates, against the above estate are required to send in writing to the Executors of Clementina Morgillo deceased, Angelo Morgillo care of Treloar &amp; Treloar Barristers &amp; Solicitors, PO Box 3016 Rundle Mall SA 5000 (Attention: Mr Gaetano Aiello), full particulars and proof of such claims within thirty (30) days of the date of publication hereof, after which date the Executors will proceed to distribute the estate amongst the persons entitled thereto having regard only to the claims of which the Executors then have notice.</w:t>
      </w:r>
    </w:p>
    <w:p w14:paraId="3CA94D0D" w14:textId="77777777" w:rsidR="005A2529" w:rsidRDefault="005A2529" w:rsidP="005A2529">
      <w:pPr>
        <w:pStyle w:val="GG-SDated"/>
      </w:pPr>
      <w:r>
        <w:t>Dated: 6 February 2025</w:t>
      </w:r>
    </w:p>
    <w:p w14:paraId="45FDBD2B" w14:textId="77777777" w:rsidR="005A2529" w:rsidRDefault="005A2529" w:rsidP="005A2529">
      <w:pPr>
        <w:pStyle w:val="GG-SName"/>
      </w:pPr>
      <w:r>
        <w:t>Gaetano Aiello</w:t>
      </w:r>
    </w:p>
    <w:p w14:paraId="324F0578" w14:textId="77777777" w:rsidR="005A2529" w:rsidRDefault="005A2529" w:rsidP="005A2529">
      <w:pPr>
        <w:pStyle w:val="GG-Signature"/>
      </w:pPr>
      <w:r>
        <w:t>Treloar &amp; Treloar Barristers &amp; Solicitors</w:t>
      </w:r>
    </w:p>
    <w:p w14:paraId="1A46AA47" w14:textId="77777777" w:rsidR="005A2529" w:rsidRDefault="005A2529" w:rsidP="005A2529">
      <w:pPr>
        <w:pStyle w:val="GG-Signature"/>
        <w:pBdr>
          <w:bottom w:val="single" w:sz="4" w:space="1" w:color="auto"/>
        </w:pBdr>
        <w:spacing w:line="52" w:lineRule="exact"/>
        <w:jc w:val="center"/>
      </w:pPr>
    </w:p>
    <w:p w14:paraId="0C178224" w14:textId="77777777" w:rsidR="005A2529" w:rsidRDefault="005A2529" w:rsidP="005A2529">
      <w:pPr>
        <w:pStyle w:val="GG-Signature"/>
        <w:pBdr>
          <w:top w:val="single" w:sz="4" w:space="1" w:color="auto"/>
        </w:pBdr>
        <w:spacing w:before="34" w:line="14" w:lineRule="exact"/>
        <w:jc w:val="center"/>
      </w:pPr>
    </w:p>
    <w:p w14:paraId="75A2FB0D" w14:textId="77777777" w:rsidR="005A2529" w:rsidRDefault="005A2529" w:rsidP="00502E1F">
      <w:pPr>
        <w:pStyle w:val="NoSpacing"/>
      </w:pPr>
    </w:p>
    <w:p w14:paraId="5875FAF8"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4129EBF6" w14:textId="77777777" w:rsidR="00EB5C72" w:rsidRPr="00576D3B" w:rsidRDefault="00EB5C72" w:rsidP="005335F1">
      <w:pPr>
        <w:spacing w:after="0" w:line="240" w:lineRule="auto"/>
        <w:ind w:left="600" w:right="600"/>
        <w:jc w:val="center"/>
        <w:rPr>
          <w:color w:val="000000"/>
          <w:sz w:val="20"/>
          <w:szCs w:val="20"/>
        </w:rPr>
      </w:pPr>
    </w:p>
    <w:p w14:paraId="004E1D7A" w14:textId="77777777" w:rsidR="005C269C" w:rsidRDefault="005C269C" w:rsidP="005335F1">
      <w:pPr>
        <w:spacing w:after="0" w:line="240" w:lineRule="auto"/>
        <w:ind w:left="600" w:right="600"/>
        <w:jc w:val="center"/>
        <w:rPr>
          <w:color w:val="000000"/>
          <w:sz w:val="20"/>
          <w:szCs w:val="20"/>
        </w:rPr>
      </w:pPr>
    </w:p>
    <w:p w14:paraId="4FCD9461" w14:textId="77777777" w:rsidR="005C269C" w:rsidRPr="00576D3B" w:rsidRDefault="005C269C" w:rsidP="005335F1">
      <w:pPr>
        <w:spacing w:after="0" w:line="240" w:lineRule="auto"/>
        <w:ind w:left="600" w:right="600"/>
        <w:jc w:val="center"/>
        <w:rPr>
          <w:color w:val="000000"/>
          <w:sz w:val="20"/>
          <w:szCs w:val="20"/>
        </w:rPr>
      </w:pPr>
    </w:p>
    <w:p w14:paraId="1CC23CE3" w14:textId="77777777" w:rsidR="00EB5C72" w:rsidRDefault="00EB5C72" w:rsidP="005335F1">
      <w:pPr>
        <w:spacing w:after="0" w:line="240" w:lineRule="auto"/>
        <w:ind w:left="600" w:right="600"/>
        <w:jc w:val="center"/>
        <w:rPr>
          <w:color w:val="000000"/>
          <w:sz w:val="20"/>
          <w:szCs w:val="20"/>
        </w:rPr>
      </w:pPr>
    </w:p>
    <w:p w14:paraId="62A684B0" w14:textId="77777777" w:rsidR="00EB5C72" w:rsidRPr="00576D3B" w:rsidRDefault="00EB5C72" w:rsidP="005335F1">
      <w:pPr>
        <w:spacing w:after="0" w:line="240" w:lineRule="auto"/>
        <w:ind w:left="600" w:right="600"/>
        <w:jc w:val="center"/>
        <w:rPr>
          <w:color w:val="000000"/>
          <w:sz w:val="20"/>
          <w:szCs w:val="20"/>
        </w:rPr>
      </w:pPr>
    </w:p>
    <w:p w14:paraId="293D44EE"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E8A3501" w14:textId="77777777" w:rsidR="00EB5C72" w:rsidRPr="00576D3B" w:rsidRDefault="00EB5C72" w:rsidP="005335F1">
      <w:pPr>
        <w:spacing w:after="0" w:line="240" w:lineRule="auto"/>
        <w:ind w:left="600" w:right="600"/>
        <w:jc w:val="center"/>
        <w:rPr>
          <w:color w:val="000000"/>
          <w:sz w:val="20"/>
          <w:szCs w:val="20"/>
        </w:rPr>
      </w:pPr>
    </w:p>
    <w:p w14:paraId="07203957" w14:textId="77777777" w:rsidR="00EB5C72" w:rsidRDefault="00EB5C72" w:rsidP="005335F1">
      <w:pPr>
        <w:spacing w:after="0" w:line="240" w:lineRule="auto"/>
        <w:ind w:left="600" w:right="600"/>
        <w:jc w:val="center"/>
        <w:rPr>
          <w:color w:val="000000"/>
          <w:sz w:val="20"/>
          <w:szCs w:val="20"/>
        </w:rPr>
      </w:pPr>
    </w:p>
    <w:p w14:paraId="7A446723" w14:textId="77777777" w:rsidR="00EB5C72" w:rsidRPr="00576D3B" w:rsidRDefault="00EB5C72" w:rsidP="005335F1">
      <w:pPr>
        <w:spacing w:after="0" w:line="240" w:lineRule="auto"/>
        <w:ind w:left="600" w:right="600"/>
        <w:jc w:val="center"/>
        <w:rPr>
          <w:color w:val="000000"/>
          <w:sz w:val="20"/>
          <w:szCs w:val="20"/>
        </w:rPr>
      </w:pPr>
    </w:p>
    <w:p w14:paraId="2D35B42F"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04E3C54"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46D2068"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98110F8"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774E47D" w14:textId="77777777" w:rsidR="00EB5C72" w:rsidRPr="00576D3B" w:rsidRDefault="00EB5C72" w:rsidP="00AD0853">
      <w:pPr>
        <w:spacing w:after="0" w:line="240" w:lineRule="auto"/>
        <w:ind w:left="600" w:right="600"/>
        <w:jc w:val="center"/>
        <w:rPr>
          <w:color w:val="000000"/>
          <w:sz w:val="20"/>
          <w:szCs w:val="20"/>
        </w:rPr>
      </w:pPr>
    </w:p>
    <w:p w14:paraId="0A6E8CEB" w14:textId="77777777" w:rsidR="00EB5C72" w:rsidRPr="00576D3B" w:rsidRDefault="00EB5C72" w:rsidP="00AD0853">
      <w:pPr>
        <w:spacing w:after="0" w:line="240" w:lineRule="auto"/>
        <w:ind w:left="600" w:right="600"/>
        <w:jc w:val="center"/>
        <w:rPr>
          <w:color w:val="000000"/>
          <w:sz w:val="20"/>
          <w:szCs w:val="20"/>
        </w:rPr>
      </w:pPr>
    </w:p>
    <w:p w14:paraId="4E20D05D" w14:textId="77777777" w:rsidR="00EB5C72" w:rsidRPr="00576D3B" w:rsidRDefault="00EB5C72" w:rsidP="00AD0853">
      <w:pPr>
        <w:spacing w:after="0" w:line="240" w:lineRule="auto"/>
        <w:ind w:left="600" w:right="600"/>
        <w:jc w:val="center"/>
        <w:rPr>
          <w:color w:val="000000"/>
          <w:sz w:val="20"/>
          <w:szCs w:val="20"/>
        </w:rPr>
      </w:pPr>
    </w:p>
    <w:p w14:paraId="5BE65414"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E346A5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2BE16F9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282CCB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EF4990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89F170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A445485" w14:textId="77777777" w:rsidR="00EB5C72" w:rsidRPr="00576D3B" w:rsidRDefault="00EB5C72" w:rsidP="00AD0853">
      <w:pPr>
        <w:spacing w:after="0" w:line="240" w:lineRule="auto"/>
        <w:ind w:left="600" w:right="600"/>
        <w:jc w:val="center"/>
        <w:rPr>
          <w:color w:val="000000"/>
          <w:sz w:val="20"/>
          <w:szCs w:val="20"/>
        </w:rPr>
      </w:pPr>
    </w:p>
    <w:p w14:paraId="3A6B4364" w14:textId="77777777" w:rsidR="00EB5C72" w:rsidRPr="00576D3B" w:rsidRDefault="00EB5C72" w:rsidP="00AD0853">
      <w:pPr>
        <w:spacing w:after="0" w:line="240" w:lineRule="auto"/>
        <w:ind w:left="600" w:right="600"/>
        <w:jc w:val="center"/>
        <w:rPr>
          <w:color w:val="000000"/>
          <w:sz w:val="20"/>
          <w:szCs w:val="20"/>
        </w:rPr>
      </w:pPr>
    </w:p>
    <w:p w14:paraId="40051B56" w14:textId="77777777" w:rsidR="00EB5C72" w:rsidRPr="00576D3B" w:rsidRDefault="00EB5C72" w:rsidP="00AD0853">
      <w:pPr>
        <w:spacing w:after="0" w:line="240" w:lineRule="auto"/>
        <w:ind w:left="600" w:right="600"/>
        <w:jc w:val="center"/>
        <w:rPr>
          <w:color w:val="000000"/>
          <w:sz w:val="20"/>
          <w:szCs w:val="20"/>
        </w:rPr>
      </w:pPr>
    </w:p>
    <w:p w14:paraId="1EF67B1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0DC50A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4F0F252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3124223"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E7FE5D2"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4BA09077" w14:textId="77777777" w:rsidR="00EB5C72" w:rsidRPr="00576D3B" w:rsidRDefault="00EB5C72" w:rsidP="00AD0853">
      <w:pPr>
        <w:spacing w:after="0" w:line="240" w:lineRule="auto"/>
        <w:ind w:left="600" w:right="600"/>
        <w:jc w:val="center"/>
        <w:rPr>
          <w:color w:val="000000"/>
          <w:sz w:val="20"/>
          <w:szCs w:val="20"/>
        </w:rPr>
      </w:pPr>
    </w:p>
    <w:p w14:paraId="69D303A3" w14:textId="77777777" w:rsidR="00EB5C72" w:rsidRPr="00576D3B" w:rsidRDefault="00EB5C72" w:rsidP="00AD0853">
      <w:pPr>
        <w:spacing w:after="0" w:line="240" w:lineRule="auto"/>
        <w:ind w:left="600" w:right="600"/>
        <w:jc w:val="center"/>
        <w:rPr>
          <w:color w:val="000000"/>
          <w:sz w:val="20"/>
          <w:szCs w:val="20"/>
        </w:rPr>
      </w:pPr>
    </w:p>
    <w:p w14:paraId="5F3F7F52" w14:textId="77777777" w:rsidR="00EB5C72" w:rsidRPr="00576D3B" w:rsidRDefault="00EB5C72" w:rsidP="00AD0853">
      <w:pPr>
        <w:spacing w:after="0" w:line="240" w:lineRule="auto"/>
        <w:ind w:left="600" w:right="600"/>
        <w:jc w:val="center"/>
        <w:rPr>
          <w:color w:val="000000"/>
          <w:sz w:val="20"/>
          <w:szCs w:val="20"/>
        </w:rPr>
      </w:pPr>
    </w:p>
    <w:p w14:paraId="22045757"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8" w:history="1">
        <w:r w:rsidRPr="00576D3B">
          <w:rPr>
            <w:rFonts w:eastAsia="Times New Roman"/>
            <w:color w:val="0000FF"/>
            <w:sz w:val="24"/>
            <w:u w:val="single"/>
            <w:lang w:eastAsia="en-AU"/>
          </w:rPr>
          <w:t>governmentgazettesa@sa.gov.au</w:t>
        </w:r>
      </w:hyperlink>
    </w:p>
    <w:p w14:paraId="1B976353"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19CA1BE8"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9" w:history="1">
        <w:r w:rsidRPr="00576D3B">
          <w:rPr>
            <w:rFonts w:eastAsia="Times New Roman"/>
            <w:color w:val="0000FF"/>
            <w:sz w:val="24"/>
            <w:u w:val="single"/>
            <w:lang w:eastAsia="en-AU"/>
          </w:rPr>
          <w:t>www.governmentgazette.sa.gov.au</w:t>
        </w:r>
      </w:hyperlink>
    </w:p>
    <w:p w14:paraId="799D41F5" w14:textId="77777777" w:rsidR="00EB5C72" w:rsidRPr="00576D3B" w:rsidRDefault="00EB5C72" w:rsidP="00AD0853">
      <w:pPr>
        <w:spacing w:after="0" w:line="240" w:lineRule="auto"/>
        <w:ind w:left="600" w:right="600"/>
        <w:jc w:val="center"/>
        <w:rPr>
          <w:color w:val="000000"/>
          <w:sz w:val="20"/>
          <w:szCs w:val="20"/>
        </w:rPr>
      </w:pPr>
    </w:p>
    <w:p w14:paraId="20F85A6D" w14:textId="77777777" w:rsidR="00EB5C72" w:rsidRPr="00576D3B" w:rsidRDefault="00EB5C72" w:rsidP="00AD0853">
      <w:pPr>
        <w:spacing w:after="0" w:line="240" w:lineRule="auto"/>
        <w:ind w:left="600" w:right="600"/>
        <w:jc w:val="center"/>
        <w:rPr>
          <w:color w:val="000000"/>
          <w:sz w:val="20"/>
          <w:szCs w:val="20"/>
        </w:rPr>
      </w:pPr>
    </w:p>
    <w:p w14:paraId="72B1DC57" w14:textId="77777777" w:rsidR="00EB5C72" w:rsidRPr="00576D3B" w:rsidRDefault="00EB5C72" w:rsidP="00AD0853">
      <w:pPr>
        <w:spacing w:after="0" w:line="240" w:lineRule="auto"/>
        <w:ind w:left="600" w:right="600"/>
        <w:jc w:val="center"/>
        <w:rPr>
          <w:color w:val="000000"/>
          <w:sz w:val="20"/>
          <w:szCs w:val="20"/>
        </w:rPr>
      </w:pPr>
    </w:p>
    <w:p w14:paraId="2C5EE028" w14:textId="77777777" w:rsidR="00EB5C72" w:rsidRPr="00576D3B" w:rsidRDefault="00EB5C72" w:rsidP="00AD0853">
      <w:pPr>
        <w:spacing w:after="0" w:line="240" w:lineRule="auto"/>
        <w:ind w:left="600" w:right="600"/>
        <w:jc w:val="center"/>
        <w:rPr>
          <w:color w:val="000000"/>
          <w:sz w:val="20"/>
          <w:szCs w:val="20"/>
        </w:rPr>
      </w:pPr>
    </w:p>
    <w:p w14:paraId="4ECA1D65" w14:textId="77777777" w:rsidR="00EB5C72" w:rsidRDefault="00EB5C72" w:rsidP="00AD0853">
      <w:pPr>
        <w:spacing w:after="0" w:line="240" w:lineRule="auto"/>
        <w:ind w:left="600" w:right="600"/>
        <w:jc w:val="center"/>
        <w:rPr>
          <w:color w:val="000000"/>
          <w:sz w:val="20"/>
          <w:szCs w:val="20"/>
        </w:rPr>
      </w:pPr>
    </w:p>
    <w:p w14:paraId="3AD694BE" w14:textId="77777777" w:rsidR="00EB5C72" w:rsidRDefault="00EB5C72" w:rsidP="00AD0853">
      <w:pPr>
        <w:spacing w:after="0" w:line="240" w:lineRule="auto"/>
        <w:ind w:left="600" w:right="600"/>
        <w:jc w:val="center"/>
        <w:rPr>
          <w:color w:val="000000"/>
          <w:sz w:val="20"/>
          <w:szCs w:val="20"/>
        </w:rPr>
      </w:pPr>
    </w:p>
    <w:p w14:paraId="551509D3" w14:textId="77777777" w:rsidR="00EB5C72" w:rsidRDefault="00EB5C72" w:rsidP="00AD0853">
      <w:pPr>
        <w:spacing w:after="0" w:line="240" w:lineRule="auto"/>
        <w:ind w:left="600" w:right="600"/>
        <w:jc w:val="center"/>
        <w:rPr>
          <w:color w:val="000000"/>
          <w:sz w:val="20"/>
          <w:szCs w:val="20"/>
        </w:rPr>
      </w:pPr>
    </w:p>
    <w:p w14:paraId="2326C476" w14:textId="77777777" w:rsidR="00EB5C72" w:rsidRDefault="00EB5C72" w:rsidP="00AD0853">
      <w:pPr>
        <w:spacing w:after="0" w:line="240" w:lineRule="auto"/>
        <w:ind w:left="600" w:right="600"/>
        <w:jc w:val="center"/>
        <w:rPr>
          <w:color w:val="000000"/>
          <w:sz w:val="20"/>
          <w:szCs w:val="20"/>
        </w:rPr>
      </w:pPr>
    </w:p>
    <w:p w14:paraId="214BB06C"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6FBBD2A2"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38C81EC"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1060F1F6"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722F18D2"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40" w:history="1">
        <w:r w:rsidRPr="000B6B42">
          <w:rPr>
            <w:rStyle w:val="Hyperlink"/>
            <w:szCs w:val="17"/>
          </w:rPr>
          <w:t>www.governmentgazette.sa.gov.au</w:t>
        </w:r>
      </w:hyperlink>
      <w:r>
        <w:rPr>
          <w:szCs w:val="17"/>
        </w:rPr>
        <w:t xml:space="preserve"> </w:t>
      </w:r>
    </w:p>
    <w:sectPr w:rsidR="000163A9" w:rsidRPr="00D0446B" w:rsidSect="006B0BFD">
      <w:headerReference w:type="even" r:id="rId41"/>
      <w:headerReference w:type="default" r:id="rId42"/>
      <w:pgSz w:w="11906" w:h="16838"/>
      <w:pgMar w:top="1673" w:right="1259" w:bottom="1276" w:left="1293" w:header="1134" w:footer="1134" w:gutter="0"/>
      <w:pgNumType w:start="10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64F8" w14:textId="77777777" w:rsidR="002469EE" w:rsidRDefault="002469EE" w:rsidP="00777F88">
      <w:pPr>
        <w:spacing w:after="0" w:line="240" w:lineRule="auto"/>
      </w:pPr>
      <w:r>
        <w:separator/>
      </w:r>
    </w:p>
  </w:endnote>
  <w:endnote w:type="continuationSeparator" w:id="0">
    <w:p w14:paraId="61772AD1" w14:textId="77777777" w:rsidR="002469EE" w:rsidRDefault="002469E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E3D8"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247F"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C6FFBAC"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F16BFA9"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06C3AFDB"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1C3E28E5"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7298"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EBF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9BDFFFC"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9122D6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965A85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BF88B45"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A035" w14:textId="77777777" w:rsidR="002469EE" w:rsidRDefault="002469EE" w:rsidP="00777F88">
      <w:pPr>
        <w:spacing w:after="0" w:line="240" w:lineRule="auto"/>
      </w:pPr>
      <w:r>
        <w:separator/>
      </w:r>
    </w:p>
  </w:footnote>
  <w:footnote w:type="continuationSeparator" w:id="0">
    <w:p w14:paraId="0C16FF5D" w14:textId="77777777" w:rsidR="002469EE" w:rsidRDefault="002469E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666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29F9AD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002F5E7"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A8EF"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225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7A8396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BAED711"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93E1"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C2B" w14:textId="7F046CBE"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6761D6">
      <w:rPr>
        <w:rFonts w:eastAsia="Times New Roman"/>
        <w:sz w:val="21"/>
        <w:szCs w:val="21"/>
      </w:rPr>
      <w:t>8</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6B0BFD">
      <w:rPr>
        <w:rFonts w:eastAsia="Times New Roman"/>
        <w:sz w:val="21"/>
        <w:szCs w:val="21"/>
      </w:rPr>
      <w:t>6</w:t>
    </w:r>
    <w:r w:rsidR="00A55207">
      <w:rPr>
        <w:rFonts w:eastAsia="Times New Roman"/>
        <w:sz w:val="21"/>
        <w:szCs w:val="21"/>
      </w:rPr>
      <w:t xml:space="preserve"> </w:t>
    </w:r>
    <w:r w:rsidR="006761D6">
      <w:rPr>
        <w:rFonts w:eastAsia="Times New Roman"/>
        <w:sz w:val="21"/>
        <w:szCs w:val="21"/>
      </w:rPr>
      <w:t>February</w:t>
    </w:r>
    <w:r w:rsidR="00C9018A" w:rsidRPr="00C9018A">
      <w:rPr>
        <w:rFonts w:eastAsia="Times New Roman"/>
        <w:sz w:val="21"/>
        <w:szCs w:val="21"/>
      </w:rPr>
      <w:t xml:space="preserve"> 20</w:t>
    </w:r>
    <w:r>
      <w:rPr>
        <w:rFonts w:eastAsia="Times New Roman"/>
        <w:sz w:val="21"/>
        <w:szCs w:val="21"/>
      </w:rPr>
      <w:t>2</w:t>
    </w:r>
    <w:r w:rsidR="006761D6">
      <w:rPr>
        <w:rFonts w:eastAsia="Times New Roman"/>
        <w:sz w:val="21"/>
        <w:szCs w:val="21"/>
      </w:rPr>
      <w:t>5</w:t>
    </w:r>
  </w:p>
  <w:p w14:paraId="43C4257A"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F0C4" w14:textId="4FEED43E" w:rsidR="00C25241" w:rsidRPr="00C25241" w:rsidRDefault="006B0BFD"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6</w:t>
    </w:r>
    <w:r w:rsidR="00A55207" w:rsidRPr="00A55207">
      <w:rPr>
        <w:rFonts w:eastAsia="Times New Roman"/>
        <w:sz w:val="21"/>
        <w:szCs w:val="21"/>
      </w:rPr>
      <w:t xml:space="preserve"> </w:t>
    </w:r>
    <w:r>
      <w:rPr>
        <w:rFonts w:eastAsia="Times New Roman"/>
        <w:sz w:val="21"/>
        <w:szCs w:val="21"/>
      </w:rPr>
      <w:t>February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8</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B0D503E"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979"/>
    <w:multiLevelType w:val="hybridMultilevel"/>
    <w:tmpl w:val="630AF3BC"/>
    <w:lvl w:ilvl="0" w:tplc="535688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85D25"/>
    <w:multiLevelType w:val="hybridMultilevel"/>
    <w:tmpl w:val="A4CA7216"/>
    <w:lvl w:ilvl="0" w:tplc="FFFFFFFF">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FFFFFFFF">
      <w:numFmt w:val="bullet"/>
      <w:lvlText w:val="•"/>
      <w:lvlJc w:val="left"/>
      <w:pPr>
        <w:ind w:left="1656" w:hanging="720"/>
      </w:pPr>
      <w:rPr>
        <w:rFonts w:hint="default"/>
        <w:lang w:val="en-US" w:eastAsia="en-US" w:bidi="ar-SA"/>
      </w:rPr>
    </w:lvl>
    <w:lvl w:ilvl="2" w:tplc="FFFFFFFF">
      <w:numFmt w:val="bullet"/>
      <w:lvlText w:val="•"/>
      <w:lvlJc w:val="left"/>
      <w:pPr>
        <w:ind w:left="2132" w:hanging="720"/>
      </w:pPr>
      <w:rPr>
        <w:rFonts w:hint="default"/>
        <w:lang w:val="en-US" w:eastAsia="en-US" w:bidi="ar-SA"/>
      </w:rPr>
    </w:lvl>
    <w:lvl w:ilvl="3" w:tplc="FFFFFFFF">
      <w:numFmt w:val="bullet"/>
      <w:lvlText w:val="•"/>
      <w:lvlJc w:val="left"/>
      <w:pPr>
        <w:ind w:left="2608" w:hanging="720"/>
      </w:pPr>
      <w:rPr>
        <w:rFonts w:hint="default"/>
        <w:lang w:val="en-US" w:eastAsia="en-US" w:bidi="ar-SA"/>
      </w:rPr>
    </w:lvl>
    <w:lvl w:ilvl="4" w:tplc="FFFFFFFF">
      <w:numFmt w:val="bullet"/>
      <w:lvlText w:val="•"/>
      <w:lvlJc w:val="left"/>
      <w:pPr>
        <w:ind w:left="3084" w:hanging="720"/>
      </w:pPr>
      <w:rPr>
        <w:rFonts w:hint="default"/>
        <w:lang w:val="en-US" w:eastAsia="en-US" w:bidi="ar-SA"/>
      </w:rPr>
    </w:lvl>
    <w:lvl w:ilvl="5" w:tplc="FFFFFFFF">
      <w:numFmt w:val="bullet"/>
      <w:lvlText w:val="•"/>
      <w:lvlJc w:val="left"/>
      <w:pPr>
        <w:ind w:left="3561" w:hanging="720"/>
      </w:pPr>
      <w:rPr>
        <w:rFonts w:hint="default"/>
        <w:lang w:val="en-US" w:eastAsia="en-US" w:bidi="ar-SA"/>
      </w:rPr>
    </w:lvl>
    <w:lvl w:ilvl="6" w:tplc="FFFFFFFF">
      <w:numFmt w:val="bullet"/>
      <w:lvlText w:val="•"/>
      <w:lvlJc w:val="left"/>
      <w:pPr>
        <w:ind w:left="4037" w:hanging="720"/>
      </w:pPr>
      <w:rPr>
        <w:rFonts w:hint="default"/>
        <w:lang w:val="en-US" w:eastAsia="en-US" w:bidi="ar-SA"/>
      </w:rPr>
    </w:lvl>
    <w:lvl w:ilvl="7" w:tplc="FFFFFFFF">
      <w:numFmt w:val="bullet"/>
      <w:lvlText w:val="•"/>
      <w:lvlJc w:val="left"/>
      <w:pPr>
        <w:ind w:left="4513" w:hanging="720"/>
      </w:pPr>
      <w:rPr>
        <w:rFonts w:hint="default"/>
        <w:lang w:val="en-US" w:eastAsia="en-US" w:bidi="ar-SA"/>
      </w:rPr>
    </w:lvl>
    <w:lvl w:ilvl="8" w:tplc="FFFFFFFF">
      <w:numFmt w:val="bullet"/>
      <w:lvlText w:val="•"/>
      <w:lvlJc w:val="left"/>
      <w:pPr>
        <w:ind w:left="4989" w:hanging="720"/>
      </w:pPr>
      <w:rPr>
        <w:rFonts w:hint="default"/>
        <w:lang w:val="en-US" w:eastAsia="en-US" w:bidi="ar-SA"/>
      </w:rPr>
    </w:lvl>
  </w:abstractNum>
  <w:abstractNum w:abstractNumId="2" w15:restartNumberingAfterBreak="0">
    <w:nsid w:val="15312E3F"/>
    <w:multiLevelType w:val="hybridMultilevel"/>
    <w:tmpl w:val="A4CA7216"/>
    <w:lvl w:ilvl="0" w:tplc="398E85CC">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FA02A5FE">
      <w:numFmt w:val="bullet"/>
      <w:lvlText w:val="•"/>
      <w:lvlJc w:val="left"/>
      <w:pPr>
        <w:ind w:left="1656" w:hanging="720"/>
      </w:pPr>
      <w:rPr>
        <w:rFonts w:hint="default"/>
        <w:lang w:val="en-US" w:eastAsia="en-US" w:bidi="ar-SA"/>
      </w:rPr>
    </w:lvl>
    <w:lvl w:ilvl="2" w:tplc="A84CE198">
      <w:numFmt w:val="bullet"/>
      <w:lvlText w:val="•"/>
      <w:lvlJc w:val="left"/>
      <w:pPr>
        <w:ind w:left="2132" w:hanging="720"/>
      </w:pPr>
      <w:rPr>
        <w:rFonts w:hint="default"/>
        <w:lang w:val="en-US" w:eastAsia="en-US" w:bidi="ar-SA"/>
      </w:rPr>
    </w:lvl>
    <w:lvl w:ilvl="3" w:tplc="38162296">
      <w:numFmt w:val="bullet"/>
      <w:lvlText w:val="•"/>
      <w:lvlJc w:val="left"/>
      <w:pPr>
        <w:ind w:left="2608" w:hanging="720"/>
      </w:pPr>
      <w:rPr>
        <w:rFonts w:hint="default"/>
        <w:lang w:val="en-US" w:eastAsia="en-US" w:bidi="ar-SA"/>
      </w:rPr>
    </w:lvl>
    <w:lvl w:ilvl="4" w:tplc="3D34871A">
      <w:numFmt w:val="bullet"/>
      <w:lvlText w:val="•"/>
      <w:lvlJc w:val="left"/>
      <w:pPr>
        <w:ind w:left="3084" w:hanging="720"/>
      </w:pPr>
      <w:rPr>
        <w:rFonts w:hint="default"/>
        <w:lang w:val="en-US" w:eastAsia="en-US" w:bidi="ar-SA"/>
      </w:rPr>
    </w:lvl>
    <w:lvl w:ilvl="5" w:tplc="919C808C">
      <w:numFmt w:val="bullet"/>
      <w:lvlText w:val="•"/>
      <w:lvlJc w:val="left"/>
      <w:pPr>
        <w:ind w:left="3561" w:hanging="720"/>
      </w:pPr>
      <w:rPr>
        <w:rFonts w:hint="default"/>
        <w:lang w:val="en-US" w:eastAsia="en-US" w:bidi="ar-SA"/>
      </w:rPr>
    </w:lvl>
    <w:lvl w:ilvl="6" w:tplc="F0B27F0C">
      <w:numFmt w:val="bullet"/>
      <w:lvlText w:val="•"/>
      <w:lvlJc w:val="left"/>
      <w:pPr>
        <w:ind w:left="4037" w:hanging="720"/>
      </w:pPr>
      <w:rPr>
        <w:rFonts w:hint="default"/>
        <w:lang w:val="en-US" w:eastAsia="en-US" w:bidi="ar-SA"/>
      </w:rPr>
    </w:lvl>
    <w:lvl w:ilvl="7" w:tplc="6922D6D8">
      <w:numFmt w:val="bullet"/>
      <w:lvlText w:val="•"/>
      <w:lvlJc w:val="left"/>
      <w:pPr>
        <w:ind w:left="4513" w:hanging="720"/>
      </w:pPr>
      <w:rPr>
        <w:rFonts w:hint="default"/>
        <w:lang w:val="en-US" w:eastAsia="en-US" w:bidi="ar-SA"/>
      </w:rPr>
    </w:lvl>
    <w:lvl w:ilvl="8" w:tplc="DD14CBD0">
      <w:numFmt w:val="bullet"/>
      <w:lvlText w:val="•"/>
      <w:lvlJc w:val="left"/>
      <w:pPr>
        <w:ind w:left="4989" w:hanging="720"/>
      </w:pPr>
      <w:rPr>
        <w:rFonts w:hint="default"/>
        <w:lang w:val="en-US" w:eastAsia="en-US" w:bidi="ar-SA"/>
      </w:rPr>
    </w:lvl>
  </w:abstractNum>
  <w:abstractNum w:abstractNumId="3" w15:restartNumberingAfterBreak="0">
    <w:nsid w:val="354E37A4"/>
    <w:multiLevelType w:val="hybridMultilevel"/>
    <w:tmpl w:val="D584B15C"/>
    <w:lvl w:ilvl="0" w:tplc="FFFFFFFF">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9661E7"/>
    <w:multiLevelType w:val="hybridMultilevel"/>
    <w:tmpl w:val="51524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6" w15:restartNumberingAfterBreak="0">
    <w:nsid w:val="5496545B"/>
    <w:multiLevelType w:val="hybridMultilevel"/>
    <w:tmpl w:val="A4CA7216"/>
    <w:lvl w:ilvl="0" w:tplc="FFFFFFFF">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FFFFFFFF">
      <w:numFmt w:val="bullet"/>
      <w:lvlText w:val="•"/>
      <w:lvlJc w:val="left"/>
      <w:pPr>
        <w:ind w:left="1656" w:hanging="720"/>
      </w:pPr>
      <w:rPr>
        <w:rFonts w:hint="default"/>
        <w:lang w:val="en-US" w:eastAsia="en-US" w:bidi="ar-SA"/>
      </w:rPr>
    </w:lvl>
    <w:lvl w:ilvl="2" w:tplc="FFFFFFFF">
      <w:numFmt w:val="bullet"/>
      <w:lvlText w:val="•"/>
      <w:lvlJc w:val="left"/>
      <w:pPr>
        <w:ind w:left="2132" w:hanging="720"/>
      </w:pPr>
      <w:rPr>
        <w:rFonts w:hint="default"/>
        <w:lang w:val="en-US" w:eastAsia="en-US" w:bidi="ar-SA"/>
      </w:rPr>
    </w:lvl>
    <w:lvl w:ilvl="3" w:tplc="FFFFFFFF">
      <w:numFmt w:val="bullet"/>
      <w:lvlText w:val="•"/>
      <w:lvlJc w:val="left"/>
      <w:pPr>
        <w:ind w:left="2608" w:hanging="720"/>
      </w:pPr>
      <w:rPr>
        <w:rFonts w:hint="default"/>
        <w:lang w:val="en-US" w:eastAsia="en-US" w:bidi="ar-SA"/>
      </w:rPr>
    </w:lvl>
    <w:lvl w:ilvl="4" w:tplc="FFFFFFFF">
      <w:numFmt w:val="bullet"/>
      <w:lvlText w:val="•"/>
      <w:lvlJc w:val="left"/>
      <w:pPr>
        <w:ind w:left="3084" w:hanging="720"/>
      </w:pPr>
      <w:rPr>
        <w:rFonts w:hint="default"/>
        <w:lang w:val="en-US" w:eastAsia="en-US" w:bidi="ar-SA"/>
      </w:rPr>
    </w:lvl>
    <w:lvl w:ilvl="5" w:tplc="FFFFFFFF">
      <w:numFmt w:val="bullet"/>
      <w:lvlText w:val="•"/>
      <w:lvlJc w:val="left"/>
      <w:pPr>
        <w:ind w:left="3561" w:hanging="720"/>
      </w:pPr>
      <w:rPr>
        <w:rFonts w:hint="default"/>
        <w:lang w:val="en-US" w:eastAsia="en-US" w:bidi="ar-SA"/>
      </w:rPr>
    </w:lvl>
    <w:lvl w:ilvl="6" w:tplc="FFFFFFFF">
      <w:numFmt w:val="bullet"/>
      <w:lvlText w:val="•"/>
      <w:lvlJc w:val="left"/>
      <w:pPr>
        <w:ind w:left="4037" w:hanging="720"/>
      </w:pPr>
      <w:rPr>
        <w:rFonts w:hint="default"/>
        <w:lang w:val="en-US" w:eastAsia="en-US" w:bidi="ar-SA"/>
      </w:rPr>
    </w:lvl>
    <w:lvl w:ilvl="7" w:tplc="FFFFFFFF">
      <w:numFmt w:val="bullet"/>
      <w:lvlText w:val="•"/>
      <w:lvlJc w:val="left"/>
      <w:pPr>
        <w:ind w:left="4513" w:hanging="720"/>
      </w:pPr>
      <w:rPr>
        <w:rFonts w:hint="default"/>
        <w:lang w:val="en-US" w:eastAsia="en-US" w:bidi="ar-SA"/>
      </w:rPr>
    </w:lvl>
    <w:lvl w:ilvl="8" w:tplc="FFFFFFFF">
      <w:numFmt w:val="bullet"/>
      <w:lvlText w:val="•"/>
      <w:lvlJc w:val="left"/>
      <w:pPr>
        <w:ind w:left="4989" w:hanging="720"/>
      </w:pPr>
      <w:rPr>
        <w:rFonts w:hint="default"/>
        <w:lang w:val="en-US" w:eastAsia="en-US" w:bidi="ar-SA"/>
      </w:rPr>
    </w:lvl>
  </w:abstractNum>
  <w:abstractNum w:abstractNumId="7" w15:restartNumberingAfterBreak="0">
    <w:nsid w:val="56C518C6"/>
    <w:multiLevelType w:val="hybridMultilevel"/>
    <w:tmpl w:val="A4CA7216"/>
    <w:lvl w:ilvl="0" w:tplc="FFFFFFFF">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FFFFFFFF">
      <w:numFmt w:val="bullet"/>
      <w:lvlText w:val="•"/>
      <w:lvlJc w:val="left"/>
      <w:pPr>
        <w:ind w:left="1656" w:hanging="720"/>
      </w:pPr>
      <w:rPr>
        <w:rFonts w:hint="default"/>
        <w:lang w:val="en-US" w:eastAsia="en-US" w:bidi="ar-SA"/>
      </w:rPr>
    </w:lvl>
    <w:lvl w:ilvl="2" w:tplc="FFFFFFFF">
      <w:numFmt w:val="bullet"/>
      <w:lvlText w:val="•"/>
      <w:lvlJc w:val="left"/>
      <w:pPr>
        <w:ind w:left="2132" w:hanging="720"/>
      </w:pPr>
      <w:rPr>
        <w:rFonts w:hint="default"/>
        <w:lang w:val="en-US" w:eastAsia="en-US" w:bidi="ar-SA"/>
      </w:rPr>
    </w:lvl>
    <w:lvl w:ilvl="3" w:tplc="FFFFFFFF">
      <w:numFmt w:val="bullet"/>
      <w:lvlText w:val="•"/>
      <w:lvlJc w:val="left"/>
      <w:pPr>
        <w:ind w:left="2608" w:hanging="720"/>
      </w:pPr>
      <w:rPr>
        <w:rFonts w:hint="default"/>
        <w:lang w:val="en-US" w:eastAsia="en-US" w:bidi="ar-SA"/>
      </w:rPr>
    </w:lvl>
    <w:lvl w:ilvl="4" w:tplc="FFFFFFFF">
      <w:numFmt w:val="bullet"/>
      <w:lvlText w:val="•"/>
      <w:lvlJc w:val="left"/>
      <w:pPr>
        <w:ind w:left="3084" w:hanging="720"/>
      </w:pPr>
      <w:rPr>
        <w:rFonts w:hint="default"/>
        <w:lang w:val="en-US" w:eastAsia="en-US" w:bidi="ar-SA"/>
      </w:rPr>
    </w:lvl>
    <w:lvl w:ilvl="5" w:tplc="FFFFFFFF">
      <w:numFmt w:val="bullet"/>
      <w:lvlText w:val="•"/>
      <w:lvlJc w:val="left"/>
      <w:pPr>
        <w:ind w:left="3561" w:hanging="720"/>
      </w:pPr>
      <w:rPr>
        <w:rFonts w:hint="default"/>
        <w:lang w:val="en-US" w:eastAsia="en-US" w:bidi="ar-SA"/>
      </w:rPr>
    </w:lvl>
    <w:lvl w:ilvl="6" w:tplc="FFFFFFFF">
      <w:numFmt w:val="bullet"/>
      <w:lvlText w:val="•"/>
      <w:lvlJc w:val="left"/>
      <w:pPr>
        <w:ind w:left="4037" w:hanging="720"/>
      </w:pPr>
      <w:rPr>
        <w:rFonts w:hint="default"/>
        <w:lang w:val="en-US" w:eastAsia="en-US" w:bidi="ar-SA"/>
      </w:rPr>
    </w:lvl>
    <w:lvl w:ilvl="7" w:tplc="FFFFFFFF">
      <w:numFmt w:val="bullet"/>
      <w:lvlText w:val="•"/>
      <w:lvlJc w:val="left"/>
      <w:pPr>
        <w:ind w:left="4513" w:hanging="720"/>
      </w:pPr>
      <w:rPr>
        <w:rFonts w:hint="default"/>
        <w:lang w:val="en-US" w:eastAsia="en-US" w:bidi="ar-SA"/>
      </w:rPr>
    </w:lvl>
    <w:lvl w:ilvl="8" w:tplc="FFFFFFFF">
      <w:numFmt w:val="bullet"/>
      <w:lvlText w:val="•"/>
      <w:lvlJc w:val="left"/>
      <w:pPr>
        <w:ind w:left="4989" w:hanging="720"/>
      </w:pPr>
      <w:rPr>
        <w:rFonts w:hint="default"/>
        <w:lang w:val="en-US" w:eastAsia="en-US" w:bidi="ar-SA"/>
      </w:rPr>
    </w:lvl>
  </w:abstractNum>
  <w:abstractNum w:abstractNumId="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15:restartNumberingAfterBreak="0">
    <w:nsid w:val="7F3D1154"/>
    <w:multiLevelType w:val="hybridMultilevel"/>
    <w:tmpl w:val="A4CA7216"/>
    <w:lvl w:ilvl="0" w:tplc="FFFFFFFF">
      <w:start w:val="1"/>
      <w:numFmt w:val="lowerRoman"/>
      <w:lvlText w:val="(%1)"/>
      <w:lvlJc w:val="left"/>
      <w:pPr>
        <w:ind w:left="1187" w:hanging="720"/>
      </w:pPr>
      <w:rPr>
        <w:rFonts w:ascii="Times New Roman" w:eastAsia="Arial" w:hAnsi="Times New Roman" w:cs="Arial" w:hint="default"/>
        <w:b w:val="0"/>
        <w:bCs w:val="0"/>
        <w:i w:val="0"/>
        <w:iCs w:val="0"/>
        <w:spacing w:val="-1"/>
        <w:w w:val="99"/>
        <w:sz w:val="17"/>
        <w:szCs w:val="20"/>
        <w:lang w:val="en-US" w:eastAsia="en-US" w:bidi="ar-SA"/>
      </w:rPr>
    </w:lvl>
    <w:lvl w:ilvl="1" w:tplc="FFFFFFFF">
      <w:numFmt w:val="bullet"/>
      <w:lvlText w:val="•"/>
      <w:lvlJc w:val="left"/>
      <w:pPr>
        <w:ind w:left="1656" w:hanging="720"/>
      </w:pPr>
      <w:rPr>
        <w:rFonts w:hint="default"/>
        <w:lang w:val="en-US" w:eastAsia="en-US" w:bidi="ar-SA"/>
      </w:rPr>
    </w:lvl>
    <w:lvl w:ilvl="2" w:tplc="FFFFFFFF">
      <w:numFmt w:val="bullet"/>
      <w:lvlText w:val="•"/>
      <w:lvlJc w:val="left"/>
      <w:pPr>
        <w:ind w:left="2132" w:hanging="720"/>
      </w:pPr>
      <w:rPr>
        <w:rFonts w:hint="default"/>
        <w:lang w:val="en-US" w:eastAsia="en-US" w:bidi="ar-SA"/>
      </w:rPr>
    </w:lvl>
    <w:lvl w:ilvl="3" w:tplc="FFFFFFFF">
      <w:numFmt w:val="bullet"/>
      <w:lvlText w:val="•"/>
      <w:lvlJc w:val="left"/>
      <w:pPr>
        <w:ind w:left="2608" w:hanging="720"/>
      </w:pPr>
      <w:rPr>
        <w:rFonts w:hint="default"/>
        <w:lang w:val="en-US" w:eastAsia="en-US" w:bidi="ar-SA"/>
      </w:rPr>
    </w:lvl>
    <w:lvl w:ilvl="4" w:tplc="FFFFFFFF">
      <w:numFmt w:val="bullet"/>
      <w:lvlText w:val="•"/>
      <w:lvlJc w:val="left"/>
      <w:pPr>
        <w:ind w:left="3084" w:hanging="720"/>
      </w:pPr>
      <w:rPr>
        <w:rFonts w:hint="default"/>
        <w:lang w:val="en-US" w:eastAsia="en-US" w:bidi="ar-SA"/>
      </w:rPr>
    </w:lvl>
    <w:lvl w:ilvl="5" w:tplc="FFFFFFFF">
      <w:numFmt w:val="bullet"/>
      <w:lvlText w:val="•"/>
      <w:lvlJc w:val="left"/>
      <w:pPr>
        <w:ind w:left="3561" w:hanging="720"/>
      </w:pPr>
      <w:rPr>
        <w:rFonts w:hint="default"/>
        <w:lang w:val="en-US" w:eastAsia="en-US" w:bidi="ar-SA"/>
      </w:rPr>
    </w:lvl>
    <w:lvl w:ilvl="6" w:tplc="FFFFFFFF">
      <w:numFmt w:val="bullet"/>
      <w:lvlText w:val="•"/>
      <w:lvlJc w:val="left"/>
      <w:pPr>
        <w:ind w:left="4037" w:hanging="720"/>
      </w:pPr>
      <w:rPr>
        <w:rFonts w:hint="default"/>
        <w:lang w:val="en-US" w:eastAsia="en-US" w:bidi="ar-SA"/>
      </w:rPr>
    </w:lvl>
    <w:lvl w:ilvl="7" w:tplc="FFFFFFFF">
      <w:numFmt w:val="bullet"/>
      <w:lvlText w:val="•"/>
      <w:lvlJc w:val="left"/>
      <w:pPr>
        <w:ind w:left="4513" w:hanging="720"/>
      </w:pPr>
      <w:rPr>
        <w:rFonts w:hint="default"/>
        <w:lang w:val="en-US" w:eastAsia="en-US" w:bidi="ar-SA"/>
      </w:rPr>
    </w:lvl>
    <w:lvl w:ilvl="8" w:tplc="FFFFFFFF">
      <w:numFmt w:val="bullet"/>
      <w:lvlText w:val="•"/>
      <w:lvlJc w:val="left"/>
      <w:pPr>
        <w:ind w:left="4989" w:hanging="720"/>
      </w:pPr>
      <w:rPr>
        <w:rFonts w:hint="default"/>
        <w:lang w:val="en-US" w:eastAsia="en-US" w:bidi="ar-SA"/>
      </w:rPr>
    </w:lvl>
  </w:abstractNum>
  <w:num w:numId="1" w16cid:durableId="831137671">
    <w:abstractNumId w:val="9"/>
  </w:num>
  <w:num w:numId="2" w16cid:durableId="1999571555">
    <w:abstractNumId w:val="10"/>
  </w:num>
  <w:num w:numId="3" w16cid:durableId="1118531261">
    <w:abstractNumId w:val="8"/>
  </w:num>
  <w:num w:numId="4" w16cid:durableId="753673475">
    <w:abstractNumId w:val="0"/>
  </w:num>
  <w:num w:numId="5" w16cid:durableId="643579469">
    <w:abstractNumId w:val="4"/>
  </w:num>
  <w:num w:numId="6" w16cid:durableId="675112802">
    <w:abstractNumId w:val="2"/>
  </w:num>
  <w:num w:numId="7" w16cid:durableId="480541292">
    <w:abstractNumId w:val="1"/>
  </w:num>
  <w:num w:numId="8" w16cid:durableId="2015523338">
    <w:abstractNumId w:val="11"/>
  </w:num>
  <w:num w:numId="9" w16cid:durableId="373698867">
    <w:abstractNumId w:val="7"/>
  </w:num>
  <w:num w:numId="10" w16cid:durableId="1967660745">
    <w:abstractNumId w:val="6"/>
  </w:num>
  <w:num w:numId="11" w16cid:durableId="1365981619">
    <w:abstractNumId w:val="3"/>
  </w:num>
  <w:num w:numId="12" w16cid:durableId="140668517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EE"/>
    <w:rsid w:val="00003EE0"/>
    <w:rsid w:val="000100A7"/>
    <w:rsid w:val="000163A9"/>
    <w:rsid w:val="0001762C"/>
    <w:rsid w:val="000202A8"/>
    <w:rsid w:val="0002085F"/>
    <w:rsid w:val="000249AC"/>
    <w:rsid w:val="00030270"/>
    <w:rsid w:val="0005659C"/>
    <w:rsid w:val="00063D6D"/>
    <w:rsid w:val="00064C75"/>
    <w:rsid w:val="00066B0B"/>
    <w:rsid w:val="00070E37"/>
    <w:rsid w:val="000715CC"/>
    <w:rsid w:val="000835E8"/>
    <w:rsid w:val="0009376E"/>
    <w:rsid w:val="000A47AD"/>
    <w:rsid w:val="000A6DFF"/>
    <w:rsid w:val="000B0640"/>
    <w:rsid w:val="000B38D1"/>
    <w:rsid w:val="000C1F3D"/>
    <w:rsid w:val="000C5912"/>
    <w:rsid w:val="000C70C7"/>
    <w:rsid w:val="000D34A3"/>
    <w:rsid w:val="000D35A2"/>
    <w:rsid w:val="000D37CE"/>
    <w:rsid w:val="000D4708"/>
    <w:rsid w:val="000D54A0"/>
    <w:rsid w:val="000E2531"/>
    <w:rsid w:val="000E332A"/>
    <w:rsid w:val="000E655C"/>
    <w:rsid w:val="000F0B45"/>
    <w:rsid w:val="000F2CEA"/>
    <w:rsid w:val="00104BC5"/>
    <w:rsid w:val="00110167"/>
    <w:rsid w:val="00110388"/>
    <w:rsid w:val="001169F7"/>
    <w:rsid w:val="00116F04"/>
    <w:rsid w:val="00120922"/>
    <w:rsid w:val="00121D2F"/>
    <w:rsid w:val="00123302"/>
    <w:rsid w:val="0012772C"/>
    <w:rsid w:val="001333B1"/>
    <w:rsid w:val="00133D99"/>
    <w:rsid w:val="001365F5"/>
    <w:rsid w:val="00147592"/>
    <w:rsid w:val="00153708"/>
    <w:rsid w:val="001572AD"/>
    <w:rsid w:val="001576DB"/>
    <w:rsid w:val="00160CDB"/>
    <w:rsid w:val="0016463B"/>
    <w:rsid w:val="001721B8"/>
    <w:rsid w:val="0018240B"/>
    <w:rsid w:val="00183633"/>
    <w:rsid w:val="001A6981"/>
    <w:rsid w:val="001A7A85"/>
    <w:rsid w:val="001B2310"/>
    <w:rsid w:val="001B7138"/>
    <w:rsid w:val="001B79A6"/>
    <w:rsid w:val="001C09DA"/>
    <w:rsid w:val="001D5A30"/>
    <w:rsid w:val="001D728F"/>
    <w:rsid w:val="001E668B"/>
    <w:rsid w:val="001E78FF"/>
    <w:rsid w:val="001E7A64"/>
    <w:rsid w:val="001F4711"/>
    <w:rsid w:val="00203620"/>
    <w:rsid w:val="00204C2A"/>
    <w:rsid w:val="002113D6"/>
    <w:rsid w:val="002130A5"/>
    <w:rsid w:val="002148EF"/>
    <w:rsid w:val="00215DD9"/>
    <w:rsid w:val="00222B67"/>
    <w:rsid w:val="00227163"/>
    <w:rsid w:val="00237B08"/>
    <w:rsid w:val="002425EF"/>
    <w:rsid w:val="002469EE"/>
    <w:rsid w:val="00251266"/>
    <w:rsid w:val="00251FEE"/>
    <w:rsid w:val="00256C71"/>
    <w:rsid w:val="00262F8F"/>
    <w:rsid w:val="0026731F"/>
    <w:rsid w:val="00275F32"/>
    <w:rsid w:val="00293061"/>
    <w:rsid w:val="0029410F"/>
    <w:rsid w:val="002977EE"/>
    <w:rsid w:val="002A0492"/>
    <w:rsid w:val="002A334A"/>
    <w:rsid w:val="002A4530"/>
    <w:rsid w:val="002A7F4B"/>
    <w:rsid w:val="002B1AEF"/>
    <w:rsid w:val="002B5584"/>
    <w:rsid w:val="002C219B"/>
    <w:rsid w:val="002C2E97"/>
    <w:rsid w:val="002C4A77"/>
    <w:rsid w:val="002C751E"/>
    <w:rsid w:val="002C7DF4"/>
    <w:rsid w:val="002D3EE3"/>
    <w:rsid w:val="002D4754"/>
    <w:rsid w:val="002D7735"/>
    <w:rsid w:val="002D7820"/>
    <w:rsid w:val="002E116B"/>
    <w:rsid w:val="002E2E53"/>
    <w:rsid w:val="002F039E"/>
    <w:rsid w:val="00304833"/>
    <w:rsid w:val="00311435"/>
    <w:rsid w:val="00311619"/>
    <w:rsid w:val="003121EA"/>
    <w:rsid w:val="00314651"/>
    <w:rsid w:val="00322D71"/>
    <w:rsid w:val="00334814"/>
    <w:rsid w:val="0034074D"/>
    <w:rsid w:val="00345BDE"/>
    <w:rsid w:val="0035604B"/>
    <w:rsid w:val="00362C85"/>
    <w:rsid w:val="00372CA3"/>
    <w:rsid w:val="00375085"/>
    <w:rsid w:val="00376590"/>
    <w:rsid w:val="003771A4"/>
    <w:rsid w:val="00380942"/>
    <w:rsid w:val="00384F68"/>
    <w:rsid w:val="00386A66"/>
    <w:rsid w:val="00394510"/>
    <w:rsid w:val="00394788"/>
    <w:rsid w:val="003967FE"/>
    <w:rsid w:val="003A2FB4"/>
    <w:rsid w:val="003A362B"/>
    <w:rsid w:val="003A48B4"/>
    <w:rsid w:val="003B43DE"/>
    <w:rsid w:val="003C2BF7"/>
    <w:rsid w:val="003D2332"/>
    <w:rsid w:val="003D5923"/>
    <w:rsid w:val="003E016D"/>
    <w:rsid w:val="003E0181"/>
    <w:rsid w:val="003E2C11"/>
    <w:rsid w:val="003E2F5F"/>
    <w:rsid w:val="003E3565"/>
    <w:rsid w:val="003E3B55"/>
    <w:rsid w:val="003F4643"/>
    <w:rsid w:val="004120A4"/>
    <w:rsid w:val="0041701B"/>
    <w:rsid w:val="00421804"/>
    <w:rsid w:val="00421F5C"/>
    <w:rsid w:val="0043001F"/>
    <w:rsid w:val="0043387B"/>
    <w:rsid w:val="00435ECE"/>
    <w:rsid w:val="00441E8D"/>
    <w:rsid w:val="0044383E"/>
    <w:rsid w:val="004513E4"/>
    <w:rsid w:val="004530F1"/>
    <w:rsid w:val="004535E8"/>
    <w:rsid w:val="00457827"/>
    <w:rsid w:val="00464A8C"/>
    <w:rsid w:val="00472302"/>
    <w:rsid w:val="00475212"/>
    <w:rsid w:val="004872C1"/>
    <w:rsid w:val="00487DCB"/>
    <w:rsid w:val="0049287C"/>
    <w:rsid w:val="004A5341"/>
    <w:rsid w:val="004B1B9B"/>
    <w:rsid w:val="004B39A1"/>
    <w:rsid w:val="004C06D5"/>
    <w:rsid w:val="004C1538"/>
    <w:rsid w:val="004C4DE5"/>
    <w:rsid w:val="004C61AD"/>
    <w:rsid w:val="004D43E8"/>
    <w:rsid w:val="004E545F"/>
    <w:rsid w:val="004E56F6"/>
    <w:rsid w:val="004E657B"/>
    <w:rsid w:val="004F01C3"/>
    <w:rsid w:val="004F1085"/>
    <w:rsid w:val="004F13B7"/>
    <w:rsid w:val="004F3A90"/>
    <w:rsid w:val="004F619A"/>
    <w:rsid w:val="004F61DF"/>
    <w:rsid w:val="004F7CCF"/>
    <w:rsid w:val="00502E1F"/>
    <w:rsid w:val="00504D28"/>
    <w:rsid w:val="005115D3"/>
    <w:rsid w:val="005152B8"/>
    <w:rsid w:val="00523BE8"/>
    <w:rsid w:val="005335F1"/>
    <w:rsid w:val="00535963"/>
    <w:rsid w:val="00540347"/>
    <w:rsid w:val="00540423"/>
    <w:rsid w:val="0054338C"/>
    <w:rsid w:val="00543A79"/>
    <w:rsid w:val="00544893"/>
    <w:rsid w:val="00551C56"/>
    <w:rsid w:val="00557A4A"/>
    <w:rsid w:val="005622AC"/>
    <w:rsid w:val="0056267A"/>
    <w:rsid w:val="005956F0"/>
    <w:rsid w:val="005A2529"/>
    <w:rsid w:val="005A3A1B"/>
    <w:rsid w:val="005A69A9"/>
    <w:rsid w:val="005B4E55"/>
    <w:rsid w:val="005B69B3"/>
    <w:rsid w:val="005C269C"/>
    <w:rsid w:val="005C6C9D"/>
    <w:rsid w:val="005D1F0E"/>
    <w:rsid w:val="005D2091"/>
    <w:rsid w:val="005D24AC"/>
    <w:rsid w:val="005D296B"/>
    <w:rsid w:val="005E16E7"/>
    <w:rsid w:val="005E631C"/>
    <w:rsid w:val="005E7D95"/>
    <w:rsid w:val="005F222F"/>
    <w:rsid w:val="005F4618"/>
    <w:rsid w:val="00602B9D"/>
    <w:rsid w:val="00612978"/>
    <w:rsid w:val="00615806"/>
    <w:rsid w:val="0063119A"/>
    <w:rsid w:val="00640EA4"/>
    <w:rsid w:val="006419CA"/>
    <w:rsid w:val="00645DC8"/>
    <w:rsid w:val="006671B7"/>
    <w:rsid w:val="00670706"/>
    <w:rsid w:val="00671C1C"/>
    <w:rsid w:val="00676005"/>
    <w:rsid w:val="006761D6"/>
    <w:rsid w:val="00682532"/>
    <w:rsid w:val="00682F0B"/>
    <w:rsid w:val="00683755"/>
    <w:rsid w:val="00685927"/>
    <w:rsid w:val="00694D0A"/>
    <w:rsid w:val="006974D4"/>
    <w:rsid w:val="006A1860"/>
    <w:rsid w:val="006A510F"/>
    <w:rsid w:val="006B0BFD"/>
    <w:rsid w:val="006B561D"/>
    <w:rsid w:val="006B5B96"/>
    <w:rsid w:val="006C5BE8"/>
    <w:rsid w:val="006C7E15"/>
    <w:rsid w:val="006D00AD"/>
    <w:rsid w:val="006D3455"/>
    <w:rsid w:val="006E0C7D"/>
    <w:rsid w:val="006E6060"/>
    <w:rsid w:val="00701BF0"/>
    <w:rsid w:val="00703D70"/>
    <w:rsid w:val="0071453C"/>
    <w:rsid w:val="007226D0"/>
    <w:rsid w:val="00724B20"/>
    <w:rsid w:val="00731EA9"/>
    <w:rsid w:val="0073263A"/>
    <w:rsid w:val="00732C68"/>
    <w:rsid w:val="00732E88"/>
    <w:rsid w:val="00732FC9"/>
    <w:rsid w:val="00737523"/>
    <w:rsid w:val="0074566B"/>
    <w:rsid w:val="0075022D"/>
    <w:rsid w:val="0076638C"/>
    <w:rsid w:val="0077066E"/>
    <w:rsid w:val="00777F88"/>
    <w:rsid w:val="007850FA"/>
    <w:rsid w:val="007879D2"/>
    <w:rsid w:val="007902CE"/>
    <w:rsid w:val="0079069D"/>
    <w:rsid w:val="007A120B"/>
    <w:rsid w:val="007A37F9"/>
    <w:rsid w:val="007A4399"/>
    <w:rsid w:val="007A5911"/>
    <w:rsid w:val="007B091C"/>
    <w:rsid w:val="007B1431"/>
    <w:rsid w:val="007B4546"/>
    <w:rsid w:val="007C2C6F"/>
    <w:rsid w:val="007C3E7B"/>
    <w:rsid w:val="007D79F6"/>
    <w:rsid w:val="007E0F4A"/>
    <w:rsid w:val="007E5D21"/>
    <w:rsid w:val="007F1191"/>
    <w:rsid w:val="0080019C"/>
    <w:rsid w:val="008008DD"/>
    <w:rsid w:val="00802077"/>
    <w:rsid w:val="00822107"/>
    <w:rsid w:val="008226D4"/>
    <w:rsid w:val="008250FE"/>
    <w:rsid w:val="0083188F"/>
    <w:rsid w:val="00831BDE"/>
    <w:rsid w:val="00854962"/>
    <w:rsid w:val="00854B03"/>
    <w:rsid w:val="00861C86"/>
    <w:rsid w:val="00867EF2"/>
    <w:rsid w:val="008731A6"/>
    <w:rsid w:val="0087395E"/>
    <w:rsid w:val="00891067"/>
    <w:rsid w:val="008A405A"/>
    <w:rsid w:val="008B2BEE"/>
    <w:rsid w:val="008C2BF8"/>
    <w:rsid w:val="008D1A8F"/>
    <w:rsid w:val="008D66D7"/>
    <w:rsid w:val="008E4F1E"/>
    <w:rsid w:val="008F67A1"/>
    <w:rsid w:val="00901E82"/>
    <w:rsid w:val="00902C46"/>
    <w:rsid w:val="0090520A"/>
    <w:rsid w:val="00906ED3"/>
    <w:rsid w:val="00914649"/>
    <w:rsid w:val="00915A23"/>
    <w:rsid w:val="00920880"/>
    <w:rsid w:val="00920FFF"/>
    <w:rsid w:val="00921240"/>
    <w:rsid w:val="009249BC"/>
    <w:rsid w:val="0093079E"/>
    <w:rsid w:val="00940FA8"/>
    <w:rsid w:val="009451BF"/>
    <w:rsid w:val="00947809"/>
    <w:rsid w:val="0095143F"/>
    <w:rsid w:val="00955412"/>
    <w:rsid w:val="00955694"/>
    <w:rsid w:val="009562D8"/>
    <w:rsid w:val="0096200F"/>
    <w:rsid w:val="0096265E"/>
    <w:rsid w:val="00962B7D"/>
    <w:rsid w:val="00964704"/>
    <w:rsid w:val="00964B4D"/>
    <w:rsid w:val="009733C4"/>
    <w:rsid w:val="00974E27"/>
    <w:rsid w:val="009750C8"/>
    <w:rsid w:val="00977C9F"/>
    <w:rsid w:val="00985AEE"/>
    <w:rsid w:val="009A2A37"/>
    <w:rsid w:val="009A6661"/>
    <w:rsid w:val="009A6E46"/>
    <w:rsid w:val="009B2C75"/>
    <w:rsid w:val="009B6FDC"/>
    <w:rsid w:val="009B6FFD"/>
    <w:rsid w:val="009C5892"/>
    <w:rsid w:val="009C6388"/>
    <w:rsid w:val="009D1E2E"/>
    <w:rsid w:val="009D586E"/>
    <w:rsid w:val="009D7B21"/>
    <w:rsid w:val="009E2997"/>
    <w:rsid w:val="009F15D7"/>
    <w:rsid w:val="009F3262"/>
    <w:rsid w:val="009F7976"/>
    <w:rsid w:val="00A00225"/>
    <w:rsid w:val="00A0211B"/>
    <w:rsid w:val="00A06390"/>
    <w:rsid w:val="00A25F99"/>
    <w:rsid w:val="00A2611B"/>
    <w:rsid w:val="00A301BD"/>
    <w:rsid w:val="00A33023"/>
    <w:rsid w:val="00A37EF6"/>
    <w:rsid w:val="00A424A1"/>
    <w:rsid w:val="00A44FC4"/>
    <w:rsid w:val="00A44FFB"/>
    <w:rsid w:val="00A46F7C"/>
    <w:rsid w:val="00A504E5"/>
    <w:rsid w:val="00A50E6A"/>
    <w:rsid w:val="00A55207"/>
    <w:rsid w:val="00A631C3"/>
    <w:rsid w:val="00A71F02"/>
    <w:rsid w:val="00A747D0"/>
    <w:rsid w:val="00A74915"/>
    <w:rsid w:val="00A756C0"/>
    <w:rsid w:val="00A773E8"/>
    <w:rsid w:val="00A77997"/>
    <w:rsid w:val="00A8303E"/>
    <w:rsid w:val="00A92C4D"/>
    <w:rsid w:val="00A93B37"/>
    <w:rsid w:val="00A97608"/>
    <w:rsid w:val="00AB40CA"/>
    <w:rsid w:val="00AD0853"/>
    <w:rsid w:val="00AD71CC"/>
    <w:rsid w:val="00AD79D6"/>
    <w:rsid w:val="00AF1082"/>
    <w:rsid w:val="00AF2903"/>
    <w:rsid w:val="00AF2934"/>
    <w:rsid w:val="00AF46B8"/>
    <w:rsid w:val="00AF6919"/>
    <w:rsid w:val="00B01DE4"/>
    <w:rsid w:val="00B07083"/>
    <w:rsid w:val="00B1073C"/>
    <w:rsid w:val="00B12370"/>
    <w:rsid w:val="00B13C12"/>
    <w:rsid w:val="00B14482"/>
    <w:rsid w:val="00B152A8"/>
    <w:rsid w:val="00B15A2B"/>
    <w:rsid w:val="00B15AEC"/>
    <w:rsid w:val="00B21E57"/>
    <w:rsid w:val="00B22E26"/>
    <w:rsid w:val="00B32C36"/>
    <w:rsid w:val="00B33677"/>
    <w:rsid w:val="00B33FB3"/>
    <w:rsid w:val="00B40542"/>
    <w:rsid w:val="00B47884"/>
    <w:rsid w:val="00B51574"/>
    <w:rsid w:val="00B53F6A"/>
    <w:rsid w:val="00B565F0"/>
    <w:rsid w:val="00B56DF3"/>
    <w:rsid w:val="00B91501"/>
    <w:rsid w:val="00B97531"/>
    <w:rsid w:val="00BC2F16"/>
    <w:rsid w:val="00BC4D92"/>
    <w:rsid w:val="00BC772D"/>
    <w:rsid w:val="00BD2570"/>
    <w:rsid w:val="00BE137F"/>
    <w:rsid w:val="00BE4B4C"/>
    <w:rsid w:val="00BE6AA2"/>
    <w:rsid w:val="00BF1895"/>
    <w:rsid w:val="00BF4596"/>
    <w:rsid w:val="00BF5B2B"/>
    <w:rsid w:val="00BF5F97"/>
    <w:rsid w:val="00BF616E"/>
    <w:rsid w:val="00BF6670"/>
    <w:rsid w:val="00BF69B7"/>
    <w:rsid w:val="00BF723C"/>
    <w:rsid w:val="00C00001"/>
    <w:rsid w:val="00C0094C"/>
    <w:rsid w:val="00C032B2"/>
    <w:rsid w:val="00C06ED8"/>
    <w:rsid w:val="00C1275E"/>
    <w:rsid w:val="00C141BD"/>
    <w:rsid w:val="00C17168"/>
    <w:rsid w:val="00C25241"/>
    <w:rsid w:val="00C40694"/>
    <w:rsid w:val="00C50450"/>
    <w:rsid w:val="00C51617"/>
    <w:rsid w:val="00C53FED"/>
    <w:rsid w:val="00C57B80"/>
    <w:rsid w:val="00C62FCE"/>
    <w:rsid w:val="00C675FB"/>
    <w:rsid w:val="00C7597F"/>
    <w:rsid w:val="00C77AE1"/>
    <w:rsid w:val="00C77C39"/>
    <w:rsid w:val="00C83D8C"/>
    <w:rsid w:val="00C9018A"/>
    <w:rsid w:val="00C9327C"/>
    <w:rsid w:val="00C965BF"/>
    <w:rsid w:val="00C971BF"/>
    <w:rsid w:val="00CA64A6"/>
    <w:rsid w:val="00CA6ADD"/>
    <w:rsid w:val="00CB0790"/>
    <w:rsid w:val="00CC53FA"/>
    <w:rsid w:val="00CD586C"/>
    <w:rsid w:val="00CD6F35"/>
    <w:rsid w:val="00CD7577"/>
    <w:rsid w:val="00CE0B30"/>
    <w:rsid w:val="00D0446B"/>
    <w:rsid w:val="00D04AD0"/>
    <w:rsid w:val="00D14EFE"/>
    <w:rsid w:val="00D14F34"/>
    <w:rsid w:val="00D15B81"/>
    <w:rsid w:val="00D166C4"/>
    <w:rsid w:val="00D21B2E"/>
    <w:rsid w:val="00D23AB5"/>
    <w:rsid w:val="00D256F7"/>
    <w:rsid w:val="00D33DB5"/>
    <w:rsid w:val="00D35830"/>
    <w:rsid w:val="00D35BBC"/>
    <w:rsid w:val="00D403CF"/>
    <w:rsid w:val="00D415EC"/>
    <w:rsid w:val="00D430B7"/>
    <w:rsid w:val="00D66290"/>
    <w:rsid w:val="00D730EB"/>
    <w:rsid w:val="00D73B65"/>
    <w:rsid w:val="00D75219"/>
    <w:rsid w:val="00D75E76"/>
    <w:rsid w:val="00D80D4A"/>
    <w:rsid w:val="00D817E6"/>
    <w:rsid w:val="00D83C2C"/>
    <w:rsid w:val="00D9149F"/>
    <w:rsid w:val="00DA08BE"/>
    <w:rsid w:val="00DA1254"/>
    <w:rsid w:val="00DA30CF"/>
    <w:rsid w:val="00DA4582"/>
    <w:rsid w:val="00DA6921"/>
    <w:rsid w:val="00DB10F7"/>
    <w:rsid w:val="00DB5A8F"/>
    <w:rsid w:val="00DB6A8B"/>
    <w:rsid w:val="00DC2219"/>
    <w:rsid w:val="00DC7AC3"/>
    <w:rsid w:val="00DD57CF"/>
    <w:rsid w:val="00DD670D"/>
    <w:rsid w:val="00DE347D"/>
    <w:rsid w:val="00DE7BAA"/>
    <w:rsid w:val="00DF632D"/>
    <w:rsid w:val="00DF7707"/>
    <w:rsid w:val="00E21999"/>
    <w:rsid w:val="00E222C6"/>
    <w:rsid w:val="00E23F75"/>
    <w:rsid w:val="00E27CBD"/>
    <w:rsid w:val="00E4308C"/>
    <w:rsid w:val="00E47A9C"/>
    <w:rsid w:val="00E50B26"/>
    <w:rsid w:val="00E519D3"/>
    <w:rsid w:val="00E525DE"/>
    <w:rsid w:val="00E57D4E"/>
    <w:rsid w:val="00E60854"/>
    <w:rsid w:val="00E663DF"/>
    <w:rsid w:val="00E74B1B"/>
    <w:rsid w:val="00E77F1C"/>
    <w:rsid w:val="00E8163B"/>
    <w:rsid w:val="00E92649"/>
    <w:rsid w:val="00E93D01"/>
    <w:rsid w:val="00E95550"/>
    <w:rsid w:val="00E9673C"/>
    <w:rsid w:val="00EA2CCE"/>
    <w:rsid w:val="00EA605F"/>
    <w:rsid w:val="00EB0384"/>
    <w:rsid w:val="00EB5C72"/>
    <w:rsid w:val="00EC2419"/>
    <w:rsid w:val="00ED024C"/>
    <w:rsid w:val="00ED326B"/>
    <w:rsid w:val="00ED3955"/>
    <w:rsid w:val="00ED4776"/>
    <w:rsid w:val="00EE119B"/>
    <w:rsid w:val="00EE248B"/>
    <w:rsid w:val="00EE2A33"/>
    <w:rsid w:val="00EE5D8C"/>
    <w:rsid w:val="00EE7338"/>
    <w:rsid w:val="00EF509F"/>
    <w:rsid w:val="00EF586F"/>
    <w:rsid w:val="00EF6684"/>
    <w:rsid w:val="00F011AF"/>
    <w:rsid w:val="00F04289"/>
    <w:rsid w:val="00F06745"/>
    <w:rsid w:val="00F12687"/>
    <w:rsid w:val="00F2577E"/>
    <w:rsid w:val="00F43F0D"/>
    <w:rsid w:val="00F513CA"/>
    <w:rsid w:val="00F55C07"/>
    <w:rsid w:val="00F57526"/>
    <w:rsid w:val="00F577DC"/>
    <w:rsid w:val="00F66882"/>
    <w:rsid w:val="00F6734A"/>
    <w:rsid w:val="00F72E74"/>
    <w:rsid w:val="00F77366"/>
    <w:rsid w:val="00F80EF5"/>
    <w:rsid w:val="00F829E8"/>
    <w:rsid w:val="00F8336F"/>
    <w:rsid w:val="00F85D9B"/>
    <w:rsid w:val="00F93775"/>
    <w:rsid w:val="00F94AB3"/>
    <w:rsid w:val="00FB0EA1"/>
    <w:rsid w:val="00FB5F67"/>
    <w:rsid w:val="00FB68BE"/>
    <w:rsid w:val="00FC2114"/>
    <w:rsid w:val="00FC7743"/>
    <w:rsid w:val="00FE013F"/>
    <w:rsid w:val="00FE3648"/>
    <w:rsid w:val="00FE3C78"/>
    <w:rsid w:val="00FF2DE1"/>
    <w:rsid w:val="00FF494D"/>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069E"/>
  <w15:chartTrackingRefBased/>
  <w15:docId w15:val="{4D2900AE-9442-4D2A-9139-2000B3E2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9733C4"/>
    <w:pPr>
      <w:keepLines/>
      <w:tabs>
        <w:tab w:val="right" w:leader="dot" w:pos="4550"/>
      </w:tabs>
      <w:autoSpaceDE w:val="0"/>
      <w:autoSpaceDN w:val="0"/>
      <w:adjustRightInd w:val="0"/>
      <w:spacing w:before="80"/>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BE4B4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Planning%20Act%201982" TargetMode="External"/><Relationship Id="rId26" Type="http://schemas.openxmlformats.org/officeDocument/2006/relationships/hyperlink" Target="mailto:DHUD.PlaceNames@sa.gov.au" TargetMode="External"/><Relationship Id="rId39" Type="http://schemas.openxmlformats.org/officeDocument/2006/relationships/hyperlink" Target="http://www.governmentgazette.sa.gov.au" TargetMode="External"/><Relationship Id="rId21" Type="http://schemas.openxmlformats.org/officeDocument/2006/relationships/hyperlink" Target="http://www.legislation.sa.gov.au/index.aspx?action=legref&amp;type=subordleg&amp;legtitle=Gaming%20Machines%20(Fees)%20Notice%202020" TargetMode="External"/><Relationship Id="rId34" Type="http://schemas.openxmlformats.org/officeDocument/2006/relationships/hyperlink" Target="https://www.aemc.gov.au/contact-us/lodge-submission"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yperlink" Target="http://www.legislation.sa.gov.au/index.aspx?action=legref&amp;type=subordleg&amp;legtitle=Motor%20Vehicles%20Regulations%20201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yperlink" Target="http://www.ecsa.sa.gov.au" TargetMode="External"/><Relationship Id="rId37" Type="http://schemas.openxmlformats.org/officeDocument/2006/relationships/hyperlink" Target="https://www.aemc.gov.au/" TargetMode="External"/><Relationship Id="rId40"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Gaming%20Machines%20Act%201992" TargetMode="External"/><Relationship Id="rId28" Type="http://schemas.openxmlformats.org/officeDocument/2006/relationships/hyperlink" Target="http://www.legislation.sa.gov.au/index.aspx?action=legref&amp;type=act&amp;legtitle=Motor%20Vehicles%20Act%201959" TargetMode="External"/><Relationship Id="rId36" Type="http://schemas.openxmlformats.org/officeDocument/2006/relationships/hyperlink" Target="https://www.aemc.gov.au/our-work/changing-energy-rules-unique-process/making-rule-change-request/submission-tips"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Planning%20Development%20and%20Infrastructure%20Act%202016" TargetMode="External"/><Relationship Id="rId31" Type="http://schemas.openxmlformats.org/officeDocument/2006/relationships/hyperlink" Target="http://www.ecsa.s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on%20(Fees)%20Act%202019" TargetMode="External"/><Relationship Id="rId27"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30" Type="http://schemas.openxmlformats.org/officeDocument/2006/relationships/hyperlink" Target="https://www.sa.gov.au/roadsactproposals" TargetMode="External"/><Relationship Id="rId35" Type="http://schemas.openxmlformats.org/officeDocument/2006/relationships/hyperlink" Target="https://www.aemc.gov.au/terms-use/privacy"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Transplantation%20and%20Anatomy%20(Disclosure%20of%20Information%20and%20Delegation)%20Amendment%20Act%202024" TargetMode="External"/><Relationship Id="rId25" Type="http://schemas.openxmlformats.org/officeDocument/2006/relationships/hyperlink" Target="http://www.sa.gov.au/placenameproposals" TargetMode="External"/><Relationship Id="rId33" Type="http://schemas.openxmlformats.org/officeDocument/2006/relationships/hyperlink" Target="https://www.sa.gov.au/topics/housing/planning-and-property/suburb-road-and-place-names/road-opening-and-closing-proposals" TargetMode="External"/><Relationship Id="rId38"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Metadata/LabelInfo.xml><?xml version="1.0" encoding="utf-8"?>
<clbl:labelList xmlns:clbl="http://schemas.microsoft.com/office/2020/mipLabelMetadata">
  <clbl:label id="{bda528f7-fca9-432f-bc98-bd7e90d40906}" enabled="0" method="" siteId="{bda528f7-fca9-432f-bc98-bd7e90d40906}" removed="1"/>
</clbl:labelList>
</file>

<file path=docProps/app.xml><?xml version="1.0" encoding="utf-8"?>
<Properties xmlns="http://schemas.openxmlformats.org/officeDocument/2006/extended-properties" xmlns:vt="http://schemas.openxmlformats.org/officeDocument/2006/docPropsVTypes">
  <Template>GG PAGINATION_TEMPLATE</Template>
  <TotalTime>43</TotalTime>
  <Pages>27</Pages>
  <Words>11551</Words>
  <Characters>65846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No. 8 - Thursday, 6 Februaru 2025 (pp. 107–133)</vt:lpstr>
    </vt:vector>
  </TitlesOfParts>
  <Company>SA Government</Company>
  <LinksUpToDate>false</LinksUpToDate>
  <CharactersWithSpaces>77243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8 - Thursday, 6 February 2025 (pp. 107–133)</dc:title>
  <dc:subject/>
  <dc:creator>Jamie Eaton</dc:creator>
  <cp:keywords/>
  <cp:lastModifiedBy>Wheaton, Alicia (Service SA)</cp:lastModifiedBy>
  <cp:revision>58</cp:revision>
  <cp:lastPrinted>2025-02-05T11:23:00Z</cp:lastPrinted>
  <dcterms:created xsi:type="dcterms:W3CDTF">2025-02-06T00:31:00Z</dcterms:created>
  <dcterms:modified xsi:type="dcterms:W3CDTF">2025-02-06T02:25:00Z</dcterms:modified>
</cp:coreProperties>
</file>