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58F94" w14:textId="009B06E0"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E880ED4" wp14:editId="14AD9BE8">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2D582B">
        <w:rPr>
          <w:rStyle w:val="StyleTimesNewRoman105pt"/>
        </w:rPr>
        <w:t>75</w:t>
      </w:r>
      <w:r w:rsidRPr="007A0461">
        <w:rPr>
          <w:rStyle w:val="StyleTimesNewRoman105pt"/>
        </w:rPr>
        <w:tab/>
        <w:t xml:space="preserve">p. </w:t>
      </w:r>
      <w:r w:rsidR="0083325B">
        <w:rPr>
          <w:rStyle w:val="StyleTimesNewRoman105pt"/>
        </w:rPr>
        <w:t>4185</w:t>
      </w:r>
    </w:p>
    <w:p w14:paraId="5D41D9DC"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24FB67F"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718FD5B"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4BC5004" w14:textId="77777777" w:rsidR="00EB5C72" w:rsidRPr="003471CD" w:rsidRDefault="00EB5C72" w:rsidP="00EB5C72">
      <w:pPr>
        <w:pBdr>
          <w:top w:val="single" w:sz="6" w:space="0" w:color="auto"/>
        </w:pBdr>
        <w:spacing w:after="0" w:line="240" w:lineRule="auto"/>
        <w:jc w:val="center"/>
        <w:rPr>
          <w:color w:val="000000"/>
          <w:sz w:val="20"/>
        </w:rPr>
      </w:pPr>
    </w:p>
    <w:p w14:paraId="27569FFE" w14:textId="2761F7E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2D582B">
        <w:rPr>
          <w:smallCaps/>
          <w:color w:val="000000"/>
          <w:sz w:val="28"/>
          <w:szCs w:val="26"/>
        </w:rPr>
        <w:t>14</w:t>
      </w:r>
      <w:r>
        <w:rPr>
          <w:smallCaps/>
          <w:color w:val="000000"/>
          <w:sz w:val="28"/>
          <w:szCs w:val="26"/>
        </w:rPr>
        <w:t xml:space="preserve"> </w:t>
      </w:r>
      <w:r w:rsidR="002D582B">
        <w:rPr>
          <w:smallCaps/>
          <w:color w:val="000000"/>
          <w:sz w:val="28"/>
          <w:szCs w:val="26"/>
        </w:rPr>
        <w:t>November</w:t>
      </w:r>
      <w:r w:rsidRPr="003471CD">
        <w:rPr>
          <w:smallCaps/>
          <w:color w:val="000000"/>
          <w:sz w:val="28"/>
          <w:szCs w:val="26"/>
        </w:rPr>
        <w:t xml:space="preserve"> 202</w:t>
      </w:r>
      <w:r w:rsidR="002D582B">
        <w:rPr>
          <w:smallCaps/>
          <w:color w:val="000000"/>
          <w:sz w:val="28"/>
          <w:szCs w:val="26"/>
        </w:rPr>
        <w:t>4</w:t>
      </w:r>
    </w:p>
    <w:p w14:paraId="41449463" w14:textId="77777777" w:rsidR="00EB5C72" w:rsidRPr="003471CD" w:rsidRDefault="00EB5C72" w:rsidP="00EB5C72">
      <w:pPr>
        <w:spacing w:after="0" w:line="240" w:lineRule="exact"/>
        <w:jc w:val="center"/>
        <w:rPr>
          <w:color w:val="000000"/>
          <w:sz w:val="20"/>
        </w:rPr>
      </w:pPr>
    </w:p>
    <w:p w14:paraId="7EFD6DE2" w14:textId="77777777" w:rsidR="008008DD" w:rsidRPr="00612978" w:rsidRDefault="008008DD" w:rsidP="008008DD">
      <w:pPr>
        <w:pBdr>
          <w:top w:val="single" w:sz="6" w:space="1" w:color="auto"/>
        </w:pBdr>
        <w:spacing w:after="0" w:line="360" w:lineRule="exact"/>
        <w:jc w:val="center"/>
        <w:rPr>
          <w:color w:val="000000"/>
          <w:sz w:val="20"/>
          <w:szCs w:val="20"/>
        </w:rPr>
      </w:pPr>
    </w:p>
    <w:p w14:paraId="5B6D61B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0E4AE255" w14:textId="77777777" w:rsidR="001B7138" w:rsidRPr="008008DD" w:rsidRDefault="001B7138" w:rsidP="00374748">
      <w:pPr>
        <w:spacing w:after="0" w:line="160" w:lineRule="exact"/>
        <w:jc w:val="center"/>
        <w:rPr>
          <w:b/>
          <w:smallCaps/>
          <w:sz w:val="20"/>
          <w:szCs w:val="20"/>
        </w:rPr>
      </w:pPr>
    </w:p>
    <w:p w14:paraId="69D98E79"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70ABF8A" w14:textId="21E389CA" w:rsidR="002C4EFE" w:rsidRPr="002C4EFE" w:rsidRDefault="00B1073C" w:rsidP="002C4EFE">
      <w:pPr>
        <w:pStyle w:val="TOC1"/>
        <w:rPr>
          <w:rFonts w:eastAsiaTheme="minorEastAsia"/>
          <w:color w:val="auto"/>
          <w:kern w:val="2"/>
          <w14:ligatures w14:val="standardContextual"/>
        </w:rPr>
      </w:pPr>
      <w:r w:rsidRPr="002C4EFE">
        <w:fldChar w:fldCharType="begin"/>
      </w:r>
      <w:r w:rsidRPr="002C4EFE">
        <w:instrText xml:space="preserve"> TOC \o "1-3" \h \z \u </w:instrText>
      </w:r>
      <w:r w:rsidRPr="002C4EFE">
        <w:fldChar w:fldCharType="separate"/>
      </w:r>
      <w:hyperlink w:anchor="_Toc182477058" w:history="1">
        <w:r w:rsidR="002C4EFE" w:rsidRPr="002C4EFE">
          <w:rPr>
            <w:rStyle w:val="Hyperlink"/>
            <w:szCs w:val="17"/>
          </w:rPr>
          <w:t>Governor’s Instruments</w:t>
        </w:r>
      </w:hyperlink>
    </w:p>
    <w:p w14:paraId="0262ED00" w14:textId="30153D80"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59" w:history="1">
        <w:r w:rsidRPr="002C4EFE">
          <w:rPr>
            <w:rStyle w:val="Hyperlink"/>
            <w:noProof/>
            <w:szCs w:val="17"/>
          </w:rPr>
          <w:t>Acts</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_Toc182477059 \h </w:instrText>
        </w:r>
        <w:r w:rsidRPr="002C4EFE">
          <w:rPr>
            <w:noProof/>
            <w:webHidden/>
            <w:szCs w:val="17"/>
          </w:rPr>
        </w:r>
        <w:r w:rsidRPr="002C4EFE">
          <w:rPr>
            <w:noProof/>
            <w:webHidden/>
            <w:szCs w:val="17"/>
          </w:rPr>
          <w:fldChar w:fldCharType="separate"/>
        </w:r>
        <w:r w:rsidR="00C970EE">
          <w:rPr>
            <w:noProof/>
            <w:webHidden/>
            <w:szCs w:val="17"/>
          </w:rPr>
          <w:t>4186</w:t>
        </w:r>
        <w:r w:rsidRPr="002C4EFE">
          <w:rPr>
            <w:noProof/>
            <w:webHidden/>
            <w:szCs w:val="17"/>
          </w:rPr>
          <w:fldChar w:fldCharType="end"/>
        </w:r>
      </w:hyperlink>
    </w:p>
    <w:p w14:paraId="282AC0A4" w14:textId="24D4341F"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60" w:history="1">
        <w:r w:rsidRPr="002C4EFE">
          <w:rPr>
            <w:rStyle w:val="Hyperlink"/>
            <w:noProof/>
            <w:szCs w:val="17"/>
          </w:rPr>
          <w:t>Appointments, Resignations and General Matters</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_Toc182477060 \h </w:instrText>
        </w:r>
        <w:r w:rsidRPr="002C4EFE">
          <w:rPr>
            <w:noProof/>
            <w:webHidden/>
            <w:szCs w:val="17"/>
          </w:rPr>
        </w:r>
        <w:r w:rsidRPr="002C4EFE">
          <w:rPr>
            <w:noProof/>
            <w:webHidden/>
            <w:szCs w:val="17"/>
          </w:rPr>
          <w:fldChar w:fldCharType="separate"/>
        </w:r>
        <w:r w:rsidR="00C970EE">
          <w:rPr>
            <w:noProof/>
            <w:webHidden/>
            <w:szCs w:val="17"/>
          </w:rPr>
          <w:t>4186</w:t>
        </w:r>
        <w:r w:rsidRPr="002C4EFE">
          <w:rPr>
            <w:noProof/>
            <w:webHidden/>
            <w:szCs w:val="17"/>
          </w:rPr>
          <w:fldChar w:fldCharType="end"/>
        </w:r>
      </w:hyperlink>
    </w:p>
    <w:p w14:paraId="0B2D0A6E" w14:textId="36F4C515"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61" w:history="1">
        <w:r w:rsidRPr="002C4EFE">
          <w:rPr>
            <w:rStyle w:val="Hyperlink"/>
            <w:noProof/>
            <w:szCs w:val="17"/>
          </w:rPr>
          <w:t>Regulations</w:t>
        </w:r>
        <w:r w:rsidR="00AB1C4E">
          <w:rPr>
            <w:noProof/>
            <w:webHidden/>
            <w:szCs w:val="17"/>
          </w:rPr>
          <w:t>—</w:t>
        </w:r>
      </w:hyperlink>
    </w:p>
    <w:p w14:paraId="59F5E6F1" w14:textId="66D9F58F" w:rsidR="002C4EFE" w:rsidRPr="002C4EFE" w:rsidRDefault="002C4EFE" w:rsidP="00AB1C4E">
      <w:pPr>
        <w:pStyle w:val="TOC3"/>
        <w:tabs>
          <w:tab w:val="right" w:leader="dot" w:pos="4524"/>
        </w:tabs>
        <w:spacing w:before="0" w:after="0" w:line="170" w:lineRule="exact"/>
        <w:ind w:left="284" w:hanging="142"/>
        <w:rPr>
          <w:rFonts w:eastAsiaTheme="minorEastAsia"/>
          <w:noProof/>
          <w:color w:val="auto"/>
          <w:kern w:val="2"/>
          <w:szCs w:val="17"/>
          <w14:ligatures w14:val="standardContextual"/>
        </w:rPr>
      </w:pPr>
      <w:hyperlink w:anchor="_Toc182477062" w:history="1">
        <w:r w:rsidRPr="002C4EFE">
          <w:rPr>
            <w:rStyle w:val="Hyperlink"/>
            <w:noProof/>
            <w:szCs w:val="17"/>
          </w:rPr>
          <w:t xml:space="preserve">Harbors and Navigation (Harbors and Ports) (Narungga, </w:t>
        </w:r>
        <w:r w:rsidR="00AB1C4E">
          <w:rPr>
            <w:rStyle w:val="Hyperlink"/>
            <w:noProof/>
            <w:szCs w:val="17"/>
          </w:rPr>
          <w:br/>
        </w:r>
        <w:r w:rsidRPr="002C4EFE">
          <w:rPr>
            <w:rStyle w:val="Hyperlink"/>
            <w:noProof/>
            <w:szCs w:val="17"/>
          </w:rPr>
          <w:t xml:space="preserve">Port Adelaide and Wallaroo) Amendment </w:t>
        </w:r>
        <w:r w:rsidR="00AB1C4E">
          <w:rPr>
            <w:rStyle w:val="Hyperlink"/>
            <w:noProof/>
            <w:szCs w:val="17"/>
          </w:rPr>
          <w:br/>
        </w:r>
        <w:r w:rsidRPr="002C4EFE">
          <w:rPr>
            <w:rStyle w:val="Hyperlink"/>
            <w:noProof/>
            <w:szCs w:val="17"/>
          </w:rPr>
          <w:t>Regulations 2024</w:t>
        </w:r>
        <w:r w:rsidR="00AB1C4E">
          <w:rPr>
            <w:rStyle w:val="Hyperlink"/>
            <w:noProof/>
            <w:szCs w:val="17"/>
          </w:rPr>
          <w:t>—No. 99 of 2024</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_Toc182477062 \h </w:instrText>
        </w:r>
        <w:r w:rsidRPr="002C4EFE">
          <w:rPr>
            <w:noProof/>
            <w:webHidden/>
            <w:szCs w:val="17"/>
          </w:rPr>
        </w:r>
        <w:r w:rsidRPr="002C4EFE">
          <w:rPr>
            <w:noProof/>
            <w:webHidden/>
            <w:szCs w:val="17"/>
          </w:rPr>
          <w:fldChar w:fldCharType="separate"/>
        </w:r>
        <w:r w:rsidR="00C970EE">
          <w:rPr>
            <w:noProof/>
            <w:webHidden/>
            <w:szCs w:val="17"/>
          </w:rPr>
          <w:t>4188</w:t>
        </w:r>
        <w:r w:rsidRPr="002C4EFE">
          <w:rPr>
            <w:noProof/>
            <w:webHidden/>
            <w:szCs w:val="17"/>
          </w:rPr>
          <w:fldChar w:fldCharType="end"/>
        </w:r>
      </w:hyperlink>
    </w:p>
    <w:p w14:paraId="49A9823E" w14:textId="3129DADB" w:rsidR="002C4EFE" w:rsidRPr="002C4EFE" w:rsidRDefault="002C4EFE" w:rsidP="002C4EFE">
      <w:pPr>
        <w:pStyle w:val="TOC1"/>
        <w:rPr>
          <w:rFonts w:eastAsiaTheme="minorEastAsia"/>
          <w:color w:val="auto"/>
          <w:kern w:val="2"/>
          <w14:ligatures w14:val="standardContextual"/>
        </w:rPr>
      </w:pPr>
      <w:hyperlink w:anchor="_Toc182477063" w:history="1">
        <w:r w:rsidRPr="002C4EFE">
          <w:rPr>
            <w:rStyle w:val="Hyperlink"/>
            <w:szCs w:val="17"/>
          </w:rPr>
          <w:t>State Government Instruments</w:t>
        </w:r>
      </w:hyperlink>
    </w:p>
    <w:p w14:paraId="06F6646F" w14:textId="0780CD23"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64" w:history="1">
        <w:r w:rsidRPr="002C4EFE">
          <w:rPr>
            <w:rStyle w:val="Hyperlink"/>
            <w:noProof/>
            <w:szCs w:val="17"/>
          </w:rPr>
          <w:t>Electoral Act 1985</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_Toc182477064 \h </w:instrText>
        </w:r>
        <w:r w:rsidRPr="002C4EFE">
          <w:rPr>
            <w:noProof/>
            <w:webHidden/>
            <w:szCs w:val="17"/>
          </w:rPr>
        </w:r>
        <w:r w:rsidRPr="002C4EFE">
          <w:rPr>
            <w:noProof/>
            <w:webHidden/>
            <w:szCs w:val="17"/>
          </w:rPr>
          <w:fldChar w:fldCharType="separate"/>
        </w:r>
        <w:r w:rsidR="00C970EE">
          <w:rPr>
            <w:noProof/>
            <w:webHidden/>
            <w:szCs w:val="17"/>
          </w:rPr>
          <w:t>4194</w:t>
        </w:r>
        <w:r w:rsidRPr="002C4EFE">
          <w:rPr>
            <w:noProof/>
            <w:webHidden/>
            <w:szCs w:val="17"/>
          </w:rPr>
          <w:fldChar w:fldCharType="end"/>
        </w:r>
      </w:hyperlink>
    </w:p>
    <w:p w14:paraId="3577BCFC" w14:textId="0C0165D1"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65" w:history="1">
        <w:r w:rsidRPr="002C4EFE">
          <w:rPr>
            <w:rStyle w:val="Hyperlink"/>
            <w:noProof/>
            <w:szCs w:val="17"/>
          </w:rPr>
          <w:t>Energy Resources Act 2000</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_Toc182477065 \h </w:instrText>
        </w:r>
        <w:r w:rsidRPr="002C4EFE">
          <w:rPr>
            <w:noProof/>
            <w:webHidden/>
            <w:szCs w:val="17"/>
          </w:rPr>
        </w:r>
        <w:r w:rsidRPr="002C4EFE">
          <w:rPr>
            <w:noProof/>
            <w:webHidden/>
            <w:szCs w:val="17"/>
          </w:rPr>
          <w:fldChar w:fldCharType="separate"/>
        </w:r>
        <w:r w:rsidR="00C970EE">
          <w:rPr>
            <w:noProof/>
            <w:webHidden/>
            <w:szCs w:val="17"/>
          </w:rPr>
          <w:t>4194</w:t>
        </w:r>
        <w:r w:rsidRPr="002C4EFE">
          <w:rPr>
            <w:noProof/>
            <w:webHidden/>
            <w:szCs w:val="17"/>
          </w:rPr>
          <w:fldChar w:fldCharType="end"/>
        </w:r>
      </w:hyperlink>
    </w:p>
    <w:p w14:paraId="4D99CE09" w14:textId="53AC51A4"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66" w:history="1">
        <w:r w:rsidRPr="002C4EFE">
          <w:rPr>
            <w:rStyle w:val="Hyperlink"/>
            <w:noProof/>
            <w:szCs w:val="17"/>
          </w:rPr>
          <w:t>Fisheries Management Act 2007</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_Toc182477066 \h </w:instrText>
        </w:r>
        <w:r w:rsidRPr="002C4EFE">
          <w:rPr>
            <w:noProof/>
            <w:webHidden/>
            <w:szCs w:val="17"/>
          </w:rPr>
        </w:r>
        <w:r w:rsidRPr="002C4EFE">
          <w:rPr>
            <w:noProof/>
            <w:webHidden/>
            <w:szCs w:val="17"/>
          </w:rPr>
          <w:fldChar w:fldCharType="separate"/>
        </w:r>
        <w:r w:rsidR="00C970EE">
          <w:rPr>
            <w:noProof/>
            <w:webHidden/>
            <w:szCs w:val="17"/>
          </w:rPr>
          <w:t>4195</w:t>
        </w:r>
        <w:r w:rsidRPr="002C4EFE">
          <w:rPr>
            <w:noProof/>
            <w:webHidden/>
            <w:szCs w:val="17"/>
          </w:rPr>
          <w:fldChar w:fldCharType="end"/>
        </w:r>
      </w:hyperlink>
    </w:p>
    <w:p w14:paraId="20821BD8" w14:textId="5DEDD8B3"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67" w:history="1">
        <w:r w:rsidRPr="002C4EFE">
          <w:rPr>
            <w:rStyle w:val="Hyperlink"/>
            <w:noProof/>
            <w:szCs w:val="17"/>
          </w:rPr>
          <w:t>Housing Improvement Act 2016</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_Toc182477067 \h </w:instrText>
        </w:r>
        <w:r w:rsidRPr="002C4EFE">
          <w:rPr>
            <w:noProof/>
            <w:webHidden/>
            <w:szCs w:val="17"/>
          </w:rPr>
        </w:r>
        <w:r w:rsidRPr="002C4EFE">
          <w:rPr>
            <w:noProof/>
            <w:webHidden/>
            <w:szCs w:val="17"/>
          </w:rPr>
          <w:fldChar w:fldCharType="separate"/>
        </w:r>
        <w:r w:rsidR="00C970EE">
          <w:rPr>
            <w:noProof/>
            <w:webHidden/>
            <w:szCs w:val="17"/>
          </w:rPr>
          <w:t>4196</w:t>
        </w:r>
        <w:r w:rsidRPr="002C4EFE">
          <w:rPr>
            <w:noProof/>
            <w:webHidden/>
            <w:szCs w:val="17"/>
          </w:rPr>
          <w:fldChar w:fldCharType="end"/>
        </w:r>
      </w:hyperlink>
    </w:p>
    <w:p w14:paraId="3A72E883" w14:textId="5CD4A4A1"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68" w:history="1">
        <w:r w:rsidRPr="002C4EFE">
          <w:rPr>
            <w:rStyle w:val="Hyperlink"/>
            <w:noProof/>
            <w:szCs w:val="17"/>
          </w:rPr>
          <w:t>Justices of the Peace Act 2005</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_Toc182477068 \h </w:instrText>
        </w:r>
        <w:r w:rsidRPr="002C4EFE">
          <w:rPr>
            <w:noProof/>
            <w:webHidden/>
            <w:szCs w:val="17"/>
          </w:rPr>
        </w:r>
        <w:r w:rsidRPr="002C4EFE">
          <w:rPr>
            <w:noProof/>
            <w:webHidden/>
            <w:szCs w:val="17"/>
          </w:rPr>
          <w:fldChar w:fldCharType="separate"/>
        </w:r>
        <w:r w:rsidR="00C970EE">
          <w:rPr>
            <w:noProof/>
            <w:webHidden/>
            <w:szCs w:val="17"/>
          </w:rPr>
          <w:t>4197</w:t>
        </w:r>
        <w:r w:rsidRPr="002C4EFE">
          <w:rPr>
            <w:noProof/>
            <w:webHidden/>
            <w:szCs w:val="17"/>
          </w:rPr>
          <w:fldChar w:fldCharType="end"/>
        </w:r>
      </w:hyperlink>
    </w:p>
    <w:p w14:paraId="654EC886" w14:textId="322E2CDC"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69" w:history="1">
        <w:r w:rsidRPr="002C4EFE">
          <w:rPr>
            <w:rStyle w:val="Hyperlink"/>
            <w:noProof/>
            <w:szCs w:val="17"/>
          </w:rPr>
          <w:t>Land Acquisition Act 1969</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_Toc182477069 \h </w:instrText>
        </w:r>
        <w:r w:rsidRPr="002C4EFE">
          <w:rPr>
            <w:noProof/>
            <w:webHidden/>
            <w:szCs w:val="17"/>
          </w:rPr>
        </w:r>
        <w:r w:rsidRPr="002C4EFE">
          <w:rPr>
            <w:noProof/>
            <w:webHidden/>
            <w:szCs w:val="17"/>
          </w:rPr>
          <w:fldChar w:fldCharType="separate"/>
        </w:r>
        <w:r w:rsidR="00C970EE">
          <w:rPr>
            <w:noProof/>
            <w:webHidden/>
            <w:szCs w:val="17"/>
          </w:rPr>
          <w:t>4197</w:t>
        </w:r>
        <w:r w:rsidRPr="002C4EFE">
          <w:rPr>
            <w:noProof/>
            <w:webHidden/>
            <w:szCs w:val="17"/>
          </w:rPr>
          <w:fldChar w:fldCharType="end"/>
        </w:r>
      </w:hyperlink>
    </w:p>
    <w:p w14:paraId="1A6F9BD7" w14:textId="163B9E6A"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0" w:history="1">
        <w:r w:rsidRPr="002C4EFE">
          <w:rPr>
            <w:rStyle w:val="Hyperlink"/>
            <w:noProof/>
            <w:szCs w:val="17"/>
          </w:rPr>
          <w:t>Landscape South Australia Act 2019</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_Toc182477070 \h </w:instrText>
        </w:r>
        <w:r w:rsidRPr="002C4EFE">
          <w:rPr>
            <w:noProof/>
            <w:webHidden/>
            <w:szCs w:val="17"/>
          </w:rPr>
        </w:r>
        <w:r w:rsidRPr="002C4EFE">
          <w:rPr>
            <w:noProof/>
            <w:webHidden/>
            <w:szCs w:val="17"/>
          </w:rPr>
          <w:fldChar w:fldCharType="separate"/>
        </w:r>
        <w:r w:rsidR="00C970EE">
          <w:rPr>
            <w:noProof/>
            <w:webHidden/>
            <w:szCs w:val="17"/>
          </w:rPr>
          <w:t>4199</w:t>
        </w:r>
        <w:r w:rsidRPr="002C4EFE">
          <w:rPr>
            <w:noProof/>
            <w:webHidden/>
            <w:szCs w:val="17"/>
          </w:rPr>
          <w:fldChar w:fldCharType="end"/>
        </w:r>
      </w:hyperlink>
    </w:p>
    <w:p w14:paraId="46BA54CE" w14:textId="0F106E3D"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1" w:history="1">
        <w:r w:rsidRPr="002C4EFE">
          <w:rPr>
            <w:rStyle w:val="Hyperlink"/>
            <w:noProof/>
            <w:szCs w:val="17"/>
          </w:rPr>
          <w:t>Livestock Act 1997</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_Toc182477071 \h </w:instrText>
        </w:r>
        <w:r w:rsidRPr="002C4EFE">
          <w:rPr>
            <w:noProof/>
            <w:webHidden/>
            <w:szCs w:val="17"/>
          </w:rPr>
        </w:r>
        <w:r w:rsidRPr="002C4EFE">
          <w:rPr>
            <w:noProof/>
            <w:webHidden/>
            <w:szCs w:val="17"/>
          </w:rPr>
          <w:fldChar w:fldCharType="separate"/>
        </w:r>
        <w:r w:rsidR="00C970EE">
          <w:rPr>
            <w:noProof/>
            <w:webHidden/>
            <w:szCs w:val="17"/>
          </w:rPr>
          <w:t>4200</w:t>
        </w:r>
        <w:r w:rsidRPr="002C4EFE">
          <w:rPr>
            <w:noProof/>
            <w:webHidden/>
            <w:szCs w:val="17"/>
          </w:rPr>
          <w:fldChar w:fldCharType="end"/>
        </w:r>
      </w:hyperlink>
    </w:p>
    <w:p w14:paraId="75544A89" w14:textId="358849FE"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2" w:history="1">
        <w:r w:rsidRPr="002C4EFE">
          <w:rPr>
            <w:rStyle w:val="Hyperlink"/>
            <w:noProof/>
            <w:szCs w:val="17"/>
          </w:rPr>
          <w:t>Local Government (Elections) Act 1999</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_Toc182477072 \h </w:instrText>
        </w:r>
        <w:r w:rsidRPr="002C4EFE">
          <w:rPr>
            <w:noProof/>
            <w:webHidden/>
            <w:szCs w:val="17"/>
          </w:rPr>
        </w:r>
        <w:r w:rsidRPr="002C4EFE">
          <w:rPr>
            <w:noProof/>
            <w:webHidden/>
            <w:szCs w:val="17"/>
          </w:rPr>
          <w:fldChar w:fldCharType="separate"/>
        </w:r>
        <w:r w:rsidR="00C970EE">
          <w:rPr>
            <w:noProof/>
            <w:webHidden/>
            <w:szCs w:val="17"/>
          </w:rPr>
          <w:t>4201</w:t>
        </w:r>
        <w:r w:rsidRPr="002C4EFE">
          <w:rPr>
            <w:noProof/>
            <w:webHidden/>
            <w:szCs w:val="17"/>
          </w:rPr>
          <w:fldChar w:fldCharType="end"/>
        </w:r>
      </w:hyperlink>
    </w:p>
    <w:p w14:paraId="3DBC5298" w14:textId="285ABB66"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3" w:history="1">
        <w:r w:rsidRPr="002C4EFE">
          <w:rPr>
            <w:rStyle w:val="Hyperlink"/>
            <w:noProof/>
            <w:szCs w:val="17"/>
          </w:rPr>
          <w:t>Major Events Act 2013</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_Toc182477073 \h </w:instrText>
        </w:r>
        <w:r w:rsidRPr="002C4EFE">
          <w:rPr>
            <w:noProof/>
            <w:webHidden/>
            <w:szCs w:val="17"/>
          </w:rPr>
        </w:r>
        <w:r w:rsidRPr="002C4EFE">
          <w:rPr>
            <w:noProof/>
            <w:webHidden/>
            <w:szCs w:val="17"/>
          </w:rPr>
          <w:fldChar w:fldCharType="separate"/>
        </w:r>
        <w:r w:rsidR="00C970EE">
          <w:rPr>
            <w:noProof/>
            <w:webHidden/>
            <w:szCs w:val="17"/>
          </w:rPr>
          <w:t>4202</w:t>
        </w:r>
        <w:r w:rsidRPr="002C4EFE">
          <w:rPr>
            <w:noProof/>
            <w:webHidden/>
            <w:szCs w:val="17"/>
          </w:rPr>
          <w:fldChar w:fldCharType="end"/>
        </w:r>
      </w:hyperlink>
    </w:p>
    <w:p w14:paraId="7CB96F8D" w14:textId="4EC87201"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4" w:history="1">
        <w:r w:rsidRPr="002C4EFE">
          <w:rPr>
            <w:rStyle w:val="Hyperlink"/>
            <w:noProof/>
            <w:szCs w:val="17"/>
          </w:rPr>
          <w:t>South Australian Housing Trust Regulations 2010</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_Toc182477074 \h </w:instrText>
        </w:r>
        <w:r w:rsidRPr="002C4EFE">
          <w:rPr>
            <w:noProof/>
            <w:webHidden/>
            <w:szCs w:val="17"/>
          </w:rPr>
        </w:r>
        <w:r w:rsidRPr="002C4EFE">
          <w:rPr>
            <w:noProof/>
            <w:webHidden/>
            <w:szCs w:val="17"/>
          </w:rPr>
          <w:fldChar w:fldCharType="separate"/>
        </w:r>
        <w:r w:rsidR="00C970EE">
          <w:rPr>
            <w:noProof/>
            <w:webHidden/>
            <w:szCs w:val="17"/>
          </w:rPr>
          <w:t>4204</w:t>
        </w:r>
        <w:r w:rsidRPr="002C4EFE">
          <w:rPr>
            <w:noProof/>
            <w:webHidden/>
            <w:szCs w:val="17"/>
          </w:rPr>
          <w:fldChar w:fldCharType="end"/>
        </w:r>
      </w:hyperlink>
    </w:p>
    <w:p w14:paraId="70F9685C" w14:textId="4458C78B"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5" w:history="1">
        <w:r w:rsidRPr="002C4EFE">
          <w:rPr>
            <w:rStyle w:val="Hyperlink"/>
            <w:noProof/>
            <w:szCs w:val="17"/>
          </w:rPr>
          <w:t>South Australian Skills Act 2008</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_Toc182477075 \h </w:instrText>
        </w:r>
        <w:r w:rsidRPr="002C4EFE">
          <w:rPr>
            <w:noProof/>
            <w:webHidden/>
            <w:szCs w:val="17"/>
          </w:rPr>
        </w:r>
        <w:r w:rsidRPr="002C4EFE">
          <w:rPr>
            <w:noProof/>
            <w:webHidden/>
            <w:szCs w:val="17"/>
          </w:rPr>
          <w:fldChar w:fldCharType="separate"/>
        </w:r>
        <w:r w:rsidR="00C970EE">
          <w:rPr>
            <w:noProof/>
            <w:webHidden/>
            <w:szCs w:val="17"/>
          </w:rPr>
          <w:t>4205</w:t>
        </w:r>
        <w:r w:rsidRPr="002C4EFE">
          <w:rPr>
            <w:noProof/>
            <w:webHidden/>
            <w:szCs w:val="17"/>
          </w:rPr>
          <w:fldChar w:fldCharType="end"/>
        </w:r>
      </w:hyperlink>
    </w:p>
    <w:p w14:paraId="2B25803E" w14:textId="2305B2B6"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6" w:history="1">
        <w:r w:rsidRPr="002C4EFE">
          <w:rPr>
            <w:rStyle w:val="Hyperlink"/>
            <w:noProof/>
            <w:szCs w:val="17"/>
          </w:rPr>
          <w:t>Supreme Court Act 1935</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_Toc182477076 \h </w:instrText>
        </w:r>
        <w:r w:rsidRPr="002C4EFE">
          <w:rPr>
            <w:noProof/>
            <w:webHidden/>
            <w:szCs w:val="17"/>
          </w:rPr>
        </w:r>
        <w:r w:rsidRPr="002C4EFE">
          <w:rPr>
            <w:noProof/>
            <w:webHidden/>
            <w:szCs w:val="17"/>
          </w:rPr>
          <w:fldChar w:fldCharType="separate"/>
        </w:r>
        <w:r w:rsidR="00C970EE">
          <w:rPr>
            <w:noProof/>
            <w:webHidden/>
            <w:szCs w:val="17"/>
          </w:rPr>
          <w:t>4206</w:t>
        </w:r>
        <w:r w:rsidRPr="002C4EFE">
          <w:rPr>
            <w:noProof/>
            <w:webHidden/>
            <w:szCs w:val="17"/>
          </w:rPr>
          <w:fldChar w:fldCharType="end"/>
        </w:r>
      </w:hyperlink>
    </w:p>
    <w:p w14:paraId="58B596E0" w14:textId="2DBDE08C" w:rsidR="002C4EFE" w:rsidRPr="002C4EFE" w:rsidRDefault="002C4EFE" w:rsidP="002C4EFE">
      <w:pPr>
        <w:pStyle w:val="TOC1"/>
        <w:rPr>
          <w:rFonts w:eastAsiaTheme="minorEastAsia"/>
          <w:color w:val="auto"/>
          <w:kern w:val="2"/>
          <w14:ligatures w14:val="standardContextual"/>
        </w:rPr>
      </w:pPr>
      <w:hyperlink w:anchor="_Toc182477077" w:history="1">
        <w:r w:rsidRPr="002C4EFE">
          <w:rPr>
            <w:rStyle w:val="Hyperlink"/>
            <w:szCs w:val="17"/>
          </w:rPr>
          <w:t>Local Government Instruments</w:t>
        </w:r>
      </w:hyperlink>
    </w:p>
    <w:p w14:paraId="4969ECBC" w14:textId="6B30FC7D"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8" w:history="1">
        <w:r w:rsidRPr="002C4EFE">
          <w:rPr>
            <w:rStyle w:val="Hyperlink"/>
            <w:noProof/>
            <w:szCs w:val="17"/>
          </w:rPr>
          <w:t>City of Adelaide</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_Toc182477078 \h </w:instrText>
        </w:r>
        <w:r w:rsidRPr="002C4EFE">
          <w:rPr>
            <w:noProof/>
            <w:webHidden/>
            <w:szCs w:val="17"/>
          </w:rPr>
        </w:r>
        <w:r w:rsidRPr="002C4EFE">
          <w:rPr>
            <w:noProof/>
            <w:webHidden/>
            <w:szCs w:val="17"/>
          </w:rPr>
          <w:fldChar w:fldCharType="separate"/>
        </w:r>
        <w:r w:rsidR="00C970EE">
          <w:rPr>
            <w:noProof/>
            <w:webHidden/>
            <w:szCs w:val="17"/>
          </w:rPr>
          <w:t>4207</w:t>
        </w:r>
        <w:r w:rsidRPr="002C4EFE">
          <w:rPr>
            <w:noProof/>
            <w:webHidden/>
            <w:szCs w:val="17"/>
          </w:rPr>
          <w:fldChar w:fldCharType="end"/>
        </w:r>
      </w:hyperlink>
    </w:p>
    <w:p w14:paraId="7FABCE92" w14:textId="02372C10"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79" w:history="1">
        <w:r w:rsidRPr="002C4EFE">
          <w:rPr>
            <w:rStyle w:val="Hyperlink"/>
            <w:noProof/>
            <w:szCs w:val="17"/>
          </w:rPr>
          <w:t>City of Port Lincoln</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_Toc182477079 \h </w:instrText>
        </w:r>
        <w:r w:rsidRPr="002C4EFE">
          <w:rPr>
            <w:noProof/>
            <w:webHidden/>
            <w:szCs w:val="17"/>
          </w:rPr>
        </w:r>
        <w:r w:rsidRPr="002C4EFE">
          <w:rPr>
            <w:noProof/>
            <w:webHidden/>
            <w:szCs w:val="17"/>
          </w:rPr>
          <w:fldChar w:fldCharType="separate"/>
        </w:r>
        <w:r w:rsidR="00C970EE">
          <w:rPr>
            <w:noProof/>
            <w:webHidden/>
            <w:szCs w:val="17"/>
          </w:rPr>
          <w:t>4207</w:t>
        </w:r>
        <w:r w:rsidRPr="002C4EFE">
          <w:rPr>
            <w:noProof/>
            <w:webHidden/>
            <w:szCs w:val="17"/>
          </w:rPr>
          <w:fldChar w:fldCharType="end"/>
        </w:r>
      </w:hyperlink>
    </w:p>
    <w:p w14:paraId="7D20B4EA" w14:textId="7A59A694"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80" w:history="1">
        <w:r w:rsidRPr="002C4EFE">
          <w:rPr>
            <w:rStyle w:val="Hyperlink"/>
            <w:noProof/>
            <w:szCs w:val="17"/>
          </w:rPr>
          <w:t>Adelaide Hills Council</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_Toc182477080 \h </w:instrText>
        </w:r>
        <w:r w:rsidRPr="002C4EFE">
          <w:rPr>
            <w:noProof/>
            <w:webHidden/>
            <w:szCs w:val="17"/>
          </w:rPr>
        </w:r>
        <w:r w:rsidRPr="002C4EFE">
          <w:rPr>
            <w:noProof/>
            <w:webHidden/>
            <w:szCs w:val="17"/>
          </w:rPr>
          <w:fldChar w:fldCharType="separate"/>
        </w:r>
        <w:r w:rsidR="00C970EE">
          <w:rPr>
            <w:noProof/>
            <w:webHidden/>
            <w:szCs w:val="17"/>
          </w:rPr>
          <w:t>4207</w:t>
        </w:r>
        <w:r w:rsidRPr="002C4EFE">
          <w:rPr>
            <w:noProof/>
            <w:webHidden/>
            <w:szCs w:val="17"/>
          </w:rPr>
          <w:fldChar w:fldCharType="end"/>
        </w:r>
      </w:hyperlink>
    </w:p>
    <w:p w14:paraId="6AC97B34" w14:textId="4A452315"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81" w:history="1">
        <w:r w:rsidRPr="002C4EFE">
          <w:rPr>
            <w:rStyle w:val="Hyperlink"/>
            <w:noProof/>
            <w:szCs w:val="17"/>
          </w:rPr>
          <w:t>Barossa Council</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_Toc182477081 \h </w:instrText>
        </w:r>
        <w:r w:rsidRPr="002C4EFE">
          <w:rPr>
            <w:noProof/>
            <w:webHidden/>
            <w:szCs w:val="17"/>
          </w:rPr>
        </w:r>
        <w:r w:rsidRPr="002C4EFE">
          <w:rPr>
            <w:noProof/>
            <w:webHidden/>
            <w:szCs w:val="17"/>
          </w:rPr>
          <w:fldChar w:fldCharType="separate"/>
        </w:r>
        <w:r w:rsidR="00C970EE">
          <w:rPr>
            <w:noProof/>
            <w:webHidden/>
            <w:szCs w:val="17"/>
          </w:rPr>
          <w:t>4208</w:t>
        </w:r>
        <w:r w:rsidRPr="002C4EFE">
          <w:rPr>
            <w:noProof/>
            <w:webHidden/>
            <w:szCs w:val="17"/>
          </w:rPr>
          <w:fldChar w:fldCharType="end"/>
        </w:r>
      </w:hyperlink>
    </w:p>
    <w:p w14:paraId="4E886004" w14:textId="66A60DB1" w:rsidR="002C4EFE" w:rsidRPr="002C4EFE" w:rsidRDefault="002C4EFE" w:rsidP="002C4EFE">
      <w:pPr>
        <w:pStyle w:val="TOC1"/>
        <w:rPr>
          <w:rFonts w:eastAsiaTheme="minorEastAsia"/>
          <w:color w:val="auto"/>
          <w:kern w:val="2"/>
          <w14:ligatures w14:val="standardContextual"/>
        </w:rPr>
      </w:pPr>
      <w:hyperlink w:anchor="_Toc182477082" w:history="1">
        <w:r w:rsidRPr="002C4EFE">
          <w:rPr>
            <w:rStyle w:val="Hyperlink"/>
            <w:szCs w:val="17"/>
          </w:rPr>
          <w:t>Public Notices</w:t>
        </w:r>
      </w:hyperlink>
    </w:p>
    <w:p w14:paraId="60D86978" w14:textId="46529D80"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83" w:history="1">
        <w:r w:rsidRPr="002C4EFE">
          <w:rPr>
            <w:rStyle w:val="Hyperlink"/>
            <w:noProof/>
            <w:szCs w:val="17"/>
          </w:rPr>
          <w:t>National Electricity Law</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_Toc182477083 \h </w:instrText>
        </w:r>
        <w:r w:rsidRPr="002C4EFE">
          <w:rPr>
            <w:noProof/>
            <w:webHidden/>
            <w:szCs w:val="17"/>
          </w:rPr>
        </w:r>
        <w:r w:rsidRPr="002C4EFE">
          <w:rPr>
            <w:noProof/>
            <w:webHidden/>
            <w:szCs w:val="17"/>
          </w:rPr>
          <w:fldChar w:fldCharType="separate"/>
        </w:r>
        <w:r w:rsidR="00C970EE">
          <w:rPr>
            <w:noProof/>
            <w:webHidden/>
            <w:szCs w:val="17"/>
          </w:rPr>
          <w:t>4209</w:t>
        </w:r>
        <w:r w:rsidRPr="002C4EFE">
          <w:rPr>
            <w:noProof/>
            <w:webHidden/>
            <w:szCs w:val="17"/>
          </w:rPr>
          <w:fldChar w:fldCharType="end"/>
        </w:r>
      </w:hyperlink>
    </w:p>
    <w:p w14:paraId="69530FA3" w14:textId="0F795F5B" w:rsidR="002C4EFE" w:rsidRPr="002C4EFE" w:rsidRDefault="002C4EFE" w:rsidP="002C4EFE">
      <w:pPr>
        <w:pStyle w:val="TOC2"/>
        <w:tabs>
          <w:tab w:val="right" w:leader="dot" w:pos="4524"/>
        </w:tabs>
        <w:rPr>
          <w:rFonts w:eastAsiaTheme="minorEastAsia"/>
          <w:noProof/>
          <w:color w:val="auto"/>
          <w:kern w:val="2"/>
          <w:szCs w:val="17"/>
          <w14:ligatures w14:val="standardContextual"/>
        </w:rPr>
      </w:pPr>
      <w:hyperlink w:anchor="_Toc182477084" w:history="1">
        <w:r w:rsidRPr="002C4EFE">
          <w:rPr>
            <w:rStyle w:val="Hyperlink"/>
            <w:noProof/>
            <w:szCs w:val="17"/>
          </w:rPr>
          <w:t>Trustee Act 1936</w:t>
        </w:r>
        <w:r w:rsidRPr="002C4EFE">
          <w:rPr>
            <w:noProof/>
            <w:webHidden/>
            <w:szCs w:val="17"/>
          </w:rPr>
          <w:tab/>
        </w:r>
        <w:r w:rsidRPr="002C4EFE">
          <w:rPr>
            <w:noProof/>
            <w:webHidden/>
            <w:szCs w:val="17"/>
          </w:rPr>
          <w:fldChar w:fldCharType="begin"/>
        </w:r>
        <w:r w:rsidRPr="002C4EFE">
          <w:rPr>
            <w:noProof/>
            <w:webHidden/>
            <w:szCs w:val="17"/>
          </w:rPr>
          <w:instrText xml:space="preserve"> PAGEREF _Toc182477084 \h </w:instrText>
        </w:r>
        <w:r w:rsidRPr="002C4EFE">
          <w:rPr>
            <w:noProof/>
            <w:webHidden/>
            <w:szCs w:val="17"/>
          </w:rPr>
        </w:r>
        <w:r w:rsidRPr="002C4EFE">
          <w:rPr>
            <w:noProof/>
            <w:webHidden/>
            <w:szCs w:val="17"/>
          </w:rPr>
          <w:fldChar w:fldCharType="separate"/>
        </w:r>
        <w:r w:rsidR="00C970EE">
          <w:rPr>
            <w:noProof/>
            <w:webHidden/>
            <w:szCs w:val="17"/>
          </w:rPr>
          <w:t>4209</w:t>
        </w:r>
        <w:r w:rsidRPr="002C4EFE">
          <w:rPr>
            <w:noProof/>
            <w:webHidden/>
            <w:szCs w:val="17"/>
          </w:rPr>
          <w:fldChar w:fldCharType="end"/>
        </w:r>
      </w:hyperlink>
    </w:p>
    <w:p w14:paraId="382B2976" w14:textId="328BC166" w:rsidR="001B7138" w:rsidRDefault="00B1073C" w:rsidP="002C4EFE">
      <w:pPr>
        <w:spacing w:after="0"/>
        <w:jc w:val="left"/>
        <w:rPr>
          <w:smallCaps/>
          <w:szCs w:val="17"/>
        </w:rPr>
      </w:pPr>
      <w:r w:rsidRPr="002C4EFE">
        <w:rPr>
          <w:b/>
          <w:smallCaps/>
          <w:szCs w:val="17"/>
        </w:rPr>
        <w:fldChar w:fldCharType="end"/>
      </w:r>
    </w:p>
    <w:p w14:paraId="6AE261DE" w14:textId="77777777" w:rsidR="00DA30CF" w:rsidRPr="00612978" w:rsidRDefault="00DA30CF" w:rsidP="0087395E">
      <w:pPr>
        <w:spacing w:after="0"/>
        <w:rPr>
          <w:smallCaps/>
          <w:szCs w:val="17"/>
        </w:rPr>
        <w:sectPr w:rsidR="00DA30CF" w:rsidRPr="00612978" w:rsidSect="00CA51A8">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09D15EDD" w14:textId="77777777" w:rsidR="009D1E2E" w:rsidRPr="0043001F" w:rsidRDefault="009D1E2E" w:rsidP="0043001F">
      <w:pPr>
        <w:pStyle w:val="Heading1"/>
      </w:pPr>
      <w:bookmarkStart w:id="1" w:name="_Toc33707977"/>
      <w:bookmarkStart w:id="2" w:name="_Toc33708148"/>
      <w:bookmarkStart w:id="3" w:name="_Toc182477058"/>
      <w:r w:rsidRPr="0043001F">
        <w:lastRenderedPageBreak/>
        <w:t>Governor’s Instruments</w:t>
      </w:r>
      <w:bookmarkEnd w:id="1"/>
      <w:bookmarkEnd w:id="2"/>
      <w:bookmarkEnd w:id="3"/>
    </w:p>
    <w:p w14:paraId="5900CE2A" w14:textId="77777777" w:rsidR="00313EDA" w:rsidRDefault="00313EDA" w:rsidP="00313EDA">
      <w:pPr>
        <w:pStyle w:val="Heading2"/>
      </w:pPr>
      <w:bookmarkStart w:id="4" w:name="_Toc182477059"/>
      <w:r>
        <w:t>Acts</w:t>
      </w:r>
      <w:bookmarkEnd w:id="4"/>
    </w:p>
    <w:p w14:paraId="0EF1F8DA" w14:textId="77777777" w:rsidR="00313EDA" w:rsidRDefault="00313EDA" w:rsidP="00313EDA">
      <w:pPr>
        <w:spacing w:after="0"/>
        <w:jc w:val="right"/>
      </w:pPr>
      <w:r>
        <w:t>Department of the Premier and Cabinet</w:t>
      </w:r>
    </w:p>
    <w:p w14:paraId="73E483A1" w14:textId="77777777" w:rsidR="00313EDA" w:rsidRDefault="00313EDA" w:rsidP="00313EDA">
      <w:pPr>
        <w:jc w:val="right"/>
      </w:pPr>
      <w:r>
        <w:t>Adelaide, 14 November 2024</w:t>
      </w:r>
    </w:p>
    <w:p w14:paraId="209ABFC9" w14:textId="77777777" w:rsidR="00313EDA" w:rsidRDefault="00313EDA" w:rsidP="00313EDA">
      <w:r w:rsidRPr="00EF57B6">
        <w:rPr>
          <w:spacing w:val="-2"/>
        </w:rPr>
        <w:t xml:space="preserve">Her Excellency the Governor directs it to be notified for general information that she has in the name and on behalf of His Majesty The King, </w:t>
      </w:r>
      <w:r>
        <w:t>this day assented to the undermentioned Bills passed by the Legislative Council and House of Assembly in Parliament assembled, viz.:</w:t>
      </w:r>
    </w:p>
    <w:p w14:paraId="6BBC4514" w14:textId="77777777" w:rsidR="00313EDA" w:rsidRDefault="00313EDA" w:rsidP="00313EDA">
      <w:pPr>
        <w:spacing w:after="0"/>
        <w:ind w:left="142"/>
      </w:pPr>
      <w:r>
        <w:t>No. 49 of 2024—Fair Work (Registered Associations) Amendment Bill 2024</w:t>
      </w:r>
    </w:p>
    <w:p w14:paraId="30B2FFE9" w14:textId="77777777" w:rsidR="00313EDA" w:rsidRDefault="00313EDA" w:rsidP="00313EDA">
      <w:pPr>
        <w:ind w:left="284"/>
      </w:pPr>
      <w:r>
        <w:t>An Act to amend the Fair Work Act 1994, and to make a related amendment to the South Australian Employment Tribunal Act 2014</w:t>
      </w:r>
    </w:p>
    <w:p w14:paraId="5E1059FF" w14:textId="77777777" w:rsidR="00313EDA" w:rsidRDefault="00313EDA" w:rsidP="00313EDA">
      <w:pPr>
        <w:spacing w:after="0"/>
        <w:ind w:left="142"/>
      </w:pPr>
      <w:r>
        <w:t>No. 50 of 2024—Return to Work (Employment and Progressive Injuries) Amendment Bill 2024</w:t>
      </w:r>
    </w:p>
    <w:p w14:paraId="34596900" w14:textId="77777777" w:rsidR="00313EDA" w:rsidRDefault="00313EDA" w:rsidP="00313EDA">
      <w:pPr>
        <w:ind w:left="284"/>
      </w:pPr>
      <w:r>
        <w:t>An Act to amend the Return to Work Act 2014</w:t>
      </w:r>
    </w:p>
    <w:p w14:paraId="651DE4E9" w14:textId="77777777" w:rsidR="00313EDA" w:rsidRDefault="00313EDA" w:rsidP="00313EDA">
      <w:pPr>
        <w:spacing w:after="0"/>
        <w:jc w:val="center"/>
      </w:pPr>
      <w:r>
        <w:t>By command,</w:t>
      </w:r>
    </w:p>
    <w:p w14:paraId="46E3BC86" w14:textId="77777777" w:rsidR="00313EDA" w:rsidRDefault="00313EDA" w:rsidP="00313EDA">
      <w:pPr>
        <w:pStyle w:val="GG-SName"/>
      </w:pPr>
      <w:r>
        <w:t>Anastasios Koutsantonis, MP</w:t>
      </w:r>
    </w:p>
    <w:p w14:paraId="29C44084" w14:textId="77777777" w:rsidR="00313EDA" w:rsidRDefault="00313EDA" w:rsidP="00313EDA">
      <w:pPr>
        <w:pStyle w:val="GG-Signature"/>
      </w:pPr>
      <w:r>
        <w:t>For Premier</w:t>
      </w:r>
    </w:p>
    <w:p w14:paraId="68EBC7A4" w14:textId="77777777" w:rsidR="00313EDA" w:rsidRDefault="00313EDA" w:rsidP="00313EDA">
      <w:pPr>
        <w:pBdr>
          <w:bottom w:val="single" w:sz="4" w:space="1" w:color="auto"/>
        </w:pBdr>
        <w:spacing w:after="0" w:line="52" w:lineRule="exact"/>
        <w:jc w:val="center"/>
      </w:pPr>
    </w:p>
    <w:p w14:paraId="3856C78E" w14:textId="77777777" w:rsidR="00313EDA" w:rsidRDefault="00313EDA" w:rsidP="00313EDA">
      <w:pPr>
        <w:pBdr>
          <w:top w:val="single" w:sz="4" w:space="1" w:color="auto"/>
        </w:pBdr>
        <w:spacing w:before="34" w:after="0" w:line="14" w:lineRule="exact"/>
        <w:jc w:val="center"/>
      </w:pPr>
    </w:p>
    <w:p w14:paraId="7432586B" w14:textId="77777777" w:rsidR="00313EDA" w:rsidRDefault="00313EDA" w:rsidP="00313EDA">
      <w:pPr>
        <w:spacing w:after="0"/>
      </w:pPr>
    </w:p>
    <w:p w14:paraId="4A76E5CD" w14:textId="77777777" w:rsidR="00313EDA" w:rsidRDefault="00313EDA" w:rsidP="00313EDA">
      <w:pPr>
        <w:pStyle w:val="Heading2"/>
      </w:pPr>
      <w:bookmarkStart w:id="5" w:name="_Toc182477060"/>
      <w:r>
        <w:t>Appointments, Resignations and General Matters</w:t>
      </w:r>
      <w:bookmarkEnd w:id="5"/>
    </w:p>
    <w:p w14:paraId="4E5AB6B9" w14:textId="77777777" w:rsidR="00313EDA" w:rsidRDefault="00313EDA" w:rsidP="00313EDA">
      <w:pPr>
        <w:spacing w:after="0"/>
        <w:jc w:val="right"/>
      </w:pPr>
      <w:r>
        <w:t>Department of the Premier and Cabinet</w:t>
      </w:r>
    </w:p>
    <w:p w14:paraId="0920BB77" w14:textId="77777777" w:rsidR="00313EDA" w:rsidRDefault="00313EDA" w:rsidP="00313EDA">
      <w:pPr>
        <w:jc w:val="right"/>
      </w:pPr>
      <w:r>
        <w:t>Adelaide, 14 November 2024</w:t>
      </w:r>
    </w:p>
    <w:p w14:paraId="47C4790E" w14:textId="77777777" w:rsidR="00313EDA" w:rsidRDefault="00313EDA" w:rsidP="00313EDA">
      <w:r w:rsidRPr="00D55AE7">
        <w:rPr>
          <w:spacing w:val="-4"/>
        </w:rPr>
        <w:t xml:space="preserve">Her Excellency the Governor in Executive Council has been pleased to appoint the undermentioned to the Legal Practitioners Disciplinary Tribunal, </w:t>
      </w:r>
      <w:r>
        <w:t>pursuant to the provisions of the Legal Practitioners Act 1981:</w:t>
      </w:r>
    </w:p>
    <w:p w14:paraId="5764EA19" w14:textId="77777777" w:rsidR="00313EDA" w:rsidRDefault="00313EDA" w:rsidP="00313EDA">
      <w:pPr>
        <w:spacing w:after="0"/>
        <w:ind w:left="142"/>
      </w:pPr>
      <w:r>
        <w:t>Member: from 15 November 2024 until 14 November 2027</w:t>
      </w:r>
    </w:p>
    <w:p w14:paraId="55759D05" w14:textId="77777777" w:rsidR="00313EDA" w:rsidRDefault="00313EDA" w:rsidP="00313EDA">
      <w:pPr>
        <w:spacing w:after="0"/>
        <w:ind w:left="284"/>
      </w:pPr>
      <w:r>
        <w:t>Simon James Blewett</w:t>
      </w:r>
    </w:p>
    <w:p w14:paraId="1C159DCA" w14:textId="77777777" w:rsidR="00313EDA" w:rsidRDefault="00313EDA" w:rsidP="00313EDA">
      <w:pPr>
        <w:spacing w:after="0"/>
        <w:ind w:left="284"/>
      </w:pPr>
      <w:r>
        <w:t>Katarina Ingrid Grenfell</w:t>
      </w:r>
    </w:p>
    <w:p w14:paraId="0453011D" w14:textId="77777777" w:rsidR="00313EDA" w:rsidRDefault="00313EDA" w:rsidP="00313EDA">
      <w:pPr>
        <w:ind w:left="284"/>
      </w:pPr>
      <w:r>
        <w:t>Charles Anthony Gillam</w:t>
      </w:r>
    </w:p>
    <w:p w14:paraId="7F5E67E2" w14:textId="77777777" w:rsidR="00313EDA" w:rsidRDefault="00313EDA" w:rsidP="00313EDA">
      <w:pPr>
        <w:spacing w:after="0"/>
        <w:ind w:left="142"/>
      </w:pPr>
      <w:r>
        <w:t>Deputy Presiding Member: from 15 November 2024 until 14 November 2027</w:t>
      </w:r>
    </w:p>
    <w:p w14:paraId="63C44BB3" w14:textId="77777777" w:rsidR="00313EDA" w:rsidRDefault="00313EDA" w:rsidP="00313EDA">
      <w:pPr>
        <w:ind w:left="284"/>
      </w:pPr>
      <w:r>
        <w:t>Simon James Blewett</w:t>
      </w:r>
    </w:p>
    <w:p w14:paraId="7C9902F1" w14:textId="77777777" w:rsidR="00313EDA" w:rsidRDefault="00313EDA" w:rsidP="00313EDA">
      <w:pPr>
        <w:spacing w:after="0"/>
        <w:jc w:val="center"/>
      </w:pPr>
      <w:r>
        <w:t>By command,</w:t>
      </w:r>
    </w:p>
    <w:p w14:paraId="1512CD7E" w14:textId="77777777" w:rsidR="00313EDA" w:rsidRDefault="00313EDA" w:rsidP="00313EDA">
      <w:pPr>
        <w:pStyle w:val="GG-SName"/>
      </w:pPr>
      <w:r>
        <w:t>Anastasios Koutsantonis, MP</w:t>
      </w:r>
    </w:p>
    <w:p w14:paraId="0D620AA8" w14:textId="77777777" w:rsidR="00313EDA" w:rsidRDefault="00313EDA" w:rsidP="00313EDA">
      <w:pPr>
        <w:pStyle w:val="GG-Signature"/>
      </w:pPr>
      <w:r>
        <w:t>For Premier</w:t>
      </w:r>
    </w:p>
    <w:p w14:paraId="053F8522" w14:textId="77777777" w:rsidR="00313EDA" w:rsidRDefault="00313EDA" w:rsidP="00313EDA">
      <w:pPr>
        <w:spacing w:after="0"/>
      </w:pPr>
      <w:r>
        <w:t>AGO0225-24CS</w:t>
      </w:r>
    </w:p>
    <w:p w14:paraId="70E3225F" w14:textId="77777777" w:rsidR="00313EDA" w:rsidRDefault="00313EDA" w:rsidP="00313EDA">
      <w:pPr>
        <w:pBdr>
          <w:top w:val="single" w:sz="4" w:space="1" w:color="auto"/>
        </w:pBdr>
        <w:spacing w:before="100" w:after="0" w:line="14" w:lineRule="exact"/>
        <w:jc w:val="center"/>
      </w:pPr>
    </w:p>
    <w:p w14:paraId="54AA791E" w14:textId="77777777" w:rsidR="00313EDA" w:rsidRDefault="00313EDA" w:rsidP="00313EDA">
      <w:pPr>
        <w:spacing w:after="0"/>
      </w:pPr>
    </w:p>
    <w:p w14:paraId="2AF54F3D" w14:textId="77777777" w:rsidR="00313EDA" w:rsidRDefault="00313EDA" w:rsidP="00313EDA">
      <w:pPr>
        <w:spacing w:after="0"/>
        <w:jc w:val="right"/>
      </w:pPr>
      <w:r>
        <w:t>Department of the Premier and Cabinet</w:t>
      </w:r>
    </w:p>
    <w:p w14:paraId="1FED9ABF" w14:textId="77777777" w:rsidR="00313EDA" w:rsidRDefault="00313EDA" w:rsidP="00313EDA">
      <w:pPr>
        <w:jc w:val="right"/>
      </w:pPr>
      <w:r>
        <w:t>Adelaide, 14 November 2024</w:t>
      </w:r>
    </w:p>
    <w:p w14:paraId="79566514" w14:textId="77777777" w:rsidR="00313EDA" w:rsidRDefault="00313EDA" w:rsidP="00313EDA">
      <w:r w:rsidRPr="00953999">
        <w:rPr>
          <w:spacing w:val="-4"/>
        </w:rPr>
        <w:t>Her Excellency the Governor in Executive Council has been pleased to appoint the Honourable Dr Susan Elizabeth Close MP, to be Acting Premier,</w:t>
      </w:r>
      <w:r>
        <w:t xml:space="preserve"> from 18 November 2024 to 23 November 2024 inclusive, during the absence of the Honourable Peter Bryden Malinauskas MP.</w:t>
      </w:r>
    </w:p>
    <w:p w14:paraId="0270AC5A" w14:textId="77777777" w:rsidR="00313EDA" w:rsidRDefault="00313EDA" w:rsidP="00313EDA">
      <w:pPr>
        <w:spacing w:after="0"/>
        <w:jc w:val="center"/>
      </w:pPr>
      <w:r>
        <w:t>By command,</w:t>
      </w:r>
    </w:p>
    <w:p w14:paraId="3790A461" w14:textId="77777777" w:rsidR="00313EDA" w:rsidRDefault="00313EDA" w:rsidP="00313EDA">
      <w:pPr>
        <w:pStyle w:val="GG-SName"/>
      </w:pPr>
      <w:r>
        <w:t>Anastasios Koutsantonis, MP</w:t>
      </w:r>
    </w:p>
    <w:p w14:paraId="42FEF31C" w14:textId="77777777" w:rsidR="00313EDA" w:rsidRDefault="00313EDA" w:rsidP="00313EDA">
      <w:pPr>
        <w:pStyle w:val="GG-Signature"/>
      </w:pPr>
      <w:r>
        <w:t>For Premier</w:t>
      </w:r>
    </w:p>
    <w:p w14:paraId="49C149CB" w14:textId="77777777" w:rsidR="00313EDA" w:rsidRDefault="00313EDA" w:rsidP="00313EDA">
      <w:pPr>
        <w:spacing w:after="0"/>
      </w:pPr>
      <w:r>
        <w:t>DPC24-056CS</w:t>
      </w:r>
    </w:p>
    <w:p w14:paraId="1738DBAC" w14:textId="77777777" w:rsidR="00313EDA" w:rsidRDefault="00313EDA" w:rsidP="00313EDA">
      <w:pPr>
        <w:pBdr>
          <w:top w:val="single" w:sz="4" w:space="1" w:color="auto"/>
        </w:pBdr>
        <w:spacing w:before="100" w:after="0" w:line="14" w:lineRule="exact"/>
        <w:jc w:val="center"/>
      </w:pPr>
    </w:p>
    <w:p w14:paraId="7B5010AD" w14:textId="77777777" w:rsidR="00313EDA" w:rsidRDefault="00313EDA" w:rsidP="00313EDA">
      <w:pPr>
        <w:spacing w:after="0"/>
      </w:pPr>
    </w:p>
    <w:p w14:paraId="499CA9B8" w14:textId="77777777" w:rsidR="00313EDA" w:rsidRDefault="00313EDA" w:rsidP="00313EDA">
      <w:pPr>
        <w:spacing w:after="0"/>
        <w:jc w:val="right"/>
      </w:pPr>
      <w:r>
        <w:t>Department of the Premier and Cabinet</w:t>
      </w:r>
    </w:p>
    <w:p w14:paraId="1A27CED7" w14:textId="77777777" w:rsidR="00313EDA" w:rsidRDefault="00313EDA" w:rsidP="00313EDA">
      <w:pPr>
        <w:jc w:val="right"/>
      </w:pPr>
      <w:r>
        <w:t>Adelaide, 14 November 2024</w:t>
      </w:r>
    </w:p>
    <w:p w14:paraId="0436BD2A" w14:textId="77777777" w:rsidR="00313EDA" w:rsidRDefault="00313EDA" w:rsidP="00313EDA">
      <w:r w:rsidRPr="00B95EB3">
        <w:rPr>
          <w:spacing w:val="-4"/>
        </w:rPr>
        <w:t>Her Excellency the Governor in Executive Council has been pleased to appoint the Honourable Clare Michele Scriven MLC, to be Acting Treasurer,</w:t>
      </w:r>
      <w:r>
        <w:t xml:space="preserve"> from 17 November 2024 to 24 November 2024 inclusive, during the absence of the Honourable Stephen Campbell Mullighan MP.</w:t>
      </w:r>
    </w:p>
    <w:p w14:paraId="4303AA6E" w14:textId="77777777" w:rsidR="00313EDA" w:rsidRDefault="00313EDA" w:rsidP="00313EDA">
      <w:pPr>
        <w:spacing w:after="0"/>
        <w:jc w:val="center"/>
      </w:pPr>
      <w:r>
        <w:t>By command,</w:t>
      </w:r>
    </w:p>
    <w:p w14:paraId="7EAE244F" w14:textId="77777777" w:rsidR="00313EDA" w:rsidRDefault="00313EDA" w:rsidP="00313EDA">
      <w:pPr>
        <w:pStyle w:val="GG-SName"/>
      </w:pPr>
      <w:r>
        <w:t>Anastasios Koutsantonis, MP</w:t>
      </w:r>
    </w:p>
    <w:p w14:paraId="79B3EF8B" w14:textId="77777777" w:rsidR="00313EDA" w:rsidRDefault="00313EDA" w:rsidP="00313EDA">
      <w:pPr>
        <w:pStyle w:val="GG-Signature"/>
      </w:pPr>
      <w:r>
        <w:t>For Premier</w:t>
      </w:r>
    </w:p>
    <w:p w14:paraId="06F9A9A6" w14:textId="77777777" w:rsidR="00313EDA" w:rsidRDefault="00313EDA" w:rsidP="00313EDA">
      <w:pPr>
        <w:spacing w:after="0"/>
      </w:pPr>
      <w:r>
        <w:t>T&amp;F24/020CS</w:t>
      </w:r>
    </w:p>
    <w:p w14:paraId="32EE0C6A" w14:textId="77777777" w:rsidR="00313EDA" w:rsidRDefault="00313EDA" w:rsidP="00313EDA">
      <w:pPr>
        <w:pBdr>
          <w:top w:val="single" w:sz="4" w:space="1" w:color="auto"/>
        </w:pBdr>
        <w:spacing w:before="100" w:after="0" w:line="14" w:lineRule="exact"/>
        <w:jc w:val="center"/>
      </w:pPr>
    </w:p>
    <w:p w14:paraId="715F0071" w14:textId="77777777" w:rsidR="00313EDA" w:rsidRDefault="00313EDA" w:rsidP="00313EDA">
      <w:pPr>
        <w:spacing w:after="0"/>
      </w:pPr>
    </w:p>
    <w:p w14:paraId="64A0E942" w14:textId="77777777" w:rsidR="00313EDA" w:rsidRDefault="00313EDA" w:rsidP="00313EDA">
      <w:pPr>
        <w:spacing w:after="0"/>
        <w:jc w:val="right"/>
      </w:pPr>
      <w:r>
        <w:t>Department of the Premier and Cabinet</w:t>
      </w:r>
    </w:p>
    <w:p w14:paraId="0C216CB6" w14:textId="77777777" w:rsidR="00313EDA" w:rsidRDefault="00313EDA" w:rsidP="00313EDA">
      <w:pPr>
        <w:jc w:val="right"/>
      </w:pPr>
      <w:r>
        <w:t>Adelaide, 14 November 2024</w:t>
      </w:r>
    </w:p>
    <w:p w14:paraId="79542C86" w14:textId="77777777" w:rsidR="00313EDA" w:rsidRPr="00622349" w:rsidRDefault="00313EDA" w:rsidP="00313EDA">
      <w:pPr>
        <w:rPr>
          <w:spacing w:val="-4"/>
        </w:rPr>
      </w:pPr>
      <w:r w:rsidRPr="00622349">
        <w:rPr>
          <w:spacing w:val="-2"/>
        </w:rPr>
        <w:t>Her Excellency the Governor in Executive Council has been pleased to appoint Charles Samuel Lempriere Abbott KC as Inspector, for a term</w:t>
      </w:r>
      <w:r>
        <w:t xml:space="preserve"> </w:t>
      </w:r>
      <w:r w:rsidRPr="00622349">
        <w:rPr>
          <w:spacing w:val="-4"/>
        </w:rPr>
        <w:t>commencing on 14 November 2024 and expiring on 13 November 2027</w:t>
      </w:r>
      <w:r>
        <w:rPr>
          <w:spacing w:val="-4"/>
        </w:rPr>
        <w:t xml:space="preserve"> - </w:t>
      </w:r>
      <w:r w:rsidRPr="00622349">
        <w:rPr>
          <w:spacing w:val="-4"/>
        </w:rPr>
        <w:t>pursuant to the Independent Commission Against Corruption Act 2012.</w:t>
      </w:r>
    </w:p>
    <w:p w14:paraId="2D3D098A" w14:textId="77777777" w:rsidR="00313EDA" w:rsidRDefault="00313EDA" w:rsidP="00313EDA">
      <w:pPr>
        <w:spacing w:after="0"/>
        <w:jc w:val="center"/>
      </w:pPr>
      <w:r>
        <w:t>By command,</w:t>
      </w:r>
    </w:p>
    <w:p w14:paraId="19A3CC86" w14:textId="77777777" w:rsidR="00313EDA" w:rsidRDefault="00313EDA" w:rsidP="00313EDA">
      <w:pPr>
        <w:pStyle w:val="GG-SName"/>
      </w:pPr>
      <w:r>
        <w:t>Anastasios Koutsantonis, MP</w:t>
      </w:r>
    </w:p>
    <w:p w14:paraId="3BE9FEE8" w14:textId="77777777" w:rsidR="00313EDA" w:rsidRDefault="00313EDA" w:rsidP="00313EDA">
      <w:pPr>
        <w:pStyle w:val="GG-Signature"/>
      </w:pPr>
      <w:r>
        <w:t>For Premier</w:t>
      </w:r>
    </w:p>
    <w:p w14:paraId="1AE4D609" w14:textId="77777777" w:rsidR="00313EDA" w:rsidRDefault="00313EDA" w:rsidP="00313EDA">
      <w:pPr>
        <w:spacing w:after="0"/>
      </w:pPr>
      <w:r>
        <w:t>AGO0146-24CS</w:t>
      </w:r>
    </w:p>
    <w:p w14:paraId="57F3E33F" w14:textId="77777777" w:rsidR="00313EDA" w:rsidRDefault="00313EDA" w:rsidP="00313EDA">
      <w:pPr>
        <w:pBdr>
          <w:top w:val="single" w:sz="4" w:space="1" w:color="auto"/>
        </w:pBdr>
        <w:spacing w:before="100" w:after="0" w:line="14" w:lineRule="exact"/>
        <w:jc w:val="center"/>
      </w:pPr>
    </w:p>
    <w:p w14:paraId="4261C8C5" w14:textId="77777777" w:rsidR="00313EDA" w:rsidRDefault="00313EDA" w:rsidP="00313EDA">
      <w:pPr>
        <w:spacing w:after="0"/>
      </w:pPr>
    </w:p>
    <w:p w14:paraId="3C600216" w14:textId="77777777" w:rsidR="00313EDA" w:rsidRDefault="00313EDA" w:rsidP="00313EDA">
      <w:pPr>
        <w:spacing w:after="0" w:line="240" w:lineRule="auto"/>
        <w:jc w:val="left"/>
      </w:pPr>
      <w:r>
        <w:br w:type="page"/>
      </w:r>
    </w:p>
    <w:p w14:paraId="4A3CDBA3" w14:textId="77777777" w:rsidR="00313EDA" w:rsidRDefault="00313EDA" w:rsidP="00313EDA">
      <w:pPr>
        <w:spacing w:after="0"/>
        <w:jc w:val="right"/>
      </w:pPr>
      <w:r>
        <w:lastRenderedPageBreak/>
        <w:t>Department of the Premier and Cabinet</w:t>
      </w:r>
    </w:p>
    <w:p w14:paraId="1BC2C74C" w14:textId="77777777" w:rsidR="00313EDA" w:rsidRDefault="00313EDA" w:rsidP="00313EDA">
      <w:pPr>
        <w:jc w:val="right"/>
      </w:pPr>
      <w:r>
        <w:t>Adelaide, 14 November 2024</w:t>
      </w:r>
    </w:p>
    <w:p w14:paraId="1A64623D" w14:textId="77777777" w:rsidR="00313EDA" w:rsidRDefault="00313EDA" w:rsidP="00313EDA">
      <w:r>
        <w:t>Her Excellency the Governor in Executive Council has determined that eligible members of the Education and Early Childhood Services Registration and Standards Board of South Australia’s subcommittees listed below, being those members who are eligible for remuneration according to the terms of Premier and Cabinet Circular PC016, are entitled to remuneration, effective from 14 November 2024 - pursuant to section 25 of the Education and Early Childhood Services (Registration and Standards) Act 2011:</w:t>
      </w:r>
    </w:p>
    <w:p w14:paraId="18197768" w14:textId="77777777" w:rsidR="00313EDA" w:rsidRDefault="00313EDA" w:rsidP="00313EDA">
      <w:pPr>
        <w:ind w:left="284" w:hanging="142"/>
      </w:pPr>
      <w:r>
        <w:t>•</w:t>
      </w:r>
      <w:r>
        <w:tab/>
        <w:t>Audit and Risk Committee</w:t>
      </w:r>
    </w:p>
    <w:p w14:paraId="2406A1EE" w14:textId="77777777" w:rsidR="00313EDA" w:rsidRDefault="00313EDA" w:rsidP="00313EDA">
      <w:pPr>
        <w:ind w:left="284" w:hanging="142"/>
      </w:pPr>
      <w:r>
        <w:t>•</w:t>
      </w:r>
      <w:r>
        <w:tab/>
        <w:t>Chief Executive Performance Review Committee</w:t>
      </w:r>
    </w:p>
    <w:p w14:paraId="2D7EF670" w14:textId="77777777" w:rsidR="00313EDA" w:rsidRDefault="00313EDA" w:rsidP="00313EDA">
      <w:pPr>
        <w:ind w:left="284" w:hanging="142"/>
      </w:pPr>
      <w:r>
        <w:t>•</w:t>
      </w:r>
      <w:r>
        <w:tab/>
        <w:t>Schools Regulatory Committee</w:t>
      </w:r>
    </w:p>
    <w:p w14:paraId="7AC0EB65" w14:textId="77777777" w:rsidR="00313EDA" w:rsidRDefault="00313EDA" w:rsidP="00313EDA">
      <w:pPr>
        <w:spacing w:after="0"/>
        <w:jc w:val="center"/>
      </w:pPr>
      <w:r>
        <w:t>By command,</w:t>
      </w:r>
    </w:p>
    <w:p w14:paraId="5613712F" w14:textId="77777777" w:rsidR="00313EDA" w:rsidRDefault="00313EDA" w:rsidP="00313EDA">
      <w:pPr>
        <w:pStyle w:val="GG-SName"/>
      </w:pPr>
      <w:r>
        <w:t>Anastasios Koutsantonis, MP</w:t>
      </w:r>
    </w:p>
    <w:p w14:paraId="42E9FCB4" w14:textId="77777777" w:rsidR="00313EDA" w:rsidRDefault="00313EDA" w:rsidP="00313EDA">
      <w:pPr>
        <w:pStyle w:val="GG-Signature"/>
      </w:pPr>
      <w:r>
        <w:t>For Premier</w:t>
      </w:r>
    </w:p>
    <w:p w14:paraId="25905D0F" w14:textId="77777777" w:rsidR="00313EDA" w:rsidRDefault="00313EDA" w:rsidP="00313EDA">
      <w:pPr>
        <w:spacing w:after="0"/>
      </w:pPr>
      <w:r>
        <w:t>ME24/118</w:t>
      </w:r>
    </w:p>
    <w:p w14:paraId="2E4ECFDB" w14:textId="77777777" w:rsidR="00313EDA" w:rsidRDefault="00313EDA" w:rsidP="00313EDA">
      <w:pPr>
        <w:pBdr>
          <w:top w:val="single" w:sz="4" w:space="1" w:color="auto"/>
        </w:pBdr>
        <w:spacing w:before="100" w:after="0" w:line="14" w:lineRule="exact"/>
        <w:jc w:val="center"/>
      </w:pPr>
    </w:p>
    <w:p w14:paraId="2088E25F" w14:textId="77777777" w:rsidR="00313EDA" w:rsidRDefault="00313EDA" w:rsidP="00313EDA">
      <w:pPr>
        <w:spacing w:after="0"/>
      </w:pPr>
    </w:p>
    <w:p w14:paraId="3E6119DF" w14:textId="77777777" w:rsidR="00313EDA" w:rsidRDefault="00313EDA" w:rsidP="00313EDA">
      <w:pPr>
        <w:spacing w:after="0"/>
        <w:jc w:val="right"/>
      </w:pPr>
      <w:r>
        <w:t>Department of the Premier and Cabinet</w:t>
      </w:r>
    </w:p>
    <w:p w14:paraId="2E2A652B" w14:textId="77777777" w:rsidR="00313EDA" w:rsidRDefault="00313EDA" w:rsidP="00313EDA">
      <w:pPr>
        <w:jc w:val="right"/>
      </w:pPr>
      <w:r>
        <w:t>Adelaide, 14 November 2024</w:t>
      </w:r>
    </w:p>
    <w:p w14:paraId="2B77DE57" w14:textId="77777777" w:rsidR="00313EDA" w:rsidRDefault="00313EDA" w:rsidP="00313EDA">
      <w:r>
        <w:t xml:space="preserve">Her Excellency the Governor in Executive Council has determined that eligible members of the SafeWork SA Advisory Committee, being </w:t>
      </w:r>
      <w:r w:rsidRPr="005B40B0">
        <w:rPr>
          <w:spacing w:val="-2"/>
        </w:rPr>
        <w:t xml:space="preserve">those members who are eligible for remuneration according to the terms of Premier and Cabinet Circular PC016, are entitled to remuneration, </w:t>
      </w:r>
      <w:r>
        <w:t>effective from 14 November 2024 - pursuant to the Work Health and Safety Act 2012.</w:t>
      </w:r>
    </w:p>
    <w:p w14:paraId="30998087" w14:textId="77777777" w:rsidR="00313EDA" w:rsidRDefault="00313EDA" w:rsidP="00313EDA">
      <w:pPr>
        <w:spacing w:after="0"/>
        <w:jc w:val="center"/>
      </w:pPr>
      <w:r>
        <w:t>By command,</w:t>
      </w:r>
    </w:p>
    <w:p w14:paraId="0BE49B7B" w14:textId="77777777" w:rsidR="00313EDA" w:rsidRDefault="00313EDA" w:rsidP="00313EDA">
      <w:pPr>
        <w:pStyle w:val="GG-SName"/>
      </w:pPr>
      <w:r>
        <w:t>Anastasios Koutsantonis, MP</w:t>
      </w:r>
    </w:p>
    <w:p w14:paraId="5C2D6864" w14:textId="77777777" w:rsidR="00313EDA" w:rsidRDefault="00313EDA" w:rsidP="00313EDA">
      <w:pPr>
        <w:pStyle w:val="GG-Signature"/>
      </w:pPr>
      <w:r>
        <w:t>For Premier</w:t>
      </w:r>
    </w:p>
    <w:p w14:paraId="550AB2B2" w14:textId="77777777" w:rsidR="00313EDA" w:rsidRDefault="00313EDA" w:rsidP="00313EDA">
      <w:pPr>
        <w:spacing w:after="0"/>
      </w:pPr>
      <w:r>
        <w:t>AGO0206-24CS</w:t>
      </w:r>
    </w:p>
    <w:p w14:paraId="167645DC" w14:textId="77777777" w:rsidR="00313EDA" w:rsidRDefault="00313EDA" w:rsidP="00313EDA">
      <w:pPr>
        <w:pBdr>
          <w:top w:val="single" w:sz="4" w:space="1" w:color="auto"/>
        </w:pBdr>
        <w:spacing w:before="100" w:after="0" w:line="14" w:lineRule="exact"/>
        <w:jc w:val="center"/>
      </w:pPr>
    </w:p>
    <w:p w14:paraId="5262D1AD" w14:textId="77777777" w:rsidR="00313EDA" w:rsidRDefault="00313EDA" w:rsidP="00313EDA">
      <w:pPr>
        <w:spacing w:after="0"/>
      </w:pPr>
    </w:p>
    <w:p w14:paraId="3412C200" w14:textId="77777777" w:rsidR="00313EDA" w:rsidRDefault="00313EDA" w:rsidP="00313EDA">
      <w:pPr>
        <w:spacing w:after="0"/>
        <w:jc w:val="right"/>
      </w:pPr>
      <w:r>
        <w:t>Department of the Premier and Cabinet</w:t>
      </w:r>
    </w:p>
    <w:p w14:paraId="4EA93FE8" w14:textId="77777777" w:rsidR="00313EDA" w:rsidRDefault="00313EDA" w:rsidP="00313EDA">
      <w:pPr>
        <w:jc w:val="right"/>
      </w:pPr>
      <w:r>
        <w:t>Adelaide, 14 November 2024</w:t>
      </w:r>
    </w:p>
    <w:p w14:paraId="4E05932D" w14:textId="77777777" w:rsidR="00313EDA" w:rsidRDefault="00313EDA" w:rsidP="00313EDA">
      <w:r>
        <w:t>Her Excellency the Governor in Executive Council has issued to the Treasurer, a warrant for a payment out of the Real Property Act Assurance Fund - pursuant to the provisions of the Real Property Act 1886.</w:t>
      </w:r>
    </w:p>
    <w:p w14:paraId="46EC14C4" w14:textId="77777777" w:rsidR="00313EDA" w:rsidRDefault="00313EDA" w:rsidP="00313EDA">
      <w:pPr>
        <w:spacing w:after="0"/>
        <w:jc w:val="center"/>
      </w:pPr>
      <w:r>
        <w:t>By command,</w:t>
      </w:r>
    </w:p>
    <w:p w14:paraId="69E580DC" w14:textId="77777777" w:rsidR="00313EDA" w:rsidRDefault="00313EDA" w:rsidP="00313EDA">
      <w:pPr>
        <w:pStyle w:val="GG-SName"/>
      </w:pPr>
      <w:r>
        <w:t>Anastasios Koutsantonis, MP</w:t>
      </w:r>
    </w:p>
    <w:p w14:paraId="248D7A13" w14:textId="77777777" w:rsidR="00313EDA" w:rsidRDefault="00313EDA" w:rsidP="00313EDA">
      <w:pPr>
        <w:pStyle w:val="GG-Signature"/>
      </w:pPr>
      <w:r>
        <w:t>For Premier</w:t>
      </w:r>
    </w:p>
    <w:p w14:paraId="6290F1EF" w14:textId="77777777" w:rsidR="00313EDA" w:rsidRDefault="00313EDA" w:rsidP="00313EDA">
      <w:pPr>
        <w:spacing w:after="0"/>
      </w:pPr>
      <w:r>
        <w:t>24MPCS04401</w:t>
      </w:r>
    </w:p>
    <w:p w14:paraId="6D9E3F27" w14:textId="77777777" w:rsidR="00313EDA" w:rsidRDefault="00313EDA" w:rsidP="00313EDA">
      <w:pPr>
        <w:pBdr>
          <w:bottom w:val="single" w:sz="4" w:space="1" w:color="auto"/>
        </w:pBdr>
        <w:spacing w:after="0" w:line="52" w:lineRule="exact"/>
        <w:jc w:val="center"/>
      </w:pPr>
    </w:p>
    <w:p w14:paraId="6AE9B97F" w14:textId="77777777" w:rsidR="00313EDA" w:rsidRDefault="00313EDA" w:rsidP="00313EDA">
      <w:pPr>
        <w:pBdr>
          <w:top w:val="single" w:sz="4" w:space="1" w:color="auto"/>
        </w:pBdr>
        <w:spacing w:before="34" w:after="0" w:line="14" w:lineRule="exact"/>
        <w:jc w:val="center"/>
      </w:pPr>
    </w:p>
    <w:p w14:paraId="237E2092" w14:textId="77777777" w:rsidR="00313EDA" w:rsidRPr="007D2F27" w:rsidRDefault="00313EDA" w:rsidP="00313EDA"/>
    <w:p w14:paraId="6F2EC62A" w14:textId="77777777" w:rsidR="00CC53FA" w:rsidRDefault="00CC53FA">
      <w:pPr>
        <w:spacing w:after="0" w:line="240" w:lineRule="auto"/>
        <w:jc w:val="left"/>
        <w:rPr>
          <w:rFonts w:eastAsia="Times New Roman"/>
          <w:szCs w:val="17"/>
          <w:lang w:val="en-US"/>
        </w:rPr>
      </w:pPr>
      <w:r>
        <w:rPr>
          <w:lang w:val="en-US"/>
        </w:rPr>
        <w:br w:type="page"/>
      </w:r>
    </w:p>
    <w:p w14:paraId="389C8712" w14:textId="77777777" w:rsidR="00694D0A" w:rsidRDefault="00694D0A" w:rsidP="005335F1">
      <w:pPr>
        <w:pStyle w:val="Heading2"/>
      </w:pPr>
      <w:bookmarkStart w:id="6" w:name="_Toc33707980"/>
      <w:bookmarkStart w:id="7" w:name="_Toc33708151"/>
      <w:bookmarkStart w:id="8" w:name="_Toc182477061"/>
      <w:r>
        <w:lastRenderedPageBreak/>
        <w:t>Regulations</w:t>
      </w:r>
      <w:bookmarkEnd w:id="6"/>
      <w:bookmarkEnd w:id="7"/>
      <w:bookmarkEnd w:id="8"/>
    </w:p>
    <w:p w14:paraId="658B5309" w14:textId="77777777" w:rsidR="005F082D" w:rsidRPr="005F082D" w:rsidRDefault="005F082D" w:rsidP="005F082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F082D">
        <w:rPr>
          <w:rFonts w:eastAsia="Times New Roman"/>
          <w:color w:val="000000"/>
          <w:sz w:val="28"/>
          <w:szCs w:val="28"/>
          <w:lang w:eastAsia="en-AU"/>
          <w14:ligatures w14:val="standardContextual"/>
        </w:rPr>
        <w:t>South Australia</w:t>
      </w:r>
    </w:p>
    <w:p w14:paraId="2CFD5B3C" w14:textId="77777777" w:rsidR="005F082D" w:rsidRPr="005F082D" w:rsidRDefault="005F082D" w:rsidP="00961A60">
      <w:pPr>
        <w:pStyle w:val="Heading3"/>
        <w:rPr>
          <w:lang w:eastAsia="en-AU"/>
        </w:rPr>
      </w:pPr>
      <w:bookmarkStart w:id="9" w:name="_Toc182477062"/>
      <w:r w:rsidRPr="005F082D">
        <w:rPr>
          <w:lang w:eastAsia="en-AU"/>
        </w:rPr>
        <w:t>Harbors and Navigation (Harbors and Ports) (Narungga, Port Adelaide and Wallaroo) Amendment Regulations 2024</w:t>
      </w:r>
      <w:bookmarkEnd w:id="9"/>
    </w:p>
    <w:p w14:paraId="0EA1D3E8" w14:textId="77777777" w:rsidR="005F082D" w:rsidRPr="005F082D" w:rsidRDefault="005F082D" w:rsidP="005F082D">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F082D">
        <w:rPr>
          <w:rFonts w:eastAsia="Times New Roman"/>
          <w:color w:val="000000"/>
          <w:sz w:val="24"/>
          <w:szCs w:val="24"/>
          <w:lang w:eastAsia="en-AU"/>
          <w14:ligatures w14:val="standardContextual"/>
        </w:rPr>
        <w:t xml:space="preserve">under the </w:t>
      </w:r>
      <w:r w:rsidRPr="005F082D">
        <w:rPr>
          <w:rFonts w:eastAsia="Times New Roman"/>
          <w:i/>
          <w:iCs/>
          <w:color w:val="000000"/>
          <w:sz w:val="24"/>
          <w:szCs w:val="24"/>
          <w:lang w:eastAsia="en-AU"/>
          <w14:ligatures w14:val="standardContextual"/>
        </w:rPr>
        <w:t>Harbors and Navigation Act 1993</w:t>
      </w:r>
    </w:p>
    <w:p w14:paraId="714B2D37" w14:textId="77777777" w:rsidR="005F082D" w:rsidRPr="005F082D" w:rsidRDefault="005F082D" w:rsidP="005F082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C129130" w14:textId="77777777" w:rsidR="005F082D" w:rsidRPr="005F082D" w:rsidRDefault="005F082D" w:rsidP="005F082D">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5F082D">
        <w:rPr>
          <w:rFonts w:eastAsia="Times New Roman"/>
          <w:b/>
          <w:bCs/>
          <w:color w:val="000000"/>
          <w:sz w:val="32"/>
          <w:szCs w:val="32"/>
          <w:lang w:eastAsia="en-AU"/>
          <w14:ligatures w14:val="standardContextual"/>
        </w:rPr>
        <w:t>Contents</w:t>
      </w:r>
    </w:p>
    <w:p w14:paraId="1F58C22B" w14:textId="77777777" w:rsidR="005F082D" w:rsidRPr="005F082D" w:rsidRDefault="007671BE" w:rsidP="005F082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5F082D" w:rsidRPr="005F082D">
          <w:rPr>
            <w:rFonts w:eastAsia="Times New Roman"/>
            <w:color w:val="000000"/>
            <w:sz w:val="28"/>
            <w:szCs w:val="28"/>
            <w:lang w:eastAsia="en-AU"/>
            <w14:ligatures w14:val="standardContextual"/>
          </w:rPr>
          <w:t>Part 1—Preliminary</w:t>
        </w:r>
      </w:hyperlink>
    </w:p>
    <w:p w14:paraId="2B1DBC78" w14:textId="77777777" w:rsidR="005F082D" w:rsidRPr="005F082D" w:rsidRDefault="007671BE" w:rsidP="005F082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5F082D" w:rsidRPr="005F082D">
          <w:rPr>
            <w:rFonts w:eastAsia="Times New Roman"/>
            <w:color w:val="000000"/>
            <w:sz w:val="22"/>
            <w:lang w:eastAsia="en-AU"/>
            <w14:ligatures w14:val="standardContextual"/>
          </w:rPr>
          <w:t>1</w:t>
        </w:r>
        <w:r w:rsidR="005F082D" w:rsidRPr="005F082D">
          <w:rPr>
            <w:rFonts w:eastAsia="Times New Roman"/>
            <w:color w:val="000000"/>
            <w:sz w:val="22"/>
            <w:lang w:eastAsia="en-AU"/>
            <w14:ligatures w14:val="standardContextual"/>
          </w:rPr>
          <w:tab/>
          <w:t>Short title</w:t>
        </w:r>
      </w:hyperlink>
    </w:p>
    <w:p w14:paraId="2ED4210F" w14:textId="77777777" w:rsidR="005F082D" w:rsidRPr="005F082D" w:rsidRDefault="007671BE" w:rsidP="005F082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5F082D" w:rsidRPr="005F082D">
          <w:rPr>
            <w:rFonts w:eastAsia="Times New Roman"/>
            <w:color w:val="000000"/>
            <w:sz w:val="22"/>
            <w:lang w:eastAsia="en-AU"/>
            <w14:ligatures w14:val="standardContextual"/>
          </w:rPr>
          <w:t>2</w:t>
        </w:r>
        <w:r w:rsidR="005F082D" w:rsidRPr="005F082D">
          <w:rPr>
            <w:rFonts w:eastAsia="Times New Roman"/>
            <w:color w:val="000000"/>
            <w:sz w:val="22"/>
            <w:lang w:eastAsia="en-AU"/>
            <w14:ligatures w14:val="standardContextual"/>
          </w:rPr>
          <w:tab/>
          <w:t>Commencement</w:t>
        </w:r>
      </w:hyperlink>
    </w:p>
    <w:p w14:paraId="1B0511A5" w14:textId="77777777" w:rsidR="005F082D" w:rsidRPr="005F082D" w:rsidRDefault="007671BE" w:rsidP="005F082D">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5F082D" w:rsidRPr="005F082D">
          <w:rPr>
            <w:rFonts w:eastAsia="Times New Roman"/>
            <w:color w:val="000000"/>
            <w:sz w:val="28"/>
            <w:szCs w:val="28"/>
            <w:lang w:eastAsia="en-AU"/>
            <w14:ligatures w14:val="standardContextual"/>
          </w:rPr>
          <w:t xml:space="preserve">Part 2—Amendment of </w:t>
        </w:r>
        <w:r w:rsidR="005F082D" w:rsidRPr="005F082D">
          <w:rPr>
            <w:rFonts w:eastAsia="Times New Roman"/>
            <w:i/>
            <w:iCs/>
            <w:color w:val="000000"/>
            <w:sz w:val="28"/>
            <w:szCs w:val="28"/>
            <w:lang w:eastAsia="en-AU"/>
            <w14:ligatures w14:val="standardContextual"/>
          </w:rPr>
          <w:t>Harbors and Navigation Regulations 2023</w:t>
        </w:r>
      </w:hyperlink>
    </w:p>
    <w:p w14:paraId="2C82AE93" w14:textId="77777777" w:rsidR="005F082D" w:rsidRPr="005F082D" w:rsidRDefault="007671BE" w:rsidP="005F082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5F082D" w:rsidRPr="005F082D">
          <w:rPr>
            <w:rFonts w:eastAsia="Times New Roman"/>
            <w:color w:val="000000"/>
            <w:sz w:val="22"/>
            <w:lang w:eastAsia="en-AU"/>
            <w14:ligatures w14:val="standardContextual"/>
          </w:rPr>
          <w:t>3</w:t>
        </w:r>
        <w:r w:rsidR="005F082D" w:rsidRPr="005F082D">
          <w:rPr>
            <w:rFonts w:eastAsia="Times New Roman"/>
            <w:color w:val="000000"/>
            <w:sz w:val="22"/>
            <w:lang w:eastAsia="en-AU"/>
            <w14:ligatures w14:val="standardContextual"/>
          </w:rPr>
          <w:tab/>
          <w:t>Amendment of regulation 142—Vessels excluded from vicinity of transhipment points in Spencer Gulf</w:t>
        </w:r>
      </w:hyperlink>
    </w:p>
    <w:p w14:paraId="2C7009C1" w14:textId="77777777" w:rsidR="005F082D" w:rsidRPr="005F082D" w:rsidRDefault="007671BE" w:rsidP="005F082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5F082D" w:rsidRPr="005F082D">
          <w:rPr>
            <w:rFonts w:eastAsia="Times New Roman"/>
            <w:color w:val="000000"/>
            <w:sz w:val="22"/>
            <w:lang w:eastAsia="en-AU"/>
            <w14:ligatures w14:val="standardContextual"/>
          </w:rPr>
          <w:t>4</w:t>
        </w:r>
        <w:r w:rsidR="005F082D" w:rsidRPr="005F082D">
          <w:rPr>
            <w:rFonts w:eastAsia="Times New Roman"/>
            <w:color w:val="000000"/>
            <w:sz w:val="22"/>
            <w:lang w:eastAsia="en-AU"/>
            <w14:ligatures w14:val="standardContextual"/>
          </w:rPr>
          <w:tab/>
          <w:t>Amendment of Schedule 3—Definition of harbor boundaries</w:t>
        </w:r>
      </w:hyperlink>
    </w:p>
    <w:p w14:paraId="61330E79" w14:textId="77777777" w:rsidR="005F082D" w:rsidRPr="005F082D" w:rsidRDefault="007671BE" w:rsidP="005F082D">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5F082D" w:rsidRPr="005F082D">
          <w:rPr>
            <w:rFonts w:eastAsia="Times New Roman"/>
            <w:color w:val="000000"/>
            <w:sz w:val="22"/>
            <w:lang w:eastAsia="en-AU"/>
            <w14:ligatures w14:val="standardContextual"/>
          </w:rPr>
          <w:t>5</w:t>
        </w:r>
        <w:r w:rsidR="005F082D" w:rsidRPr="005F082D">
          <w:rPr>
            <w:rFonts w:eastAsia="Times New Roman"/>
            <w:color w:val="000000"/>
            <w:sz w:val="22"/>
            <w:lang w:eastAsia="en-AU"/>
            <w14:ligatures w14:val="standardContextual"/>
          </w:rPr>
          <w:tab/>
          <w:t>Amendment of Schedule 4—Ports</w:t>
        </w:r>
      </w:hyperlink>
    </w:p>
    <w:p w14:paraId="7EBF1E3B" w14:textId="77777777" w:rsidR="005F082D" w:rsidRPr="005F082D" w:rsidRDefault="005F082D" w:rsidP="005F082D">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4F7BB51" w14:textId="77777777" w:rsidR="005F082D" w:rsidRPr="005F082D" w:rsidRDefault="005F082D" w:rsidP="005F082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0" w:name="Elkera_Print_TOC1"/>
      <w:bookmarkStart w:id="11" w:name="Elkera_Print_BK1"/>
      <w:r w:rsidRPr="005F082D">
        <w:rPr>
          <w:rFonts w:eastAsia="Times New Roman"/>
          <w:b/>
          <w:bCs/>
          <w:color w:val="000000"/>
          <w:sz w:val="32"/>
          <w:szCs w:val="32"/>
          <w:lang w:eastAsia="en-AU"/>
          <w14:ligatures w14:val="standardContextual"/>
        </w:rPr>
        <w:t>Part 1—Preliminary</w:t>
      </w:r>
      <w:bookmarkEnd w:id="10"/>
      <w:bookmarkEnd w:id="11"/>
    </w:p>
    <w:p w14:paraId="2ED9CBE6" w14:textId="77777777" w:rsidR="005F082D" w:rsidRPr="005F082D" w:rsidRDefault="005F082D" w:rsidP="005F082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2" w:name="Elkera_Print_TOC2"/>
      <w:bookmarkStart w:id="13" w:name="Elkera_Print_BK2"/>
      <w:r w:rsidRPr="005F082D">
        <w:rPr>
          <w:rFonts w:eastAsia="Times New Roman"/>
          <w:b/>
          <w:bCs/>
          <w:color w:val="000000"/>
          <w:sz w:val="26"/>
          <w:szCs w:val="26"/>
          <w:lang w:eastAsia="en-AU"/>
          <w14:ligatures w14:val="standardContextual"/>
        </w:rPr>
        <w:t>1—Short title</w:t>
      </w:r>
      <w:bookmarkEnd w:id="12"/>
      <w:bookmarkEnd w:id="13"/>
    </w:p>
    <w:p w14:paraId="746FF63E" w14:textId="77777777" w:rsidR="005F082D" w:rsidRPr="005F082D" w:rsidRDefault="005F082D" w:rsidP="005F082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 xml:space="preserve">These regulations may be cited as the </w:t>
      </w:r>
      <w:r w:rsidRPr="005F082D">
        <w:rPr>
          <w:rFonts w:eastAsia="Times New Roman"/>
          <w:i/>
          <w:iCs/>
          <w:color w:val="000000"/>
          <w:sz w:val="23"/>
          <w:szCs w:val="23"/>
          <w:lang w:eastAsia="en-AU"/>
          <w14:ligatures w14:val="standardContextual"/>
        </w:rPr>
        <w:t>Harbors and Navigation (Harbors and Ports) (Narungga, Port Adelaide and Wallaroo) Amendment Regulations 2024</w:t>
      </w:r>
      <w:r w:rsidRPr="005F082D">
        <w:rPr>
          <w:rFonts w:eastAsia="Times New Roman"/>
          <w:color w:val="000000"/>
          <w:sz w:val="23"/>
          <w:szCs w:val="23"/>
          <w:lang w:eastAsia="en-AU"/>
          <w14:ligatures w14:val="standardContextual"/>
        </w:rPr>
        <w:t>.</w:t>
      </w:r>
    </w:p>
    <w:p w14:paraId="06469180" w14:textId="77777777" w:rsidR="005F082D" w:rsidRPr="005F082D" w:rsidRDefault="005F082D" w:rsidP="005F082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4" w:name="Elkera_Print_TOC3"/>
      <w:bookmarkStart w:id="15" w:name="Elkera_Print_BK3"/>
      <w:r w:rsidRPr="005F082D">
        <w:rPr>
          <w:rFonts w:eastAsia="Times New Roman"/>
          <w:b/>
          <w:bCs/>
          <w:color w:val="000000"/>
          <w:sz w:val="26"/>
          <w:szCs w:val="26"/>
          <w:lang w:eastAsia="en-AU"/>
          <w14:ligatures w14:val="standardContextual"/>
        </w:rPr>
        <w:t>2—Commencement</w:t>
      </w:r>
      <w:bookmarkEnd w:id="14"/>
      <w:bookmarkEnd w:id="15"/>
    </w:p>
    <w:p w14:paraId="5C48A168" w14:textId="77777777" w:rsidR="005F082D" w:rsidRPr="005F082D" w:rsidRDefault="005F082D" w:rsidP="005F082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These regulations come into operation on the day on which they are made.</w:t>
      </w:r>
    </w:p>
    <w:p w14:paraId="6964FEAD" w14:textId="77777777" w:rsidR="005F082D" w:rsidRPr="005F082D" w:rsidRDefault="005F082D" w:rsidP="005F082D">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6" w:name="Elkera_Print_TOC4"/>
      <w:bookmarkStart w:id="17" w:name="Elkera_Print_BK4"/>
      <w:r w:rsidRPr="005F082D">
        <w:rPr>
          <w:rFonts w:eastAsia="Times New Roman"/>
          <w:b/>
          <w:bCs/>
          <w:color w:val="000000"/>
          <w:sz w:val="32"/>
          <w:szCs w:val="32"/>
          <w:lang w:eastAsia="en-AU"/>
          <w14:ligatures w14:val="standardContextual"/>
        </w:rPr>
        <w:t xml:space="preserve">Part 2—Amendment of </w:t>
      </w:r>
      <w:r w:rsidRPr="005F082D">
        <w:rPr>
          <w:rFonts w:eastAsia="Times New Roman"/>
          <w:b/>
          <w:bCs/>
          <w:i/>
          <w:iCs/>
          <w:color w:val="000000"/>
          <w:sz w:val="32"/>
          <w:szCs w:val="32"/>
          <w:lang w:eastAsia="en-AU"/>
          <w14:ligatures w14:val="standardContextual"/>
        </w:rPr>
        <w:t>Harbors and Navigation Regulations 2023</w:t>
      </w:r>
      <w:bookmarkEnd w:id="16"/>
      <w:bookmarkEnd w:id="17"/>
    </w:p>
    <w:p w14:paraId="628B2244" w14:textId="77777777" w:rsidR="005F082D" w:rsidRPr="005F082D" w:rsidRDefault="005F082D" w:rsidP="005F082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5"/>
      <w:bookmarkStart w:id="19" w:name="Elkera_Print_BK5"/>
      <w:r w:rsidRPr="005F082D">
        <w:rPr>
          <w:rFonts w:eastAsia="Times New Roman"/>
          <w:b/>
          <w:bCs/>
          <w:color w:val="000000"/>
          <w:sz w:val="26"/>
          <w:szCs w:val="26"/>
          <w:lang w:eastAsia="en-AU"/>
          <w14:ligatures w14:val="standardContextual"/>
        </w:rPr>
        <w:t>3—Amendment of regulation 142—Vessels excluded from vicinity of transhipment points in Spencer Gulf</w:t>
      </w:r>
      <w:bookmarkEnd w:id="18"/>
      <w:bookmarkEnd w:id="19"/>
    </w:p>
    <w:p w14:paraId="0EAE685E" w14:textId="77777777" w:rsidR="005F082D" w:rsidRPr="005F082D" w:rsidRDefault="005F082D" w:rsidP="005F082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(1)</w:t>
      </w:r>
      <w:r w:rsidRPr="005F082D">
        <w:rPr>
          <w:rFonts w:eastAsia="Times New Roman"/>
          <w:color w:val="000000"/>
          <w:sz w:val="23"/>
          <w:szCs w:val="23"/>
          <w:lang w:eastAsia="en-AU"/>
          <w14:ligatures w14:val="standardContextual"/>
        </w:rPr>
        <w:tab/>
        <w:t>Regulation 142(1)—delete "or TP6" and substitute:</w:t>
      </w:r>
    </w:p>
    <w:p w14:paraId="53E69392" w14:textId="77777777" w:rsidR="005F082D" w:rsidRPr="005F082D" w:rsidRDefault="005F082D" w:rsidP="005F082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TP6, TP7 or TP8</w:t>
      </w:r>
    </w:p>
    <w:p w14:paraId="4FB8356F" w14:textId="77777777" w:rsidR="005F082D" w:rsidRPr="005F082D" w:rsidRDefault="005F082D" w:rsidP="005F082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(2)</w:t>
      </w:r>
      <w:r w:rsidRPr="005F082D">
        <w:rPr>
          <w:rFonts w:eastAsia="Times New Roman"/>
          <w:color w:val="000000"/>
          <w:sz w:val="23"/>
          <w:szCs w:val="23"/>
          <w:lang w:eastAsia="en-AU"/>
          <w14:ligatures w14:val="standardContextual"/>
        </w:rPr>
        <w:tab/>
        <w:t>Regulation 142(4)—delete "or TP6" and substitute:</w:t>
      </w:r>
    </w:p>
    <w:p w14:paraId="68E6C4A7" w14:textId="77777777" w:rsidR="005F082D" w:rsidRPr="005F082D" w:rsidRDefault="005F082D" w:rsidP="005F082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TP6, TP7 or TP8</w:t>
      </w:r>
    </w:p>
    <w:p w14:paraId="781338FE" w14:textId="77777777" w:rsidR="005F082D" w:rsidRPr="005F082D" w:rsidRDefault="005F082D" w:rsidP="005F082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(3)</w:t>
      </w:r>
      <w:r w:rsidRPr="005F082D">
        <w:rPr>
          <w:rFonts w:eastAsia="Times New Roman"/>
          <w:color w:val="000000"/>
          <w:sz w:val="23"/>
          <w:szCs w:val="23"/>
          <w:lang w:eastAsia="en-AU"/>
          <w14:ligatures w14:val="standardContextual"/>
        </w:rPr>
        <w:tab/>
        <w:t xml:space="preserve">Regulation 142(5)—after the definition of </w:t>
      </w:r>
      <w:r w:rsidRPr="005F082D">
        <w:rPr>
          <w:rFonts w:eastAsia="Times New Roman"/>
          <w:b/>
          <w:bCs/>
          <w:i/>
          <w:iCs/>
          <w:color w:val="000000"/>
          <w:sz w:val="23"/>
          <w:szCs w:val="23"/>
          <w:lang w:eastAsia="en-AU"/>
          <w14:ligatures w14:val="standardContextual"/>
        </w:rPr>
        <w:t>TP6</w:t>
      </w:r>
      <w:r w:rsidRPr="005F082D">
        <w:rPr>
          <w:rFonts w:eastAsia="Times New Roman"/>
          <w:color w:val="000000"/>
          <w:sz w:val="23"/>
          <w:szCs w:val="23"/>
          <w:lang w:eastAsia="en-AU"/>
          <w14:ligatures w14:val="standardContextual"/>
        </w:rPr>
        <w:t xml:space="preserve"> insert:</w:t>
      </w:r>
    </w:p>
    <w:p w14:paraId="147E71EB" w14:textId="77777777" w:rsidR="005F082D" w:rsidRPr="005F082D" w:rsidRDefault="005F082D" w:rsidP="005F082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b/>
          <w:bCs/>
          <w:i/>
          <w:iCs/>
          <w:color w:val="000000"/>
          <w:sz w:val="23"/>
          <w:szCs w:val="23"/>
          <w:lang w:eastAsia="en-AU"/>
          <w14:ligatures w14:val="standardContextual"/>
        </w:rPr>
        <w:t>TP7</w:t>
      </w:r>
      <w:r w:rsidRPr="005F082D">
        <w:rPr>
          <w:rFonts w:eastAsia="Times New Roman"/>
          <w:color w:val="000000"/>
          <w:sz w:val="23"/>
          <w:szCs w:val="23"/>
          <w:lang w:eastAsia="en-AU"/>
          <w14:ligatures w14:val="standardContextual"/>
        </w:rPr>
        <w:t xml:space="preserve"> means a transhipment point in Spencer Gulf at, or in the vicinity of, latitude 33°54'44" South, longitude 137°27'48" East;</w:t>
      </w:r>
    </w:p>
    <w:p w14:paraId="51E511C5" w14:textId="72FD57E6" w:rsidR="003D7105" w:rsidRDefault="005F082D" w:rsidP="005F082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b/>
          <w:bCs/>
          <w:i/>
          <w:iCs/>
          <w:color w:val="000000"/>
          <w:sz w:val="23"/>
          <w:szCs w:val="23"/>
          <w:lang w:eastAsia="en-AU"/>
          <w14:ligatures w14:val="standardContextual"/>
        </w:rPr>
        <w:t>TP8</w:t>
      </w:r>
      <w:r w:rsidRPr="005F082D">
        <w:rPr>
          <w:rFonts w:eastAsia="Times New Roman"/>
          <w:color w:val="000000"/>
          <w:sz w:val="23"/>
          <w:szCs w:val="23"/>
          <w:lang w:eastAsia="en-AU"/>
          <w14:ligatures w14:val="standardContextual"/>
        </w:rPr>
        <w:t xml:space="preserve"> means a transhipment point in Spencer Gulf at, or in the vicinity of, latitude 33°53′39" South, longitude 137°28'48" East;</w:t>
      </w:r>
    </w:p>
    <w:p w14:paraId="7C221274" w14:textId="77777777" w:rsidR="003D7105" w:rsidRDefault="003D710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BE7A4C1" w14:textId="77777777" w:rsidR="005F082D" w:rsidRPr="005F082D" w:rsidRDefault="005F082D" w:rsidP="005F082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6"/>
      <w:bookmarkStart w:id="21" w:name="Elkera_Print_BK6"/>
      <w:r w:rsidRPr="005F082D">
        <w:rPr>
          <w:rFonts w:eastAsia="Times New Roman"/>
          <w:b/>
          <w:bCs/>
          <w:color w:val="000000"/>
          <w:sz w:val="26"/>
          <w:szCs w:val="26"/>
          <w:lang w:eastAsia="en-AU"/>
          <w14:ligatures w14:val="standardContextual"/>
        </w:rPr>
        <w:lastRenderedPageBreak/>
        <w:t>4—Amendment of Schedule 3—Definition of harbor boundaries</w:t>
      </w:r>
      <w:bookmarkEnd w:id="20"/>
      <w:bookmarkEnd w:id="21"/>
    </w:p>
    <w:p w14:paraId="60A8796C" w14:textId="77777777" w:rsidR="005F082D" w:rsidRPr="005F082D" w:rsidRDefault="005F082D" w:rsidP="005F082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(1)</w:t>
      </w:r>
      <w:r w:rsidRPr="005F082D">
        <w:rPr>
          <w:rFonts w:eastAsia="Times New Roman"/>
          <w:color w:val="000000"/>
          <w:sz w:val="23"/>
          <w:szCs w:val="23"/>
          <w:lang w:eastAsia="en-AU"/>
          <w14:ligatures w14:val="standardContextual"/>
        </w:rPr>
        <w:tab/>
        <w:t>Schedule 3—after the entries relating to Lucky Bay insert:</w:t>
      </w:r>
    </w:p>
    <w:p w14:paraId="3A4700FF" w14:textId="77777777" w:rsidR="005F082D" w:rsidRPr="005F082D" w:rsidRDefault="005F082D" w:rsidP="005F082D">
      <w:pPr>
        <w:keepNext/>
        <w:keepLines/>
        <w:autoSpaceDE w:val="0"/>
        <w:autoSpaceDN w:val="0"/>
        <w:adjustRightInd w:val="0"/>
        <w:spacing w:before="240" w:after="0" w:line="240" w:lineRule="auto"/>
        <w:ind w:left="1588"/>
        <w:jc w:val="left"/>
        <w:rPr>
          <w:rFonts w:eastAsia="Times New Roman"/>
          <w:b/>
          <w:bCs/>
          <w:color w:val="000000"/>
          <w:sz w:val="23"/>
          <w:szCs w:val="23"/>
          <w:lang w:eastAsia="en-AU"/>
          <w14:ligatures w14:val="standardContextual"/>
        </w:rPr>
      </w:pPr>
      <w:r w:rsidRPr="005F082D">
        <w:rPr>
          <w:rFonts w:eastAsia="Times New Roman"/>
          <w:b/>
          <w:bCs/>
          <w:color w:val="000000"/>
          <w:sz w:val="26"/>
          <w:szCs w:val="26"/>
          <w:lang w:eastAsia="en-AU"/>
          <w14:ligatures w14:val="standardContextual"/>
        </w:rPr>
        <w:t>Narungga</w:t>
      </w:r>
    </w:p>
    <w:p w14:paraId="50FE0B88" w14:textId="77777777" w:rsidR="005F082D" w:rsidRPr="005F082D" w:rsidRDefault="005F082D" w:rsidP="005F082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The subjacent land underlying, and the adjacent land extending from, the waters, rivers, creeks and inlets to High Water Mark of that part of Wallaroo Bay bounded as follows:</w:t>
      </w:r>
    </w:p>
    <w:p w14:paraId="3D0D3287" w14:textId="77777777" w:rsidR="005F082D" w:rsidRPr="005F082D" w:rsidRDefault="005F082D" w:rsidP="005F082D">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commencing at a point on the High Water Mark at longitude 137°36’04.71” East and the northern extremity of Point Hughes, then westerly for 3 nautical miles to latitude 33°56’07.41” South, longitude 137°32’30.69” East, then northerly to latitude 33°54’50.72” South, longitude 137°32’29.20” East, then generally south easterly for 3.8 nautical miles to a point on the High Water Mark at longitude 137°36’55.68” East, then generally south westerly along the High Water Mark back to the point of commencement.</w:t>
      </w:r>
    </w:p>
    <w:p w14:paraId="3E5841E1" w14:textId="507D3257" w:rsidR="003D7105" w:rsidRDefault="005F082D" w:rsidP="005F082D">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5F082D">
        <w:rPr>
          <w:rFonts w:eastAsia="Times New Roman"/>
          <w:noProof/>
          <w:color w:val="000000"/>
          <w:sz w:val="23"/>
          <w:szCs w:val="23"/>
          <w:lang w:eastAsia="en-AU"/>
          <w14:ligatures w14:val="standardContextual"/>
        </w:rPr>
        <w:drawing>
          <wp:inline distT="0" distB="0" distL="0" distR="0" wp14:anchorId="1863FF85" wp14:editId="34B3ED4A">
            <wp:extent cx="5402580" cy="3804920"/>
            <wp:effectExtent l="0" t="0" r="7620" b="5080"/>
            <wp:docPr id="179865700" name="Picture 5"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5700" name="Picture 5" descr="A diagram of a triang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2580" cy="3804920"/>
                    </a:xfrm>
                    <a:prstGeom prst="rect">
                      <a:avLst/>
                    </a:prstGeom>
                    <a:noFill/>
                    <a:ln>
                      <a:noFill/>
                    </a:ln>
                  </pic:spPr>
                </pic:pic>
              </a:graphicData>
            </a:graphic>
          </wp:inline>
        </w:drawing>
      </w:r>
    </w:p>
    <w:p w14:paraId="6E0109B2" w14:textId="77777777" w:rsidR="003D7105" w:rsidRDefault="003D710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AE43099" w14:textId="66C8D2E9" w:rsidR="005F082D" w:rsidRPr="005F082D" w:rsidRDefault="005F082D" w:rsidP="005F082D">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5F082D">
        <w:rPr>
          <w:rFonts w:eastAsia="Times New Roman"/>
          <w:noProof/>
          <w:color w:val="000000"/>
          <w:sz w:val="23"/>
          <w:szCs w:val="23"/>
          <w:lang w:eastAsia="en-AU"/>
          <w14:ligatures w14:val="standardContextual"/>
        </w:rPr>
        <w:lastRenderedPageBreak/>
        <w:drawing>
          <wp:inline distT="0" distB="0" distL="0" distR="0" wp14:anchorId="4F4E562D" wp14:editId="408B2269">
            <wp:extent cx="5402580" cy="3804920"/>
            <wp:effectExtent l="0" t="0" r="7620" b="5080"/>
            <wp:docPr id="2014590856" name="Picture 4"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90856" name="Picture 4" descr="A map of a tow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2580" cy="3804920"/>
                    </a:xfrm>
                    <a:prstGeom prst="rect">
                      <a:avLst/>
                    </a:prstGeom>
                    <a:noFill/>
                    <a:ln>
                      <a:noFill/>
                    </a:ln>
                  </pic:spPr>
                </pic:pic>
              </a:graphicData>
            </a:graphic>
          </wp:inline>
        </w:drawing>
      </w:r>
    </w:p>
    <w:p w14:paraId="7F2951F1" w14:textId="77777777" w:rsidR="005F082D" w:rsidRPr="005F082D" w:rsidRDefault="005F082D" w:rsidP="005F082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(2)</w:t>
      </w:r>
      <w:r w:rsidRPr="005F082D">
        <w:rPr>
          <w:rFonts w:eastAsia="Times New Roman"/>
          <w:color w:val="000000"/>
          <w:sz w:val="23"/>
          <w:szCs w:val="23"/>
          <w:lang w:eastAsia="en-AU"/>
          <w14:ligatures w14:val="standardContextual"/>
        </w:rPr>
        <w:tab/>
        <w:t>Schedule 3, item relating to Wallaroo, (a) and (b)—delete paragraphs (a) and (b) and substitute:</w:t>
      </w:r>
    </w:p>
    <w:p w14:paraId="6F398E1F" w14:textId="77777777" w:rsidR="005F082D" w:rsidRPr="005F082D" w:rsidRDefault="005F082D" w:rsidP="005F082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(a)</w:t>
      </w:r>
      <w:r w:rsidRPr="005F082D">
        <w:rPr>
          <w:rFonts w:eastAsia="Times New Roman"/>
          <w:color w:val="000000"/>
          <w:sz w:val="23"/>
          <w:szCs w:val="23"/>
          <w:lang w:eastAsia="en-AU"/>
          <w14:ligatures w14:val="standardContextual"/>
        </w:rPr>
        <w:tab/>
        <w:t>the subjacent land underlying, and the adjacent land extending from, the waters, rivers, creeks and inlets to the High Water Mark of that part of Wallaroo Bay bounded as follows:</w:t>
      </w:r>
    </w:p>
    <w:p w14:paraId="0E0E39F8"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(i)</w:t>
      </w:r>
      <w:r w:rsidRPr="005F082D">
        <w:rPr>
          <w:rFonts w:eastAsia="Times New Roman"/>
          <w:color w:val="000000"/>
          <w:sz w:val="23"/>
          <w:szCs w:val="23"/>
          <w:lang w:eastAsia="en-AU"/>
          <w14:ligatures w14:val="standardContextual"/>
        </w:rPr>
        <w:tab/>
        <w:t>on the north by a line extending due west for 3 nautical miles from a point on High Water Mark at the south</w:t>
      </w:r>
      <w:r w:rsidRPr="005F082D">
        <w:rPr>
          <w:rFonts w:eastAsia="Times New Roman"/>
          <w:color w:val="000000"/>
          <w:sz w:val="23"/>
          <w:szCs w:val="23"/>
          <w:lang w:eastAsia="en-AU"/>
          <w14:ligatures w14:val="standardContextual"/>
        </w:rPr>
        <w:noBreakHyphen/>
        <w:t>west extremity on Point Riley at longitude 137°36’02.92” East;</w:t>
      </w:r>
    </w:p>
    <w:p w14:paraId="52D29890"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(ii)</w:t>
      </w:r>
      <w:r w:rsidRPr="005F082D">
        <w:rPr>
          <w:rFonts w:eastAsia="Times New Roman"/>
          <w:color w:val="000000"/>
          <w:sz w:val="23"/>
          <w:szCs w:val="23"/>
          <w:lang w:eastAsia="en-AU"/>
          <w14:ligatures w14:val="standardContextual"/>
        </w:rPr>
        <w:tab/>
        <w:t>on the west by a line from the seaward extremity of the north boundary to latitude 33°54’50.72” South, longitude 137°32’29.20” East;</w:t>
      </w:r>
    </w:p>
    <w:p w14:paraId="7433B25D"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(iii)</w:t>
      </w:r>
      <w:r w:rsidRPr="005F082D">
        <w:rPr>
          <w:rFonts w:eastAsia="Times New Roman"/>
          <w:color w:val="000000"/>
          <w:sz w:val="23"/>
          <w:szCs w:val="23"/>
          <w:lang w:eastAsia="en-AU"/>
          <w14:ligatures w14:val="standardContextual"/>
        </w:rPr>
        <w:tab/>
        <w:t>on the south by a line from latitude 33°54’50.72” South, longitude 137°32’29.20” East to a point on the High Water Mark at longitude 137°36’55.68” East;</w:t>
      </w:r>
    </w:p>
    <w:p w14:paraId="7E4E82C2"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(iv)</w:t>
      </w:r>
      <w:r w:rsidRPr="005F082D">
        <w:rPr>
          <w:rFonts w:eastAsia="Times New Roman"/>
          <w:color w:val="000000"/>
          <w:sz w:val="23"/>
          <w:szCs w:val="23"/>
          <w:lang w:eastAsia="en-AU"/>
          <w14:ligatures w14:val="standardContextual"/>
        </w:rPr>
        <w:tab/>
        <w:t>on the east commencing at a point on the High Water Mark at longitude 137°36’55.68” East and continuing in a general north</w:t>
      </w:r>
      <w:r w:rsidRPr="005F082D">
        <w:rPr>
          <w:rFonts w:eastAsia="Times New Roman"/>
          <w:color w:val="000000"/>
          <w:sz w:val="23"/>
          <w:szCs w:val="23"/>
          <w:lang w:eastAsia="en-AU"/>
          <w14:ligatures w14:val="standardContextual"/>
        </w:rPr>
        <w:noBreakHyphen/>
        <w:t>east direction along High Water Mark to its intersection with Allotment 1003 in Deposited Plan No 56470, continuing in a clockwise direction along the boundary of Allotment 1003 in Deposited Plan No 56470 to its intersection with Piece 915 in Deposited Plan No 36451, then clockwise along the boundary of Piece 915 in Deposited Plan No 36451 to the High Water Mark, then generally northerly along the High Water Mark to the point of commencement,</w:t>
      </w:r>
    </w:p>
    <w:p w14:paraId="6BB80E38" w14:textId="77777777" w:rsidR="003D7105" w:rsidRDefault="003D710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4FB38C0" w14:textId="276F1652" w:rsidR="005F082D" w:rsidRPr="005F082D" w:rsidRDefault="005F082D" w:rsidP="005F082D">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lastRenderedPageBreak/>
        <w:t>but excluding—</w:t>
      </w:r>
    </w:p>
    <w:p w14:paraId="54BCE35C"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(v)</w:t>
      </w:r>
      <w:r w:rsidRPr="005F082D">
        <w:rPr>
          <w:rFonts w:eastAsia="Times New Roman"/>
          <w:color w:val="000000"/>
          <w:sz w:val="23"/>
          <w:szCs w:val="23"/>
          <w:lang w:eastAsia="en-AU"/>
          <w14:ligatures w14:val="standardContextual"/>
        </w:rPr>
        <w:tab/>
        <w:t>Allotment 247 in Filed Plan No 189999</w:t>
      </w:r>
    </w:p>
    <w:p w14:paraId="6D6B1071"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(vi)</w:t>
      </w:r>
      <w:r w:rsidRPr="005F082D">
        <w:rPr>
          <w:rFonts w:eastAsia="Times New Roman"/>
          <w:color w:val="000000"/>
          <w:sz w:val="23"/>
          <w:szCs w:val="23"/>
          <w:lang w:eastAsia="en-AU"/>
          <w14:ligatures w14:val="standardContextual"/>
        </w:rPr>
        <w:tab/>
        <w:t>Allotment 248 in Filed Plan No 190000</w:t>
      </w:r>
    </w:p>
    <w:p w14:paraId="3F62BEF4"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(vii)</w:t>
      </w:r>
      <w:r w:rsidRPr="005F082D">
        <w:rPr>
          <w:rFonts w:eastAsia="Times New Roman"/>
          <w:color w:val="000000"/>
          <w:sz w:val="23"/>
          <w:szCs w:val="23"/>
          <w:lang w:eastAsia="en-AU"/>
          <w14:ligatures w14:val="standardContextual"/>
        </w:rPr>
        <w:tab/>
        <w:t>Allotment 249 in Filed Plan No 190001</w:t>
      </w:r>
    </w:p>
    <w:p w14:paraId="4A4472E1"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(viii)</w:t>
      </w:r>
      <w:r w:rsidRPr="005F082D">
        <w:rPr>
          <w:rFonts w:eastAsia="Times New Roman"/>
          <w:color w:val="000000"/>
          <w:sz w:val="23"/>
          <w:szCs w:val="23"/>
          <w:lang w:eastAsia="en-AU"/>
          <w14:ligatures w14:val="standardContextual"/>
        </w:rPr>
        <w:tab/>
        <w:t>Allotment 250 in Filed Plan No 190002</w:t>
      </w:r>
    </w:p>
    <w:p w14:paraId="3EF7EC38"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(ix)</w:t>
      </w:r>
      <w:r w:rsidRPr="005F082D">
        <w:rPr>
          <w:rFonts w:eastAsia="Times New Roman"/>
          <w:color w:val="000000"/>
          <w:sz w:val="23"/>
          <w:szCs w:val="23"/>
          <w:lang w:eastAsia="en-AU"/>
          <w14:ligatures w14:val="standardContextual"/>
        </w:rPr>
        <w:tab/>
        <w:t>Pieces 100 and 101 in Filed Plan No 178342</w:t>
      </w:r>
    </w:p>
    <w:p w14:paraId="482DE8F3" w14:textId="77777777" w:rsidR="005F082D" w:rsidRPr="005F082D" w:rsidRDefault="005F082D" w:rsidP="005F082D">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(x)</w:t>
      </w:r>
      <w:r w:rsidRPr="005F082D">
        <w:rPr>
          <w:rFonts w:eastAsia="Times New Roman"/>
          <w:color w:val="000000"/>
          <w:sz w:val="23"/>
          <w:szCs w:val="23"/>
          <w:lang w:eastAsia="en-AU"/>
          <w14:ligatures w14:val="standardContextual"/>
        </w:rPr>
        <w:tab/>
        <w:t>Allotments 316 and 251, Town of Wallaroo;</w:t>
      </w:r>
    </w:p>
    <w:p w14:paraId="244E8C7E" w14:textId="77777777" w:rsidR="005F082D" w:rsidRPr="005F082D" w:rsidRDefault="005F082D" w:rsidP="005F082D">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(b)</w:t>
      </w:r>
      <w:r w:rsidRPr="005F082D">
        <w:rPr>
          <w:rFonts w:eastAsia="Times New Roman"/>
          <w:color w:val="000000"/>
          <w:sz w:val="23"/>
          <w:szCs w:val="23"/>
          <w:lang w:eastAsia="en-AU"/>
          <w14:ligatures w14:val="standardContextual"/>
        </w:rPr>
        <w:tab/>
        <w:t>the whole of the land comprised in Certificate of Title Register Book Allotments 101, 104, 105 and 106 in Deposited Plan No 57809.</w:t>
      </w:r>
    </w:p>
    <w:p w14:paraId="74708BEC" w14:textId="5B9FA41B" w:rsidR="005F082D" w:rsidRPr="005F082D" w:rsidRDefault="005F082D" w:rsidP="005F082D">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5F082D">
        <w:rPr>
          <w:rFonts w:eastAsia="Times New Roman"/>
          <w:noProof/>
          <w:color w:val="000000"/>
          <w:sz w:val="23"/>
          <w:szCs w:val="23"/>
          <w:lang w:eastAsia="en-AU"/>
          <w14:ligatures w14:val="standardContextual"/>
        </w:rPr>
        <w:drawing>
          <wp:inline distT="0" distB="0" distL="0" distR="0" wp14:anchorId="0B4CD36B" wp14:editId="0BC931E0">
            <wp:extent cx="5402580" cy="3804920"/>
            <wp:effectExtent l="0" t="0" r="7620" b="5080"/>
            <wp:docPr id="142236893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8933" name="Picture 3" descr="A map of a ci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2580" cy="3804920"/>
                    </a:xfrm>
                    <a:prstGeom prst="rect">
                      <a:avLst/>
                    </a:prstGeom>
                    <a:noFill/>
                    <a:ln>
                      <a:noFill/>
                    </a:ln>
                  </pic:spPr>
                </pic:pic>
              </a:graphicData>
            </a:graphic>
          </wp:inline>
        </w:drawing>
      </w:r>
    </w:p>
    <w:p w14:paraId="1CB4C7E2" w14:textId="77777777" w:rsidR="005F082D" w:rsidRPr="005F082D" w:rsidRDefault="005F082D" w:rsidP="005F082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(3)</w:t>
      </w:r>
      <w:r w:rsidRPr="005F082D">
        <w:rPr>
          <w:rFonts w:eastAsia="Times New Roman"/>
          <w:color w:val="000000"/>
          <w:sz w:val="23"/>
          <w:szCs w:val="23"/>
          <w:lang w:eastAsia="en-AU"/>
          <w14:ligatures w14:val="standardContextual"/>
        </w:rPr>
        <w:tab/>
        <w:t>Schedule 3, item relating to Port Adelaide, subclause (1)(a)(ix)—delete "on and after the designated day—"</w:t>
      </w:r>
    </w:p>
    <w:p w14:paraId="5E64F959" w14:textId="77777777" w:rsidR="005F082D" w:rsidRPr="005F082D" w:rsidRDefault="005F082D" w:rsidP="005F082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(4)</w:t>
      </w:r>
      <w:r w:rsidRPr="005F082D">
        <w:rPr>
          <w:rFonts w:eastAsia="Times New Roman"/>
          <w:color w:val="000000"/>
          <w:sz w:val="23"/>
          <w:szCs w:val="23"/>
          <w:lang w:eastAsia="en-AU"/>
          <w14:ligatures w14:val="standardContextual"/>
        </w:rPr>
        <w:tab/>
        <w:t>Schedule 3, item relating to Port Adelaide, subclause (2)—delete subclause (2)</w:t>
      </w:r>
    </w:p>
    <w:p w14:paraId="051CAFAE" w14:textId="77777777" w:rsidR="003D7105" w:rsidRDefault="003D7105">
      <w:pPr>
        <w:spacing w:after="0" w:line="240" w:lineRule="auto"/>
        <w:jc w:val="left"/>
        <w:rPr>
          <w:rFonts w:eastAsia="Times New Roman"/>
          <w:b/>
          <w:bCs/>
          <w:color w:val="000000"/>
          <w:sz w:val="26"/>
          <w:szCs w:val="26"/>
          <w:lang w:eastAsia="en-AU"/>
          <w14:ligatures w14:val="standardContextual"/>
        </w:rPr>
      </w:pPr>
      <w:bookmarkStart w:id="22" w:name="Elkera_Print_TOC7"/>
      <w:bookmarkStart w:id="23" w:name="Elkera_Print_BK7"/>
      <w:r>
        <w:rPr>
          <w:rFonts w:eastAsia="Times New Roman"/>
          <w:b/>
          <w:bCs/>
          <w:color w:val="000000"/>
          <w:sz w:val="26"/>
          <w:szCs w:val="26"/>
          <w:lang w:eastAsia="en-AU"/>
          <w14:ligatures w14:val="standardContextual"/>
        </w:rPr>
        <w:br w:type="page"/>
      </w:r>
    </w:p>
    <w:p w14:paraId="62BEB9C6" w14:textId="0F0670A9" w:rsidR="005F082D" w:rsidRPr="005F082D" w:rsidRDefault="005F082D" w:rsidP="005F082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F082D">
        <w:rPr>
          <w:rFonts w:eastAsia="Times New Roman"/>
          <w:b/>
          <w:bCs/>
          <w:color w:val="000000"/>
          <w:sz w:val="26"/>
          <w:szCs w:val="26"/>
          <w:lang w:eastAsia="en-AU"/>
          <w14:ligatures w14:val="standardContextual"/>
        </w:rPr>
        <w:lastRenderedPageBreak/>
        <w:t>5—Amendment of Schedule 4—Ports</w:t>
      </w:r>
      <w:bookmarkEnd w:id="22"/>
      <w:bookmarkEnd w:id="23"/>
    </w:p>
    <w:p w14:paraId="49E9D717" w14:textId="77777777" w:rsidR="005F082D" w:rsidRPr="005F082D" w:rsidRDefault="005F082D" w:rsidP="005F082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(1)</w:t>
      </w:r>
      <w:r w:rsidRPr="005F082D">
        <w:rPr>
          <w:rFonts w:eastAsia="Times New Roman"/>
          <w:color w:val="000000"/>
          <w:sz w:val="23"/>
          <w:szCs w:val="23"/>
          <w:lang w:eastAsia="en-AU"/>
          <w14:ligatures w14:val="standardContextual"/>
        </w:rPr>
        <w:tab/>
        <w:t>Schedule 4—after the entries relating to Lucky Bay insert:</w:t>
      </w:r>
    </w:p>
    <w:p w14:paraId="2AED785B" w14:textId="77777777" w:rsidR="005F082D" w:rsidRPr="005F082D" w:rsidRDefault="005F082D" w:rsidP="005F082D">
      <w:pPr>
        <w:keepNext/>
        <w:keepLines/>
        <w:autoSpaceDE w:val="0"/>
        <w:autoSpaceDN w:val="0"/>
        <w:adjustRightInd w:val="0"/>
        <w:spacing w:before="240" w:after="0" w:line="240" w:lineRule="auto"/>
        <w:ind w:left="1588"/>
        <w:jc w:val="left"/>
        <w:rPr>
          <w:rFonts w:eastAsia="Times New Roman"/>
          <w:b/>
          <w:bCs/>
          <w:color w:val="000000"/>
          <w:sz w:val="23"/>
          <w:szCs w:val="23"/>
          <w:lang w:eastAsia="en-AU"/>
          <w14:ligatures w14:val="standardContextual"/>
        </w:rPr>
      </w:pPr>
      <w:r w:rsidRPr="005F082D">
        <w:rPr>
          <w:rFonts w:eastAsia="Times New Roman"/>
          <w:b/>
          <w:bCs/>
          <w:color w:val="000000"/>
          <w:sz w:val="26"/>
          <w:szCs w:val="26"/>
          <w:lang w:eastAsia="en-AU"/>
          <w14:ligatures w14:val="standardContextual"/>
        </w:rPr>
        <w:t>Narungga</w:t>
      </w:r>
    </w:p>
    <w:p w14:paraId="732EFD38" w14:textId="77777777" w:rsidR="005F082D" w:rsidRPr="005F082D" w:rsidRDefault="005F082D" w:rsidP="005F082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The subjacent land underlying, and the adjacent land extending from, the waters, rivers, creeks and inlets to High Water Mark of that part of Wallaroo Bay bounded as follows:</w:t>
      </w:r>
    </w:p>
    <w:p w14:paraId="6CB53617" w14:textId="77777777" w:rsidR="005F082D" w:rsidRPr="005F082D" w:rsidRDefault="005F082D" w:rsidP="005F082D">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commencing at a point on the High Water Mark at longitude 137°36’04.71” East and the northern extremity of Point Hughes, then westerly for 3 nautical miles to latitude 33°56’07.41” South, longitude 137°32’30.69” East, then northerly to latitude 33°54’50.72” South, longitude 137°32’29.20” East, then generally south easterly for 3.8 nautical miles to a point on the High Water Mark at longitude 137°36’55.68” East, then generally south westerly along the High Water Mark back to the point of commencement.</w:t>
      </w:r>
    </w:p>
    <w:p w14:paraId="7EE90E28" w14:textId="5D4C92C2" w:rsidR="003D7105" w:rsidRDefault="005F082D" w:rsidP="005F082D">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5F082D">
        <w:rPr>
          <w:rFonts w:eastAsia="Times New Roman"/>
          <w:noProof/>
          <w:color w:val="000000"/>
          <w:sz w:val="23"/>
          <w:szCs w:val="23"/>
          <w:lang w:eastAsia="en-AU"/>
          <w14:ligatures w14:val="standardContextual"/>
        </w:rPr>
        <w:drawing>
          <wp:inline distT="0" distB="0" distL="0" distR="0" wp14:anchorId="1D5765E6" wp14:editId="4757BBB7">
            <wp:extent cx="5402580" cy="3804920"/>
            <wp:effectExtent l="0" t="0" r="7620" b="5080"/>
            <wp:docPr id="1976729420" name="Picture 2"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29420" name="Picture 2" descr="A diagram of a triang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2580" cy="3804920"/>
                    </a:xfrm>
                    <a:prstGeom prst="rect">
                      <a:avLst/>
                    </a:prstGeom>
                    <a:noFill/>
                    <a:ln>
                      <a:noFill/>
                    </a:ln>
                  </pic:spPr>
                </pic:pic>
              </a:graphicData>
            </a:graphic>
          </wp:inline>
        </w:drawing>
      </w:r>
    </w:p>
    <w:p w14:paraId="5DA6F963" w14:textId="77777777" w:rsidR="003D7105" w:rsidRDefault="003D7105">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DD113D5" w14:textId="7655A86D" w:rsidR="005F082D" w:rsidRPr="005F082D" w:rsidRDefault="005F082D" w:rsidP="005F082D">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5F082D">
        <w:rPr>
          <w:rFonts w:eastAsia="Times New Roman"/>
          <w:noProof/>
          <w:color w:val="000000"/>
          <w:sz w:val="23"/>
          <w:szCs w:val="23"/>
          <w:lang w:eastAsia="en-AU"/>
          <w14:ligatures w14:val="standardContextual"/>
        </w:rPr>
        <w:lastRenderedPageBreak/>
        <w:drawing>
          <wp:inline distT="0" distB="0" distL="0" distR="0" wp14:anchorId="3CECDA9B" wp14:editId="55DAD62F">
            <wp:extent cx="5402580" cy="3804920"/>
            <wp:effectExtent l="0" t="0" r="7620" b="5080"/>
            <wp:docPr id="1768483928"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83928" name="Picture 1" descr="A map of a tow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2580" cy="3804920"/>
                    </a:xfrm>
                    <a:prstGeom prst="rect">
                      <a:avLst/>
                    </a:prstGeom>
                    <a:noFill/>
                    <a:ln>
                      <a:noFill/>
                    </a:ln>
                  </pic:spPr>
                </pic:pic>
              </a:graphicData>
            </a:graphic>
          </wp:inline>
        </w:drawing>
      </w:r>
    </w:p>
    <w:p w14:paraId="68F2C398" w14:textId="77777777" w:rsidR="005F082D" w:rsidRPr="005F082D" w:rsidRDefault="005F082D" w:rsidP="005F082D">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(2)</w:t>
      </w:r>
      <w:r w:rsidRPr="005F082D">
        <w:rPr>
          <w:rFonts w:eastAsia="Times New Roman"/>
          <w:color w:val="000000"/>
          <w:sz w:val="23"/>
          <w:szCs w:val="23"/>
          <w:lang w:eastAsia="en-AU"/>
          <w14:ligatures w14:val="standardContextual"/>
        </w:rPr>
        <w:tab/>
        <w:t>Schedule 4, item relating to Port Adelaide, subclauses (1) and (2)—delete subclauses (1) and (2)</w:t>
      </w:r>
    </w:p>
    <w:p w14:paraId="444689AA" w14:textId="77777777" w:rsidR="005F082D" w:rsidRPr="005F082D" w:rsidRDefault="005F082D" w:rsidP="005F082D">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ab/>
        <w:t>(3)</w:t>
      </w:r>
      <w:r w:rsidRPr="005F082D">
        <w:rPr>
          <w:rFonts w:eastAsia="Times New Roman"/>
          <w:color w:val="000000"/>
          <w:sz w:val="23"/>
          <w:szCs w:val="23"/>
          <w:lang w:eastAsia="en-AU"/>
          <w14:ligatures w14:val="standardContextual"/>
        </w:rPr>
        <w:tab/>
        <w:t>Schedule 4, item relating to Port Adelaide, subclause (3)—delete "On and after the designated day—the" and substitute:</w:t>
      </w:r>
    </w:p>
    <w:p w14:paraId="611C2ABA" w14:textId="77777777" w:rsidR="005F082D" w:rsidRPr="005F082D" w:rsidRDefault="005F082D" w:rsidP="005F082D">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The</w:t>
      </w:r>
    </w:p>
    <w:p w14:paraId="10A017F6" w14:textId="77777777" w:rsidR="005F082D" w:rsidRPr="005F082D" w:rsidRDefault="005F082D" w:rsidP="005F082D">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5F082D">
        <w:rPr>
          <w:rFonts w:eastAsia="Times New Roman"/>
          <w:b/>
          <w:bCs/>
          <w:color w:val="000000"/>
          <w:sz w:val="20"/>
          <w:szCs w:val="20"/>
          <w:lang w:eastAsia="en-AU"/>
          <w14:ligatures w14:val="standardContextual"/>
        </w:rPr>
        <w:t>Editorial note—</w:t>
      </w:r>
    </w:p>
    <w:p w14:paraId="68C3EB8B" w14:textId="77777777" w:rsidR="005F082D" w:rsidRPr="005F082D" w:rsidRDefault="005F082D" w:rsidP="005F082D">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5F082D">
        <w:rPr>
          <w:rFonts w:eastAsia="Times New Roman"/>
          <w:color w:val="000000"/>
          <w:sz w:val="20"/>
          <w:szCs w:val="20"/>
          <w:lang w:eastAsia="en-AU"/>
          <w14:ligatures w14:val="standardContextual"/>
        </w:rPr>
        <w:t xml:space="preserve">As required by section 10AA(2) of the </w:t>
      </w:r>
      <w:hyperlink r:id="rId21" w:history="1">
        <w:r w:rsidRPr="005F082D">
          <w:rPr>
            <w:rFonts w:eastAsia="Times New Roman"/>
            <w:i/>
            <w:iCs/>
            <w:color w:val="000000"/>
            <w:sz w:val="20"/>
            <w:szCs w:val="20"/>
            <w:lang w:eastAsia="en-AU"/>
            <w14:ligatures w14:val="standardContextual"/>
          </w:rPr>
          <w:t>Legislative Instruments Act 1978</w:t>
        </w:r>
      </w:hyperlink>
      <w:r w:rsidRPr="005F082D">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F300FA9" w14:textId="77777777" w:rsidR="005F082D" w:rsidRPr="005F082D" w:rsidRDefault="005F082D" w:rsidP="005F082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F082D">
        <w:rPr>
          <w:rFonts w:eastAsia="Times New Roman"/>
          <w:b/>
          <w:bCs/>
          <w:color w:val="000000"/>
          <w:sz w:val="26"/>
          <w:szCs w:val="26"/>
          <w:lang w:eastAsia="en-AU"/>
          <w14:ligatures w14:val="standardContextual"/>
        </w:rPr>
        <w:t>Made by the Governor</w:t>
      </w:r>
    </w:p>
    <w:p w14:paraId="31D589E8" w14:textId="77777777" w:rsidR="005F082D" w:rsidRPr="005F082D" w:rsidRDefault="005F082D" w:rsidP="005F082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with the advice and consent of the Executive Council</w:t>
      </w:r>
    </w:p>
    <w:p w14:paraId="68185601" w14:textId="77777777" w:rsidR="005F082D" w:rsidRPr="005F082D" w:rsidRDefault="005F082D" w:rsidP="005F082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on 14 November 2024</w:t>
      </w:r>
    </w:p>
    <w:p w14:paraId="08A86492" w14:textId="77777777" w:rsidR="005F082D" w:rsidRPr="005F082D" w:rsidRDefault="005F082D" w:rsidP="005F082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F082D">
        <w:rPr>
          <w:rFonts w:eastAsia="Times New Roman"/>
          <w:color w:val="000000"/>
          <w:sz w:val="23"/>
          <w:szCs w:val="23"/>
          <w:lang w:eastAsia="en-AU"/>
          <w14:ligatures w14:val="standardContextual"/>
        </w:rPr>
        <w:t>No 99 of 2024</w:t>
      </w:r>
    </w:p>
    <w:p w14:paraId="67F694D5" w14:textId="77777777" w:rsidR="0016463B" w:rsidRDefault="0016463B" w:rsidP="005335F1">
      <w:pPr>
        <w:pStyle w:val="GG-body"/>
      </w:pPr>
    </w:p>
    <w:p w14:paraId="79B8914F" w14:textId="3030F323" w:rsidR="00470DD1" w:rsidRDefault="00CA6ADD">
      <w:pPr>
        <w:spacing w:after="0" w:line="240" w:lineRule="auto"/>
        <w:jc w:val="left"/>
      </w:pPr>
      <w:r>
        <w:br w:type="page"/>
      </w:r>
    </w:p>
    <w:p w14:paraId="6A998D0C" w14:textId="77777777" w:rsidR="009D1E2E" w:rsidRPr="009D1E2E" w:rsidRDefault="009D1E2E" w:rsidP="0043001F">
      <w:pPr>
        <w:pStyle w:val="Heading1"/>
      </w:pPr>
      <w:bookmarkStart w:id="24" w:name="_Toc33707982"/>
      <w:bookmarkStart w:id="25" w:name="_Toc33708153"/>
      <w:bookmarkStart w:id="26" w:name="_Toc182477063"/>
      <w:r w:rsidRPr="009D1E2E">
        <w:lastRenderedPageBreak/>
        <w:t>State Government Instruments</w:t>
      </w:r>
      <w:bookmarkEnd w:id="24"/>
      <w:bookmarkEnd w:id="25"/>
      <w:bookmarkEnd w:id="26"/>
    </w:p>
    <w:p w14:paraId="45BCDFB4" w14:textId="6E5A560B" w:rsidR="004C235C" w:rsidRPr="004C5A96" w:rsidRDefault="004C5A96" w:rsidP="004C5A96">
      <w:pPr>
        <w:pStyle w:val="Heading2"/>
      </w:pPr>
      <w:bookmarkStart w:id="27" w:name="_Toc182477064"/>
      <w:r w:rsidRPr="004C5A96">
        <w:t>Electoral Act 1985</w:t>
      </w:r>
      <w:bookmarkEnd w:id="27"/>
    </w:p>
    <w:p w14:paraId="79DEE104" w14:textId="77777777" w:rsidR="004C235C" w:rsidRPr="004C235C" w:rsidRDefault="004C235C" w:rsidP="00595CEE">
      <w:pPr>
        <w:spacing w:after="60"/>
        <w:ind w:left="142" w:hanging="142"/>
        <w:jc w:val="center"/>
        <w:rPr>
          <w:smallCaps/>
          <w:noProof/>
          <w:szCs w:val="17"/>
        </w:rPr>
      </w:pPr>
      <w:r w:rsidRPr="004C235C">
        <w:rPr>
          <w:smallCaps/>
          <w:noProof/>
          <w:szCs w:val="17"/>
        </w:rPr>
        <w:t>Part 9, Division 5</w:t>
      </w:r>
    </w:p>
    <w:p w14:paraId="766B547B" w14:textId="77777777" w:rsidR="004C235C" w:rsidRPr="004C235C" w:rsidRDefault="004C235C" w:rsidP="00595CEE">
      <w:pPr>
        <w:spacing w:after="60"/>
        <w:ind w:left="142" w:hanging="142"/>
        <w:jc w:val="center"/>
        <w:rPr>
          <w:i/>
          <w:noProof/>
          <w:szCs w:val="17"/>
        </w:rPr>
      </w:pPr>
      <w:r w:rsidRPr="004C235C">
        <w:rPr>
          <w:i/>
          <w:noProof/>
          <w:szCs w:val="17"/>
        </w:rPr>
        <w:t>Declared Institutions</w:t>
      </w:r>
    </w:p>
    <w:p w14:paraId="0E94E09B" w14:textId="77777777" w:rsidR="004C235C" w:rsidRPr="004C235C" w:rsidRDefault="004C235C" w:rsidP="00595CEE">
      <w:pPr>
        <w:spacing w:after="60"/>
        <w:rPr>
          <w:rFonts w:eastAsiaTheme="minorHAnsi"/>
          <w:noProof/>
          <w:szCs w:val="17"/>
        </w:rPr>
      </w:pPr>
      <w:r w:rsidRPr="004C235C">
        <w:rPr>
          <w:rFonts w:eastAsiaTheme="minorHAnsi"/>
          <w:noProof/>
          <w:spacing w:val="-2"/>
          <w:szCs w:val="17"/>
        </w:rPr>
        <w:t xml:space="preserve">Pursuant to Section 83 of the </w:t>
      </w:r>
      <w:r w:rsidRPr="004C235C">
        <w:rPr>
          <w:rFonts w:eastAsiaTheme="minorHAnsi"/>
          <w:i/>
          <w:noProof/>
          <w:spacing w:val="-2"/>
          <w:szCs w:val="17"/>
        </w:rPr>
        <w:t>Electoral Act 1985</w:t>
      </w:r>
      <w:r w:rsidRPr="004C235C">
        <w:rPr>
          <w:rFonts w:eastAsiaTheme="minorHAnsi"/>
          <w:noProof/>
          <w:spacing w:val="-2"/>
          <w:szCs w:val="17"/>
        </w:rPr>
        <w:t>, I, Mick Sherry, Electoral Commissioner, hereby revoke the Schedule of Declared Institutions</w:t>
      </w:r>
      <w:r w:rsidRPr="004C235C">
        <w:rPr>
          <w:rFonts w:eastAsiaTheme="minorHAnsi"/>
          <w:noProof/>
          <w:szCs w:val="17"/>
        </w:rPr>
        <w:t xml:space="preserve"> within the </w:t>
      </w:r>
      <w:r w:rsidRPr="004C235C">
        <w:rPr>
          <w:rFonts w:eastAsiaTheme="minorHAnsi"/>
          <w:i/>
          <w:noProof/>
          <w:szCs w:val="17"/>
        </w:rPr>
        <w:t>Government Gazette</w:t>
      </w:r>
      <w:r w:rsidRPr="004C235C">
        <w:rPr>
          <w:rFonts w:eastAsiaTheme="minorHAnsi"/>
          <w:noProof/>
          <w:szCs w:val="17"/>
        </w:rPr>
        <w:t xml:space="preserve"> dated 28 October 2024 and pronounce the following as Declared Institutions:</w:t>
      </w:r>
    </w:p>
    <w:p w14:paraId="00795FC5" w14:textId="77777777" w:rsidR="004C235C" w:rsidRPr="004C235C" w:rsidRDefault="004C235C" w:rsidP="00595CEE">
      <w:pPr>
        <w:spacing w:after="60"/>
        <w:ind w:left="142" w:hanging="142"/>
        <w:jc w:val="center"/>
        <w:rPr>
          <w:smallCaps/>
          <w:noProof/>
          <w:szCs w:val="17"/>
        </w:rPr>
      </w:pPr>
      <w:r w:rsidRPr="004C235C">
        <w:rPr>
          <w:smallCaps/>
          <w:noProof/>
          <w:szCs w:val="17"/>
        </w:rPr>
        <w:t>The Schedule</w:t>
      </w:r>
    </w:p>
    <w:p w14:paraId="4B5BCAA7" w14:textId="77777777" w:rsidR="004C235C" w:rsidRPr="004C235C" w:rsidRDefault="004C235C" w:rsidP="00595CEE">
      <w:pPr>
        <w:tabs>
          <w:tab w:val="right" w:leader="dot" w:pos="5529"/>
        </w:tabs>
        <w:spacing w:after="60"/>
        <w:ind w:left="142" w:hanging="142"/>
        <w:jc w:val="center"/>
        <w:rPr>
          <w:rFonts w:eastAsiaTheme="minorHAnsi"/>
          <w:bCs/>
        </w:rPr>
      </w:pPr>
      <w:r w:rsidRPr="004C235C">
        <w:rPr>
          <w:rFonts w:eastAsiaTheme="minorHAnsi"/>
          <w:bCs/>
        </w:rPr>
        <w:t>Anglicare SA—Trott Park</w:t>
      </w:r>
      <w:r w:rsidRPr="004C235C">
        <w:rPr>
          <w:rFonts w:eastAsiaTheme="minorHAnsi"/>
          <w:bCs/>
        </w:rPr>
        <w:tab/>
        <w:t>4 Kangaroo Thorn Road, Trott Park 5158</w:t>
      </w:r>
    </w:p>
    <w:p w14:paraId="1B7A4A74" w14:textId="77777777" w:rsidR="004C235C" w:rsidRPr="004C235C" w:rsidRDefault="004C235C" w:rsidP="008D102A">
      <w:pPr>
        <w:pStyle w:val="GG-SDated"/>
        <w:rPr>
          <w:rFonts w:eastAsiaTheme="minorHAnsi"/>
        </w:rPr>
      </w:pPr>
      <w:r w:rsidRPr="004C235C">
        <w:rPr>
          <w:rFonts w:eastAsiaTheme="minorHAnsi"/>
        </w:rPr>
        <w:t>Dated: 8 November 2024</w:t>
      </w:r>
    </w:p>
    <w:p w14:paraId="3D8704A8" w14:textId="77777777" w:rsidR="004C235C" w:rsidRPr="004C235C" w:rsidRDefault="004C235C" w:rsidP="004C235C">
      <w:pPr>
        <w:spacing w:after="0"/>
        <w:ind w:left="142" w:hanging="142"/>
        <w:jc w:val="right"/>
        <w:rPr>
          <w:rFonts w:eastAsiaTheme="minorHAnsi"/>
          <w:smallCaps/>
          <w:szCs w:val="20"/>
        </w:rPr>
      </w:pPr>
      <w:r w:rsidRPr="004C235C">
        <w:rPr>
          <w:rFonts w:eastAsiaTheme="minorHAnsi"/>
          <w:smallCaps/>
          <w:szCs w:val="20"/>
        </w:rPr>
        <w:t>M. Sherry</w:t>
      </w:r>
    </w:p>
    <w:p w14:paraId="7FCA6390" w14:textId="77777777" w:rsidR="004C235C" w:rsidRDefault="004C235C" w:rsidP="00EF5542">
      <w:pPr>
        <w:pStyle w:val="GG-Signature"/>
        <w:rPr>
          <w:rFonts w:eastAsiaTheme="minorHAnsi"/>
        </w:rPr>
      </w:pPr>
      <w:r w:rsidRPr="004C235C">
        <w:rPr>
          <w:rFonts w:eastAsiaTheme="minorHAnsi"/>
        </w:rPr>
        <w:t>Electoral Commissioner</w:t>
      </w:r>
    </w:p>
    <w:p w14:paraId="015641E2" w14:textId="77777777" w:rsidR="00470705" w:rsidRDefault="00470705" w:rsidP="00470705">
      <w:pPr>
        <w:pBdr>
          <w:bottom w:val="single" w:sz="4" w:space="1" w:color="auto"/>
        </w:pBdr>
        <w:spacing w:after="0" w:line="52" w:lineRule="exact"/>
        <w:jc w:val="center"/>
        <w:rPr>
          <w:rFonts w:eastAsiaTheme="minorHAnsi"/>
          <w:szCs w:val="17"/>
        </w:rPr>
      </w:pPr>
    </w:p>
    <w:p w14:paraId="1B7B15C6" w14:textId="77777777" w:rsidR="00470705" w:rsidRDefault="00470705" w:rsidP="00470705">
      <w:pPr>
        <w:pBdr>
          <w:top w:val="single" w:sz="4" w:space="1" w:color="auto"/>
        </w:pBdr>
        <w:spacing w:before="34" w:after="0" w:line="14" w:lineRule="exact"/>
        <w:jc w:val="center"/>
        <w:rPr>
          <w:rFonts w:eastAsiaTheme="minorHAnsi"/>
          <w:szCs w:val="17"/>
        </w:rPr>
      </w:pPr>
    </w:p>
    <w:p w14:paraId="385C050B" w14:textId="77777777" w:rsidR="004C235C" w:rsidRDefault="004C235C" w:rsidP="004A6907">
      <w:pPr>
        <w:pStyle w:val="NoSpacing"/>
        <w:spacing w:line="140" w:lineRule="exact"/>
      </w:pPr>
    </w:p>
    <w:p w14:paraId="7AA0AFBB" w14:textId="77777777" w:rsidR="00D27E2E" w:rsidRDefault="00D27E2E" w:rsidP="00D27E2E">
      <w:pPr>
        <w:pStyle w:val="Heading2"/>
      </w:pPr>
      <w:bookmarkStart w:id="28" w:name="_Toc182477065"/>
      <w:r>
        <w:t>Energy Resources Act 2000</w:t>
      </w:r>
      <w:bookmarkEnd w:id="28"/>
    </w:p>
    <w:p w14:paraId="0182880E" w14:textId="77777777" w:rsidR="00D27E2E" w:rsidRDefault="00D27E2E" w:rsidP="006B1C3E">
      <w:pPr>
        <w:pStyle w:val="GG-Title3"/>
        <w:spacing w:after="60"/>
      </w:pPr>
      <w:r>
        <w:t>Application for Grant of Associated Activities Licence—AAL 322</w:t>
      </w:r>
    </w:p>
    <w:p w14:paraId="07AA42F4" w14:textId="77777777" w:rsidR="00D27E2E" w:rsidRDefault="00D27E2E" w:rsidP="006B1C3E">
      <w:pPr>
        <w:spacing w:after="60"/>
      </w:pPr>
      <w:r>
        <w:t xml:space="preserve">Pursuant to Section 65(6) of the </w:t>
      </w:r>
      <w:r w:rsidRPr="004D3C4A">
        <w:rPr>
          <w:i/>
          <w:iCs/>
        </w:rPr>
        <w:t>Energy Resources Act 2000</w:t>
      </w:r>
      <w:r>
        <w:t xml:space="preserve"> and delegation dated 19 August 2024, notice is hereby given that an application for the grant of an associated activities licence over the area described below has been received from:</w:t>
      </w:r>
    </w:p>
    <w:p w14:paraId="29D73128" w14:textId="77777777" w:rsidR="00D27E2E" w:rsidRPr="00E60CE9" w:rsidRDefault="00D27E2E" w:rsidP="00D27E2E">
      <w:pPr>
        <w:spacing w:after="0"/>
        <w:jc w:val="center"/>
        <w:rPr>
          <w:b/>
          <w:bCs/>
        </w:rPr>
      </w:pPr>
      <w:r w:rsidRPr="00E60CE9">
        <w:rPr>
          <w:b/>
          <w:bCs/>
        </w:rPr>
        <w:t>Vamgas Pty Ltd</w:t>
      </w:r>
    </w:p>
    <w:p w14:paraId="3F859872" w14:textId="77777777" w:rsidR="00D27E2E" w:rsidRPr="00E60CE9" w:rsidRDefault="00D27E2E" w:rsidP="006B1C3E">
      <w:pPr>
        <w:spacing w:after="60"/>
        <w:jc w:val="center"/>
        <w:rPr>
          <w:b/>
          <w:bCs/>
        </w:rPr>
      </w:pPr>
      <w:r w:rsidRPr="00E60CE9">
        <w:rPr>
          <w:b/>
          <w:bCs/>
        </w:rPr>
        <w:t>Impress (Cooper Basin) Pty Ltd</w:t>
      </w:r>
    </w:p>
    <w:p w14:paraId="0336257F" w14:textId="77777777" w:rsidR="00D27E2E" w:rsidRDefault="00D27E2E" w:rsidP="006B1C3E">
      <w:pPr>
        <w:spacing w:after="60"/>
      </w:pPr>
      <w:r>
        <w:t>The application will be determined on or after 22 November 2024.</w:t>
      </w:r>
    </w:p>
    <w:p w14:paraId="4F492D49" w14:textId="77777777" w:rsidR="00D27E2E" w:rsidRDefault="00D27E2E" w:rsidP="006B1C3E">
      <w:pPr>
        <w:spacing w:after="60"/>
      </w:pPr>
      <w:r>
        <w:t>This notice supersedes notice No. 70 p 3951, that was published in the Gazette on 17 October 2024.</w:t>
      </w:r>
    </w:p>
    <w:p w14:paraId="455B338C" w14:textId="77777777" w:rsidR="00D27E2E" w:rsidRDefault="00D27E2E" w:rsidP="006B1C3E">
      <w:pPr>
        <w:pStyle w:val="GG-Title3"/>
        <w:spacing w:after="60"/>
      </w:pPr>
      <w:r>
        <w:t>Description of Application Area</w:t>
      </w:r>
    </w:p>
    <w:p w14:paraId="56D54D29" w14:textId="77777777" w:rsidR="00D27E2E" w:rsidRDefault="00D27E2E" w:rsidP="006B1C3E">
      <w:pPr>
        <w:spacing w:after="60"/>
      </w:pPr>
      <w:r>
        <w:t>All that part of the State of South Australia, bounded as follows:</w:t>
      </w:r>
    </w:p>
    <w:p w14:paraId="4FFE0CCA" w14:textId="77777777" w:rsidR="00D27E2E" w:rsidRDefault="00D27E2E" w:rsidP="004A6907">
      <w:pPr>
        <w:spacing w:after="40"/>
        <w:ind w:left="142"/>
      </w:pPr>
      <w:r>
        <w:t>All coordinates GDA2020, Zone 54</w:t>
      </w:r>
    </w:p>
    <w:p w14:paraId="603D74A0" w14:textId="77777777" w:rsidR="00D27E2E" w:rsidRDefault="00D27E2E" w:rsidP="006B1C3E">
      <w:pPr>
        <w:spacing w:after="0"/>
        <w:ind w:left="1418" w:hanging="1134"/>
      </w:pPr>
      <w:r>
        <w:t>419105.70mE</w:t>
      </w:r>
      <w:r>
        <w:tab/>
        <w:t>6833656.09mN</w:t>
      </w:r>
    </w:p>
    <w:p w14:paraId="30B016C3" w14:textId="77777777" w:rsidR="00D27E2E" w:rsidRDefault="00D27E2E" w:rsidP="006B1C3E">
      <w:pPr>
        <w:spacing w:after="0"/>
        <w:ind w:left="1418" w:hanging="1134"/>
      </w:pPr>
      <w:r>
        <w:t>418381.91mE</w:t>
      </w:r>
      <w:r>
        <w:tab/>
        <w:t>6833732.16mN</w:t>
      </w:r>
    </w:p>
    <w:p w14:paraId="6E65FB3F" w14:textId="77777777" w:rsidR="00D27E2E" w:rsidRDefault="00D27E2E" w:rsidP="006B1C3E">
      <w:pPr>
        <w:spacing w:after="0"/>
        <w:ind w:left="1418" w:hanging="1134"/>
      </w:pPr>
      <w:r>
        <w:t>418312.25mE</w:t>
      </w:r>
      <w:r>
        <w:tab/>
        <w:t>6833730.20mN</w:t>
      </w:r>
    </w:p>
    <w:p w14:paraId="596499DE" w14:textId="77777777" w:rsidR="00D27E2E" w:rsidRDefault="00D27E2E" w:rsidP="006B1C3E">
      <w:pPr>
        <w:spacing w:after="0"/>
        <w:ind w:left="1418" w:hanging="1134"/>
      </w:pPr>
      <w:r>
        <w:t>417731.50mE</w:t>
      </w:r>
      <w:r>
        <w:tab/>
        <w:t>6834042.46mN</w:t>
      </w:r>
    </w:p>
    <w:p w14:paraId="036FCEC4" w14:textId="77777777" w:rsidR="00D27E2E" w:rsidRDefault="00D27E2E" w:rsidP="006B1C3E">
      <w:pPr>
        <w:spacing w:after="0"/>
        <w:ind w:left="1418" w:hanging="1134"/>
      </w:pPr>
      <w:r>
        <w:t>416959.61mE</w:t>
      </w:r>
      <w:r>
        <w:tab/>
        <w:t>6834739.31mN</w:t>
      </w:r>
    </w:p>
    <w:p w14:paraId="735BE501" w14:textId="77777777" w:rsidR="00D27E2E" w:rsidRDefault="00D27E2E" w:rsidP="006B1C3E">
      <w:pPr>
        <w:spacing w:after="0"/>
        <w:ind w:left="1418" w:hanging="1134"/>
      </w:pPr>
      <w:r>
        <w:t>416309.13mE</w:t>
      </w:r>
      <w:r>
        <w:tab/>
        <w:t>6835005.50mN</w:t>
      </w:r>
    </w:p>
    <w:p w14:paraId="276D5339" w14:textId="77777777" w:rsidR="00D27E2E" w:rsidRDefault="00D27E2E" w:rsidP="006B1C3E">
      <w:pPr>
        <w:spacing w:after="0"/>
        <w:ind w:left="1418" w:hanging="1134"/>
      </w:pPr>
      <w:r>
        <w:t>416207.27mE</w:t>
      </w:r>
      <w:r>
        <w:tab/>
        <w:t>6835010.93mN</w:t>
      </w:r>
    </w:p>
    <w:p w14:paraId="281E6EED" w14:textId="77777777" w:rsidR="00D27E2E" w:rsidRDefault="00D27E2E" w:rsidP="006B1C3E">
      <w:pPr>
        <w:spacing w:after="0"/>
        <w:ind w:left="1418" w:hanging="1134"/>
      </w:pPr>
      <w:r>
        <w:t>415671.25mE</w:t>
      </w:r>
      <w:r>
        <w:tab/>
        <w:t>6834957.69mN</w:t>
      </w:r>
    </w:p>
    <w:p w14:paraId="32923CEF" w14:textId="77777777" w:rsidR="00D27E2E" w:rsidRDefault="00D27E2E" w:rsidP="006B1C3E">
      <w:pPr>
        <w:spacing w:after="0"/>
        <w:ind w:left="1418" w:hanging="1134"/>
      </w:pPr>
      <w:r>
        <w:t>413630.93mE</w:t>
      </w:r>
      <w:r>
        <w:tab/>
        <w:t>6834159.75mN</w:t>
      </w:r>
    </w:p>
    <w:p w14:paraId="2F387790" w14:textId="77777777" w:rsidR="00D27E2E" w:rsidRDefault="00D27E2E" w:rsidP="006B1C3E">
      <w:pPr>
        <w:spacing w:after="0"/>
        <w:ind w:left="1418" w:hanging="1134"/>
      </w:pPr>
      <w:r>
        <w:t>413331.63mE</w:t>
      </w:r>
      <w:r>
        <w:tab/>
        <w:t>6834138.45mN</w:t>
      </w:r>
    </w:p>
    <w:p w14:paraId="244FA7E1" w14:textId="77777777" w:rsidR="00D27E2E" w:rsidRDefault="00D27E2E" w:rsidP="006B1C3E">
      <w:pPr>
        <w:spacing w:after="0"/>
        <w:ind w:left="1418" w:hanging="1134"/>
      </w:pPr>
      <w:r>
        <w:t>413184.68mE</w:t>
      </w:r>
      <w:r>
        <w:tab/>
        <w:t>6833863.80mN</w:t>
      </w:r>
    </w:p>
    <w:p w14:paraId="1EE8310A" w14:textId="77777777" w:rsidR="00D27E2E" w:rsidRDefault="00D27E2E" w:rsidP="006B1C3E">
      <w:pPr>
        <w:spacing w:after="0"/>
        <w:ind w:left="1418" w:hanging="1134"/>
      </w:pPr>
      <w:r>
        <w:t>413234.77mE</w:t>
      </w:r>
      <w:r>
        <w:tab/>
        <w:t>6833327.66mN</w:t>
      </w:r>
    </w:p>
    <w:p w14:paraId="4CAE1F5A" w14:textId="77777777" w:rsidR="00D27E2E" w:rsidRDefault="00D27E2E" w:rsidP="006B1C3E">
      <w:pPr>
        <w:spacing w:after="0"/>
        <w:ind w:left="1418" w:hanging="1134"/>
      </w:pPr>
      <w:r>
        <w:t>412967.04mE</w:t>
      </w:r>
      <w:r>
        <w:tab/>
        <w:t>6833151.96mN</w:t>
      </w:r>
    </w:p>
    <w:p w14:paraId="4EF5ADEA" w14:textId="77777777" w:rsidR="00D27E2E" w:rsidRDefault="00D27E2E" w:rsidP="006B1C3E">
      <w:pPr>
        <w:spacing w:after="0"/>
        <w:ind w:left="1418" w:hanging="1134"/>
      </w:pPr>
      <w:r>
        <w:t>412880.17mE</w:t>
      </w:r>
      <w:r>
        <w:tab/>
        <w:t>6832555.74mN</w:t>
      </w:r>
    </w:p>
    <w:p w14:paraId="421DCB44" w14:textId="77777777" w:rsidR="00D27E2E" w:rsidRDefault="00D27E2E" w:rsidP="006B1C3E">
      <w:pPr>
        <w:spacing w:after="0"/>
        <w:ind w:left="1418" w:hanging="1134"/>
      </w:pPr>
      <w:r>
        <w:t>412925.96mE</w:t>
      </w:r>
      <w:r>
        <w:tab/>
        <w:t>6831940.83mN</w:t>
      </w:r>
    </w:p>
    <w:p w14:paraId="0C0BC0B4" w14:textId="77777777" w:rsidR="00D27E2E" w:rsidRDefault="00D27E2E" w:rsidP="006B1C3E">
      <w:pPr>
        <w:spacing w:after="0"/>
        <w:ind w:left="1418" w:hanging="1134"/>
      </w:pPr>
      <w:r>
        <w:t>412870.77mE</w:t>
      </w:r>
      <w:r>
        <w:tab/>
        <w:t>6831771.92mN</w:t>
      </w:r>
    </w:p>
    <w:p w14:paraId="39EC7A6E" w14:textId="77777777" w:rsidR="00D27E2E" w:rsidRDefault="00D27E2E" w:rsidP="006B1C3E">
      <w:pPr>
        <w:spacing w:after="0"/>
        <w:ind w:left="1418" w:hanging="1134"/>
      </w:pPr>
      <w:r>
        <w:t>412699.44mE</w:t>
      </w:r>
      <w:r>
        <w:tab/>
        <w:t>6831766.87mN</w:t>
      </w:r>
    </w:p>
    <w:p w14:paraId="40219AEA" w14:textId="77777777" w:rsidR="00D27E2E" w:rsidRDefault="00D27E2E" w:rsidP="006B1C3E">
      <w:pPr>
        <w:spacing w:after="0"/>
        <w:ind w:left="1418" w:hanging="1134"/>
      </w:pPr>
      <w:r>
        <w:t>412703.48mE</w:t>
      </w:r>
      <w:r>
        <w:tab/>
        <w:t>6831479.67mN</w:t>
      </w:r>
    </w:p>
    <w:p w14:paraId="6440CB63" w14:textId="77777777" w:rsidR="00D27E2E" w:rsidRDefault="00D27E2E" w:rsidP="006B1C3E">
      <w:pPr>
        <w:spacing w:after="0"/>
        <w:ind w:left="1418" w:hanging="1134"/>
      </w:pPr>
      <w:r>
        <w:t>412794.47mE</w:t>
      </w:r>
      <w:r>
        <w:tab/>
        <w:t>6831484.21mN</w:t>
      </w:r>
    </w:p>
    <w:p w14:paraId="24C780A4" w14:textId="77777777" w:rsidR="00D27E2E" w:rsidRDefault="00D27E2E" w:rsidP="006B1C3E">
      <w:pPr>
        <w:spacing w:after="0"/>
        <w:ind w:left="1418" w:hanging="1134"/>
      </w:pPr>
      <w:r>
        <w:t>412634.94mE</w:t>
      </w:r>
      <w:r>
        <w:tab/>
        <w:t>6831094.73mN</w:t>
      </w:r>
    </w:p>
    <w:p w14:paraId="149EC7BB" w14:textId="77777777" w:rsidR="00D27E2E" w:rsidRDefault="00D27E2E" w:rsidP="006B1C3E">
      <w:pPr>
        <w:spacing w:after="0"/>
        <w:ind w:left="1418" w:hanging="1134"/>
      </w:pPr>
      <w:r>
        <w:t>412641.14mE</w:t>
      </w:r>
      <w:r>
        <w:tab/>
        <w:t>6830288.58mN</w:t>
      </w:r>
    </w:p>
    <w:p w14:paraId="2A611498" w14:textId="77777777" w:rsidR="00D27E2E" w:rsidRDefault="00D27E2E" w:rsidP="006B1C3E">
      <w:pPr>
        <w:spacing w:after="0"/>
        <w:ind w:left="1418" w:hanging="1134"/>
      </w:pPr>
      <w:r>
        <w:t>412616.35mE</w:t>
      </w:r>
      <w:r>
        <w:tab/>
        <w:t>6829849.38mN</w:t>
      </w:r>
    </w:p>
    <w:p w14:paraId="695FE5E1" w14:textId="77777777" w:rsidR="00D27E2E" w:rsidRDefault="00D27E2E" w:rsidP="006B1C3E">
      <w:pPr>
        <w:spacing w:after="0"/>
        <w:ind w:left="1418" w:hanging="1134"/>
      </w:pPr>
      <w:r>
        <w:t>412916.90mE</w:t>
      </w:r>
      <w:r>
        <w:tab/>
        <w:t>6829851.62mN</w:t>
      </w:r>
    </w:p>
    <w:p w14:paraId="1F02E0B3" w14:textId="77777777" w:rsidR="00D27E2E" w:rsidRDefault="00D27E2E" w:rsidP="006B1C3E">
      <w:pPr>
        <w:spacing w:after="0"/>
        <w:ind w:left="1418" w:hanging="1134"/>
      </w:pPr>
      <w:r>
        <w:t>412934.37mE</w:t>
      </w:r>
      <w:r>
        <w:tab/>
        <w:t>6831061.43mN</w:t>
      </w:r>
    </w:p>
    <w:p w14:paraId="4C730573" w14:textId="77777777" w:rsidR="00D27E2E" w:rsidRDefault="00D27E2E" w:rsidP="006B1C3E">
      <w:pPr>
        <w:spacing w:after="0"/>
        <w:ind w:left="1418" w:hanging="1134"/>
      </w:pPr>
      <w:r>
        <w:t>413105.91mE</w:t>
      </w:r>
      <w:r>
        <w:tab/>
        <w:t>6831460.75mN</w:t>
      </w:r>
    </w:p>
    <w:p w14:paraId="73A4DF1F" w14:textId="77777777" w:rsidR="00D27E2E" w:rsidRDefault="00D27E2E" w:rsidP="006B1C3E">
      <w:pPr>
        <w:spacing w:after="0"/>
        <w:ind w:left="1418" w:hanging="1134"/>
      </w:pPr>
      <w:r>
        <w:t>413131.68mE</w:t>
      </w:r>
      <w:r>
        <w:tab/>
        <w:t>6831624.34mN</w:t>
      </w:r>
    </w:p>
    <w:p w14:paraId="17109A01" w14:textId="77777777" w:rsidR="00D27E2E" w:rsidRDefault="00D27E2E" w:rsidP="006B1C3E">
      <w:pPr>
        <w:spacing w:after="0"/>
        <w:ind w:left="1418" w:hanging="1134"/>
      </w:pPr>
      <w:r>
        <w:t>413226.42mE</w:t>
      </w:r>
      <w:r>
        <w:tab/>
        <w:t>6831952.38mN</w:t>
      </w:r>
    </w:p>
    <w:p w14:paraId="72F0E802" w14:textId="77777777" w:rsidR="00D27E2E" w:rsidRDefault="00D27E2E" w:rsidP="006B1C3E">
      <w:pPr>
        <w:spacing w:after="0"/>
        <w:ind w:left="1418" w:hanging="1134"/>
      </w:pPr>
      <w:r>
        <w:t>413199.65mE</w:t>
      </w:r>
      <w:r>
        <w:tab/>
        <w:t>6832133.46mN</w:t>
      </w:r>
    </w:p>
    <w:p w14:paraId="1F019827" w14:textId="77777777" w:rsidR="00D27E2E" w:rsidRDefault="00D27E2E" w:rsidP="006B1C3E">
      <w:pPr>
        <w:spacing w:after="0"/>
        <w:ind w:left="1418" w:hanging="1134"/>
      </w:pPr>
      <w:r>
        <w:t>413182.01mE</w:t>
      </w:r>
      <w:r>
        <w:tab/>
        <w:t>6832571.22mN</w:t>
      </w:r>
    </w:p>
    <w:p w14:paraId="1B36DAB9" w14:textId="77777777" w:rsidR="00D27E2E" w:rsidRDefault="00D27E2E" w:rsidP="006B1C3E">
      <w:pPr>
        <w:spacing w:after="0"/>
        <w:ind w:left="1418" w:hanging="1134"/>
      </w:pPr>
      <w:r>
        <w:t>413238.63mE</w:t>
      </w:r>
      <w:r>
        <w:tab/>
        <w:t>6832979.92mN</w:t>
      </w:r>
    </w:p>
    <w:p w14:paraId="2271BAC8" w14:textId="77777777" w:rsidR="00D27E2E" w:rsidRDefault="00D27E2E" w:rsidP="006B1C3E">
      <w:pPr>
        <w:spacing w:after="0"/>
        <w:ind w:left="1418" w:hanging="1134"/>
      </w:pPr>
      <w:r>
        <w:t>413433.18mE</w:t>
      </w:r>
      <w:r>
        <w:tab/>
        <w:t>6833098.61mN</w:t>
      </w:r>
    </w:p>
    <w:p w14:paraId="001760C1" w14:textId="77777777" w:rsidR="00D27E2E" w:rsidRDefault="00D27E2E" w:rsidP="006B1C3E">
      <w:pPr>
        <w:spacing w:after="0"/>
        <w:ind w:left="1418" w:hanging="1134"/>
      </w:pPr>
      <w:r>
        <w:t>413535.75mE</w:t>
      </w:r>
      <w:r>
        <w:tab/>
        <w:t>6833260.88mN</w:t>
      </w:r>
    </w:p>
    <w:p w14:paraId="1BE77447" w14:textId="77777777" w:rsidR="00D27E2E" w:rsidRDefault="00D27E2E" w:rsidP="006B1C3E">
      <w:pPr>
        <w:spacing w:after="0"/>
        <w:ind w:left="1418" w:hanging="1134"/>
      </w:pPr>
      <w:r>
        <w:t>413486.11mE</w:t>
      </w:r>
      <w:r>
        <w:tab/>
        <w:t>6833665.67mN</w:t>
      </w:r>
    </w:p>
    <w:p w14:paraId="1964890F" w14:textId="77777777" w:rsidR="00D27E2E" w:rsidRDefault="00D27E2E" w:rsidP="006B1C3E">
      <w:pPr>
        <w:spacing w:after="0"/>
        <w:ind w:left="1418" w:hanging="1134"/>
      </w:pPr>
      <w:r>
        <w:t>413671.14mE</w:t>
      </w:r>
      <w:r>
        <w:tab/>
        <w:t>6833862.50mN</w:t>
      </w:r>
    </w:p>
    <w:p w14:paraId="40EACD94" w14:textId="77777777" w:rsidR="00D27E2E" w:rsidRDefault="00D27E2E" w:rsidP="006B1C3E">
      <w:pPr>
        <w:spacing w:after="0"/>
        <w:ind w:left="1418" w:hanging="1134"/>
      </w:pPr>
      <w:r>
        <w:t>415750.40mE</w:t>
      </w:r>
      <w:r>
        <w:tab/>
        <w:t>6834667.89mN</w:t>
      </w:r>
    </w:p>
    <w:p w14:paraId="0ADD8B66" w14:textId="77777777" w:rsidR="00D27E2E" w:rsidRDefault="00D27E2E" w:rsidP="006B1C3E">
      <w:pPr>
        <w:spacing w:after="0"/>
        <w:ind w:left="1418" w:hanging="1134"/>
      </w:pPr>
      <w:r>
        <w:t>416237.07mE</w:t>
      </w:r>
      <w:r>
        <w:tab/>
        <w:t>6834711.05mN</w:t>
      </w:r>
    </w:p>
    <w:p w14:paraId="7039795B" w14:textId="77777777" w:rsidR="00D27E2E" w:rsidRDefault="00D27E2E" w:rsidP="006B1C3E">
      <w:pPr>
        <w:spacing w:after="0"/>
        <w:ind w:left="1418" w:hanging="1134"/>
      </w:pPr>
      <w:r>
        <w:t>416795.00mE</w:t>
      </w:r>
      <w:r>
        <w:tab/>
        <w:t>6834485.76mN</w:t>
      </w:r>
    </w:p>
    <w:p w14:paraId="67F185D4" w14:textId="77777777" w:rsidR="00D27E2E" w:rsidRDefault="00D27E2E" w:rsidP="006B1C3E">
      <w:pPr>
        <w:spacing w:after="0"/>
        <w:ind w:left="1418" w:hanging="1134"/>
      </w:pPr>
      <w:r>
        <w:t>417563.17mE</w:t>
      </w:r>
      <w:r>
        <w:tab/>
        <w:t>6833794.25mN</w:t>
      </w:r>
    </w:p>
    <w:p w14:paraId="37A7F3E7" w14:textId="77777777" w:rsidR="00D27E2E" w:rsidRDefault="00D27E2E" w:rsidP="006B1C3E">
      <w:pPr>
        <w:spacing w:after="0"/>
        <w:ind w:left="1418" w:hanging="1134"/>
      </w:pPr>
      <w:r>
        <w:t>418235.16mE</w:t>
      </w:r>
      <w:r>
        <w:tab/>
        <w:t>6833437.23mN</w:t>
      </w:r>
    </w:p>
    <w:p w14:paraId="4144AF3F" w14:textId="77777777" w:rsidR="00D27E2E" w:rsidRDefault="00D27E2E" w:rsidP="006B1C3E">
      <w:pPr>
        <w:spacing w:after="0"/>
        <w:ind w:left="1418" w:hanging="1134"/>
      </w:pPr>
      <w:r>
        <w:t>418373.59mE</w:t>
      </w:r>
      <w:r>
        <w:tab/>
        <w:t>6833432.16mN</w:t>
      </w:r>
    </w:p>
    <w:p w14:paraId="0303E4EC" w14:textId="77777777" w:rsidR="00D27E2E" w:rsidRDefault="00D27E2E" w:rsidP="006B1C3E">
      <w:pPr>
        <w:spacing w:after="0"/>
        <w:ind w:left="1418" w:hanging="1134"/>
      </w:pPr>
      <w:r>
        <w:t>419015.73mE</w:t>
      </w:r>
      <w:r>
        <w:tab/>
        <w:t>6833370.98mN</w:t>
      </w:r>
    </w:p>
    <w:p w14:paraId="4771EDD4" w14:textId="77777777" w:rsidR="00D27E2E" w:rsidRDefault="00D27E2E" w:rsidP="00595CEE">
      <w:pPr>
        <w:spacing w:after="60"/>
        <w:ind w:left="1418" w:hanging="1134"/>
      </w:pPr>
      <w:r>
        <w:t>419105.70mE</w:t>
      </w:r>
      <w:r>
        <w:tab/>
        <w:t>6833656.09mN</w:t>
      </w:r>
    </w:p>
    <w:p w14:paraId="78BDAB6A" w14:textId="77777777" w:rsidR="00D27E2E" w:rsidRDefault="00D27E2E" w:rsidP="00595CEE">
      <w:pPr>
        <w:spacing w:after="60"/>
      </w:pPr>
      <w:r>
        <w:t xml:space="preserve">AREA: </w:t>
      </w:r>
      <w:r w:rsidRPr="00CB7E87">
        <w:rPr>
          <w:b/>
          <w:bCs/>
        </w:rPr>
        <w:t xml:space="preserve">3.17 </w:t>
      </w:r>
      <w:r>
        <w:t>square kilometres approximately</w:t>
      </w:r>
    </w:p>
    <w:p w14:paraId="1F660AB4" w14:textId="77777777" w:rsidR="00D27E2E" w:rsidRDefault="00D27E2E" w:rsidP="00D27E2E">
      <w:pPr>
        <w:pStyle w:val="GG-SDated"/>
      </w:pPr>
      <w:r>
        <w:t>Dated: 12 November 2024</w:t>
      </w:r>
    </w:p>
    <w:p w14:paraId="28B56559" w14:textId="77777777" w:rsidR="00D27E2E" w:rsidRPr="00FD3971" w:rsidRDefault="00D27E2E" w:rsidP="00D27E2E">
      <w:pPr>
        <w:pStyle w:val="GG-SName"/>
      </w:pPr>
      <w:r w:rsidRPr="00FD3971">
        <w:t>Michael Smith</w:t>
      </w:r>
    </w:p>
    <w:p w14:paraId="51FDC586" w14:textId="77777777" w:rsidR="00D27E2E" w:rsidRDefault="00D27E2E" w:rsidP="00D27E2E">
      <w:pPr>
        <w:pStyle w:val="GG-Signature"/>
      </w:pPr>
      <w:r>
        <w:t>Director, Regulatory Risk and Resource Tenure</w:t>
      </w:r>
    </w:p>
    <w:p w14:paraId="0DBD32C5" w14:textId="4BD7B994" w:rsidR="00D27E2E" w:rsidRDefault="00D27E2E" w:rsidP="004A6907">
      <w:pPr>
        <w:pStyle w:val="GG-Signature"/>
      </w:pPr>
      <w:r>
        <w:t>Regulation and Compliance Division,</w:t>
      </w:r>
      <w:r w:rsidR="004A6907">
        <w:t xml:space="preserve"> </w:t>
      </w:r>
      <w:r>
        <w:t>Department for Energy and Mining</w:t>
      </w:r>
    </w:p>
    <w:p w14:paraId="2E5166A4" w14:textId="77777777" w:rsidR="00D27E2E" w:rsidRDefault="00D27E2E" w:rsidP="00D27E2E">
      <w:pPr>
        <w:pStyle w:val="GG-Signature"/>
      </w:pPr>
      <w:r>
        <w:t>Sub-Delegate of the Minister for Energy and Mining</w:t>
      </w:r>
    </w:p>
    <w:p w14:paraId="03DB6877" w14:textId="77777777" w:rsidR="00D27E2E" w:rsidRDefault="00D27E2E" w:rsidP="00D27E2E">
      <w:pPr>
        <w:pBdr>
          <w:top w:val="single" w:sz="4" w:space="1" w:color="auto"/>
        </w:pBdr>
        <w:spacing w:before="100" w:after="0" w:line="14" w:lineRule="exact"/>
        <w:jc w:val="center"/>
      </w:pPr>
    </w:p>
    <w:p w14:paraId="5BC1ADE6" w14:textId="77777777" w:rsidR="00470705" w:rsidRPr="00470705" w:rsidRDefault="00470705" w:rsidP="00D27E2E">
      <w:pPr>
        <w:pStyle w:val="GG-Title1"/>
      </w:pPr>
      <w:r w:rsidRPr="00470705">
        <w:lastRenderedPageBreak/>
        <w:t>Energy Resources Act 2000</w:t>
      </w:r>
    </w:p>
    <w:p w14:paraId="1F2F5FEA" w14:textId="54EE8F5D" w:rsidR="00470705" w:rsidRPr="00247B35" w:rsidRDefault="00470705" w:rsidP="00C17B99">
      <w:pPr>
        <w:pStyle w:val="GG-Title3"/>
        <w:spacing w:after="60"/>
      </w:pPr>
      <w:r w:rsidRPr="00470705">
        <w:t>Grant of Associated Activities Licence—AAL 319</w:t>
      </w:r>
      <w:r w:rsidR="00247B35">
        <w:br/>
      </w:r>
      <w:r w:rsidRPr="00470705">
        <w:t>(Adjunct to Petroleum Retention Licence—PRL 192)</w:t>
      </w:r>
    </w:p>
    <w:p w14:paraId="777F63BA" w14:textId="77777777" w:rsidR="00470705" w:rsidRPr="00470705" w:rsidRDefault="00470705" w:rsidP="00C17B99">
      <w:pPr>
        <w:spacing w:after="60"/>
        <w:rPr>
          <w:rFonts w:eastAsia="Times New Roman"/>
          <w:szCs w:val="17"/>
        </w:rPr>
      </w:pPr>
      <w:r w:rsidRPr="00470705">
        <w:rPr>
          <w:rFonts w:eastAsia="Times New Roman"/>
          <w:szCs w:val="17"/>
        </w:rPr>
        <w:t xml:space="preserve">Notice is hereby given that the undermentioned Associated Activities Licence has been granted with effect from 7 November 2024, under the provisions of the </w:t>
      </w:r>
      <w:r w:rsidRPr="00470705">
        <w:rPr>
          <w:rFonts w:eastAsia="Times New Roman"/>
          <w:i/>
          <w:iCs/>
          <w:szCs w:val="17"/>
        </w:rPr>
        <w:t>Energy Resources Act 2000</w:t>
      </w:r>
      <w:r w:rsidRPr="00470705">
        <w:rPr>
          <w:rFonts w:eastAsia="Times New Roman"/>
          <w:szCs w:val="17"/>
        </w:rPr>
        <w:t>, pursuant to delegated powers dated 19 August 2024.</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843"/>
        <w:gridCol w:w="2930"/>
        <w:gridCol w:w="1491"/>
        <w:gridCol w:w="1373"/>
        <w:gridCol w:w="1717"/>
      </w:tblGrid>
      <w:tr w:rsidR="00470705" w:rsidRPr="00470705" w14:paraId="003DE529" w14:textId="77777777" w:rsidTr="009D6839">
        <w:trPr>
          <w:jc w:val="center"/>
        </w:trPr>
        <w:tc>
          <w:tcPr>
            <w:tcW w:w="985" w:type="pct"/>
            <w:tcBorders>
              <w:bottom w:val="single" w:sz="4" w:space="0" w:color="auto"/>
            </w:tcBorders>
          </w:tcPr>
          <w:p w14:paraId="6D21E0F6"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0" w:firstLine="0"/>
              <w:jc w:val="center"/>
              <w:rPr>
                <w:b/>
                <w:bCs/>
                <w:szCs w:val="17"/>
              </w:rPr>
            </w:pPr>
            <w:r w:rsidRPr="00470705">
              <w:rPr>
                <w:b/>
                <w:bCs/>
                <w:szCs w:val="17"/>
              </w:rPr>
              <w:t>Licence Number</w:t>
            </w:r>
          </w:p>
        </w:tc>
        <w:tc>
          <w:tcPr>
            <w:tcW w:w="1566" w:type="pct"/>
            <w:tcBorders>
              <w:bottom w:val="single" w:sz="4" w:space="0" w:color="auto"/>
            </w:tcBorders>
          </w:tcPr>
          <w:p w14:paraId="47C02A17"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0" w:firstLine="0"/>
              <w:jc w:val="center"/>
              <w:rPr>
                <w:b/>
                <w:bCs/>
                <w:szCs w:val="17"/>
              </w:rPr>
            </w:pPr>
            <w:r w:rsidRPr="00470705">
              <w:rPr>
                <w:b/>
                <w:bCs/>
                <w:szCs w:val="17"/>
              </w:rPr>
              <w:t>Licensees</w:t>
            </w:r>
          </w:p>
        </w:tc>
        <w:tc>
          <w:tcPr>
            <w:tcW w:w="797" w:type="pct"/>
            <w:tcBorders>
              <w:bottom w:val="single" w:sz="4" w:space="0" w:color="auto"/>
            </w:tcBorders>
          </w:tcPr>
          <w:p w14:paraId="321B7D69"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0" w:firstLine="0"/>
              <w:jc w:val="center"/>
              <w:rPr>
                <w:b/>
                <w:bCs/>
                <w:szCs w:val="17"/>
              </w:rPr>
            </w:pPr>
            <w:r w:rsidRPr="00470705">
              <w:rPr>
                <w:b/>
                <w:bCs/>
                <w:szCs w:val="17"/>
              </w:rPr>
              <w:t>Locality</w:t>
            </w:r>
          </w:p>
        </w:tc>
        <w:tc>
          <w:tcPr>
            <w:tcW w:w="734" w:type="pct"/>
            <w:tcBorders>
              <w:bottom w:val="single" w:sz="4" w:space="0" w:color="auto"/>
            </w:tcBorders>
          </w:tcPr>
          <w:p w14:paraId="63A702CE"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470705">
              <w:rPr>
                <w:b/>
                <w:bCs/>
                <w:szCs w:val="17"/>
              </w:rPr>
              <w:t>Area in km</w:t>
            </w:r>
            <w:r w:rsidRPr="00470705">
              <w:rPr>
                <w:b/>
                <w:bCs/>
                <w:szCs w:val="17"/>
                <w:vertAlign w:val="superscript"/>
              </w:rPr>
              <w:t>2</w:t>
            </w:r>
          </w:p>
        </w:tc>
        <w:tc>
          <w:tcPr>
            <w:tcW w:w="919" w:type="pct"/>
            <w:tcBorders>
              <w:bottom w:val="single" w:sz="4" w:space="0" w:color="auto"/>
            </w:tcBorders>
          </w:tcPr>
          <w:p w14:paraId="192374A0"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0" w:firstLine="0"/>
              <w:jc w:val="center"/>
              <w:rPr>
                <w:b/>
                <w:bCs/>
                <w:szCs w:val="17"/>
              </w:rPr>
            </w:pPr>
            <w:r w:rsidRPr="00470705">
              <w:rPr>
                <w:b/>
                <w:bCs/>
                <w:szCs w:val="17"/>
              </w:rPr>
              <w:t>Reference</w:t>
            </w:r>
          </w:p>
        </w:tc>
      </w:tr>
      <w:tr w:rsidR="00470705" w:rsidRPr="00470705" w14:paraId="5AE072E8" w14:textId="77777777" w:rsidTr="009D6839">
        <w:trPr>
          <w:jc w:val="center"/>
        </w:trPr>
        <w:tc>
          <w:tcPr>
            <w:tcW w:w="985" w:type="pct"/>
            <w:tcBorders>
              <w:bottom w:val="single" w:sz="4" w:space="0" w:color="auto"/>
            </w:tcBorders>
          </w:tcPr>
          <w:p w14:paraId="618D10DD"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0" w:firstLine="0"/>
              <w:jc w:val="center"/>
              <w:rPr>
                <w:szCs w:val="17"/>
              </w:rPr>
            </w:pPr>
            <w:r w:rsidRPr="00470705">
              <w:rPr>
                <w:szCs w:val="17"/>
              </w:rPr>
              <w:t>AAL 319</w:t>
            </w:r>
          </w:p>
        </w:tc>
        <w:tc>
          <w:tcPr>
            <w:tcW w:w="1566" w:type="pct"/>
            <w:tcBorders>
              <w:bottom w:val="single" w:sz="4" w:space="0" w:color="auto"/>
            </w:tcBorders>
          </w:tcPr>
          <w:p w14:paraId="7BCCC640" w14:textId="77777777" w:rsidR="00470705" w:rsidRPr="00470705" w:rsidRDefault="00470705" w:rsidP="00846CB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267" w:firstLine="141"/>
              <w:jc w:val="left"/>
              <w:rPr>
                <w:szCs w:val="17"/>
              </w:rPr>
            </w:pPr>
            <w:r w:rsidRPr="00470705">
              <w:rPr>
                <w:szCs w:val="17"/>
              </w:rPr>
              <w:t>Santos QNT Pty Ltd</w:t>
            </w:r>
          </w:p>
          <w:p w14:paraId="79DE76EA" w14:textId="77777777" w:rsidR="00470705" w:rsidRPr="00470705" w:rsidRDefault="00470705" w:rsidP="00846CB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266" w:firstLine="142"/>
              <w:jc w:val="left"/>
              <w:rPr>
                <w:szCs w:val="17"/>
              </w:rPr>
            </w:pPr>
            <w:r w:rsidRPr="00470705">
              <w:rPr>
                <w:szCs w:val="17"/>
              </w:rPr>
              <w:t>Drillsearch (513) Pty Limited</w:t>
            </w:r>
          </w:p>
        </w:tc>
        <w:tc>
          <w:tcPr>
            <w:tcW w:w="797" w:type="pct"/>
            <w:tcBorders>
              <w:bottom w:val="single" w:sz="4" w:space="0" w:color="auto"/>
            </w:tcBorders>
          </w:tcPr>
          <w:p w14:paraId="6684DDF9"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65" w:hanging="10"/>
              <w:jc w:val="center"/>
              <w:rPr>
                <w:szCs w:val="17"/>
              </w:rPr>
            </w:pPr>
            <w:r w:rsidRPr="00470705">
              <w:rPr>
                <w:szCs w:val="17"/>
              </w:rPr>
              <w:t>Cooper Basin</w:t>
            </w:r>
          </w:p>
        </w:tc>
        <w:tc>
          <w:tcPr>
            <w:tcW w:w="734" w:type="pct"/>
            <w:tcBorders>
              <w:bottom w:val="single" w:sz="4" w:space="0" w:color="auto"/>
            </w:tcBorders>
          </w:tcPr>
          <w:p w14:paraId="12449A1D"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65" w:hanging="10"/>
              <w:jc w:val="center"/>
              <w:rPr>
                <w:szCs w:val="17"/>
              </w:rPr>
            </w:pPr>
            <w:r w:rsidRPr="00470705">
              <w:rPr>
                <w:szCs w:val="17"/>
              </w:rPr>
              <w:t>0.73</w:t>
            </w:r>
          </w:p>
        </w:tc>
        <w:tc>
          <w:tcPr>
            <w:tcW w:w="919" w:type="pct"/>
            <w:tcBorders>
              <w:bottom w:val="single" w:sz="4" w:space="0" w:color="auto"/>
            </w:tcBorders>
          </w:tcPr>
          <w:p w14:paraId="6CD8F94A" w14:textId="77777777" w:rsidR="00470705" w:rsidRPr="00470705" w:rsidRDefault="00470705" w:rsidP="001B50E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ind w:left="-65" w:hanging="10"/>
              <w:jc w:val="center"/>
              <w:rPr>
                <w:szCs w:val="17"/>
              </w:rPr>
            </w:pPr>
            <w:r w:rsidRPr="00470705">
              <w:rPr>
                <w:szCs w:val="17"/>
              </w:rPr>
              <w:t>MER-2024/0147</w:t>
            </w:r>
          </w:p>
        </w:tc>
      </w:tr>
    </w:tbl>
    <w:p w14:paraId="6FA52531" w14:textId="77777777" w:rsidR="00470705" w:rsidRPr="00470705" w:rsidRDefault="00470705" w:rsidP="00C17B99">
      <w:pPr>
        <w:spacing w:before="80" w:after="60"/>
        <w:ind w:left="142" w:hanging="142"/>
        <w:jc w:val="center"/>
        <w:rPr>
          <w:i/>
          <w:szCs w:val="17"/>
        </w:rPr>
      </w:pPr>
      <w:r w:rsidRPr="00470705">
        <w:rPr>
          <w:i/>
          <w:szCs w:val="17"/>
        </w:rPr>
        <w:t>Description of Area</w:t>
      </w:r>
    </w:p>
    <w:p w14:paraId="2D90ACC2" w14:textId="77777777" w:rsidR="00470705" w:rsidRPr="00470705" w:rsidRDefault="00470705" w:rsidP="00C17B99">
      <w:pPr>
        <w:spacing w:after="60"/>
        <w:ind w:left="142" w:hanging="142"/>
        <w:rPr>
          <w:rFonts w:eastAsia="Times New Roman"/>
          <w:szCs w:val="17"/>
        </w:rPr>
      </w:pPr>
      <w:r w:rsidRPr="00470705">
        <w:rPr>
          <w:rFonts w:eastAsia="Times New Roman"/>
          <w:szCs w:val="17"/>
        </w:rPr>
        <w:t>All that part of the State of South Australia, bounded as follows:</w:t>
      </w:r>
    </w:p>
    <w:p w14:paraId="22404DF1" w14:textId="77777777" w:rsidR="00470705" w:rsidRPr="00470705" w:rsidRDefault="00470705" w:rsidP="00DC2225">
      <w:pPr>
        <w:spacing w:after="40"/>
        <w:ind w:left="142"/>
        <w:rPr>
          <w:rFonts w:eastAsia="Times New Roman"/>
          <w:szCs w:val="17"/>
        </w:rPr>
      </w:pPr>
      <w:r w:rsidRPr="00470705">
        <w:rPr>
          <w:rFonts w:eastAsia="Times New Roman"/>
          <w:szCs w:val="17"/>
        </w:rPr>
        <w:t>All coordinates GDA2020, Zone 54</w:t>
      </w:r>
    </w:p>
    <w:p w14:paraId="17FAEAA0" w14:textId="77777777" w:rsidR="00470705" w:rsidRPr="00470705" w:rsidRDefault="00470705" w:rsidP="00ED1A46">
      <w:pPr>
        <w:spacing w:after="0"/>
        <w:ind w:left="1702" w:hanging="1418"/>
        <w:rPr>
          <w:rFonts w:eastAsia="Times New Roman"/>
          <w:szCs w:val="17"/>
        </w:rPr>
      </w:pPr>
      <w:r w:rsidRPr="00470705">
        <w:rPr>
          <w:rFonts w:eastAsia="Times New Roman"/>
          <w:szCs w:val="17"/>
        </w:rPr>
        <w:t>411779.7111mE</w:t>
      </w:r>
      <w:r w:rsidRPr="00470705">
        <w:rPr>
          <w:rFonts w:eastAsia="Times New Roman"/>
          <w:szCs w:val="17"/>
        </w:rPr>
        <w:tab/>
        <w:t>6865884.2544mN</w:t>
      </w:r>
    </w:p>
    <w:p w14:paraId="1007A7F6"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412440.5115mE</w:t>
      </w:r>
      <w:r w:rsidRPr="00470705">
        <w:rPr>
          <w:rFonts w:eastAsia="Times New Roman"/>
          <w:szCs w:val="17"/>
        </w:rPr>
        <w:tab/>
        <w:t>6865192.3454mN</w:t>
      </w:r>
    </w:p>
    <w:p w14:paraId="10C345D0" w14:textId="77777777" w:rsidR="00470705" w:rsidRPr="00470705" w:rsidRDefault="00470705" w:rsidP="00ED1A46">
      <w:pPr>
        <w:spacing w:after="0"/>
        <w:ind w:left="1702" w:hanging="1418"/>
        <w:rPr>
          <w:rFonts w:eastAsia="Times New Roman"/>
          <w:szCs w:val="17"/>
        </w:rPr>
      </w:pPr>
      <w:r w:rsidRPr="00470705">
        <w:rPr>
          <w:rFonts w:eastAsia="Times New Roman"/>
          <w:szCs w:val="17"/>
        </w:rPr>
        <w:t>413034.1332mE</w:t>
      </w:r>
      <w:r w:rsidRPr="00470705">
        <w:rPr>
          <w:rFonts w:eastAsia="Times New Roman"/>
          <w:szCs w:val="17"/>
        </w:rPr>
        <w:tab/>
        <w:t>6865006.5469mN</w:t>
      </w:r>
    </w:p>
    <w:p w14:paraId="2E59EDF1"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412878.6502mE</w:t>
      </w:r>
      <w:r w:rsidRPr="00470705">
        <w:rPr>
          <w:rFonts w:eastAsia="Times New Roman"/>
          <w:szCs w:val="17"/>
        </w:rPr>
        <w:tab/>
        <w:t>6864483.8644mN</w:t>
      </w:r>
    </w:p>
    <w:p w14:paraId="4B0A04ED"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412886.7796mE</w:t>
      </w:r>
      <w:r w:rsidRPr="00470705">
        <w:rPr>
          <w:rFonts w:eastAsia="Times New Roman"/>
          <w:szCs w:val="17"/>
        </w:rPr>
        <w:tab/>
        <w:t>6863665.8294mN</w:t>
      </w:r>
    </w:p>
    <w:p w14:paraId="5A6BD1C9"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412813.3176mE</w:t>
      </w:r>
      <w:r w:rsidRPr="00470705">
        <w:rPr>
          <w:rFonts w:eastAsia="Times New Roman"/>
          <w:szCs w:val="17"/>
        </w:rPr>
        <w:tab/>
        <w:t>6863075.2900mN</w:t>
      </w:r>
    </w:p>
    <w:p w14:paraId="755BF61D"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412573.5354mE</w:t>
      </w:r>
      <w:r w:rsidRPr="00470705">
        <w:rPr>
          <w:rFonts w:eastAsia="Times New Roman"/>
          <w:szCs w:val="17"/>
        </w:rPr>
        <w:tab/>
        <w:t>6863079.7955mN</w:t>
      </w:r>
    </w:p>
    <w:p w14:paraId="63FDBE87"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412651.1917mE</w:t>
      </w:r>
      <w:r w:rsidRPr="00470705">
        <w:rPr>
          <w:rFonts w:eastAsia="Times New Roman"/>
          <w:szCs w:val="17"/>
        </w:rPr>
        <w:tab/>
        <w:t>6863670.3681mN</w:t>
      </w:r>
    </w:p>
    <w:p w14:paraId="188334F6"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412651.4742mE</w:t>
      </w:r>
      <w:r w:rsidRPr="00470705">
        <w:rPr>
          <w:rFonts w:eastAsia="Times New Roman"/>
          <w:szCs w:val="17"/>
        </w:rPr>
        <w:tab/>
        <w:t>6864486.3736mN</w:t>
      </w:r>
    </w:p>
    <w:p w14:paraId="7C9374C4"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412787.2616mE</w:t>
      </w:r>
      <w:r w:rsidRPr="00470705">
        <w:rPr>
          <w:rFonts w:eastAsia="Times New Roman"/>
          <w:szCs w:val="17"/>
        </w:rPr>
        <w:tab/>
        <w:t>6864897.4905mN</w:t>
      </w:r>
    </w:p>
    <w:p w14:paraId="3FF37445" w14:textId="77777777" w:rsidR="00470705" w:rsidRPr="00470705" w:rsidRDefault="00470705" w:rsidP="00ED1A46">
      <w:pPr>
        <w:spacing w:after="0"/>
        <w:ind w:left="1702" w:hanging="1418"/>
        <w:rPr>
          <w:rFonts w:eastAsia="Times New Roman"/>
          <w:szCs w:val="17"/>
        </w:rPr>
      </w:pPr>
      <w:r w:rsidRPr="00470705">
        <w:rPr>
          <w:rFonts w:eastAsia="Times New Roman"/>
          <w:szCs w:val="17"/>
        </w:rPr>
        <w:t>412340.7172mE</w:t>
      </w:r>
      <w:r w:rsidRPr="00470705">
        <w:rPr>
          <w:rFonts w:eastAsia="Times New Roman"/>
          <w:szCs w:val="17"/>
        </w:rPr>
        <w:tab/>
        <w:t>6864982.0737mN</w:t>
      </w:r>
    </w:p>
    <w:p w14:paraId="79C058A6" w14:textId="77777777" w:rsidR="00470705" w:rsidRPr="00470705" w:rsidRDefault="00470705" w:rsidP="00ED1A46">
      <w:pPr>
        <w:spacing w:after="0"/>
        <w:ind w:left="1702" w:hanging="1418"/>
        <w:rPr>
          <w:rFonts w:eastAsia="Times New Roman"/>
          <w:szCs w:val="17"/>
        </w:rPr>
      </w:pPr>
      <w:r w:rsidRPr="00470705">
        <w:rPr>
          <w:rFonts w:eastAsia="Times New Roman"/>
          <w:szCs w:val="17"/>
        </w:rPr>
        <w:t>411781.9572mE</w:t>
      </w:r>
      <w:r w:rsidRPr="00470705">
        <w:rPr>
          <w:rFonts w:eastAsia="Times New Roman"/>
          <w:szCs w:val="17"/>
        </w:rPr>
        <w:tab/>
        <w:t>6865582.9710mN</w:t>
      </w:r>
    </w:p>
    <w:p w14:paraId="6315D37C" w14:textId="77777777" w:rsidR="00470705" w:rsidRPr="00470705" w:rsidRDefault="00470705" w:rsidP="00C17B99">
      <w:pPr>
        <w:spacing w:after="60"/>
        <w:ind w:left="1701" w:hanging="1417"/>
        <w:rPr>
          <w:rFonts w:eastAsia="Times New Roman"/>
          <w:szCs w:val="17"/>
        </w:rPr>
      </w:pPr>
      <w:r w:rsidRPr="00470705">
        <w:rPr>
          <w:rFonts w:eastAsia="Times New Roman"/>
          <w:szCs w:val="17"/>
        </w:rPr>
        <w:t>411779.7111mE</w:t>
      </w:r>
      <w:r w:rsidRPr="00470705">
        <w:rPr>
          <w:rFonts w:eastAsia="Times New Roman"/>
          <w:szCs w:val="17"/>
        </w:rPr>
        <w:tab/>
        <w:t>6865884.2544mN</w:t>
      </w:r>
    </w:p>
    <w:p w14:paraId="575F2D90" w14:textId="77777777" w:rsidR="00470705" w:rsidRPr="00470705" w:rsidRDefault="00470705" w:rsidP="00C17B99">
      <w:pPr>
        <w:spacing w:after="60"/>
        <w:ind w:left="142" w:hanging="142"/>
        <w:rPr>
          <w:rFonts w:eastAsia="Times New Roman"/>
          <w:szCs w:val="17"/>
        </w:rPr>
      </w:pPr>
      <w:r w:rsidRPr="00470705">
        <w:rPr>
          <w:rFonts w:eastAsia="Times New Roman"/>
          <w:szCs w:val="17"/>
        </w:rPr>
        <w:t xml:space="preserve">AREA: </w:t>
      </w:r>
      <w:r w:rsidRPr="00470705">
        <w:rPr>
          <w:rFonts w:eastAsia="Times New Roman"/>
          <w:b/>
          <w:bCs/>
          <w:szCs w:val="17"/>
        </w:rPr>
        <w:t>0.73</w:t>
      </w:r>
      <w:r w:rsidRPr="00470705">
        <w:rPr>
          <w:rFonts w:eastAsia="Times New Roman"/>
          <w:szCs w:val="17"/>
        </w:rPr>
        <w:t xml:space="preserve"> square kilometres approximately</w:t>
      </w:r>
    </w:p>
    <w:p w14:paraId="7963CE44" w14:textId="77777777" w:rsidR="00470705" w:rsidRPr="00470705" w:rsidRDefault="00470705" w:rsidP="008D102A">
      <w:pPr>
        <w:pStyle w:val="GG-SDated"/>
      </w:pPr>
      <w:r w:rsidRPr="00470705">
        <w:t>Dated: 7 November 2024</w:t>
      </w:r>
    </w:p>
    <w:p w14:paraId="04ED088F" w14:textId="77777777" w:rsidR="00470705" w:rsidRPr="00470705" w:rsidRDefault="00470705" w:rsidP="00470705">
      <w:pPr>
        <w:spacing w:after="0"/>
        <w:ind w:left="142" w:hanging="142"/>
        <w:jc w:val="right"/>
        <w:rPr>
          <w:rFonts w:eastAsia="Times New Roman"/>
          <w:smallCaps/>
          <w:szCs w:val="20"/>
        </w:rPr>
      </w:pPr>
      <w:r w:rsidRPr="00470705">
        <w:rPr>
          <w:rFonts w:eastAsia="Times New Roman"/>
          <w:smallCaps/>
          <w:szCs w:val="20"/>
        </w:rPr>
        <w:t>Benjamin Zammit</w:t>
      </w:r>
    </w:p>
    <w:p w14:paraId="146E0130" w14:textId="77777777" w:rsidR="00470705" w:rsidRPr="00470705" w:rsidRDefault="00470705" w:rsidP="00470705">
      <w:pPr>
        <w:spacing w:after="0"/>
        <w:ind w:left="142" w:hanging="142"/>
        <w:jc w:val="right"/>
        <w:rPr>
          <w:rFonts w:eastAsia="Times New Roman"/>
          <w:szCs w:val="17"/>
        </w:rPr>
      </w:pPr>
      <w:r w:rsidRPr="00470705">
        <w:rPr>
          <w:rFonts w:eastAsia="Times New Roman"/>
          <w:szCs w:val="17"/>
        </w:rPr>
        <w:t>Acting Deputy Chief Executive</w:t>
      </w:r>
    </w:p>
    <w:p w14:paraId="5B303A7E" w14:textId="77777777" w:rsidR="00470705" w:rsidRPr="00470705" w:rsidRDefault="00470705" w:rsidP="00470705">
      <w:pPr>
        <w:spacing w:after="0"/>
        <w:ind w:left="142" w:hanging="142"/>
        <w:jc w:val="right"/>
        <w:rPr>
          <w:rFonts w:eastAsia="Times New Roman"/>
          <w:szCs w:val="17"/>
        </w:rPr>
      </w:pPr>
      <w:r w:rsidRPr="00470705">
        <w:rPr>
          <w:rFonts w:eastAsia="Times New Roman"/>
          <w:szCs w:val="17"/>
        </w:rPr>
        <w:t>Department for Energy and Mining</w:t>
      </w:r>
    </w:p>
    <w:p w14:paraId="56F85118" w14:textId="432E16B8" w:rsidR="00470705" w:rsidRDefault="00470705" w:rsidP="00470705">
      <w:pPr>
        <w:spacing w:after="0"/>
        <w:ind w:left="142" w:hanging="142"/>
        <w:jc w:val="right"/>
        <w:rPr>
          <w:rFonts w:eastAsia="Times New Roman"/>
          <w:szCs w:val="17"/>
        </w:rPr>
      </w:pPr>
      <w:r w:rsidRPr="00470705">
        <w:rPr>
          <w:rFonts w:eastAsia="Times New Roman"/>
          <w:szCs w:val="17"/>
        </w:rPr>
        <w:t>Delegate of the Minister for Energy and Mining</w:t>
      </w:r>
    </w:p>
    <w:p w14:paraId="27BEB396" w14:textId="77777777" w:rsidR="00470705" w:rsidRDefault="00470705" w:rsidP="00470705">
      <w:pPr>
        <w:pBdr>
          <w:bottom w:val="single" w:sz="4" w:space="1" w:color="auto"/>
        </w:pBdr>
        <w:spacing w:after="0" w:line="52" w:lineRule="exact"/>
        <w:jc w:val="center"/>
      </w:pPr>
    </w:p>
    <w:p w14:paraId="3CFBAF15" w14:textId="77777777" w:rsidR="00470705" w:rsidRDefault="00470705" w:rsidP="00470705">
      <w:pPr>
        <w:pBdr>
          <w:top w:val="single" w:sz="4" w:space="1" w:color="auto"/>
        </w:pBdr>
        <w:spacing w:before="34" w:after="0" w:line="14" w:lineRule="exact"/>
        <w:jc w:val="center"/>
      </w:pPr>
    </w:p>
    <w:p w14:paraId="13586E9B" w14:textId="77777777" w:rsidR="00470705" w:rsidRPr="00470705" w:rsidRDefault="00470705" w:rsidP="00470705">
      <w:pPr>
        <w:pStyle w:val="NoSpacing"/>
      </w:pPr>
    </w:p>
    <w:p w14:paraId="6D4FF548" w14:textId="77777777" w:rsidR="00682EED" w:rsidRPr="002C4669" w:rsidRDefault="00682EED" w:rsidP="0094697A">
      <w:pPr>
        <w:pStyle w:val="Heading2"/>
      </w:pPr>
      <w:bookmarkStart w:id="29" w:name="_Toc182477066"/>
      <w:r w:rsidRPr="002C4669">
        <w:t>Fisheries Management Act 2007</w:t>
      </w:r>
      <w:bookmarkEnd w:id="29"/>
    </w:p>
    <w:p w14:paraId="2F81B961" w14:textId="77777777" w:rsidR="00682EED" w:rsidRDefault="00682EED" w:rsidP="004330EE">
      <w:pPr>
        <w:pStyle w:val="GG-Title2"/>
      </w:pPr>
      <w:r>
        <w:t>Section 115</w:t>
      </w:r>
    </w:p>
    <w:p w14:paraId="1EB17936" w14:textId="77777777" w:rsidR="00682EED" w:rsidRDefault="00682EED" w:rsidP="004330EE">
      <w:pPr>
        <w:pStyle w:val="GG-Title3"/>
      </w:pPr>
      <w:r>
        <w:t>Ministerial Exemption ME9903338</w:t>
      </w:r>
    </w:p>
    <w:p w14:paraId="1983BE39" w14:textId="77777777" w:rsidR="00682EED" w:rsidRDefault="00682EED" w:rsidP="004330EE">
      <w:r>
        <w:t xml:space="preserve">Take notice that pursuant to Section 115 of the </w:t>
      </w:r>
      <w:r w:rsidRPr="00087827">
        <w:rPr>
          <w:i/>
          <w:iCs/>
        </w:rPr>
        <w:t>Fisheries Management Act 2007</w:t>
      </w:r>
      <w:r>
        <w:t xml:space="preserve">, Mr Keith Maguire of the South Australian Museum, North Terrace, Adelaide, South Australia, (the “exemption holder”), or a person acting as his agent, is exempt from Sections 70, 71(1)(b) and 71(2) of the </w:t>
      </w:r>
      <w:r w:rsidRPr="00087827">
        <w:rPr>
          <w:i/>
          <w:iCs/>
        </w:rPr>
        <w:t>Fisheries Management Act 2007</w:t>
      </w:r>
      <w:r>
        <w:t xml:space="preserve">; and Regulations 5, 6(1)(a) and 10; and Clauses 39(a), 42, 74, 96, 97, 113 and 116 of Schedule 6 and Schedule 7 of the </w:t>
      </w:r>
      <w:r w:rsidRPr="00087827">
        <w:rPr>
          <w:i/>
          <w:iCs/>
        </w:rPr>
        <w:t>Fisheries Management (General) Regulations 2017</w:t>
      </w:r>
      <w:r>
        <w:t>, but only insofar as the exemption holder will not be guilty of an offence when conducting research activities that include the taking of voucher specimens of specified marine and freshwater fish and invertebrates for the purposes of maintaining museum collections (“exempted activity”) in the waters described in Schedule 1, using the gear specified in Schedule 2, subject to the conditions specified in Schedule 3, from 1 November 2024 until 31 October 2025, unless varied or revoked earlier.</w:t>
      </w:r>
    </w:p>
    <w:p w14:paraId="6E254D9F" w14:textId="77777777" w:rsidR="00682EED" w:rsidRDefault="00682EED" w:rsidP="004330EE">
      <w:pPr>
        <w:pStyle w:val="GG-Title2"/>
      </w:pPr>
      <w:r>
        <w:t>Schedule 1</w:t>
      </w:r>
    </w:p>
    <w:p w14:paraId="281FC074" w14:textId="77777777" w:rsidR="00682EED" w:rsidRDefault="00682EED" w:rsidP="004330EE">
      <w:r>
        <w:t xml:space="preserve">South Australian State waters, including intertidal “rocky” reefs and the waters of the Adelaide Dolphin Sanctuary but excluding Sanctuary and Restricted Access zones of any marine park unless authorised under the </w:t>
      </w:r>
      <w:r w:rsidRPr="00AC6947">
        <w:rPr>
          <w:i/>
          <w:iCs/>
        </w:rPr>
        <w:t>Marine Parks Act 2007</w:t>
      </w:r>
      <w:r>
        <w:t xml:space="preserve"> and aquatic reserves unless otherwise authorised under the </w:t>
      </w:r>
      <w:r w:rsidRPr="00AC6947">
        <w:rPr>
          <w:i/>
          <w:iCs/>
        </w:rPr>
        <w:t>Fisheries Management Act 2007</w:t>
      </w:r>
      <w:r>
        <w:t>.</w:t>
      </w:r>
    </w:p>
    <w:p w14:paraId="6526E6FF" w14:textId="06A0242C" w:rsidR="00682EED" w:rsidRDefault="00682EED" w:rsidP="004330EE">
      <w:pPr>
        <w:pStyle w:val="GG-Title2"/>
      </w:pPr>
      <w:r>
        <w:t>Schedule 2</w:t>
      </w:r>
    </w:p>
    <w:p w14:paraId="2078C212" w14:textId="77777777" w:rsidR="00682EED" w:rsidRDefault="00682EED" w:rsidP="004330EE">
      <w:r>
        <w:t>Description of equipment that may be used to undertake the proposed activity:</w:t>
      </w:r>
    </w:p>
    <w:p w14:paraId="53B9E290" w14:textId="77777777" w:rsidR="00682EED" w:rsidRDefault="00682EED" w:rsidP="004330EE">
      <w:pPr>
        <w:ind w:left="426" w:hanging="142"/>
      </w:pPr>
      <w:r>
        <w:t>•</w:t>
      </w:r>
      <w:r>
        <w:tab/>
        <w:t>6 bait traps—up to 60 x 30 x 30cm</w:t>
      </w:r>
    </w:p>
    <w:p w14:paraId="1D3586BB" w14:textId="77777777" w:rsidR="00682EED" w:rsidRDefault="00682EED" w:rsidP="004330EE">
      <w:pPr>
        <w:ind w:left="426" w:hanging="142"/>
      </w:pPr>
      <w:r>
        <w:t>•</w:t>
      </w:r>
      <w:r>
        <w:tab/>
        <w:t>Hook and line—1 line/person</w:t>
      </w:r>
    </w:p>
    <w:p w14:paraId="297E744C" w14:textId="77777777" w:rsidR="00682EED" w:rsidRDefault="00682EED" w:rsidP="004330EE">
      <w:pPr>
        <w:ind w:left="426" w:hanging="142"/>
      </w:pPr>
      <w:r>
        <w:t>•</w:t>
      </w:r>
      <w:r>
        <w:tab/>
        <w:t>1 Plankton net—0.8 m length, 300mm diameter, 250μm mesh</w:t>
      </w:r>
    </w:p>
    <w:p w14:paraId="73406292" w14:textId="77777777" w:rsidR="00682EED" w:rsidRDefault="00682EED" w:rsidP="004330EE">
      <w:pPr>
        <w:ind w:left="426" w:hanging="142"/>
      </w:pPr>
      <w:r>
        <w:t>•</w:t>
      </w:r>
      <w:r>
        <w:tab/>
        <w:t>1 Cast net—up to 3m diameter</w:t>
      </w:r>
    </w:p>
    <w:p w14:paraId="08126883" w14:textId="77777777" w:rsidR="00682EED" w:rsidRDefault="00682EED" w:rsidP="004330EE">
      <w:pPr>
        <w:ind w:left="426" w:hanging="142"/>
      </w:pPr>
      <w:r>
        <w:t>•</w:t>
      </w:r>
      <w:r>
        <w:tab/>
        <w:t>1 Seine net—16m, 5mm mesh</w:t>
      </w:r>
    </w:p>
    <w:p w14:paraId="45402B9A" w14:textId="77777777" w:rsidR="00682EED" w:rsidRDefault="00682EED" w:rsidP="004330EE">
      <w:pPr>
        <w:ind w:left="426" w:hanging="142"/>
      </w:pPr>
      <w:r>
        <w:t>•</w:t>
      </w:r>
      <w:r>
        <w:tab/>
        <w:t>1 Dredge—0.5m (wide), 0.3m (high) 0.8m (long), 10mm mesh</w:t>
      </w:r>
    </w:p>
    <w:p w14:paraId="49D58DC2" w14:textId="77777777" w:rsidR="00682EED" w:rsidRDefault="00682EED" w:rsidP="004330EE">
      <w:pPr>
        <w:ind w:left="426" w:hanging="142"/>
      </w:pPr>
      <w:r>
        <w:t>•</w:t>
      </w:r>
      <w:r>
        <w:tab/>
        <w:t>Hand-held Aquarium or dab net—2 per person</w:t>
      </w:r>
    </w:p>
    <w:p w14:paraId="20AC2B03" w14:textId="77777777" w:rsidR="00682EED" w:rsidRDefault="00682EED" w:rsidP="004330EE">
      <w:pPr>
        <w:ind w:left="426" w:hanging="142"/>
      </w:pPr>
      <w:r>
        <w:t>•</w:t>
      </w:r>
      <w:r>
        <w:tab/>
        <w:t>Prawn trawling net—operated by commercial Prawn Fishery Licence Holder.</w:t>
      </w:r>
    </w:p>
    <w:p w14:paraId="07FADC46" w14:textId="77777777" w:rsidR="00682EED" w:rsidRDefault="00682EED" w:rsidP="004330EE">
      <w:pPr>
        <w:pStyle w:val="GG-Title2"/>
      </w:pPr>
      <w:r>
        <w:t>Schedule 3</w:t>
      </w:r>
    </w:p>
    <w:p w14:paraId="3DE1162A" w14:textId="77777777" w:rsidR="00682EED" w:rsidRDefault="00682EED" w:rsidP="004330EE">
      <w:pPr>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7F1C0D97" w14:textId="77777777" w:rsidR="00682EED" w:rsidRDefault="00682EED" w:rsidP="004330EE">
      <w:pPr>
        <w:ind w:left="284" w:hanging="284"/>
      </w:pPr>
      <w:r>
        <w:t>2.</w:t>
      </w:r>
      <w:r>
        <w:tab/>
        <w:t>The exemption holder or their agent/s may only collect voucher specimens of the following species:</w:t>
      </w:r>
    </w:p>
    <w:p w14:paraId="72424CDE" w14:textId="77777777" w:rsidR="00682EED" w:rsidRDefault="00682EED" w:rsidP="004330EE">
      <w:pPr>
        <w:ind w:left="426" w:hanging="142"/>
      </w:pPr>
      <w:r>
        <w:t>•</w:t>
      </w:r>
      <w:r>
        <w:tab/>
        <w:t>Teleosts—all life stages</w:t>
      </w:r>
    </w:p>
    <w:p w14:paraId="748BD9F4" w14:textId="77777777" w:rsidR="00682EED" w:rsidRDefault="00682EED" w:rsidP="004330EE">
      <w:pPr>
        <w:ind w:left="426" w:hanging="142"/>
      </w:pPr>
      <w:r>
        <w:t>•</w:t>
      </w:r>
      <w:r>
        <w:tab/>
        <w:t xml:space="preserve">Lampreys—all life stages </w:t>
      </w:r>
    </w:p>
    <w:p w14:paraId="343568D7" w14:textId="318B9B7C" w:rsidR="00682EED" w:rsidRDefault="00682EED" w:rsidP="004330EE">
      <w:pPr>
        <w:ind w:left="426" w:hanging="142"/>
      </w:pPr>
      <w:r>
        <w:t>•</w:t>
      </w:r>
      <w:r>
        <w:tab/>
        <w:t>Hagfishes—all life stages</w:t>
      </w:r>
    </w:p>
    <w:p w14:paraId="15708A5D" w14:textId="1978C770" w:rsidR="004330EE" w:rsidRDefault="00682EED" w:rsidP="004330EE">
      <w:pPr>
        <w:ind w:left="426" w:hanging="142"/>
      </w:pPr>
      <w:r>
        <w:t>•</w:t>
      </w:r>
      <w:r>
        <w:tab/>
        <w:t>Sharks (other than protected species)—all life stages</w:t>
      </w:r>
      <w:r w:rsidR="004330EE">
        <w:br w:type="page"/>
      </w:r>
    </w:p>
    <w:p w14:paraId="2F1D66F7" w14:textId="77777777" w:rsidR="00682EED" w:rsidRDefault="00682EED" w:rsidP="004330EE">
      <w:pPr>
        <w:ind w:left="426" w:hanging="142"/>
      </w:pPr>
      <w:r>
        <w:lastRenderedPageBreak/>
        <w:t>•</w:t>
      </w:r>
      <w:r>
        <w:tab/>
        <w:t>Rays—all life stages</w:t>
      </w:r>
    </w:p>
    <w:p w14:paraId="1603EAD3" w14:textId="77777777" w:rsidR="00682EED" w:rsidRDefault="00682EED" w:rsidP="004330EE">
      <w:pPr>
        <w:ind w:left="426" w:hanging="142"/>
      </w:pPr>
      <w:r>
        <w:t>•</w:t>
      </w:r>
      <w:r>
        <w:tab/>
        <w:t>Chimaeras—all life stages</w:t>
      </w:r>
    </w:p>
    <w:p w14:paraId="4805CBE6" w14:textId="0BC6C145" w:rsidR="00C17B99" w:rsidRDefault="00682EED" w:rsidP="004330EE">
      <w:pPr>
        <w:ind w:left="426" w:hanging="142"/>
      </w:pPr>
      <w:r>
        <w:t>•</w:t>
      </w:r>
      <w:r>
        <w:tab/>
        <w:t>Marine invertebrates.</w:t>
      </w:r>
    </w:p>
    <w:p w14:paraId="531381BD" w14:textId="77777777" w:rsidR="00682EED" w:rsidRDefault="00682EED" w:rsidP="004330EE">
      <w:pPr>
        <w:ind w:left="284" w:hanging="284"/>
      </w:pPr>
      <w:r>
        <w:t>3.</w:t>
      </w:r>
      <w:r>
        <w:tab/>
        <w:t>All native fish other than those listed and retained consistent with condition 2 must be either returned to the water on completion of scientific evaluation or lodged with the South Australian Museum. All non-native fish must be destroyed and disposed of appropriately.</w:t>
      </w:r>
    </w:p>
    <w:p w14:paraId="2E651441" w14:textId="77777777" w:rsidR="00682EED" w:rsidRDefault="00682EED" w:rsidP="004330EE">
      <w:pPr>
        <w:ind w:left="284" w:hanging="284"/>
      </w:pPr>
      <w:r>
        <w:t>4.</w:t>
      </w:r>
      <w:r>
        <w:tab/>
        <w:t>A maximum of ten marine macro invertebrate and 100 micro invertebrate specimens per species may be collected and kept pursuant to this exemption from each sampling location.</w:t>
      </w:r>
    </w:p>
    <w:p w14:paraId="76C6C2A6" w14:textId="77777777" w:rsidR="00682EED" w:rsidRDefault="00682EED" w:rsidP="004330EE">
      <w:pPr>
        <w:ind w:left="284" w:hanging="284"/>
      </w:pPr>
      <w:r>
        <w:t>5.</w:t>
      </w:r>
      <w:r>
        <w:tab/>
        <w:t xml:space="preserve">A maximum of five teleost, lamprey, hagfish, shark, ray or chimaera specimens per species may be collected and kept pursuant to this exemption from each sampling location, except for species listed in Clause 63, 64 and 65 of Schedule 6 of the </w:t>
      </w:r>
      <w:r w:rsidRPr="006E7E5E">
        <w:rPr>
          <w:i/>
          <w:iCs/>
        </w:rPr>
        <w:t>Fisheries Management (General) Regulations 2017</w:t>
      </w:r>
      <w:r>
        <w:t xml:space="preserve"> where the daily bag and boat limits shall apply.</w:t>
      </w:r>
    </w:p>
    <w:p w14:paraId="42264D9F" w14:textId="77777777" w:rsidR="00682EED" w:rsidRDefault="00682EED" w:rsidP="004330EE">
      <w:pPr>
        <w:ind w:left="284" w:hanging="284"/>
      </w:pPr>
      <w:r>
        <w:t>6.</w:t>
      </w:r>
      <w:r>
        <w:tab/>
        <w:t>The specimens collected by the exemption holder, or his agent/s are to be used for scientific purposes only and must not be sold.</w:t>
      </w:r>
    </w:p>
    <w:p w14:paraId="527C9537" w14:textId="77777777" w:rsidR="00682EED" w:rsidRDefault="00682EED" w:rsidP="004330EE">
      <w:pPr>
        <w:ind w:left="284" w:hanging="284"/>
      </w:pPr>
      <w:r>
        <w:t>7.</w:t>
      </w:r>
      <w:r>
        <w:tab/>
        <w:t>The nominated agents of the exemption holder are the following staff of the South Australian Museum:</w:t>
      </w:r>
    </w:p>
    <w:p w14:paraId="107551A0" w14:textId="77777777" w:rsidR="00682EED" w:rsidRDefault="00682EED" w:rsidP="004330EE">
      <w:pPr>
        <w:ind w:left="426" w:hanging="142"/>
      </w:pPr>
      <w:r>
        <w:t>•</w:t>
      </w:r>
      <w:r>
        <w:tab/>
        <w:t>Dr Andrea Crowther</w:t>
      </w:r>
    </w:p>
    <w:p w14:paraId="7FC91727" w14:textId="77777777" w:rsidR="00682EED" w:rsidRDefault="00682EED" w:rsidP="004330EE">
      <w:pPr>
        <w:ind w:left="426" w:hanging="142"/>
      </w:pPr>
      <w:r>
        <w:t>•</w:t>
      </w:r>
      <w:r>
        <w:tab/>
        <w:t>Dr Rachael King</w:t>
      </w:r>
    </w:p>
    <w:p w14:paraId="608A1D91" w14:textId="77777777" w:rsidR="00682EED" w:rsidRDefault="00682EED" w:rsidP="004330EE">
      <w:pPr>
        <w:ind w:left="426" w:hanging="142"/>
      </w:pPr>
      <w:r>
        <w:t>•</w:t>
      </w:r>
      <w:r>
        <w:tab/>
        <w:t>Ms Shirley Sorokin</w:t>
      </w:r>
    </w:p>
    <w:p w14:paraId="2D9D1AD2" w14:textId="77777777" w:rsidR="00682EED" w:rsidRDefault="00682EED" w:rsidP="004330EE">
      <w:pPr>
        <w:ind w:left="426" w:hanging="142"/>
      </w:pPr>
      <w:r>
        <w:t>•</w:t>
      </w:r>
      <w:r>
        <w:tab/>
        <w:t>Mr Ralph Foster</w:t>
      </w:r>
    </w:p>
    <w:p w14:paraId="7F1AA747" w14:textId="77777777" w:rsidR="00682EED" w:rsidRDefault="00682EED" w:rsidP="004330EE">
      <w:pPr>
        <w:ind w:left="426" w:hanging="142"/>
      </w:pPr>
      <w:r>
        <w:t>•</w:t>
      </w:r>
      <w:r>
        <w:tab/>
        <w:t>Dr Terry Bertozzi</w:t>
      </w:r>
    </w:p>
    <w:p w14:paraId="3C904973" w14:textId="77777777" w:rsidR="00682EED" w:rsidRDefault="00682EED" w:rsidP="004330EE">
      <w:pPr>
        <w:ind w:left="284" w:hanging="284"/>
      </w:pPr>
      <w:r>
        <w:t>8.</w:t>
      </w:r>
      <w:r>
        <w:tab/>
        <w:t>The exemption holder or nominated agent may be assisted by 2 other employees or authorised volunteers of the SA Museum when undertaking the exempted activity but only whilst in the presence of the exemption holder or nominated agent and while working under their direction.</w:t>
      </w:r>
    </w:p>
    <w:p w14:paraId="065EA7F5" w14:textId="77777777" w:rsidR="00682EED" w:rsidRDefault="00682EED" w:rsidP="004330EE">
      <w:pPr>
        <w:ind w:left="284" w:hanging="284"/>
      </w:pPr>
      <w:r>
        <w:t>9.</w:t>
      </w:r>
      <w:r>
        <w:tab/>
        <w:t xml:space="preserve">Before conducting the exempted activity, the exemption holder must contact the Department of Primary Industries and Regions (PIRSA) Fishwatch on 1800 065 522 and answer a series of questions about the exempted activity. You will need to have a copy of your exemption with you at the time of making the call and be able to provide information about the area and time of the exempted activity, the vehicles and/or boats involved, the number of agents undertaking the exempted activity and other related issues. </w:t>
      </w:r>
    </w:p>
    <w:p w14:paraId="785E1A0C" w14:textId="77777777" w:rsidR="00682EED" w:rsidRDefault="00682EED" w:rsidP="004330EE">
      <w:pPr>
        <w:ind w:left="284" w:hanging="284"/>
      </w:pPr>
      <w:r>
        <w:t>10.</w:t>
      </w:r>
      <w:r>
        <w:tab/>
        <w:t>The exemption holder must provide a report in writing detailing the outcomes of the research and the collection of organisms pursuant to this notice to the Executive Director, Fisheries and Aquaculture (GPO Box 1625, Adelaide SA 5001) within 14 days of the expiry of this notice giving the following details:</w:t>
      </w:r>
    </w:p>
    <w:p w14:paraId="4D1A3977" w14:textId="77777777" w:rsidR="00682EED" w:rsidRDefault="00682EED" w:rsidP="004330EE">
      <w:pPr>
        <w:ind w:left="426" w:hanging="142"/>
      </w:pPr>
      <w:r>
        <w:t>•</w:t>
      </w:r>
      <w:r>
        <w:tab/>
        <w:t>the date and time of collection;</w:t>
      </w:r>
    </w:p>
    <w:p w14:paraId="021B74DC" w14:textId="77777777" w:rsidR="00682EED" w:rsidRDefault="00682EED" w:rsidP="004330EE">
      <w:pPr>
        <w:ind w:left="426" w:hanging="142"/>
      </w:pPr>
      <w:r>
        <w:t>•</w:t>
      </w:r>
      <w:r>
        <w:tab/>
        <w:t>the description of all species collected, protected species must be clearly identified; and</w:t>
      </w:r>
    </w:p>
    <w:p w14:paraId="725EBB3D" w14:textId="77777777" w:rsidR="00682EED" w:rsidRPr="006E7E5E" w:rsidRDefault="00682EED" w:rsidP="004330EE">
      <w:pPr>
        <w:ind w:left="426" w:hanging="142"/>
        <w:rPr>
          <w:spacing w:val="-4"/>
        </w:rPr>
      </w:pPr>
      <w:r>
        <w:t>•</w:t>
      </w:r>
      <w:r>
        <w:tab/>
      </w:r>
      <w:r w:rsidRPr="006E7E5E">
        <w:rPr>
          <w:spacing w:val="-4"/>
        </w:rPr>
        <w:t>the number of each species collected or if no collection has occurred pursuant to this exemption, you are required to clarify this in the report.</w:t>
      </w:r>
    </w:p>
    <w:p w14:paraId="37421085" w14:textId="77777777" w:rsidR="00682EED" w:rsidRDefault="00682EED" w:rsidP="004330EE">
      <w:pPr>
        <w:ind w:left="284" w:hanging="284"/>
      </w:pPr>
      <w:r>
        <w:t>11.</w:t>
      </w:r>
      <w:r>
        <w:tab/>
        <w:t>While engaging in the exempted activity, the exemption holder must be in possession of a copy of this notice. Such notice must be produced to a Fisheries Officer if requested.</w:t>
      </w:r>
    </w:p>
    <w:p w14:paraId="7C80845F" w14:textId="77777777" w:rsidR="00682EED" w:rsidRDefault="00682EED" w:rsidP="004330EE">
      <w:pPr>
        <w:ind w:left="284" w:hanging="284"/>
      </w:pPr>
      <w:r>
        <w:t>12.</w:t>
      </w:r>
      <w:r>
        <w:tab/>
        <w:t xml:space="preserve">The exemption holder must not contravene or fail to comply with the </w:t>
      </w:r>
      <w:r w:rsidRPr="002E778E">
        <w:rPr>
          <w:i/>
          <w:iCs/>
        </w:rPr>
        <w:t>Fisheries Management Act 2007</w:t>
      </w:r>
      <w:r>
        <w:t xml:space="preserve"> or any regulations made under that Act, except where specifically exempted by this notice.</w:t>
      </w:r>
    </w:p>
    <w:p w14:paraId="69632A58" w14:textId="77777777" w:rsidR="00682EED" w:rsidRPr="00D3232A" w:rsidRDefault="00682EED" w:rsidP="004330EE">
      <w:pPr>
        <w:rPr>
          <w:i/>
          <w:iCs/>
        </w:rPr>
      </w:pPr>
      <w:r w:rsidRPr="00427E9C">
        <w:rPr>
          <w:spacing w:val="-2"/>
        </w:rPr>
        <w:t xml:space="preserve">This notice does not purport to override the provisions or operation of any other Act including, but not limited to, the </w:t>
      </w:r>
      <w:r w:rsidRPr="00427E9C">
        <w:rPr>
          <w:i/>
          <w:iCs/>
          <w:spacing w:val="-2"/>
        </w:rPr>
        <w:t>Marine Parks Act 2007,</w:t>
      </w:r>
      <w:r w:rsidRPr="00D3232A">
        <w:rPr>
          <w:i/>
          <w:iCs/>
        </w:rPr>
        <w:t xml:space="preserve"> Adelaide Dolphin Sanctuary Act 2005</w:t>
      </w:r>
      <w:r>
        <w:t xml:space="preserve"> and the </w:t>
      </w:r>
      <w:r w:rsidRPr="00D3232A">
        <w:rPr>
          <w:i/>
          <w:iCs/>
        </w:rPr>
        <w:t>Agricultural and Veterinary Products (Control of Use) Act 2002</w:t>
      </w:r>
      <w:r>
        <w:t xml:space="preserve">. The exemption holder and his agents must comply with any relevant regulations, permits, requirements and directions from the Department for Environment and Water when undertaking activities within a marine park—in particular the prohibition on use of trawl nets in Habitat Protection Zones under Regulation 7(3)(e) </w:t>
      </w:r>
      <w:r w:rsidRPr="00D3232A">
        <w:rPr>
          <w:i/>
          <w:iCs/>
        </w:rPr>
        <w:t>Marine Parks (Zoning) Regulations 2012.</w:t>
      </w:r>
    </w:p>
    <w:p w14:paraId="1C5C594C" w14:textId="77777777" w:rsidR="00682EED" w:rsidRDefault="00682EED" w:rsidP="00682EED">
      <w:pPr>
        <w:pStyle w:val="GG-SDated"/>
      </w:pPr>
      <w:r>
        <w:t>Dated: 31 October 2024</w:t>
      </w:r>
    </w:p>
    <w:p w14:paraId="1DDA7E98" w14:textId="77777777" w:rsidR="00682EED" w:rsidRDefault="00682EED" w:rsidP="00682EED">
      <w:pPr>
        <w:pStyle w:val="GG-SName"/>
      </w:pPr>
      <w:r>
        <w:t>Professor Gavin Begg</w:t>
      </w:r>
    </w:p>
    <w:p w14:paraId="623759B8" w14:textId="77777777" w:rsidR="00682EED" w:rsidRDefault="00682EED" w:rsidP="00682EED">
      <w:pPr>
        <w:pStyle w:val="GG-Signature"/>
      </w:pPr>
      <w:r>
        <w:t>Executive Director</w:t>
      </w:r>
    </w:p>
    <w:p w14:paraId="0079D325" w14:textId="77777777" w:rsidR="00682EED" w:rsidRDefault="00682EED" w:rsidP="00682EED">
      <w:pPr>
        <w:pStyle w:val="GG-Signature"/>
      </w:pPr>
      <w:r>
        <w:t>Fisheries and Aquaculture</w:t>
      </w:r>
    </w:p>
    <w:p w14:paraId="4F90C6BA" w14:textId="3F309CBF" w:rsidR="00682EED" w:rsidRDefault="00682EED" w:rsidP="00682EED">
      <w:pPr>
        <w:pStyle w:val="GG-Signature"/>
      </w:pPr>
      <w:r>
        <w:t>Delegate of the Minister for Primary Industries and Regional Development</w:t>
      </w:r>
    </w:p>
    <w:p w14:paraId="06338B15" w14:textId="77777777" w:rsidR="00682EED" w:rsidRDefault="00682EED" w:rsidP="00682EED">
      <w:pPr>
        <w:pStyle w:val="GG-Signature"/>
        <w:pBdr>
          <w:bottom w:val="single" w:sz="4" w:space="1" w:color="auto"/>
        </w:pBdr>
        <w:spacing w:line="52" w:lineRule="exact"/>
        <w:jc w:val="center"/>
      </w:pPr>
    </w:p>
    <w:p w14:paraId="69EC4351" w14:textId="77777777" w:rsidR="00682EED" w:rsidRDefault="00682EED" w:rsidP="00682EED">
      <w:pPr>
        <w:pStyle w:val="GG-Signature"/>
        <w:pBdr>
          <w:top w:val="single" w:sz="4" w:space="1" w:color="auto"/>
        </w:pBdr>
        <w:spacing w:before="34" w:line="14" w:lineRule="exact"/>
        <w:jc w:val="center"/>
      </w:pPr>
    </w:p>
    <w:p w14:paraId="6664F6E7" w14:textId="632C86BD" w:rsidR="003423E7" w:rsidRDefault="003423E7" w:rsidP="00CC19F8">
      <w:pPr>
        <w:pStyle w:val="NoSpacing"/>
      </w:pPr>
    </w:p>
    <w:p w14:paraId="019002D1" w14:textId="1AFFE79B" w:rsidR="004B548C" w:rsidRPr="004B548C" w:rsidRDefault="004B548C" w:rsidP="0094697A">
      <w:pPr>
        <w:pStyle w:val="Heading2"/>
      </w:pPr>
      <w:bookmarkStart w:id="30" w:name="_Toc182477067"/>
      <w:r w:rsidRPr="004B548C">
        <w:t>Housing Improvement Act 2016</w:t>
      </w:r>
      <w:bookmarkEnd w:id="30"/>
    </w:p>
    <w:p w14:paraId="0CC8B85D" w14:textId="77777777" w:rsidR="004B548C" w:rsidRPr="004B548C" w:rsidRDefault="004B548C" w:rsidP="00636D29">
      <w:pPr>
        <w:jc w:val="center"/>
        <w:rPr>
          <w:i/>
          <w:caps/>
          <w:szCs w:val="17"/>
        </w:rPr>
      </w:pPr>
      <w:r w:rsidRPr="004B548C">
        <w:rPr>
          <w:i/>
          <w:szCs w:val="17"/>
        </w:rPr>
        <w:t>Rent Control</w:t>
      </w:r>
    </w:p>
    <w:p w14:paraId="0B557040" w14:textId="77777777" w:rsidR="004B548C" w:rsidRPr="004B548C" w:rsidRDefault="004B548C" w:rsidP="00636D29">
      <w:r w:rsidRPr="004B548C">
        <w:rPr>
          <w:spacing w:val="-4"/>
        </w:rPr>
        <w:t xml:space="preserve">In the exercise of the powers conferred by the </w:t>
      </w:r>
      <w:r w:rsidRPr="004B548C">
        <w:rPr>
          <w:i/>
          <w:iCs/>
          <w:spacing w:val="-4"/>
        </w:rPr>
        <w:t>Housing Improvement Act 2016</w:t>
      </w:r>
      <w:r w:rsidRPr="004B548C">
        <w:rPr>
          <w:spacing w:val="-4"/>
        </w:rPr>
        <w:t xml:space="preserve">, the Delegate of the Minister for Housing and Urban Development </w:t>
      </w:r>
      <w:r w:rsidRPr="004B548C">
        <w:rPr>
          <w:spacing w:val="2"/>
        </w:rPr>
        <w:t xml:space="preserve">hereby fixes the maximum rental amount per week that shall be payable subject to Section 55 of the </w:t>
      </w:r>
      <w:r w:rsidRPr="004B548C">
        <w:rPr>
          <w:i/>
          <w:iCs/>
          <w:spacing w:val="2"/>
        </w:rPr>
        <w:t>Residential Tenancies Act 1995</w:t>
      </w:r>
      <w:r w:rsidRPr="004B548C">
        <w:rPr>
          <w:spacing w:val="2"/>
        </w:rPr>
        <w:t>, in respect of each premises described in the following table. The amount shown in the said table shall come into force on the date of this publication in the Gazette.</w:t>
      </w:r>
    </w:p>
    <w:tbl>
      <w:tblPr>
        <w:tblStyle w:val="TableGrid1"/>
        <w:tblW w:w="5000"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8"/>
        <w:gridCol w:w="3678"/>
        <w:gridCol w:w="1558"/>
        <w:gridCol w:w="1420"/>
      </w:tblGrid>
      <w:tr w:rsidR="004B548C" w:rsidRPr="004B548C" w14:paraId="351D773B" w14:textId="77777777" w:rsidTr="003A3B19">
        <w:tc>
          <w:tcPr>
            <w:tcW w:w="1442" w:type="pct"/>
            <w:tcBorders>
              <w:top w:val="single" w:sz="4" w:space="0" w:color="auto"/>
              <w:bottom w:val="single" w:sz="4" w:space="0" w:color="auto"/>
            </w:tcBorders>
            <w:vAlign w:val="center"/>
          </w:tcPr>
          <w:p w14:paraId="67C00986"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B548C">
              <w:rPr>
                <w:b/>
                <w:bCs/>
              </w:rPr>
              <w:t>Address of Premises</w:t>
            </w:r>
          </w:p>
        </w:tc>
        <w:tc>
          <w:tcPr>
            <w:tcW w:w="1966" w:type="pct"/>
            <w:tcBorders>
              <w:top w:val="single" w:sz="4" w:space="0" w:color="auto"/>
              <w:bottom w:val="single" w:sz="4" w:space="0" w:color="auto"/>
            </w:tcBorders>
            <w:vAlign w:val="center"/>
          </w:tcPr>
          <w:p w14:paraId="4D3A39B3"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B548C">
              <w:rPr>
                <w:b/>
                <w:bCs/>
              </w:rPr>
              <w:t>Allotment Section</w:t>
            </w:r>
          </w:p>
        </w:tc>
        <w:tc>
          <w:tcPr>
            <w:tcW w:w="833" w:type="pct"/>
            <w:tcBorders>
              <w:top w:val="single" w:sz="4" w:space="0" w:color="auto"/>
              <w:bottom w:val="single" w:sz="4" w:space="0" w:color="auto"/>
            </w:tcBorders>
          </w:tcPr>
          <w:p w14:paraId="4DC46C48"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u w:val="single"/>
              </w:rPr>
            </w:pPr>
            <w:r w:rsidRPr="004B548C">
              <w:rPr>
                <w:b/>
                <w:bCs/>
                <w:u w:val="single"/>
              </w:rPr>
              <w:t>Certificate of Title</w:t>
            </w:r>
          </w:p>
          <w:p w14:paraId="037AE159"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rPr>
            </w:pPr>
            <w:r w:rsidRPr="004B548C">
              <w:rPr>
                <w:b/>
                <w:bCs/>
              </w:rPr>
              <w:t>Volume/Folio</w:t>
            </w:r>
          </w:p>
        </w:tc>
        <w:tc>
          <w:tcPr>
            <w:tcW w:w="760" w:type="pct"/>
            <w:tcBorders>
              <w:top w:val="single" w:sz="4" w:space="0" w:color="auto"/>
              <w:bottom w:val="single" w:sz="4" w:space="0" w:color="auto"/>
            </w:tcBorders>
            <w:vAlign w:val="center"/>
          </w:tcPr>
          <w:p w14:paraId="1C23C8FC"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rPr>
            </w:pPr>
            <w:r w:rsidRPr="004B548C">
              <w:rPr>
                <w:b/>
                <w:bCs/>
              </w:rPr>
              <w:t>Maximum Rental</w:t>
            </w:r>
          </w:p>
          <w:p w14:paraId="23E2211F"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rPr>
            </w:pPr>
            <w:r w:rsidRPr="004B548C">
              <w:rPr>
                <w:b/>
                <w:bCs/>
              </w:rPr>
              <w:t>per week payable</w:t>
            </w:r>
          </w:p>
        </w:tc>
      </w:tr>
      <w:tr w:rsidR="004B548C" w:rsidRPr="004B548C" w14:paraId="427FF428" w14:textId="77777777" w:rsidTr="003A3B19">
        <w:tc>
          <w:tcPr>
            <w:tcW w:w="1442" w:type="pct"/>
            <w:tcBorders>
              <w:top w:val="single" w:sz="4" w:space="0" w:color="auto"/>
            </w:tcBorders>
          </w:tcPr>
          <w:p w14:paraId="4673EB86"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B548C">
              <w:t>39 Dumfries Ave, Seaton SA 5023</w:t>
            </w:r>
          </w:p>
        </w:tc>
        <w:tc>
          <w:tcPr>
            <w:tcW w:w="1966" w:type="pct"/>
            <w:tcBorders>
              <w:top w:val="single" w:sz="4" w:space="0" w:color="auto"/>
            </w:tcBorders>
          </w:tcPr>
          <w:p w14:paraId="681F4C65"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B548C">
              <w:t>Allotment 7 Deposited Plan 6953 Hundred Yatala</w:t>
            </w:r>
          </w:p>
        </w:tc>
        <w:tc>
          <w:tcPr>
            <w:tcW w:w="833" w:type="pct"/>
            <w:tcBorders>
              <w:top w:val="single" w:sz="4" w:space="0" w:color="auto"/>
            </w:tcBorders>
          </w:tcPr>
          <w:p w14:paraId="13C29AEE"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B548C">
              <w:t>CT5185/228</w:t>
            </w:r>
          </w:p>
        </w:tc>
        <w:tc>
          <w:tcPr>
            <w:tcW w:w="760" w:type="pct"/>
            <w:tcBorders>
              <w:top w:val="single" w:sz="4" w:space="0" w:color="auto"/>
            </w:tcBorders>
          </w:tcPr>
          <w:p w14:paraId="2BBE66F1" w14:textId="77777777" w:rsidR="004B548C" w:rsidRPr="004B548C" w:rsidRDefault="004B548C"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4B548C">
              <w:t>$0.00</w:t>
            </w:r>
          </w:p>
        </w:tc>
      </w:tr>
    </w:tbl>
    <w:p w14:paraId="41C67CBF" w14:textId="77777777" w:rsidR="004B548C" w:rsidRPr="004B548C" w:rsidRDefault="004B548C" w:rsidP="004B548C">
      <w:pPr>
        <w:spacing w:before="80" w:after="0"/>
        <w:rPr>
          <w:rFonts w:eastAsia="Times New Roman"/>
          <w:szCs w:val="17"/>
        </w:rPr>
      </w:pPr>
      <w:r w:rsidRPr="004B548C">
        <w:rPr>
          <w:rFonts w:eastAsia="Times New Roman"/>
          <w:szCs w:val="17"/>
        </w:rPr>
        <w:t>Dated: 14 November 2024</w:t>
      </w:r>
    </w:p>
    <w:p w14:paraId="76AC7989" w14:textId="77777777" w:rsidR="004B548C" w:rsidRPr="004B548C" w:rsidRDefault="004B548C" w:rsidP="004B548C">
      <w:pPr>
        <w:spacing w:after="0"/>
        <w:jc w:val="right"/>
        <w:rPr>
          <w:rFonts w:eastAsia="Times New Roman"/>
          <w:smallCaps/>
          <w:szCs w:val="20"/>
        </w:rPr>
      </w:pPr>
      <w:r w:rsidRPr="004B548C">
        <w:rPr>
          <w:rFonts w:eastAsia="Times New Roman"/>
          <w:smallCaps/>
          <w:szCs w:val="20"/>
        </w:rPr>
        <w:t>Craig Thompson</w:t>
      </w:r>
    </w:p>
    <w:p w14:paraId="51BF67EB" w14:textId="77777777" w:rsidR="004B548C" w:rsidRPr="004B548C" w:rsidRDefault="004B548C" w:rsidP="004B548C">
      <w:pPr>
        <w:spacing w:after="0"/>
        <w:jc w:val="right"/>
        <w:rPr>
          <w:rFonts w:eastAsia="Times New Roman"/>
          <w:szCs w:val="17"/>
        </w:rPr>
      </w:pPr>
      <w:r w:rsidRPr="004B548C">
        <w:rPr>
          <w:rFonts w:eastAsia="Times New Roman"/>
          <w:szCs w:val="17"/>
        </w:rPr>
        <w:t>Housing Regulator and Registrar</w:t>
      </w:r>
    </w:p>
    <w:p w14:paraId="3702729F" w14:textId="77777777" w:rsidR="004B548C" w:rsidRPr="004B548C" w:rsidRDefault="004B548C" w:rsidP="004B548C">
      <w:pPr>
        <w:spacing w:after="0"/>
        <w:jc w:val="right"/>
        <w:rPr>
          <w:rFonts w:eastAsia="Times New Roman"/>
          <w:szCs w:val="17"/>
        </w:rPr>
      </w:pPr>
      <w:r w:rsidRPr="004B548C">
        <w:rPr>
          <w:rFonts w:eastAsia="Times New Roman"/>
          <w:szCs w:val="17"/>
        </w:rPr>
        <w:t>Housing Safety Authority</w:t>
      </w:r>
    </w:p>
    <w:p w14:paraId="73F405D7" w14:textId="77777777" w:rsidR="004B548C" w:rsidRPr="004B548C" w:rsidRDefault="004B548C" w:rsidP="004B548C">
      <w:pPr>
        <w:spacing w:after="0"/>
        <w:jc w:val="right"/>
        <w:rPr>
          <w:rFonts w:eastAsia="Times New Roman"/>
          <w:szCs w:val="17"/>
        </w:rPr>
      </w:pPr>
      <w:r w:rsidRPr="004B548C">
        <w:rPr>
          <w:rFonts w:eastAsia="Times New Roman"/>
          <w:szCs w:val="17"/>
        </w:rPr>
        <w:t>Delegate of the Minister for Housing and Urban Development</w:t>
      </w:r>
    </w:p>
    <w:p w14:paraId="7390FF44" w14:textId="77777777" w:rsidR="004B548C" w:rsidRPr="004B548C" w:rsidRDefault="004B548C" w:rsidP="004B548C">
      <w:pPr>
        <w:pBdr>
          <w:top w:val="single" w:sz="4" w:space="1" w:color="auto"/>
        </w:pBdr>
        <w:spacing w:before="100" w:after="0" w:line="14" w:lineRule="exact"/>
        <w:jc w:val="center"/>
        <w:rPr>
          <w:rFonts w:eastAsia="Times New Roman"/>
          <w:szCs w:val="17"/>
        </w:rPr>
      </w:pPr>
    </w:p>
    <w:p w14:paraId="1C9DBEC7" w14:textId="77777777" w:rsidR="004B548C" w:rsidRPr="004B548C" w:rsidRDefault="004B548C" w:rsidP="004B548C">
      <w:pPr>
        <w:pStyle w:val="NoSpacing"/>
      </w:pPr>
    </w:p>
    <w:p w14:paraId="3BEDE1E0" w14:textId="77777777" w:rsidR="004330EE" w:rsidRDefault="004330EE">
      <w:pPr>
        <w:spacing w:after="0" w:line="240" w:lineRule="auto"/>
        <w:jc w:val="left"/>
        <w:rPr>
          <w:caps/>
          <w:szCs w:val="17"/>
        </w:rPr>
      </w:pPr>
      <w:r>
        <w:rPr>
          <w:caps/>
          <w:szCs w:val="17"/>
        </w:rPr>
        <w:br w:type="page"/>
      </w:r>
    </w:p>
    <w:p w14:paraId="612A5FC6" w14:textId="47344953" w:rsidR="00070889" w:rsidRPr="00070889" w:rsidRDefault="00070889" w:rsidP="00070889">
      <w:pPr>
        <w:jc w:val="center"/>
        <w:rPr>
          <w:caps/>
          <w:szCs w:val="17"/>
        </w:rPr>
      </w:pPr>
      <w:r w:rsidRPr="00070889">
        <w:rPr>
          <w:caps/>
          <w:szCs w:val="17"/>
        </w:rPr>
        <w:lastRenderedPageBreak/>
        <w:t>HOUSING IMPROVEMENT ACT 2016</w:t>
      </w:r>
    </w:p>
    <w:p w14:paraId="31A910DD" w14:textId="77777777" w:rsidR="00070889" w:rsidRPr="00070889" w:rsidRDefault="00070889" w:rsidP="00EF30CE">
      <w:pPr>
        <w:jc w:val="center"/>
        <w:rPr>
          <w:i/>
          <w:szCs w:val="17"/>
        </w:rPr>
      </w:pPr>
      <w:r w:rsidRPr="00070889">
        <w:rPr>
          <w:i/>
          <w:szCs w:val="17"/>
        </w:rPr>
        <w:t>Rent Control Revocations</w:t>
      </w:r>
    </w:p>
    <w:p w14:paraId="3DF8B146" w14:textId="30197BB3" w:rsidR="00893F68" w:rsidRDefault="00070889" w:rsidP="00EF30CE">
      <w:r w:rsidRPr="00070889">
        <w:rPr>
          <w:spacing w:val="-4"/>
        </w:rPr>
        <w:t xml:space="preserve">In the exercise of the powers conferred by the </w:t>
      </w:r>
      <w:r w:rsidRPr="00070889">
        <w:rPr>
          <w:i/>
          <w:iCs/>
          <w:spacing w:val="-4"/>
        </w:rPr>
        <w:t>Housing Improvement Act 2016</w:t>
      </w:r>
      <w:r w:rsidRPr="00070889">
        <w:rPr>
          <w:spacing w:val="-4"/>
        </w:rPr>
        <w:t>, the Delegate of the Minister for Housing and Urban Development</w:t>
      </w:r>
      <w:r w:rsidRPr="00070889">
        <w:rPr>
          <w:spacing w:val="-2"/>
        </w:rPr>
        <w:t xml:space="preserve"> </w:t>
      </w:r>
      <w:r w:rsidRPr="00070889">
        <w:t xml:space="preserve">hereby revokes the maximum rental amount per week that shall be payable subject to Section 55 of the </w:t>
      </w:r>
      <w:r w:rsidRPr="00070889">
        <w:rPr>
          <w:i/>
          <w:iCs/>
        </w:rPr>
        <w:t>Residential Tenancies Act 1995</w:t>
      </w:r>
      <w:r w:rsidRPr="00070889">
        <w:t>, in respect of each premises described in the following table.</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2"/>
        <w:gridCol w:w="4391"/>
        <w:gridCol w:w="2271"/>
      </w:tblGrid>
      <w:tr w:rsidR="00070889" w:rsidRPr="00070889" w14:paraId="538F0450" w14:textId="77777777" w:rsidTr="003A3B19">
        <w:tc>
          <w:tcPr>
            <w:tcW w:w="1439" w:type="pct"/>
            <w:tcBorders>
              <w:top w:val="single" w:sz="4" w:space="0" w:color="auto"/>
              <w:bottom w:val="single" w:sz="4" w:space="0" w:color="auto"/>
            </w:tcBorders>
            <w:vAlign w:val="center"/>
          </w:tcPr>
          <w:p w14:paraId="08B58CBF" w14:textId="77777777" w:rsidR="00070889" w:rsidRPr="00070889" w:rsidRDefault="00070889"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b/>
                <w:bCs/>
              </w:rPr>
            </w:pPr>
            <w:r w:rsidRPr="00070889">
              <w:rPr>
                <w:b/>
                <w:bCs/>
              </w:rPr>
              <w:t>Address of Premises</w:t>
            </w:r>
          </w:p>
        </w:tc>
        <w:tc>
          <w:tcPr>
            <w:tcW w:w="2347" w:type="pct"/>
            <w:tcBorders>
              <w:top w:val="single" w:sz="4" w:space="0" w:color="auto"/>
              <w:bottom w:val="single" w:sz="4" w:space="0" w:color="auto"/>
            </w:tcBorders>
            <w:vAlign w:val="center"/>
          </w:tcPr>
          <w:p w14:paraId="37E52559" w14:textId="77777777" w:rsidR="00070889" w:rsidRPr="00070889" w:rsidRDefault="00070889"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center"/>
              <w:rPr>
                <w:b/>
                <w:bCs/>
              </w:rPr>
            </w:pPr>
            <w:r w:rsidRPr="00070889">
              <w:rPr>
                <w:b/>
                <w:bCs/>
              </w:rPr>
              <w:t>Allotment Section</w:t>
            </w:r>
          </w:p>
        </w:tc>
        <w:tc>
          <w:tcPr>
            <w:tcW w:w="1214" w:type="pct"/>
            <w:tcBorders>
              <w:top w:val="single" w:sz="4" w:space="0" w:color="auto"/>
              <w:bottom w:val="single" w:sz="4" w:space="0" w:color="auto"/>
            </w:tcBorders>
            <w:vAlign w:val="center"/>
          </w:tcPr>
          <w:p w14:paraId="6CD69661" w14:textId="77777777" w:rsidR="00070889" w:rsidRPr="00070889" w:rsidRDefault="00070889"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20"/>
              <w:jc w:val="center"/>
              <w:rPr>
                <w:b/>
                <w:bCs/>
                <w:u w:val="single"/>
              </w:rPr>
            </w:pPr>
            <w:r w:rsidRPr="00070889">
              <w:rPr>
                <w:b/>
                <w:bCs/>
                <w:u w:val="single"/>
              </w:rPr>
              <w:t>Certificate of Title</w:t>
            </w:r>
          </w:p>
          <w:p w14:paraId="7F53F947" w14:textId="77777777" w:rsidR="00070889" w:rsidRPr="00070889" w:rsidRDefault="00070889" w:rsidP="0052088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rPr>
            </w:pPr>
            <w:r w:rsidRPr="00070889">
              <w:rPr>
                <w:b/>
                <w:bCs/>
              </w:rPr>
              <w:t>Volume/Folio</w:t>
            </w:r>
          </w:p>
        </w:tc>
      </w:tr>
      <w:tr w:rsidR="00070889" w:rsidRPr="00070889" w14:paraId="507A6E3E" w14:textId="77777777" w:rsidTr="003A3B19">
        <w:tc>
          <w:tcPr>
            <w:tcW w:w="1439" w:type="pct"/>
            <w:tcBorders>
              <w:top w:val="single" w:sz="4" w:space="0" w:color="auto"/>
            </w:tcBorders>
          </w:tcPr>
          <w:p w14:paraId="30A56414" w14:textId="77777777" w:rsidR="00070889" w:rsidRPr="00070889" w:rsidRDefault="00070889" w:rsidP="002352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42"/>
              <w:jc w:val="left"/>
            </w:pPr>
            <w:r w:rsidRPr="00070889">
              <w:t>19 Oakley Street, Adelaide SA 5000</w:t>
            </w:r>
          </w:p>
        </w:tc>
        <w:tc>
          <w:tcPr>
            <w:tcW w:w="2347" w:type="pct"/>
            <w:tcBorders>
              <w:top w:val="single" w:sz="4" w:space="0" w:color="auto"/>
            </w:tcBorders>
          </w:tcPr>
          <w:p w14:paraId="53FD2623" w14:textId="77777777" w:rsidR="00070889" w:rsidRPr="00070889" w:rsidRDefault="00070889" w:rsidP="002352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174" w:firstLine="111"/>
              <w:jc w:val="left"/>
            </w:pPr>
            <w:r w:rsidRPr="00070889">
              <w:t>Allotment 311 Filed Plan 181153 Hundred of Adelaide</w:t>
            </w:r>
          </w:p>
        </w:tc>
        <w:tc>
          <w:tcPr>
            <w:tcW w:w="1214" w:type="pct"/>
            <w:tcBorders>
              <w:top w:val="single" w:sz="4" w:space="0" w:color="auto"/>
            </w:tcBorders>
          </w:tcPr>
          <w:p w14:paraId="31ACE282" w14:textId="77777777" w:rsidR="00070889" w:rsidRPr="00070889" w:rsidRDefault="00070889" w:rsidP="002352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firstLine="289"/>
              <w:jc w:val="left"/>
            </w:pPr>
            <w:r w:rsidRPr="00070889">
              <w:t>CT6116/246, CT6116/247</w:t>
            </w:r>
          </w:p>
        </w:tc>
      </w:tr>
      <w:tr w:rsidR="00070889" w:rsidRPr="00070889" w14:paraId="50AF9184" w14:textId="77777777" w:rsidTr="003A3B19">
        <w:tc>
          <w:tcPr>
            <w:tcW w:w="1439" w:type="pct"/>
            <w:tcBorders>
              <w:bottom w:val="single" w:sz="4" w:space="0" w:color="auto"/>
            </w:tcBorders>
          </w:tcPr>
          <w:p w14:paraId="03E41246" w14:textId="77777777" w:rsidR="00070889" w:rsidRPr="00070889" w:rsidRDefault="00070889" w:rsidP="002352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142"/>
              <w:jc w:val="left"/>
            </w:pPr>
            <w:r w:rsidRPr="00070889">
              <w:t>2 Dove Street, Thebarton SA 5031</w:t>
            </w:r>
          </w:p>
        </w:tc>
        <w:tc>
          <w:tcPr>
            <w:tcW w:w="2347" w:type="pct"/>
            <w:tcBorders>
              <w:bottom w:val="single" w:sz="4" w:space="0" w:color="auto"/>
            </w:tcBorders>
          </w:tcPr>
          <w:p w14:paraId="5F9DC16C" w14:textId="77777777" w:rsidR="00070889" w:rsidRPr="00070889" w:rsidRDefault="00070889" w:rsidP="002352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174" w:firstLine="111"/>
              <w:jc w:val="left"/>
            </w:pPr>
            <w:r w:rsidRPr="00070889">
              <w:t>Allotment 10 Filed Plan 119929 Hundred of Adelaide</w:t>
            </w:r>
          </w:p>
        </w:tc>
        <w:tc>
          <w:tcPr>
            <w:tcW w:w="1214" w:type="pct"/>
            <w:tcBorders>
              <w:bottom w:val="single" w:sz="4" w:space="0" w:color="auto"/>
            </w:tcBorders>
          </w:tcPr>
          <w:p w14:paraId="42123CB4" w14:textId="77777777" w:rsidR="00070889" w:rsidRPr="00070889" w:rsidRDefault="00070889" w:rsidP="002352D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5" w:firstLine="289"/>
              <w:jc w:val="left"/>
            </w:pPr>
            <w:r w:rsidRPr="00070889">
              <w:t>CT5657/213</w:t>
            </w:r>
          </w:p>
        </w:tc>
      </w:tr>
    </w:tbl>
    <w:p w14:paraId="7A6E63C5" w14:textId="77777777" w:rsidR="00070889" w:rsidRPr="00070889" w:rsidRDefault="00070889" w:rsidP="00070889">
      <w:pPr>
        <w:spacing w:before="80" w:after="0"/>
        <w:rPr>
          <w:rFonts w:eastAsia="Times New Roman"/>
          <w:szCs w:val="17"/>
        </w:rPr>
      </w:pPr>
      <w:r w:rsidRPr="00070889">
        <w:rPr>
          <w:rFonts w:eastAsia="Times New Roman"/>
          <w:szCs w:val="17"/>
        </w:rPr>
        <w:t>Dated: 14 November 2024</w:t>
      </w:r>
    </w:p>
    <w:p w14:paraId="77F66F34" w14:textId="77777777" w:rsidR="00070889" w:rsidRPr="00070889" w:rsidRDefault="00070889" w:rsidP="00070889">
      <w:pPr>
        <w:spacing w:after="0"/>
        <w:jc w:val="right"/>
        <w:rPr>
          <w:rFonts w:eastAsia="Times New Roman"/>
          <w:smallCaps/>
          <w:szCs w:val="20"/>
        </w:rPr>
      </w:pPr>
      <w:r w:rsidRPr="00070889">
        <w:rPr>
          <w:rFonts w:eastAsia="Times New Roman"/>
          <w:smallCaps/>
          <w:szCs w:val="20"/>
        </w:rPr>
        <w:t>Craig Thompson</w:t>
      </w:r>
    </w:p>
    <w:p w14:paraId="44151ACC" w14:textId="77777777" w:rsidR="00070889" w:rsidRPr="00070889" w:rsidRDefault="00070889" w:rsidP="00070889">
      <w:pPr>
        <w:spacing w:after="0"/>
        <w:jc w:val="right"/>
        <w:rPr>
          <w:rFonts w:eastAsia="Times New Roman"/>
          <w:szCs w:val="17"/>
        </w:rPr>
      </w:pPr>
      <w:r w:rsidRPr="00070889">
        <w:rPr>
          <w:rFonts w:eastAsia="Times New Roman"/>
          <w:szCs w:val="17"/>
        </w:rPr>
        <w:t>Housing Regulator and Registrar</w:t>
      </w:r>
    </w:p>
    <w:p w14:paraId="78B1D627" w14:textId="77777777" w:rsidR="00070889" w:rsidRPr="00070889" w:rsidRDefault="00070889" w:rsidP="00070889">
      <w:pPr>
        <w:spacing w:after="0"/>
        <w:jc w:val="right"/>
        <w:rPr>
          <w:rFonts w:eastAsia="Times New Roman"/>
          <w:szCs w:val="17"/>
        </w:rPr>
      </w:pPr>
      <w:r w:rsidRPr="00070889">
        <w:rPr>
          <w:rFonts w:eastAsia="Times New Roman"/>
          <w:szCs w:val="17"/>
        </w:rPr>
        <w:t>Housing Safety Authority</w:t>
      </w:r>
    </w:p>
    <w:p w14:paraId="235A9401" w14:textId="2D187BD1" w:rsidR="00070889" w:rsidRDefault="00070889" w:rsidP="00070889">
      <w:pPr>
        <w:spacing w:after="0"/>
        <w:jc w:val="right"/>
        <w:rPr>
          <w:rFonts w:eastAsia="Times New Roman"/>
          <w:szCs w:val="17"/>
        </w:rPr>
      </w:pPr>
      <w:r w:rsidRPr="00070889">
        <w:rPr>
          <w:rFonts w:eastAsia="Times New Roman"/>
          <w:szCs w:val="17"/>
        </w:rPr>
        <w:t>Delegate of the Minister for Housing and Urban Development</w:t>
      </w:r>
    </w:p>
    <w:p w14:paraId="444F9489" w14:textId="77777777" w:rsidR="00070889" w:rsidRDefault="00070889" w:rsidP="00070889">
      <w:pPr>
        <w:pBdr>
          <w:bottom w:val="single" w:sz="4" w:space="1" w:color="auto"/>
        </w:pBdr>
        <w:spacing w:after="0" w:line="52" w:lineRule="exact"/>
        <w:jc w:val="center"/>
      </w:pPr>
    </w:p>
    <w:p w14:paraId="3AC85391" w14:textId="77777777" w:rsidR="00070889" w:rsidRDefault="00070889" w:rsidP="00070889">
      <w:pPr>
        <w:pBdr>
          <w:top w:val="single" w:sz="4" w:space="1" w:color="auto"/>
        </w:pBdr>
        <w:spacing w:before="34" w:after="0" w:line="14" w:lineRule="exact"/>
        <w:jc w:val="center"/>
      </w:pPr>
    </w:p>
    <w:p w14:paraId="118C1063" w14:textId="77777777" w:rsidR="00070889" w:rsidRPr="00070889" w:rsidRDefault="00070889" w:rsidP="00EB2EF0">
      <w:pPr>
        <w:pStyle w:val="NoSpacing"/>
      </w:pPr>
    </w:p>
    <w:p w14:paraId="0187FBC7" w14:textId="6607700C" w:rsidR="00AE56BD" w:rsidRDefault="00EB2EF0" w:rsidP="00EB2EF0">
      <w:pPr>
        <w:pStyle w:val="Heading2"/>
      </w:pPr>
      <w:bookmarkStart w:id="31" w:name="_Toc182477068"/>
      <w:r w:rsidRPr="00D4506D">
        <w:t>Justices of the Peace Act 2005</w:t>
      </w:r>
      <w:bookmarkEnd w:id="31"/>
    </w:p>
    <w:p w14:paraId="58D2C374" w14:textId="4A6F35F1" w:rsidR="00AE56BD" w:rsidRPr="00097D9F" w:rsidRDefault="00AE56BD" w:rsidP="00EF30CE">
      <w:pPr>
        <w:pStyle w:val="GG-Title2"/>
      </w:pPr>
      <w:r w:rsidRPr="00D4506D">
        <w:t>Section 4</w:t>
      </w:r>
    </w:p>
    <w:p w14:paraId="489E0A95" w14:textId="1FA8D987" w:rsidR="00AE56BD" w:rsidRPr="00097D9F" w:rsidRDefault="00AE56BD" w:rsidP="00EF30CE">
      <w:pPr>
        <w:pStyle w:val="GG-Title3"/>
      </w:pPr>
      <w:r w:rsidRPr="00097D9F">
        <w:t xml:space="preserve">Notice </w:t>
      </w:r>
      <w:r>
        <w:t>o</w:t>
      </w:r>
      <w:r w:rsidRPr="00097D9F">
        <w:t xml:space="preserve">f Appointment </w:t>
      </w:r>
      <w:r>
        <w:t>o</w:t>
      </w:r>
      <w:r w:rsidRPr="00097D9F">
        <w:t xml:space="preserve">f Justices </w:t>
      </w:r>
      <w:r>
        <w:t>o</w:t>
      </w:r>
      <w:r w:rsidRPr="00097D9F">
        <w:t xml:space="preserve">f </w:t>
      </w:r>
      <w:r>
        <w:t>t</w:t>
      </w:r>
      <w:r w:rsidRPr="00097D9F">
        <w:t xml:space="preserve">he Peace </w:t>
      </w:r>
      <w:r>
        <w:t>f</w:t>
      </w:r>
      <w:r w:rsidRPr="00097D9F">
        <w:t>or South Australi</w:t>
      </w:r>
      <w:r w:rsidR="00B1725C">
        <w:t>a</w:t>
      </w:r>
      <w:r w:rsidR="00B1725C">
        <w:br/>
      </w:r>
      <w:r>
        <w:t>b</w:t>
      </w:r>
      <w:r w:rsidRPr="00097D9F">
        <w:t xml:space="preserve">y </w:t>
      </w:r>
      <w:r>
        <w:t>t</w:t>
      </w:r>
      <w:r w:rsidRPr="00097D9F">
        <w:t xml:space="preserve">he Commissioner </w:t>
      </w:r>
      <w:r>
        <w:t>f</w:t>
      </w:r>
      <w:r w:rsidRPr="00097D9F">
        <w:t>or Consumer Affairs</w:t>
      </w:r>
    </w:p>
    <w:p w14:paraId="7208DF67" w14:textId="77777777" w:rsidR="00AE56BD" w:rsidRPr="00D4506D" w:rsidRDefault="00AE56BD" w:rsidP="00EF30CE">
      <w:pPr>
        <w:pStyle w:val="GG-body"/>
        <w:rPr>
          <w:rFonts w:eastAsia="Calibri"/>
        </w:rPr>
      </w:pPr>
      <w:r w:rsidRPr="00D4506D">
        <w:rPr>
          <w:rFonts w:eastAsia="Calibri"/>
        </w:rPr>
        <w:t xml:space="preserve">I, Stephanie Halliday, Commissioner for Consumer Affairs, delegate of the Attorney-General, pursuant to </w:t>
      </w:r>
      <w:r>
        <w:rPr>
          <w:rFonts w:eastAsia="Calibri"/>
        </w:rPr>
        <w:t>S</w:t>
      </w:r>
      <w:r w:rsidRPr="00D4506D">
        <w:rPr>
          <w:rFonts w:eastAsia="Calibri"/>
        </w:rPr>
        <w:t xml:space="preserve">ection 4 of the </w:t>
      </w:r>
      <w:r w:rsidRPr="00097D9F">
        <w:rPr>
          <w:rFonts w:eastAsia="Calibri"/>
          <w:i/>
          <w:iCs/>
        </w:rPr>
        <w:t>Justices of the Peace Act 2005</w:t>
      </w:r>
      <w:r w:rsidRPr="00D4506D">
        <w:rPr>
          <w:rFonts w:eastAsia="Calibri"/>
        </w:rPr>
        <w:t xml:space="preserve">, do hereby appoint the people listed as Justices of the Peace for South Australia as set out below. It being a condition of appointment that the Justices of the Peace must take the oaths required of a justice under the </w:t>
      </w:r>
      <w:r w:rsidRPr="00097D9F">
        <w:rPr>
          <w:rFonts w:eastAsia="Calibri"/>
          <w:i/>
          <w:iCs/>
        </w:rPr>
        <w:t>Oaths Act 1936</w:t>
      </w:r>
      <w:r w:rsidRPr="00D4506D">
        <w:rPr>
          <w:rFonts w:eastAsia="Calibri"/>
        </w:rPr>
        <w:t xml:space="preserve"> and return the oaths of office form to Justice of the Peace Services within three months after the date of appointment:</w:t>
      </w:r>
    </w:p>
    <w:p w14:paraId="596F5420" w14:textId="77777777" w:rsidR="00AE56BD" w:rsidRPr="00D4506D" w:rsidRDefault="00AE56BD" w:rsidP="00EF30CE">
      <w:pPr>
        <w:pStyle w:val="GG-body"/>
        <w:ind w:left="142"/>
        <w:rPr>
          <w:rFonts w:eastAsia="Calibri"/>
        </w:rPr>
      </w:pPr>
      <w:r w:rsidRPr="00D4506D">
        <w:rPr>
          <w:rFonts w:eastAsia="Calibri"/>
        </w:rPr>
        <w:t>For a period of ten years for a term commencing on 25 November 2024 and expiring on 24 November 2034:</w:t>
      </w:r>
    </w:p>
    <w:p w14:paraId="1EFB2412" w14:textId="77777777" w:rsidR="00AE56BD" w:rsidRPr="00D4506D" w:rsidRDefault="00AE56BD" w:rsidP="008C53D9">
      <w:pPr>
        <w:pStyle w:val="GG-body"/>
        <w:spacing w:after="20"/>
        <w:ind w:left="284"/>
        <w:rPr>
          <w:rFonts w:eastAsia="Calibri"/>
        </w:rPr>
      </w:pPr>
      <w:r w:rsidRPr="00D4506D">
        <w:rPr>
          <w:rFonts w:eastAsia="Calibri"/>
        </w:rPr>
        <w:t>Tatijana POPOVICH</w:t>
      </w:r>
    </w:p>
    <w:p w14:paraId="23A39537" w14:textId="77777777" w:rsidR="00AE56BD" w:rsidRPr="00D4506D" w:rsidRDefault="00AE56BD" w:rsidP="008C53D9">
      <w:pPr>
        <w:pStyle w:val="GG-body"/>
        <w:spacing w:after="20"/>
        <w:ind w:left="284"/>
        <w:rPr>
          <w:rFonts w:eastAsia="Calibri"/>
        </w:rPr>
      </w:pPr>
      <w:r w:rsidRPr="00D4506D">
        <w:rPr>
          <w:rFonts w:eastAsia="Calibri"/>
        </w:rPr>
        <w:t>Margaret Frances LESTRANGE</w:t>
      </w:r>
    </w:p>
    <w:p w14:paraId="55A02E2E" w14:textId="77777777" w:rsidR="00AE56BD" w:rsidRPr="00D4506D" w:rsidRDefault="00AE56BD" w:rsidP="008C53D9">
      <w:pPr>
        <w:pStyle w:val="GG-body"/>
        <w:spacing w:after="20"/>
        <w:ind w:left="284"/>
        <w:rPr>
          <w:rFonts w:eastAsia="Calibri"/>
        </w:rPr>
      </w:pPr>
      <w:r w:rsidRPr="00D4506D">
        <w:rPr>
          <w:rFonts w:eastAsia="Calibri"/>
        </w:rPr>
        <w:t>Ka Kit LAU</w:t>
      </w:r>
    </w:p>
    <w:p w14:paraId="7D187452" w14:textId="77777777" w:rsidR="00AE56BD" w:rsidRPr="00D4506D" w:rsidRDefault="00AE56BD" w:rsidP="008C53D9">
      <w:pPr>
        <w:pStyle w:val="GG-body"/>
        <w:spacing w:after="20"/>
        <w:ind w:left="284"/>
        <w:rPr>
          <w:rFonts w:eastAsia="Calibri"/>
        </w:rPr>
      </w:pPr>
      <w:r w:rsidRPr="00D4506D">
        <w:rPr>
          <w:rFonts w:eastAsia="Calibri"/>
        </w:rPr>
        <w:t>Sean David JOLLY</w:t>
      </w:r>
    </w:p>
    <w:p w14:paraId="2E337749" w14:textId="77777777" w:rsidR="00AE56BD" w:rsidRPr="00D4506D" w:rsidRDefault="00AE56BD" w:rsidP="008C53D9">
      <w:pPr>
        <w:pStyle w:val="GG-body"/>
        <w:spacing w:after="20"/>
        <w:ind w:left="284"/>
        <w:rPr>
          <w:rFonts w:eastAsia="Calibri"/>
        </w:rPr>
      </w:pPr>
      <w:r w:rsidRPr="00D4506D">
        <w:rPr>
          <w:rFonts w:eastAsia="Calibri"/>
        </w:rPr>
        <w:t>Melissa Ann EASON</w:t>
      </w:r>
    </w:p>
    <w:p w14:paraId="0773EAFD" w14:textId="77777777" w:rsidR="00AE56BD" w:rsidRPr="00D4506D" w:rsidRDefault="00AE56BD" w:rsidP="008C53D9">
      <w:pPr>
        <w:pStyle w:val="GG-body"/>
        <w:spacing w:after="20"/>
        <w:ind w:left="284"/>
        <w:rPr>
          <w:rFonts w:eastAsia="Calibri"/>
        </w:rPr>
      </w:pPr>
      <w:r w:rsidRPr="00D4506D">
        <w:rPr>
          <w:rFonts w:eastAsia="Calibri"/>
        </w:rPr>
        <w:t>Gary Murray DAVENPORT</w:t>
      </w:r>
    </w:p>
    <w:p w14:paraId="050A999F" w14:textId="77777777" w:rsidR="00AE56BD" w:rsidRPr="00D4506D" w:rsidRDefault="00AE56BD" w:rsidP="008C53D9">
      <w:pPr>
        <w:pStyle w:val="GG-body"/>
        <w:spacing w:after="20"/>
        <w:ind w:left="284"/>
        <w:rPr>
          <w:rFonts w:eastAsia="Calibri"/>
        </w:rPr>
      </w:pPr>
      <w:r w:rsidRPr="00D4506D">
        <w:rPr>
          <w:rFonts w:eastAsia="Calibri"/>
        </w:rPr>
        <w:t>David Nicholas CHEHADE</w:t>
      </w:r>
    </w:p>
    <w:p w14:paraId="02B41499" w14:textId="77777777" w:rsidR="00AE56BD" w:rsidRPr="00D4506D" w:rsidRDefault="00AE56BD" w:rsidP="008C53D9">
      <w:pPr>
        <w:pStyle w:val="GG-body"/>
        <w:spacing w:after="20"/>
        <w:ind w:left="284"/>
        <w:rPr>
          <w:rFonts w:eastAsia="Calibri"/>
        </w:rPr>
      </w:pPr>
      <w:r w:rsidRPr="00D4506D">
        <w:rPr>
          <w:rFonts w:eastAsia="Calibri"/>
        </w:rPr>
        <w:t>Linda Joy CAMERON</w:t>
      </w:r>
    </w:p>
    <w:p w14:paraId="5186EF06" w14:textId="77777777" w:rsidR="00AE56BD" w:rsidRPr="00D4506D" w:rsidRDefault="00AE56BD" w:rsidP="00111650">
      <w:pPr>
        <w:pStyle w:val="GG-body"/>
        <w:spacing w:after="60"/>
        <w:ind w:left="284"/>
        <w:rPr>
          <w:rFonts w:eastAsia="Calibri"/>
        </w:rPr>
      </w:pPr>
      <w:r w:rsidRPr="00D4506D">
        <w:rPr>
          <w:rFonts w:eastAsia="Calibri"/>
        </w:rPr>
        <w:t>Briana Jade BEU</w:t>
      </w:r>
    </w:p>
    <w:p w14:paraId="408C90EC" w14:textId="77777777" w:rsidR="00AE56BD" w:rsidRPr="00D4506D" w:rsidRDefault="00AE56BD" w:rsidP="00AE56BD">
      <w:pPr>
        <w:pStyle w:val="GG-SDated"/>
        <w:rPr>
          <w:rFonts w:eastAsia="Calibri"/>
        </w:rPr>
      </w:pPr>
      <w:r w:rsidRPr="00D4506D">
        <w:rPr>
          <w:rFonts w:eastAsia="Calibri"/>
        </w:rPr>
        <w:t>Dated: 11 November 2024</w:t>
      </w:r>
    </w:p>
    <w:p w14:paraId="6BA0931C" w14:textId="77777777" w:rsidR="00AE56BD" w:rsidRDefault="00AE56BD" w:rsidP="00AE56BD">
      <w:pPr>
        <w:pStyle w:val="GG-SName"/>
      </w:pPr>
      <w:r>
        <w:t>Stephanie Halliday</w:t>
      </w:r>
    </w:p>
    <w:p w14:paraId="0A389029" w14:textId="77777777" w:rsidR="00AE56BD" w:rsidRDefault="00AE56BD" w:rsidP="00AE56BD">
      <w:pPr>
        <w:pStyle w:val="GG-Signature"/>
      </w:pPr>
      <w:r>
        <w:t>Acting Commissioner for Consumer Affairs</w:t>
      </w:r>
    </w:p>
    <w:p w14:paraId="1FC4F83A" w14:textId="7469AB37" w:rsidR="009D1E2E" w:rsidRDefault="00AE56BD" w:rsidP="00AE56BD">
      <w:pPr>
        <w:pStyle w:val="GG-Signature"/>
      </w:pPr>
      <w:r>
        <w:t>Delegate of the Attorney-General</w:t>
      </w:r>
    </w:p>
    <w:p w14:paraId="188BE1F2" w14:textId="77777777" w:rsidR="00AE56BD" w:rsidRDefault="00AE56BD" w:rsidP="00AE56BD">
      <w:pPr>
        <w:pStyle w:val="GG-Signature"/>
        <w:pBdr>
          <w:bottom w:val="single" w:sz="4" w:space="1" w:color="auto"/>
        </w:pBdr>
        <w:spacing w:line="52" w:lineRule="exact"/>
        <w:jc w:val="center"/>
        <w:rPr>
          <w:lang w:val="en-US"/>
        </w:rPr>
      </w:pPr>
    </w:p>
    <w:p w14:paraId="2A32957E" w14:textId="77777777" w:rsidR="00AE56BD" w:rsidRDefault="00AE56BD" w:rsidP="00AE56BD">
      <w:pPr>
        <w:pStyle w:val="GG-Signature"/>
        <w:pBdr>
          <w:top w:val="single" w:sz="4" w:space="1" w:color="auto"/>
        </w:pBdr>
        <w:spacing w:before="34" w:line="14" w:lineRule="exact"/>
        <w:jc w:val="center"/>
        <w:rPr>
          <w:lang w:val="en-US"/>
        </w:rPr>
      </w:pPr>
    </w:p>
    <w:p w14:paraId="4F816C14" w14:textId="77777777" w:rsidR="00AE56BD" w:rsidRDefault="00AE56BD" w:rsidP="00AE56BD">
      <w:pPr>
        <w:pStyle w:val="NoSpacing"/>
        <w:rPr>
          <w:lang w:val="en-US"/>
        </w:rPr>
      </w:pPr>
    </w:p>
    <w:p w14:paraId="70C4ACFA" w14:textId="17512CF9" w:rsidR="00360F5C" w:rsidRPr="00D076B2" w:rsidRDefault="00D076B2" w:rsidP="00D076B2">
      <w:pPr>
        <w:pStyle w:val="Heading2"/>
      </w:pPr>
      <w:bookmarkStart w:id="32" w:name="_Toc182477069"/>
      <w:r w:rsidRPr="00D076B2">
        <w:t>Land Acquisition Act 1969</w:t>
      </w:r>
      <w:bookmarkEnd w:id="32"/>
    </w:p>
    <w:p w14:paraId="442CD48C" w14:textId="77777777" w:rsidR="00360F5C" w:rsidRDefault="00360F5C" w:rsidP="00EF30CE">
      <w:pPr>
        <w:pStyle w:val="GG-Title2"/>
      </w:pPr>
      <w:r>
        <w:t>Section 16</w:t>
      </w:r>
    </w:p>
    <w:p w14:paraId="06E2CB84" w14:textId="77777777" w:rsidR="00360F5C" w:rsidRDefault="00360F5C" w:rsidP="00EF30CE">
      <w:pPr>
        <w:pStyle w:val="GG-Title3"/>
      </w:pPr>
      <w:r w:rsidRPr="003E36E7">
        <w:t xml:space="preserve">Form 5—Notice </w:t>
      </w:r>
      <w:r>
        <w:t>o</w:t>
      </w:r>
      <w:r w:rsidRPr="003E36E7">
        <w:t>f Acquisition</w:t>
      </w:r>
    </w:p>
    <w:p w14:paraId="45A63376" w14:textId="77777777" w:rsidR="00360F5C" w:rsidRPr="003E36E7" w:rsidRDefault="00360F5C" w:rsidP="00EF30CE">
      <w:pPr>
        <w:pStyle w:val="GG-body"/>
        <w:ind w:left="284" w:hanging="284"/>
        <w:rPr>
          <w:b/>
          <w:bCs/>
        </w:rPr>
      </w:pPr>
      <w:r w:rsidRPr="003E36E7">
        <w:rPr>
          <w:b/>
          <w:bCs/>
        </w:rPr>
        <w:t>1.</w:t>
      </w:r>
      <w:r w:rsidRPr="003E36E7">
        <w:rPr>
          <w:b/>
          <w:bCs/>
        </w:rPr>
        <w:tab/>
        <w:t>Notice of acquisition</w:t>
      </w:r>
    </w:p>
    <w:p w14:paraId="14110BAA" w14:textId="77777777" w:rsidR="00360F5C" w:rsidRPr="003E36E7" w:rsidRDefault="00360F5C" w:rsidP="00EF30CE">
      <w:pPr>
        <w:pStyle w:val="GG-body"/>
        <w:ind w:left="284"/>
        <w:rPr>
          <w:spacing w:val="-4"/>
        </w:rPr>
      </w:pPr>
      <w:r w:rsidRPr="003E36E7">
        <w:rPr>
          <w:spacing w:val="-4"/>
        </w:rPr>
        <w:t>The Commissioner of Highways (the Authority), of 83 Pirie Street, Adelaide SA 5000, acquires the following interests in the following land:</w:t>
      </w:r>
    </w:p>
    <w:p w14:paraId="6CF92B68" w14:textId="77777777" w:rsidR="00360F5C" w:rsidRDefault="00360F5C" w:rsidP="00EF30CE">
      <w:pPr>
        <w:pStyle w:val="GG-body"/>
        <w:ind w:left="426"/>
      </w:pPr>
      <w:r>
        <w:t>First: Comprising an unencumbered estate in fee simple in that piece of land being the whole of Allotment 1 in Filed Plan 14586 comprised in Certificate of Title Volume 5166 Folio 967.</w:t>
      </w:r>
    </w:p>
    <w:p w14:paraId="2E032CE5" w14:textId="77777777" w:rsidR="00360F5C" w:rsidRDefault="00360F5C" w:rsidP="00EF30CE">
      <w:pPr>
        <w:pStyle w:val="GG-body"/>
        <w:ind w:left="426"/>
      </w:pPr>
      <w:r>
        <w:t>Secondly: Comprising an unencumbered estate in fee simple in that piece of land being the whole of Allotment 3 in Filed Plan 14586 comprised in Certificate of Title Volume 5259 Folio 93.</w:t>
      </w:r>
    </w:p>
    <w:p w14:paraId="4ADE0743" w14:textId="77777777" w:rsidR="00360F5C" w:rsidRDefault="00360F5C" w:rsidP="00EF30CE">
      <w:pPr>
        <w:pStyle w:val="GG-body"/>
        <w:ind w:left="426"/>
      </w:pPr>
      <w:r>
        <w:t>Thirdly: Comprising an unencumbered estate in fee simple in that piece of land being the whole of Allotment 2 in Filed Plan 14586 comprised in Certificate of Title Volume 5259 Folio 94.</w:t>
      </w:r>
    </w:p>
    <w:p w14:paraId="42C9666A" w14:textId="77777777" w:rsidR="00360F5C" w:rsidRDefault="00360F5C" w:rsidP="00EF30CE">
      <w:pPr>
        <w:pStyle w:val="GG-body"/>
        <w:ind w:left="425"/>
      </w:pPr>
      <w:r>
        <w:t>Fourthly: Comprising an unencumbered estate in fee simple in that piece of land being the whole of Allotment 4 in Filed Plan 14586 comprised in Certificate of Title Volume 5472 Folio 966.</w:t>
      </w:r>
    </w:p>
    <w:p w14:paraId="436AB884" w14:textId="77777777" w:rsidR="00360F5C" w:rsidRDefault="00360F5C" w:rsidP="00EF30CE">
      <w:pPr>
        <w:pStyle w:val="GG-body"/>
        <w:ind w:left="284"/>
      </w:pPr>
      <w:r>
        <w:t xml:space="preserve">This notice is given under Section 16 of the </w:t>
      </w:r>
      <w:r w:rsidRPr="004044B7">
        <w:rPr>
          <w:i/>
          <w:iCs/>
        </w:rPr>
        <w:t>Land Acquisition Act 1969</w:t>
      </w:r>
      <w:r>
        <w:t>.</w:t>
      </w:r>
    </w:p>
    <w:p w14:paraId="703568C8" w14:textId="77777777" w:rsidR="00360F5C" w:rsidRPr="003E36E7" w:rsidRDefault="00360F5C" w:rsidP="00EF30CE">
      <w:pPr>
        <w:pStyle w:val="GG-body"/>
        <w:ind w:left="284" w:hanging="284"/>
        <w:rPr>
          <w:b/>
          <w:bCs/>
        </w:rPr>
      </w:pPr>
      <w:r w:rsidRPr="003E36E7">
        <w:rPr>
          <w:b/>
          <w:bCs/>
        </w:rPr>
        <w:t>2.</w:t>
      </w:r>
      <w:r w:rsidRPr="003E36E7">
        <w:rPr>
          <w:b/>
          <w:bCs/>
        </w:rPr>
        <w:tab/>
        <w:t>Compensation</w:t>
      </w:r>
    </w:p>
    <w:p w14:paraId="4C01AFC6" w14:textId="77777777" w:rsidR="00360F5C" w:rsidRDefault="00360F5C" w:rsidP="00EF30CE">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7C12727" w14:textId="77777777" w:rsidR="00360F5C" w:rsidRPr="003E36E7" w:rsidRDefault="00360F5C" w:rsidP="00EF30CE">
      <w:pPr>
        <w:pStyle w:val="GG-body"/>
        <w:ind w:left="284" w:hanging="284"/>
        <w:rPr>
          <w:b/>
          <w:bCs/>
        </w:rPr>
      </w:pPr>
      <w:r w:rsidRPr="003E36E7">
        <w:rPr>
          <w:b/>
          <w:bCs/>
        </w:rPr>
        <w:t>2A.</w:t>
      </w:r>
      <w:r w:rsidRPr="003E36E7">
        <w:rPr>
          <w:b/>
          <w:bCs/>
        </w:rPr>
        <w:tab/>
        <w:t>Payment of professional costs relating to acquisition (</w:t>
      </w:r>
      <w:r>
        <w:rPr>
          <w:b/>
          <w:bCs/>
        </w:rPr>
        <w:t>S</w:t>
      </w:r>
      <w:r w:rsidRPr="003E36E7">
        <w:rPr>
          <w:b/>
          <w:bCs/>
        </w:rPr>
        <w:t>ection 26B)</w:t>
      </w:r>
    </w:p>
    <w:p w14:paraId="4807F668" w14:textId="77777777" w:rsidR="00360F5C" w:rsidRDefault="00360F5C" w:rsidP="00EF30CE">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484DBB4" w14:textId="77777777" w:rsidR="00360F5C" w:rsidRDefault="00360F5C" w:rsidP="00EF30CE">
      <w:pPr>
        <w:pStyle w:val="GG-body"/>
        <w:ind w:left="284"/>
      </w:pPr>
      <w:r>
        <w:t xml:space="preserve">Professional costs include legal costs, valuation costs and any other costs prescribed by the </w:t>
      </w:r>
      <w:r w:rsidRPr="004044B7">
        <w:rPr>
          <w:i/>
          <w:iCs/>
        </w:rPr>
        <w:t>Land Acquisition Regulations 2019</w:t>
      </w:r>
      <w:r>
        <w:t>.</w:t>
      </w:r>
    </w:p>
    <w:p w14:paraId="6F1694E9" w14:textId="77777777" w:rsidR="00520415" w:rsidRDefault="00520415">
      <w:pPr>
        <w:spacing w:after="0" w:line="240" w:lineRule="auto"/>
        <w:jc w:val="left"/>
        <w:rPr>
          <w:rFonts w:eastAsia="Times New Roman"/>
          <w:b/>
          <w:bCs/>
          <w:szCs w:val="17"/>
        </w:rPr>
      </w:pPr>
      <w:r>
        <w:rPr>
          <w:b/>
          <w:bCs/>
        </w:rPr>
        <w:br w:type="page"/>
      </w:r>
    </w:p>
    <w:p w14:paraId="27ED861F" w14:textId="3BACCBE3" w:rsidR="00360F5C" w:rsidRPr="003E36E7" w:rsidRDefault="00360F5C" w:rsidP="00893F68">
      <w:pPr>
        <w:pStyle w:val="GG-body"/>
        <w:spacing w:after="60"/>
        <w:ind w:left="284" w:hanging="284"/>
        <w:rPr>
          <w:b/>
          <w:bCs/>
        </w:rPr>
      </w:pPr>
      <w:r w:rsidRPr="003E36E7">
        <w:rPr>
          <w:b/>
          <w:bCs/>
        </w:rPr>
        <w:lastRenderedPageBreak/>
        <w:t>3.</w:t>
      </w:r>
      <w:r w:rsidRPr="003E36E7">
        <w:rPr>
          <w:b/>
          <w:bCs/>
        </w:rPr>
        <w:tab/>
        <w:t>Inquiries</w:t>
      </w:r>
    </w:p>
    <w:p w14:paraId="5E3F254F" w14:textId="47F100CD" w:rsidR="00360F5C" w:rsidRDefault="00360F5C" w:rsidP="00360F5C">
      <w:pPr>
        <w:pStyle w:val="GG-body"/>
        <w:spacing w:after="0"/>
        <w:ind w:left="284"/>
      </w:pPr>
      <w:r>
        <w:t>Inquiries should be directed to:</w:t>
      </w:r>
      <w:r>
        <w:tab/>
        <w:t>Petrula Pettas</w:t>
      </w:r>
    </w:p>
    <w:p w14:paraId="37871D91" w14:textId="77777777" w:rsidR="00360F5C" w:rsidRDefault="00360F5C" w:rsidP="00360F5C">
      <w:pPr>
        <w:pStyle w:val="GG-body"/>
        <w:spacing w:after="0"/>
        <w:ind w:left="2552"/>
      </w:pPr>
      <w:r>
        <w:t>GPO Box 1533</w:t>
      </w:r>
    </w:p>
    <w:p w14:paraId="558623A8" w14:textId="77777777" w:rsidR="00360F5C" w:rsidRDefault="00360F5C" w:rsidP="00360F5C">
      <w:pPr>
        <w:pStyle w:val="GG-body"/>
        <w:spacing w:after="0"/>
        <w:ind w:left="2552"/>
      </w:pPr>
      <w:r>
        <w:t>Adelaide SA 5001</w:t>
      </w:r>
    </w:p>
    <w:p w14:paraId="1612D806" w14:textId="77777777" w:rsidR="00360F5C" w:rsidRDefault="00360F5C" w:rsidP="00EF30CE">
      <w:pPr>
        <w:pStyle w:val="GG-body"/>
        <w:ind w:left="2552"/>
      </w:pPr>
      <w:r>
        <w:t>Telephone: (08) 7133 2457</w:t>
      </w:r>
    </w:p>
    <w:p w14:paraId="6BF6188C" w14:textId="77777777" w:rsidR="00360F5C" w:rsidRDefault="00360F5C" w:rsidP="00EF30CE">
      <w:pPr>
        <w:pStyle w:val="GG-SDated"/>
        <w:spacing w:after="80"/>
      </w:pPr>
      <w:r>
        <w:t>Dated: 12 November 2024</w:t>
      </w:r>
    </w:p>
    <w:p w14:paraId="5B189FCE" w14:textId="77777777" w:rsidR="00360F5C" w:rsidRDefault="00360F5C" w:rsidP="00EF30CE">
      <w:pPr>
        <w:pStyle w:val="GG-body"/>
        <w:spacing w:before="80"/>
      </w:pPr>
      <w:r>
        <w:t>The Common Seal of the COMMISSIONER OF HIGHWAYS was hereto affixed by authority of the Commissioner in the presence of:</w:t>
      </w:r>
    </w:p>
    <w:p w14:paraId="5AB77FDF" w14:textId="77777777" w:rsidR="00360F5C" w:rsidRDefault="00360F5C" w:rsidP="00360F5C">
      <w:pPr>
        <w:pStyle w:val="GG-SName"/>
      </w:pPr>
      <w:r>
        <w:t>Rocco Caruso</w:t>
      </w:r>
    </w:p>
    <w:p w14:paraId="4CB16647" w14:textId="77777777" w:rsidR="00360F5C" w:rsidRDefault="00360F5C" w:rsidP="00360F5C">
      <w:pPr>
        <w:pStyle w:val="GG-Signature"/>
      </w:pPr>
      <w:r>
        <w:t>Director, Property Acquisition</w:t>
      </w:r>
    </w:p>
    <w:p w14:paraId="4CAD8A95" w14:textId="77777777" w:rsidR="00360F5C" w:rsidRDefault="00360F5C" w:rsidP="00360F5C">
      <w:pPr>
        <w:pStyle w:val="GG-Signature"/>
      </w:pPr>
      <w:r>
        <w:t>(Authorised Officer)</w:t>
      </w:r>
    </w:p>
    <w:p w14:paraId="38AA5956" w14:textId="77777777" w:rsidR="00360F5C" w:rsidRDefault="00360F5C" w:rsidP="00360F5C">
      <w:pPr>
        <w:pStyle w:val="GG-Signature"/>
      </w:pPr>
      <w:r>
        <w:t>Department for Infrastructure and Transport</w:t>
      </w:r>
    </w:p>
    <w:p w14:paraId="7A31FE99" w14:textId="77777777" w:rsidR="00360F5C" w:rsidRDefault="00360F5C" w:rsidP="00360F5C">
      <w:r>
        <w:t>File Reference: 2023/09074/01</w:t>
      </w:r>
    </w:p>
    <w:p w14:paraId="6B0122EC" w14:textId="77777777" w:rsidR="00360F5C" w:rsidRDefault="00360F5C" w:rsidP="00360F5C">
      <w:pPr>
        <w:pBdr>
          <w:top w:val="single" w:sz="4" w:space="1" w:color="auto"/>
        </w:pBdr>
        <w:spacing w:before="100" w:after="0" w:line="14" w:lineRule="exact"/>
        <w:jc w:val="center"/>
      </w:pPr>
    </w:p>
    <w:p w14:paraId="581C376D" w14:textId="77777777" w:rsidR="00520415" w:rsidRDefault="00520415" w:rsidP="00520415">
      <w:pPr>
        <w:pStyle w:val="NoSpacing"/>
      </w:pPr>
    </w:p>
    <w:p w14:paraId="35B45915" w14:textId="3967A470" w:rsidR="00A652EB" w:rsidRDefault="00A652EB" w:rsidP="00A652EB">
      <w:pPr>
        <w:pStyle w:val="GG-Title1"/>
      </w:pPr>
      <w:r>
        <w:t>LAND ACQUISITION ACT 1969</w:t>
      </w:r>
    </w:p>
    <w:p w14:paraId="62CA37FE" w14:textId="77777777" w:rsidR="00A652EB" w:rsidRDefault="00A652EB" w:rsidP="00A652EB">
      <w:pPr>
        <w:pStyle w:val="GG-Title2"/>
      </w:pPr>
      <w:r>
        <w:t>Section 16</w:t>
      </w:r>
    </w:p>
    <w:p w14:paraId="02D3026A" w14:textId="77777777" w:rsidR="00A652EB" w:rsidRDefault="00A652EB" w:rsidP="00A652EB">
      <w:pPr>
        <w:pStyle w:val="GG-Title3"/>
      </w:pPr>
      <w:r>
        <w:t>Form 5—Notice of Acquisition</w:t>
      </w:r>
    </w:p>
    <w:p w14:paraId="741048A3" w14:textId="77777777" w:rsidR="00A652EB" w:rsidRPr="00CE0462" w:rsidRDefault="00A652EB" w:rsidP="00A652EB">
      <w:pPr>
        <w:pStyle w:val="GG-body"/>
        <w:ind w:left="284" w:hanging="284"/>
        <w:rPr>
          <w:b/>
          <w:bCs/>
        </w:rPr>
      </w:pPr>
      <w:r w:rsidRPr="00CE0462">
        <w:rPr>
          <w:b/>
          <w:bCs/>
        </w:rPr>
        <w:t>1.</w:t>
      </w:r>
      <w:r w:rsidRPr="00CE0462">
        <w:rPr>
          <w:b/>
          <w:bCs/>
        </w:rPr>
        <w:tab/>
        <w:t>Notice of acquisition</w:t>
      </w:r>
    </w:p>
    <w:p w14:paraId="2FBF94E5" w14:textId="77777777" w:rsidR="00A652EB" w:rsidRPr="00CE0462" w:rsidRDefault="00A652EB" w:rsidP="00A652EB">
      <w:pPr>
        <w:pStyle w:val="GG-body"/>
        <w:ind w:left="284"/>
        <w:rPr>
          <w:spacing w:val="-4"/>
        </w:rPr>
      </w:pPr>
      <w:r w:rsidRPr="00CE0462">
        <w:rPr>
          <w:spacing w:val="-4"/>
        </w:rPr>
        <w:t>The Commissioner of Highways (the Authority), of 83 Pirie Street, Adelaide SA 5000, acquires the following interests in the following land:</w:t>
      </w:r>
    </w:p>
    <w:p w14:paraId="63BFF386" w14:textId="77777777" w:rsidR="00A652EB" w:rsidRDefault="00A652EB" w:rsidP="00A652EB">
      <w:pPr>
        <w:pStyle w:val="GG-body"/>
        <w:tabs>
          <w:tab w:val="left" w:pos="2694"/>
        </w:tabs>
        <w:ind w:left="426"/>
      </w:pPr>
      <w:r>
        <w:t>Comprising an unencumbered estate in fee simple in that piece of land being portion of Allotment 30 in Deposited Plan 52880 comprised in Certificate of Title Volume 5713 Folio 412, and being the whole of the land identified as Allotment 33 in D136344 lodged in the Lands Titles Office, expressly excluding the free and unrestricted right(s) of way over the land marked ‘A’.</w:t>
      </w:r>
    </w:p>
    <w:p w14:paraId="55EE4FD1" w14:textId="77777777" w:rsidR="00A652EB" w:rsidRDefault="00A652EB" w:rsidP="00A652EB">
      <w:pPr>
        <w:pStyle w:val="GG-body"/>
        <w:ind w:left="426" w:hanging="142"/>
      </w:pPr>
      <w:r>
        <w:t xml:space="preserve">This notice is given under Section 16 of the </w:t>
      </w:r>
      <w:r w:rsidRPr="00CE0462">
        <w:rPr>
          <w:i/>
          <w:iCs/>
        </w:rPr>
        <w:t>Land Acquisition Act 1969</w:t>
      </w:r>
      <w:r>
        <w:t>.</w:t>
      </w:r>
    </w:p>
    <w:p w14:paraId="3278F399" w14:textId="77777777" w:rsidR="00A652EB" w:rsidRPr="00CE0462" w:rsidRDefault="00A652EB" w:rsidP="00A652EB">
      <w:pPr>
        <w:pStyle w:val="GG-body"/>
        <w:ind w:left="284" w:hanging="284"/>
        <w:rPr>
          <w:b/>
          <w:bCs/>
        </w:rPr>
      </w:pPr>
      <w:r w:rsidRPr="00CE0462">
        <w:rPr>
          <w:b/>
          <w:bCs/>
        </w:rPr>
        <w:t>2.</w:t>
      </w:r>
      <w:r w:rsidRPr="00CE0462">
        <w:rPr>
          <w:b/>
          <w:bCs/>
        </w:rPr>
        <w:tab/>
        <w:t>Compensation</w:t>
      </w:r>
    </w:p>
    <w:p w14:paraId="6525F2EC" w14:textId="77777777" w:rsidR="00A652EB" w:rsidRDefault="00A652EB" w:rsidP="00A652E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BE5265E" w14:textId="77777777" w:rsidR="00A652EB" w:rsidRPr="00CE0462" w:rsidRDefault="00A652EB" w:rsidP="00A652EB">
      <w:pPr>
        <w:pStyle w:val="GG-body"/>
        <w:ind w:left="284" w:hanging="284"/>
        <w:rPr>
          <w:b/>
          <w:bCs/>
        </w:rPr>
      </w:pPr>
      <w:r w:rsidRPr="00CE0462">
        <w:rPr>
          <w:b/>
          <w:bCs/>
        </w:rPr>
        <w:t>2A.</w:t>
      </w:r>
      <w:r w:rsidRPr="00CE0462">
        <w:rPr>
          <w:b/>
          <w:bCs/>
        </w:rPr>
        <w:tab/>
        <w:t>Payment of professional costs relating to acquisition (</w:t>
      </w:r>
      <w:r>
        <w:rPr>
          <w:b/>
          <w:bCs/>
        </w:rPr>
        <w:t>S</w:t>
      </w:r>
      <w:r w:rsidRPr="00CE0462">
        <w:rPr>
          <w:b/>
          <w:bCs/>
        </w:rPr>
        <w:t>ection 26B)</w:t>
      </w:r>
    </w:p>
    <w:p w14:paraId="20FDCDCD" w14:textId="77777777" w:rsidR="00A652EB" w:rsidRDefault="00A652EB" w:rsidP="00A652E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3CCE972" w14:textId="77777777" w:rsidR="00A652EB" w:rsidRDefault="00A652EB" w:rsidP="00A652EB">
      <w:pPr>
        <w:pStyle w:val="GG-body"/>
        <w:ind w:left="426" w:hanging="142"/>
      </w:pPr>
      <w:r>
        <w:t xml:space="preserve">Professional costs include legal costs, valuation costs and any other costs prescribed by the </w:t>
      </w:r>
      <w:r w:rsidRPr="00BE0B33">
        <w:rPr>
          <w:i/>
          <w:iCs/>
        </w:rPr>
        <w:t>Land Acquisition Regulations 2019</w:t>
      </w:r>
      <w:r>
        <w:t>.</w:t>
      </w:r>
    </w:p>
    <w:p w14:paraId="27248831" w14:textId="77777777" w:rsidR="00A652EB" w:rsidRPr="00CE0462" w:rsidRDefault="00A652EB" w:rsidP="00A652EB">
      <w:pPr>
        <w:pStyle w:val="GG-body"/>
        <w:ind w:left="284" w:hanging="284"/>
        <w:rPr>
          <w:b/>
          <w:bCs/>
        </w:rPr>
      </w:pPr>
      <w:r w:rsidRPr="00CE0462">
        <w:rPr>
          <w:b/>
          <w:bCs/>
        </w:rPr>
        <w:t>3.</w:t>
      </w:r>
      <w:r w:rsidRPr="00CE0462">
        <w:rPr>
          <w:b/>
          <w:bCs/>
        </w:rPr>
        <w:tab/>
        <w:t>Inquiries</w:t>
      </w:r>
    </w:p>
    <w:p w14:paraId="3F89881B" w14:textId="03B8A4F9" w:rsidR="00A652EB" w:rsidRDefault="00A652EB" w:rsidP="00A652EB">
      <w:pPr>
        <w:pStyle w:val="GG-body"/>
        <w:spacing w:after="0"/>
        <w:ind w:left="142" w:firstLine="142"/>
      </w:pPr>
      <w:r>
        <w:t>Inquiries should be directed to:</w:t>
      </w:r>
      <w:r>
        <w:tab/>
        <w:t>Petrula Pettas</w:t>
      </w:r>
    </w:p>
    <w:p w14:paraId="1A375884" w14:textId="77777777" w:rsidR="00A652EB" w:rsidRDefault="00A652EB" w:rsidP="00A652EB">
      <w:pPr>
        <w:pStyle w:val="GG-body"/>
        <w:spacing w:after="0"/>
        <w:ind w:left="2552"/>
      </w:pPr>
      <w:r>
        <w:t>GPO Box 1533</w:t>
      </w:r>
    </w:p>
    <w:p w14:paraId="584B7839" w14:textId="77777777" w:rsidR="00A652EB" w:rsidRDefault="00A652EB" w:rsidP="00A652EB">
      <w:pPr>
        <w:pStyle w:val="GG-body"/>
        <w:spacing w:after="0"/>
        <w:ind w:left="2694" w:hanging="142"/>
      </w:pPr>
      <w:r>
        <w:t>Adelaide SA 5001</w:t>
      </w:r>
    </w:p>
    <w:p w14:paraId="62500C5B" w14:textId="77777777" w:rsidR="00A652EB" w:rsidRDefault="00A652EB" w:rsidP="00A6469C">
      <w:pPr>
        <w:pStyle w:val="GG-body"/>
        <w:spacing w:after="20"/>
        <w:ind w:left="2694" w:hanging="142"/>
      </w:pPr>
      <w:r>
        <w:t>Telephone: (08) 7133 2457</w:t>
      </w:r>
    </w:p>
    <w:p w14:paraId="33F6DD3F" w14:textId="77777777" w:rsidR="00A652EB" w:rsidRDefault="00A652EB" w:rsidP="00A652EB">
      <w:pPr>
        <w:pStyle w:val="GG-body"/>
        <w:ind w:left="142" w:hanging="142"/>
      </w:pPr>
      <w:r>
        <w:t>Dated: 11 November 2024</w:t>
      </w:r>
    </w:p>
    <w:p w14:paraId="209279BA" w14:textId="77777777" w:rsidR="00A652EB" w:rsidRDefault="00A652EB" w:rsidP="00A652EB">
      <w:pPr>
        <w:pStyle w:val="GG-body"/>
        <w:ind w:left="142" w:hanging="142"/>
      </w:pPr>
      <w:r>
        <w:t>The Common Seal of the COMMISSIONER OF HIGHWAYS was hereto affixed by authority of the Commissioner in the presence of:</w:t>
      </w:r>
    </w:p>
    <w:p w14:paraId="2E54A51F" w14:textId="77777777" w:rsidR="00A652EB" w:rsidRDefault="00A652EB" w:rsidP="00A652EB">
      <w:pPr>
        <w:pStyle w:val="GG-SName"/>
      </w:pPr>
      <w:r>
        <w:t>Rocco Caruso</w:t>
      </w:r>
    </w:p>
    <w:p w14:paraId="004F53DB" w14:textId="77777777" w:rsidR="00A652EB" w:rsidRDefault="00A652EB" w:rsidP="00A652EB">
      <w:pPr>
        <w:pStyle w:val="GG-Signature"/>
      </w:pPr>
      <w:r>
        <w:t>Director, Property Acquisition</w:t>
      </w:r>
    </w:p>
    <w:p w14:paraId="7E50B7DF" w14:textId="77777777" w:rsidR="00A652EB" w:rsidRDefault="00A652EB" w:rsidP="00A652EB">
      <w:pPr>
        <w:pStyle w:val="GG-Signature"/>
      </w:pPr>
      <w:r>
        <w:t>(Authorised Officer)</w:t>
      </w:r>
    </w:p>
    <w:p w14:paraId="79AAD282" w14:textId="77777777" w:rsidR="00A652EB" w:rsidRDefault="00A652EB" w:rsidP="00A652EB">
      <w:pPr>
        <w:pStyle w:val="GG-Signature"/>
      </w:pPr>
      <w:r>
        <w:t>Department for Infrastructure and Transport</w:t>
      </w:r>
    </w:p>
    <w:p w14:paraId="295AAE0E" w14:textId="77777777" w:rsidR="00A652EB" w:rsidRDefault="00A652EB" w:rsidP="00A652EB">
      <w:pPr>
        <w:pStyle w:val="GG-body"/>
      </w:pPr>
      <w:r>
        <w:t>File Reference: 2023/09075/01</w:t>
      </w:r>
    </w:p>
    <w:p w14:paraId="16D4070F" w14:textId="77777777" w:rsidR="00A652EB" w:rsidRDefault="00A652EB" w:rsidP="00A652EB">
      <w:pPr>
        <w:pStyle w:val="GG-body"/>
        <w:pBdr>
          <w:top w:val="single" w:sz="4" w:space="1" w:color="auto"/>
        </w:pBdr>
        <w:spacing w:before="100" w:after="0" w:line="14" w:lineRule="exact"/>
        <w:jc w:val="center"/>
      </w:pPr>
    </w:p>
    <w:p w14:paraId="5F1F9839" w14:textId="77777777" w:rsidR="00A652EB" w:rsidRPr="007D2F27" w:rsidRDefault="00A652EB" w:rsidP="00360F5C">
      <w:pPr>
        <w:pStyle w:val="NoSpacing"/>
      </w:pPr>
    </w:p>
    <w:p w14:paraId="3DFC01C0" w14:textId="59D35AB2" w:rsidR="004D2C0F" w:rsidRDefault="004D2C0F" w:rsidP="004D2C0F">
      <w:pPr>
        <w:pStyle w:val="GG-Title1"/>
      </w:pPr>
      <w:r>
        <w:t>Land Acquisition Act 1969</w:t>
      </w:r>
    </w:p>
    <w:p w14:paraId="07DBEDE8" w14:textId="77777777" w:rsidR="004D2C0F" w:rsidRDefault="004D2C0F" w:rsidP="004D2C0F">
      <w:pPr>
        <w:pStyle w:val="GG-Title2"/>
      </w:pPr>
      <w:r>
        <w:t>Section 16</w:t>
      </w:r>
    </w:p>
    <w:p w14:paraId="1B4297E1" w14:textId="77777777" w:rsidR="004D2C0F" w:rsidRDefault="004D2C0F" w:rsidP="004D2C0F">
      <w:pPr>
        <w:pStyle w:val="GG-Title3"/>
      </w:pPr>
      <w:r>
        <w:t>Form 5—Notice of Acquisition</w:t>
      </w:r>
    </w:p>
    <w:p w14:paraId="64C947DC" w14:textId="77777777" w:rsidR="004D2C0F" w:rsidRPr="00BC3B99" w:rsidRDefault="004D2C0F" w:rsidP="004D2C0F">
      <w:pPr>
        <w:ind w:left="284" w:hanging="284"/>
        <w:rPr>
          <w:b/>
          <w:bCs/>
        </w:rPr>
      </w:pPr>
      <w:r w:rsidRPr="00BC3B99">
        <w:rPr>
          <w:b/>
          <w:bCs/>
        </w:rPr>
        <w:t>1.</w:t>
      </w:r>
      <w:r w:rsidRPr="00BC3B99">
        <w:rPr>
          <w:b/>
          <w:bCs/>
        </w:rPr>
        <w:tab/>
        <w:t>Notice of acquisition</w:t>
      </w:r>
    </w:p>
    <w:p w14:paraId="18D6BACF" w14:textId="77777777" w:rsidR="004D2C0F" w:rsidRPr="00BC3B99" w:rsidRDefault="004D2C0F" w:rsidP="004D2C0F">
      <w:pPr>
        <w:ind w:left="284"/>
        <w:rPr>
          <w:spacing w:val="-4"/>
        </w:rPr>
      </w:pPr>
      <w:r w:rsidRPr="00BC3B99">
        <w:rPr>
          <w:spacing w:val="-4"/>
        </w:rPr>
        <w:t>The Commissioner of Highways (the Authority), of 83 Pirie Street, Adelaide SA 5000, acquires the following interests in the following land:</w:t>
      </w:r>
    </w:p>
    <w:p w14:paraId="00C962A8" w14:textId="77777777" w:rsidR="004D2C0F" w:rsidRDefault="004D2C0F" w:rsidP="004D2C0F">
      <w:pPr>
        <w:ind w:left="426"/>
      </w:pPr>
      <w:r>
        <w:t>First: Comprising an unencumbered estate in fee simple in that piece of land being the whole of Allotment 15 in Filed Plan 14586 comprised in Certificate of Title Volume 5166 Folio 968.</w:t>
      </w:r>
    </w:p>
    <w:p w14:paraId="48DA7723" w14:textId="77777777" w:rsidR="004D2C0F" w:rsidRDefault="004D2C0F" w:rsidP="004D2C0F">
      <w:pPr>
        <w:ind w:left="426"/>
      </w:pPr>
      <w:r w:rsidRPr="001341B3">
        <w:rPr>
          <w:spacing w:val="-2"/>
        </w:rPr>
        <w:t>Secondly: Comprising an unencumbered estate in fee simple in that piece of land being the whole of Allotment 16 in Filed Plan 14586</w:t>
      </w:r>
      <w:r>
        <w:t xml:space="preserve"> comprised in Certificate of Title Volume 5166 Folio 966.</w:t>
      </w:r>
    </w:p>
    <w:p w14:paraId="001944B9" w14:textId="77777777" w:rsidR="004D2C0F" w:rsidRDefault="004D2C0F" w:rsidP="004D2C0F">
      <w:pPr>
        <w:ind w:left="284"/>
      </w:pPr>
      <w:r>
        <w:t xml:space="preserve">This notice is given under Section 16 of the </w:t>
      </w:r>
      <w:r w:rsidRPr="00BC3B99">
        <w:rPr>
          <w:i/>
          <w:iCs/>
        </w:rPr>
        <w:t>Land Acquisition Act 1969</w:t>
      </w:r>
      <w:r>
        <w:t>.</w:t>
      </w:r>
    </w:p>
    <w:p w14:paraId="646E2554" w14:textId="77777777" w:rsidR="004D2C0F" w:rsidRPr="00BC3B99" w:rsidRDefault="004D2C0F" w:rsidP="004D2C0F">
      <w:pPr>
        <w:ind w:left="284" w:hanging="284"/>
        <w:rPr>
          <w:b/>
          <w:bCs/>
        </w:rPr>
      </w:pPr>
      <w:r w:rsidRPr="00BC3B99">
        <w:rPr>
          <w:b/>
          <w:bCs/>
        </w:rPr>
        <w:t>2.</w:t>
      </w:r>
      <w:r w:rsidRPr="00BC3B99">
        <w:rPr>
          <w:b/>
          <w:bCs/>
        </w:rPr>
        <w:tab/>
        <w:t>Compensation</w:t>
      </w:r>
    </w:p>
    <w:p w14:paraId="709AE33A" w14:textId="77777777" w:rsidR="004D2C0F" w:rsidRDefault="004D2C0F" w:rsidP="004D2C0F">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10C1C23" w14:textId="77777777" w:rsidR="004D2C0F" w:rsidRPr="00BC3B99" w:rsidRDefault="004D2C0F" w:rsidP="004D2C0F">
      <w:pPr>
        <w:ind w:left="284" w:hanging="284"/>
        <w:rPr>
          <w:b/>
          <w:bCs/>
        </w:rPr>
      </w:pPr>
      <w:r w:rsidRPr="00BC3B99">
        <w:rPr>
          <w:b/>
          <w:bCs/>
        </w:rPr>
        <w:t>2A.</w:t>
      </w:r>
      <w:r w:rsidRPr="00BC3B99">
        <w:rPr>
          <w:b/>
          <w:bCs/>
        </w:rPr>
        <w:tab/>
        <w:t>Payment of professional costs relating to acquisition (</w:t>
      </w:r>
      <w:r>
        <w:rPr>
          <w:b/>
          <w:bCs/>
        </w:rPr>
        <w:t>S</w:t>
      </w:r>
      <w:r w:rsidRPr="00BC3B99">
        <w:rPr>
          <w:b/>
          <w:bCs/>
        </w:rPr>
        <w:t>ection 26B)</w:t>
      </w:r>
    </w:p>
    <w:p w14:paraId="48A02C21" w14:textId="77777777" w:rsidR="004D2C0F" w:rsidRDefault="004D2C0F" w:rsidP="004D2C0F">
      <w:pPr>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3C9B76B" w14:textId="77777777" w:rsidR="004D2C0F" w:rsidRDefault="004D2C0F" w:rsidP="004D2C0F">
      <w:pPr>
        <w:ind w:left="284"/>
      </w:pPr>
      <w:r>
        <w:t xml:space="preserve">Professional costs include legal costs, valuation costs and any other costs prescribed by the </w:t>
      </w:r>
      <w:r w:rsidRPr="00BC3B99">
        <w:rPr>
          <w:i/>
          <w:iCs/>
        </w:rPr>
        <w:t>Land Acquisition Regulations 2019</w:t>
      </w:r>
      <w:r>
        <w:t>.</w:t>
      </w:r>
    </w:p>
    <w:p w14:paraId="71C1F883" w14:textId="77777777" w:rsidR="00520415" w:rsidRDefault="00520415">
      <w:pPr>
        <w:spacing w:after="0" w:line="240" w:lineRule="auto"/>
        <w:jc w:val="left"/>
        <w:rPr>
          <w:b/>
          <w:bCs/>
        </w:rPr>
      </w:pPr>
      <w:r>
        <w:rPr>
          <w:b/>
          <w:bCs/>
        </w:rPr>
        <w:br w:type="page"/>
      </w:r>
    </w:p>
    <w:p w14:paraId="2C8E697A" w14:textId="37091045" w:rsidR="004D2C0F" w:rsidRPr="00BC3B99" w:rsidRDefault="004D2C0F" w:rsidP="004D2C0F">
      <w:pPr>
        <w:ind w:left="284" w:hanging="284"/>
        <w:rPr>
          <w:b/>
          <w:bCs/>
        </w:rPr>
      </w:pPr>
      <w:r w:rsidRPr="00BC3B99">
        <w:rPr>
          <w:b/>
          <w:bCs/>
        </w:rPr>
        <w:lastRenderedPageBreak/>
        <w:t>3.</w:t>
      </w:r>
      <w:r w:rsidRPr="00BC3B99">
        <w:rPr>
          <w:b/>
          <w:bCs/>
        </w:rPr>
        <w:tab/>
        <w:t>Inquiries</w:t>
      </w:r>
    </w:p>
    <w:p w14:paraId="6E712C7B" w14:textId="77777777" w:rsidR="004D2C0F" w:rsidRDefault="004D2C0F" w:rsidP="004D2C0F">
      <w:pPr>
        <w:spacing w:after="0"/>
        <w:ind w:left="2552" w:hanging="2268"/>
      </w:pPr>
      <w:r>
        <w:t>Inquiries should be directed to:</w:t>
      </w:r>
      <w:r>
        <w:tab/>
        <w:t>Petrula Pettas</w:t>
      </w:r>
    </w:p>
    <w:p w14:paraId="06C46F9C" w14:textId="77777777" w:rsidR="004D2C0F" w:rsidRDefault="004D2C0F" w:rsidP="004D2C0F">
      <w:pPr>
        <w:spacing w:after="0"/>
        <w:ind w:left="2552"/>
      </w:pPr>
      <w:r>
        <w:t>GPO Box 1533</w:t>
      </w:r>
    </w:p>
    <w:p w14:paraId="38FA7024" w14:textId="77777777" w:rsidR="004D2C0F" w:rsidRDefault="004D2C0F" w:rsidP="004D2C0F">
      <w:pPr>
        <w:spacing w:after="0"/>
        <w:ind w:left="2552"/>
      </w:pPr>
      <w:r>
        <w:t>Adelaide SA 5001</w:t>
      </w:r>
    </w:p>
    <w:p w14:paraId="7AACDEF4" w14:textId="77777777" w:rsidR="004D2C0F" w:rsidRDefault="004D2C0F" w:rsidP="00A6469C">
      <w:pPr>
        <w:spacing w:after="20"/>
        <w:ind w:left="2552"/>
      </w:pPr>
      <w:r>
        <w:t>Telephone: (08) 7133 2457</w:t>
      </w:r>
    </w:p>
    <w:p w14:paraId="54F23A97" w14:textId="77777777" w:rsidR="004D2C0F" w:rsidRDefault="004D2C0F" w:rsidP="004D2C0F">
      <w:r>
        <w:t>Dated: 12 November 2024</w:t>
      </w:r>
    </w:p>
    <w:p w14:paraId="6BBE87BF" w14:textId="77777777" w:rsidR="004D2C0F" w:rsidRDefault="004D2C0F" w:rsidP="004D2C0F">
      <w:r>
        <w:t>The Common Seal of the COMMISSIONER OF HIGHWAYS was hereto affixed by authority of the Commissioner in the presence of:</w:t>
      </w:r>
    </w:p>
    <w:p w14:paraId="076AA2E0" w14:textId="77777777" w:rsidR="004D2C0F" w:rsidRDefault="004D2C0F" w:rsidP="004D2C0F">
      <w:pPr>
        <w:pStyle w:val="GG-SName"/>
      </w:pPr>
      <w:r>
        <w:t>Rocco Caruso</w:t>
      </w:r>
    </w:p>
    <w:p w14:paraId="20F721DA" w14:textId="77777777" w:rsidR="004D2C0F" w:rsidRDefault="004D2C0F" w:rsidP="004D2C0F">
      <w:pPr>
        <w:pStyle w:val="GG-Signature"/>
      </w:pPr>
      <w:r>
        <w:t>Director, Property Acquisition</w:t>
      </w:r>
    </w:p>
    <w:p w14:paraId="43DA5DB2" w14:textId="77777777" w:rsidR="004D2C0F" w:rsidRDefault="004D2C0F" w:rsidP="004D2C0F">
      <w:pPr>
        <w:pStyle w:val="GG-Signature"/>
      </w:pPr>
      <w:r>
        <w:t>(Authorised Officer)</w:t>
      </w:r>
    </w:p>
    <w:p w14:paraId="2B4943AA" w14:textId="77777777" w:rsidR="004D2C0F" w:rsidRDefault="004D2C0F" w:rsidP="004D2C0F">
      <w:pPr>
        <w:pStyle w:val="GG-Signature"/>
      </w:pPr>
      <w:r>
        <w:t>Department for Infrastructure and Transport</w:t>
      </w:r>
    </w:p>
    <w:p w14:paraId="7EF21114" w14:textId="4A774D0C" w:rsidR="004D2C0F" w:rsidRDefault="004D2C0F" w:rsidP="004D2C0F">
      <w:pPr>
        <w:spacing w:after="0"/>
      </w:pPr>
      <w:r>
        <w:t>File Reference: 2024/03737/01</w:t>
      </w:r>
    </w:p>
    <w:p w14:paraId="1D245B75" w14:textId="77777777" w:rsidR="004D2C0F" w:rsidRDefault="004D2C0F" w:rsidP="004D2C0F">
      <w:pPr>
        <w:pBdr>
          <w:bottom w:val="single" w:sz="4" w:space="1" w:color="auto"/>
        </w:pBdr>
        <w:spacing w:after="0" w:line="52" w:lineRule="exact"/>
        <w:jc w:val="center"/>
      </w:pPr>
    </w:p>
    <w:p w14:paraId="11483E3C" w14:textId="77777777" w:rsidR="004D2C0F" w:rsidRDefault="004D2C0F" w:rsidP="004D2C0F">
      <w:pPr>
        <w:pBdr>
          <w:top w:val="single" w:sz="4" w:space="1" w:color="auto"/>
        </w:pBdr>
        <w:spacing w:before="34" w:after="0" w:line="14" w:lineRule="exact"/>
        <w:jc w:val="center"/>
      </w:pPr>
    </w:p>
    <w:p w14:paraId="633FB6E9" w14:textId="77777777" w:rsidR="009A59C6" w:rsidRDefault="009A59C6" w:rsidP="009A59C6">
      <w:pPr>
        <w:pStyle w:val="NoSpacing"/>
      </w:pPr>
    </w:p>
    <w:p w14:paraId="7FC1AE4C" w14:textId="67482A2D" w:rsidR="005514BD" w:rsidRPr="006108AF" w:rsidRDefault="006108AF" w:rsidP="006108AF">
      <w:pPr>
        <w:pStyle w:val="Heading2"/>
      </w:pPr>
      <w:bookmarkStart w:id="33" w:name="_Toc182477070"/>
      <w:r w:rsidRPr="006108AF">
        <w:t>Landscape South Australia Act 2019</w:t>
      </w:r>
      <w:bookmarkEnd w:id="33"/>
    </w:p>
    <w:p w14:paraId="31D6E000" w14:textId="70621AC1" w:rsidR="005514BD" w:rsidRPr="005514BD" w:rsidRDefault="005514BD" w:rsidP="007E0957">
      <w:pPr>
        <w:pStyle w:val="Title3"/>
        <w:spacing w:after="60"/>
      </w:pPr>
      <w:r w:rsidRPr="005514BD">
        <w:t>Declaration of Penalty in Relation to the Unauthorised or Unlawful Taking of Water</w:t>
      </w:r>
      <w:r w:rsidR="0095767D">
        <w:t xml:space="preserve"> </w:t>
      </w:r>
      <w:r w:rsidR="0095767D">
        <w:br/>
      </w:r>
      <w:r w:rsidRPr="005514BD">
        <w:t>from the River Murray Prescribed Watercourse</w:t>
      </w:r>
    </w:p>
    <w:p w14:paraId="1B5C33C6" w14:textId="77777777" w:rsidR="005514BD" w:rsidRPr="005514BD" w:rsidRDefault="005514BD" w:rsidP="007E0957">
      <w:pPr>
        <w:spacing w:after="60"/>
        <w:rPr>
          <w:rFonts w:eastAsia="Times New Roman"/>
          <w:szCs w:val="17"/>
        </w:rPr>
      </w:pPr>
      <w:r w:rsidRPr="005514BD">
        <w:rPr>
          <w:rFonts w:eastAsia="Times New Roman"/>
          <w:szCs w:val="17"/>
        </w:rPr>
        <w:t xml:space="preserve">Pursuant to Section 88(1) of the </w:t>
      </w:r>
      <w:r w:rsidRPr="005514BD">
        <w:rPr>
          <w:rFonts w:eastAsia="Times New Roman"/>
          <w:i/>
          <w:iCs/>
          <w:szCs w:val="17"/>
        </w:rPr>
        <w:t>Landscape South Australia Act 2019</w:t>
      </w:r>
      <w:r w:rsidRPr="005514BD">
        <w:rPr>
          <w:rFonts w:eastAsia="Times New Roman"/>
          <w:szCs w:val="17"/>
        </w:rPr>
        <w:t xml:space="preserve"> (the Act), I, Dan Jordan,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3B3AE941" w14:textId="77777777" w:rsidR="005514BD" w:rsidRPr="005514BD" w:rsidRDefault="005514BD" w:rsidP="007E0957">
      <w:pPr>
        <w:spacing w:after="60"/>
        <w:ind w:left="426" w:hanging="284"/>
        <w:rPr>
          <w:rFonts w:eastAsia="Times New Roman"/>
          <w:szCs w:val="17"/>
        </w:rPr>
      </w:pPr>
      <w:r w:rsidRPr="005514BD">
        <w:rPr>
          <w:rFonts w:eastAsia="Times New Roman"/>
          <w:szCs w:val="17"/>
        </w:rPr>
        <w:t>1.</w:t>
      </w:r>
      <w:r w:rsidRPr="005514BD">
        <w:rPr>
          <w:rFonts w:eastAsia="Times New Roman"/>
          <w:szCs w:val="17"/>
        </w:rPr>
        <w:tab/>
        <w:t>Where a person who is the holder of a water allocation takes water from the River Murray Prescribed Watercourse in excess of the amount available under the allocation, the penalty declared pursuant to Section 88(1)(a) is:</w:t>
      </w:r>
    </w:p>
    <w:p w14:paraId="5E13308A" w14:textId="77777777" w:rsidR="005514BD" w:rsidRPr="005514BD" w:rsidRDefault="005514BD" w:rsidP="007E0957">
      <w:pPr>
        <w:spacing w:after="60"/>
        <w:ind w:left="709" w:hanging="283"/>
        <w:rPr>
          <w:rFonts w:eastAsia="Times New Roman"/>
          <w:szCs w:val="17"/>
        </w:rPr>
      </w:pPr>
      <w:r w:rsidRPr="005514BD">
        <w:rPr>
          <w:rFonts w:eastAsia="Times New Roman"/>
          <w:szCs w:val="17"/>
        </w:rPr>
        <w:t>(a)</w:t>
      </w:r>
      <w:r w:rsidRPr="005514BD">
        <w:rPr>
          <w:rFonts w:eastAsia="Times New Roman"/>
          <w:szCs w:val="17"/>
        </w:rPr>
        <w:tab/>
        <w:t>the corresponding rate in Column 2 of Schedule 1 to this notice for all water taken in excess of the amount available under the allocation endorsed on the relevant instrument under the terms of the water licence to which the allocation is attributable, up to and including 500,000 kilolitres; and</w:t>
      </w:r>
    </w:p>
    <w:p w14:paraId="2139F461" w14:textId="77777777" w:rsidR="005514BD" w:rsidRPr="005514BD" w:rsidRDefault="005514BD" w:rsidP="007E0957">
      <w:pPr>
        <w:spacing w:after="60"/>
        <w:ind w:left="709" w:hanging="283"/>
        <w:rPr>
          <w:rFonts w:eastAsia="Times New Roman"/>
          <w:szCs w:val="17"/>
        </w:rPr>
      </w:pPr>
      <w:r w:rsidRPr="005514BD">
        <w:rPr>
          <w:rFonts w:eastAsia="Times New Roman"/>
          <w:szCs w:val="17"/>
        </w:rPr>
        <w:t>(b)</w:t>
      </w:r>
      <w:r w:rsidRPr="005514BD">
        <w:rPr>
          <w:rFonts w:eastAsia="Times New Roman"/>
          <w:szCs w:val="17"/>
        </w:rPr>
        <w:tab/>
        <w:t>the corresponding rate in Column 3 of Schedule 1 to this notice for all water taken in excess of the quantity of water referred to in paragraph (a) above 500,000 kilolitres.</w:t>
      </w:r>
    </w:p>
    <w:p w14:paraId="4760E356" w14:textId="77777777" w:rsidR="005514BD" w:rsidRPr="005514BD" w:rsidRDefault="005514BD" w:rsidP="007E0957">
      <w:pPr>
        <w:spacing w:after="60"/>
        <w:ind w:left="426" w:hanging="284"/>
        <w:rPr>
          <w:rFonts w:eastAsia="Times New Roman"/>
          <w:szCs w:val="17"/>
        </w:rPr>
      </w:pPr>
      <w:r w:rsidRPr="005514BD">
        <w:rPr>
          <w:rFonts w:eastAsia="Times New Roman"/>
          <w:szCs w:val="17"/>
        </w:rPr>
        <w:t>2.</w:t>
      </w:r>
      <w:r w:rsidRPr="005514BD">
        <w:rPr>
          <w:rFonts w:eastAsia="Times New Roman"/>
          <w:szCs w:val="17"/>
        </w:rPr>
        <w:tab/>
        <w:t>Where a person who is authorised under Section 105 of the Act takes water from the River Murray Prescribed Watercourse that exceeds the amount authorised under the terms of that authorisation the penalty declared pursuant to Section 88(1)(e) is:</w:t>
      </w:r>
    </w:p>
    <w:p w14:paraId="6AFE39A0" w14:textId="77777777" w:rsidR="005514BD" w:rsidRPr="005514BD" w:rsidRDefault="005514BD" w:rsidP="007E0957">
      <w:pPr>
        <w:spacing w:after="60"/>
        <w:ind w:left="709" w:hanging="283"/>
        <w:rPr>
          <w:rFonts w:eastAsia="Times New Roman"/>
          <w:szCs w:val="17"/>
        </w:rPr>
      </w:pPr>
      <w:r w:rsidRPr="005514BD">
        <w:rPr>
          <w:rFonts w:eastAsia="Times New Roman"/>
          <w:szCs w:val="17"/>
        </w:rPr>
        <w:t>(a)</w:t>
      </w:r>
      <w:r w:rsidRPr="005514BD">
        <w:rPr>
          <w:rFonts w:eastAsia="Times New Roman"/>
          <w:szCs w:val="17"/>
        </w:rPr>
        <w:tab/>
        <w:t>the corresponding rate in Column 2 of Schedule 1 to this notice for all water taken in excess of the amount authorised by a notice under Section 105 of the Act, up to and including 500,000 kilolitres; and</w:t>
      </w:r>
    </w:p>
    <w:p w14:paraId="35F591BB" w14:textId="77777777" w:rsidR="005514BD" w:rsidRPr="005514BD" w:rsidRDefault="005514BD" w:rsidP="007E0957">
      <w:pPr>
        <w:spacing w:after="60"/>
        <w:ind w:left="709" w:hanging="283"/>
        <w:rPr>
          <w:rFonts w:eastAsia="Times New Roman"/>
          <w:szCs w:val="17"/>
        </w:rPr>
      </w:pPr>
      <w:r w:rsidRPr="005514BD">
        <w:rPr>
          <w:rFonts w:eastAsia="Times New Roman"/>
          <w:szCs w:val="17"/>
        </w:rPr>
        <w:t>(b)</w:t>
      </w:r>
      <w:r w:rsidRPr="005514BD">
        <w:rPr>
          <w:rFonts w:eastAsia="Times New Roman"/>
          <w:szCs w:val="17"/>
        </w:rPr>
        <w:tab/>
        <w:t>the corresponding rate in Column 3 of Schedule 1 to this notice for all water taken in excess of the quantity referred to in paragraph (a) above 500,000 kilolitres.</w:t>
      </w:r>
    </w:p>
    <w:p w14:paraId="28E48E46" w14:textId="77777777" w:rsidR="005514BD" w:rsidRPr="005514BD" w:rsidRDefault="005514BD" w:rsidP="007E0957">
      <w:pPr>
        <w:spacing w:after="60"/>
        <w:ind w:left="426" w:hanging="284"/>
        <w:rPr>
          <w:rFonts w:eastAsia="Times New Roman"/>
          <w:szCs w:val="17"/>
        </w:rPr>
      </w:pPr>
      <w:r w:rsidRPr="005514BD">
        <w:rPr>
          <w:rFonts w:eastAsia="Times New Roman"/>
          <w:szCs w:val="17"/>
        </w:rPr>
        <w:t>3.</w:t>
      </w:r>
      <w:r w:rsidRPr="005514BD">
        <w:rPr>
          <w:rFonts w:eastAsia="Times New Roman"/>
          <w:szCs w:val="17"/>
        </w:rPr>
        <w:tab/>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14:paraId="6332D703" w14:textId="77777777" w:rsidR="005514BD" w:rsidRPr="005514BD" w:rsidRDefault="005514BD" w:rsidP="007E0957">
      <w:pPr>
        <w:spacing w:after="60"/>
        <w:ind w:left="426" w:hanging="284"/>
        <w:rPr>
          <w:rFonts w:eastAsia="Times New Roman"/>
          <w:szCs w:val="17"/>
        </w:rPr>
      </w:pPr>
      <w:r w:rsidRPr="005514BD">
        <w:rPr>
          <w:rFonts w:eastAsia="Times New Roman"/>
          <w:szCs w:val="17"/>
        </w:rPr>
        <w:t>4.</w:t>
      </w:r>
      <w:r w:rsidRPr="005514BD">
        <w:rPr>
          <w:rFonts w:eastAsia="Times New Roman"/>
          <w:szCs w:val="17"/>
        </w:rPr>
        <w:tab/>
      </w:r>
      <w:r w:rsidRPr="005514BD">
        <w:rPr>
          <w:rFonts w:eastAsia="Times New Roman"/>
          <w:spacing w:val="-4"/>
          <w:szCs w:val="17"/>
        </w:rPr>
        <w:t>Where a person takes water from the River Murray Prescribed Watercourse in excess of the amount authorised for use under Section</w:t>
      </w:r>
      <w:r w:rsidRPr="005514BD">
        <w:rPr>
          <w:rFonts w:eastAsia="Times New Roman"/>
          <w:spacing w:val="-2"/>
          <w:szCs w:val="17"/>
        </w:rPr>
        <w:t xml:space="preserve"> 109 of</w:t>
      </w:r>
      <w:r w:rsidRPr="005514BD">
        <w:rPr>
          <w:rFonts w:eastAsia="Times New Roman"/>
          <w:szCs w:val="17"/>
        </w:rPr>
        <w:t xml:space="preserve"> the Act the penalty declared pursuant to Section 88(1)(f) is:</w:t>
      </w:r>
    </w:p>
    <w:p w14:paraId="306F8826" w14:textId="77777777" w:rsidR="005514BD" w:rsidRPr="005514BD" w:rsidRDefault="005514BD" w:rsidP="007E0957">
      <w:pPr>
        <w:spacing w:after="60"/>
        <w:ind w:left="709" w:hanging="283"/>
        <w:rPr>
          <w:rFonts w:eastAsia="Times New Roman"/>
          <w:szCs w:val="17"/>
        </w:rPr>
      </w:pPr>
      <w:r w:rsidRPr="005514BD">
        <w:rPr>
          <w:rFonts w:eastAsia="Times New Roman"/>
          <w:szCs w:val="17"/>
        </w:rPr>
        <w:t>(a)</w:t>
      </w:r>
      <w:r w:rsidRPr="005514BD">
        <w:rPr>
          <w:rFonts w:eastAsia="Times New Roman"/>
          <w:szCs w:val="17"/>
        </w:rPr>
        <w:tab/>
        <w:t xml:space="preserve">the corresponding rate in Column 2 of Schedule 1 to this notice for all water taken in excess of the amount authorised for use by a notice under Section 109 of the Act, up to and including 500,000 kilolitres; and </w:t>
      </w:r>
    </w:p>
    <w:p w14:paraId="41C6EF86" w14:textId="77777777" w:rsidR="005514BD" w:rsidRPr="005514BD" w:rsidRDefault="005514BD" w:rsidP="007E0957">
      <w:pPr>
        <w:spacing w:after="60"/>
        <w:ind w:left="709" w:hanging="283"/>
        <w:rPr>
          <w:rFonts w:eastAsia="Times New Roman"/>
          <w:szCs w:val="17"/>
        </w:rPr>
      </w:pPr>
      <w:r w:rsidRPr="005514BD">
        <w:rPr>
          <w:rFonts w:eastAsia="Times New Roman"/>
          <w:szCs w:val="17"/>
        </w:rPr>
        <w:t>(b)</w:t>
      </w:r>
      <w:r w:rsidRPr="005514BD">
        <w:rPr>
          <w:rFonts w:eastAsia="Times New Roman"/>
          <w:szCs w:val="17"/>
        </w:rPr>
        <w:tab/>
        <w:t>the corresponding rate in Column 3 of Schedule 1 to this notice for all water taken in excess of the quantity referred to in paragraph (a) above 500,000 kilolitres.</w:t>
      </w:r>
    </w:p>
    <w:p w14:paraId="07DFB9BB" w14:textId="77777777" w:rsidR="005514BD" w:rsidRPr="005514BD" w:rsidRDefault="005514BD" w:rsidP="007E0957">
      <w:pPr>
        <w:spacing w:after="60"/>
        <w:ind w:left="426" w:hanging="284"/>
        <w:rPr>
          <w:rFonts w:eastAsia="Times New Roman"/>
          <w:szCs w:val="17"/>
        </w:rPr>
      </w:pPr>
      <w:r w:rsidRPr="005514BD">
        <w:rPr>
          <w:rFonts w:eastAsia="Times New Roman"/>
          <w:szCs w:val="17"/>
        </w:rPr>
        <w:t>5.</w:t>
      </w:r>
      <w:r w:rsidRPr="005514BD">
        <w:rPr>
          <w:rFonts w:eastAsia="Times New Roman"/>
          <w:szCs w:val="17"/>
        </w:rPr>
        <w:tab/>
        <w:t xml:space="preserve">Where water is taken from the River Murray Prescribed Watercourse subject to a notice under Section 109 of the Act by a person </w:t>
      </w:r>
      <w:r w:rsidRPr="005514BD">
        <w:rPr>
          <w:rFonts w:eastAsia="Times New Roman"/>
          <w:spacing w:val="-2"/>
          <w:szCs w:val="17"/>
        </w:rPr>
        <w:t>who is not authorised to use the water the penalty declared under Section 88(1)(f) is the corresponding rate in Column 4 of Schedule 1</w:t>
      </w:r>
      <w:r w:rsidRPr="005514BD">
        <w:rPr>
          <w:rFonts w:eastAsia="Times New Roman"/>
          <w:szCs w:val="17"/>
        </w:rPr>
        <w:t xml:space="preserve"> to this notice per kilolitre of water determined or assessed to have been taken in accordance with Section 79 of the Act.</w:t>
      </w:r>
    </w:p>
    <w:p w14:paraId="2CE4EA71" w14:textId="77777777" w:rsidR="005514BD" w:rsidRPr="005514BD" w:rsidRDefault="005514BD" w:rsidP="007E0957">
      <w:pPr>
        <w:spacing w:after="60"/>
        <w:ind w:left="426" w:hanging="284"/>
        <w:rPr>
          <w:rFonts w:eastAsia="Times New Roman"/>
          <w:szCs w:val="17"/>
        </w:rPr>
      </w:pPr>
      <w:r w:rsidRPr="005514BD">
        <w:rPr>
          <w:rFonts w:eastAsia="Times New Roman"/>
          <w:szCs w:val="17"/>
        </w:rPr>
        <w:t>6.</w:t>
      </w:r>
      <w:r w:rsidRPr="005514BD">
        <w:rPr>
          <w:rFonts w:eastAsia="Times New Roman"/>
          <w:szCs w:val="17"/>
        </w:rPr>
        <w:tab/>
        <w:t>Where a person may be subject to more than one penalty under Section 88, the penalty that is the greater shall be imposed.</w:t>
      </w:r>
    </w:p>
    <w:p w14:paraId="6502AAAB" w14:textId="77777777" w:rsidR="005514BD" w:rsidRPr="005514BD" w:rsidRDefault="005514BD" w:rsidP="007E0957">
      <w:pPr>
        <w:spacing w:after="60"/>
        <w:jc w:val="center"/>
        <w:rPr>
          <w:smallCaps/>
          <w:szCs w:val="17"/>
        </w:rPr>
      </w:pPr>
      <w:r w:rsidRPr="005514BD">
        <w:rPr>
          <w:smallCaps/>
          <w:szCs w:val="17"/>
        </w:rPr>
        <w:t>Schedule 1</w:t>
      </w:r>
    </w:p>
    <w:p w14:paraId="325A561C" w14:textId="77777777" w:rsidR="005514BD" w:rsidRPr="005514BD" w:rsidRDefault="005514BD" w:rsidP="007E0957">
      <w:pPr>
        <w:spacing w:after="60"/>
        <w:rPr>
          <w:rFonts w:eastAsia="Times New Roman"/>
          <w:szCs w:val="17"/>
        </w:rPr>
      </w:pPr>
      <w:r w:rsidRPr="005514BD">
        <w:rPr>
          <w:rFonts w:eastAsia="Times New Roman"/>
          <w:szCs w:val="17"/>
        </w:rPr>
        <w:t>Penalties for overuse from the River Murray Prescribed Watercourse between 1 October 2024 and 31 December 2024 inclusive:</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2268"/>
        <w:gridCol w:w="2192"/>
        <w:gridCol w:w="2338"/>
      </w:tblGrid>
      <w:tr w:rsidR="005514BD" w:rsidRPr="005514BD" w14:paraId="298B5619" w14:textId="77777777" w:rsidTr="00CB27E3">
        <w:tc>
          <w:tcPr>
            <w:tcW w:w="2552" w:type="dxa"/>
            <w:tcBorders>
              <w:top w:val="single" w:sz="4" w:space="0" w:color="auto"/>
              <w:bottom w:val="single" w:sz="4" w:space="0" w:color="auto"/>
            </w:tcBorders>
            <w:vAlign w:val="center"/>
          </w:tcPr>
          <w:p w14:paraId="4EA650E7" w14:textId="77777777" w:rsidR="005514BD" w:rsidRPr="005514BD" w:rsidRDefault="005514BD" w:rsidP="005514BD">
            <w:pPr>
              <w:spacing w:before="40" w:after="40"/>
              <w:jc w:val="center"/>
              <w:rPr>
                <w:b/>
                <w:bCs/>
              </w:rPr>
            </w:pPr>
            <w:r w:rsidRPr="005514BD">
              <w:rPr>
                <w:b/>
                <w:bCs/>
              </w:rPr>
              <w:t>Column 1</w:t>
            </w:r>
          </w:p>
        </w:tc>
        <w:tc>
          <w:tcPr>
            <w:tcW w:w="2268" w:type="dxa"/>
            <w:tcBorders>
              <w:top w:val="single" w:sz="4" w:space="0" w:color="auto"/>
              <w:bottom w:val="single" w:sz="4" w:space="0" w:color="auto"/>
            </w:tcBorders>
            <w:vAlign w:val="center"/>
          </w:tcPr>
          <w:p w14:paraId="5D7A9ADD" w14:textId="77777777" w:rsidR="005514BD" w:rsidRPr="005514BD" w:rsidRDefault="005514BD" w:rsidP="005514BD">
            <w:pPr>
              <w:spacing w:before="40" w:after="40"/>
              <w:jc w:val="center"/>
              <w:rPr>
                <w:b/>
                <w:bCs/>
              </w:rPr>
            </w:pPr>
            <w:r w:rsidRPr="005514BD">
              <w:rPr>
                <w:b/>
                <w:bCs/>
              </w:rPr>
              <w:t>Column 2</w:t>
            </w:r>
          </w:p>
        </w:tc>
        <w:tc>
          <w:tcPr>
            <w:tcW w:w="2192" w:type="dxa"/>
            <w:tcBorders>
              <w:top w:val="single" w:sz="4" w:space="0" w:color="auto"/>
              <w:bottom w:val="single" w:sz="4" w:space="0" w:color="auto"/>
            </w:tcBorders>
            <w:vAlign w:val="center"/>
          </w:tcPr>
          <w:p w14:paraId="4393EE2C" w14:textId="77777777" w:rsidR="005514BD" w:rsidRPr="005514BD" w:rsidRDefault="005514BD" w:rsidP="005514BD">
            <w:pPr>
              <w:spacing w:before="40" w:after="40"/>
              <w:jc w:val="center"/>
              <w:rPr>
                <w:b/>
                <w:bCs/>
              </w:rPr>
            </w:pPr>
            <w:r w:rsidRPr="005514BD">
              <w:rPr>
                <w:b/>
                <w:bCs/>
              </w:rPr>
              <w:t>Column 3</w:t>
            </w:r>
          </w:p>
        </w:tc>
        <w:tc>
          <w:tcPr>
            <w:tcW w:w="2338" w:type="dxa"/>
            <w:tcBorders>
              <w:top w:val="single" w:sz="4" w:space="0" w:color="auto"/>
              <w:bottom w:val="single" w:sz="4" w:space="0" w:color="auto"/>
            </w:tcBorders>
            <w:vAlign w:val="center"/>
          </w:tcPr>
          <w:p w14:paraId="1D24D851" w14:textId="77777777" w:rsidR="005514BD" w:rsidRPr="005514BD" w:rsidRDefault="005514BD" w:rsidP="005514BD">
            <w:pPr>
              <w:spacing w:before="40" w:after="40"/>
              <w:jc w:val="center"/>
              <w:rPr>
                <w:b/>
                <w:bCs/>
              </w:rPr>
            </w:pPr>
            <w:r w:rsidRPr="005514BD">
              <w:rPr>
                <w:b/>
                <w:bCs/>
              </w:rPr>
              <w:t>Column 4</w:t>
            </w:r>
          </w:p>
        </w:tc>
      </w:tr>
      <w:tr w:rsidR="005514BD" w:rsidRPr="005514BD" w14:paraId="0FA0BBE2" w14:textId="77777777" w:rsidTr="00CB27E3">
        <w:tc>
          <w:tcPr>
            <w:tcW w:w="2552" w:type="dxa"/>
            <w:tcBorders>
              <w:top w:val="single" w:sz="4" w:space="0" w:color="auto"/>
              <w:bottom w:val="single" w:sz="4" w:space="0" w:color="auto"/>
            </w:tcBorders>
            <w:vAlign w:val="center"/>
          </w:tcPr>
          <w:p w14:paraId="6172B92C" w14:textId="77777777" w:rsidR="005514BD" w:rsidRPr="005514BD" w:rsidRDefault="005514BD" w:rsidP="005514BD">
            <w:pPr>
              <w:spacing w:before="40" w:after="40"/>
              <w:jc w:val="center"/>
              <w:rPr>
                <w:b/>
                <w:bCs/>
              </w:rPr>
            </w:pPr>
            <w:r w:rsidRPr="005514BD">
              <w:rPr>
                <w:b/>
                <w:bCs/>
              </w:rPr>
              <w:t>Accounting Period</w:t>
            </w:r>
          </w:p>
        </w:tc>
        <w:tc>
          <w:tcPr>
            <w:tcW w:w="2268" w:type="dxa"/>
            <w:tcBorders>
              <w:top w:val="single" w:sz="4" w:space="0" w:color="auto"/>
              <w:bottom w:val="single" w:sz="4" w:space="0" w:color="auto"/>
            </w:tcBorders>
            <w:vAlign w:val="center"/>
          </w:tcPr>
          <w:p w14:paraId="0936C0C1" w14:textId="77777777" w:rsidR="005514BD" w:rsidRPr="005514BD" w:rsidRDefault="005514BD" w:rsidP="005514BD">
            <w:pPr>
              <w:spacing w:before="40" w:after="40"/>
              <w:jc w:val="center"/>
              <w:rPr>
                <w:b/>
                <w:bCs/>
              </w:rPr>
            </w:pPr>
            <w:r w:rsidRPr="005514BD">
              <w:rPr>
                <w:b/>
                <w:bCs/>
              </w:rPr>
              <w:t>Penalty for overuse up to and including 500,000 kL (per kL)</w:t>
            </w:r>
          </w:p>
        </w:tc>
        <w:tc>
          <w:tcPr>
            <w:tcW w:w="2192" w:type="dxa"/>
            <w:tcBorders>
              <w:top w:val="single" w:sz="4" w:space="0" w:color="auto"/>
              <w:bottom w:val="single" w:sz="4" w:space="0" w:color="auto"/>
            </w:tcBorders>
            <w:vAlign w:val="center"/>
          </w:tcPr>
          <w:p w14:paraId="148D5195" w14:textId="77777777" w:rsidR="005514BD" w:rsidRPr="005514BD" w:rsidRDefault="005514BD" w:rsidP="005514BD">
            <w:pPr>
              <w:spacing w:before="40" w:after="40"/>
              <w:jc w:val="center"/>
              <w:rPr>
                <w:b/>
                <w:bCs/>
              </w:rPr>
            </w:pPr>
            <w:r w:rsidRPr="005514BD">
              <w:rPr>
                <w:b/>
                <w:bCs/>
              </w:rPr>
              <w:t>Penalty for overuse above 500,000 kL (per kL)</w:t>
            </w:r>
          </w:p>
        </w:tc>
        <w:tc>
          <w:tcPr>
            <w:tcW w:w="2338" w:type="dxa"/>
            <w:tcBorders>
              <w:top w:val="single" w:sz="4" w:space="0" w:color="auto"/>
              <w:bottom w:val="single" w:sz="4" w:space="0" w:color="auto"/>
            </w:tcBorders>
            <w:vAlign w:val="center"/>
          </w:tcPr>
          <w:p w14:paraId="0C7F6DB7" w14:textId="77777777" w:rsidR="005514BD" w:rsidRPr="005514BD" w:rsidRDefault="005514BD" w:rsidP="005514BD">
            <w:pPr>
              <w:spacing w:before="40" w:after="40"/>
              <w:jc w:val="center"/>
              <w:rPr>
                <w:b/>
                <w:bCs/>
              </w:rPr>
            </w:pPr>
            <w:r w:rsidRPr="005514BD">
              <w:rPr>
                <w:b/>
                <w:bCs/>
              </w:rPr>
              <w:t>Penalty for unlawful taking or use of water (per kL)</w:t>
            </w:r>
          </w:p>
        </w:tc>
      </w:tr>
      <w:tr w:rsidR="005514BD" w:rsidRPr="005514BD" w14:paraId="50154D2C" w14:textId="77777777" w:rsidTr="00CB27E3">
        <w:tc>
          <w:tcPr>
            <w:tcW w:w="2552" w:type="dxa"/>
            <w:tcBorders>
              <w:top w:val="single" w:sz="4" w:space="0" w:color="auto"/>
              <w:bottom w:val="single" w:sz="4" w:space="0" w:color="auto"/>
            </w:tcBorders>
            <w:vAlign w:val="center"/>
          </w:tcPr>
          <w:p w14:paraId="24547BA2" w14:textId="77777777" w:rsidR="005514BD" w:rsidRPr="005514BD" w:rsidRDefault="005514BD" w:rsidP="005514BD">
            <w:pPr>
              <w:spacing w:before="40"/>
              <w:jc w:val="left"/>
              <w:rPr>
                <w:spacing w:val="-2"/>
              </w:rPr>
            </w:pPr>
            <w:r w:rsidRPr="005514BD">
              <w:rPr>
                <w:spacing w:val="-2"/>
              </w:rPr>
              <w:t>1 October 2024 to 31 December 2024</w:t>
            </w:r>
          </w:p>
        </w:tc>
        <w:tc>
          <w:tcPr>
            <w:tcW w:w="2268" w:type="dxa"/>
            <w:tcBorders>
              <w:top w:val="single" w:sz="4" w:space="0" w:color="auto"/>
              <w:bottom w:val="single" w:sz="4" w:space="0" w:color="auto"/>
            </w:tcBorders>
            <w:vAlign w:val="center"/>
          </w:tcPr>
          <w:p w14:paraId="5817C7F9" w14:textId="77777777" w:rsidR="005514BD" w:rsidRPr="005514BD" w:rsidRDefault="005514BD" w:rsidP="005514BD">
            <w:pPr>
              <w:spacing w:before="40"/>
              <w:jc w:val="center"/>
            </w:pPr>
            <w:r w:rsidRPr="005514BD">
              <w:t>$0.866</w:t>
            </w:r>
            <w:r w:rsidRPr="005514BD">
              <w:tab/>
            </w:r>
          </w:p>
        </w:tc>
        <w:tc>
          <w:tcPr>
            <w:tcW w:w="2192" w:type="dxa"/>
            <w:tcBorders>
              <w:top w:val="single" w:sz="4" w:space="0" w:color="auto"/>
              <w:bottom w:val="single" w:sz="4" w:space="0" w:color="auto"/>
            </w:tcBorders>
            <w:vAlign w:val="center"/>
          </w:tcPr>
          <w:p w14:paraId="235F784C" w14:textId="77777777" w:rsidR="005514BD" w:rsidRPr="005514BD" w:rsidRDefault="005514BD" w:rsidP="005514BD">
            <w:pPr>
              <w:spacing w:before="40"/>
              <w:jc w:val="center"/>
            </w:pPr>
            <w:r w:rsidRPr="005514BD">
              <w:t>$1.155</w:t>
            </w:r>
          </w:p>
        </w:tc>
        <w:tc>
          <w:tcPr>
            <w:tcW w:w="2338" w:type="dxa"/>
            <w:tcBorders>
              <w:top w:val="single" w:sz="4" w:space="0" w:color="auto"/>
              <w:bottom w:val="single" w:sz="4" w:space="0" w:color="auto"/>
            </w:tcBorders>
            <w:vAlign w:val="center"/>
          </w:tcPr>
          <w:p w14:paraId="2096B11C" w14:textId="77777777" w:rsidR="005514BD" w:rsidRPr="005514BD" w:rsidRDefault="005514BD" w:rsidP="005514BD">
            <w:pPr>
              <w:spacing w:before="40"/>
              <w:jc w:val="center"/>
            </w:pPr>
            <w:r w:rsidRPr="005514BD">
              <w:t>$1.155</w:t>
            </w:r>
          </w:p>
        </w:tc>
      </w:tr>
    </w:tbl>
    <w:p w14:paraId="5C3E6E32" w14:textId="77777777" w:rsidR="005514BD" w:rsidRPr="005514BD" w:rsidRDefault="005514BD" w:rsidP="007E0957">
      <w:pPr>
        <w:spacing w:before="80" w:after="60"/>
        <w:rPr>
          <w:rFonts w:eastAsia="Times New Roman"/>
          <w:szCs w:val="17"/>
        </w:rPr>
      </w:pPr>
      <w:r w:rsidRPr="005514BD">
        <w:rPr>
          <w:rFonts w:eastAsia="Times New Roman"/>
          <w:szCs w:val="17"/>
        </w:rPr>
        <w:t>Unit of measure kL is the abbreviation of kilolitre.</w:t>
      </w:r>
    </w:p>
    <w:p w14:paraId="62164C81" w14:textId="77777777" w:rsidR="005514BD" w:rsidRPr="005514BD" w:rsidRDefault="005514BD" w:rsidP="007E0957">
      <w:pPr>
        <w:spacing w:after="60"/>
        <w:rPr>
          <w:rFonts w:eastAsia="Times New Roman"/>
          <w:szCs w:val="17"/>
        </w:rPr>
      </w:pPr>
      <w:r w:rsidRPr="005514BD">
        <w:rPr>
          <w:rFonts w:eastAsia="Times New Roman"/>
          <w:szCs w:val="17"/>
        </w:rPr>
        <w:t>For the purposes of this notice:</w:t>
      </w:r>
    </w:p>
    <w:p w14:paraId="0C81D0A0" w14:textId="77777777" w:rsidR="005514BD" w:rsidRPr="005514BD" w:rsidRDefault="005514BD" w:rsidP="007E0957">
      <w:pPr>
        <w:spacing w:after="60"/>
        <w:ind w:left="142"/>
        <w:rPr>
          <w:rFonts w:eastAsia="Times New Roman"/>
          <w:szCs w:val="17"/>
        </w:rPr>
      </w:pPr>
      <w:r w:rsidRPr="005514BD">
        <w:rPr>
          <w:rFonts w:eastAsia="Times New Roman"/>
          <w:szCs w:val="17"/>
        </w:rPr>
        <w:t xml:space="preserve">‘the River Murray Prescribed Watercourse’ means the watercourses and lakes declared to be the River Murray Proclaimed Watercourse by proclamation under Section 25 of the </w:t>
      </w:r>
      <w:r w:rsidRPr="005514BD">
        <w:rPr>
          <w:rFonts w:eastAsia="Times New Roman"/>
          <w:i/>
          <w:iCs/>
          <w:szCs w:val="17"/>
        </w:rPr>
        <w:t>Water Resources Act 1976</w:t>
      </w:r>
      <w:r w:rsidRPr="005514BD">
        <w:rPr>
          <w:rFonts w:eastAsia="Times New Roman"/>
          <w:szCs w:val="17"/>
        </w:rPr>
        <w:t xml:space="preserve"> (see Gazette 10 August 1978, p. 467).</w:t>
      </w:r>
    </w:p>
    <w:p w14:paraId="6B2D42D8" w14:textId="77777777" w:rsidR="005514BD" w:rsidRPr="005514BD" w:rsidRDefault="005514BD" w:rsidP="007E0957">
      <w:pPr>
        <w:spacing w:after="60"/>
        <w:ind w:left="142"/>
        <w:rPr>
          <w:rFonts w:eastAsia="Times New Roman"/>
          <w:szCs w:val="17"/>
        </w:rPr>
      </w:pPr>
      <w:r w:rsidRPr="005514BD">
        <w:rPr>
          <w:rFonts w:eastAsia="Times New Roman"/>
          <w:szCs w:val="17"/>
        </w:rPr>
        <w:t>‘accounting period’ means the period determined by the Minister from time to time by notice in the Gazette (with the period not necessarily being the same period as the accounting period under Division 2).</w:t>
      </w:r>
    </w:p>
    <w:p w14:paraId="426A4591" w14:textId="77777777" w:rsidR="005514BD" w:rsidRPr="005514BD" w:rsidRDefault="005514BD" w:rsidP="007E0957">
      <w:pPr>
        <w:spacing w:after="60"/>
        <w:ind w:left="142"/>
        <w:rPr>
          <w:rFonts w:eastAsia="Times New Roman"/>
          <w:szCs w:val="17"/>
        </w:rPr>
      </w:pPr>
      <w:r w:rsidRPr="005514BD">
        <w:rPr>
          <w:rFonts w:eastAsia="Times New Roman"/>
          <w:szCs w:val="17"/>
        </w:rPr>
        <w:t>‘consumption period’ in relation to an accounting period means a period of approximately the same length as the accounting period that commences or terminates during the accounting period and during which water is taken or used.</w:t>
      </w:r>
    </w:p>
    <w:p w14:paraId="01FB9123" w14:textId="77777777" w:rsidR="005514BD" w:rsidRPr="005514BD" w:rsidRDefault="005514BD" w:rsidP="007E0957">
      <w:pPr>
        <w:spacing w:after="60"/>
        <w:rPr>
          <w:rFonts w:eastAsia="Times New Roman"/>
          <w:szCs w:val="17"/>
        </w:rPr>
      </w:pPr>
      <w:r w:rsidRPr="005514BD">
        <w:rPr>
          <w:rFonts w:eastAsia="Times New Roman"/>
          <w:szCs w:val="17"/>
        </w:rPr>
        <w:t>Words used in this notice that are defined in the Act shall have the meanings as set out in the Act.</w:t>
      </w:r>
    </w:p>
    <w:p w14:paraId="2AFBADCE" w14:textId="77777777" w:rsidR="005514BD" w:rsidRPr="005514BD" w:rsidRDefault="005514BD" w:rsidP="005514BD">
      <w:pPr>
        <w:spacing w:after="0"/>
        <w:rPr>
          <w:rFonts w:eastAsia="Times New Roman"/>
          <w:szCs w:val="17"/>
        </w:rPr>
      </w:pPr>
      <w:r w:rsidRPr="005514BD">
        <w:rPr>
          <w:rFonts w:eastAsia="Times New Roman"/>
          <w:szCs w:val="17"/>
        </w:rPr>
        <w:t>Dated: 11 November 2024</w:t>
      </w:r>
    </w:p>
    <w:p w14:paraId="14477342" w14:textId="77777777" w:rsidR="005514BD" w:rsidRPr="005514BD" w:rsidRDefault="005514BD" w:rsidP="005514BD">
      <w:pPr>
        <w:spacing w:after="0"/>
        <w:jc w:val="right"/>
        <w:rPr>
          <w:rFonts w:eastAsia="Times New Roman"/>
          <w:smallCaps/>
          <w:szCs w:val="20"/>
        </w:rPr>
      </w:pPr>
      <w:r w:rsidRPr="005514BD">
        <w:rPr>
          <w:rFonts w:eastAsia="Times New Roman"/>
          <w:smallCaps/>
          <w:szCs w:val="20"/>
        </w:rPr>
        <w:t>Dan Jordan</w:t>
      </w:r>
    </w:p>
    <w:p w14:paraId="141D7708" w14:textId="77777777" w:rsidR="005514BD" w:rsidRPr="005514BD" w:rsidRDefault="005514BD" w:rsidP="005514BD">
      <w:pPr>
        <w:spacing w:after="0"/>
        <w:jc w:val="right"/>
        <w:rPr>
          <w:rFonts w:eastAsia="Times New Roman"/>
          <w:szCs w:val="17"/>
        </w:rPr>
      </w:pPr>
      <w:r w:rsidRPr="005514BD">
        <w:rPr>
          <w:rFonts w:eastAsia="Times New Roman"/>
          <w:szCs w:val="17"/>
        </w:rPr>
        <w:t>A/Executive Director, Water and River Murray</w:t>
      </w:r>
    </w:p>
    <w:p w14:paraId="496C2F65" w14:textId="77777777" w:rsidR="005514BD" w:rsidRPr="005514BD" w:rsidRDefault="005514BD" w:rsidP="005514BD">
      <w:pPr>
        <w:spacing w:after="0"/>
        <w:jc w:val="right"/>
        <w:rPr>
          <w:rFonts w:eastAsia="Times New Roman"/>
          <w:szCs w:val="17"/>
        </w:rPr>
      </w:pPr>
      <w:r w:rsidRPr="005514BD">
        <w:rPr>
          <w:rFonts w:eastAsia="Times New Roman"/>
          <w:szCs w:val="17"/>
        </w:rPr>
        <w:t>Department for Environment and Water</w:t>
      </w:r>
    </w:p>
    <w:p w14:paraId="56630617" w14:textId="77777777" w:rsidR="005514BD" w:rsidRPr="005514BD" w:rsidRDefault="005514BD" w:rsidP="005514BD">
      <w:pPr>
        <w:spacing w:after="0"/>
        <w:jc w:val="right"/>
        <w:rPr>
          <w:rFonts w:eastAsia="Times New Roman"/>
          <w:szCs w:val="17"/>
        </w:rPr>
      </w:pPr>
      <w:r w:rsidRPr="005514BD">
        <w:rPr>
          <w:rFonts w:eastAsia="Times New Roman"/>
          <w:szCs w:val="17"/>
        </w:rPr>
        <w:t>Delegate of the Minister for Climate, Environment and Water</w:t>
      </w:r>
    </w:p>
    <w:p w14:paraId="2FED7660" w14:textId="77777777" w:rsidR="005514BD" w:rsidRPr="005514BD" w:rsidRDefault="005514BD" w:rsidP="005514BD">
      <w:pPr>
        <w:pBdr>
          <w:bottom w:val="single" w:sz="4" w:space="1" w:color="auto"/>
        </w:pBdr>
        <w:spacing w:after="0" w:line="52" w:lineRule="exact"/>
        <w:jc w:val="center"/>
        <w:rPr>
          <w:rFonts w:eastAsia="Times New Roman"/>
          <w:szCs w:val="17"/>
        </w:rPr>
      </w:pPr>
    </w:p>
    <w:p w14:paraId="43E3086E" w14:textId="77777777" w:rsidR="005514BD" w:rsidRPr="005514BD" w:rsidRDefault="005514BD" w:rsidP="005514BD">
      <w:pPr>
        <w:pBdr>
          <w:top w:val="single" w:sz="4" w:space="1" w:color="auto"/>
        </w:pBdr>
        <w:spacing w:before="34" w:after="0" w:line="14" w:lineRule="exact"/>
        <w:jc w:val="center"/>
        <w:rPr>
          <w:rFonts w:eastAsia="Times New Roman"/>
          <w:szCs w:val="17"/>
        </w:rPr>
      </w:pPr>
    </w:p>
    <w:p w14:paraId="0362A395" w14:textId="75DDF559" w:rsidR="009A59C6" w:rsidRPr="008C300A" w:rsidRDefault="008C300A" w:rsidP="008C300A">
      <w:pPr>
        <w:pStyle w:val="Heading2"/>
      </w:pPr>
      <w:bookmarkStart w:id="34" w:name="_Toc182477071"/>
      <w:r w:rsidRPr="008C300A">
        <w:lastRenderedPageBreak/>
        <w:t>Livestock Act 1997</w:t>
      </w:r>
      <w:bookmarkEnd w:id="34"/>
    </w:p>
    <w:p w14:paraId="7A2A4D5D" w14:textId="77777777" w:rsidR="009A59C6" w:rsidRPr="009A59C6" w:rsidRDefault="009A59C6" w:rsidP="009A59C6">
      <w:pPr>
        <w:ind w:left="142" w:hanging="142"/>
        <w:jc w:val="center"/>
        <w:rPr>
          <w:smallCaps/>
          <w:szCs w:val="17"/>
        </w:rPr>
      </w:pPr>
      <w:r w:rsidRPr="009A59C6">
        <w:rPr>
          <w:smallCaps/>
          <w:szCs w:val="17"/>
        </w:rPr>
        <w:t>Section 37</w:t>
      </w:r>
    </w:p>
    <w:p w14:paraId="43E6D881" w14:textId="77777777" w:rsidR="009A59C6" w:rsidRPr="009A59C6" w:rsidRDefault="009A59C6" w:rsidP="009A59C6">
      <w:pPr>
        <w:ind w:left="142" w:hanging="142"/>
        <w:jc w:val="center"/>
        <w:rPr>
          <w:i/>
          <w:szCs w:val="17"/>
        </w:rPr>
      </w:pPr>
      <w:r w:rsidRPr="009A59C6">
        <w:rPr>
          <w:i/>
          <w:szCs w:val="17"/>
        </w:rPr>
        <w:t>Requirements for the control of Abalone Herpes Virus-1 (AbHV-1)</w:t>
      </w:r>
    </w:p>
    <w:p w14:paraId="0A0CA01D" w14:textId="77777777" w:rsidR="009A59C6" w:rsidRPr="009A59C6" w:rsidRDefault="009A59C6" w:rsidP="009A59C6">
      <w:pPr>
        <w:rPr>
          <w:rFonts w:eastAsia="Times New Roman"/>
          <w:szCs w:val="17"/>
        </w:rPr>
      </w:pPr>
      <w:r w:rsidRPr="009A59C6">
        <w:rPr>
          <w:rFonts w:eastAsia="Times New Roman"/>
          <w:spacing w:val="-4"/>
          <w:szCs w:val="17"/>
        </w:rPr>
        <w:t xml:space="preserve">Pursuant to Section 37 of the </w:t>
      </w:r>
      <w:r w:rsidRPr="009A59C6">
        <w:rPr>
          <w:rFonts w:eastAsia="Times New Roman"/>
          <w:i/>
          <w:iCs/>
          <w:spacing w:val="-4"/>
          <w:szCs w:val="17"/>
        </w:rPr>
        <w:t>Livestock Act 1997</w:t>
      </w:r>
      <w:r w:rsidRPr="009A59C6">
        <w:rPr>
          <w:rFonts w:eastAsia="Times New Roman"/>
          <w:spacing w:val="-4"/>
          <w:szCs w:val="17"/>
        </w:rPr>
        <w:t xml:space="preserve"> and for the purposes of controlling Abalone Herpes Virus-1 (AbHV-1), I, Elise Katherine Spark,</w:t>
      </w:r>
      <w:r w:rsidRPr="009A59C6">
        <w:rPr>
          <w:rFonts w:eastAsia="Times New Roman"/>
          <w:szCs w:val="17"/>
        </w:rPr>
        <w:t xml:space="preserve"> Chief Inspector of Stock, delegate of the Minister for Primary Industries and Regional Development, hereby:</w:t>
      </w:r>
    </w:p>
    <w:p w14:paraId="21672472" w14:textId="77777777" w:rsidR="009A59C6" w:rsidRPr="009A59C6" w:rsidRDefault="009A59C6" w:rsidP="009A59C6">
      <w:pPr>
        <w:ind w:left="284" w:hanging="142"/>
        <w:rPr>
          <w:rFonts w:eastAsia="Times New Roman"/>
          <w:szCs w:val="17"/>
        </w:rPr>
      </w:pPr>
      <w:r w:rsidRPr="009A59C6">
        <w:rPr>
          <w:rFonts w:eastAsia="Times New Roman"/>
          <w:szCs w:val="17"/>
        </w:rPr>
        <w:t>•</w:t>
      </w:r>
      <w:r w:rsidRPr="009A59C6">
        <w:rPr>
          <w:rFonts w:eastAsia="Times New Roman"/>
          <w:szCs w:val="17"/>
        </w:rPr>
        <w:tab/>
        <w:t>prohibit the activities listed in Schedule 1 within South Australia,</w:t>
      </w:r>
    </w:p>
    <w:p w14:paraId="0CEDEDD4" w14:textId="77777777" w:rsidR="009A59C6" w:rsidRPr="009A59C6" w:rsidRDefault="009A59C6" w:rsidP="009A59C6">
      <w:pPr>
        <w:ind w:left="284" w:hanging="142"/>
        <w:rPr>
          <w:rFonts w:eastAsia="Times New Roman"/>
          <w:szCs w:val="17"/>
        </w:rPr>
      </w:pPr>
      <w:r w:rsidRPr="009A59C6">
        <w:rPr>
          <w:rFonts w:eastAsia="Times New Roman"/>
          <w:szCs w:val="17"/>
        </w:rPr>
        <w:t>•</w:t>
      </w:r>
      <w:r w:rsidRPr="009A59C6">
        <w:rPr>
          <w:rFonts w:eastAsia="Times New Roman"/>
          <w:szCs w:val="17"/>
        </w:rPr>
        <w:tab/>
      </w:r>
      <w:r w:rsidRPr="009A59C6">
        <w:rPr>
          <w:rFonts w:eastAsia="Times New Roman"/>
          <w:spacing w:val="-4"/>
          <w:szCs w:val="17"/>
        </w:rPr>
        <w:t>prohibit the activities listed in Schedule 2 Column A unless they are undertaken in accordance with requirements in Schedule 2 Column B.</w:t>
      </w:r>
    </w:p>
    <w:p w14:paraId="002A716A" w14:textId="7F0FF87B" w:rsidR="008622E5" w:rsidRDefault="009A59C6" w:rsidP="008622E5">
      <w:pPr>
        <w:rPr>
          <w:rFonts w:eastAsia="Times New Roman"/>
          <w:spacing w:val="-2"/>
          <w:szCs w:val="17"/>
        </w:rPr>
      </w:pPr>
      <w:r w:rsidRPr="009A59C6">
        <w:rPr>
          <w:rFonts w:eastAsia="Times New Roman"/>
          <w:spacing w:val="-2"/>
          <w:szCs w:val="17"/>
        </w:rPr>
        <w:t xml:space="preserve">Pursuant to Section 87 of the </w:t>
      </w:r>
      <w:r w:rsidRPr="009A59C6">
        <w:rPr>
          <w:rFonts w:eastAsia="Times New Roman"/>
          <w:i/>
          <w:iCs/>
          <w:spacing w:val="-2"/>
          <w:szCs w:val="17"/>
        </w:rPr>
        <w:t>Livestock Act 1997</w:t>
      </w:r>
      <w:r w:rsidRPr="009A59C6">
        <w:rPr>
          <w:rFonts w:eastAsia="Times New Roman"/>
          <w:spacing w:val="-2"/>
          <w:szCs w:val="17"/>
        </w:rPr>
        <w:t>, I, Elise Katherine Spark, Chief Inspector of Stock, delegate of the Minister for Primary Industries and Regional Development, revoke the notice ‘</w:t>
      </w:r>
      <w:r w:rsidRPr="009A59C6">
        <w:rPr>
          <w:rFonts w:eastAsia="Times New Roman"/>
          <w:i/>
          <w:iCs/>
          <w:spacing w:val="-2"/>
          <w:szCs w:val="17"/>
        </w:rPr>
        <w:t>Requirements for the control of Abalone Herpes Virus-1 (AbHV-1)</w:t>
      </w:r>
      <w:r w:rsidRPr="009A59C6">
        <w:rPr>
          <w:rFonts w:eastAsia="Times New Roman"/>
          <w:spacing w:val="-2"/>
          <w:szCs w:val="17"/>
        </w:rPr>
        <w:t xml:space="preserve">’ under Section 37 of the </w:t>
      </w:r>
      <w:r w:rsidRPr="009A59C6">
        <w:rPr>
          <w:rFonts w:eastAsia="Times New Roman"/>
          <w:i/>
          <w:iCs/>
          <w:spacing w:val="-2"/>
          <w:szCs w:val="17"/>
        </w:rPr>
        <w:t>Livestock Act 1997</w:t>
      </w:r>
      <w:r w:rsidRPr="009A59C6">
        <w:rPr>
          <w:rFonts w:eastAsia="Times New Roman"/>
          <w:spacing w:val="-2"/>
          <w:szCs w:val="17"/>
        </w:rPr>
        <w:t xml:space="preserve"> dated 27 March 2024 and published in the </w:t>
      </w:r>
      <w:r w:rsidRPr="009A59C6">
        <w:rPr>
          <w:rFonts w:eastAsia="Times New Roman"/>
          <w:i/>
          <w:iCs/>
          <w:spacing w:val="-2"/>
          <w:szCs w:val="17"/>
        </w:rPr>
        <w:t>South Australian Government Gazette</w:t>
      </w:r>
      <w:r w:rsidRPr="009A59C6">
        <w:rPr>
          <w:rFonts w:eastAsia="Times New Roman"/>
          <w:spacing w:val="-2"/>
          <w:szCs w:val="17"/>
        </w:rPr>
        <w:t xml:space="preserve"> dated 27 March 2024 on page 504.</w:t>
      </w:r>
    </w:p>
    <w:p w14:paraId="34F0CB2E" w14:textId="77777777" w:rsidR="009A59C6" w:rsidRPr="009A59C6" w:rsidRDefault="009A59C6" w:rsidP="009A59C6">
      <w:pPr>
        <w:ind w:left="142" w:hanging="142"/>
        <w:jc w:val="center"/>
        <w:rPr>
          <w:smallCaps/>
          <w:szCs w:val="17"/>
        </w:rPr>
      </w:pPr>
      <w:r w:rsidRPr="009A59C6">
        <w:rPr>
          <w:smallCaps/>
          <w:szCs w:val="17"/>
        </w:rPr>
        <w:t>Definitions</w:t>
      </w:r>
    </w:p>
    <w:p w14:paraId="14AF79E2" w14:textId="77777777" w:rsidR="009A59C6" w:rsidRPr="009A59C6" w:rsidRDefault="009A59C6" w:rsidP="009A59C6">
      <w:pPr>
        <w:ind w:left="142" w:hanging="142"/>
        <w:rPr>
          <w:rFonts w:eastAsia="Times New Roman"/>
          <w:szCs w:val="17"/>
        </w:rPr>
      </w:pPr>
      <w:r w:rsidRPr="009A59C6">
        <w:rPr>
          <w:rFonts w:eastAsia="Times New Roman"/>
          <w:szCs w:val="17"/>
        </w:rPr>
        <w:t>In this Notice:</w:t>
      </w:r>
    </w:p>
    <w:p w14:paraId="2AE3823C" w14:textId="77777777" w:rsidR="009A59C6" w:rsidRPr="009A59C6" w:rsidRDefault="009A59C6" w:rsidP="009A59C6">
      <w:pPr>
        <w:ind w:left="142"/>
        <w:rPr>
          <w:rFonts w:eastAsia="Times New Roman"/>
          <w:szCs w:val="17"/>
        </w:rPr>
      </w:pPr>
      <w:r w:rsidRPr="009A59C6">
        <w:rPr>
          <w:rFonts w:eastAsia="Times New Roman"/>
          <w:i/>
          <w:iCs/>
          <w:szCs w:val="17"/>
        </w:rPr>
        <w:t>biological material</w:t>
      </w:r>
      <w:r w:rsidRPr="009A59C6">
        <w:rPr>
          <w:rFonts w:eastAsia="Times New Roman"/>
          <w:szCs w:val="17"/>
        </w:rPr>
        <w:t xml:space="preserve"> does not include fish that are lawfully able to be taken under the </w:t>
      </w:r>
      <w:r w:rsidRPr="009A59C6">
        <w:rPr>
          <w:rFonts w:eastAsia="Times New Roman"/>
          <w:i/>
          <w:iCs/>
          <w:szCs w:val="17"/>
        </w:rPr>
        <w:t>Fisheries Management Act 2007</w:t>
      </w:r>
      <w:r w:rsidRPr="009A59C6">
        <w:rPr>
          <w:rFonts w:eastAsia="Times New Roman"/>
          <w:szCs w:val="17"/>
        </w:rPr>
        <w:t>.</w:t>
      </w:r>
    </w:p>
    <w:p w14:paraId="7507F4EF" w14:textId="77777777" w:rsidR="009A59C6" w:rsidRPr="009A59C6" w:rsidRDefault="009A59C6" w:rsidP="009A59C6">
      <w:pPr>
        <w:ind w:left="142"/>
        <w:rPr>
          <w:rFonts w:eastAsia="Times New Roman"/>
          <w:szCs w:val="17"/>
        </w:rPr>
      </w:pPr>
      <w:r w:rsidRPr="009A59C6">
        <w:rPr>
          <w:rFonts w:eastAsia="Times New Roman"/>
          <w:i/>
          <w:iCs/>
          <w:szCs w:val="17"/>
        </w:rPr>
        <w:t>diving equipment</w:t>
      </w:r>
      <w:r w:rsidRPr="009A59C6">
        <w:rPr>
          <w:rFonts w:eastAsia="Times New Roman"/>
          <w:szCs w:val="17"/>
        </w:rPr>
        <w:t xml:space="preserve"> includes wetsuits, fins, masks, weight vests and belts, hookah gear and diving accessories, including but not limited to knives, bags and nets.</w:t>
      </w:r>
    </w:p>
    <w:p w14:paraId="4D4C7D6B" w14:textId="77777777" w:rsidR="009A59C6" w:rsidRPr="009A59C6" w:rsidRDefault="009A59C6" w:rsidP="009A59C6">
      <w:pPr>
        <w:ind w:left="142"/>
        <w:rPr>
          <w:rFonts w:eastAsia="Times New Roman"/>
          <w:szCs w:val="17"/>
        </w:rPr>
      </w:pPr>
      <w:r w:rsidRPr="009A59C6">
        <w:rPr>
          <w:rFonts w:eastAsia="Times New Roman"/>
          <w:i/>
          <w:iCs/>
          <w:szCs w:val="17"/>
        </w:rPr>
        <w:t>fishing equipment</w:t>
      </w:r>
      <w:r w:rsidRPr="009A59C6">
        <w:rPr>
          <w:rFonts w:eastAsia="Times New Roman"/>
          <w:szCs w:val="17"/>
        </w:rPr>
        <w:t xml:space="preserve"> includes but is not limited to rods, reels, lines, hooks, sinkers, lures, jigs, bins, baskets, buckets, nets, pots, bags, spearguns and knives and does not include giant crab pots.</w:t>
      </w:r>
    </w:p>
    <w:p w14:paraId="0A7450CF" w14:textId="77777777" w:rsidR="009A59C6" w:rsidRPr="009A59C6" w:rsidRDefault="009A59C6" w:rsidP="009A59C6">
      <w:pPr>
        <w:ind w:left="142"/>
        <w:rPr>
          <w:rFonts w:eastAsia="Times New Roman"/>
          <w:szCs w:val="17"/>
        </w:rPr>
      </w:pPr>
      <w:r w:rsidRPr="009A59C6">
        <w:rPr>
          <w:rFonts w:eastAsia="Times New Roman"/>
          <w:i/>
          <w:iCs/>
          <w:szCs w:val="17"/>
        </w:rPr>
        <w:t>marine benthic species</w:t>
      </w:r>
      <w:r w:rsidRPr="009A59C6">
        <w:rPr>
          <w:rFonts w:eastAsia="Times New Roman"/>
          <w:szCs w:val="17"/>
        </w:rPr>
        <w:t xml:space="preserve"> includes but is not limited to southern rock lobster, gastropods and macroalgae, but does not include pipis collected in the intertidal zone.</w:t>
      </w:r>
    </w:p>
    <w:p w14:paraId="2B4CCDFF" w14:textId="77777777" w:rsidR="009A59C6" w:rsidRPr="009A59C6" w:rsidRDefault="009A59C6" w:rsidP="009A59C6">
      <w:pPr>
        <w:ind w:firstLine="142"/>
        <w:rPr>
          <w:rFonts w:eastAsia="Times New Roman"/>
          <w:szCs w:val="17"/>
        </w:rPr>
      </w:pPr>
      <w:r w:rsidRPr="009A59C6">
        <w:rPr>
          <w:rFonts w:eastAsia="Times New Roman"/>
          <w:i/>
          <w:iCs/>
          <w:szCs w:val="17"/>
        </w:rPr>
        <w:t>rock lobster pot</w:t>
      </w:r>
      <w:r w:rsidRPr="009A59C6">
        <w:rPr>
          <w:rFonts w:eastAsia="Times New Roman"/>
          <w:szCs w:val="17"/>
        </w:rPr>
        <w:t xml:space="preserve"> means a rock lobster pot as defined in the </w:t>
      </w:r>
      <w:r w:rsidRPr="009A59C6">
        <w:rPr>
          <w:rFonts w:eastAsia="Times New Roman"/>
          <w:i/>
          <w:iCs/>
          <w:szCs w:val="17"/>
        </w:rPr>
        <w:t>Fisheries Management (General) Regulations 2017</w:t>
      </w:r>
      <w:r w:rsidRPr="009A59C6">
        <w:rPr>
          <w:rFonts w:eastAsia="Times New Roman"/>
          <w:szCs w:val="17"/>
        </w:rPr>
        <w:t>.</w:t>
      </w:r>
    </w:p>
    <w:p w14:paraId="3C877D57" w14:textId="77777777" w:rsidR="009A59C6" w:rsidRPr="009A59C6" w:rsidRDefault="009A59C6" w:rsidP="009A59C6">
      <w:pPr>
        <w:ind w:firstLine="142"/>
        <w:rPr>
          <w:rFonts w:eastAsia="Times New Roman"/>
          <w:spacing w:val="-2"/>
          <w:szCs w:val="17"/>
        </w:rPr>
      </w:pPr>
      <w:r w:rsidRPr="009A59C6">
        <w:rPr>
          <w:rFonts w:eastAsia="Times New Roman"/>
          <w:i/>
          <w:iCs/>
          <w:spacing w:val="-2"/>
          <w:szCs w:val="17"/>
        </w:rPr>
        <w:t>Southern Zone</w:t>
      </w:r>
      <w:r w:rsidRPr="009A59C6">
        <w:rPr>
          <w:rFonts w:eastAsia="Times New Roman"/>
          <w:spacing w:val="-2"/>
          <w:szCs w:val="17"/>
        </w:rPr>
        <w:t xml:space="preserve"> means waters of the Southern Zone Abalone Fishery adjacent to South Australia east of the meridian of longitude 139° East.</w:t>
      </w:r>
    </w:p>
    <w:p w14:paraId="34E033F2" w14:textId="77777777" w:rsidR="009A59C6" w:rsidRPr="009A59C6" w:rsidRDefault="009A59C6" w:rsidP="009A59C6">
      <w:pPr>
        <w:ind w:firstLine="142"/>
        <w:rPr>
          <w:rFonts w:eastAsia="Times New Roman"/>
          <w:szCs w:val="17"/>
        </w:rPr>
      </w:pPr>
      <w:r w:rsidRPr="009A59C6">
        <w:rPr>
          <w:rFonts w:eastAsia="Times New Roman"/>
          <w:i/>
          <w:iCs/>
          <w:szCs w:val="17"/>
        </w:rPr>
        <w:t>Southern Zone Rock Lobster Fishery</w:t>
      </w:r>
      <w:r w:rsidRPr="009A59C6">
        <w:rPr>
          <w:rFonts w:eastAsia="Times New Roman"/>
          <w:szCs w:val="17"/>
        </w:rPr>
        <w:t xml:space="preserve"> has the same meaning as in the </w:t>
      </w:r>
      <w:r w:rsidRPr="009A59C6">
        <w:rPr>
          <w:rFonts w:eastAsia="Times New Roman"/>
          <w:i/>
          <w:iCs/>
          <w:szCs w:val="17"/>
        </w:rPr>
        <w:t>Fisheries Management (Rock Lobster Fisheries) Regulations 2017</w:t>
      </w:r>
      <w:r w:rsidRPr="009A59C6">
        <w:rPr>
          <w:rFonts w:eastAsia="Times New Roman"/>
          <w:szCs w:val="17"/>
        </w:rPr>
        <w:t>.</w:t>
      </w:r>
    </w:p>
    <w:p w14:paraId="18358D61" w14:textId="77777777" w:rsidR="009A59C6" w:rsidRPr="009A59C6" w:rsidRDefault="009A59C6" w:rsidP="009A59C6">
      <w:pPr>
        <w:ind w:left="142" w:hanging="142"/>
        <w:jc w:val="center"/>
        <w:rPr>
          <w:smallCaps/>
          <w:szCs w:val="17"/>
        </w:rPr>
      </w:pPr>
      <w:r w:rsidRPr="009A59C6">
        <w:rPr>
          <w:smallCaps/>
          <w:szCs w:val="17"/>
        </w:rPr>
        <w:t>Schedule 1</w:t>
      </w:r>
    </w:p>
    <w:p w14:paraId="597D7A22" w14:textId="77777777" w:rsidR="009A59C6" w:rsidRPr="009A59C6" w:rsidRDefault="009A59C6" w:rsidP="009A59C6">
      <w:pPr>
        <w:ind w:left="142" w:hanging="142"/>
        <w:jc w:val="center"/>
        <w:rPr>
          <w:i/>
          <w:szCs w:val="17"/>
        </w:rPr>
      </w:pPr>
      <w:r w:rsidRPr="009A59C6">
        <w:rPr>
          <w:i/>
          <w:szCs w:val="17"/>
        </w:rPr>
        <w:t>Activities Prohibited Within South Australia</w:t>
      </w:r>
    </w:p>
    <w:p w14:paraId="3DC35786" w14:textId="77777777" w:rsidR="009A59C6" w:rsidRPr="009A59C6" w:rsidRDefault="009A59C6" w:rsidP="009A59C6">
      <w:pPr>
        <w:ind w:left="142" w:hanging="142"/>
        <w:rPr>
          <w:rFonts w:eastAsia="Times New Roman"/>
          <w:spacing w:val="-2"/>
          <w:szCs w:val="17"/>
        </w:rPr>
      </w:pPr>
      <w:r w:rsidRPr="009A59C6">
        <w:rPr>
          <w:rFonts w:eastAsia="Times New Roman"/>
          <w:spacing w:val="-2"/>
          <w:szCs w:val="17"/>
        </w:rPr>
        <w:t xml:space="preserve">Keeping of abalone originating from the </w:t>
      </w:r>
      <w:r w:rsidRPr="009A59C6">
        <w:rPr>
          <w:rFonts w:eastAsia="Times New Roman"/>
          <w:i/>
          <w:iCs/>
          <w:spacing w:val="-2"/>
          <w:szCs w:val="17"/>
        </w:rPr>
        <w:t>Southern Zone</w:t>
      </w:r>
      <w:r w:rsidRPr="009A59C6">
        <w:rPr>
          <w:rFonts w:eastAsia="Times New Roman"/>
          <w:spacing w:val="-2"/>
          <w:szCs w:val="17"/>
        </w:rPr>
        <w:t xml:space="preserve"> in the same holding system (water, tanks or aquaria, equipment) as any other abalone.</w:t>
      </w:r>
    </w:p>
    <w:p w14:paraId="0A017C1C" w14:textId="77777777" w:rsidR="009A59C6" w:rsidRPr="009A59C6" w:rsidRDefault="009A59C6" w:rsidP="009A59C6">
      <w:pPr>
        <w:rPr>
          <w:rFonts w:eastAsia="Times New Roman"/>
          <w:szCs w:val="17"/>
        </w:rPr>
      </w:pPr>
      <w:r w:rsidRPr="009A59C6">
        <w:rPr>
          <w:rFonts w:eastAsia="Times New Roman"/>
          <w:szCs w:val="17"/>
        </w:rPr>
        <w:t xml:space="preserve">Keeping of non-abalone </w:t>
      </w:r>
      <w:r w:rsidRPr="009A59C6">
        <w:rPr>
          <w:rFonts w:eastAsia="Times New Roman"/>
          <w:i/>
          <w:iCs/>
          <w:szCs w:val="17"/>
        </w:rPr>
        <w:t>marine benthic species</w:t>
      </w:r>
      <w:r w:rsidRPr="009A59C6">
        <w:rPr>
          <w:rFonts w:eastAsia="Times New Roman"/>
          <w:szCs w:val="17"/>
        </w:rPr>
        <w:t xml:space="preserve"> originating from the </w:t>
      </w:r>
      <w:r w:rsidRPr="009A59C6">
        <w:rPr>
          <w:rFonts w:eastAsia="Times New Roman"/>
          <w:i/>
          <w:iCs/>
          <w:szCs w:val="17"/>
        </w:rPr>
        <w:t>Southern Zone</w:t>
      </w:r>
      <w:r w:rsidRPr="009A59C6">
        <w:rPr>
          <w:rFonts w:eastAsia="Times New Roman"/>
          <w:szCs w:val="17"/>
        </w:rPr>
        <w:t xml:space="preserve"> in the same holding system (water, tanks or aquaria, equipment) as abalone. </w:t>
      </w:r>
    </w:p>
    <w:p w14:paraId="7602FC22" w14:textId="77777777" w:rsidR="009A59C6" w:rsidRPr="009A59C6" w:rsidRDefault="009A59C6" w:rsidP="009A59C6">
      <w:pPr>
        <w:ind w:left="142" w:hanging="142"/>
        <w:jc w:val="center"/>
        <w:rPr>
          <w:smallCaps/>
          <w:szCs w:val="17"/>
        </w:rPr>
      </w:pPr>
      <w:r w:rsidRPr="009A59C6">
        <w:rPr>
          <w:smallCaps/>
          <w:szCs w:val="17"/>
        </w:rPr>
        <w:t>Schedule 2</w:t>
      </w:r>
    </w:p>
    <w:p w14:paraId="6B8FACDE" w14:textId="77777777" w:rsidR="009A59C6" w:rsidRPr="009A59C6" w:rsidRDefault="009A59C6" w:rsidP="009A59C6">
      <w:pPr>
        <w:ind w:left="142" w:hanging="142"/>
        <w:jc w:val="center"/>
        <w:rPr>
          <w:i/>
          <w:szCs w:val="17"/>
        </w:rPr>
      </w:pPr>
      <w:r w:rsidRPr="009A59C6">
        <w:rPr>
          <w:i/>
          <w:szCs w:val="17"/>
        </w:rPr>
        <w:t xml:space="preserve">Activities Subject to Requirements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9A59C6" w:rsidRPr="009A59C6" w14:paraId="3C3ADC89" w14:textId="77777777" w:rsidTr="003A3B19">
        <w:trPr>
          <w:tblHeader/>
        </w:trPr>
        <w:tc>
          <w:tcPr>
            <w:tcW w:w="2500" w:type="pct"/>
            <w:tcBorders>
              <w:top w:val="single" w:sz="4" w:space="0" w:color="auto"/>
              <w:bottom w:val="single" w:sz="4" w:space="0" w:color="auto"/>
            </w:tcBorders>
          </w:tcPr>
          <w:p w14:paraId="01E7BF0E"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9A59C6">
              <w:rPr>
                <w:b/>
                <w:bCs/>
                <w:szCs w:val="17"/>
              </w:rPr>
              <w:t>Column A</w:t>
            </w:r>
          </w:p>
        </w:tc>
        <w:tc>
          <w:tcPr>
            <w:tcW w:w="2500" w:type="pct"/>
            <w:tcBorders>
              <w:top w:val="single" w:sz="4" w:space="0" w:color="auto"/>
              <w:bottom w:val="single" w:sz="4" w:space="0" w:color="auto"/>
            </w:tcBorders>
          </w:tcPr>
          <w:p w14:paraId="3299400C"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9A59C6">
              <w:rPr>
                <w:b/>
                <w:bCs/>
                <w:szCs w:val="17"/>
              </w:rPr>
              <w:t>Column B</w:t>
            </w:r>
          </w:p>
        </w:tc>
      </w:tr>
      <w:tr w:rsidR="009A59C6" w:rsidRPr="009A59C6" w14:paraId="3C3124E0" w14:textId="77777777" w:rsidTr="003A3B19">
        <w:trPr>
          <w:tblHeader/>
        </w:trPr>
        <w:tc>
          <w:tcPr>
            <w:tcW w:w="2500" w:type="pct"/>
            <w:tcBorders>
              <w:top w:val="single" w:sz="4" w:space="0" w:color="auto"/>
              <w:bottom w:val="single" w:sz="4" w:space="0" w:color="auto"/>
            </w:tcBorders>
          </w:tcPr>
          <w:p w14:paraId="392B4BE3"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9A59C6">
              <w:rPr>
                <w:b/>
                <w:bCs/>
                <w:szCs w:val="17"/>
              </w:rPr>
              <w:t>Activity</w:t>
            </w:r>
          </w:p>
        </w:tc>
        <w:tc>
          <w:tcPr>
            <w:tcW w:w="2500" w:type="pct"/>
            <w:tcBorders>
              <w:top w:val="single" w:sz="4" w:space="0" w:color="auto"/>
              <w:bottom w:val="single" w:sz="4" w:space="0" w:color="auto"/>
            </w:tcBorders>
          </w:tcPr>
          <w:p w14:paraId="4D0B0E51"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9A59C6">
              <w:rPr>
                <w:b/>
                <w:bCs/>
                <w:szCs w:val="17"/>
              </w:rPr>
              <w:t>Requirements</w:t>
            </w:r>
          </w:p>
        </w:tc>
      </w:tr>
      <w:tr w:rsidR="009A59C6" w:rsidRPr="009A59C6" w14:paraId="72495B93" w14:textId="77777777" w:rsidTr="003A3B19">
        <w:trPr>
          <w:tblHeader/>
        </w:trPr>
        <w:tc>
          <w:tcPr>
            <w:tcW w:w="2500" w:type="pct"/>
            <w:tcBorders>
              <w:top w:val="single" w:sz="4" w:space="0" w:color="auto"/>
            </w:tcBorders>
          </w:tcPr>
          <w:p w14:paraId="44606AFC"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500" w:type="pct"/>
            <w:tcBorders>
              <w:top w:val="single" w:sz="4" w:space="0" w:color="auto"/>
            </w:tcBorders>
          </w:tcPr>
          <w:p w14:paraId="41F51592"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r>
      <w:tr w:rsidR="009A59C6" w:rsidRPr="009A59C6" w14:paraId="72256BB2" w14:textId="77777777" w:rsidTr="003A3B19">
        <w:tc>
          <w:tcPr>
            <w:tcW w:w="2500" w:type="pct"/>
            <w:tcBorders>
              <w:bottom w:val="single" w:sz="4" w:space="0" w:color="auto"/>
            </w:tcBorders>
          </w:tcPr>
          <w:p w14:paraId="034B18EE"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14" w:hanging="314"/>
              <w:rPr>
                <w:szCs w:val="17"/>
              </w:rPr>
            </w:pPr>
            <w:r w:rsidRPr="009A59C6">
              <w:rPr>
                <w:szCs w:val="17"/>
              </w:rPr>
              <w:t>A.</w:t>
            </w:r>
            <w:r w:rsidRPr="009A59C6">
              <w:rPr>
                <w:szCs w:val="17"/>
              </w:rPr>
              <w:tab/>
              <w:t xml:space="preserve">Any activity that involves the use of </w:t>
            </w:r>
            <w:r w:rsidRPr="009A59C6">
              <w:rPr>
                <w:i/>
                <w:iCs/>
                <w:szCs w:val="17"/>
              </w:rPr>
              <w:t>diving equipment, fishing equipment</w:t>
            </w:r>
            <w:r w:rsidRPr="009A59C6">
              <w:rPr>
                <w:szCs w:val="17"/>
              </w:rPr>
              <w:t xml:space="preserve">, and anchors that have come into contact with the marine benthic environment other than the setting and retrieval of </w:t>
            </w:r>
            <w:r w:rsidRPr="009A59C6">
              <w:rPr>
                <w:i/>
                <w:iCs/>
                <w:szCs w:val="17"/>
              </w:rPr>
              <w:t>rock lobster pots</w:t>
            </w:r>
            <w:r w:rsidRPr="009A59C6">
              <w:rPr>
                <w:szCs w:val="17"/>
              </w:rPr>
              <w:t>.</w:t>
            </w:r>
          </w:p>
        </w:tc>
        <w:tc>
          <w:tcPr>
            <w:tcW w:w="2500" w:type="pct"/>
            <w:tcBorders>
              <w:bottom w:val="single" w:sz="4" w:space="0" w:color="auto"/>
            </w:tcBorders>
          </w:tcPr>
          <w:p w14:paraId="7308261E"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19" w:hanging="319"/>
              <w:rPr>
                <w:szCs w:val="17"/>
              </w:rPr>
            </w:pPr>
            <w:r w:rsidRPr="009A59C6">
              <w:rPr>
                <w:szCs w:val="17"/>
              </w:rPr>
              <w:t>A.</w:t>
            </w:r>
            <w:r w:rsidRPr="009A59C6">
              <w:rPr>
                <w:szCs w:val="17"/>
              </w:rPr>
              <w:tab/>
              <w:t xml:space="preserve">All relevant equipment specified in Column A that is used </w:t>
            </w:r>
            <w:r w:rsidRPr="009A59C6">
              <w:rPr>
                <w:spacing w:val="-2"/>
                <w:szCs w:val="17"/>
              </w:rPr>
              <w:t xml:space="preserve">within the waters of the </w:t>
            </w:r>
            <w:r w:rsidRPr="009A59C6">
              <w:rPr>
                <w:i/>
                <w:iCs/>
                <w:spacing w:val="-2"/>
                <w:szCs w:val="17"/>
              </w:rPr>
              <w:t>Southern Zone</w:t>
            </w:r>
            <w:r w:rsidRPr="009A59C6">
              <w:rPr>
                <w:spacing w:val="-2"/>
                <w:szCs w:val="17"/>
              </w:rPr>
              <w:t xml:space="preserve"> must be decontaminated</w:t>
            </w:r>
            <w:r w:rsidRPr="009A59C6">
              <w:rPr>
                <w:szCs w:val="17"/>
              </w:rPr>
              <w:t xml:space="preserve"> before being used in any State waters outside of the waters of the </w:t>
            </w:r>
            <w:r w:rsidRPr="009A59C6">
              <w:rPr>
                <w:i/>
                <w:iCs/>
                <w:szCs w:val="17"/>
              </w:rPr>
              <w:t>Southern Zone</w:t>
            </w:r>
            <w:r w:rsidRPr="009A59C6">
              <w:rPr>
                <w:szCs w:val="17"/>
              </w:rPr>
              <w:t xml:space="preserve"> in the following manner:</w:t>
            </w:r>
          </w:p>
          <w:p w14:paraId="1AAB4DEE"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3" w:hanging="287"/>
              <w:rPr>
                <w:szCs w:val="17"/>
              </w:rPr>
            </w:pPr>
            <w:r w:rsidRPr="009A59C6">
              <w:rPr>
                <w:szCs w:val="17"/>
              </w:rPr>
              <w:t>1.</w:t>
            </w:r>
            <w:r w:rsidRPr="009A59C6">
              <w:rPr>
                <w:szCs w:val="17"/>
              </w:rPr>
              <w:tab/>
              <w:t xml:space="preserve">While at sea, any </w:t>
            </w:r>
            <w:r w:rsidRPr="009A59C6">
              <w:rPr>
                <w:i/>
                <w:iCs/>
                <w:szCs w:val="17"/>
              </w:rPr>
              <w:t>biological material</w:t>
            </w:r>
            <w:r w:rsidRPr="009A59C6">
              <w:rPr>
                <w:szCs w:val="17"/>
              </w:rPr>
              <w:t xml:space="preserve"> must be removed from any equipment and returned to sea at the location where the equipment is removed from the water.</w:t>
            </w:r>
          </w:p>
          <w:p w14:paraId="38D965C6"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0" w:hanging="284"/>
              <w:rPr>
                <w:szCs w:val="17"/>
              </w:rPr>
            </w:pPr>
            <w:r w:rsidRPr="009A59C6">
              <w:rPr>
                <w:szCs w:val="17"/>
              </w:rPr>
              <w:t>2.</w:t>
            </w:r>
            <w:r w:rsidRPr="009A59C6">
              <w:rPr>
                <w:szCs w:val="17"/>
              </w:rPr>
              <w:tab/>
              <w:t>Before moving equipment from the location where the equipment is removed from the water, it must be washed with fresh or sea water.</w:t>
            </w:r>
          </w:p>
          <w:p w14:paraId="07222D42"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0" w:hanging="284"/>
              <w:rPr>
                <w:szCs w:val="17"/>
              </w:rPr>
            </w:pPr>
            <w:r w:rsidRPr="009A59C6">
              <w:rPr>
                <w:szCs w:val="17"/>
              </w:rPr>
              <w:t>3.</w:t>
            </w:r>
            <w:r w:rsidRPr="009A59C6">
              <w:rPr>
                <w:szCs w:val="17"/>
              </w:rPr>
              <w:tab/>
            </w:r>
            <w:r w:rsidRPr="009A59C6">
              <w:rPr>
                <w:spacing w:val="-4"/>
                <w:szCs w:val="17"/>
              </w:rPr>
              <w:t>Equipment must be returned to land and thoroughly washed with fresh water and detergent, ensuring all surfaces are covered with detergent and then rinsed with fresh water.</w:t>
            </w:r>
          </w:p>
          <w:p w14:paraId="452EE5AA"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0" w:hanging="284"/>
              <w:rPr>
                <w:szCs w:val="17"/>
              </w:rPr>
            </w:pPr>
            <w:r w:rsidRPr="009A59C6">
              <w:rPr>
                <w:szCs w:val="17"/>
              </w:rPr>
              <w:t>4.</w:t>
            </w:r>
            <w:r w:rsidRPr="009A59C6">
              <w:rPr>
                <w:szCs w:val="17"/>
              </w:rPr>
              <w:tab/>
              <w:t>Cleaning must take place in an area where none of the washdown water or debris can re-enter the marine environment.</w:t>
            </w:r>
          </w:p>
          <w:p w14:paraId="332D7670"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0" w:hanging="284"/>
              <w:rPr>
                <w:szCs w:val="17"/>
              </w:rPr>
            </w:pPr>
            <w:r w:rsidRPr="009A59C6">
              <w:rPr>
                <w:szCs w:val="17"/>
              </w:rPr>
              <w:t>5.</w:t>
            </w:r>
            <w:r w:rsidRPr="009A59C6">
              <w:rPr>
                <w:szCs w:val="17"/>
              </w:rPr>
              <w:tab/>
              <w:t>Equipment must be air dried in a well-ventilated place, preferably in full sun.</w:t>
            </w:r>
          </w:p>
        </w:tc>
      </w:tr>
      <w:tr w:rsidR="009A59C6" w:rsidRPr="009A59C6" w14:paraId="0BB81DDF" w14:textId="77777777" w:rsidTr="003A3B19">
        <w:tc>
          <w:tcPr>
            <w:tcW w:w="2500" w:type="pct"/>
            <w:tcBorders>
              <w:top w:val="single" w:sz="4" w:space="0" w:color="auto"/>
            </w:tcBorders>
          </w:tcPr>
          <w:p w14:paraId="20A170AB"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ind w:left="314" w:hanging="314"/>
              <w:rPr>
                <w:szCs w:val="17"/>
              </w:rPr>
            </w:pPr>
          </w:p>
        </w:tc>
        <w:tc>
          <w:tcPr>
            <w:tcW w:w="2500" w:type="pct"/>
            <w:tcBorders>
              <w:top w:val="single" w:sz="4" w:space="0" w:color="auto"/>
            </w:tcBorders>
          </w:tcPr>
          <w:p w14:paraId="6C6C2443"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ind w:left="324" w:hanging="324"/>
              <w:rPr>
                <w:szCs w:val="17"/>
              </w:rPr>
            </w:pPr>
          </w:p>
        </w:tc>
      </w:tr>
      <w:tr w:rsidR="009A59C6" w:rsidRPr="009A59C6" w14:paraId="54CF4740" w14:textId="77777777" w:rsidTr="003A3B19">
        <w:tc>
          <w:tcPr>
            <w:tcW w:w="2500" w:type="pct"/>
            <w:tcBorders>
              <w:bottom w:val="single" w:sz="4" w:space="0" w:color="auto"/>
            </w:tcBorders>
          </w:tcPr>
          <w:p w14:paraId="315EAD7C"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14" w:hanging="314"/>
              <w:rPr>
                <w:spacing w:val="-4"/>
                <w:szCs w:val="17"/>
              </w:rPr>
            </w:pPr>
            <w:r w:rsidRPr="009A59C6">
              <w:rPr>
                <w:spacing w:val="-4"/>
                <w:szCs w:val="17"/>
              </w:rPr>
              <w:t>B.</w:t>
            </w:r>
            <w:r w:rsidRPr="009A59C6">
              <w:rPr>
                <w:spacing w:val="-4"/>
                <w:szCs w:val="17"/>
              </w:rPr>
              <w:tab/>
            </w:r>
            <w:r w:rsidRPr="009A59C6">
              <w:rPr>
                <w:spacing w:val="-4"/>
                <w:szCs w:val="17"/>
              </w:rPr>
              <w:tab/>
            </w:r>
            <w:r w:rsidRPr="009A59C6">
              <w:rPr>
                <w:szCs w:val="17"/>
              </w:rPr>
              <w:t xml:space="preserve">Any activity that involves the setting and retrieval of </w:t>
            </w:r>
            <w:r w:rsidRPr="009A59C6">
              <w:rPr>
                <w:i/>
                <w:iCs/>
                <w:szCs w:val="17"/>
              </w:rPr>
              <w:t>rock lobster pots</w:t>
            </w:r>
          </w:p>
        </w:tc>
        <w:tc>
          <w:tcPr>
            <w:tcW w:w="2500" w:type="pct"/>
            <w:tcBorders>
              <w:bottom w:val="single" w:sz="4" w:space="0" w:color="auto"/>
            </w:tcBorders>
          </w:tcPr>
          <w:p w14:paraId="18322DBD"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19" w:hanging="319"/>
              <w:rPr>
                <w:szCs w:val="17"/>
              </w:rPr>
            </w:pPr>
            <w:r w:rsidRPr="009A59C6">
              <w:rPr>
                <w:szCs w:val="17"/>
              </w:rPr>
              <w:t>B.</w:t>
            </w:r>
            <w:r w:rsidRPr="009A59C6">
              <w:rPr>
                <w:szCs w:val="17"/>
              </w:rPr>
              <w:tab/>
            </w:r>
            <w:r w:rsidRPr="009A59C6">
              <w:rPr>
                <w:i/>
                <w:iCs/>
                <w:szCs w:val="17"/>
              </w:rPr>
              <w:t>Rock lobster pots</w:t>
            </w:r>
            <w:r w:rsidRPr="009A59C6">
              <w:rPr>
                <w:szCs w:val="17"/>
              </w:rPr>
              <w:t xml:space="preserve"> used within the waters of the </w:t>
            </w:r>
            <w:r w:rsidRPr="009A59C6">
              <w:rPr>
                <w:i/>
                <w:iCs/>
                <w:szCs w:val="17"/>
              </w:rPr>
              <w:t>Southern Zone Rock Lobster Fishery</w:t>
            </w:r>
            <w:r w:rsidRPr="009A59C6">
              <w:rPr>
                <w:szCs w:val="17"/>
              </w:rPr>
              <w:t xml:space="preserve"> must be decontaminated before being used in State waters outside of the area of the </w:t>
            </w:r>
            <w:r w:rsidRPr="009A59C6">
              <w:rPr>
                <w:i/>
                <w:iCs/>
                <w:szCs w:val="17"/>
              </w:rPr>
              <w:t>Southern Zone Rock Lobster Fishery</w:t>
            </w:r>
            <w:r w:rsidRPr="009A59C6">
              <w:rPr>
                <w:szCs w:val="17"/>
              </w:rPr>
              <w:t xml:space="preserve"> in the following manner:</w:t>
            </w:r>
          </w:p>
          <w:p w14:paraId="58116E45"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0" w:hanging="284"/>
              <w:rPr>
                <w:szCs w:val="17"/>
              </w:rPr>
            </w:pPr>
            <w:r w:rsidRPr="009A59C6">
              <w:rPr>
                <w:szCs w:val="17"/>
              </w:rPr>
              <w:t>1.</w:t>
            </w:r>
            <w:r w:rsidRPr="009A59C6">
              <w:rPr>
                <w:szCs w:val="17"/>
              </w:rPr>
              <w:tab/>
              <w:t xml:space="preserve">While at sea, any </w:t>
            </w:r>
            <w:r w:rsidRPr="009A59C6">
              <w:rPr>
                <w:i/>
                <w:iCs/>
                <w:szCs w:val="17"/>
              </w:rPr>
              <w:t>biological material</w:t>
            </w:r>
            <w:r w:rsidRPr="009A59C6">
              <w:rPr>
                <w:szCs w:val="17"/>
              </w:rPr>
              <w:t>, sand or sediment must be removed from the pots and returned to sea at the location where the pots were removed from the water.</w:t>
            </w:r>
          </w:p>
          <w:p w14:paraId="2FC03944" w14:textId="77777777" w:rsidR="009A59C6" w:rsidRPr="009A59C6" w:rsidRDefault="009A59C6" w:rsidP="004835F6">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0" w:hanging="284"/>
              <w:rPr>
                <w:szCs w:val="17"/>
              </w:rPr>
            </w:pPr>
            <w:r w:rsidRPr="009A59C6">
              <w:rPr>
                <w:szCs w:val="17"/>
              </w:rPr>
              <w:t>2.</w:t>
            </w:r>
            <w:r w:rsidRPr="009A59C6">
              <w:rPr>
                <w:szCs w:val="17"/>
              </w:rPr>
              <w:tab/>
            </w:r>
            <w:r w:rsidRPr="009A59C6">
              <w:rPr>
                <w:spacing w:val="-2"/>
                <w:szCs w:val="17"/>
              </w:rPr>
              <w:t xml:space="preserve">Before moving </w:t>
            </w:r>
            <w:r w:rsidRPr="009A59C6">
              <w:rPr>
                <w:i/>
                <w:iCs/>
                <w:spacing w:val="-2"/>
                <w:szCs w:val="17"/>
              </w:rPr>
              <w:t>rock lobster pots</w:t>
            </w:r>
            <w:r w:rsidRPr="009A59C6">
              <w:rPr>
                <w:spacing w:val="-2"/>
                <w:szCs w:val="17"/>
              </w:rPr>
              <w:t xml:space="preserve"> from the location where they were retrieved, they must be washed with fresh or </w:t>
            </w:r>
            <w:r w:rsidRPr="009A59C6">
              <w:rPr>
                <w:spacing w:val="-2"/>
                <w:szCs w:val="17"/>
              </w:rPr>
              <w:br/>
              <w:t>sea water.</w:t>
            </w:r>
          </w:p>
          <w:p w14:paraId="7C61A444" w14:textId="77777777" w:rsidR="009A59C6" w:rsidRPr="009A59C6" w:rsidRDefault="009A59C6" w:rsidP="00F12A98">
            <w:pPr>
              <w:keepNext/>
              <w:keepLines/>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2" w:hanging="284"/>
              <w:rPr>
                <w:szCs w:val="17"/>
              </w:rPr>
            </w:pPr>
            <w:r w:rsidRPr="009A59C6">
              <w:rPr>
                <w:szCs w:val="17"/>
              </w:rPr>
              <w:lastRenderedPageBreak/>
              <w:t>3.</w:t>
            </w:r>
            <w:r w:rsidRPr="009A59C6">
              <w:rPr>
                <w:szCs w:val="17"/>
              </w:rPr>
              <w:tab/>
            </w:r>
            <w:r w:rsidRPr="009A59C6">
              <w:rPr>
                <w:spacing w:val="-2"/>
                <w:szCs w:val="17"/>
              </w:rPr>
              <w:t>Equipment must be returned to land and thoroughly washed with fresh water and detergent, ensuring all surfaces are covered with detergent and then rinsed with fresh water.</w:t>
            </w:r>
          </w:p>
          <w:p w14:paraId="48E7B83E" w14:textId="77777777" w:rsidR="009A59C6" w:rsidRPr="009A59C6" w:rsidRDefault="009A59C6" w:rsidP="004835F6">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0" w:hanging="284"/>
              <w:rPr>
                <w:szCs w:val="17"/>
              </w:rPr>
            </w:pPr>
            <w:r w:rsidRPr="009A59C6">
              <w:rPr>
                <w:szCs w:val="17"/>
              </w:rPr>
              <w:t>4.</w:t>
            </w:r>
            <w:r w:rsidRPr="009A59C6">
              <w:rPr>
                <w:szCs w:val="17"/>
              </w:rPr>
              <w:tab/>
              <w:t>Cleaning must take place in an area where none of the washdown water or debris can re-enter the marine environment.</w:t>
            </w:r>
          </w:p>
          <w:p w14:paraId="7C93FFF5" w14:textId="77777777" w:rsidR="009A59C6" w:rsidRPr="009A59C6" w:rsidRDefault="009A59C6" w:rsidP="004835F6">
            <w:pPr>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2" w:hanging="284"/>
              <w:rPr>
                <w:szCs w:val="17"/>
              </w:rPr>
            </w:pPr>
            <w:r w:rsidRPr="009A59C6">
              <w:rPr>
                <w:szCs w:val="17"/>
              </w:rPr>
              <w:t>5.</w:t>
            </w:r>
            <w:r w:rsidRPr="009A59C6">
              <w:rPr>
                <w:szCs w:val="17"/>
              </w:rPr>
              <w:tab/>
              <w:t>Equipment must be air dried in a well-ventilated place, preferably in full sun.</w:t>
            </w:r>
          </w:p>
        </w:tc>
      </w:tr>
    </w:tbl>
    <w:p w14:paraId="2EED35CC" w14:textId="77777777" w:rsidR="009A59C6" w:rsidRPr="009A59C6" w:rsidRDefault="009A59C6" w:rsidP="009A59C6">
      <w:pPr>
        <w:spacing w:before="80"/>
        <w:ind w:left="142" w:hanging="142"/>
        <w:rPr>
          <w:rFonts w:eastAsia="Times New Roman"/>
          <w:szCs w:val="17"/>
        </w:rPr>
      </w:pPr>
      <w:r w:rsidRPr="009A59C6">
        <w:rPr>
          <w:rFonts w:eastAsia="Times New Roman"/>
          <w:szCs w:val="17"/>
        </w:rPr>
        <w:lastRenderedPageBreak/>
        <w:t>This Notice will remain in force until 14 November 2026 unless amended or revoked by a subsequent Notice.</w:t>
      </w:r>
      <w:r w:rsidRPr="009A59C6">
        <w:rPr>
          <w:rFonts w:eastAsia="Times New Roman"/>
          <w:szCs w:val="17"/>
        </w:rPr>
        <w:tab/>
      </w:r>
    </w:p>
    <w:p w14:paraId="5D359AE4" w14:textId="77777777" w:rsidR="009A59C6" w:rsidRPr="009A59C6" w:rsidRDefault="009A59C6" w:rsidP="009A59C6">
      <w:pPr>
        <w:spacing w:after="0"/>
        <w:ind w:left="142" w:hanging="142"/>
        <w:rPr>
          <w:rFonts w:eastAsia="Times New Roman"/>
          <w:szCs w:val="17"/>
        </w:rPr>
      </w:pPr>
      <w:r w:rsidRPr="009A59C6">
        <w:rPr>
          <w:rFonts w:eastAsia="Times New Roman"/>
          <w:szCs w:val="17"/>
        </w:rPr>
        <w:t>Dated: 11 November 2024</w:t>
      </w:r>
    </w:p>
    <w:p w14:paraId="6C83F71D" w14:textId="77777777" w:rsidR="009A59C6" w:rsidRPr="009A59C6" w:rsidRDefault="009A59C6" w:rsidP="009A59C6">
      <w:pPr>
        <w:spacing w:after="0"/>
        <w:ind w:left="142" w:hanging="142"/>
        <w:jc w:val="right"/>
        <w:rPr>
          <w:rFonts w:eastAsia="Times New Roman"/>
          <w:smallCaps/>
          <w:szCs w:val="20"/>
        </w:rPr>
      </w:pPr>
      <w:r w:rsidRPr="009A59C6">
        <w:rPr>
          <w:rFonts w:eastAsia="Times New Roman"/>
          <w:smallCaps/>
          <w:szCs w:val="20"/>
        </w:rPr>
        <w:t>Elise Katherine Spark</w:t>
      </w:r>
    </w:p>
    <w:p w14:paraId="1DAC0F05" w14:textId="77777777" w:rsidR="009A59C6" w:rsidRPr="009A59C6" w:rsidRDefault="009A59C6" w:rsidP="009A59C6">
      <w:pPr>
        <w:spacing w:after="0"/>
        <w:ind w:left="142" w:hanging="142"/>
        <w:jc w:val="right"/>
        <w:rPr>
          <w:rFonts w:eastAsia="Times New Roman"/>
          <w:szCs w:val="17"/>
        </w:rPr>
      </w:pPr>
      <w:r w:rsidRPr="009A59C6">
        <w:rPr>
          <w:rFonts w:eastAsia="Times New Roman"/>
          <w:szCs w:val="17"/>
        </w:rPr>
        <w:t>Chief Inspector of Stock</w:t>
      </w:r>
    </w:p>
    <w:p w14:paraId="410934D8" w14:textId="43652C48" w:rsidR="00E548E8" w:rsidRDefault="009A59C6" w:rsidP="00351071">
      <w:pPr>
        <w:spacing w:after="0"/>
        <w:ind w:left="142" w:hanging="142"/>
        <w:jc w:val="right"/>
      </w:pPr>
      <w:r w:rsidRPr="009A59C6">
        <w:rPr>
          <w:rFonts w:eastAsia="Times New Roman"/>
          <w:szCs w:val="17"/>
        </w:rPr>
        <w:t>Delegate of the Minister for Primary Industries and Regional Development</w:t>
      </w:r>
    </w:p>
    <w:p w14:paraId="3FF29635" w14:textId="77777777" w:rsidR="00E548E8" w:rsidRDefault="00E548E8" w:rsidP="00E548E8">
      <w:pPr>
        <w:pStyle w:val="NoSpacing"/>
        <w:pBdr>
          <w:bottom w:val="single" w:sz="4" w:space="1" w:color="auto"/>
        </w:pBdr>
        <w:spacing w:line="52" w:lineRule="exact"/>
        <w:jc w:val="center"/>
      </w:pPr>
    </w:p>
    <w:p w14:paraId="3CBCF482" w14:textId="77777777" w:rsidR="00E548E8" w:rsidRDefault="00E548E8" w:rsidP="00E548E8">
      <w:pPr>
        <w:pStyle w:val="NoSpacing"/>
        <w:pBdr>
          <w:top w:val="single" w:sz="4" w:space="1" w:color="auto"/>
        </w:pBdr>
        <w:spacing w:before="34" w:line="14" w:lineRule="exact"/>
        <w:jc w:val="center"/>
      </w:pPr>
    </w:p>
    <w:p w14:paraId="685C6FB1" w14:textId="1F9A7466" w:rsidR="004514B2" w:rsidRDefault="004514B2" w:rsidP="0068135E">
      <w:pPr>
        <w:pStyle w:val="NoSpacing"/>
        <w:rPr>
          <w:lang w:val="en-US"/>
        </w:rPr>
      </w:pPr>
      <w:bookmarkStart w:id="35" w:name="_Toc182477072"/>
    </w:p>
    <w:p w14:paraId="50BD90AB" w14:textId="2FE1112B" w:rsidR="006548E0" w:rsidRDefault="006548E0" w:rsidP="009C292B">
      <w:pPr>
        <w:pStyle w:val="Heading2"/>
      </w:pPr>
      <w:r w:rsidRPr="00482272">
        <w:t>Local Government (</w:t>
      </w:r>
      <w:r w:rsidRPr="009D179D">
        <w:t>Elections</w:t>
      </w:r>
      <w:r w:rsidRPr="00482272">
        <w:t>) Act 1999</w:t>
      </w:r>
      <w:bookmarkEnd w:id="35"/>
    </w:p>
    <w:p w14:paraId="1363D6F2" w14:textId="77777777" w:rsidR="006548E0" w:rsidRDefault="006548E0" w:rsidP="00EA21DE">
      <w:pPr>
        <w:pStyle w:val="GG-Title2"/>
        <w:spacing w:after="60"/>
      </w:pPr>
      <w:r>
        <w:t>City of Tea Tree Gully</w:t>
      </w:r>
    </w:p>
    <w:p w14:paraId="7839B59D" w14:textId="77777777" w:rsidR="006548E0" w:rsidRDefault="006548E0" w:rsidP="00EA21DE">
      <w:pPr>
        <w:pStyle w:val="GG-Title3"/>
        <w:spacing w:after="60"/>
      </w:pPr>
      <w:r w:rsidRPr="00D958E3">
        <w:rPr>
          <w:rStyle w:val="GG-bodyChar"/>
          <w:rFonts w:eastAsia="Calibri"/>
        </w:rPr>
        <w:t>Close of Roll for Supplementary Election</w:t>
      </w:r>
    </w:p>
    <w:p w14:paraId="58F92E9C" w14:textId="77777777" w:rsidR="006548E0" w:rsidRDefault="006548E0" w:rsidP="00EA21DE">
      <w:pPr>
        <w:pStyle w:val="GG-body"/>
        <w:spacing w:after="60"/>
        <w:rPr>
          <w:rFonts w:eastAsia="Calibri"/>
        </w:rPr>
      </w:pPr>
      <w:r w:rsidRPr="00482272">
        <w:rPr>
          <w:rFonts w:eastAsia="Calibri"/>
        </w:rPr>
        <w:t>A supplementary election will be necessary to fill the vacant position of Councillor for Pedare ward.</w:t>
      </w:r>
    </w:p>
    <w:p w14:paraId="6A7E0A22" w14:textId="77777777" w:rsidR="006548E0" w:rsidRDefault="006548E0" w:rsidP="00EA21DE">
      <w:pPr>
        <w:pStyle w:val="GG-body"/>
        <w:spacing w:after="60"/>
        <w:rPr>
          <w:rFonts w:eastAsia="Calibri"/>
        </w:rPr>
      </w:pPr>
      <w:r w:rsidRPr="00482272">
        <w:rPr>
          <w:rFonts w:eastAsia="Calibri"/>
        </w:rPr>
        <w:t>The voters roll for this supplementary election will close at 5pm on Friday</w:t>
      </w:r>
      <w:r>
        <w:rPr>
          <w:rFonts w:eastAsia="Calibri"/>
        </w:rPr>
        <w:t>,</w:t>
      </w:r>
      <w:r w:rsidRPr="00482272">
        <w:rPr>
          <w:rFonts w:eastAsia="Calibri"/>
        </w:rPr>
        <w:t xml:space="preserve"> 29 November 2024.</w:t>
      </w:r>
    </w:p>
    <w:p w14:paraId="0057B709" w14:textId="77777777" w:rsidR="006548E0" w:rsidRPr="00482272" w:rsidRDefault="006548E0" w:rsidP="00EA21DE">
      <w:pPr>
        <w:pStyle w:val="GG-body"/>
        <w:spacing w:after="60"/>
        <w:rPr>
          <w:rFonts w:eastAsia="Calibri"/>
        </w:rPr>
      </w:pPr>
      <w:r w:rsidRPr="00482272">
        <w:rPr>
          <w:rFonts w:eastAsia="Calibri"/>
        </w:rPr>
        <w:t xml:space="preserve">You are entitled to vote in the election if you are enrolled on the State electoral roll for the council ward. If you have recently turned 18 or changed your residential or postal address, you must complete an electoral enrolment form available online at </w:t>
      </w:r>
      <w:hyperlink r:id="rId22" w:history="1">
        <w:r w:rsidRPr="005B51D6">
          <w:rPr>
            <w:rStyle w:val="Hyperlink"/>
            <w:rFonts w:eastAsia="Calibri"/>
          </w:rPr>
          <w:t>www.ecsa.sa.gov.au</w:t>
        </w:r>
      </w:hyperlink>
      <w:r>
        <w:rPr>
          <w:rFonts w:eastAsia="Calibri"/>
        </w:rPr>
        <w:t>.</w:t>
      </w:r>
    </w:p>
    <w:p w14:paraId="40159156" w14:textId="77777777" w:rsidR="006548E0" w:rsidRDefault="006548E0" w:rsidP="00EA21DE">
      <w:pPr>
        <w:pStyle w:val="GG-body"/>
        <w:spacing w:after="60"/>
        <w:rPr>
          <w:rFonts w:eastAsia="Calibri"/>
        </w:rPr>
      </w:pPr>
      <w:r w:rsidRPr="00482272">
        <w:rPr>
          <w:rFonts w:eastAsia="Calibri"/>
        </w:rPr>
        <w:t>If you are not eligible to enrol on the State electoral roll you may still be entitled to enrol to vote if you own or occupy a property in the council ward. Contact the council to find out how.</w:t>
      </w:r>
    </w:p>
    <w:p w14:paraId="16756B82" w14:textId="77777777" w:rsidR="006548E0" w:rsidRPr="00482272" w:rsidRDefault="006548E0" w:rsidP="00EA21DE">
      <w:pPr>
        <w:pStyle w:val="GG-body"/>
        <w:spacing w:after="60"/>
        <w:rPr>
          <w:rFonts w:eastAsia="Calibri"/>
        </w:rPr>
      </w:pPr>
      <w:r w:rsidRPr="00482272">
        <w:rPr>
          <w:rFonts w:eastAsia="Calibri"/>
        </w:rPr>
        <w:t>Nominations to fill the vacancy will open on Thursday</w:t>
      </w:r>
      <w:r>
        <w:rPr>
          <w:rFonts w:eastAsia="Calibri"/>
        </w:rPr>
        <w:t>,</w:t>
      </w:r>
      <w:r w:rsidRPr="00482272">
        <w:rPr>
          <w:rFonts w:eastAsia="Calibri"/>
        </w:rPr>
        <w:t xml:space="preserve"> 9 January 2025 and will be received until 12 noon on Thursday</w:t>
      </w:r>
      <w:r>
        <w:rPr>
          <w:rFonts w:eastAsia="Calibri"/>
        </w:rPr>
        <w:t>,</w:t>
      </w:r>
      <w:r w:rsidRPr="00482272">
        <w:rPr>
          <w:rFonts w:eastAsia="Calibri"/>
        </w:rPr>
        <w:t xml:space="preserve"> 23 January 2025.</w:t>
      </w:r>
    </w:p>
    <w:p w14:paraId="31AA253B" w14:textId="77777777" w:rsidR="006548E0" w:rsidRPr="00D958E3" w:rsidRDefault="006548E0" w:rsidP="00EA21DE">
      <w:pPr>
        <w:pStyle w:val="GG-body"/>
        <w:spacing w:after="60"/>
        <w:rPr>
          <w:rStyle w:val="PNoticeText"/>
        </w:rPr>
      </w:pPr>
      <w:r w:rsidRPr="00D958E3">
        <w:rPr>
          <w:spacing w:val="-2"/>
        </w:rPr>
        <w:t>The election will be conducted by post with the return of ballot material to reach the Returning Officer no later than 12 noon on polling day,</w:t>
      </w:r>
      <w:r w:rsidRPr="00D958E3">
        <w:t xml:space="preserve"> </w:t>
      </w:r>
      <w:r w:rsidRPr="00C74A53">
        <w:t>Monday, 3 March 2025.</w:t>
      </w:r>
    </w:p>
    <w:p w14:paraId="67631B74" w14:textId="77777777" w:rsidR="006548E0" w:rsidRPr="00482272" w:rsidRDefault="006548E0" w:rsidP="006548E0">
      <w:pPr>
        <w:pStyle w:val="GG-SDated"/>
        <w:rPr>
          <w:rFonts w:eastAsia="Calibri"/>
        </w:rPr>
      </w:pPr>
      <w:r>
        <w:rPr>
          <w:rFonts w:eastAsia="Calibri"/>
        </w:rPr>
        <w:t>D</w:t>
      </w:r>
      <w:r w:rsidRPr="00482272">
        <w:rPr>
          <w:rFonts w:eastAsia="Calibri"/>
        </w:rPr>
        <w:t>a</w:t>
      </w:r>
      <w:r>
        <w:rPr>
          <w:rFonts w:eastAsia="Calibri"/>
        </w:rPr>
        <w:t>ted:</w:t>
      </w:r>
      <w:r w:rsidRPr="00482272">
        <w:rPr>
          <w:rFonts w:eastAsia="Calibri"/>
        </w:rPr>
        <w:t xml:space="preserve"> </w:t>
      </w:r>
      <w:r>
        <w:rPr>
          <w:rFonts w:eastAsia="Calibri"/>
        </w:rPr>
        <w:t>14</w:t>
      </w:r>
      <w:r w:rsidRPr="00482272">
        <w:rPr>
          <w:rFonts w:eastAsia="Calibri"/>
        </w:rPr>
        <w:t xml:space="preserve"> </w:t>
      </w:r>
      <w:r>
        <w:rPr>
          <w:rFonts w:eastAsia="Calibri"/>
        </w:rPr>
        <w:t>November</w:t>
      </w:r>
      <w:r w:rsidRPr="00482272">
        <w:rPr>
          <w:rFonts w:eastAsia="Calibri"/>
        </w:rPr>
        <w:t xml:space="preserve"> 202</w:t>
      </w:r>
      <w:r>
        <w:rPr>
          <w:rFonts w:eastAsia="Calibri"/>
        </w:rPr>
        <w:t>4</w:t>
      </w:r>
    </w:p>
    <w:p w14:paraId="602114DE" w14:textId="77777777" w:rsidR="006548E0" w:rsidRPr="00482272" w:rsidRDefault="006548E0" w:rsidP="006548E0">
      <w:pPr>
        <w:pStyle w:val="GG-SName"/>
        <w:rPr>
          <w:rFonts w:eastAsia="Calibri"/>
        </w:rPr>
      </w:pPr>
      <w:r w:rsidRPr="00482272">
        <w:rPr>
          <w:rFonts w:eastAsia="Calibri"/>
        </w:rPr>
        <w:t>Mick Sherry</w:t>
      </w:r>
    </w:p>
    <w:p w14:paraId="702A7FC8" w14:textId="77777777" w:rsidR="006548E0" w:rsidRDefault="006548E0" w:rsidP="006548E0">
      <w:pPr>
        <w:pStyle w:val="GG-Signature"/>
      </w:pPr>
      <w:r w:rsidRPr="00482272">
        <w:rPr>
          <w:rFonts w:eastAsia="Calibri"/>
        </w:rPr>
        <w:t>Returning Officer</w:t>
      </w:r>
    </w:p>
    <w:p w14:paraId="29751484" w14:textId="77777777" w:rsidR="006548E0" w:rsidRDefault="006548E0" w:rsidP="006548E0">
      <w:pPr>
        <w:pStyle w:val="GG-Signature"/>
        <w:pBdr>
          <w:top w:val="single" w:sz="4" w:space="1" w:color="auto"/>
        </w:pBdr>
        <w:spacing w:before="34" w:line="14" w:lineRule="exact"/>
        <w:jc w:val="center"/>
      </w:pPr>
    </w:p>
    <w:p w14:paraId="0BA0E559" w14:textId="77777777" w:rsidR="006548E0" w:rsidRPr="007D2F27" w:rsidRDefault="006548E0" w:rsidP="006B021D">
      <w:pPr>
        <w:pStyle w:val="NoSpacing"/>
      </w:pPr>
    </w:p>
    <w:p w14:paraId="4AC460D1" w14:textId="77777777" w:rsidR="006B021D" w:rsidRPr="006B021D" w:rsidRDefault="006B021D" w:rsidP="006B021D">
      <w:pPr>
        <w:jc w:val="center"/>
        <w:rPr>
          <w:caps/>
          <w:szCs w:val="17"/>
        </w:rPr>
      </w:pPr>
      <w:r w:rsidRPr="006B021D">
        <w:rPr>
          <w:caps/>
          <w:szCs w:val="17"/>
        </w:rPr>
        <w:t>Local Government (Elections) Act 1999</w:t>
      </w:r>
    </w:p>
    <w:p w14:paraId="6AC30672" w14:textId="77777777" w:rsidR="006B021D" w:rsidRPr="006B021D" w:rsidRDefault="006B021D" w:rsidP="00EA21DE">
      <w:pPr>
        <w:spacing w:after="60"/>
        <w:jc w:val="center"/>
        <w:rPr>
          <w:smallCaps/>
          <w:szCs w:val="17"/>
        </w:rPr>
      </w:pPr>
      <w:r w:rsidRPr="006B021D">
        <w:rPr>
          <w:smallCaps/>
          <w:szCs w:val="17"/>
        </w:rPr>
        <w:t>City of Unley</w:t>
      </w:r>
    </w:p>
    <w:p w14:paraId="56DB300F" w14:textId="77777777" w:rsidR="006B021D" w:rsidRPr="006B021D" w:rsidRDefault="006B021D" w:rsidP="00EA21DE">
      <w:pPr>
        <w:spacing w:after="60"/>
        <w:jc w:val="center"/>
        <w:rPr>
          <w:i/>
          <w:szCs w:val="17"/>
        </w:rPr>
      </w:pPr>
      <w:r w:rsidRPr="006B021D">
        <w:rPr>
          <w:i/>
          <w:szCs w:val="17"/>
        </w:rPr>
        <w:t>Close of Roll for Supplementary Election</w:t>
      </w:r>
    </w:p>
    <w:p w14:paraId="31CF97D3" w14:textId="77777777" w:rsidR="006B021D" w:rsidRPr="006B021D" w:rsidRDefault="006B021D" w:rsidP="00EA21DE">
      <w:pPr>
        <w:spacing w:after="60"/>
      </w:pPr>
      <w:r w:rsidRPr="006B021D">
        <w:t>A supplementary election will be necessary to fill the vacant position of Councillor for Goodwood ward.</w:t>
      </w:r>
    </w:p>
    <w:p w14:paraId="04005478" w14:textId="77777777" w:rsidR="006B021D" w:rsidRPr="006B021D" w:rsidRDefault="006B021D" w:rsidP="00EA21DE">
      <w:pPr>
        <w:spacing w:after="60"/>
      </w:pPr>
      <w:r w:rsidRPr="006B021D">
        <w:t>The voters roll for this supplementary election will close at 5pm on Friday, 29 November 2024.</w:t>
      </w:r>
    </w:p>
    <w:p w14:paraId="1BB538C4" w14:textId="77777777" w:rsidR="006B021D" w:rsidRPr="006B021D" w:rsidRDefault="006B021D" w:rsidP="00EA21DE">
      <w:pPr>
        <w:spacing w:after="60"/>
      </w:pPr>
      <w:r w:rsidRPr="006B021D">
        <w:t xml:space="preserve">You are entitled to vote in the election if you are enrolled on the State electoral roll for the council ward. If you have recently turned 18 or changed your residential or postal address, you must complete an electoral enrolment form available online at </w:t>
      </w:r>
      <w:hyperlink r:id="rId23" w:history="1">
        <w:r w:rsidRPr="006B021D">
          <w:rPr>
            <w:color w:val="0000FF"/>
            <w:u w:val="single"/>
          </w:rPr>
          <w:t>www.ecsa.sa.gov.au</w:t>
        </w:r>
      </w:hyperlink>
      <w:r w:rsidRPr="006B021D">
        <w:t>.</w:t>
      </w:r>
    </w:p>
    <w:p w14:paraId="124F8163" w14:textId="77777777" w:rsidR="006B021D" w:rsidRPr="006B021D" w:rsidRDefault="006B021D" w:rsidP="00EA21DE">
      <w:pPr>
        <w:spacing w:after="60"/>
      </w:pPr>
      <w:r w:rsidRPr="006B021D">
        <w:t>If you are not eligible to enrol on the State electoral roll you may still be entitled to enrol to vote if you own or occupy a property in the council ward. Contact the council to find out how.</w:t>
      </w:r>
    </w:p>
    <w:p w14:paraId="0F235FB3" w14:textId="77777777" w:rsidR="006B021D" w:rsidRPr="006B021D" w:rsidRDefault="006B021D" w:rsidP="00EA21DE">
      <w:pPr>
        <w:spacing w:after="60"/>
      </w:pPr>
      <w:r w:rsidRPr="006B021D">
        <w:t>Nominations to fill the vacancy will open on Thursday, 9 January 2025 and will be received until 12 noon on Thursday, 23 January 2025.</w:t>
      </w:r>
    </w:p>
    <w:p w14:paraId="5B1B1A5C" w14:textId="77777777" w:rsidR="006B021D" w:rsidRPr="006B021D" w:rsidRDefault="006B021D" w:rsidP="00EA21DE">
      <w:pPr>
        <w:spacing w:after="60"/>
      </w:pPr>
      <w:r w:rsidRPr="006B021D">
        <w:t>The election will be conducted by post with the return of ballot material to reach the Returning Officer no later than 12 noon on polling day, Monday, 3 March 2025.</w:t>
      </w:r>
    </w:p>
    <w:p w14:paraId="39CF2E70" w14:textId="77777777" w:rsidR="006B021D" w:rsidRPr="006B021D" w:rsidRDefault="006B021D" w:rsidP="006B021D">
      <w:pPr>
        <w:spacing w:after="0"/>
        <w:rPr>
          <w:rFonts w:eastAsia="Times New Roman"/>
          <w:szCs w:val="17"/>
        </w:rPr>
      </w:pPr>
      <w:r w:rsidRPr="006B021D">
        <w:rPr>
          <w:rFonts w:eastAsia="Times New Roman"/>
          <w:szCs w:val="17"/>
        </w:rPr>
        <w:t>Dated: 14 November 2024</w:t>
      </w:r>
    </w:p>
    <w:p w14:paraId="5C35518F" w14:textId="77777777" w:rsidR="006B021D" w:rsidRPr="006B021D" w:rsidRDefault="006B021D" w:rsidP="006B021D">
      <w:pPr>
        <w:spacing w:after="0"/>
        <w:jc w:val="right"/>
        <w:rPr>
          <w:rFonts w:eastAsia="Times New Roman"/>
          <w:smallCaps/>
          <w:szCs w:val="20"/>
        </w:rPr>
      </w:pPr>
      <w:r w:rsidRPr="006B021D">
        <w:rPr>
          <w:rFonts w:eastAsia="Times New Roman"/>
          <w:smallCaps/>
          <w:szCs w:val="20"/>
        </w:rPr>
        <w:t>Mick Sherry</w:t>
      </w:r>
    </w:p>
    <w:p w14:paraId="68ED4B61" w14:textId="7711A653" w:rsidR="006B021D" w:rsidRDefault="006B021D" w:rsidP="006B021D">
      <w:pPr>
        <w:spacing w:after="0"/>
        <w:jc w:val="right"/>
        <w:rPr>
          <w:rFonts w:eastAsia="Times New Roman"/>
          <w:szCs w:val="17"/>
        </w:rPr>
      </w:pPr>
      <w:r w:rsidRPr="006B021D">
        <w:rPr>
          <w:rFonts w:eastAsia="Times New Roman"/>
          <w:szCs w:val="17"/>
        </w:rPr>
        <w:t>Returning Officer</w:t>
      </w:r>
    </w:p>
    <w:p w14:paraId="187599FA" w14:textId="77777777" w:rsidR="006B021D" w:rsidRDefault="006B021D" w:rsidP="006B021D">
      <w:pPr>
        <w:pBdr>
          <w:bottom w:val="single" w:sz="4" w:space="1" w:color="auto"/>
        </w:pBdr>
        <w:spacing w:after="0" w:line="52" w:lineRule="exact"/>
        <w:jc w:val="center"/>
        <w:rPr>
          <w:rFonts w:eastAsia="Times New Roman"/>
          <w:szCs w:val="17"/>
        </w:rPr>
      </w:pPr>
    </w:p>
    <w:p w14:paraId="1F4CF074" w14:textId="77777777" w:rsidR="006B021D" w:rsidRDefault="006B021D" w:rsidP="006B021D">
      <w:pPr>
        <w:pBdr>
          <w:top w:val="single" w:sz="4" w:space="1" w:color="auto"/>
        </w:pBdr>
        <w:spacing w:before="34" w:after="0" w:line="14" w:lineRule="exact"/>
        <w:jc w:val="center"/>
        <w:rPr>
          <w:rFonts w:eastAsia="Times New Roman"/>
          <w:szCs w:val="17"/>
        </w:rPr>
      </w:pPr>
    </w:p>
    <w:p w14:paraId="5C3E9647" w14:textId="77777777" w:rsidR="006B021D" w:rsidRPr="008270BA" w:rsidRDefault="006B021D" w:rsidP="008270BA">
      <w:pPr>
        <w:pStyle w:val="NoSpacing"/>
      </w:pPr>
    </w:p>
    <w:p w14:paraId="2467AE7E" w14:textId="77777777" w:rsidR="00D4555B" w:rsidRDefault="00D4555B">
      <w:pPr>
        <w:spacing w:after="0" w:line="240" w:lineRule="auto"/>
        <w:jc w:val="left"/>
        <w:rPr>
          <w:caps/>
          <w:szCs w:val="17"/>
          <w:lang w:val="en-US"/>
        </w:rPr>
      </w:pPr>
      <w:bookmarkStart w:id="36" w:name="_Toc182477073"/>
      <w:r>
        <w:br w:type="page"/>
      </w:r>
    </w:p>
    <w:p w14:paraId="6A6DC296" w14:textId="5CFE574B" w:rsidR="008F1B3A" w:rsidRPr="008F1B3A" w:rsidRDefault="008F1B3A" w:rsidP="009C292B">
      <w:pPr>
        <w:pStyle w:val="Heading2"/>
      </w:pPr>
      <w:r w:rsidRPr="008F1B3A">
        <w:lastRenderedPageBreak/>
        <w:t>Major Events Act 2013</w:t>
      </w:r>
      <w:bookmarkEnd w:id="36"/>
    </w:p>
    <w:p w14:paraId="0FCED7B3" w14:textId="77777777" w:rsidR="008F1B3A" w:rsidRPr="008F1B3A" w:rsidRDefault="008F1B3A" w:rsidP="002E54F2">
      <w:pPr>
        <w:ind w:left="142" w:hanging="142"/>
        <w:jc w:val="center"/>
        <w:rPr>
          <w:smallCaps/>
          <w:szCs w:val="17"/>
        </w:rPr>
      </w:pPr>
      <w:r w:rsidRPr="008F1B3A">
        <w:rPr>
          <w:smallCaps/>
          <w:szCs w:val="17"/>
        </w:rPr>
        <w:t>Section 6B</w:t>
      </w:r>
    </w:p>
    <w:p w14:paraId="0D35B463" w14:textId="77777777" w:rsidR="008F1B3A" w:rsidRPr="008F1B3A" w:rsidRDefault="008F1B3A" w:rsidP="002E54F2">
      <w:pPr>
        <w:ind w:left="142" w:hanging="142"/>
        <w:jc w:val="center"/>
        <w:rPr>
          <w:i/>
          <w:szCs w:val="17"/>
        </w:rPr>
      </w:pPr>
      <w:r w:rsidRPr="008F1B3A">
        <w:rPr>
          <w:i/>
          <w:szCs w:val="17"/>
        </w:rPr>
        <w:t>Declaration of a Major Event</w:t>
      </w:r>
    </w:p>
    <w:p w14:paraId="605602F1" w14:textId="77777777" w:rsidR="008F1B3A" w:rsidRPr="008F1B3A" w:rsidRDefault="008F1B3A" w:rsidP="002E54F2">
      <w:pPr>
        <w:rPr>
          <w:spacing w:val="-4"/>
        </w:rPr>
      </w:pPr>
      <w:r w:rsidRPr="008F1B3A">
        <w:rPr>
          <w:spacing w:val="-4"/>
        </w:rPr>
        <w:t xml:space="preserve">Pursuant to Section 6B of the </w:t>
      </w:r>
      <w:r w:rsidRPr="008F1B3A">
        <w:rPr>
          <w:i/>
          <w:iCs/>
          <w:spacing w:val="-4"/>
        </w:rPr>
        <w:t>Major Events Act 2013</w:t>
      </w:r>
      <w:r w:rsidRPr="008F1B3A">
        <w:rPr>
          <w:spacing w:val="-4"/>
        </w:rPr>
        <w:t>, I, Hon. Zoe Bettison MP, Minister for Tourism declare the 2025 CommBank Women’s Ashes T20 Series: Australia V England to be held on Saturday, 25 January 2025 to be declared a major event.</w:t>
      </w:r>
    </w:p>
    <w:p w14:paraId="5EBBD49B" w14:textId="77777777" w:rsidR="008F1B3A" w:rsidRPr="008F1B3A" w:rsidRDefault="008F1B3A" w:rsidP="002E54F2">
      <w:r w:rsidRPr="008F1B3A">
        <w:t xml:space="preserve">By virtue of the provisions of the </w:t>
      </w:r>
      <w:r w:rsidRPr="008F1B3A">
        <w:rPr>
          <w:i/>
          <w:iCs/>
        </w:rPr>
        <w:t>Major Events Act 2013</w:t>
      </w:r>
      <w:r w:rsidRPr="008F1B3A">
        <w:t>, I do hereby:</w:t>
      </w:r>
    </w:p>
    <w:p w14:paraId="66D81E37" w14:textId="77777777" w:rsidR="008F1B3A" w:rsidRPr="008F1B3A" w:rsidRDefault="008F1B3A" w:rsidP="002E54F2">
      <w:pPr>
        <w:ind w:left="426" w:hanging="284"/>
      </w:pPr>
      <w:r w:rsidRPr="008F1B3A">
        <w:t>1.</w:t>
      </w:r>
      <w:r w:rsidRPr="008F1B3A">
        <w:tab/>
        <w:t>Declare the 2025 CommBank Women’s Ashes T20 Series: Australia V England to be a major event.</w:t>
      </w:r>
    </w:p>
    <w:p w14:paraId="0C0C1101" w14:textId="77777777" w:rsidR="008F1B3A" w:rsidRPr="008F1B3A" w:rsidRDefault="008F1B3A" w:rsidP="002E54F2">
      <w:pPr>
        <w:ind w:left="426" w:hanging="284"/>
        <w:rPr>
          <w:spacing w:val="-4"/>
        </w:rPr>
      </w:pPr>
      <w:r w:rsidRPr="008F1B3A">
        <w:t>2.</w:t>
      </w:r>
      <w:r w:rsidRPr="008F1B3A">
        <w:tab/>
        <w:t>Specify the period of the event, for which the declaration of the major event is in force is Saturday, 25 January 2025, from midnight to 11:59pm.</w:t>
      </w:r>
    </w:p>
    <w:p w14:paraId="45F511DA" w14:textId="77777777" w:rsidR="008F1B3A" w:rsidRPr="008F1B3A" w:rsidRDefault="008F1B3A" w:rsidP="002E54F2">
      <w:pPr>
        <w:ind w:left="426" w:hanging="284"/>
      </w:pPr>
      <w:r w:rsidRPr="008F1B3A">
        <w:t>3.</w:t>
      </w:r>
      <w:r w:rsidRPr="008F1B3A">
        <w:tab/>
        <w:t>Declare the major event venue to be Adelaide Oval/Tarntanya Wama (Park 26), as shown as the ‘Major Event Venue’ on the map.</w:t>
      </w:r>
    </w:p>
    <w:p w14:paraId="65BAC4C4" w14:textId="77777777" w:rsidR="008F1B3A" w:rsidRPr="008F1B3A" w:rsidRDefault="008F1B3A" w:rsidP="002E54F2">
      <w:pPr>
        <w:ind w:left="426" w:hanging="284"/>
      </w:pPr>
      <w:r w:rsidRPr="008F1B3A">
        <w:t>4.</w:t>
      </w:r>
      <w:r w:rsidRPr="008F1B3A">
        <w:tab/>
        <w:t>Declare that an area bounded by the northern boundary of Festival Drive, including the northern entry to Adelaide Railway Station, King William Road, Kermode Street, Palmer Place (south of Kermode Street), Montefiore Hill and Montefiore Road as a controlled area in relation to the event, as shown as the ‘Declared Controlled Area’ on the map.</w:t>
      </w:r>
    </w:p>
    <w:p w14:paraId="491B749C" w14:textId="77777777" w:rsidR="008F1B3A" w:rsidRPr="008F1B3A" w:rsidRDefault="008F1B3A" w:rsidP="002E54F2">
      <w:pPr>
        <w:ind w:left="426" w:hanging="284"/>
        <w:rPr>
          <w:lang w:val="en-US"/>
        </w:rPr>
      </w:pPr>
      <w:r w:rsidRPr="008F1B3A">
        <w:t xml:space="preserve">5. </w:t>
      </w:r>
      <w:r w:rsidRPr="008F1B3A">
        <w:tab/>
        <w:t xml:space="preserve">Designate </w:t>
      </w:r>
      <w:r w:rsidRPr="008F1B3A">
        <w:rPr>
          <w:i/>
          <w:iCs/>
        </w:rPr>
        <w:t>Cricket Australia (ABN 53 006 089 130</w:t>
      </w:r>
      <w:r w:rsidRPr="008F1B3A">
        <w:t>) to be the event organisers for the event.</w:t>
      </w:r>
    </w:p>
    <w:p w14:paraId="3D55639B" w14:textId="77777777" w:rsidR="008F1B3A" w:rsidRPr="008F1B3A" w:rsidRDefault="008F1B3A" w:rsidP="002E54F2">
      <w:pPr>
        <w:ind w:left="426" w:hanging="284"/>
      </w:pPr>
      <w:r w:rsidRPr="008F1B3A">
        <w:t>6.</w:t>
      </w:r>
      <w:r w:rsidRPr="008F1B3A">
        <w:tab/>
        <w:t>Declare that the following provisions of Part 3 of the Act apply to the event, the major event venue for the event and the declared controlled area for the event:</w:t>
      </w:r>
    </w:p>
    <w:p w14:paraId="0FDB1079" w14:textId="77777777" w:rsidR="008F1B3A" w:rsidRPr="008F1B3A" w:rsidRDefault="008F1B3A" w:rsidP="002E54F2">
      <w:pPr>
        <w:ind w:left="709" w:hanging="284"/>
      </w:pPr>
      <w:r w:rsidRPr="008F1B3A">
        <w:t>(a)</w:t>
      </w:r>
      <w:r w:rsidRPr="008F1B3A">
        <w:tab/>
        <w:t>Section 8</w:t>
      </w:r>
    </w:p>
    <w:p w14:paraId="6213994B" w14:textId="77777777" w:rsidR="008F1B3A" w:rsidRPr="008F1B3A" w:rsidRDefault="008F1B3A" w:rsidP="002E54F2">
      <w:pPr>
        <w:ind w:left="709" w:hanging="284"/>
      </w:pPr>
      <w:r w:rsidRPr="008F1B3A">
        <w:t>(b)</w:t>
      </w:r>
      <w:r w:rsidRPr="008F1B3A">
        <w:tab/>
        <w:t>Section 10</w:t>
      </w:r>
    </w:p>
    <w:p w14:paraId="24ECB9F3" w14:textId="77777777" w:rsidR="008F1B3A" w:rsidRPr="008F1B3A" w:rsidRDefault="008F1B3A" w:rsidP="002E54F2">
      <w:pPr>
        <w:ind w:left="709" w:hanging="284"/>
      </w:pPr>
      <w:r w:rsidRPr="008F1B3A">
        <w:t>(c)</w:t>
      </w:r>
      <w:r w:rsidRPr="008F1B3A">
        <w:tab/>
        <w:t>Section 11</w:t>
      </w:r>
    </w:p>
    <w:p w14:paraId="28A661BE" w14:textId="77777777" w:rsidR="008F1B3A" w:rsidRPr="008F1B3A" w:rsidRDefault="008F1B3A" w:rsidP="002E54F2">
      <w:pPr>
        <w:ind w:left="709" w:hanging="284"/>
      </w:pPr>
      <w:r w:rsidRPr="008F1B3A">
        <w:t>(d)</w:t>
      </w:r>
      <w:r w:rsidRPr="008F1B3A">
        <w:tab/>
        <w:t>Section 12</w:t>
      </w:r>
    </w:p>
    <w:p w14:paraId="12006DEC" w14:textId="77777777" w:rsidR="008F1B3A" w:rsidRPr="008F1B3A" w:rsidRDefault="008F1B3A" w:rsidP="002E54F2">
      <w:pPr>
        <w:ind w:left="709" w:hanging="284"/>
      </w:pPr>
      <w:r w:rsidRPr="008F1B3A">
        <w:t>(e)</w:t>
      </w:r>
      <w:r w:rsidRPr="008F1B3A">
        <w:tab/>
        <w:t>Section 13</w:t>
      </w:r>
    </w:p>
    <w:p w14:paraId="3585BD8B" w14:textId="77777777" w:rsidR="008F1B3A" w:rsidRPr="008F1B3A" w:rsidRDefault="008F1B3A" w:rsidP="002E54F2">
      <w:pPr>
        <w:ind w:left="709" w:hanging="283"/>
      </w:pPr>
      <w:r w:rsidRPr="008F1B3A">
        <w:t>(f)</w:t>
      </w:r>
      <w:r w:rsidRPr="008F1B3A">
        <w:tab/>
        <w:t>Section 14</w:t>
      </w:r>
    </w:p>
    <w:p w14:paraId="66C549EC" w14:textId="4C298BE5" w:rsidR="008F1B3A" w:rsidRPr="008F1B3A" w:rsidRDefault="008F1B3A" w:rsidP="002E54F2">
      <w:pPr>
        <w:ind w:left="426" w:hanging="284"/>
      </w:pPr>
      <w:r w:rsidRPr="008F1B3A">
        <w:t>7.</w:t>
      </w:r>
      <w:r w:rsidRPr="008F1B3A">
        <w:tab/>
        <w:t xml:space="preserve">Being satisfied that the title </w:t>
      </w:r>
      <w:r w:rsidRPr="008F1B3A">
        <w:rPr>
          <w:i/>
          <w:iCs/>
        </w:rPr>
        <w:t>“CommBank Women’s Ashes T20 Series: Australia V England”</w:t>
      </w:r>
      <w:r w:rsidRPr="008F1B3A">
        <w:t xml:space="preserve"> and the logo as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Pr="008F1B3A">
        <w:rPr>
          <w:i/>
          <w:iCs/>
        </w:rPr>
        <w:t xml:space="preserve">CommBank Women’s Ashes T20 Series: Australia V England” </w:t>
      </w:r>
      <w:r w:rsidRPr="008F1B3A">
        <w:t>is an official title and the logo as it appears below is an official logo in respect of the event.</w:t>
      </w:r>
    </w:p>
    <w:p w14:paraId="39B1C710" w14:textId="77777777" w:rsidR="008F1B3A" w:rsidRPr="008F1B3A" w:rsidRDefault="008F1B3A" w:rsidP="008F1B3A">
      <w:pPr>
        <w:ind w:left="426" w:hanging="284"/>
      </w:pPr>
      <w:r w:rsidRPr="008F1B3A">
        <w:rPr>
          <w:noProof/>
        </w:rPr>
        <w:drawing>
          <wp:anchor distT="0" distB="0" distL="114300" distR="114300" simplePos="0" relativeHeight="251663360" behindDoc="1" locked="0" layoutInCell="1" allowOverlap="1" wp14:anchorId="7C9174EF" wp14:editId="56E3AEF5">
            <wp:simplePos x="0" y="0"/>
            <wp:positionH relativeFrom="page">
              <wp:align>center</wp:align>
            </wp:positionH>
            <wp:positionV relativeFrom="paragraph">
              <wp:posOffset>66992</wp:posOffset>
            </wp:positionV>
            <wp:extent cx="914400" cy="1436370"/>
            <wp:effectExtent l="0" t="0" r="0" b="0"/>
            <wp:wrapTopAndBottom/>
            <wp:docPr id="1285604588" name="Picture 1" descr="A logo for women's international se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04588" name="Picture 1" descr="A logo for women's international seri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B3A">
        <w:t>Dated: 8 November 2024</w:t>
      </w:r>
    </w:p>
    <w:p w14:paraId="742E92F7" w14:textId="77777777" w:rsidR="008F1B3A" w:rsidRPr="008F1B3A" w:rsidRDefault="008F1B3A" w:rsidP="008F1B3A">
      <w:pPr>
        <w:spacing w:after="0"/>
        <w:ind w:left="142" w:hanging="142"/>
        <w:jc w:val="right"/>
        <w:rPr>
          <w:rFonts w:eastAsia="Times New Roman"/>
          <w:smallCaps/>
          <w:szCs w:val="20"/>
        </w:rPr>
      </w:pPr>
      <w:r w:rsidRPr="008F1B3A">
        <w:rPr>
          <w:rFonts w:eastAsia="Times New Roman"/>
          <w:smallCaps/>
          <w:szCs w:val="20"/>
        </w:rPr>
        <w:t>Hon Zoe Bettison MP</w:t>
      </w:r>
    </w:p>
    <w:p w14:paraId="39C90BFC" w14:textId="77777777" w:rsidR="008F1B3A" w:rsidRPr="008F1B3A" w:rsidRDefault="008F1B3A" w:rsidP="008F1B3A">
      <w:pPr>
        <w:ind w:left="142" w:hanging="142"/>
        <w:jc w:val="right"/>
        <w:rPr>
          <w:rFonts w:eastAsia="Times New Roman"/>
          <w:szCs w:val="17"/>
        </w:rPr>
      </w:pPr>
      <w:r w:rsidRPr="008F1B3A">
        <w:rPr>
          <w:rFonts w:eastAsia="Times New Roman"/>
          <w:szCs w:val="17"/>
        </w:rPr>
        <w:t>Minister for Tourism</w:t>
      </w:r>
    </w:p>
    <w:p w14:paraId="70DD9EEE" w14:textId="77777777" w:rsidR="008F1B3A" w:rsidRPr="008F1B3A" w:rsidRDefault="008F1B3A" w:rsidP="008F1B3A">
      <w:pPr>
        <w:pBdr>
          <w:top w:val="single" w:sz="4" w:space="1" w:color="auto"/>
        </w:pBdr>
        <w:spacing w:before="100" w:line="14" w:lineRule="exact"/>
        <w:ind w:left="1077" w:right="1077"/>
        <w:jc w:val="center"/>
      </w:pPr>
    </w:p>
    <w:p w14:paraId="01270F3E" w14:textId="77777777" w:rsidR="008F1B3A" w:rsidRPr="008F1B3A" w:rsidRDefault="008F1B3A" w:rsidP="008F1B3A">
      <w:pPr>
        <w:spacing w:after="0" w:line="240" w:lineRule="auto"/>
        <w:jc w:val="left"/>
        <w:rPr>
          <w:smallCaps/>
          <w:szCs w:val="17"/>
        </w:rPr>
      </w:pPr>
      <w:r w:rsidRPr="008F1B3A">
        <w:br w:type="page"/>
      </w:r>
    </w:p>
    <w:p w14:paraId="52807DE3" w14:textId="77777777" w:rsidR="008F1B3A" w:rsidRPr="008F1B3A" w:rsidRDefault="008F1B3A" w:rsidP="008F1B3A">
      <w:pPr>
        <w:ind w:left="142" w:hanging="142"/>
        <w:jc w:val="center"/>
        <w:rPr>
          <w:smallCaps/>
          <w:szCs w:val="17"/>
        </w:rPr>
      </w:pPr>
      <w:r w:rsidRPr="008F1B3A">
        <w:rPr>
          <w:smallCaps/>
          <w:szCs w:val="17"/>
        </w:rPr>
        <w:lastRenderedPageBreak/>
        <w:t>Map of Controlled Area</w:t>
      </w:r>
    </w:p>
    <w:p w14:paraId="266A486E" w14:textId="100C287F" w:rsidR="008F1B3A" w:rsidRPr="008F1B3A" w:rsidRDefault="004330EE" w:rsidP="008F1B3A">
      <w:pPr>
        <w:ind w:left="142" w:hanging="142"/>
        <w:jc w:val="center"/>
        <w:rPr>
          <w:i/>
          <w:szCs w:val="17"/>
        </w:rPr>
      </w:pPr>
      <w:r w:rsidRPr="008F1B3A">
        <w:rPr>
          <w:b/>
          <w:bCs/>
          <w:i/>
          <w:noProof/>
          <w:sz w:val="24"/>
          <w:szCs w:val="24"/>
        </w:rPr>
        <w:drawing>
          <wp:anchor distT="0" distB="0" distL="114300" distR="114300" simplePos="0" relativeHeight="251664384" behindDoc="1" locked="0" layoutInCell="1" allowOverlap="1" wp14:anchorId="74FE9E03" wp14:editId="29FAB921">
            <wp:simplePos x="0" y="0"/>
            <wp:positionH relativeFrom="page">
              <wp:align>center</wp:align>
            </wp:positionH>
            <wp:positionV relativeFrom="paragraph">
              <wp:posOffset>231140</wp:posOffset>
            </wp:positionV>
            <wp:extent cx="4882515" cy="7137400"/>
            <wp:effectExtent l="0" t="0" r="0" b="0"/>
            <wp:wrapTopAndBottom/>
            <wp:docPr id="269799611" name="Picture 2" descr="A map of a land with a map of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99611" name="Picture 2" descr="A map of a land with a map of land&#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2515" cy="713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B3A" w:rsidRPr="008F1B3A">
        <w:rPr>
          <w:i/>
          <w:szCs w:val="17"/>
        </w:rPr>
        <w:t>2025 CommBank Women’s Ashes T20 Series: Australia V England</w:t>
      </w:r>
    </w:p>
    <w:p w14:paraId="56697688" w14:textId="77777777" w:rsidR="008F1B3A" w:rsidRPr="008F1B3A" w:rsidRDefault="008F1B3A" w:rsidP="008F1B3A"/>
    <w:p w14:paraId="4951F60B" w14:textId="77777777" w:rsidR="008F1B3A" w:rsidRDefault="008F1B3A" w:rsidP="008F1B3A">
      <w:pPr>
        <w:pStyle w:val="GG-body"/>
        <w:pBdr>
          <w:bottom w:val="single" w:sz="4" w:space="1" w:color="auto"/>
        </w:pBdr>
        <w:spacing w:after="0" w:line="52" w:lineRule="exact"/>
        <w:jc w:val="center"/>
      </w:pPr>
    </w:p>
    <w:p w14:paraId="31CAC8DE" w14:textId="77777777" w:rsidR="008F1B3A" w:rsidRDefault="008F1B3A" w:rsidP="008F1B3A">
      <w:pPr>
        <w:pStyle w:val="GG-body"/>
        <w:pBdr>
          <w:top w:val="single" w:sz="4" w:space="1" w:color="auto"/>
        </w:pBdr>
        <w:spacing w:before="34" w:after="0" w:line="14" w:lineRule="exact"/>
        <w:jc w:val="center"/>
      </w:pPr>
    </w:p>
    <w:p w14:paraId="5705D42C" w14:textId="77777777" w:rsidR="008F1B3A" w:rsidRDefault="008F1B3A" w:rsidP="008F1B3A">
      <w:pPr>
        <w:pStyle w:val="NoSpacing"/>
      </w:pPr>
    </w:p>
    <w:p w14:paraId="23973D40" w14:textId="77777777" w:rsidR="005A5709" w:rsidRDefault="005A5709">
      <w:pPr>
        <w:spacing w:after="0" w:line="240" w:lineRule="auto"/>
        <w:jc w:val="left"/>
        <w:rPr>
          <w:caps/>
          <w:szCs w:val="17"/>
          <w:lang w:val="en-US"/>
        </w:rPr>
      </w:pPr>
      <w:r>
        <w:br w:type="page"/>
      </w:r>
    </w:p>
    <w:p w14:paraId="674DC125" w14:textId="7C495037" w:rsidR="0064601A" w:rsidRPr="0064601A" w:rsidRDefault="0064601A" w:rsidP="009C292B">
      <w:pPr>
        <w:pStyle w:val="Heading2"/>
      </w:pPr>
      <w:bookmarkStart w:id="37" w:name="_Toc182477074"/>
      <w:r w:rsidRPr="0064601A">
        <w:lastRenderedPageBreak/>
        <w:t>South Australian Housing Trust Regulations 2010</w:t>
      </w:r>
      <w:bookmarkEnd w:id="37"/>
    </w:p>
    <w:p w14:paraId="2CF78AF9" w14:textId="77777777" w:rsidR="0064601A" w:rsidRPr="0064601A" w:rsidRDefault="0064601A" w:rsidP="0064601A">
      <w:pPr>
        <w:jc w:val="center"/>
        <w:rPr>
          <w:smallCaps/>
          <w:szCs w:val="17"/>
        </w:rPr>
      </w:pPr>
      <w:r w:rsidRPr="0064601A">
        <w:rPr>
          <w:smallCaps/>
          <w:szCs w:val="17"/>
        </w:rPr>
        <w:t>Regulation 4</w:t>
      </w:r>
    </w:p>
    <w:p w14:paraId="2F9B46D4" w14:textId="77777777" w:rsidR="0064601A" w:rsidRPr="0064601A" w:rsidRDefault="0064601A" w:rsidP="0064601A">
      <w:pPr>
        <w:jc w:val="center"/>
        <w:rPr>
          <w:i/>
          <w:szCs w:val="17"/>
        </w:rPr>
      </w:pPr>
      <w:r w:rsidRPr="0064601A">
        <w:rPr>
          <w:i/>
          <w:szCs w:val="17"/>
        </w:rPr>
        <w:t>Determination of Criteria for the Purposes of Affordable Housing</w:t>
      </w:r>
    </w:p>
    <w:p w14:paraId="72F8FAB8" w14:textId="77777777" w:rsidR="0064601A" w:rsidRPr="0064601A" w:rsidRDefault="0064601A" w:rsidP="0064601A">
      <w:pPr>
        <w:ind w:left="284" w:hanging="284"/>
        <w:rPr>
          <w:rFonts w:eastAsia="Times New Roman"/>
          <w:b/>
          <w:bCs/>
          <w:szCs w:val="17"/>
        </w:rPr>
      </w:pPr>
      <w:r w:rsidRPr="0064601A">
        <w:rPr>
          <w:rFonts w:eastAsia="Times New Roman"/>
          <w:b/>
          <w:bCs/>
          <w:szCs w:val="17"/>
        </w:rPr>
        <w:t>1.</w:t>
      </w:r>
      <w:r w:rsidRPr="0064601A">
        <w:rPr>
          <w:rFonts w:eastAsia="Times New Roman"/>
          <w:b/>
          <w:bCs/>
          <w:szCs w:val="17"/>
        </w:rPr>
        <w:tab/>
        <w:t>Application</w:t>
      </w:r>
    </w:p>
    <w:p w14:paraId="54B75E87" w14:textId="77777777" w:rsidR="0064601A" w:rsidRPr="0064601A" w:rsidRDefault="0064601A" w:rsidP="0064601A">
      <w:pPr>
        <w:ind w:left="284"/>
        <w:rPr>
          <w:rFonts w:eastAsia="Times New Roman"/>
          <w:szCs w:val="17"/>
        </w:rPr>
      </w:pPr>
      <w:r w:rsidRPr="0064601A">
        <w:rPr>
          <w:rFonts w:eastAsia="Times New Roman"/>
          <w:szCs w:val="17"/>
        </w:rPr>
        <w:t>This Notice applies to:</w:t>
      </w:r>
    </w:p>
    <w:p w14:paraId="19B23A49" w14:textId="77777777" w:rsidR="0064601A" w:rsidRPr="0064601A" w:rsidRDefault="0064601A" w:rsidP="0064601A">
      <w:pPr>
        <w:ind w:left="709" w:hanging="283"/>
        <w:rPr>
          <w:rFonts w:eastAsia="Times New Roman"/>
          <w:szCs w:val="17"/>
        </w:rPr>
      </w:pPr>
      <w:r w:rsidRPr="0064601A">
        <w:rPr>
          <w:rFonts w:eastAsia="Times New Roman"/>
          <w:szCs w:val="17"/>
        </w:rPr>
        <w:t>(1)</w:t>
      </w:r>
      <w:r w:rsidRPr="0064601A">
        <w:rPr>
          <w:rFonts w:eastAsia="Times New Roman"/>
          <w:szCs w:val="17"/>
        </w:rPr>
        <w:tab/>
        <w:t>assessment of applications for development approval under the PDI Act; and</w:t>
      </w:r>
    </w:p>
    <w:p w14:paraId="6572C2CE" w14:textId="77777777" w:rsidR="0064601A" w:rsidRPr="0064601A" w:rsidRDefault="0064601A" w:rsidP="0064601A">
      <w:pPr>
        <w:ind w:left="709" w:hanging="283"/>
        <w:rPr>
          <w:rFonts w:eastAsia="Times New Roman"/>
          <w:szCs w:val="17"/>
        </w:rPr>
      </w:pPr>
      <w:r w:rsidRPr="0064601A">
        <w:rPr>
          <w:rFonts w:eastAsia="Times New Roman"/>
          <w:szCs w:val="17"/>
        </w:rPr>
        <w:t>(2)</w:t>
      </w:r>
      <w:r w:rsidRPr="0064601A">
        <w:rPr>
          <w:rFonts w:eastAsia="Times New Roman"/>
          <w:szCs w:val="17"/>
        </w:rPr>
        <w:tab/>
        <w:t>policies under the Planning and Design Code pursuant to the PDI Act.</w:t>
      </w:r>
    </w:p>
    <w:p w14:paraId="7EA85331" w14:textId="77777777" w:rsidR="0064601A" w:rsidRPr="0064601A" w:rsidRDefault="0064601A" w:rsidP="0064601A">
      <w:pPr>
        <w:ind w:left="284" w:hanging="284"/>
        <w:rPr>
          <w:rFonts w:eastAsia="Times New Roman"/>
          <w:b/>
          <w:bCs/>
          <w:szCs w:val="17"/>
        </w:rPr>
      </w:pPr>
      <w:r w:rsidRPr="0064601A">
        <w:rPr>
          <w:rFonts w:eastAsia="Times New Roman"/>
          <w:b/>
          <w:bCs/>
          <w:szCs w:val="17"/>
        </w:rPr>
        <w:t>2.</w:t>
      </w:r>
      <w:r w:rsidRPr="0064601A">
        <w:rPr>
          <w:rFonts w:eastAsia="Times New Roman"/>
          <w:b/>
          <w:bCs/>
          <w:szCs w:val="17"/>
        </w:rPr>
        <w:tab/>
        <w:t>Determination of Criteria</w:t>
      </w:r>
    </w:p>
    <w:p w14:paraId="1A8C7065" w14:textId="77777777" w:rsidR="0064601A" w:rsidRPr="0064601A" w:rsidRDefault="0064601A" w:rsidP="0064601A">
      <w:pPr>
        <w:ind w:left="709" w:hanging="283"/>
        <w:rPr>
          <w:rFonts w:eastAsia="Times New Roman"/>
          <w:szCs w:val="17"/>
        </w:rPr>
      </w:pPr>
      <w:r w:rsidRPr="0064601A">
        <w:rPr>
          <w:rFonts w:eastAsia="Times New Roman"/>
          <w:szCs w:val="17"/>
        </w:rPr>
        <w:t>(1)</w:t>
      </w:r>
      <w:r w:rsidRPr="0064601A">
        <w:rPr>
          <w:rFonts w:eastAsia="Times New Roman"/>
          <w:szCs w:val="17"/>
        </w:rPr>
        <w:tab/>
        <w:t>Land or a dwelling that is the subject of an application or policy to which this Notice applies will fall within the concept of affordable housing for the purposes of Regulation 4 of the Regulations if the developer/owner of the land or dwelling has a Legally Enforceable Obligation in place to ensure:</w:t>
      </w:r>
    </w:p>
    <w:p w14:paraId="18C09442" w14:textId="77777777" w:rsidR="0064601A" w:rsidRPr="0064601A" w:rsidRDefault="0064601A" w:rsidP="0064601A">
      <w:pPr>
        <w:ind w:left="993" w:hanging="284"/>
        <w:rPr>
          <w:rFonts w:eastAsia="Times New Roman"/>
          <w:szCs w:val="17"/>
        </w:rPr>
      </w:pPr>
      <w:r w:rsidRPr="0064601A">
        <w:rPr>
          <w:rFonts w:eastAsia="Times New Roman"/>
          <w:szCs w:val="17"/>
        </w:rPr>
        <w:t>(a)</w:t>
      </w:r>
      <w:r w:rsidRPr="0064601A">
        <w:rPr>
          <w:rFonts w:eastAsia="Times New Roman"/>
          <w:szCs w:val="17"/>
        </w:rPr>
        <w:tab/>
        <w:t>that the land or dwelling is offered for sale to an Eligible Home Buyer at or below the Price (subject to any increase to the Price approved under paragraph 2(2)) and that the offer is listed on the HomeSeeker SA website; or</w:t>
      </w:r>
    </w:p>
    <w:p w14:paraId="2F0458FB" w14:textId="77777777" w:rsidR="0064601A" w:rsidRPr="0064601A" w:rsidRDefault="0064601A" w:rsidP="0064601A">
      <w:pPr>
        <w:ind w:left="993" w:hanging="284"/>
        <w:rPr>
          <w:rFonts w:eastAsia="Times New Roman"/>
          <w:szCs w:val="17"/>
        </w:rPr>
      </w:pPr>
      <w:r w:rsidRPr="0064601A">
        <w:rPr>
          <w:rFonts w:eastAsia="Times New Roman"/>
          <w:szCs w:val="17"/>
        </w:rPr>
        <w:t>(b)</w:t>
      </w:r>
      <w:r w:rsidRPr="0064601A">
        <w:rPr>
          <w:rFonts w:eastAsia="Times New Roman"/>
          <w:szCs w:val="17"/>
        </w:rPr>
        <w:tab/>
        <w:t xml:space="preserve">that the land or dwelling will be sold to an Eligible Rental Provider for the purpose of that Eligible Rental Provider making the land or dwelling available for affordable lease or rent; or </w:t>
      </w:r>
    </w:p>
    <w:p w14:paraId="54D66714" w14:textId="77777777" w:rsidR="0064601A" w:rsidRPr="0064601A" w:rsidRDefault="0064601A" w:rsidP="0064601A">
      <w:pPr>
        <w:ind w:left="993" w:hanging="284"/>
        <w:rPr>
          <w:rFonts w:eastAsia="Times New Roman"/>
          <w:szCs w:val="17"/>
        </w:rPr>
      </w:pPr>
      <w:r w:rsidRPr="0064601A">
        <w:rPr>
          <w:rFonts w:eastAsia="Times New Roman"/>
          <w:szCs w:val="17"/>
        </w:rPr>
        <w:t>(c)</w:t>
      </w:r>
      <w:r w:rsidRPr="0064601A">
        <w:rPr>
          <w:rFonts w:eastAsia="Times New Roman"/>
          <w:szCs w:val="17"/>
        </w:rPr>
        <w:tab/>
        <w:t>where the relevant developer/owner is an Eligible Rental Provider, that the land or dwelling will be provided for affordable lease or rent by that Eligible Rental Provider,</w:t>
      </w:r>
    </w:p>
    <w:p w14:paraId="403D588F" w14:textId="77777777" w:rsidR="0064601A" w:rsidRPr="0064601A" w:rsidRDefault="0064601A" w:rsidP="0064601A">
      <w:pPr>
        <w:ind w:left="709"/>
        <w:rPr>
          <w:rFonts w:eastAsia="Times New Roman"/>
          <w:szCs w:val="17"/>
        </w:rPr>
      </w:pPr>
      <w:r w:rsidRPr="0064601A">
        <w:rPr>
          <w:rFonts w:eastAsia="Times New Roman"/>
          <w:szCs w:val="17"/>
        </w:rPr>
        <w:t>or the Minister otherwise determines, in the Minister’s absolute discretion, that the land or dwelling constitutes affordable housing for the purposes of Regulation 4 of the Regulations.</w:t>
      </w:r>
    </w:p>
    <w:p w14:paraId="0C7B4E2E" w14:textId="77777777" w:rsidR="0064601A" w:rsidRPr="0064601A" w:rsidRDefault="0064601A" w:rsidP="0064601A">
      <w:pPr>
        <w:ind w:left="709" w:hanging="283"/>
        <w:rPr>
          <w:rFonts w:eastAsia="Times New Roman"/>
          <w:szCs w:val="17"/>
        </w:rPr>
      </w:pPr>
      <w:r w:rsidRPr="0064601A">
        <w:rPr>
          <w:rFonts w:eastAsia="Times New Roman"/>
          <w:szCs w:val="17"/>
        </w:rPr>
        <w:t>(2)</w:t>
      </w:r>
      <w:r w:rsidRPr="0064601A">
        <w:rPr>
          <w:rFonts w:eastAsia="Times New Roman"/>
          <w:szCs w:val="17"/>
        </w:rPr>
        <w:tab/>
        <w:t>Where the land or dwelling:</w:t>
      </w:r>
    </w:p>
    <w:p w14:paraId="7172E139" w14:textId="77777777" w:rsidR="0064601A" w:rsidRPr="0064601A" w:rsidRDefault="0064601A" w:rsidP="0064601A">
      <w:pPr>
        <w:ind w:left="993" w:hanging="284"/>
        <w:rPr>
          <w:rFonts w:eastAsia="Times New Roman"/>
          <w:szCs w:val="17"/>
        </w:rPr>
      </w:pPr>
      <w:r w:rsidRPr="0064601A">
        <w:rPr>
          <w:rFonts w:eastAsia="Times New Roman"/>
          <w:szCs w:val="17"/>
        </w:rPr>
        <w:t>(a)</w:t>
      </w:r>
      <w:r w:rsidRPr="0064601A">
        <w:rPr>
          <w:rFonts w:eastAsia="Times New Roman"/>
          <w:szCs w:val="17"/>
        </w:rPr>
        <w:tab/>
        <w:t>has features which make it more energy efficient and environmentally sustainable; or</w:t>
      </w:r>
    </w:p>
    <w:p w14:paraId="5F372F7B" w14:textId="77777777" w:rsidR="0064601A" w:rsidRPr="0064601A" w:rsidRDefault="0064601A" w:rsidP="0064601A">
      <w:pPr>
        <w:ind w:left="993" w:hanging="284"/>
        <w:rPr>
          <w:rFonts w:eastAsia="Times New Roman"/>
          <w:szCs w:val="17"/>
        </w:rPr>
      </w:pPr>
      <w:r w:rsidRPr="0064601A">
        <w:rPr>
          <w:rFonts w:eastAsia="Times New Roman"/>
          <w:szCs w:val="17"/>
        </w:rPr>
        <w:t>(b)</w:t>
      </w:r>
      <w:r w:rsidRPr="0064601A">
        <w:rPr>
          <w:rFonts w:eastAsia="Times New Roman"/>
          <w:szCs w:val="17"/>
        </w:rPr>
        <w:tab/>
        <w:t>is on a small allotment within close proximity to public transport; or</w:t>
      </w:r>
    </w:p>
    <w:p w14:paraId="6325718D" w14:textId="77777777" w:rsidR="0064601A" w:rsidRPr="0064601A" w:rsidRDefault="0064601A" w:rsidP="0064601A">
      <w:pPr>
        <w:ind w:left="993" w:hanging="284"/>
        <w:rPr>
          <w:rFonts w:eastAsia="Times New Roman"/>
          <w:szCs w:val="17"/>
        </w:rPr>
      </w:pPr>
      <w:r w:rsidRPr="0064601A">
        <w:rPr>
          <w:rFonts w:eastAsia="Times New Roman"/>
          <w:szCs w:val="17"/>
        </w:rPr>
        <w:t>(c)</w:t>
      </w:r>
      <w:r w:rsidRPr="0064601A">
        <w:rPr>
          <w:rFonts w:eastAsia="Times New Roman"/>
          <w:szCs w:val="17"/>
        </w:rPr>
        <w:tab/>
        <w:t>is offered for sale in conjunction with a financing product that increases an Eligible Home Buyer’s purchasing capacity as outlined in the industry guidelines published from time to time by the Department for Housing and Urban Development,</w:t>
      </w:r>
    </w:p>
    <w:p w14:paraId="2E820F55" w14:textId="77777777" w:rsidR="0064601A" w:rsidRPr="0064601A" w:rsidRDefault="0064601A" w:rsidP="0064601A">
      <w:pPr>
        <w:ind w:left="709"/>
        <w:rPr>
          <w:rFonts w:eastAsia="Times New Roman"/>
          <w:szCs w:val="17"/>
        </w:rPr>
      </w:pPr>
      <w:r w:rsidRPr="0064601A">
        <w:rPr>
          <w:rFonts w:eastAsia="Times New Roman"/>
          <w:szCs w:val="17"/>
        </w:rPr>
        <w:t xml:space="preserve">(each, a </w:t>
      </w:r>
      <w:r w:rsidRPr="0064601A">
        <w:rPr>
          <w:rFonts w:eastAsia="Times New Roman"/>
          <w:b/>
          <w:bCs/>
          <w:szCs w:val="17"/>
        </w:rPr>
        <w:t>“designated feature”</w:t>
      </w:r>
      <w:r w:rsidRPr="0064601A">
        <w:rPr>
          <w:rFonts w:eastAsia="Times New Roman"/>
          <w:szCs w:val="17"/>
        </w:rPr>
        <w:t xml:space="preserve">), the developer/owner may seek approval from the Chief Executive of the Department for Housing and Urban Development, or their delegate, to increase the Price by up to 10% with respect to that land or dwelling, and up to 15% where two or more designated features have been satisfied in relation to the land or dwelling. </w:t>
      </w:r>
    </w:p>
    <w:p w14:paraId="4E92F2F0" w14:textId="77777777" w:rsidR="0064601A" w:rsidRPr="0064601A" w:rsidRDefault="0064601A" w:rsidP="0064601A">
      <w:pPr>
        <w:ind w:left="284" w:hanging="284"/>
        <w:rPr>
          <w:rFonts w:eastAsia="Times New Roman"/>
          <w:b/>
          <w:bCs/>
          <w:szCs w:val="17"/>
        </w:rPr>
      </w:pPr>
      <w:r w:rsidRPr="0064601A">
        <w:rPr>
          <w:rFonts w:eastAsia="Times New Roman"/>
          <w:b/>
          <w:bCs/>
          <w:szCs w:val="17"/>
        </w:rPr>
        <w:t>3.</w:t>
      </w:r>
      <w:r w:rsidRPr="0064601A">
        <w:rPr>
          <w:rFonts w:eastAsia="Times New Roman"/>
          <w:b/>
          <w:bCs/>
          <w:szCs w:val="17"/>
        </w:rPr>
        <w:tab/>
        <w:t>Definitions</w:t>
      </w:r>
    </w:p>
    <w:p w14:paraId="767ED0D4" w14:textId="77777777" w:rsidR="0064601A" w:rsidRPr="0064601A" w:rsidRDefault="0064601A" w:rsidP="0064601A">
      <w:pPr>
        <w:ind w:left="284"/>
        <w:rPr>
          <w:rFonts w:eastAsia="Times New Roman"/>
          <w:szCs w:val="17"/>
        </w:rPr>
      </w:pPr>
      <w:r w:rsidRPr="0064601A">
        <w:rPr>
          <w:rFonts w:eastAsia="Times New Roman"/>
          <w:szCs w:val="17"/>
        </w:rPr>
        <w:t>For the purposes of this Notice:</w:t>
      </w:r>
    </w:p>
    <w:p w14:paraId="7A1E4794" w14:textId="77777777" w:rsidR="0064601A" w:rsidRPr="0064601A" w:rsidRDefault="0064601A" w:rsidP="0064601A">
      <w:pPr>
        <w:ind w:left="709" w:hanging="283"/>
        <w:rPr>
          <w:rFonts w:eastAsia="Times New Roman"/>
          <w:szCs w:val="17"/>
        </w:rPr>
      </w:pPr>
      <w:r w:rsidRPr="0064601A">
        <w:rPr>
          <w:rFonts w:eastAsia="Times New Roman"/>
          <w:szCs w:val="17"/>
        </w:rPr>
        <w:t>(1)</w:t>
      </w:r>
      <w:r w:rsidRPr="0064601A">
        <w:rPr>
          <w:rFonts w:eastAsia="Times New Roman"/>
          <w:szCs w:val="17"/>
        </w:rPr>
        <w:tab/>
      </w:r>
      <w:r w:rsidRPr="0064601A">
        <w:rPr>
          <w:rFonts w:eastAsia="Times New Roman"/>
          <w:b/>
          <w:bCs/>
          <w:szCs w:val="17"/>
        </w:rPr>
        <w:t>“Eligible Home Buyer”</w:t>
      </w:r>
      <w:r w:rsidRPr="0064601A">
        <w:rPr>
          <w:rFonts w:eastAsia="Times New Roman"/>
          <w:szCs w:val="17"/>
        </w:rPr>
        <w:t xml:space="preserve"> means a person:</w:t>
      </w:r>
    </w:p>
    <w:p w14:paraId="76ACEEA0" w14:textId="77777777" w:rsidR="0064601A" w:rsidRPr="0064601A" w:rsidRDefault="0064601A" w:rsidP="0064601A">
      <w:pPr>
        <w:ind w:left="993" w:hanging="284"/>
        <w:rPr>
          <w:rFonts w:eastAsia="Times New Roman"/>
          <w:szCs w:val="17"/>
        </w:rPr>
      </w:pPr>
      <w:r w:rsidRPr="0064601A">
        <w:rPr>
          <w:rFonts w:eastAsia="Times New Roman"/>
          <w:szCs w:val="17"/>
        </w:rPr>
        <w:t>(a)</w:t>
      </w:r>
      <w:r w:rsidRPr="0064601A">
        <w:rPr>
          <w:rFonts w:eastAsia="Times New Roman"/>
          <w:szCs w:val="17"/>
        </w:rPr>
        <w:tab/>
        <w:t xml:space="preserve">who satisfies the eligibility criteria to buy a home through HomeSeeker SA (which eligibility criteria are set out on the HomeSeeker SA website accessible at </w:t>
      </w:r>
      <w:hyperlink r:id="rId26" w:history="1">
        <w:r w:rsidRPr="0064601A">
          <w:rPr>
            <w:rFonts w:eastAsia="Times New Roman"/>
            <w:color w:val="0000FF"/>
            <w:szCs w:val="17"/>
            <w:u w:val="single"/>
          </w:rPr>
          <w:t>https://homeseeker.sa.gov.au/</w:t>
        </w:r>
      </w:hyperlink>
      <w:r w:rsidRPr="0064601A">
        <w:rPr>
          <w:rFonts w:eastAsia="Times New Roman"/>
          <w:szCs w:val="17"/>
        </w:rPr>
        <w:t xml:space="preserve"> and as updated from time to time); or</w:t>
      </w:r>
    </w:p>
    <w:p w14:paraId="634B65B0" w14:textId="77777777" w:rsidR="0064601A" w:rsidRPr="0064601A" w:rsidRDefault="0064601A" w:rsidP="0064601A">
      <w:pPr>
        <w:ind w:left="993" w:hanging="284"/>
        <w:rPr>
          <w:rFonts w:eastAsia="Times New Roman"/>
          <w:szCs w:val="17"/>
        </w:rPr>
      </w:pPr>
      <w:r w:rsidRPr="0064601A">
        <w:rPr>
          <w:rFonts w:eastAsia="Times New Roman"/>
          <w:szCs w:val="17"/>
        </w:rPr>
        <w:t>(b)</w:t>
      </w:r>
      <w:r w:rsidRPr="0064601A">
        <w:rPr>
          <w:rFonts w:eastAsia="Times New Roman"/>
          <w:szCs w:val="17"/>
        </w:rPr>
        <w:tab/>
        <w:t>who is otherwise assessed as being eligible by the Chief Executive of the Department for Housing and Urban Development, or their delegate.</w:t>
      </w:r>
    </w:p>
    <w:p w14:paraId="5E88EAA0" w14:textId="77777777" w:rsidR="0064601A" w:rsidRPr="0064601A" w:rsidRDefault="0064601A" w:rsidP="0064601A">
      <w:pPr>
        <w:ind w:left="709" w:hanging="283"/>
        <w:rPr>
          <w:rFonts w:eastAsia="Times New Roman"/>
          <w:szCs w:val="17"/>
        </w:rPr>
      </w:pPr>
      <w:r w:rsidRPr="0064601A">
        <w:rPr>
          <w:rFonts w:eastAsia="Times New Roman"/>
          <w:szCs w:val="17"/>
        </w:rPr>
        <w:t>(2)</w:t>
      </w:r>
      <w:r w:rsidRPr="0064601A">
        <w:rPr>
          <w:rFonts w:eastAsia="Times New Roman"/>
          <w:szCs w:val="17"/>
        </w:rPr>
        <w:tab/>
      </w:r>
      <w:r w:rsidRPr="0064601A">
        <w:rPr>
          <w:rFonts w:eastAsia="Times New Roman"/>
          <w:b/>
          <w:bCs/>
          <w:szCs w:val="17"/>
        </w:rPr>
        <w:t>“Eligible Rental Provider”</w:t>
      </w:r>
      <w:r w:rsidRPr="0064601A">
        <w:rPr>
          <w:rFonts w:eastAsia="Times New Roman"/>
          <w:szCs w:val="17"/>
        </w:rPr>
        <w:t xml:space="preserve"> means:</w:t>
      </w:r>
    </w:p>
    <w:p w14:paraId="459DE639" w14:textId="77777777" w:rsidR="0064601A" w:rsidRPr="0064601A" w:rsidRDefault="0064601A" w:rsidP="0064601A">
      <w:pPr>
        <w:ind w:left="993" w:hanging="284"/>
        <w:rPr>
          <w:rFonts w:eastAsia="Times New Roman"/>
          <w:szCs w:val="17"/>
        </w:rPr>
      </w:pPr>
      <w:r w:rsidRPr="0064601A">
        <w:rPr>
          <w:rFonts w:eastAsia="Times New Roman"/>
          <w:szCs w:val="17"/>
        </w:rPr>
        <w:t>(a)</w:t>
      </w:r>
      <w:r w:rsidRPr="0064601A">
        <w:rPr>
          <w:rFonts w:eastAsia="Times New Roman"/>
          <w:szCs w:val="17"/>
        </w:rPr>
        <w:tab/>
        <w:t>the South Australian Housing Trust; or</w:t>
      </w:r>
    </w:p>
    <w:p w14:paraId="5595FA56" w14:textId="77777777" w:rsidR="0064601A" w:rsidRPr="0064601A" w:rsidRDefault="0064601A" w:rsidP="0064601A">
      <w:pPr>
        <w:ind w:left="993" w:hanging="284"/>
        <w:rPr>
          <w:rFonts w:eastAsia="Times New Roman"/>
          <w:szCs w:val="17"/>
        </w:rPr>
      </w:pPr>
      <w:r w:rsidRPr="0064601A">
        <w:rPr>
          <w:rFonts w:eastAsia="Times New Roman"/>
          <w:szCs w:val="17"/>
        </w:rPr>
        <w:t>(b)</w:t>
      </w:r>
      <w:r w:rsidRPr="0064601A">
        <w:rPr>
          <w:rFonts w:eastAsia="Times New Roman"/>
          <w:szCs w:val="17"/>
        </w:rPr>
        <w:tab/>
        <w:t xml:space="preserve">a community housing provider (however described) that is registered under a law of, or under a scheme administered by, a State or Territory of the Commonwealth of Australia, including the </w:t>
      </w:r>
      <w:r w:rsidRPr="0064601A">
        <w:rPr>
          <w:rFonts w:eastAsia="Times New Roman"/>
          <w:i/>
          <w:iCs/>
          <w:szCs w:val="17"/>
        </w:rPr>
        <w:t>Community Housing Providers National Law</w:t>
      </w:r>
      <w:r w:rsidRPr="0064601A">
        <w:rPr>
          <w:rFonts w:eastAsia="Times New Roman"/>
          <w:szCs w:val="17"/>
        </w:rPr>
        <w:t xml:space="preserve"> set out in Schedule 1 of the </w:t>
      </w:r>
      <w:r w:rsidRPr="0064601A">
        <w:rPr>
          <w:rFonts w:eastAsia="Times New Roman"/>
          <w:i/>
          <w:iCs/>
          <w:szCs w:val="17"/>
        </w:rPr>
        <w:t>Community Housing Providers (National Law) (South Australia) Act 2013</w:t>
      </w:r>
      <w:r w:rsidRPr="0064601A">
        <w:rPr>
          <w:rFonts w:eastAsia="Times New Roman"/>
          <w:szCs w:val="17"/>
        </w:rPr>
        <w:t xml:space="preserve"> (SA); or</w:t>
      </w:r>
    </w:p>
    <w:p w14:paraId="75B1A914" w14:textId="77777777" w:rsidR="0064601A" w:rsidRPr="0064601A" w:rsidRDefault="0064601A" w:rsidP="0064601A">
      <w:pPr>
        <w:ind w:left="993" w:hanging="284"/>
        <w:rPr>
          <w:rFonts w:eastAsia="Times New Roman"/>
          <w:szCs w:val="17"/>
        </w:rPr>
      </w:pPr>
      <w:r w:rsidRPr="0064601A">
        <w:rPr>
          <w:rFonts w:eastAsia="Times New Roman"/>
          <w:szCs w:val="17"/>
        </w:rPr>
        <w:t>(c)</w:t>
      </w:r>
      <w:r w:rsidRPr="0064601A">
        <w:rPr>
          <w:rFonts w:eastAsia="Times New Roman"/>
          <w:szCs w:val="17"/>
        </w:rPr>
        <w:tab/>
        <w:t>a person (natural or corporate) approved to provide affordable rental under the ‘National Rental Affordability Scheme’; or</w:t>
      </w:r>
    </w:p>
    <w:p w14:paraId="3BB05D6D" w14:textId="77777777" w:rsidR="0064601A" w:rsidRPr="0064601A" w:rsidRDefault="0064601A" w:rsidP="0064601A">
      <w:pPr>
        <w:ind w:left="993" w:hanging="284"/>
        <w:rPr>
          <w:rFonts w:eastAsia="Times New Roman"/>
          <w:szCs w:val="17"/>
        </w:rPr>
      </w:pPr>
      <w:r w:rsidRPr="0064601A">
        <w:rPr>
          <w:rFonts w:eastAsia="Times New Roman"/>
          <w:szCs w:val="17"/>
        </w:rPr>
        <w:t>(d)</w:t>
      </w:r>
      <w:r w:rsidRPr="0064601A">
        <w:rPr>
          <w:rFonts w:eastAsia="Times New Roman"/>
          <w:szCs w:val="17"/>
        </w:rPr>
        <w:tab/>
        <w:t>a person (natural or corporate) subject to an affordable housing facilitation agreement with a Minister, or an instrumentality of the Crown in right of the State of South Australia; or</w:t>
      </w:r>
    </w:p>
    <w:p w14:paraId="77FCED7E" w14:textId="77777777" w:rsidR="0064601A" w:rsidRPr="0064601A" w:rsidRDefault="0064601A" w:rsidP="0064601A">
      <w:pPr>
        <w:ind w:left="993" w:hanging="284"/>
        <w:rPr>
          <w:rFonts w:eastAsia="Times New Roman"/>
          <w:szCs w:val="17"/>
        </w:rPr>
      </w:pPr>
      <w:r w:rsidRPr="0064601A">
        <w:rPr>
          <w:rFonts w:eastAsia="Times New Roman"/>
          <w:szCs w:val="17"/>
        </w:rPr>
        <w:t>(e)</w:t>
      </w:r>
      <w:r w:rsidRPr="0064601A">
        <w:rPr>
          <w:rFonts w:eastAsia="Times New Roman"/>
          <w:szCs w:val="17"/>
        </w:rPr>
        <w:tab/>
        <w:t>any class of persons, declared from time to time by the Minister.</w:t>
      </w:r>
    </w:p>
    <w:p w14:paraId="3D30053E" w14:textId="77777777" w:rsidR="0064601A" w:rsidRPr="0064601A" w:rsidRDefault="0064601A" w:rsidP="0064601A">
      <w:pPr>
        <w:ind w:left="709" w:hanging="283"/>
        <w:rPr>
          <w:rFonts w:eastAsia="Times New Roman"/>
          <w:szCs w:val="17"/>
        </w:rPr>
      </w:pPr>
      <w:r w:rsidRPr="0064601A">
        <w:rPr>
          <w:rFonts w:eastAsia="Times New Roman"/>
          <w:szCs w:val="17"/>
        </w:rPr>
        <w:t>(3)</w:t>
      </w:r>
      <w:r w:rsidRPr="0064601A">
        <w:rPr>
          <w:rFonts w:eastAsia="Times New Roman"/>
          <w:szCs w:val="17"/>
        </w:rPr>
        <w:tab/>
      </w:r>
      <w:r w:rsidRPr="0064601A">
        <w:rPr>
          <w:rFonts w:eastAsia="Times New Roman"/>
          <w:b/>
          <w:bCs/>
          <w:szCs w:val="17"/>
        </w:rPr>
        <w:t>“HomeSeeker SA”</w:t>
      </w:r>
      <w:r w:rsidRPr="0064601A">
        <w:rPr>
          <w:rFonts w:eastAsia="Times New Roman"/>
          <w:szCs w:val="17"/>
        </w:rPr>
        <w:t xml:space="preserve"> means the state government initiative by that name which is administered by the Department for Housing and Urban Development for the purpose of helping more South Australians buy or rent an affordable property, and which is described on the HomeSeeker SA website accessible at </w:t>
      </w:r>
      <w:hyperlink r:id="rId27" w:history="1">
        <w:r w:rsidRPr="0064601A">
          <w:rPr>
            <w:rFonts w:eastAsia="Times New Roman"/>
            <w:color w:val="0000FF"/>
            <w:szCs w:val="17"/>
            <w:u w:val="single"/>
          </w:rPr>
          <w:t>https://homeseeker.sa.gov.au/</w:t>
        </w:r>
      </w:hyperlink>
      <w:r w:rsidRPr="0064601A">
        <w:rPr>
          <w:rFonts w:eastAsia="Times New Roman"/>
          <w:szCs w:val="17"/>
        </w:rPr>
        <w:t>.</w:t>
      </w:r>
    </w:p>
    <w:p w14:paraId="7645E8C6" w14:textId="77777777" w:rsidR="0064601A" w:rsidRPr="0064601A" w:rsidRDefault="0064601A" w:rsidP="0064601A">
      <w:pPr>
        <w:ind w:left="709" w:hanging="283"/>
        <w:rPr>
          <w:rFonts w:eastAsia="Times New Roman"/>
          <w:szCs w:val="17"/>
        </w:rPr>
      </w:pPr>
      <w:r w:rsidRPr="0064601A">
        <w:rPr>
          <w:rFonts w:eastAsia="Times New Roman"/>
          <w:szCs w:val="17"/>
        </w:rPr>
        <w:t>(4)</w:t>
      </w:r>
      <w:r w:rsidRPr="0064601A">
        <w:rPr>
          <w:rFonts w:eastAsia="Times New Roman"/>
          <w:szCs w:val="17"/>
        </w:rPr>
        <w:tab/>
      </w:r>
      <w:r w:rsidRPr="0064601A">
        <w:rPr>
          <w:rFonts w:eastAsia="Times New Roman"/>
          <w:b/>
          <w:bCs/>
          <w:szCs w:val="17"/>
        </w:rPr>
        <w:t xml:space="preserve">“Legally Enforceable Obligation” </w:t>
      </w:r>
      <w:r w:rsidRPr="0064601A">
        <w:rPr>
          <w:rFonts w:eastAsia="Times New Roman"/>
          <w:szCs w:val="17"/>
        </w:rPr>
        <w:t>includes:</w:t>
      </w:r>
    </w:p>
    <w:p w14:paraId="72FFD82E" w14:textId="77777777" w:rsidR="0064601A" w:rsidRPr="0064601A" w:rsidRDefault="0064601A" w:rsidP="0064601A">
      <w:pPr>
        <w:ind w:left="993" w:hanging="284"/>
        <w:rPr>
          <w:rFonts w:eastAsia="Times New Roman"/>
          <w:szCs w:val="17"/>
        </w:rPr>
      </w:pPr>
      <w:r w:rsidRPr="0064601A">
        <w:rPr>
          <w:rFonts w:eastAsia="Times New Roman"/>
          <w:szCs w:val="17"/>
        </w:rPr>
        <w:t>(a)</w:t>
      </w:r>
      <w:r w:rsidRPr="0064601A">
        <w:rPr>
          <w:rFonts w:eastAsia="Times New Roman"/>
          <w:szCs w:val="17"/>
        </w:rPr>
        <w:tab/>
        <w:t xml:space="preserve">a legally binding agreement entered into between the developer/owner and a Minister, instrumentality of the Crown in right of the State of South Australia or Council (constituted under the </w:t>
      </w:r>
      <w:r w:rsidRPr="0064601A">
        <w:rPr>
          <w:rFonts w:eastAsia="Times New Roman"/>
          <w:i/>
          <w:iCs/>
          <w:szCs w:val="17"/>
        </w:rPr>
        <w:t>Local Government Act 1999</w:t>
      </w:r>
      <w:r w:rsidRPr="0064601A">
        <w:rPr>
          <w:rFonts w:eastAsia="Times New Roman"/>
          <w:szCs w:val="17"/>
        </w:rPr>
        <w:t xml:space="preserve"> (SA)), and in the case of a Land Management Agreement (as defined in the PDI Act) registered against the relevant instrument of title;</w:t>
      </w:r>
    </w:p>
    <w:p w14:paraId="5C155E69" w14:textId="77777777" w:rsidR="0064601A" w:rsidRPr="0064601A" w:rsidRDefault="0064601A" w:rsidP="0064601A">
      <w:pPr>
        <w:ind w:left="993" w:hanging="284"/>
        <w:rPr>
          <w:rFonts w:eastAsia="Times New Roman"/>
          <w:szCs w:val="17"/>
        </w:rPr>
      </w:pPr>
      <w:r w:rsidRPr="0064601A">
        <w:rPr>
          <w:rFonts w:eastAsia="Times New Roman"/>
          <w:szCs w:val="17"/>
        </w:rPr>
        <w:t>(b)</w:t>
      </w:r>
      <w:r w:rsidRPr="0064601A">
        <w:rPr>
          <w:rFonts w:eastAsia="Times New Roman"/>
          <w:szCs w:val="17"/>
        </w:rPr>
        <w:tab/>
        <w:t>a condition imposed by a relevant authority (as defined in the PDI Act) in relation to a development that it consents to or approves under the PDI Act; and</w:t>
      </w:r>
    </w:p>
    <w:p w14:paraId="3AD3CC2B" w14:textId="77777777" w:rsidR="0064601A" w:rsidRPr="0064601A" w:rsidRDefault="0064601A" w:rsidP="0064601A">
      <w:pPr>
        <w:ind w:left="993" w:hanging="284"/>
        <w:rPr>
          <w:rFonts w:eastAsia="Times New Roman"/>
          <w:szCs w:val="17"/>
        </w:rPr>
      </w:pPr>
      <w:r w:rsidRPr="0064601A">
        <w:rPr>
          <w:rFonts w:eastAsia="Times New Roman"/>
          <w:szCs w:val="17"/>
        </w:rPr>
        <w:t>(c)</w:t>
      </w:r>
      <w:r w:rsidRPr="0064601A">
        <w:rPr>
          <w:rFonts w:eastAsia="Times New Roman"/>
          <w:szCs w:val="17"/>
        </w:rPr>
        <w:tab/>
        <w:t>any other form of legally enforceable obligation approved by the Minister.</w:t>
      </w:r>
    </w:p>
    <w:p w14:paraId="6A4C6848" w14:textId="77777777" w:rsidR="0064601A" w:rsidRPr="0064601A" w:rsidRDefault="0064601A" w:rsidP="0064601A">
      <w:pPr>
        <w:ind w:left="709" w:hanging="283"/>
        <w:rPr>
          <w:rFonts w:eastAsia="Times New Roman"/>
          <w:szCs w:val="17"/>
        </w:rPr>
      </w:pPr>
      <w:r w:rsidRPr="0064601A">
        <w:rPr>
          <w:rFonts w:eastAsia="Times New Roman"/>
          <w:szCs w:val="17"/>
        </w:rPr>
        <w:t>(5)</w:t>
      </w:r>
      <w:r w:rsidRPr="0064601A">
        <w:rPr>
          <w:rFonts w:eastAsia="Times New Roman"/>
          <w:szCs w:val="17"/>
        </w:rPr>
        <w:tab/>
      </w:r>
      <w:r w:rsidRPr="0064601A">
        <w:rPr>
          <w:rFonts w:eastAsia="Times New Roman"/>
          <w:b/>
          <w:bCs/>
          <w:szCs w:val="17"/>
        </w:rPr>
        <w:t>“Minister”</w:t>
      </w:r>
      <w:r w:rsidRPr="0064601A">
        <w:rPr>
          <w:rFonts w:eastAsia="Times New Roman"/>
          <w:szCs w:val="17"/>
        </w:rPr>
        <w:t xml:space="preserve"> means the Minister responsible for administering the </w:t>
      </w:r>
      <w:r w:rsidRPr="0064601A">
        <w:rPr>
          <w:rFonts w:eastAsia="Times New Roman"/>
          <w:i/>
          <w:iCs/>
          <w:szCs w:val="17"/>
        </w:rPr>
        <w:t>South Australian Housing Trust Act 1995</w:t>
      </w:r>
      <w:r w:rsidRPr="0064601A">
        <w:rPr>
          <w:rFonts w:eastAsia="Times New Roman"/>
          <w:szCs w:val="17"/>
        </w:rPr>
        <w:t xml:space="preserve"> (SA).</w:t>
      </w:r>
    </w:p>
    <w:p w14:paraId="10498A1F" w14:textId="77777777" w:rsidR="0064601A" w:rsidRPr="0064601A" w:rsidRDefault="0064601A" w:rsidP="0064601A">
      <w:pPr>
        <w:ind w:left="709" w:hanging="283"/>
        <w:rPr>
          <w:rFonts w:eastAsia="Times New Roman"/>
          <w:szCs w:val="17"/>
        </w:rPr>
      </w:pPr>
      <w:r w:rsidRPr="0064601A">
        <w:rPr>
          <w:rFonts w:eastAsia="Times New Roman"/>
          <w:szCs w:val="17"/>
        </w:rPr>
        <w:t>(6)</w:t>
      </w:r>
      <w:r w:rsidRPr="0064601A">
        <w:rPr>
          <w:rFonts w:eastAsia="Times New Roman"/>
          <w:szCs w:val="17"/>
        </w:rPr>
        <w:tab/>
      </w:r>
      <w:r w:rsidRPr="0064601A">
        <w:rPr>
          <w:rFonts w:eastAsia="Times New Roman"/>
          <w:b/>
          <w:bCs/>
          <w:szCs w:val="17"/>
        </w:rPr>
        <w:t>“PDI Act”</w:t>
      </w:r>
      <w:r w:rsidRPr="0064601A">
        <w:rPr>
          <w:rFonts w:eastAsia="Times New Roman"/>
          <w:szCs w:val="17"/>
        </w:rPr>
        <w:t xml:space="preserve"> means the </w:t>
      </w:r>
      <w:r w:rsidRPr="0064601A">
        <w:rPr>
          <w:rFonts w:eastAsia="Times New Roman"/>
          <w:i/>
          <w:iCs/>
          <w:szCs w:val="17"/>
        </w:rPr>
        <w:t>Planning, Development and Infrastructure Act 2016</w:t>
      </w:r>
      <w:r w:rsidRPr="0064601A">
        <w:rPr>
          <w:rFonts w:eastAsia="Times New Roman"/>
          <w:szCs w:val="17"/>
        </w:rPr>
        <w:t xml:space="preserve"> (SA).</w:t>
      </w:r>
    </w:p>
    <w:p w14:paraId="113ECECF" w14:textId="77777777" w:rsidR="00D746CC" w:rsidRDefault="00D746CC">
      <w:pPr>
        <w:spacing w:after="0" w:line="240" w:lineRule="auto"/>
        <w:jc w:val="left"/>
        <w:rPr>
          <w:rFonts w:eastAsia="Times New Roman"/>
          <w:szCs w:val="17"/>
        </w:rPr>
      </w:pPr>
      <w:r>
        <w:rPr>
          <w:rFonts w:eastAsia="Times New Roman"/>
          <w:szCs w:val="17"/>
        </w:rPr>
        <w:br w:type="page"/>
      </w:r>
    </w:p>
    <w:p w14:paraId="70447351" w14:textId="718B8A20" w:rsidR="0064601A" w:rsidRPr="0064601A" w:rsidRDefault="0064601A" w:rsidP="0064601A">
      <w:pPr>
        <w:ind w:left="709" w:hanging="283"/>
        <w:rPr>
          <w:rFonts w:eastAsia="Times New Roman"/>
          <w:szCs w:val="17"/>
        </w:rPr>
      </w:pPr>
      <w:r w:rsidRPr="0064601A">
        <w:rPr>
          <w:rFonts w:eastAsia="Times New Roman"/>
          <w:szCs w:val="17"/>
        </w:rPr>
        <w:lastRenderedPageBreak/>
        <w:t>(7)</w:t>
      </w:r>
      <w:r w:rsidRPr="0064601A">
        <w:rPr>
          <w:rFonts w:eastAsia="Times New Roman"/>
          <w:szCs w:val="17"/>
        </w:rPr>
        <w:tab/>
      </w:r>
      <w:r w:rsidRPr="0064601A">
        <w:rPr>
          <w:rFonts w:eastAsia="Times New Roman"/>
          <w:b/>
          <w:bCs/>
          <w:szCs w:val="17"/>
        </w:rPr>
        <w:t xml:space="preserve">“Price” </w:t>
      </w:r>
      <w:r w:rsidRPr="0064601A">
        <w:rPr>
          <w:rFonts w:eastAsia="Times New Roman"/>
          <w:szCs w:val="17"/>
        </w:rPr>
        <w:t>means:</w:t>
      </w:r>
    </w:p>
    <w:tbl>
      <w:tblPr>
        <w:tblStyle w:val="TableGrid3"/>
        <w:tblW w:w="0" w:type="auto"/>
        <w:tblInd w:w="709" w:type="dxa"/>
        <w:tblLook w:val="04A0" w:firstRow="1" w:lastRow="0" w:firstColumn="1" w:lastColumn="0" w:noHBand="0" w:noVBand="1"/>
      </w:tblPr>
      <w:tblGrid>
        <w:gridCol w:w="4531"/>
        <w:gridCol w:w="1706"/>
        <w:gridCol w:w="1418"/>
      </w:tblGrid>
      <w:tr w:rsidR="0064601A" w:rsidRPr="0064601A" w14:paraId="21D1AE5C" w14:textId="77777777" w:rsidTr="003A3B19">
        <w:tc>
          <w:tcPr>
            <w:tcW w:w="4531" w:type="dxa"/>
            <w:tcBorders>
              <w:left w:val="nil"/>
              <w:bottom w:val="single" w:sz="4" w:space="0" w:color="auto"/>
              <w:right w:val="nil"/>
            </w:tcBorders>
          </w:tcPr>
          <w:p w14:paraId="0D08E324" w14:textId="77777777" w:rsidR="0064601A" w:rsidRPr="0064601A" w:rsidRDefault="0064601A" w:rsidP="0064601A">
            <w:pPr>
              <w:spacing w:before="40" w:after="40"/>
              <w:jc w:val="center"/>
              <w:rPr>
                <w:b/>
                <w:bCs/>
                <w:szCs w:val="17"/>
              </w:rPr>
            </w:pPr>
            <w:r w:rsidRPr="0064601A">
              <w:rPr>
                <w:b/>
                <w:bCs/>
                <w:szCs w:val="17"/>
              </w:rPr>
              <w:t>Affordability Indicators (April 2024)</w:t>
            </w:r>
          </w:p>
        </w:tc>
        <w:tc>
          <w:tcPr>
            <w:tcW w:w="1706" w:type="dxa"/>
            <w:tcBorders>
              <w:left w:val="nil"/>
              <w:bottom w:val="single" w:sz="4" w:space="0" w:color="auto"/>
              <w:right w:val="nil"/>
            </w:tcBorders>
          </w:tcPr>
          <w:p w14:paraId="28FE812B" w14:textId="77777777" w:rsidR="0064601A" w:rsidRPr="0064601A" w:rsidRDefault="0064601A" w:rsidP="0064601A">
            <w:pPr>
              <w:spacing w:before="40" w:after="40"/>
              <w:jc w:val="center"/>
              <w:rPr>
                <w:szCs w:val="17"/>
              </w:rPr>
            </w:pPr>
            <w:r w:rsidRPr="0064601A">
              <w:rPr>
                <w:b/>
                <w:bCs/>
                <w:szCs w:val="17"/>
              </w:rPr>
              <w:t>Greater Adelaide</w:t>
            </w:r>
            <w:r w:rsidRPr="0064601A">
              <w:rPr>
                <w:szCs w:val="17"/>
              </w:rPr>
              <w:t>*</w:t>
            </w:r>
          </w:p>
        </w:tc>
        <w:tc>
          <w:tcPr>
            <w:tcW w:w="1418" w:type="dxa"/>
            <w:tcBorders>
              <w:left w:val="nil"/>
              <w:bottom w:val="single" w:sz="4" w:space="0" w:color="auto"/>
              <w:right w:val="nil"/>
            </w:tcBorders>
          </w:tcPr>
          <w:p w14:paraId="46AE2517" w14:textId="77777777" w:rsidR="0064601A" w:rsidRPr="0064601A" w:rsidRDefault="0064601A" w:rsidP="0064601A">
            <w:pPr>
              <w:spacing w:before="40" w:after="40"/>
              <w:jc w:val="center"/>
              <w:rPr>
                <w:szCs w:val="17"/>
              </w:rPr>
            </w:pPr>
            <w:r w:rsidRPr="0064601A">
              <w:rPr>
                <w:b/>
                <w:bCs/>
                <w:szCs w:val="17"/>
              </w:rPr>
              <w:t>Rest of State</w:t>
            </w:r>
            <w:r w:rsidRPr="0064601A">
              <w:rPr>
                <w:szCs w:val="17"/>
              </w:rPr>
              <w:t>**</w:t>
            </w:r>
          </w:p>
        </w:tc>
      </w:tr>
      <w:tr w:rsidR="0064601A" w:rsidRPr="0064601A" w14:paraId="6E884F74" w14:textId="77777777" w:rsidTr="003A3B19">
        <w:tc>
          <w:tcPr>
            <w:tcW w:w="4531" w:type="dxa"/>
            <w:tcBorders>
              <w:left w:val="nil"/>
              <w:bottom w:val="nil"/>
              <w:right w:val="nil"/>
            </w:tcBorders>
          </w:tcPr>
          <w:p w14:paraId="041AD272" w14:textId="77777777" w:rsidR="0064601A" w:rsidRPr="0064601A" w:rsidRDefault="0064601A" w:rsidP="0064601A">
            <w:pPr>
              <w:spacing w:before="40" w:after="0"/>
              <w:rPr>
                <w:szCs w:val="17"/>
              </w:rPr>
            </w:pPr>
            <w:r w:rsidRPr="0064601A">
              <w:rPr>
                <w:szCs w:val="17"/>
              </w:rPr>
              <w:t>Dwelling or house and land purchase price (inclusive of GST)</w:t>
            </w:r>
          </w:p>
        </w:tc>
        <w:tc>
          <w:tcPr>
            <w:tcW w:w="1706" w:type="dxa"/>
            <w:tcBorders>
              <w:left w:val="nil"/>
              <w:bottom w:val="nil"/>
              <w:right w:val="nil"/>
            </w:tcBorders>
          </w:tcPr>
          <w:p w14:paraId="14081CC9" w14:textId="77777777" w:rsidR="0064601A" w:rsidRPr="0064601A" w:rsidRDefault="0064601A" w:rsidP="0064601A">
            <w:pPr>
              <w:spacing w:before="40" w:after="0"/>
              <w:jc w:val="center"/>
              <w:rPr>
                <w:szCs w:val="17"/>
              </w:rPr>
            </w:pPr>
            <w:r w:rsidRPr="0064601A">
              <w:rPr>
                <w:szCs w:val="17"/>
              </w:rPr>
              <w:t>$495,000</w:t>
            </w:r>
          </w:p>
        </w:tc>
        <w:tc>
          <w:tcPr>
            <w:tcW w:w="1418" w:type="dxa"/>
            <w:tcBorders>
              <w:left w:val="nil"/>
              <w:bottom w:val="nil"/>
              <w:right w:val="nil"/>
            </w:tcBorders>
          </w:tcPr>
          <w:p w14:paraId="1644F56F" w14:textId="77777777" w:rsidR="0064601A" w:rsidRPr="0064601A" w:rsidRDefault="0064601A" w:rsidP="0064601A">
            <w:pPr>
              <w:spacing w:before="40" w:after="0"/>
              <w:jc w:val="center"/>
              <w:rPr>
                <w:szCs w:val="17"/>
              </w:rPr>
            </w:pPr>
            <w:r w:rsidRPr="0064601A">
              <w:rPr>
                <w:szCs w:val="17"/>
              </w:rPr>
              <w:t>$381,000</w:t>
            </w:r>
          </w:p>
        </w:tc>
      </w:tr>
      <w:tr w:rsidR="0064601A" w:rsidRPr="0064601A" w14:paraId="272014C6" w14:textId="77777777" w:rsidTr="003A3B19">
        <w:tc>
          <w:tcPr>
            <w:tcW w:w="4531" w:type="dxa"/>
            <w:tcBorders>
              <w:top w:val="nil"/>
              <w:left w:val="nil"/>
              <w:right w:val="nil"/>
            </w:tcBorders>
          </w:tcPr>
          <w:p w14:paraId="7E5D14D1" w14:textId="77777777" w:rsidR="0064601A" w:rsidRPr="0064601A" w:rsidRDefault="0064601A" w:rsidP="0064601A">
            <w:pPr>
              <w:spacing w:after="40"/>
              <w:rPr>
                <w:szCs w:val="17"/>
              </w:rPr>
            </w:pPr>
            <w:r w:rsidRPr="0064601A">
              <w:rPr>
                <w:szCs w:val="17"/>
              </w:rPr>
              <w:t>Land purchase price (inclusive of GST)</w:t>
            </w:r>
          </w:p>
        </w:tc>
        <w:tc>
          <w:tcPr>
            <w:tcW w:w="1706" w:type="dxa"/>
            <w:tcBorders>
              <w:top w:val="nil"/>
              <w:left w:val="nil"/>
              <w:right w:val="nil"/>
            </w:tcBorders>
          </w:tcPr>
          <w:p w14:paraId="53F4838C" w14:textId="77777777" w:rsidR="0064601A" w:rsidRPr="0064601A" w:rsidRDefault="0064601A" w:rsidP="0064601A">
            <w:pPr>
              <w:spacing w:after="40"/>
              <w:jc w:val="center"/>
              <w:rPr>
                <w:szCs w:val="17"/>
              </w:rPr>
            </w:pPr>
            <w:r w:rsidRPr="0064601A">
              <w:rPr>
                <w:szCs w:val="17"/>
              </w:rPr>
              <w:t>$222,750</w:t>
            </w:r>
          </w:p>
        </w:tc>
        <w:tc>
          <w:tcPr>
            <w:tcW w:w="1418" w:type="dxa"/>
            <w:tcBorders>
              <w:top w:val="nil"/>
              <w:left w:val="nil"/>
              <w:right w:val="nil"/>
            </w:tcBorders>
          </w:tcPr>
          <w:p w14:paraId="666761CE" w14:textId="77777777" w:rsidR="0064601A" w:rsidRPr="0064601A" w:rsidRDefault="0064601A" w:rsidP="0064601A">
            <w:pPr>
              <w:spacing w:after="40"/>
              <w:jc w:val="center"/>
              <w:rPr>
                <w:szCs w:val="17"/>
              </w:rPr>
            </w:pPr>
            <w:r w:rsidRPr="0064601A">
              <w:rPr>
                <w:szCs w:val="17"/>
              </w:rPr>
              <w:t>$171,450</w:t>
            </w:r>
          </w:p>
        </w:tc>
      </w:tr>
    </w:tbl>
    <w:p w14:paraId="14C9A9DA" w14:textId="77777777" w:rsidR="0064601A" w:rsidRPr="0064601A" w:rsidRDefault="0064601A" w:rsidP="0064601A">
      <w:pPr>
        <w:spacing w:before="80"/>
        <w:ind w:left="993" w:hanging="284"/>
        <w:rPr>
          <w:rFonts w:eastAsia="Times New Roman"/>
          <w:szCs w:val="17"/>
        </w:rPr>
      </w:pPr>
      <w:r w:rsidRPr="0064601A">
        <w:rPr>
          <w:rFonts w:eastAsia="Times New Roman"/>
          <w:szCs w:val="17"/>
        </w:rPr>
        <w:t>*</w:t>
      </w:r>
      <w:r w:rsidRPr="0064601A">
        <w:rPr>
          <w:rFonts w:eastAsia="Times New Roman"/>
          <w:szCs w:val="17"/>
        </w:rPr>
        <w:tab/>
        <w:t xml:space="preserve">Greater Adelaide means: Greater Adelaide Planning Region as defined in Figure 1.1 The 30 Year Plan for Greater Adelaide 2017 Update, a volume of the South Australian Planning Strategy. </w:t>
      </w:r>
    </w:p>
    <w:p w14:paraId="1785D355" w14:textId="77777777" w:rsidR="0064601A" w:rsidRPr="0064601A" w:rsidRDefault="0064601A" w:rsidP="0064601A">
      <w:pPr>
        <w:spacing w:before="80"/>
        <w:ind w:left="993" w:hanging="284"/>
        <w:rPr>
          <w:rFonts w:eastAsia="Times New Roman"/>
          <w:szCs w:val="17"/>
        </w:rPr>
      </w:pPr>
      <w:r w:rsidRPr="0064601A">
        <w:rPr>
          <w:rFonts w:eastAsia="Times New Roman"/>
          <w:szCs w:val="17"/>
        </w:rPr>
        <w:t>**</w:t>
      </w:r>
      <w:r w:rsidRPr="0064601A">
        <w:rPr>
          <w:rFonts w:eastAsia="Times New Roman"/>
          <w:szCs w:val="17"/>
        </w:rPr>
        <w:tab/>
        <w:t>Rest of State means: all areas in the State of South Australia excluding Greater Adelaide.</w:t>
      </w:r>
    </w:p>
    <w:p w14:paraId="04093422" w14:textId="77777777" w:rsidR="0064601A" w:rsidRPr="0064601A" w:rsidRDefault="0064601A" w:rsidP="0064601A">
      <w:pPr>
        <w:ind w:left="709" w:hanging="283"/>
        <w:rPr>
          <w:rFonts w:eastAsia="Times New Roman"/>
          <w:szCs w:val="17"/>
        </w:rPr>
      </w:pPr>
      <w:r w:rsidRPr="0064601A">
        <w:rPr>
          <w:rFonts w:eastAsia="Times New Roman"/>
          <w:szCs w:val="17"/>
        </w:rPr>
        <w:t>(8)</w:t>
      </w:r>
      <w:r w:rsidRPr="0064601A">
        <w:rPr>
          <w:rFonts w:eastAsia="Times New Roman"/>
          <w:szCs w:val="17"/>
        </w:rPr>
        <w:tab/>
      </w:r>
      <w:r w:rsidRPr="0064601A">
        <w:rPr>
          <w:rFonts w:eastAsia="Times New Roman"/>
          <w:b/>
          <w:bCs/>
          <w:spacing w:val="-4"/>
          <w:szCs w:val="17"/>
        </w:rPr>
        <w:t xml:space="preserve">“Regulations” </w:t>
      </w:r>
      <w:r w:rsidRPr="0064601A">
        <w:rPr>
          <w:rFonts w:eastAsia="Times New Roman"/>
          <w:spacing w:val="-4"/>
          <w:szCs w:val="17"/>
        </w:rPr>
        <w:t xml:space="preserve">means the </w:t>
      </w:r>
      <w:r w:rsidRPr="0064601A">
        <w:rPr>
          <w:rFonts w:eastAsia="Times New Roman"/>
          <w:i/>
          <w:iCs/>
          <w:spacing w:val="-4"/>
          <w:szCs w:val="17"/>
        </w:rPr>
        <w:t>South Australian Housing Trust Regulations 2010</w:t>
      </w:r>
      <w:r w:rsidRPr="0064601A">
        <w:rPr>
          <w:rFonts w:eastAsia="Times New Roman"/>
          <w:spacing w:val="-4"/>
          <w:szCs w:val="17"/>
        </w:rPr>
        <w:t xml:space="preserve"> under the </w:t>
      </w:r>
      <w:r w:rsidRPr="0064601A">
        <w:rPr>
          <w:rFonts w:eastAsia="Times New Roman"/>
          <w:i/>
          <w:iCs/>
          <w:spacing w:val="-4"/>
          <w:szCs w:val="17"/>
        </w:rPr>
        <w:t>South Australian Housing Trust Act 1995</w:t>
      </w:r>
      <w:r w:rsidRPr="0064601A">
        <w:rPr>
          <w:rFonts w:eastAsia="Times New Roman"/>
          <w:spacing w:val="-4"/>
          <w:szCs w:val="17"/>
        </w:rPr>
        <w:t xml:space="preserve"> (SA).</w:t>
      </w:r>
    </w:p>
    <w:p w14:paraId="70219E11" w14:textId="77777777" w:rsidR="0064601A" w:rsidRPr="0064601A" w:rsidRDefault="0064601A" w:rsidP="0064601A">
      <w:pPr>
        <w:spacing w:after="0"/>
        <w:rPr>
          <w:rFonts w:eastAsia="Times New Roman"/>
          <w:szCs w:val="17"/>
        </w:rPr>
      </w:pPr>
      <w:r w:rsidRPr="0064601A">
        <w:rPr>
          <w:rFonts w:eastAsia="Times New Roman"/>
          <w:szCs w:val="17"/>
        </w:rPr>
        <w:t>Dated: 11 November 2024</w:t>
      </w:r>
    </w:p>
    <w:p w14:paraId="54B9E856" w14:textId="77777777" w:rsidR="0064601A" w:rsidRPr="0064601A" w:rsidRDefault="0064601A" w:rsidP="0064601A">
      <w:pPr>
        <w:spacing w:after="0"/>
        <w:jc w:val="right"/>
        <w:rPr>
          <w:rFonts w:eastAsia="Times New Roman"/>
          <w:smallCaps/>
          <w:szCs w:val="20"/>
        </w:rPr>
      </w:pPr>
      <w:r w:rsidRPr="0064601A">
        <w:rPr>
          <w:rFonts w:eastAsia="Times New Roman"/>
          <w:smallCaps/>
          <w:szCs w:val="20"/>
        </w:rPr>
        <w:t>Hon Nick Champion MP</w:t>
      </w:r>
    </w:p>
    <w:p w14:paraId="49722E37" w14:textId="0A52EFFA" w:rsidR="0064601A" w:rsidRDefault="0064601A" w:rsidP="0064601A">
      <w:pPr>
        <w:spacing w:after="0"/>
        <w:jc w:val="right"/>
        <w:rPr>
          <w:rFonts w:eastAsia="Times New Roman"/>
          <w:szCs w:val="17"/>
        </w:rPr>
      </w:pPr>
      <w:r w:rsidRPr="0064601A">
        <w:rPr>
          <w:rFonts w:eastAsia="Times New Roman"/>
          <w:szCs w:val="17"/>
        </w:rPr>
        <w:t>Minister for Housing and Urban Development</w:t>
      </w:r>
    </w:p>
    <w:p w14:paraId="1443B39D" w14:textId="77777777" w:rsidR="0064601A" w:rsidRDefault="0064601A" w:rsidP="0064601A">
      <w:pPr>
        <w:pBdr>
          <w:bottom w:val="single" w:sz="4" w:space="1" w:color="auto"/>
        </w:pBdr>
        <w:spacing w:after="0" w:line="52" w:lineRule="exact"/>
        <w:jc w:val="center"/>
        <w:rPr>
          <w:rFonts w:eastAsia="Times New Roman"/>
          <w:szCs w:val="17"/>
        </w:rPr>
      </w:pPr>
    </w:p>
    <w:p w14:paraId="4C463CE4" w14:textId="77777777" w:rsidR="0064601A" w:rsidRDefault="0064601A" w:rsidP="0064601A">
      <w:pPr>
        <w:pBdr>
          <w:top w:val="single" w:sz="4" w:space="1" w:color="auto"/>
        </w:pBdr>
        <w:spacing w:before="34" w:after="0" w:line="14" w:lineRule="exact"/>
        <w:jc w:val="center"/>
        <w:rPr>
          <w:rFonts w:eastAsia="Times New Roman"/>
          <w:szCs w:val="17"/>
        </w:rPr>
      </w:pPr>
    </w:p>
    <w:p w14:paraId="77E38AA6" w14:textId="77777777" w:rsidR="0064601A" w:rsidRPr="0064601A" w:rsidRDefault="0064601A" w:rsidP="0064601A">
      <w:pPr>
        <w:pStyle w:val="NoSpacing"/>
      </w:pPr>
    </w:p>
    <w:p w14:paraId="4E235735" w14:textId="77777777" w:rsidR="00E40631" w:rsidRPr="00B4161C" w:rsidRDefault="00E40631" w:rsidP="009C292B">
      <w:pPr>
        <w:pStyle w:val="Heading2"/>
      </w:pPr>
      <w:bookmarkStart w:id="38" w:name="_Toc182477075"/>
      <w:r w:rsidRPr="00B4161C">
        <w:t>South Australian Skills Act 2008</w:t>
      </w:r>
      <w:bookmarkEnd w:id="38"/>
    </w:p>
    <w:p w14:paraId="3CD565DE" w14:textId="77777777" w:rsidR="00E40631" w:rsidRPr="00B4161C" w:rsidRDefault="00E40631" w:rsidP="00E40631">
      <w:pPr>
        <w:pStyle w:val="GG-Title3"/>
      </w:pPr>
      <w:r w:rsidRPr="00B4161C">
        <w:t>Part 4—Apprenticeships, Traineeships and Training Contracts</w:t>
      </w:r>
    </w:p>
    <w:p w14:paraId="61B1D8C7" w14:textId="77777777" w:rsidR="00E40631" w:rsidRPr="009C79E3" w:rsidRDefault="00E40631" w:rsidP="00E40631">
      <w:pPr>
        <w:pStyle w:val="GG-body"/>
        <w:rPr>
          <w:spacing w:val="-4"/>
        </w:rPr>
      </w:pPr>
      <w:r w:rsidRPr="009C79E3">
        <w:rPr>
          <w:spacing w:val="-2"/>
        </w:rPr>
        <w:t xml:space="preserve">Pursuant to the provision of the </w:t>
      </w:r>
      <w:r w:rsidRPr="009C79E3">
        <w:rPr>
          <w:i/>
          <w:iCs/>
          <w:spacing w:val="-2"/>
        </w:rPr>
        <w:t>South Australian Skills Act 2008</w:t>
      </w:r>
      <w:r w:rsidRPr="009C79E3">
        <w:rPr>
          <w:spacing w:val="-2"/>
        </w:rPr>
        <w:t>, the South Australian Skills Commission (SASC) gives notice that determines</w:t>
      </w:r>
      <w:r w:rsidRPr="00B4161C">
        <w:t xml:space="preserve"> </w:t>
      </w:r>
      <w:r w:rsidRPr="009C79E3">
        <w:rPr>
          <w:spacing w:val="-4"/>
        </w:rPr>
        <w:t>the following qualification and training contract conditions for Trades or Declared Vocations, in addition to those</w:t>
      </w:r>
      <w:r w:rsidRPr="009C79E3">
        <w:rPr>
          <w:i/>
          <w:iCs/>
          <w:spacing w:val="-4"/>
        </w:rPr>
        <w:t xml:space="preserve"> </w:t>
      </w:r>
      <w:r w:rsidRPr="009C79E3">
        <w:rPr>
          <w:spacing w:val="-4"/>
        </w:rPr>
        <w:t>published in past</w:t>
      </w:r>
      <w:r w:rsidRPr="009C79E3">
        <w:rPr>
          <w:i/>
          <w:iCs/>
          <w:spacing w:val="-4"/>
        </w:rPr>
        <w:t xml:space="preserve"> </w:t>
      </w:r>
      <w:r w:rsidRPr="009C79E3">
        <w:rPr>
          <w:spacing w:val="-4"/>
        </w:rPr>
        <w:t>gazette</w:t>
      </w:r>
      <w:r w:rsidRPr="009C79E3">
        <w:rPr>
          <w:i/>
          <w:iCs/>
          <w:spacing w:val="-4"/>
        </w:rPr>
        <w:t xml:space="preserve"> </w:t>
      </w:r>
      <w:r w:rsidRPr="009C79E3">
        <w:rPr>
          <w:spacing w:val="-4"/>
        </w:rPr>
        <w:t>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170"/>
        <w:gridCol w:w="3366"/>
        <w:gridCol w:w="868"/>
        <w:gridCol w:w="1189"/>
        <w:gridCol w:w="1222"/>
      </w:tblGrid>
      <w:tr w:rsidR="00E40631" w:rsidRPr="00B4161C" w14:paraId="6592AFB2" w14:textId="77777777" w:rsidTr="003A3B19">
        <w:trPr>
          <w:trHeight w:val="20"/>
          <w:tblHeader/>
        </w:trPr>
        <w:tc>
          <w:tcPr>
            <w:tcW w:w="818" w:type="pct"/>
            <w:shd w:val="clear" w:color="auto" w:fill="auto"/>
            <w:vAlign w:val="center"/>
            <w:hideMark/>
          </w:tcPr>
          <w:p w14:paraId="7ED6300B" w14:textId="77777777" w:rsidR="00E40631" w:rsidRPr="00B4161C" w:rsidRDefault="00E40631" w:rsidP="003A3B19">
            <w:pPr>
              <w:pStyle w:val="GG-body"/>
              <w:spacing w:before="40" w:after="40"/>
              <w:jc w:val="center"/>
              <w:rPr>
                <w:b/>
                <w:bCs/>
              </w:rPr>
            </w:pPr>
            <w:r w:rsidRPr="00B4161C">
              <w:rPr>
                <w:b/>
                <w:bCs/>
              </w:rPr>
              <w:t>*Trade/#Declared Vocation/Other Occupation</w:t>
            </w:r>
          </w:p>
        </w:tc>
        <w:tc>
          <w:tcPr>
            <w:tcW w:w="624" w:type="pct"/>
            <w:vAlign w:val="center"/>
          </w:tcPr>
          <w:p w14:paraId="79FE0975" w14:textId="77777777" w:rsidR="00E40631" w:rsidRPr="00B4161C" w:rsidRDefault="00E40631" w:rsidP="003A3B19">
            <w:pPr>
              <w:pStyle w:val="GG-body"/>
              <w:spacing w:before="40" w:after="40"/>
              <w:jc w:val="center"/>
              <w:rPr>
                <w:b/>
                <w:bCs/>
              </w:rPr>
            </w:pPr>
            <w:r w:rsidRPr="00B4161C">
              <w:rPr>
                <w:b/>
                <w:bCs/>
              </w:rPr>
              <w:t>Qualification Code</w:t>
            </w:r>
          </w:p>
        </w:tc>
        <w:tc>
          <w:tcPr>
            <w:tcW w:w="1803" w:type="pct"/>
            <w:shd w:val="clear" w:color="auto" w:fill="auto"/>
            <w:vAlign w:val="center"/>
            <w:hideMark/>
          </w:tcPr>
          <w:p w14:paraId="21BDCA43" w14:textId="77777777" w:rsidR="00E40631" w:rsidRPr="00B4161C" w:rsidRDefault="00E40631" w:rsidP="003A3B19">
            <w:pPr>
              <w:pStyle w:val="GG-body"/>
              <w:spacing w:before="40" w:after="40"/>
              <w:jc w:val="center"/>
              <w:rPr>
                <w:b/>
                <w:bCs/>
              </w:rPr>
            </w:pPr>
            <w:r w:rsidRPr="00B4161C">
              <w:rPr>
                <w:b/>
                <w:bCs/>
              </w:rPr>
              <w:t>Qualification Title</w:t>
            </w:r>
          </w:p>
        </w:tc>
        <w:tc>
          <w:tcPr>
            <w:tcW w:w="464" w:type="pct"/>
            <w:shd w:val="clear" w:color="auto" w:fill="auto"/>
            <w:vAlign w:val="center"/>
            <w:hideMark/>
          </w:tcPr>
          <w:p w14:paraId="09053074" w14:textId="77777777" w:rsidR="00E40631" w:rsidRPr="00B4161C" w:rsidRDefault="00E40631" w:rsidP="003A3B19">
            <w:pPr>
              <w:pStyle w:val="GG-body"/>
              <w:spacing w:before="40" w:after="40"/>
              <w:jc w:val="center"/>
              <w:rPr>
                <w:b/>
                <w:bCs/>
              </w:rPr>
            </w:pPr>
            <w:r w:rsidRPr="00B4161C">
              <w:rPr>
                <w:b/>
                <w:bCs/>
              </w:rPr>
              <w:t>Nominal Term of Training Contract</w:t>
            </w:r>
          </w:p>
        </w:tc>
        <w:tc>
          <w:tcPr>
            <w:tcW w:w="636" w:type="pct"/>
            <w:shd w:val="clear" w:color="auto" w:fill="auto"/>
            <w:vAlign w:val="center"/>
            <w:hideMark/>
          </w:tcPr>
          <w:p w14:paraId="272089E4" w14:textId="77777777" w:rsidR="00E40631" w:rsidRPr="00B4161C" w:rsidRDefault="00E40631" w:rsidP="003A3B19">
            <w:pPr>
              <w:pStyle w:val="GG-body"/>
              <w:spacing w:before="40" w:after="40"/>
              <w:jc w:val="center"/>
              <w:rPr>
                <w:b/>
                <w:bCs/>
              </w:rPr>
            </w:pPr>
            <w:r w:rsidRPr="00B4161C">
              <w:rPr>
                <w:b/>
                <w:bCs/>
              </w:rPr>
              <w:t>Probationary Period</w:t>
            </w:r>
          </w:p>
        </w:tc>
        <w:tc>
          <w:tcPr>
            <w:tcW w:w="656" w:type="pct"/>
            <w:shd w:val="clear" w:color="auto" w:fill="auto"/>
            <w:vAlign w:val="center"/>
            <w:hideMark/>
          </w:tcPr>
          <w:p w14:paraId="2656A8B3" w14:textId="77777777" w:rsidR="00E40631" w:rsidRPr="00B4161C" w:rsidRDefault="00E40631" w:rsidP="003A3B19">
            <w:pPr>
              <w:pStyle w:val="GG-body"/>
              <w:spacing w:before="40" w:after="40"/>
              <w:jc w:val="center"/>
              <w:rPr>
                <w:b/>
                <w:bCs/>
              </w:rPr>
            </w:pPr>
            <w:r w:rsidRPr="00B4161C">
              <w:rPr>
                <w:b/>
                <w:bCs/>
              </w:rPr>
              <w:t>Supervision Level Rating</w:t>
            </w:r>
          </w:p>
        </w:tc>
      </w:tr>
      <w:tr w:rsidR="00E40631" w:rsidRPr="00B4161C" w14:paraId="39DC3A33" w14:textId="77777777" w:rsidTr="003A3B19">
        <w:trPr>
          <w:trHeight w:val="426"/>
        </w:trPr>
        <w:tc>
          <w:tcPr>
            <w:tcW w:w="818" w:type="pct"/>
            <w:shd w:val="clear" w:color="auto" w:fill="auto"/>
            <w:vAlign w:val="center"/>
          </w:tcPr>
          <w:p w14:paraId="476B233E" w14:textId="77777777" w:rsidR="00E40631" w:rsidRPr="00B4161C" w:rsidRDefault="00E40631" w:rsidP="003A3B19">
            <w:pPr>
              <w:pStyle w:val="GG-body"/>
              <w:spacing w:before="40"/>
              <w:ind w:left="284"/>
              <w:jc w:val="left"/>
            </w:pPr>
            <w:r w:rsidRPr="00B4161C">
              <w:t>Landscape Construction Tradesperson*</w:t>
            </w:r>
          </w:p>
        </w:tc>
        <w:tc>
          <w:tcPr>
            <w:tcW w:w="624" w:type="pct"/>
            <w:vAlign w:val="center"/>
          </w:tcPr>
          <w:p w14:paraId="7433EAB8" w14:textId="77777777" w:rsidR="00E40631" w:rsidRPr="00B4161C" w:rsidRDefault="00E40631" w:rsidP="003A3B19">
            <w:pPr>
              <w:pStyle w:val="GG-body"/>
              <w:spacing w:before="40"/>
              <w:jc w:val="center"/>
            </w:pPr>
            <w:r w:rsidRPr="00B4161C">
              <w:t>AHC30921</w:t>
            </w:r>
          </w:p>
        </w:tc>
        <w:tc>
          <w:tcPr>
            <w:tcW w:w="1803" w:type="pct"/>
            <w:shd w:val="clear" w:color="auto" w:fill="auto"/>
            <w:vAlign w:val="center"/>
          </w:tcPr>
          <w:p w14:paraId="06C095F3" w14:textId="77777777" w:rsidR="00E40631" w:rsidRPr="00B4161C" w:rsidRDefault="00E40631" w:rsidP="003A3B19">
            <w:pPr>
              <w:pStyle w:val="GG-body"/>
              <w:spacing w:before="40"/>
              <w:jc w:val="center"/>
            </w:pPr>
            <w:r w:rsidRPr="00B4161C">
              <w:t>Certificate III in Landscape Construction</w:t>
            </w:r>
          </w:p>
        </w:tc>
        <w:tc>
          <w:tcPr>
            <w:tcW w:w="464" w:type="pct"/>
            <w:shd w:val="clear" w:color="auto" w:fill="auto"/>
            <w:vAlign w:val="center"/>
          </w:tcPr>
          <w:p w14:paraId="25453D8E" w14:textId="77777777" w:rsidR="00E40631" w:rsidRPr="00B4161C" w:rsidRDefault="00E40631" w:rsidP="003A3B19">
            <w:pPr>
              <w:pStyle w:val="GG-body"/>
              <w:spacing w:before="40"/>
              <w:jc w:val="center"/>
            </w:pPr>
            <w:r w:rsidRPr="00B4161C">
              <w:t>48</w:t>
            </w:r>
          </w:p>
        </w:tc>
        <w:tc>
          <w:tcPr>
            <w:tcW w:w="636" w:type="pct"/>
            <w:shd w:val="clear" w:color="auto" w:fill="auto"/>
            <w:vAlign w:val="center"/>
          </w:tcPr>
          <w:p w14:paraId="6C5745DA" w14:textId="77777777" w:rsidR="00E40631" w:rsidRPr="00B4161C" w:rsidRDefault="00E40631" w:rsidP="003A3B19">
            <w:pPr>
              <w:pStyle w:val="GG-body"/>
              <w:spacing w:before="40"/>
              <w:jc w:val="center"/>
            </w:pPr>
            <w:r w:rsidRPr="00B4161C">
              <w:t>90</w:t>
            </w:r>
          </w:p>
        </w:tc>
        <w:tc>
          <w:tcPr>
            <w:tcW w:w="656" w:type="pct"/>
            <w:shd w:val="clear" w:color="auto" w:fill="auto"/>
            <w:vAlign w:val="center"/>
          </w:tcPr>
          <w:p w14:paraId="6B1FB128" w14:textId="77777777" w:rsidR="00E40631" w:rsidRPr="00B4161C" w:rsidRDefault="00E40631" w:rsidP="003A3B19">
            <w:pPr>
              <w:pStyle w:val="GG-body"/>
              <w:spacing w:before="40"/>
              <w:jc w:val="center"/>
            </w:pPr>
            <w:r w:rsidRPr="00B4161C">
              <w:t>H</w:t>
            </w:r>
          </w:p>
        </w:tc>
      </w:tr>
      <w:tr w:rsidR="00E40631" w:rsidRPr="00B4161C" w14:paraId="391EB0B7" w14:textId="77777777" w:rsidTr="003A3B19">
        <w:trPr>
          <w:trHeight w:val="426"/>
        </w:trPr>
        <w:tc>
          <w:tcPr>
            <w:tcW w:w="818" w:type="pct"/>
            <w:shd w:val="clear" w:color="auto" w:fill="auto"/>
            <w:vAlign w:val="center"/>
          </w:tcPr>
          <w:p w14:paraId="50B19B4E" w14:textId="77777777" w:rsidR="00E40631" w:rsidRPr="00B4161C" w:rsidRDefault="00E40631" w:rsidP="003A3B19">
            <w:pPr>
              <w:pStyle w:val="GG-body"/>
              <w:spacing w:after="0"/>
              <w:ind w:left="255"/>
              <w:jc w:val="left"/>
            </w:pPr>
            <w:r w:rsidRPr="00B4161C">
              <w:rPr>
                <w:b/>
                <w:bCs/>
              </w:rPr>
              <w:t>Conditions</w:t>
            </w:r>
          </w:p>
        </w:tc>
        <w:tc>
          <w:tcPr>
            <w:tcW w:w="4182" w:type="pct"/>
            <w:gridSpan w:val="5"/>
          </w:tcPr>
          <w:p w14:paraId="489FE4F0" w14:textId="77777777" w:rsidR="00E40631" w:rsidRPr="00B4161C" w:rsidRDefault="00E40631" w:rsidP="003A3B19">
            <w:pPr>
              <w:pStyle w:val="GG-body"/>
              <w:spacing w:before="40"/>
            </w:pPr>
            <w:r w:rsidRPr="00B4161C">
              <w:t>Supervisor requirements: Certificate III in Landscape Construction or equivalent Building and Construction OR</w:t>
            </w:r>
            <w:r>
              <w:t> </w:t>
            </w:r>
            <w:r w:rsidRPr="00B4161C">
              <w:t>Certificate III in Horticulture AND a minimum of one year experience in Landscape Construction while responsible for the quality of own work under routine supervision.</w:t>
            </w:r>
          </w:p>
        </w:tc>
      </w:tr>
    </w:tbl>
    <w:p w14:paraId="696E3B0A" w14:textId="77777777" w:rsidR="00E40631" w:rsidRPr="00B4161C" w:rsidRDefault="00E40631" w:rsidP="00E40631">
      <w:pPr>
        <w:pStyle w:val="GG-body"/>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170"/>
        <w:gridCol w:w="3366"/>
        <w:gridCol w:w="868"/>
        <w:gridCol w:w="1189"/>
        <w:gridCol w:w="1222"/>
      </w:tblGrid>
      <w:tr w:rsidR="00E40631" w:rsidRPr="00B4161C" w14:paraId="23265239" w14:textId="77777777" w:rsidTr="003A3B19">
        <w:trPr>
          <w:trHeight w:val="426"/>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4DBD150" w14:textId="77777777" w:rsidR="00E40631" w:rsidRPr="00B4161C" w:rsidRDefault="00E40631" w:rsidP="003A3B19">
            <w:pPr>
              <w:pStyle w:val="GG-body"/>
              <w:spacing w:before="40" w:after="40"/>
              <w:jc w:val="center"/>
              <w:rPr>
                <w:b/>
                <w:bCs/>
              </w:rPr>
            </w:pPr>
            <w:r w:rsidRPr="00B4161C">
              <w:rPr>
                <w:b/>
                <w:bCs/>
              </w:rPr>
              <w:t>*Trade/#Declared Vocation/Other Occupation</w:t>
            </w:r>
          </w:p>
        </w:tc>
        <w:tc>
          <w:tcPr>
            <w:tcW w:w="624" w:type="pct"/>
            <w:tcBorders>
              <w:top w:val="single" w:sz="4" w:space="0" w:color="auto"/>
              <w:left w:val="single" w:sz="4" w:space="0" w:color="auto"/>
              <w:bottom w:val="single" w:sz="4" w:space="0" w:color="auto"/>
              <w:right w:val="single" w:sz="4" w:space="0" w:color="auto"/>
            </w:tcBorders>
            <w:vAlign w:val="center"/>
          </w:tcPr>
          <w:p w14:paraId="3FF9CC5E" w14:textId="77777777" w:rsidR="00E40631" w:rsidRPr="00B4161C" w:rsidRDefault="00E40631" w:rsidP="003A3B19">
            <w:pPr>
              <w:pStyle w:val="GG-body"/>
              <w:spacing w:before="40" w:after="40"/>
              <w:jc w:val="center"/>
              <w:rPr>
                <w:b/>
                <w:bCs/>
              </w:rPr>
            </w:pPr>
            <w:r w:rsidRPr="00B4161C">
              <w:rPr>
                <w:b/>
                <w:bCs/>
              </w:rPr>
              <w:t>Qualification Code</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6D2217F9" w14:textId="77777777" w:rsidR="00E40631" w:rsidRPr="00B4161C" w:rsidRDefault="00E40631" w:rsidP="003A3B19">
            <w:pPr>
              <w:pStyle w:val="GG-body"/>
              <w:spacing w:before="40" w:after="40"/>
              <w:jc w:val="center"/>
              <w:rPr>
                <w:b/>
                <w:bCs/>
              </w:rPr>
            </w:pPr>
            <w:r w:rsidRPr="00B4161C">
              <w:rPr>
                <w:b/>
                <w:bCs/>
              </w:rPr>
              <w:t>Qualification Title</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4FFEA5E4" w14:textId="77777777" w:rsidR="00E40631" w:rsidRPr="00B4161C" w:rsidRDefault="00E40631" w:rsidP="003A3B19">
            <w:pPr>
              <w:pStyle w:val="GG-body"/>
              <w:spacing w:before="40" w:after="40"/>
              <w:jc w:val="center"/>
              <w:rPr>
                <w:b/>
                <w:bCs/>
              </w:rPr>
            </w:pPr>
            <w:r w:rsidRPr="00B4161C">
              <w:rPr>
                <w:b/>
                <w:bCs/>
              </w:rPr>
              <w:t>Nominal Term of Training Contract</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772EEE2C" w14:textId="77777777" w:rsidR="00E40631" w:rsidRPr="00B4161C" w:rsidRDefault="00E40631" w:rsidP="003A3B19">
            <w:pPr>
              <w:pStyle w:val="GG-body"/>
              <w:spacing w:before="40" w:after="40"/>
              <w:jc w:val="center"/>
              <w:rPr>
                <w:b/>
                <w:bCs/>
              </w:rPr>
            </w:pPr>
            <w:r w:rsidRPr="00B4161C">
              <w:rPr>
                <w:b/>
                <w:bCs/>
              </w:rPr>
              <w:t>Probationary Period</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5E73FFB9" w14:textId="77777777" w:rsidR="00E40631" w:rsidRPr="00B4161C" w:rsidRDefault="00E40631" w:rsidP="003A3B19">
            <w:pPr>
              <w:pStyle w:val="GG-body"/>
              <w:spacing w:before="40" w:after="40"/>
              <w:jc w:val="center"/>
              <w:rPr>
                <w:b/>
                <w:bCs/>
              </w:rPr>
            </w:pPr>
            <w:r w:rsidRPr="00B4161C">
              <w:rPr>
                <w:b/>
                <w:bCs/>
              </w:rPr>
              <w:t>Supervision Level Rating</w:t>
            </w:r>
          </w:p>
        </w:tc>
      </w:tr>
      <w:tr w:rsidR="00E40631" w:rsidRPr="00B4161C" w14:paraId="37C64B7A" w14:textId="77777777" w:rsidTr="003A3B19">
        <w:trPr>
          <w:trHeight w:val="426"/>
        </w:trPr>
        <w:tc>
          <w:tcPr>
            <w:tcW w:w="818" w:type="pct"/>
            <w:shd w:val="clear" w:color="auto" w:fill="auto"/>
            <w:vAlign w:val="center"/>
          </w:tcPr>
          <w:p w14:paraId="102D0B68" w14:textId="77777777" w:rsidR="00E40631" w:rsidRPr="00B4161C" w:rsidRDefault="00E40631" w:rsidP="003A3B19">
            <w:pPr>
              <w:pStyle w:val="GG-body"/>
              <w:spacing w:before="40"/>
              <w:ind w:left="255"/>
              <w:jc w:val="left"/>
            </w:pPr>
            <w:r w:rsidRPr="00B4161C">
              <w:t>Landscape Construction Supervisor#</w:t>
            </w:r>
          </w:p>
        </w:tc>
        <w:tc>
          <w:tcPr>
            <w:tcW w:w="624" w:type="pct"/>
            <w:vAlign w:val="center"/>
          </w:tcPr>
          <w:p w14:paraId="2B1B5F30" w14:textId="77777777" w:rsidR="00E40631" w:rsidRPr="00B4161C" w:rsidRDefault="00E40631" w:rsidP="003A3B19">
            <w:pPr>
              <w:pStyle w:val="GG-body"/>
              <w:spacing w:before="40"/>
              <w:jc w:val="center"/>
            </w:pPr>
            <w:r w:rsidRPr="00B4161C">
              <w:t>AHC42021</w:t>
            </w:r>
          </w:p>
        </w:tc>
        <w:tc>
          <w:tcPr>
            <w:tcW w:w="1803" w:type="pct"/>
            <w:shd w:val="clear" w:color="auto" w:fill="auto"/>
            <w:vAlign w:val="center"/>
          </w:tcPr>
          <w:p w14:paraId="541F7613" w14:textId="77777777" w:rsidR="00E40631" w:rsidRPr="00B4161C" w:rsidRDefault="00E40631" w:rsidP="003A3B19">
            <w:pPr>
              <w:pStyle w:val="GG-body"/>
              <w:spacing w:before="40"/>
              <w:jc w:val="center"/>
            </w:pPr>
            <w:r w:rsidRPr="00B4161C">
              <w:t>Certificate IV in Landscape Construction Management</w:t>
            </w:r>
          </w:p>
        </w:tc>
        <w:tc>
          <w:tcPr>
            <w:tcW w:w="464" w:type="pct"/>
            <w:shd w:val="clear" w:color="auto" w:fill="auto"/>
            <w:vAlign w:val="center"/>
          </w:tcPr>
          <w:p w14:paraId="5601953C" w14:textId="77777777" w:rsidR="00E40631" w:rsidRPr="00B4161C" w:rsidRDefault="00E40631" w:rsidP="003A3B19">
            <w:pPr>
              <w:pStyle w:val="GG-body"/>
              <w:spacing w:before="40"/>
              <w:jc w:val="center"/>
            </w:pPr>
            <w:r w:rsidRPr="00B4161C">
              <w:t>24</w:t>
            </w:r>
          </w:p>
        </w:tc>
        <w:tc>
          <w:tcPr>
            <w:tcW w:w="636" w:type="pct"/>
            <w:shd w:val="clear" w:color="auto" w:fill="auto"/>
            <w:vAlign w:val="center"/>
          </w:tcPr>
          <w:p w14:paraId="15C712F0" w14:textId="77777777" w:rsidR="00E40631" w:rsidRPr="00B4161C" w:rsidRDefault="00E40631" w:rsidP="003A3B19">
            <w:pPr>
              <w:pStyle w:val="GG-body"/>
              <w:spacing w:before="40"/>
              <w:jc w:val="center"/>
            </w:pPr>
            <w:r w:rsidRPr="00B4161C">
              <w:t>60</w:t>
            </w:r>
          </w:p>
        </w:tc>
        <w:tc>
          <w:tcPr>
            <w:tcW w:w="656" w:type="pct"/>
            <w:shd w:val="clear" w:color="auto" w:fill="auto"/>
            <w:vAlign w:val="center"/>
          </w:tcPr>
          <w:p w14:paraId="112E497F" w14:textId="77777777" w:rsidR="00E40631" w:rsidRPr="00B4161C" w:rsidRDefault="00E40631" w:rsidP="003A3B19">
            <w:pPr>
              <w:pStyle w:val="GG-body"/>
              <w:spacing w:before="40"/>
              <w:jc w:val="center"/>
            </w:pPr>
            <w:r w:rsidRPr="00B4161C">
              <w:t>M</w:t>
            </w:r>
          </w:p>
        </w:tc>
      </w:tr>
      <w:tr w:rsidR="00E40631" w:rsidRPr="00B4161C" w14:paraId="48683661" w14:textId="77777777" w:rsidTr="003A3B19">
        <w:trPr>
          <w:trHeight w:val="426"/>
        </w:trPr>
        <w:tc>
          <w:tcPr>
            <w:tcW w:w="818" w:type="pct"/>
            <w:shd w:val="clear" w:color="auto" w:fill="auto"/>
            <w:vAlign w:val="center"/>
          </w:tcPr>
          <w:p w14:paraId="4D4A65F4" w14:textId="77777777" w:rsidR="00E40631" w:rsidRPr="00B4161C" w:rsidRDefault="00E40631" w:rsidP="003A3B19">
            <w:pPr>
              <w:pStyle w:val="GG-body"/>
              <w:spacing w:after="0"/>
              <w:ind w:left="255"/>
              <w:jc w:val="left"/>
            </w:pPr>
            <w:r w:rsidRPr="00B4161C">
              <w:rPr>
                <w:b/>
                <w:bCs/>
              </w:rPr>
              <w:t>Conditions</w:t>
            </w:r>
          </w:p>
        </w:tc>
        <w:tc>
          <w:tcPr>
            <w:tcW w:w="4182" w:type="pct"/>
            <w:gridSpan w:val="5"/>
          </w:tcPr>
          <w:p w14:paraId="3A362B4A" w14:textId="77777777" w:rsidR="00E40631" w:rsidRPr="00B4161C" w:rsidRDefault="00E40631" w:rsidP="003A3B19">
            <w:pPr>
              <w:pStyle w:val="GG-body"/>
              <w:spacing w:before="40"/>
            </w:pPr>
            <w:r w:rsidRPr="00B4161C">
              <w:t>Supervisor requirements: A minimum of three years management or supervisory (site based) experience in the Building and Construction or Horticulture Industry AND a minimum of one year management or supervisory (site based) experience in Landscape Construction; OR Completion of Landscape Construction Tradesperson Pathway (or predecessor) AND a minimum of two years management or supervisory (site based) experience in Landscape Construction; OR Completion of Landscape Construction Supervisor Pathway (or predecessor) AND a minimum of one year management or supervisory (site based) experience in Landscape Construction.</w:t>
            </w:r>
          </w:p>
          <w:p w14:paraId="4B279411" w14:textId="77777777" w:rsidR="00E40631" w:rsidRPr="00B4161C" w:rsidRDefault="00E40631" w:rsidP="003A3B19">
            <w:pPr>
              <w:pStyle w:val="GG-body"/>
              <w:spacing w:before="40"/>
            </w:pPr>
            <w:r w:rsidRPr="00B4161C">
              <w:t>Not suitable for a school-based traineeship.</w:t>
            </w:r>
          </w:p>
        </w:tc>
      </w:tr>
    </w:tbl>
    <w:p w14:paraId="60FAF7C9" w14:textId="77777777" w:rsidR="00E40631" w:rsidRPr="00B4161C" w:rsidRDefault="00E40631" w:rsidP="00E40631">
      <w:pPr>
        <w:pStyle w:val="GG-body"/>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170"/>
        <w:gridCol w:w="3366"/>
        <w:gridCol w:w="868"/>
        <w:gridCol w:w="1189"/>
        <w:gridCol w:w="1222"/>
      </w:tblGrid>
      <w:tr w:rsidR="00E40631" w:rsidRPr="00B4161C" w14:paraId="2644AD95" w14:textId="77777777" w:rsidTr="003A3B19">
        <w:trPr>
          <w:trHeight w:val="426"/>
        </w:trPr>
        <w:tc>
          <w:tcPr>
            <w:tcW w:w="818" w:type="pct"/>
            <w:shd w:val="clear" w:color="auto" w:fill="auto"/>
            <w:vAlign w:val="center"/>
          </w:tcPr>
          <w:p w14:paraId="1700BDFA" w14:textId="77777777" w:rsidR="00E40631" w:rsidRPr="00B4161C" w:rsidRDefault="00E40631" w:rsidP="003A3B19">
            <w:pPr>
              <w:pStyle w:val="GG-body"/>
              <w:spacing w:before="40" w:after="40"/>
              <w:jc w:val="center"/>
              <w:rPr>
                <w:b/>
                <w:bCs/>
              </w:rPr>
            </w:pPr>
            <w:r w:rsidRPr="00B4161C">
              <w:rPr>
                <w:b/>
                <w:bCs/>
              </w:rPr>
              <w:t>*Trade/#Declared Vocation/Other Occupation</w:t>
            </w:r>
          </w:p>
        </w:tc>
        <w:tc>
          <w:tcPr>
            <w:tcW w:w="624" w:type="pct"/>
            <w:vAlign w:val="center"/>
          </w:tcPr>
          <w:p w14:paraId="1284DF23" w14:textId="77777777" w:rsidR="00E40631" w:rsidRPr="00B4161C" w:rsidRDefault="00E40631" w:rsidP="003A3B19">
            <w:pPr>
              <w:pStyle w:val="GG-body"/>
              <w:spacing w:before="40" w:after="40"/>
              <w:jc w:val="center"/>
              <w:rPr>
                <w:b/>
                <w:bCs/>
              </w:rPr>
            </w:pPr>
            <w:r w:rsidRPr="00B4161C">
              <w:rPr>
                <w:b/>
                <w:bCs/>
              </w:rPr>
              <w:t>Qualification Code</w:t>
            </w:r>
          </w:p>
        </w:tc>
        <w:tc>
          <w:tcPr>
            <w:tcW w:w="1803" w:type="pct"/>
            <w:shd w:val="clear" w:color="auto" w:fill="auto"/>
            <w:vAlign w:val="center"/>
          </w:tcPr>
          <w:p w14:paraId="0E7107DA" w14:textId="77777777" w:rsidR="00E40631" w:rsidRPr="00B4161C" w:rsidRDefault="00E40631" w:rsidP="003A3B19">
            <w:pPr>
              <w:pStyle w:val="GG-body"/>
              <w:spacing w:before="40" w:after="40"/>
              <w:jc w:val="center"/>
              <w:rPr>
                <w:b/>
                <w:bCs/>
              </w:rPr>
            </w:pPr>
            <w:r w:rsidRPr="00B4161C">
              <w:rPr>
                <w:b/>
                <w:bCs/>
              </w:rPr>
              <w:t>Qualification Title</w:t>
            </w:r>
          </w:p>
        </w:tc>
        <w:tc>
          <w:tcPr>
            <w:tcW w:w="464" w:type="pct"/>
            <w:shd w:val="clear" w:color="auto" w:fill="auto"/>
            <w:vAlign w:val="center"/>
          </w:tcPr>
          <w:p w14:paraId="2146EA46" w14:textId="77777777" w:rsidR="00E40631" w:rsidRPr="00B4161C" w:rsidRDefault="00E40631" w:rsidP="003A3B19">
            <w:pPr>
              <w:pStyle w:val="GG-body"/>
              <w:spacing w:before="40" w:after="40"/>
              <w:jc w:val="center"/>
              <w:rPr>
                <w:b/>
                <w:bCs/>
              </w:rPr>
            </w:pPr>
            <w:r w:rsidRPr="00B4161C">
              <w:rPr>
                <w:b/>
                <w:bCs/>
              </w:rPr>
              <w:t>Nominal Term of Training Contract</w:t>
            </w:r>
          </w:p>
        </w:tc>
        <w:tc>
          <w:tcPr>
            <w:tcW w:w="636" w:type="pct"/>
            <w:shd w:val="clear" w:color="auto" w:fill="auto"/>
            <w:vAlign w:val="center"/>
          </w:tcPr>
          <w:p w14:paraId="38963C1F" w14:textId="77777777" w:rsidR="00E40631" w:rsidRPr="00B4161C" w:rsidRDefault="00E40631" w:rsidP="003A3B19">
            <w:pPr>
              <w:pStyle w:val="GG-body"/>
              <w:spacing w:before="40" w:after="40"/>
              <w:jc w:val="center"/>
              <w:rPr>
                <w:b/>
                <w:bCs/>
              </w:rPr>
            </w:pPr>
            <w:r w:rsidRPr="00B4161C">
              <w:rPr>
                <w:b/>
                <w:bCs/>
              </w:rPr>
              <w:t>Probationary Period</w:t>
            </w:r>
          </w:p>
        </w:tc>
        <w:tc>
          <w:tcPr>
            <w:tcW w:w="656" w:type="pct"/>
            <w:shd w:val="clear" w:color="auto" w:fill="auto"/>
            <w:vAlign w:val="center"/>
          </w:tcPr>
          <w:p w14:paraId="768D500B" w14:textId="77777777" w:rsidR="00E40631" w:rsidRPr="00B4161C" w:rsidRDefault="00E40631" w:rsidP="003A3B19">
            <w:pPr>
              <w:pStyle w:val="GG-body"/>
              <w:spacing w:before="40" w:after="40"/>
              <w:jc w:val="center"/>
              <w:rPr>
                <w:b/>
                <w:bCs/>
              </w:rPr>
            </w:pPr>
            <w:r w:rsidRPr="00B4161C">
              <w:rPr>
                <w:b/>
                <w:bCs/>
              </w:rPr>
              <w:t>Supervision Level Rating</w:t>
            </w:r>
          </w:p>
        </w:tc>
      </w:tr>
      <w:tr w:rsidR="00E40631" w:rsidRPr="00B4161C" w14:paraId="7CB32ADD" w14:textId="77777777" w:rsidTr="003A3B19">
        <w:trPr>
          <w:trHeight w:val="426"/>
        </w:trPr>
        <w:tc>
          <w:tcPr>
            <w:tcW w:w="818" w:type="pct"/>
            <w:shd w:val="clear" w:color="auto" w:fill="auto"/>
            <w:vAlign w:val="center"/>
          </w:tcPr>
          <w:p w14:paraId="33C40313" w14:textId="77777777" w:rsidR="00E40631" w:rsidRPr="00B4161C" w:rsidRDefault="00E40631" w:rsidP="003A3B19">
            <w:pPr>
              <w:pStyle w:val="GG-body"/>
              <w:spacing w:before="40"/>
              <w:ind w:left="255"/>
              <w:jc w:val="left"/>
              <w:rPr>
                <w:b/>
                <w:bCs/>
              </w:rPr>
            </w:pPr>
            <w:r w:rsidRPr="00B4161C">
              <w:t>Landscape Construction Manager#</w:t>
            </w:r>
          </w:p>
        </w:tc>
        <w:tc>
          <w:tcPr>
            <w:tcW w:w="624" w:type="pct"/>
            <w:vAlign w:val="center"/>
          </w:tcPr>
          <w:p w14:paraId="01B6B07F" w14:textId="77777777" w:rsidR="00E40631" w:rsidRPr="00B4161C" w:rsidRDefault="00E40631" w:rsidP="003A3B19">
            <w:pPr>
              <w:pStyle w:val="GG-body"/>
              <w:spacing w:before="40"/>
              <w:jc w:val="center"/>
            </w:pPr>
            <w:r w:rsidRPr="00B4161C">
              <w:t>AHC52021</w:t>
            </w:r>
          </w:p>
        </w:tc>
        <w:tc>
          <w:tcPr>
            <w:tcW w:w="1803" w:type="pct"/>
            <w:shd w:val="clear" w:color="auto" w:fill="auto"/>
            <w:vAlign w:val="center"/>
          </w:tcPr>
          <w:p w14:paraId="589D9B47" w14:textId="77777777" w:rsidR="00E40631" w:rsidRPr="00B4161C" w:rsidRDefault="00E40631" w:rsidP="003A3B19">
            <w:pPr>
              <w:pStyle w:val="GG-body"/>
              <w:spacing w:before="40"/>
              <w:jc w:val="center"/>
            </w:pPr>
            <w:r w:rsidRPr="00B4161C">
              <w:t>Diploma of Landscape Construction Management</w:t>
            </w:r>
          </w:p>
        </w:tc>
        <w:tc>
          <w:tcPr>
            <w:tcW w:w="464" w:type="pct"/>
            <w:shd w:val="clear" w:color="auto" w:fill="auto"/>
            <w:vAlign w:val="center"/>
          </w:tcPr>
          <w:p w14:paraId="315AD3E7" w14:textId="77777777" w:rsidR="00E40631" w:rsidRPr="00B4161C" w:rsidRDefault="00E40631" w:rsidP="003A3B19">
            <w:pPr>
              <w:pStyle w:val="GG-body"/>
              <w:spacing w:before="40"/>
              <w:jc w:val="center"/>
            </w:pPr>
            <w:r w:rsidRPr="00B4161C">
              <w:t>24</w:t>
            </w:r>
          </w:p>
        </w:tc>
        <w:tc>
          <w:tcPr>
            <w:tcW w:w="636" w:type="pct"/>
            <w:shd w:val="clear" w:color="auto" w:fill="auto"/>
            <w:vAlign w:val="center"/>
          </w:tcPr>
          <w:p w14:paraId="04801EFC" w14:textId="77777777" w:rsidR="00E40631" w:rsidRPr="00B4161C" w:rsidRDefault="00E40631" w:rsidP="003A3B19">
            <w:pPr>
              <w:pStyle w:val="GG-body"/>
              <w:spacing w:before="40"/>
              <w:jc w:val="center"/>
            </w:pPr>
            <w:r w:rsidRPr="00B4161C">
              <w:t>60</w:t>
            </w:r>
          </w:p>
        </w:tc>
        <w:tc>
          <w:tcPr>
            <w:tcW w:w="656" w:type="pct"/>
            <w:shd w:val="clear" w:color="auto" w:fill="auto"/>
            <w:vAlign w:val="center"/>
          </w:tcPr>
          <w:p w14:paraId="423169C3" w14:textId="77777777" w:rsidR="00E40631" w:rsidRPr="00B4161C" w:rsidRDefault="00E40631" w:rsidP="003A3B19">
            <w:pPr>
              <w:pStyle w:val="GG-body"/>
              <w:spacing w:before="40"/>
              <w:jc w:val="center"/>
            </w:pPr>
            <w:r w:rsidRPr="00B4161C">
              <w:t>M</w:t>
            </w:r>
          </w:p>
        </w:tc>
      </w:tr>
      <w:tr w:rsidR="00E40631" w:rsidRPr="00B4161C" w14:paraId="27A25F03" w14:textId="77777777" w:rsidTr="003A3B19">
        <w:trPr>
          <w:trHeight w:val="426"/>
        </w:trPr>
        <w:tc>
          <w:tcPr>
            <w:tcW w:w="818" w:type="pct"/>
            <w:shd w:val="clear" w:color="auto" w:fill="auto"/>
            <w:vAlign w:val="center"/>
          </w:tcPr>
          <w:p w14:paraId="00805600" w14:textId="77777777" w:rsidR="00E40631" w:rsidRPr="00B4161C" w:rsidRDefault="00E40631" w:rsidP="003A3B19">
            <w:pPr>
              <w:pStyle w:val="GG-body"/>
              <w:spacing w:after="0"/>
              <w:ind w:left="255"/>
              <w:jc w:val="left"/>
            </w:pPr>
            <w:r w:rsidRPr="00B4161C">
              <w:rPr>
                <w:b/>
                <w:bCs/>
              </w:rPr>
              <w:t>Conditions</w:t>
            </w:r>
          </w:p>
        </w:tc>
        <w:tc>
          <w:tcPr>
            <w:tcW w:w="4182" w:type="pct"/>
            <w:gridSpan w:val="5"/>
          </w:tcPr>
          <w:p w14:paraId="566FFF43" w14:textId="77777777" w:rsidR="00E40631" w:rsidRPr="00B4161C" w:rsidRDefault="00E40631" w:rsidP="003A3B19">
            <w:pPr>
              <w:pStyle w:val="GG-body"/>
              <w:spacing w:before="40"/>
            </w:pPr>
            <w:r w:rsidRPr="00B4161C">
              <w:t xml:space="preserve">Supervisor requirements: A minimum of three years management experience in the Building and Construction </w:t>
            </w:r>
            <w:r w:rsidRPr="006F2CB0">
              <w:rPr>
                <w:spacing w:val="-2"/>
              </w:rPr>
              <w:t>or Amenity Horticulture Industry AND a minimum of one year management experience in Landscape Construction;</w:t>
            </w:r>
            <w:r w:rsidRPr="00B4161C">
              <w:t xml:space="preserve"> </w:t>
            </w:r>
            <w:r w:rsidRPr="006F2CB0">
              <w:rPr>
                <w:spacing w:val="-2"/>
              </w:rPr>
              <w:t>OR Completion of a Building and Construction or Horticulture Certificate IV level qualification AND a minimum</w:t>
            </w:r>
            <w:r w:rsidRPr="00B4161C">
              <w:t xml:space="preserve"> of one year management experience in Landscape Construction; OR Completion of Landscape Construction Manager pathway AND a minimum of one year management experience in Landscape Construction.</w:t>
            </w:r>
          </w:p>
          <w:p w14:paraId="21A08F33" w14:textId="77777777" w:rsidR="00E40631" w:rsidRPr="00B4161C" w:rsidRDefault="00E40631" w:rsidP="003A3B19">
            <w:pPr>
              <w:pStyle w:val="GG-body"/>
              <w:spacing w:before="40"/>
            </w:pPr>
            <w:r w:rsidRPr="00B4161C">
              <w:t>Not suitable for a school-based traineeship.</w:t>
            </w:r>
          </w:p>
        </w:tc>
      </w:tr>
    </w:tbl>
    <w:p w14:paraId="1B23B482" w14:textId="64CE36AF" w:rsidR="00D746CC" w:rsidRDefault="00D746CC" w:rsidP="00E40631">
      <w:pPr>
        <w:pStyle w:val="GG-body"/>
        <w:spacing w:after="0"/>
      </w:pPr>
    </w:p>
    <w:p w14:paraId="5614CA37" w14:textId="77777777" w:rsidR="00D746CC" w:rsidRDefault="00D746CC">
      <w:pPr>
        <w:spacing w:after="0" w:line="240" w:lineRule="auto"/>
        <w:jc w:val="left"/>
        <w:rPr>
          <w:rFonts w:eastAsia="Times New Roman"/>
          <w:szCs w:val="17"/>
        </w:rPr>
      </w:pPr>
      <w:r>
        <w:br w:type="page"/>
      </w:r>
    </w:p>
    <w:p w14:paraId="15226D77" w14:textId="77777777" w:rsidR="00FD1D25" w:rsidRDefault="00FD1D25" w:rsidP="00E40631">
      <w:pPr>
        <w:pStyle w:val="GG-body"/>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170"/>
        <w:gridCol w:w="3365"/>
        <w:gridCol w:w="868"/>
        <w:gridCol w:w="1189"/>
        <w:gridCol w:w="1223"/>
      </w:tblGrid>
      <w:tr w:rsidR="00E40631" w:rsidRPr="00B4161C" w14:paraId="65A17412" w14:textId="77777777" w:rsidTr="003A45EA">
        <w:trPr>
          <w:trHeight w:val="426"/>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3D09E77" w14:textId="77777777" w:rsidR="00E40631" w:rsidRPr="00B4161C" w:rsidRDefault="00E40631" w:rsidP="003A3B19">
            <w:pPr>
              <w:pStyle w:val="GG-body"/>
              <w:spacing w:before="40" w:after="40"/>
              <w:jc w:val="center"/>
              <w:rPr>
                <w:b/>
                <w:bCs/>
              </w:rPr>
            </w:pPr>
            <w:r w:rsidRPr="00B4161C">
              <w:rPr>
                <w:b/>
                <w:bCs/>
              </w:rPr>
              <w:t>*Trade/#Declared Vocation/Other Occupation</w:t>
            </w:r>
          </w:p>
        </w:tc>
        <w:tc>
          <w:tcPr>
            <w:tcW w:w="626" w:type="pct"/>
            <w:tcBorders>
              <w:top w:val="single" w:sz="4" w:space="0" w:color="auto"/>
              <w:left w:val="single" w:sz="4" w:space="0" w:color="auto"/>
              <w:bottom w:val="single" w:sz="4" w:space="0" w:color="auto"/>
              <w:right w:val="single" w:sz="4" w:space="0" w:color="auto"/>
            </w:tcBorders>
            <w:vAlign w:val="center"/>
          </w:tcPr>
          <w:p w14:paraId="355C20C2" w14:textId="77777777" w:rsidR="00E40631" w:rsidRPr="00B4161C" w:rsidRDefault="00E40631" w:rsidP="003A3B19">
            <w:pPr>
              <w:pStyle w:val="GG-body"/>
              <w:spacing w:before="40" w:after="40"/>
              <w:jc w:val="center"/>
              <w:rPr>
                <w:b/>
                <w:bCs/>
              </w:rPr>
            </w:pPr>
            <w:r w:rsidRPr="00B4161C">
              <w:rPr>
                <w:b/>
                <w:bCs/>
              </w:rPr>
              <w:t>Qualification Code</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tcPr>
          <w:p w14:paraId="2A61910A" w14:textId="77777777" w:rsidR="00E40631" w:rsidRPr="00B4161C" w:rsidRDefault="00E40631" w:rsidP="003A3B19">
            <w:pPr>
              <w:pStyle w:val="GG-body"/>
              <w:spacing w:before="40" w:after="40"/>
              <w:jc w:val="center"/>
              <w:rPr>
                <w:b/>
                <w:bCs/>
              </w:rPr>
            </w:pPr>
            <w:r w:rsidRPr="00B4161C">
              <w:rPr>
                <w:b/>
                <w:bCs/>
              </w:rPr>
              <w:t>Qualification Title</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7C05E8F2" w14:textId="77777777" w:rsidR="00E40631" w:rsidRPr="00B4161C" w:rsidRDefault="00E40631" w:rsidP="003A3B19">
            <w:pPr>
              <w:pStyle w:val="GG-body"/>
              <w:spacing w:before="40" w:after="40"/>
              <w:jc w:val="center"/>
              <w:rPr>
                <w:b/>
                <w:bCs/>
              </w:rPr>
            </w:pPr>
            <w:r w:rsidRPr="00B4161C">
              <w:rPr>
                <w:b/>
                <w:bCs/>
              </w:rPr>
              <w:t>Nominal Term of Training Contract</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09C69496" w14:textId="77777777" w:rsidR="00E40631" w:rsidRPr="00B4161C" w:rsidRDefault="00E40631" w:rsidP="003A3B19">
            <w:pPr>
              <w:pStyle w:val="GG-body"/>
              <w:spacing w:before="40" w:after="40"/>
              <w:jc w:val="center"/>
              <w:rPr>
                <w:b/>
                <w:bCs/>
              </w:rPr>
            </w:pPr>
            <w:r w:rsidRPr="00B4161C">
              <w:rPr>
                <w:b/>
                <w:bCs/>
              </w:rPr>
              <w:t>Probationary Period</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223EFDF5" w14:textId="77777777" w:rsidR="00E40631" w:rsidRPr="00B4161C" w:rsidRDefault="00E40631" w:rsidP="003A3B19">
            <w:pPr>
              <w:pStyle w:val="GG-body"/>
              <w:spacing w:before="40" w:after="40"/>
              <w:jc w:val="center"/>
              <w:rPr>
                <w:b/>
                <w:bCs/>
              </w:rPr>
            </w:pPr>
            <w:r w:rsidRPr="00B4161C">
              <w:rPr>
                <w:b/>
                <w:bCs/>
              </w:rPr>
              <w:t>Supervision Level Rating</w:t>
            </w:r>
          </w:p>
        </w:tc>
      </w:tr>
      <w:tr w:rsidR="00E40631" w:rsidRPr="00B4161C" w14:paraId="7514B0FD" w14:textId="77777777" w:rsidTr="003A45EA">
        <w:trPr>
          <w:trHeight w:val="426"/>
        </w:trPr>
        <w:tc>
          <w:tcPr>
            <w:tcW w:w="818" w:type="pct"/>
            <w:shd w:val="clear" w:color="auto" w:fill="auto"/>
            <w:vAlign w:val="center"/>
          </w:tcPr>
          <w:p w14:paraId="7DEECF18" w14:textId="77777777" w:rsidR="00E40631" w:rsidRPr="00B4161C" w:rsidRDefault="00E40631" w:rsidP="003A3B19">
            <w:pPr>
              <w:pStyle w:val="GG-body"/>
              <w:spacing w:before="40"/>
              <w:ind w:left="255"/>
              <w:jc w:val="left"/>
            </w:pPr>
            <w:r w:rsidRPr="00B4161C">
              <w:t>Conveyancer#</w:t>
            </w:r>
          </w:p>
        </w:tc>
        <w:tc>
          <w:tcPr>
            <w:tcW w:w="626" w:type="pct"/>
            <w:vAlign w:val="center"/>
          </w:tcPr>
          <w:p w14:paraId="4D8BD5E3" w14:textId="77777777" w:rsidR="00E40631" w:rsidRPr="00B4161C" w:rsidRDefault="00E40631" w:rsidP="003A3B19">
            <w:pPr>
              <w:pStyle w:val="GG-body"/>
              <w:spacing w:before="40"/>
              <w:jc w:val="center"/>
            </w:pPr>
            <w:r w:rsidRPr="00B4161C">
              <w:t>BSB60220</w:t>
            </w:r>
          </w:p>
        </w:tc>
        <w:tc>
          <w:tcPr>
            <w:tcW w:w="1801" w:type="pct"/>
            <w:shd w:val="clear" w:color="auto" w:fill="auto"/>
            <w:vAlign w:val="center"/>
          </w:tcPr>
          <w:p w14:paraId="08993D36" w14:textId="77777777" w:rsidR="00E40631" w:rsidRPr="00B4161C" w:rsidRDefault="00E40631" w:rsidP="003A3B19">
            <w:pPr>
              <w:pStyle w:val="GG-body"/>
              <w:spacing w:before="40"/>
              <w:jc w:val="center"/>
            </w:pPr>
            <w:r w:rsidRPr="00B4161C">
              <w:t>Advanced Diploma of Conveyancing</w:t>
            </w:r>
          </w:p>
        </w:tc>
        <w:tc>
          <w:tcPr>
            <w:tcW w:w="464" w:type="pct"/>
            <w:shd w:val="clear" w:color="auto" w:fill="auto"/>
            <w:vAlign w:val="center"/>
          </w:tcPr>
          <w:p w14:paraId="79CDE8A0" w14:textId="77777777" w:rsidR="00E40631" w:rsidRPr="00B4161C" w:rsidRDefault="00E40631" w:rsidP="003A3B19">
            <w:pPr>
              <w:pStyle w:val="GG-body"/>
              <w:spacing w:before="40"/>
              <w:jc w:val="center"/>
            </w:pPr>
            <w:r w:rsidRPr="00B4161C">
              <w:t>36</w:t>
            </w:r>
          </w:p>
        </w:tc>
        <w:tc>
          <w:tcPr>
            <w:tcW w:w="636" w:type="pct"/>
            <w:shd w:val="clear" w:color="auto" w:fill="auto"/>
            <w:vAlign w:val="center"/>
          </w:tcPr>
          <w:p w14:paraId="6B62422D" w14:textId="77777777" w:rsidR="00E40631" w:rsidRPr="00B4161C" w:rsidRDefault="00E40631" w:rsidP="003A3B19">
            <w:pPr>
              <w:pStyle w:val="GG-body"/>
              <w:spacing w:before="40"/>
              <w:jc w:val="center"/>
            </w:pPr>
            <w:r w:rsidRPr="00B4161C">
              <w:t>90</w:t>
            </w:r>
          </w:p>
        </w:tc>
        <w:tc>
          <w:tcPr>
            <w:tcW w:w="654" w:type="pct"/>
            <w:shd w:val="clear" w:color="auto" w:fill="auto"/>
            <w:vAlign w:val="center"/>
          </w:tcPr>
          <w:p w14:paraId="3391A286" w14:textId="77777777" w:rsidR="00E40631" w:rsidRPr="00B4161C" w:rsidRDefault="00E40631" w:rsidP="003A3B19">
            <w:pPr>
              <w:pStyle w:val="GG-body"/>
              <w:spacing w:before="40"/>
              <w:jc w:val="center"/>
            </w:pPr>
            <w:r w:rsidRPr="00B4161C">
              <w:t>H</w:t>
            </w:r>
          </w:p>
        </w:tc>
      </w:tr>
      <w:tr w:rsidR="00E40631" w:rsidRPr="00B4161C" w14:paraId="5241AE87" w14:textId="77777777" w:rsidTr="003A3B19">
        <w:trPr>
          <w:trHeight w:val="426"/>
        </w:trPr>
        <w:tc>
          <w:tcPr>
            <w:tcW w:w="818" w:type="pct"/>
            <w:shd w:val="clear" w:color="auto" w:fill="auto"/>
            <w:vAlign w:val="center"/>
          </w:tcPr>
          <w:p w14:paraId="35D6D099" w14:textId="77777777" w:rsidR="00E40631" w:rsidRPr="00A30030" w:rsidRDefault="00E40631" w:rsidP="003A3B19">
            <w:pPr>
              <w:pStyle w:val="GG-body"/>
              <w:spacing w:after="0"/>
              <w:ind w:left="255"/>
              <w:jc w:val="left"/>
              <w:rPr>
                <w:b/>
                <w:bCs/>
              </w:rPr>
            </w:pPr>
            <w:r w:rsidRPr="00A30030">
              <w:rPr>
                <w:b/>
                <w:bCs/>
              </w:rPr>
              <w:t>Conditions</w:t>
            </w:r>
          </w:p>
        </w:tc>
        <w:tc>
          <w:tcPr>
            <w:tcW w:w="4182" w:type="pct"/>
            <w:gridSpan w:val="5"/>
            <w:vAlign w:val="center"/>
          </w:tcPr>
          <w:p w14:paraId="0D0D4CA3" w14:textId="77777777" w:rsidR="00E40631" w:rsidRPr="004738A2" w:rsidRDefault="00E40631" w:rsidP="003A3B19">
            <w:pPr>
              <w:pStyle w:val="GG-body"/>
              <w:spacing w:before="40" w:after="40"/>
              <w:jc w:val="left"/>
              <w:rPr>
                <w:spacing w:val="-4"/>
              </w:rPr>
            </w:pPr>
            <w:r w:rsidRPr="004738A2">
              <w:rPr>
                <w:spacing w:val="-4"/>
              </w:rPr>
              <w:t>Supervisor requirements: Licensed Solicitor or Registered Conveyancer AND a minimum of two years of experience.</w:t>
            </w:r>
          </w:p>
        </w:tc>
      </w:tr>
    </w:tbl>
    <w:p w14:paraId="3CD15C6A" w14:textId="77777777" w:rsidR="00E40631" w:rsidRPr="00B4161C" w:rsidRDefault="00E40631" w:rsidP="00E40631">
      <w:pPr>
        <w:pStyle w:val="GG-body"/>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170"/>
        <w:gridCol w:w="3366"/>
        <w:gridCol w:w="868"/>
        <w:gridCol w:w="1189"/>
        <w:gridCol w:w="1222"/>
      </w:tblGrid>
      <w:tr w:rsidR="00E40631" w:rsidRPr="00B4161C" w14:paraId="2C8B1FF4" w14:textId="77777777" w:rsidTr="003A3B19">
        <w:trPr>
          <w:trHeight w:val="426"/>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6D33383" w14:textId="77777777" w:rsidR="00E40631" w:rsidRPr="00B4161C" w:rsidRDefault="00E40631" w:rsidP="003A3B19">
            <w:pPr>
              <w:pStyle w:val="GG-body"/>
              <w:spacing w:before="40" w:after="40"/>
              <w:jc w:val="center"/>
              <w:rPr>
                <w:b/>
                <w:bCs/>
              </w:rPr>
            </w:pPr>
            <w:r w:rsidRPr="00B4161C">
              <w:rPr>
                <w:b/>
                <w:bCs/>
              </w:rPr>
              <w:t>*Trade/#Declared Vocation/Other Occupation</w:t>
            </w:r>
          </w:p>
        </w:tc>
        <w:tc>
          <w:tcPr>
            <w:tcW w:w="624" w:type="pct"/>
            <w:tcBorders>
              <w:top w:val="single" w:sz="4" w:space="0" w:color="auto"/>
              <w:left w:val="single" w:sz="4" w:space="0" w:color="auto"/>
              <w:bottom w:val="single" w:sz="4" w:space="0" w:color="auto"/>
              <w:right w:val="single" w:sz="4" w:space="0" w:color="auto"/>
            </w:tcBorders>
            <w:vAlign w:val="center"/>
          </w:tcPr>
          <w:p w14:paraId="2F6BFCBC" w14:textId="77777777" w:rsidR="00E40631" w:rsidRPr="00B4161C" w:rsidRDefault="00E40631" w:rsidP="003A3B19">
            <w:pPr>
              <w:pStyle w:val="GG-body"/>
              <w:spacing w:before="40" w:after="40"/>
              <w:jc w:val="center"/>
              <w:rPr>
                <w:b/>
                <w:bCs/>
              </w:rPr>
            </w:pPr>
            <w:r w:rsidRPr="00B4161C">
              <w:rPr>
                <w:b/>
                <w:bCs/>
              </w:rPr>
              <w:t>Qualification Code</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tcPr>
          <w:p w14:paraId="5CCB9176" w14:textId="77777777" w:rsidR="00E40631" w:rsidRPr="00B4161C" w:rsidRDefault="00E40631" w:rsidP="003A3B19">
            <w:pPr>
              <w:pStyle w:val="GG-body"/>
              <w:spacing w:before="40" w:after="40"/>
              <w:jc w:val="center"/>
              <w:rPr>
                <w:b/>
                <w:bCs/>
              </w:rPr>
            </w:pPr>
            <w:r w:rsidRPr="00B4161C">
              <w:rPr>
                <w:b/>
                <w:bCs/>
              </w:rPr>
              <w:t>Qualification Title</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14:paraId="08983B8E" w14:textId="77777777" w:rsidR="00E40631" w:rsidRPr="00B4161C" w:rsidRDefault="00E40631" w:rsidP="003A3B19">
            <w:pPr>
              <w:pStyle w:val="GG-body"/>
              <w:spacing w:before="40" w:after="40"/>
              <w:jc w:val="center"/>
              <w:rPr>
                <w:b/>
                <w:bCs/>
              </w:rPr>
            </w:pPr>
            <w:r w:rsidRPr="00B4161C">
              <w:rPr>
                <w:b/>
                <w:bCs/>
              </w:rPr>
              <w:t>Nominal Term of Training Contract</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14:paraId="53316856" w14:textId="77777777" w:rsidR="00E40631" w:rsidRPr="00B4161C" w:rsidRDefault="00E40631" w:rsidP="003A3B19">
            <w:pPr>
              <w:pStyle w:val="GG-body"/>
              <w:spacing w:before="40" w:after="40"/>
              <w:jc w:val="center"/>
              <w:rPr>
                <w:b/>
                <w:bCs/>
              </w:rPr>
            </w:pPr>
            <w:r w:rsidRPr="00B4161C">
              <w:rPr>
                <w:b/>
                <w:bCs/>
              </w:rPr>
              <w:t>Probationary Period</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297C9C76" w14:textId="77777777" w:rsidR="00E40631" w:rsidRPr="00B4161C" w:rsidRDefault="00E40631" w:rsidP="003A3B19">
            <w:pPr>
              <w:pStyle w:val="GG-body"/>
              <w:spacing w:before="40" w:after="40"/>
              <w:jc w:val="center"/>
              <w:rPr>
                <w:b/>
                <w:bCs/>
              </w:rPr>
            </w:pPr>
            <w:r w:rsidRPr="00B4161C">
              <w:rPr>
                <w:b/>
                <w:bCs/>
              </w:rPr>
              <w:t>Supervision Level Rating</w:t>
            </w:r>
          </w:p>
        </w:tc>
      </w:tr>
      <w:tr w:rsidR="00E40631" w:rsidRPr="00B4161C" w14:paraId="16293F8F" w14:textId="77777777" w:rsidTr="003A3B19">
        <w:trPr>
          <w:trHeight w:val="426"/>
        </w:trPr>
        <w:tc>
          <w:tcPr>
            <w:tcW w:w="818" w:type="pct"/>
            <w:shd w:val="clear" w:color="auto" w:fill="auto"/>
            <w:vAlign w:val="center"/>
          </w:tcPr>
          <w:p w14:paraId="7055993F" w14:textId="77777777" w:rsidR="00E40631" w:rsidRPr="00B4161C" w:rsidRDefault="00E40631" w:rsidP="003A3B19">
            <w:pPr>
              <w:pStyle w:val="GG-body"/>
              <w:spacing w:before="40"/>
              <w:ind w:left="255"/>
              <w:jc w:val="left"/>
            </w:pPr>
            <w:r w:rsidRPr="00B4161C">
              <w:t xml:space="preserve">Advanced Tradesperson (Industrial Electronics </w:t>
            </w:r>
            <w:r>
              <w:br/>
            </w:r>
            <w:r w:rsidRPr="00B4161C">
              <w:t>and Control)*</w:t>
            </w:r>
          </w:p>
        </w:tc>
        <w:tc>
          <w:tcPr>
            <w:tcW w:w="624" w:type="pct"/>
            <w:vAlign w:val="center"/>
          </w:tcPr>
          <w:p w14:paraId="1EE4FC47" w14:textId="77777777" w:rsidR="00E40631" w:rsidRPr="00B4161C" w:rsidRDefault="00E40631" w:rsidP="003A3B19">
            <w:pPr>
              <w:pStyle w:val="GG-body"/>
              <w:spacing w:before="40"/>
              <w:jc w:val="center"/>
            </w:pPr>
            <w:r w:rsidRPr="00B4161C">
              <w:t>UEE40920</w:t>
            </w:r>
          </w:p>
        </w:tc>
        <w:tc>
          <w:tcPr>
            <w:tcW w:w="1803" w:type="pct"/>
            <w:shd w:val="clear" w:color="auto" w:fill="auto"/>
            <w:vAlign w:val="center"/>
          </w:tcPr>
          <w:p w14:paraId="51AEE2F8" w14:textId="77777777" w:rsidR="00E40631" w:rsidRPr="00B4161C" w:rsidRDefault="00E40631" w:rsidP="003A3B19">
            <w:pPr>
              <w:pStyle w:val="GG-body"/>
              <w:spacing w:before="40"/>
              <w:jc w:val="center"/>
            </w:pPr>
            <w:r w:rsidRPr="00B4161C">
              <w:t xml:space="preserve">Certificate IV in Industrial Electronics </w:t>
            </w:r>
            <w:r>
              <w:br/>
            </w:r>
            <w:r w:rsidRPr="00B4161C">
              <w:t>and Control</w:t>
            </w:r>
          </w:p>
        </w:tc>
        <w:tc>
          <w:tcPr>
            <w:tcW w:w="464" w:type="pct"/>
            <w:shd w:val="clear" w:color="auto" w:fill="auto"/>
            <w:vAlign w:val="center"/>
          </w:tcPr>
          <w:p w14:paraId="3D462042" w14:textId="77777777" w:rsidR="00E40631" w:rsidRPr="00B4161C" w:rsidRDefault="00E40631" w:rsidP="003A3B19">
            <w:pPr>
              <w:pStyle w:val="GG-body"/>
              <w:spacing w:before="40"/>
              <w:jc w:val="center"/>
            </w:pPr>
            <w:r w:rsidRPr="00B4161C">
              <w:t>24</w:t>
            </w:r>
          </w:p>
        </w:tc>
        <w:tc>
          <w:tcPr>
            <w:tcW w:w="636" w:type="pct"/>
            <w:shd w:val="clear" w:color="auto" w:fill="auto"/>
            <w:vAlign w:val="center"/>
          </w:tcPr>
          <w:p w14:paraId="4650477D" w14:textId="77777777" w:rsidR="00E40631" w:rsidRPr="00B4161C" w:rsidRDefault="00E40631" w:rsidP="003A3B19">
            <w:pPr>
              <w:pStyle w:val="GG-body"/>
              <w:spacing w:before="40"/>
              <w:jc w:val="center"/>
            </w:pPr>
            <w:r w:rsidRPr="00B4161C">
              <w:t>60</w:t>
            </w:r>
          </w:p>
        </w:tc>
        <w:tc>
          <w:tcPr>
            <w:tcW w:w="656" w:type="pct"/>
            <w:shd w:val="clear" w:color="auto" w:fill="auto"/>
            <w:vAlign w:val="center"/>
          </w:tcPr>
          <w:p w14:paraId="10D35324" w14:textId="77777777" w:rsidR="00E40631" w:rsidRPr="00B4161C" w:rsidRDefault="00E40631" w:rsidP="003A3B19">
            <w:pPr>
              <w:pStyle w:val="GG-body"/>
              <w:spacing w:before="40"/>
              <w:jc w:val="center"/>
            </w:pPr>
            <w:r w:rsidRPr="00B4161C">
              <w:t>M</w:t>
            </w:r>
          </w:p>
        </w:tc>
      </w:tr>
      <w:tr w:rsidR="00E40631" w:rsidRPr="00B4161C" w14:paraId="595353A0" w14:textId="77777777" w:rsidTr="003A3B19">
        <w:trPr>
          <w:trHeight w:val="426"/>
        </w:trPr>
        <w:tc>
          <w:tcPr>
            <w:tcW w:w="818" w:type="pct"/>
            <w:shd w:val="clear" w:color="auto" w:fill="auto"/>
            <w:vAlign w:val="center"/>
          </w:tcPr>
          <w:p w14:paraId="4777FC42" w14:textId="77777777" w:rsidR="00E40631" w:rsidRPr="00B4161C" w:rsidRDefault="00E40631" w:rsidP="003A3B19">
            <w:pPr>
              <w:pStyle w:val="GG-body"/>
              <w:spacing w:after="0"/>
              <w:ind w:left="255"/>
              <w:jc w:val="left"/>
              <w:rPr>
                <w:b/>
                <w:bCs/>
              </w:rPr>
            </w:pPr>
            <w:r w:rsidRPr="00B4161C">
              <w:rPr>
                <w:b/>
                <w:bCs/>
              </w:rPr>
              <w:t>Conditions</w:t>
            </w:r>
          </w:p>
        </w:tc>
        <w:tc>
          <w:tcPr>
            <w:tcW w:w="4182" w:type="pct"/>
            <w:gridSpan w:val="5"/>
          </w:tcPr>
          <w:p w14:paraId="6115495D" w14:textId="77777777" w:rsidR="00E40631" w:rsidRPr="000521E9" w:rsidRDefault="00E40631" w:rsidP="003A3B19">
            <w:pPr>
              <w:pStyle w:val="GG-body"/>
              <w:spacing w:before="40"/>
              <w:rPr>
                <w:spacing w:val="-2"/>
              </w:rPr>
            </w:pPr>
            <w:r w:rsidRPr="000521E9">
              <w:rPr>
                <w:spacing w:val="-2"/>
              </w:rPr>
              <w:t>Entry into this trade requires the Certificate III in Electrotechnology Electrician or a current ‘Unrestricted Electrical Licence’ (or its equivalent).</w:t>
            </w:r>
          </w:p>
          <w:p w14:paraId="08AC6961" w14:textId="77777777" w:rsidR="00E40631" w:rsidRPr="00B4161C" w:rsidRDefault="00E40631" w:rsidP="003A3B19">
            <w:pPr>
              <w:pStyle w:val="GG-body"/>
              <w:spacing w:before="40"/>
            </w:pPr>
            <w:r w:rsidRPr="00B4161C">
              <w:t>Not available for school-based apprenticeships.</w:t>
            </w:r>
          </w:p>
        </w:tc>
      </w:tr>
    </w:tbl>
    <w:p w14:paraId="6CBC1377" w14:textId="77777777" w:rsidR="00E40631" w:rsidRPr="00B4161C" w:rsidRDefault="00E40631" w:rsidP="00E40631">
      <w:pPr>
        <w:pStyle w:val="GG-SDated"/>
        <w:spacing w:before="80"/>
      </w:pPr>
      <w:r w:rsidRPr="00B4161C">
        <w:t>Dated: 14 November 2024</w:t>
      </w:r>
    </w:p>
    <w:p w14:paraId="06439D1E" w14:textId="77777777" w:rsidR="00E40631" w:rsidRPr="00B4161C" w:rsidRDefault="00E40631" w:rsidP="00E40631">
      <w:pPr>
        <w:pStyle w:val="GG-SName"/>
      </w:pPr>
      <w:r w:rsidRPr="00B4161C">
        <w:t>Commissioner Cameron Baker</w:t>
      </w:r>
    </w:p>
    <w:p w14:paraId="4453139F" w14:textId="3AD3A614" w:rsidR="008F1B3A" w:rsidRDefault="00E40631" w:rsidP="004D3E32">
      <w:pPr>
        <w:pStyle w:val="GG-Signature"/>
      </w:pPr>
      <w:r w:rsidRPr="00B4161C">
        <w:t>Chair of the South Australian Skills Commission</w:t>
      </w:r>
    </w:p>
    <w:p w14:paraId="12D00A7F" w14:textId="77777777" w:rsidR="004D3E32" w:rsidRDefault="004D3E32" w:rsidP="004D3E32">
      <w:pPr>
        <w:pStyle w:val="GG-Signature"/>
        <w:pBdr>
          <w:bottom w:val="single" w:sz="4" w:space="1" w:color="auto"/>
        </w:pBdr>
        <w:spacing w:line="52" w:lineRule="exact"/>
        <w:jc w:val="center"/>
      </w:pPr>
    </w:p>
    <w:p w14:paraId="7F88B1CC" w14:textId="77777777" w:rsidR="004D3E32" w:rsidRDefault="004D3E32" w:rsidP="004D3E32">
      <w:pPr>
        <w:pStyle w:val="GG-Signature"/>
        <w:pBdr>
          <w:top w:val="single" w:sz="4" w:space="1" w:color="auto"/>
        </w:pBdr>
        <w:spacing w:before="34" w:line="14" w:lineRule="exact"/>
        <w:jc w:val="center"/>
      </w:pPr>
    </w:p>
    <w:p w14:paraId="0C4E409C" w14:textId="77777777" w:rsidR="004D3E32" w:rsidRDefault="004D3E32" w:rsidP="004D3E32">
      <w:pPr>
        <w:pStyle w:val="NoSpacing"/>
      </w:pPr>
    </w:p>
    <w:p w14:paraId="5D47BF2E" w14:textId="77777777" w:rsidR="008573F1" w:rsidRPr="008573F1" w:rsidRDefault="008573F1" w:rsidP="009C292B">
      <w:pPr>
        <w:pStyle w:val="Heading2"/>
      </w:pPr>
      <w:bookmarkStart w:id="39" w:name="_Toc182477076"/>
      <w:r w:rsidRPr="008573F1">
        <w:t>Supreme Court Act 1935</w:t>
      </w:r>
      <w:bookmarkEnd w:id="39"/>
    </w:p>
    <w:p w14:paraId="247E2CA4" w14:textId="77777777" w:rsidR="008573F1" w:rsidRPr="008573F1" w:rsidRDefault="008573F1" w:rsidP="008573F1">
      <w:pPr>
        <w:jc w:val="center"/>
        <w:rPr>
          <w:i/>
          <w:szCs w:val="17"/>
        </w:rPr>
      </w:pPr>
      <w:r w:rsidRPr="008573F1">
        <w:rPr>
          <w:i/>
          <w:szCs w:val="17"/>
        </w:rPr>
        <w:t>Vexatious Litigant</w:t>
      </w:r>
    </w:p>
    <w:p w14:paraId="17835CC2" w14:textId="77777777" w:rsidR="008573F1" w:rsidRPr="008573F1" w:rsidRDefault="008573F1" w:rsidP="008573F1">
      <w:pPr>
        <w:jc w:val="center"/>
        <w:rPr>
          <w:rFonts w:eastAsia="Times New Roman"/>
          <w:b/>
          <w:bCs/>
          <w:szCs w:val="17"/>
        </w:rPr>
      </w:pPr>
      <w:r w:rsidRPr="008573F1">
        <w:rPr>
          <w:rFonts w:eastAsia="Times New Roman"/>
          <w:b/>
          <w:bCs/>
          <w:szCs w:val="17"/>
        </w:rPr>
        <w:t>In the Supreme Court of South Australia</w:t>
      </w:r>
      <w:r w:rsidRPr="008573F1">
        <w:rPr>
          <w:rFonts w:eastAsia="Times New Roman"/>
          <w:b/>
          <w:bCs/>
          <w:szCs w:val="17"/>
        </w:rPr>
        <w:br/>
        <w:t>In the Civil Jurisdiction</w:t>
      </w:r>
    </w:p>
    <w:p w14:paraId="258A3567" w14:textId="77777777" w:rsidR="008573F1" w:rsidRPr="008573F1" w:rsidRDefault="008573F1" w:rsidP="008573F1">
      <w:pPr>
        <w:jc w:val="center"/>
        <w:rPr>
          <w:smallCaps/>
          <w:szCs w:val="17"/>
        </w:rPr>
      </w:pPr>
      <w:r w:rsidRPr="008573F1">
        <w:rPr>
          <w:smallCaps/>
          <w:szCs w:val="17"/>
        </w:rPr>
        <w:t>No. CIV 001255 of 2024</w:t>
      </w:r>
    </w:p>
    <w:p w14:paraId="422F695D" w14:textId="77777777" w:rsidR="008573F1" w:rsidRPr="008573F1" w:rsidRDefault="008573F1" w:rsidP="008573F1">
      <w:pPr>
        <w:jc w:val="center"/>
        <w:rPr>
          <w:i/>
          <w:szCs w:val="17"/>
        </w:rPr>
      </w:pPr>
      <w:r w:rsidRPr="008573F1">
        <w:rPr>
          <w:i/>
          <w:szCs w:val="17"/>
        </w:rPr>
        <w:t>File Document Number—36</w:t>
      </w:r>
    </w:p>
    <w:p w14:paraId="2FE9F06C" w14:textId="77777777" w:rsidR="008573F1" w:rsidRPr="008573F1" w:rsidRDefault="008573F1" w:rsidP="008573F1">
      <w:pPr>
        <w:rPr>
          <w:rFonts w:eastAsia="Times New Roman"/>
          <w:szCs w:val="17"/>
        </w:rPr>
      </w:pPr>
      <w:r w:rsidRPr="008573F1">
        <w:rPr>
          <w:rFonts w:eastAsia="Times New Roman"/>
          <w:szCs w:val="17"/>
        </w:rPr>
        <w:t>BETWEEN: Thomas Courtney KEANE (Applicant) and Woolworths Group Limited (Respondent).</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52"/>
      </w:tblGrid>
      <w:tr w:rsidR="008573F1" w:rsidRPr="008573F1" w14:paraId="29A6F5E0" w14:textId="77777777" w:rsidTr="003A3B19">
        <w:trPr>
          <w:tblHeader/>
          <w:jc w:val="center"/>
        </w:trPr>
        <w:tc>
          <w:tcPr>
            <w:tcW w:w="4253" w:type="dxa"/>
            <w:gridSpan w:val="2"/>
            <w:tcBorders>
              <w:top w:val="single" w:sz="4" w:space="0" w:color="auto"/>
              <w:bottom w:val="single" w:sz="4" w:space="0" w:color="auto"/>
            </w:tcBorders>
            <w:vAlign w:val="center"/>
          </w:tcPr>
          <w:p w14:paraId="3CB93EB2" w14:textId="77777777" w:rsidR="008573F1" w:rsidRPr="008573F1" w:rsidRDefault="008573F1" w:rsidP="008573F1">
            <w:pPr>
              <w:spacing w:before="40" w:after="40"/>
              <w:jc w:val="center"/>
              <w:rPr>
                <w:b/>
                <w:bCs/>
                <w:szCs w:val="17"/>
              </w:rPr>
            </w:pPr>
            <w:r w:rsidRPr="008573F1">
              <w:rPr>
                <w:b/>
                <w:bCs/>
                <w:szCs w:val="17"/>
              </w:rPr>
              <w:t>Judgment</w:t>
            </w:r>
          </w:p>
        </w:tc>
      </w:tr>
      <w:tr w:rsidR="008573F1" w:rsidRPr="008573F1" w14:paraId="2066B02E" w14:textId="77777777" w:rsidTr="003A3B19">
        <w:trPr>
          <w:tblHeader/>
          <w:jc w:val="center"/>
        </w:trPr>
        <w:tc>
          <w:tcPr>
            <w:tcW w:w="4253" w:type="dxa"/>
            <w:gridSpan w:val="2"/>
            <w:tcBorders>
              <w:top w:val="single" w:sz="4" w:space="0" w:color="auto"/>
            </w:tcBorders>
          </w:tcPr>
          <w:p w14:paraId="05336998" w14:textId="77777777" w:rsidR="008573F1" w:rsidRPr="008573F1" w:rsidRDefault="008573F1" w:rsidP="008573F1">
            <w:pPr>
              <w:spacing w:after="0" w:line="40" w:lineRule="exact"/>
              <w:jc w:val="left"/>
              <w:rPr>
                <w:szCs w:val="17"/>
              </w:rPr>
            </w:pPr>
          </w:p>
        </w:tc>
      </w:tr>
      <w:tr w:rsidR="008573F1" w:rsidRPr="008573F1" w14:paraId="723C56AF" w14:textId="77777777" w:rsidTr="003A3B19">
        <w:trPr>
          <w:jc w:val="center"/>
        </w:trPr>
        <w:tc>
          <w:tcPr>
            <w:tcW w:w="1701" w:type="dxa"/>
          </w:tcPr>
          <w:p w14:paraId="1E81A4E3" w14:textId="77777777" w:rsidR="008573F1" w:rsidRPr="008573F1" w:rsidRDefault="008573F1" w:rsidP="008573F1">
            <w:pPr>
              <w:spacing w:after="20"/>
              <w:jc w:val="left"/>
              <w:rPr>
                <w:szCs w:val="17"/>
              </w:rPr>
            </w:pPr>
            <w:r w:rsidRPr="008573F1">
              <w:rPr>
                <w:szCs w:val="17"/>
              </w:rPr>
              <w:t>Judicial Officer:</w:t>
            </w:r>
          </w:p>
        </w:tc>
        <w:tc>
          <w:tcPr>
            <w:tcW w:w="2552" w:type="dxa"/>
          </w:tcPr>
          <w:p w14:paraId="6E9F5993" w14:textId="77777777" w:rsidR="008573F1" w:rsidRPr="008573F1" w:rsidRDefault="008573F1" w:rsidP="008573F1">
            <w:pPr>
              <w:spacing w:afterLines="20" w:after="48"/>
              <w:jc w:val="left"/>
              <w:rPr>
                <w:szCs w:val="17"/>
              </w:rPr>
            </w:pPr>
            <w:r w:rsidRPr="008573F1">
              <w:rPr>
                <w:szCs w:val="17"/>
              </w:rPr>
              <w:t>Court of Appeal</w:t>
            </w:r>
          </w:p>
        </w:tc>
      </w:tr>
      <w:tr w:rsidR="008573F1" w:rsidRPr="008573F1" w14:paraId="4CEB427B" w14:textId="77777777" w:rsidTr="003A3B19">
        <w:trPr>
          <w:jc w:val="center"/>
        </w:trPr>
        <w:tc>
          <w:tcPr>
            <w:tcW w:w="1701" w:type="dxa"/>
          </w:tcPr>
          <w:p w14:paraId="0FD66233" w14:textId="77777777" w:rsidR="008573F1" w:rsidRPr="008573F1" w:rsidRDefault="008573F1" w:rsidP="008573F1">
            <w:pPr>
              <w:spacing w:after="20"/>
              <w:jc w:val="left"/>
              <w:rPr>
                <w:szCs w:val="17"/>
              </w:rPr>
            </w:pPr>
            <w:r w:rsidRPr="008573F1">
              <w:rPr>
                <w:szCs w:val="17"/>
              </w:rPr>
              <w:t>Date of Application:</w:t>
            </w:r>
          </w:p>
        </w:tc>
        <w:tc>
          <w:tcPr>
            <w:tcW w:w="2552" w:type="dxa"/>
          </w:tcPr>
          <w:p w14:paraId="2E820449" w14:textId="77777777" w:rsidR="008573F1" w:rsidRPr="008573F1" w:rsidRDefault="008573F1" w:rsidP="008573F1">
            <w:pPr>
              <w:spacing w:afterLines="20" w:after="48"/>
              <w:jc w:val="left"/>
              <w:rPr>
                <w:szCs w:val="17"/>
              </w:rPr>
            </w:pPr>
            <w:r w:rsidRPr="008573F1">
              <w:rPr>
                <w:szCs w:val="17"/>
              </w:rPr>
              <w:t>12 February 2024</w:t>
            </w:r>
          </w:p>
        </w:tc>
      </w:tr>
      <w:tr w:rsidR="008573F1" w:rsidRPr="008573F1" w14:paraId="0AB68E8E" w14:textId="77777777" w:rsidTr="003A3B19">
        <w:trPr>
          <w:jc w:val="center"/>
        </w:trPr>
        <w:tc>
          <w:tcPr>
            <w:tcW w:w="1701" w:type="dxa"/>
          </w:tcPr>
          <w:p w14:paraId="786239FA" w14:textId="77777777" w:rsidR="008573F1" w:rsidRPr="008573F1" w:rsidRDefault="008573F1" w:rsidP="008573F1">
            <w:pPr>
              <w:spacing w:after="20"/>
              <w:jc w:val="left"/>
              <w:rPr>
                <w:szCs w:val="17"/>
              </w:rPr>
            </w:pPr>
            <w:r w:rsidRPr="008573F1">
              <w:rPr>
                <w:szCs w:val="17"/>
              </w:rPr>
              <w:t>Date of Judgment:</w:t>
            </w:r>
          </w:p>
        </w:tc>
        <w:tc>
          <w:tcPr>
            <w:tcW w:w="2552" w:type="dxa"/>
          </w:tcPr>
          <w:p w14:paraId="6B572F18" w14:textId="77777777" w:rsidR="008573F1" w:rsidRPr="008573F1" w:rsidRDefault="008573F1" w:rsidP="008573F1">
            <w:pPr>
              <w:spacing w:afterLines="20" w:after="48"/>
              <w:jc w:val="left"/>
              <w:rPr>
                <w:szCs w:val="17"/>
              </w:rPr>
            </w:pPr>
            <w:r w:rsidRPr="008573F1">
              <w:rPr>
                <w:szCs w:val="17"/>
              </w:rPr>
              <w:t>20 September 2024</w:t>
            </w:r>
          </w:p>
        </w:tc>
      </w:tr>
      <w:tr w:rsidR="008573F1" w:rsidRPr="008573F1" w14:paraId="66FE919D" w14:textId="77777777" w:rsidTr="003A3B19">
        <w:trPr>
          <w:jc w:val="center"/>
        </w:trPr>
        <w:tc>
          <w:tcPr>
            <w:tcW w:w="1701" w:type="dxa"/>
          </w:tcPr>
          <w:p w14:paraId="1887812E" w14:textId="77777777" w:rsidR="008573F1" w:rsidRPr="008573F1" w:rsidRDefault="008573F1" w:rsidP="008573F1">
            <w:pPr>
              <w:spacing w:after="20"/>
              <w:jc w:val="left"/>
              <w:rPr>
                <w:szCs w:val="17"/>
              </w:rPr>
            </w:pPr>
            <w:r w:rsidRPr="008573F1">
              <w:rPr>
                <w:szCs w:val="17"/>
              </w:rPr>
              <w:t>Date of Order:</w:t>
            </w:r>
          </w:p>
        </w:tc>
        <w:tc>
          <w:tcPr>
            <w:tcW w:w="2552" w:type="dxa"/>
          </w:tcPr>
          <w:p w14:paraId="21737FE7" w14:textId="77777777" w:rsidR="008573F1" w:rsidRPr="008573F1" w:rsidRDefault="008573F1" w:rsidP="008573F1">
            <w:pPr>
              <w:spacing w:afterLines="20" w:after="48"/>
              <w:rPr>
                <w:szCs w:val="17"/>
              </w:rPr>
            </w:pPr>
            <w:r w:rsidRPr="008573F1">
              <w:rPr>
                <w:szCs w:val="17"/>
              </w:rPr>
              <w:t>20 September 2024</w:t>
            </w:r>
          </w:p>
        </w:tc>
      </w:tr>
      <w:tr w:rsidR="008573F1" w:rsidRPr="008573F1" w14:paraId="559598A7" w14:textId="77777777" w:rsidTr="003A3B19">
        <w:trPr>
          <w:jc w:val="center"/>
        </w:trPr>
        <w:tc>
          <w:tcPr>
            <w:tcW w:w="1701" w:type="dxa"/>
          </w:tcPr>
          <w:p w14:paraId="4F2525ED" w14:textId="77777777" w:rsidR="008573F1" w:rsidRPr="008573F1" w:rsidRDefault="008573F1" w:rsidP="008573F1">
            <w:pPr>
              <w:spacing w:after="0"/>
              <w:jc w:val="left"/>
              <w:rPr>
                <w:szCs w:val="17"/>
              </w:rPr>
            </w:pPr>
            <w:r w:rsidRPr="008573F1">
              <w:rPr>
                <w:szCs w:val="17"/>
              </w:rPr>
              <w:t>Appearances:</w:t>
            </w:r>
          </w:p>
        </w:tc>
        <w:tc>
          <w:tcPr>
            <w:tcW w:w="2552" w:type="dxa"/>
          </w:tcPr>
          <w:p w14:paraId="5F2CD288" w14:textId="77777777" w:rsidR="008573F1" w:rsidRPr="008573F1" w:rsidRDefault="008573F1" w:rsidP="008573F1">
            <w:pPr>
              <w:spacing w:after="20"/>
              <w:jc w:val="left"/>
              <w:rPr>
                <w:szCs w:val="17"/>
              </w:rPr>
            </w:pPr>
            <w:r w:rsidRPr="008573F1">
              <w:rPr>
                <w:szCs w:val="17"/>
              </w:rPr>
              <w:t>Applicant in person</w:t>
            </w:r>
          </w:p>
        </w:tc>
      </w:tr>
      <w:tr w:rsidR="008573F1" w:rsidRPr="008573F1" w14:paraId="35EA453F" w14:textId="77777777" w:rsidTr="003A3B19">
        <w:trPr>
          <w:trHeight w:val="385"/>
          <w:jc w:val="center"/>
        </w:trPr>
        <w:tc>
          <w:tcPr>
            <w:tcW w:w="1701" w:type="dxa"/>
            <w:tcBorders>
              <w:bottom w:val="single" w:sz="4" w:space="0" w:color="auto"/>
            </w:tcBorders>
          </w:tcPr>
          <w:p w14:paraId="670E1210" w14:textId="77777777" w:rsidR="008573F1" w:rsidRPr="008573F1" w:rsidRDefault="008573F1" w:rsidP="008573F1">
            <w:pPr>
              <w:spacing w:after="100" w:afterAutospacing="1"/>
              <w:jc w:val="left"/>
              <w:rPr>
                <w:szCs w:val="17"/>
              </w:rPr>
            </w:pPr>
          </w:p>
        </w:tc>
        <w:tc>
          <w:tcPr>
            <w:tcW w:w="2552" w:type="dxa"/>
            <w:tcBorders>
              <w:bottom w:val="single" w:sz="4" w:space="0" w:color="auto"/>
            </w:tcBorders>
          </w:tcPr>
          <w:p w14:paraId="21D7D006" w14:textId="77777777" w:rsidR="008573F1" w:rsidRPr="008573F1" w:rsidRDefault="008573F1" w:rsidP="008573F1">
            <w:pPr>
              <w:spacing w:after="0"/>
              <w:jc w:val="left"/>
              <w:rPr>
                <w:szCs w:val="17"/>
              </w:rPr>
            </w:pPr>
            <w:r w:rsidRPr="008573F1">
              <w:rPr>
                <w:szCs w:val="17"/>
              </w:rPr>
              <w:t>Ms S Hillier for the Respondent</w:t>
            </w:r>
          </w:p>
          <w:p w14:paraId="6F543258" w14:textId="77777777" w:rsidR="008573F1" w:rsidRPr="008573F1" w:rsidRDefault="008573F1" w:rsidP="008573F1">
            <w:pPr>
              <w:spacing w:after="20"/>
              <w:jc w:val="left"/>
              <w:rPr>
                <w:szCs w:val="17"/>
              </w:rPr>
            </w:pPr>
            <w:r w:rsidRPr="008573F1">
              <w:rPr>
                <w:szCs w:val="17"/>
              </w:rPr>
              <w:t>Counsel for the Respondent:</w:t>
            </w:r>
          </w:p>
          <w:p w14:paraId="0C1C54B4" w14:textId="77777777" w:rsidR="008573F1" w:rsidRPr="008573F1" w:rsidRDefault="008573F1" w:rsidP="008573F1">
            <w:pPr>
              <w:spacing w:after="60"/>
              <w:jc w:val="left"/>
              <w:rPr>
                <w:szCs w:val="17"/>
              </w:rPr>
            </w:pPr>
            <w:r w:rsidRPr="008573F1">
              <w:rPr>
                <w:szCs w:val="17"/>
              </w:rPr>
              <w:t>Mr M Douglas with Ms L Viant</w:t>
            </w:r>
          </w:p>
        </w:tc>
      </w:tr>
      <w:tr w:rsidR="008573F1" w:rsidRPr="008573F1" w14:paraId="09FCD72B" w14:textId="77777777" w:rsidTr="003A3B19">
        <w:trPr>
          <w:jc w:val="center"/>
        </w:trPr>
        <w:tc>
          <w:tcPr>
            <w:tcW w:w="1701" w:type="dxa"/>
            <w:tcBorders>
              <w:top w:val="single" w:sz="4" w:space="0" w:color="auto"/>
            </w:tcBorders>
          </w:tcPr>
          <w:p w14:paraId="776F6324" w14:textId="77777777" w:rsidR="008573F1" w:rsidRPr="008573F1" w:rsidRDefault="008573F1" w:rsidP="008573F1">
            <w:pPr>
              <w:spacing w:after="0" w:line="80" w:lineRule="exact"/>
              <w:jc w:val="left"/>
              <w:rPr>
                <w:szCs w:val="17"/>
              </w:rPr>
            </w:pPr>
          </w:p>
        </w:tc>
        <w:tc>
          <w:tcPr>
            <w:tcW w:w="2552" w:type="dxa"/>
            <w:tcBorders>
              <w:top w:val="single" w:sz="4" w:space="0" w:color="auto"/>
            </w:tcBorders>
          </w:tcPr>
          <w:p w14:paraId="073B5371" w14:textId="77777777" w:rsidR="008573F1" w:rsidRPr="008573F1" w:rsidRDefault="008573F1" w:rsidP="008573F1">
            <w:pPr>
              <w:spacing w:after="0" w:line="80" w:lineRule="exact"/>
              <w:jc w:val="left"/>
              <w:rPr>
                <w:szCs w:val="17"/>
              </w:rPr>
            </w:pPr>
          </w:p>
        </w:tc>
      </w:tr>
    </w:tbl>
    <w:p w14:paraId="43D73A2D" w14:textId="77777777" w:rsidR="008573F1" w:rsidRPr="008573F1" w:rsidRDefault="008573F1" w:rsidP="008573F1">
      <w:pPr>
        <w:rPr>
          <w:rFonts w:eastAsia="Times New Roman"/>
          <w:szCs w:val="17"/>
        </w:rPr>
      </w:pPr>
      <w:r w:rsidRPr="008573F1">
        <w:rPr>
          <w:rFonts w:eastAsia="Times New Roman"/>
          <w:szCs w:val="17"/>
        </w:rPr>
        <w:t>The Court orders that:</w:t>
      </w:r>
    </w:p>
    <w:p w14:paraId="32DFBAF9" w14:textId="77777777" w:rsidR="008573F1" w:rsidRPr="008573F1" w:rsidRDefault="008573F1" w:rsidP="008573F1">
      <w:pPr>
        <w:ind w:left="426" w:hanging="284"/>
        <w:rPr>
          <w:rFonts w:eastAsia="Times New Roman"/>
          <w:szCs w:val="17"/>
        </w:rPr>
      </w:pPr>
      <w:r w:rsidRPr="008573F1">
        <w:rPr>
          <w:rFonts w:eastAsia="Times New Roman"/>
          <w:szCs w:val="17"/>
        </w:rPr>
        <w:t>1.</w:t>
      </w:r>
      <w:r w:rsidRPr="008573F1">
        <w:rPr>
          <w:rFonts w:eastAsia="Times New Roman"/>
          <w:szCs w:val="17"/>
        </w:rPr>
        <w:tab/>
        <w:t>The challenges made by Mr Keane to the vexatious litigant declaration and orders must be dismissed.</w:t>
      </w:r>
    </w:p>
    <w:p w14:paraId="4C14A824" w14:textId="77777777" w:rsidR="008573F1" w:rsidRPr="008573F1" w:rsidRDefault="008573F1" w:rsidP="008573F1">
      <w:pPr>
        <w:ind w:left="426" w:hanging="284"/>
        <w:rPr>
          <w:rFonts w:eastAsia="Times New Roman"/>
          <w:szCs w:val="17"/>
        </w:rPr>
      </w:pPr>
      <w:r w:rsidRPr="008573F1">
        <w:rPr>
          <w:rFonts w:eastAsia="Times New Roman"/>
          <w:szCs w:val="17"/>
        </w:rPr>
        <w:t>2.</w:t>
      </w:r>
      <w:r w:rsidRPr="008573F1">
        <w:rPr>
          <w:rFonts w:eastAsia="Times New Roman"/>
          <w:szCs w:val="17"/>
        </w:rPr>
        <w:tab/>
        <w:t>The appeal should be allowed for the limited purpose of amending the terms of order 3 of the orders made on 2 February 2024 in Woolworths Group Ltd v Keane [2024] SASC 12 so that it accords with the terms of ss 39(1)(a) and 39(6) of the Supreme Court Act, as follows:</w:t>
      </w:r>
    </w:p>
    <w:p w14:paraId="4F834412" w14:textId="77777777" w:rsidR="008573F1" w:rsidRPr="008573F1" w:rsidRDefault="008573F1" w:rsidP="008573F1">
      <w:pPr>
        <w:ind w:left="567"/>
        <w:rPr>
          <w:rFonts w:eastAsia="Times New Roman"/>
          <w:szCs w:val="17"/>
        </w:rPr>
      </w:pPr>
      <w:r w:rsidRPr="008573F1">
        <w:rPr>
          <w:rFonts w:eastAsia="Times New Roman"/>
          <w:szCs w:val="17"/>
        </w:rPr>
        <w:t xml:space="preserve">I order that Thomas Courtney Keane be prohibited from instituting further proceedings in any Court or Tribunal of the State of South Australia without the permission of this Court pursuant to s 39(1)(a) of the </w:t>
      </w:r>
      <w:r w:rsidRPr="008573F1">
        <w:rPr>
          <w:rFonts w:eastAsia="Times New Roman"/>
          <w:i/>
          <w:iCs/>
          <w:szCs w:val="17"/>
        </w:rPr>
        <w:t>Supreme Court Act 1935</w:t>
      </w:r>
      <w:r w:rsidRPr="008573F1">
        <w:rPr>
          <w:rFonts w:eastAsia="Times New Roman"/>
          <w:szCs w:val="17"/>
        </w:rPr>
        <w:t xml:space="preserve"> (SA).</w:t>
      </w:r>
    </w:p>
    <w:p w14:paraId="79D73BF4" w14:textId="77777777" w:rsidR="008573F1" w:rsidRPr="008573F1" w:rsidRDefault="008573F1" w:rsidP="008573F1">
      <w:pPr>
        <w:spacing w:after="0"/>
        <w:rPr>
          <w:rFonts w:eastAsia="Times New Roman"/>
          <w:szCs w:val="17"/>
        </w:rPr>
      </w:pPr>
      <w:r w:rsidRPr="008573F1">
        <w:rPr>
          <w:rFonts w:eastAsia="Times New Roman"/>
          <w:szCs w:val="17"/>
        </w:rPr>
        <w:t>Dated: 14 November 2024</w:t>
      </w:r>
    </w:p>
    <w:p w14:paraId="5124028A" w14:textId="77777777" w:rsidR="008573F1" w:rsidRPr="008573F1" w:rsidRDefault="008573F1" w:rsidP="008573F1">
      <w:pPr>
        <w:spacing w:after="0"/>
        <w:jc w:val="right"/>
        <w:rPr>
          <w:rFonts w:eastAsia="Times New Roman"/>
          <w:smallCaps/>
          <w:szCs w:val="20"/>
        </w:rPr>
      </w:pPr>
      <w:r w:rsidRPr="008573F1">
        <w:rPr>
          <w:rFonts w:eastAsia="Times New Roman"/>
          <w:smallCaps/>
          <w:szCs w:val="20"/>
        </w:rPr>
        <w:t>Leah McLay</w:t>
      </w:r>
    </w:p>
    <w:p w14:paraId="6FCBAC28" w14:textId="1B390EB8" w:rsidR="008573F1" w:rsidRDefault="008573F1" w:rsidP="008573F1">
      <w:pPr>
        <w:spacing w:after="0"/>
        <w:jc w:val="right"/>
        <w:rPr>
          <w:rFonts w:eastAsia="Times New Roman"/>
          <w:szCs w:val="17"/>
        </w:rPr>
      </w:pPr>
      <w:r w:rsidRPr="008573F1">
        <w:rPr>
          <w:rFonts w:eastAsia="Times New Roman"/>
          <w:szCs w:val="17"/>
        </w:rPr>
        <w:t>Registrar of the Supreme Court</w:t>
      </w:r>
    </w:p>
    <w:p w14:paraId="68487908" w14:textId="77777777" w:rsidR="008573F1" w:rsidRDefault="008573F1" w:rsidP="008573F1">
      <w:pPr>
        <w:pBdr>
          <w:bottom w:val="single" w:sz="4" w:space="1" w:color="auto"/>
        </w:pBdr>
        <w:spacing w:after="0" w:line="52" w:lineRule="exact"/>
        <w:jc w:val="center"/>
        <w:rPr>
          <w:rFonts w:eastAsia="Times New Roman"/>
          <w:szCs w:val="17"/>
        </w:rPr>
      </w:pPr>
    </w:p>
    <w:p w14:paraId="30BA71DE" w14:textId="77777777" w:rsidR="008573F1" w:rsidRDefault="008573F1" w:rsidP="008573F1">
      <w:pPr>
        <w:pBdr>
          <w:top w:val="single" w:sz="4" w:space="1" w:color="auto"/>
        </w:pBdr>
        <w:spacing w:before="34" w:after="0" w:line="14" w:lineRule="exact"/>
        <w:jc w:val="center"/>
        <w:rPr>
          <w:rFonts w:eastAsia="Times New Roman"/>
          <w:szCs w:val="17"/>
        </w:rPr>
      </w:pPr>
    </w:p>
    <w:p w14:paraId="07ABC88A" w14:textId="77777777" w:rsidR="008573F1" w:rsidRPr="008573F1" w:rsidRDefault="008573F1" w:rsidP="008573F1">
      <w:pPr>
        <w:pStyle w:val="NoSpacing"/>
      </w:pPr>
    </w:p>
    <w:p w14:paraId="65027D73" w14:textId="4DD2D47A" w:rsidR="00F44165" w:rsidRDefault="00F44165">
      <w:pPr>
        <w:spacing w:after="0" w:line="240" w:lineRule="auto"/>
        <w:jc w:val="left"/>
        <w:rPr>
          <w:rFonts w:eastAsia="Times New Roman"/>
          <w:szCs w:val="17"/>
          <w:lang w:val="en-US"/>
        </w:rPr>
      </w:pPr>
      <w:r>
        <w:rPr>
          <w:lang w:val="en-US"/>
        </w:rPr>
        <w:br w:type="page"/>
      </w:r>
    </w:p>
    <w:p w14:paraId="061B9A67" w14:textId="77777777" w:rsidR="009D1E2E" w:rsidRPr="009D1E2E" w:rsidRDefault="009D1E2E" w:rsidP="0043001F">
      <w:pPr>
        <w:pStyle w:val="Heading1"/>
      </w:pPr>
      <w:bookmarkStart w:id="40" w:name="_Toc33707983"/>
      <w:bookmarkStart w:id="41" w:name="_Toc33708154"/>
      <w:bookmarkStart w:id="42" w:name="_Toc182477077"/>
      <w:r>
        <w:lastRenderedPageBreak/>
        <w:t>Local</w:t>
      </w:r>
      <w:r w:rsidRPr="009D1E2E">
        <w:t xml:space="preserve"> Government Instruments</w:t>
      </w:r>
      <w:bookmarkEnd w:id="40"/>
      <w:bookmarkEnd w:id="41"/>
      <w:bookmarkEnd w:id="42"/>
    </w:p>
    <w:p w14:paraId="42CF6743" w14:textId="77777777" w:rsidR="006B3755" w:rsidRDefault="006B3755" w:rsidP="003B5A24">
      <w:pPr>
        <w:pStyle w:val="Heading2"/>
      </w:pPr>
      <w:bookmarkStart w:id="43" w:name="_Toc182477078"/>
      <w:r>
        <w:t>City of Adelaide</w:t>
      </w:r>
      <w:bookmarkEnd w:id="43"/>
    </w:p>
    <w:p w14:paraId="29B952A1" w14:textId="77777777" w:rsidR="006B3755" w:rsidRDefault="006B3755" w:rsidP="006B3755">
      <w:pPr>
        <w:pStyle w:val="GG-Title2"/>
      </w:pPr>
      <w:r>
        <w:t>Local Government Act 1999</w:t>
      </w:r>
    </w:p>
    <w:p w14:paraId="45A3A36F" w14:textId="77777777" w:rsidR="006B3755" w:rsidRDefault="006B3755" w:rsidP="006B3755">
      <w:pPr>
        <w:pStyle w:val="GG-Title3"/>
      </w:pPr>
      <w:r>
        <w:t>Adoption of Altered Policy for the Naming of Public and Private Roads</w:t>
      </w:r>
    </w:p>
    <w:p w14:paraId="31C1B4F6" w14:textId="19BA4484" w:rsidR="006B3755" w:rsidRDefault="006B3755" w:rsidP="006B3755">
      <w:pPr>
        <w:pStyle w:val="GG-body"/>
      </w:pPr>
      <w:r>
        <w:t xml:space="preserve">Notice is hereby given, pursuant to Section 219(7) of the </w:t>
      </w:r>
      <w:r w:rsidRPr="00DA43EA">
        <w:rPr>
          <w:i/>
          <w:iCs/>
        </w:rPr>
        <w:t>Local Government Act 1999</w:t>
      </w:r>
      <w:r>
        <w:t xml:space="preserve">, that at its meeting held on 24 September 2024, the Council resolved to adopt an altered policy in relation to the naming of public and private roads. The Policy (‘Naming Policy for Roads’) can be viewed on Council’s website </w:t>
      </w:r>
      <w:hyperlink r:id="rId28" w:history="1">
        <w:r w:rsidRPr="0091641C">
          <w:rPr>
            <w:rStyle w:val="Hyperlink"/>
          </w:rPr>
          <w:t>www.cityofadelaide.com.au</w:t>
        </w:r>
      </w:hyperlink>
      <w:r>
        <w:t xml:space="preserve"> or at its Customer Centre, 25 Pirie Street, Adelaide.</w:t>
      </w:r>
    </w:p>
    <w:p w14:paraId="6F4820D3" w14:textId="328AA11F" w:rsidR="006B3755" w:rsidRDefault="006B3755" w:rsidP="006B3755">
      <w:pPr>
        <w:pStyle w:val="GG-SDated"/>
      </w:pPr>
      <w:r>
        <w:t>Dated: 31 October 2024</w:t>
      </w:r>
    </w:p>
    <w:p w14:paraId="3D20283A" w14:textId="77777777" w:rsidR="006B3755" w:rsidRDefault="006B3755" w:rsidP="006B3755">
      <w:pPr>
        <w:pStyle w:val="GG-SName"/>
      </w:pPr>
      <w:r>
        <w:t>Michael Sedgman</w:t>
      </w:r>
    </w:p>
    <w:p w14:paraId="55AA5A88" w14:textId="00611920" w:rsidR="006B3755" w:rsidRDefault="006B3755" w:rsidP="006B3755">
      <w:pPr>
        <w:pStyle w:val="GG-Signature"/>
      </w:pPr>
      <w:r>
        <w:t>Chief Executive Officer</w:t>
      </w:r>
    </w:p>
    <w:p w14:paraId="28A78146" w14:textId="77777777" w:rsidR="006B3755" w:rsidRDefault="006B3755" w:rsidP="006B3755">
      <w:pPr>
        <w:pStyle w:val="GG-Signature"/>
        <w:pBdr>
          <w:bottom w:val="single" w:sz="4" w:space="1" w:color="auto"/>
        </w:pBdr>
        <w:spacing w:line="52" w:lineRule="exact"/>
        <w:jc w:val="center"/>
      </w:pPr>
    </w:p>
    <w:p w14:paraId="38CAEB76" w14:textId="77777777" w:rsidR="006B3755" w:rsidRDefault="006B3755" w:rsidP="006B3755">
      <w:pPr>
        <w:pStyle w:val="GG-Signature"/>
        <w:pBdr>
          <w:top w:val="single" w:sz="4" w:space="1" w:color="auto"/>
        </w:pBdr>
        <w:spacing w:before="34" w:line="14" w:lineRule="exact"/>
        <w:jc w:val="center"/>
      </w:pPr>
    </w:p>
    <w:p w14:paraId="39C2369B" w14:textId="77777777" w:rsidR="006B3755" w:rsidRPr="003D4C75" w:rsidRDefault="006B3755" w:rsidP="006B3755">
      <w:pPr>
        <w:pStyle w:val="NoSpacing"/>
      </w:pPr>
    </w:p>
    <w:p w14:paraId="7E11B5CC" w14:textId="1C3C2CF1" w:rsidR="00D61FD5" w:rsidRPr="00005B8E" w:rsidRDefault="00005B8E" w:rsidP="00005B8E">
      <w:pPr>
        <w:pStyle w:val="Heading2"/>
      </w:pPr>
      <w:bookmarkStart w:id="44" w:name="_Toc182477079"/>
      <w:r w:rsidRPr="00005B8E">
        <w:t>City of Port Lincoln</w:t>
      </w:r>
      <w:bookmarkEnd w:id="44"/>
    </w:p>
    <w:p w14:paraId="087854BD" w14:textId="77777777" w:rsidR="00D61FD5" w:rsidRPr="00D61FD5" w:rsidRDefault="00D61FD5" w:rsidP="00D61FD5">
      <w:pPr>
        <w:ind w:left="142" w:hanging="142"/>
        <w:jc w:val="center"/>
        <w:rPr>
          <w:i/>
          <w:szCs w:val="17"/>
        </w:rPr>
      </w:pPr>
      <w:r w:rsidRPr="00D61FD5">
        <w:rPr>
          <w:i/>
          <w:szCs w:val="17"/>
        </w:rPr>
        <w:t>Exclusion from Classification of Community Land</w:t>
      </w:r>
    </w:p>
    <w:p w14:paraId="0B57936E" w14:textId="77777777" w:rsidR="00D61FD5" w:rsidRPr="00D61FD5" w:rsidRDefault="00D61FD5" w:rsidP="00D61FD5">
      <w:pPr>
        <w:rPr>
          <w:rFonts w:eastAsia="Times New Roman"/>
          <w:szCs w:val="17"/>
        </w:rPr>
      </w:pPr>
      <w:r w:rsidRPr="00D61FD5">
        <w:rPr>
          <w:rFonts w:eastAsia="Times New Roman"/>
          <w:szCs w:val="17"/>
        </w:rPr>
        <w:t xml:space="preserve">Notice is hereby given that the Council of the City of Port Lincoln at its ordinary meeting held on 20 November 2023 resolved to exclude, prior to their acquisition by Council, the following individual properties comprised within Strata Plan 11629 from the Classification of Community Land, pursuant to Section 193 of the </w:t>
      </w:r>
      <w:r w:rsidRPr="00D61FD5">
        <w:rPr>
          <w:rFonts w:eastAsia="Times New Roman"/>
          <w:i/>
          <w:iCs/>
          <w:szCs w:val="17"/>
        </w:rPr>
        <w:t>Local Government Act 1999</w:t>
      </w:r>
      <w:r w:rsidRPr="00D61FD5">
        <w:rPr>
          <w:rFonts w:eastAsia="Times New Roman"/>
          <w:szCs w:val="17"/>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1557"/>
      </w:tblGrid>
      <w:tr w:rsidR="00D61FD5" w:rsidRPr="00D61FD5" w14:paraId="0A9E1F6E" w14:textId="77777777" w:rsidTr="00B15E3F">
        <w:trPr>
          <w:tblHeader/>
          <w:jc w:val="center"/>
        </w:trPr>
        <w:tc>
          <w:tcPr>
            <w:tcW w:w="0" w:type="auto"/>
            <w:tcBorders>
              <w:top w:val="single" w:sz="4" w:space="0" w:color="auto"/>
              <w:bottom w:val="single" w:sz="4" w:space="0" w:color="auto"/>
            </w:tcBorders>
          </w:tcPr>
          <w:p w14:paraId="39BFA25A"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0" w:firstLine="0"/>
              <w:jc w:val="center"/>
              <w:rPr>
                <w:b/>
                <w:bCs/>
                <w:szCs w:val="17"/>
              </w:rPr>
            </w:pPr>
            <w:r w:rsidRPr="00D61FD5">
              <w:rPr>
                <w:b/>
                <w:bCs/>
                <w:szCs w:val="17"/>
              </w:rPr>
              <w:t>Location</w:t>
            </w:r>
          </w:p>
        </w:tc>
        <w:tc>
          <w:tcPr>
            <w:tcW w:w="0" w:type="auto"/>
            <w:tcBorders>
              <w:top w:val="single" w:sz="4" w:space="0" w:color="auto"/>
              <w:bottom w:val="single" w:sz="4" w:space="0" w:color="auto"/>
            </w:tcBorders>
          </w:tcPr>
          <w:p w14:paraId="07C423CD"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0" w:firstLine="0"/>
              <w:jc w:val="center"/>
              <w:rPr>
                <w:b/>
                <w:bCs/>
                <w:szCs w:val="17"/>
              </w:rPr>
            </w:pPr>
            <w:r w:rsidRPr="00D61FD5">
              <w:rPr>
                <w:b/>
                <w:bCs/>
                <w:szCs w:val="17"/>
              </w:rPr>
              <w:t>Certificate of Title</w:t>
            </w:r>
          </w:p>
        </w:tc>
      </w:tr>
      <w:tr w:rsidR="00B15E3F" w:rsidRPr="00D61FD5" w14:paraId="3E34AA4C" w14:textId="77777777" w:rsidTr="00B15E3F">
        <w:trPr>
          <w:tblHeader/>
          <w:jc w:val="center"/>
        </w:trPr>
        <w:tc>
          <w:tcPr>
            <w:tcW w:w="0" w:type="auto"/>
            <w:tcBorders>
              <w:top w:val="single" w:sz="4" w:space="0" w:color="auto"/>
            </w:tcBorders>
          </w:tcPr>
          <w:p w14:paraId="6EF6C704" w14:textId="77777777" w:rsidR="00B15E3F" w:rsidRPr="00D61FD5" w:rsidRDefault="00B15E3F" w:rsidP="00B15E3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0" w:type="auto"/>
            <w:tcBorders>
              <w:top w:val="single" w:sz="4" w:space="0" w:color="auto"/>
            </w:tcBorders>
          </w:tcPr>
          <w:p w14:paraId="0C3DE987" w14:textId="77777777" w:rsidR="00B15E3F" w:rsidRPr="00D61FD5" w:rsidRDefault="00B15E3F" w:rsidP="00B15E3F">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r>
      <w:tr w:rsidR="00D61FD5" w:rsidRPr="00D61FD5" w14:paraId="2DD808F8" w14:textId="77777777" w:rsidTr="00B15E3F">
        <w:trPr>
          <w:jc w:val="center"/>
        </w:trPr>
        <w:tc>
          <w:tcPr>
            <w:tcW w:w="0" w:type="auto"/>
          </w:tcPr>
          <w:p w14:paraId="6F287C06" w14:textId="77777777" w:rsidR="00D61FD5" w:rsidRPr="00D61FD5" w:rsidRDefault="00D61FD5" w:rsidP="006505D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0" w:firstLine="0"/>
              <w:rPr>
                <w:szCs w:val="17"/>
              </w:rPr>
            </w:pPr>
            <w:r w:rsidRPr="00D61FD5">
              <w:rPr>
                <w:szCs w:val="17"/>
              </w:rPr>
              <w:t>Unit 1, 60 Tasman Terrace, Port Lincoln</w:t>
            </w:r>
          </w:p>
        </w:tc>
        <w:tc>
          <w:tcPr>
            <w:tcW w:w="0" w:type="auto"/>
          </w:tcPr>
          <w:p w14:paraId="7F2AF3CD" w14:textId="77777777" w:rsidR="00D61FD5" w:rsidRPr="00D61FD5" w:rsidRDefault="00D61FD5" w:rsidP="006505DC">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0" w:firstLine="0"/>
              <w:jc w:val="center"/>
              <w:rPr>
                <w:szCs w:val="17"/>
              </w:rPr>
            </w:pPr>
            <w:r w:rsidRPr="00D61FD5">
              <w:rPr>
                <w:szCs w:val="17"/>
              </w:rPr>
              <w:t>5139/965</w:t>
            </w:r>
          </w:p>
        </w:tc>
      </w:tr>
      <w:tr w:rsidR="00D61FD5" w:rsidRPr="00D61FD5" w14:paraId="59F8A503" w14:textId="77777777" w:rsidTr="00B15E3F">
        <w:trPr>
          <w:jc w:val="center"/>
        </w:trPr>
        <w:tc>
          <w:tcPr>
            <w:tcW w:w="0" w:type="auto"/>
          </w:tcPr>
          <w:p w14:paraId="53DCD18F"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2, 60 Tasman Terrace, Port Lincoln</w:t>
            </w:r>
          </w:p>
        </w:tc>
        <w:tc>
          <w:tcPr>
            <w:tcW w:w="0" w:type="auto"/>
          </w:tcPr>
          <w:p w14:paraId="59602F04"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5139/966</w:t>
            </w:r>
          </w:p>
        </w:tc>
      </w:tr>
      <w:tr w:rsidR="00D61FD5" w:rsidRPr="00D61FD5" w14:paraId="3CFBE633" w14:textId="77777777" w:rsidTr="00B15E3F">
        <w:trPr>
          <w:jc w:val="center"/>
        </w:trPr>
        <w:tc>
          <w:tcPr>
            <w:tcW w:w="0" w:type="auto"/>
          </w:tcPr>
          <w:p w14:paraId="32DF47E5"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3, 60 Tasman Terrace, Port Lincoln</w:t>
            </w:r>
          </w:p>
        </w:tc>
        <w:tc>
          <w:tcPr>
            <w:tcW w:w="0" w:type="auto"/>
          </w:tcPr>
          <w:p w14:paraId="3AD5F3EF"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5139/967</w:t>
            </w:r>
          </w:p>
        </w:tc>
      </w:tr>
      <w:tr w:rsidR="00D61FD5" w:rsidRPr="00D61FD5" w14:paraId="0A67D4E7" w14:textId="77777777" w:rsidTr="00B15E3F">
        <w:trPr>
          <w:jc w:val="center"/>
        </w:trPr>
        <w:tc>
          <w:tcPr>
            <w:tcW w:w="0" w:type="auto"/>
          </w:tcPr>
          <w:p w14:paraId="26BB0C38"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4, 60 Tasman Terrace, Port Lincoln</w:t>
            </w:r>
          </w:p>
        </w:tc>
        <w:tc>
          <w:tcPr>
            <w:tcW w:w="0" w:type="auto"/>
          </w:tcPr>
          <w:p w14:paraId="70D08414"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5139/968</w:t>
            </w:r>
          </w:p>
        </w:tc>
      </w:tr>
      <w:tr w:rsidR="00D61FD5" w:rsidRPr="00D61FD5" w14:paraId="38F9541B" w14:textId="77777777" w:rsidTr="00B15E3F">
        <w:trPr>
          <w:jc w:val="center"/>
        </w:trPr>
        <w:tc>
          <w:tcPr>
            <w:tcW w:w="0" w:type="auto"/>
          </w:tcPr>
          <w:p w14:paraId="4C5F491B"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5, 60 Tasman Terrace, Port Lincoln</w:t>
            </w:r>
          </w:p>
        </w:tc>
        <w:tc>
          <w:tcPr>
            <w:tcW w:w="0" w:type="auto"/>
          </w:tcPr>
          <w:p w14:paraId="7E846A92"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5139/969</w:t>
            </w:r>
          </w:p>
        </w:tc>
      </w:tr>
      <w:tr w:rsidR="00D61FD5" w:rsidRPr="00D61FD5" w14:paraId="50BDBCBE" w14:textId="77777777" w:rsidTr="00B15E3F">
        <w:trPr>
          <w:jc w:val="center"/>
        </w:trPr>
        <w:tc>
          <w:tcPr>
            <w:tcW w:w="0" w:type="auto"/>
          </w:tcPr>
          <w:p w14:paraId="501C6D65"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6, 60 Tasman Terrace, Port Lincoln</w:t>
            </w:r>
          </w:p>
        </w:tc>
        <w:tc>
          <w:tcPr>
            <w:tcW w:w="0" w:type="auto"/>
          </w:tcPr>
          <w:p w14:paraId="6D9D9082"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5139/970</w:t>
            </w:r>
          </w:p>
        </w:tc>
      </w:tr>
      <w:tr w:rsidR="00D61FD5" w:rsidRPr="00D61FD5" w14:paraId="6C5326E5" w14:textId="77777777" w:rsidTr="00B15E3F">
        <w:trPr>
          <w:jc w:val="center"/>
        </w:trPr>
        <w:tc>
          <w:tcPr>
            <w:tcW w:w="0" w:type="auto"/>
          </w:tcPr>
          <w:p w14:paraId="19FEA60F"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7, 60 Tasman Terrace, Port Lincoln</w:t>
            </w:r>
          </w:p>
        </w:tc>
        <w:tc>
          <w:tcPr>
            <w:tcW w:w="0" w:type="auto"/>
          </w:tcPr>
          <w:p w14:paraId="5935498A"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5139/971</w:t>
            </w:r>
          </w:p>
        </w:tc>
      </w:tr>
      <w:tr w:rsidR="00D61FD5" w:rsidRPr="00D61FD5" w14:paraId="284E6A9F" w14:textId="77777777" w:rsidTr="00B15E3F">
        <w:trPr>
          <w:jc w:val="center"/>
        </w:trPr>
        <w:tc>
          <w:tcPr>
            <w:tcW w:w="0" w:type="auto"/>
          </w:tcPr>
          <w:p w14:paraId="4D081162"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8, 60 Tasman Terrace, Port Lincoln</w:t>
            </w:r>
          </w:p>
        </w:tc>
        <w:tc>
          <w:tcPr>
            <w:tcW w:w="0" w:type="auto"/>
          </w:tcPr>
          <w:p w14:paraId="498FAF8C"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5139/972</w:t>
            </w:r>
          </w:p>
        </w:tc>
      </w:tr>
      <w:tr w:rsidR="00D61FD5" w:rsidRPr="00D61FD5" w14:paraId="3DE25201" w14:textId="77777777" w:rsidTr="00B15E3F">
        <w:trPr>
          <w:jc w:val="center"/>
        </w:trPr>
        <w:tc>
          <w:tcPr>
            <w:tcW w:w="0" w:type="auto"/>
          </w:tcPr>
          <w:p w14:paraId="635D2AA7"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9, 60 Tasman Terrace, Port Lincoln</w:t>
            </w:r>
          </w:p>
        </w:tc>
        <w:tc>
          <w:tcPr>
            <w:tcW w:w="0" w:type="auto"/>
          </w:tcPr>
          <w:p w14:paraId="083A4128"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5139/973</w:t>
            </w:r>
          </w:p>
        </w:tc>
      </w:tr>
      <w:tr w:rsidR="00D61FD5" w:rsidRPr="00D61FD5" w14:paraId="13E4DEC1" w14:textId="77777777" w:rsidTr="00B15E3F">
        <w:trPr>
          <w:jc w:val="center"/>
        </w:trPr>
        <w:tc>
          <w:tcPr>
            <w:tcW w:w="0" w:type="auto"/>
          </w:tcPr>
          <w:p w14:paraId="2E70CC3A"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10, 60 Tasman Terrace, Port Lincoln</w:t>
            </w:r>
          </w:p>
        </w:tc>
        <w:tc>
          <w:tcPr>
            <w:tcW w:w="0" w:type="auto"/>
          </w:tcPr>
          <w:p w14:paraId="38579B12"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5139/957</w:t>
            </w:r>
          </w:p>
        </w:tc>
      </w:tr>
      <w:tr w:rsidR="00D61FD5" w:rsidRPr="00D61FD5" w14:paraId="7666659E" w14:textId="77777777" w:rsidTr="00B15E3F">
        <w:trPr>
          <w:jc w:val="center"/>
        </w:trPr>
        <w:tc>
          <w:tcPr>
            <w:tcW w:w="0" w:type="auto"/>
          </w:tcPr>
          <w:p w14:paraId="4E424417"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rPr>
                <w:szCs w:val="17"/>
              </w:rPr>
            </w:pPr>
            <w:r w:rsidRPr="00D61FD5">
              <w:rPr>
                <w:szCs w:val="17"/>
              </w:rPr>
              <w:t>Unit 12, 60 Tasman Terrace, Port Lincoln</w:t>
            </w:r>
          </w:p>
        </w:tc>
        <w:tc>
          <w:tcPr>
            <w:tcW w:w="0" w:type="auto"/>
          </w:tcPr>
          <w:p w14:paraId="5F3B061D"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0" w:firstLine="0"/>
              <w:jc w:val="center"/>
              <w:rPr>
                <w:szCs w:val="17"/>
              </w:rPr>
            </w:pPr>
            <w:r w:rsidRPr="00D61FD5">
              <w:rPr>
                <w:szCs w:val="17"/>
              </w:rPr>
              <w:t>5139/975</w:t>
            </w:r>
          </w:p>
        </w:tc>
      </w:tr>
      <w:tr w:rsidR="00D61FD5" w:rsidRPr="00D61FD5" w14:paraId="77760BAA" w14:textId="77777777" w:rsidTr="00B15E3F">
        <w:trPr>
          <w:jc w:val="center"/>
        </w:trPr>
        <w:tc>
          <w:tcPr>
            <w:tcW w:w="0" w:type="auto"/>
            <w:tcBorders>
              <w:bottom w:val="single" w:sz="4" w:space="0" w:color="auto"/>
            </w:tcBorders>
          </w:tcPr>
          <w:p w14:paraId="51554B7E"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0" w:firstLine="0"/>
              <w:rPr>
                <w:szCs w:val="17"/>
              </w:rPr>
            </w:pPr>
            <w:r w:rsidRPr="00D61FD5">
              <w:rPr>
                <w:szCs w:val="17"/>
              </w:rPr>
              <w:t>All common areas comprised within Strata Plan 11629</w:t>
            </w:r>
          </w:p>
        </w:tc>
        <w:tc>
          <w:tcPr>
            <w:tcW w:w="0" w:type="auto"/>
            <w:tcBorders>
              <w:bottom w:val="single" w:sz="4" w:space="0" w:color="auto"/>
            </w:tcBorders>
          </w:tcPr>
          <w:p w14:paraId="503E0C98" w14:textId="77777777" w:rsidR="00D61FD5" w:rsidRPr="00D61FD5" w:rsidRDefault="00D61FD5" w:rsidP="003D1F3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ind w:left="0" w:firstLine="0"/>
              <w:jc w:val="center"/>
              <w:rPr>
                <w:szCs w:val="17"/>
              </w:rPr>
            </w:pPr>
          </w:p>
        </w:tc>
      </w:tr>
    </w:tbl>
    <w:p w14:paraId="06AA80E8" w14:textId="77777777" w:rsidR="00D61FD5" w:rsidRPr="00D61FD5" w:rsidRDefault="00D61FD5" w:rsidP="00237D97">
      <w:pPr>
        <w:pStyle w:val="GG-SDated"/>
        <w:spacing w:before="80"/>
      </w:pPr>
      <w:r w:rsidRPr="00D61FD5">
        <w:t>Dated: 14 November 2024</w:t>
      </w:r>
    </w:p>
    <w:p w14:paraId="561FF968" w14:textId="77777777" w:rsidR="00D61FD5" w:rsidRPr="00D61FD5" w:rsidRDefault="00D61FD5" w:rsidP="00D61FD5">
      <w:pPr>
        <w:spacing w:after="0"/>
        <w:ind w:left="142" w:hanging="142"/>
        <w:jc w:val="right"/>
        <w:rPr>
          <w:rFonts w:eastAsia="Times New Roman"/>
          <w:smallCaps/>
          <w:szCs w:val="20"/>
        </w:rPr>
      </w:pPr>
      <w:r w:rsidRPr="00D61FD5">
        <w:rPr>
          <w:rFonts w:eastAsia="Times New Roman"/>
          <w:smallCaps/>
          <w:szCs w:val="20"/>
        </w:rPr>
        <w:t>Eric Brown</w:t>
      </w:r>
    </w:p>
    <w:p w14:paraId="6BFF1351" w14:textId="6A8A0772" w:rsidR="009D1E2E" w:rsidRDefault="00D61FD5" w:rsidP="00D61FD5">
      <w:pPr>
        <w:pStyle w:val="GG-Signature"/>
      </w:pPr>
      <w:r w:rsidRPr="00D61FD5">
        <w:t>Chief Executive Officer</w:t>
      </w:r>
    </w:p>
    <w:p w14:paraId="3125514E" w14:textId="77777777" w:rsidR="00D61FD5" w:rsidRDefault="00D61FD5" w:rsidP="00D61FD5">
      <w:pPr>
        <w:pBdr>
          <w:bottom w:val="single" w:sz="4" w:space="1" w:color="auto"/>
        </w:pBdr>
        <w:spacing w:after="0" w:line="52" w:lineRule="exact"/>
        <w:jc w:val="center"/>
        <w:rPr>
          <w:lang w:val="en-US"/>
        </w:rPr>
      </w:pPr>
    </w:p>
    <w:p w14:paraId="2A59A219" w14:textId="77777777" w:rsidR="00D61FD5" w:rsidRDefault="00D61FD5" w:rsidP="00D61FD5">
      <w:pPr>
        <w:pBdr>
          <w:top w:val="single" w:sz="4" w:space="1" w:color="auto"/>
        </w:pBdr>
        <w:spacing w:before="34" w:after="0" w:line="14" w:lineRule="exact"/>
        <w:jc w:val="center"/>
        <w:rPr>
          <w:lang w:val="en-US"/>
        </w:rPr>
      </w:pPr>
    </w:p>
    <w:p w14:paraId="2F54B558" w14:textId="77777777" w:rsidR="00D61FD5" w:rsidRDefault="00D61FD5" w:rsidP="003F0C30">
      <w:pPr>
        <w:pStyle w:val="NoSpacing"/>
        <w:rPr>
          <w:lang w:val="en-US"/>
        </w:rPr>
      </w:pPr>
    </w:p>
    <w:p w14:paraId="59613F74" w14:textId="1C77DBD1" w:rsidR="003907A9" w:rsidRDefault="003907A9" w:rsidP="003B5A24">
      <w:pPr>
        <w:pStyle w:val="Heading2"/>
      </w:pPr>
      <w:bookmarkStart w:id="45" w:name="_Toc182477080"/>
      <w:r>
        <w:t>Adelaide Hills Council</w:t>
      </w:r>
      <w:bookmarkEnd w:id="45"/>
    </w:p>
    <w:p w14:paraId="02CC1877" w14:textId="77777777" w:rsidR="003907A9" w:rsidRDefault="003907A9" w:rsidP="003907A9">
      <w:pPr>
        <w:pStyle w:val="GG-Title2"/>
      </w:pPr>
      <w:r>
        <w:t>Liquor Licencing (Liquor Review) Amendment Act 2017</w:t>
      </w:r>
    </w:p>
    <w:p w14:paraId="6AD3401B" w14:textId="77777777" w:rsidR="003907A9" w:rsidRDefault="003907A9" w:rsidP="003907A9">
      <w:pPr>
        <w:pStyle w:val="GG-Title3"/>
      </w:pPr>
      <w:r>
        <w:t>Short Term Dry Area Declaration (48 Hours or Less)</w:t>
      </w:r>
    </w:p>
    <w:p w14:paraId="454F3276" w14:textId="77777777" w:rsidR="003907A9" w:rsidRDefault="003907A9" w:rsidP="003907A9">
      <w:r>
        <w:t xml:space="preserve">I, Greg Georgopoulos, Chief Executive Officer, for and on behalf of the Adelaide Hills Council, in accordance with Section 131 of the </w:t>
      </w:r>
      <w:r w:rsidRPr="00B52071">
        <w:rPr>
          <w:i/>
          <w:iCs/>
        </w:rPr>
        <w:t>Liquor Licencing (Liquor Review) Amendment Act 2017</w:t>
      </w:r>
      <w:r>
        <w:t xml:space="preserve"> in effect from September 2018, hereby declare a short term dry area of 48 hours or less for the following community event.</w:t>
      </w:r>
    </w:p>
    <w:p w14:paraId="0A4FC3F1" w14:textId="77777777" w:rsidR="003907A9" w:rsidRDefault="003907A9" w:rsidP="003907A9">
      <w:pPr>
        <w:spacing w:after="0"/>
        <w:ind w:left="1701" w:hanging="1701"/>
      </w:pPr>
      <w:r w:rsidRPr="00706391">
        <w:t>Event:</w:t>
      </w:r>
      <w:r>
        <w:rPr>
          <w:b/>
          <w:bCs/>
        </w:rPr>
        <w:tab/>
      </w:r>
      <w:r>
        <w:t>Woodside Christmas Pageant 2024</w:t>
      </w:r>
    </w:p>
    <w:p w14:paraId="311CBDAF" w14:textId="77777777" w:rsidR="003907A9" w:rsidRDefault="003907A9" w:rsidP="003907A9">
      <w:pPr>
        <w:spacing w:after="0"/>
        <w:ind w:left="1701" w:hanging="1701"/>
      </w:pPr>
      <w:r w:rsidRPr="00706391">
        <w:t>Event date/s:</w:t>
      </w:r>
      <w:r>
        <w:tab/>
        <w:t>Thursday, 12 December 2024</w:t>
      </w:r>
    </w:p>
    <w:p w14:paraId="36A5A0D7" w14:textId="77777777" w:rsidR="003907A9" w:rsidRDefault="003907A9" w:rsidP="003907A9">
      <w:pPr>
        <w:ind w:left="1701" w:hanging="1701"/>
      </w:pPr>
      <w:r w:rsidRPr="00706391">
        <w:t>Period of prohibition:</w:t>
      </w:r>
      <w:r>
        <w:tab/>
        <w:t>5:00pm-11:59pm</w:t>
      </w:r>
    </w:p>
    <w:p w14:paraId="0B182FC6" w14:textId="77777777" w:rsidR="003907A9" w:rsidRPr="00706391" w:rsidRDefault="003907A9" w:rsidP="003907A9">
      <w:pPr>
        <w:pStyle w:val="GG-Title3"/>
      </w:pPr>
      <w:r w:rsidRPr="00706391">
        <w:rPr>
          <w:rStyle w:val="GG-Title3Char"/>
        </w:rPr>
        <w:t xml:space="preserve">Extent of </w:t>
      </w:r>
      <w:r>
        <w:rPr>
          <w:rStyle w:val="GG-Title3Char"/>
        </w:rPr>
        <w:t>T</w:t>
      </w:r>
      <w:r w:rsidRPr="00706391">
        <w:rPr>
          <w:rStyle w:val="GG-Title3Char"/>
        </w:rPr>
        <w:t xml:space="preserve">emporary </w:t>
      </w:r>
      <w:r>
        <w:rPr>
          <w:rStyle w:val="GG-Title3Char"/>
        </w:rPr>
        <w:t>D</w:t>
      </w:r>
      <w:r w:rsidRPr="00706391">
        <w:rPr>
          <w:rStyle w:val="GG-Title3Char"/>
        </w:rPr>
        <w:t xml:space="preserve">ry </w:t>
      </w:r>
      <w:r>
        <w:rPr>
          <w:rStyle w:val="GG-Title3Char"/>
        </w:rPr>
        <w:t>A</w:t>
      </w:r>
      <w:r w:rsidRPr="00706391">
        <w:rPr>
          <w:rStyle w:val="GG-Title3Char"/>
        </w:rPr>
        <w:t>rea</w:t>
      </w:r>
    </w:p>
    <w:p w14:paraId="39ED8656" w14:textId="77777777" w:rsidR="003907A9" w:rsidRPr="00B52071" w:rsidRDefault="003907A9" w:rsidP="003907A9">
      <w:pPr>
        <w:ind w:left="2268" w:hanging="2268"/>
        <w:rPr>
          <w:spacing w:val="-2"/>
        </w:rPr>
      </w:pPr>
      <w:r w:rsidRPr="00B52071">
        <w:rPr>
          <w:spacing w:val="-2"/>
        </w:rPr>
        <w:t>Various roads around the Woodside township as shown in the attached map (written description included).</w:t>
      </w:r>
    </w:p>
    <w:p w14:paraId="68476F0D" w14:textId="77777777" w:rsidR="003907A9" w:rsidRDefault="003907A9" w:rsidP="003907A9">
      <w:r>
        <w:t>The Council and event organisers have declared a dry area to ensure the township remains ‘family friendly’ and to enable SA Police to proactively manage potential alcohol-related anti-social behaviour. A temporary dry area has been in place during this December period in recent years. It has been well received and is considered to have been a successful initiative.</w:t>
      </w:r>
    </w:p>
    <w:p w14:paraId="177C2F73" w14:textId="77777777" w:rsidR="003907A9" w:rsidRPr="00B52071" w:rsidRDefault="003907A9" w:rsidP="003907A9">
      <w:pPr>
        <w:pStyle w:val="GG-Title3"/>
      </w:pPr>
      <w:r w:rsidRPr="00B52071">
        <w:t xml:space="preserve">Description of </w:t>
      </w:r>
      <w:r>
        <w:t>A</w:t>
      </w:r>
      <w:r w:rsidRPr="00B52071">
        <w:t>rea</w:t>
      </w:r>
    </w:p>
    <w:p w14:paraId="12350D92" w14:textId="34DB08C0" w:rsidR="0077342A" w:rsidRDefault="003907A9" w:rsidP="003907A9">
      <w:pPr>
        <w:rPr>
          <w:spacing w:val="2"/>
        </w:rPr>
      </w:pPr>
      <w:r w:rsidRPr="00B52071">
        <w:rPr>
          <w:spacing w:val="2"/>
        </w:rPr>
        <w:t>The area in Woodside comprising Onkaparinga Valley Road between the prolongation in a straight line of the northern boundary of Nairne Road and the prolongation in a straight line of the northern boundary of John Street.</w:t>
      </w:r>
    </w:p>
    <w:p w14:paraId="185655C2" w14:textId="27D20310" w:rsidR="003907A9" w:rsidRDefault="0077342A" w:rsidP="00F97004">
      <w:pPr>
        <w:pStyle w:val="GG-body"/>
        <w:spacing w:after="0" w:line="80" w:lineRule="exact"/>
      </w:pPr>
      <w:r>
        <w:rPr>
          <w:noProof/>
        </w:rPr>
        <w:lastRenderedPageBreak/>
        <w:drawing>
          <wp:anchor distT="0" distB="0" distL="114300" distR="114300" simplePos="0" relativeHeight="251661312" behindDoc="1" locked="0" layoutInCell="1" allowOverlap="1" wp14:anchorId="15DD27A9" wp14:editId="72618573">
            <wp:simplePos x="0" y="0"/>
            <wp:positionH relativeFrom="margin">
              <wp:align>center</wp:align>
            </wp:positionH>
            <wp:positionV relativeFrom="margin">
              <wp:posOffset>3175</wp:posOffset>
            </wp:positionV>
            <wp:extent cx="3756025" cy="5497830"/>
            <wp:effectExtent l="0" t="0" r="0" b="7620"/>
            <wp:wrapTopAndBottom/>
            <wp:docPr id="1654554243" name="Picture 1654554243" descr="C:\Users\acadd\AppData\Local\Microsoft\Windows\INetCache\Content.Word\Woodside Dry Are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add\AppData\Local\Microsoft\Windows\INetCache\Content.Word\Woodside Dry Area ma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6025" cy="5497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4C466" w14:textId="277A350B" w:rsidR="003907A9" w:rsidRDefault="003907A9" w:rsidP="003907A9">
      <w:pPr>
        <w:pStyle w:val="GG-SDated"/>
        <w:widowControl w:val="0"/>
        <w:spacing w:before="80"/>
      </w:pPr>
      <w:r>
        <w:t>Dated: 14 November 2024</w:t>
      </w:r>
    </w:p>
    <w:p w14:paraId="748F5D7C" w14:textId="2398A6A7" w:rsidR="003907A9" w:rsidRDefault="003907A9" w:rsidP="003907A9">
      <w:pPr>
        <w:pStyle w:val="GG-SName"/>
      </w:pPr>
      <w:r>
        <w:t>Greg Georgopoulos</w:t>
      </w:r>
    </w:p>
    <w:p w14:paraId="4B3B7C11" w14:textId="04903D55" w:rsidR="00D61FD5" w:rsidRDefault="003907A9" w:rsidP="003907A9">
      <w:pPr>
        <w:pStyle w:val="GG-Signature"/>
      </w:pPr>
      <w:r>
        <w:t>Chief Executive Officer</w:t>
      </w:r>
    </w:p>
    <w:p w14:paraId="3653105D" w14:textId="77777777" w:rsidR="003907A9" w:rsidRDefault="003907A9" w:rsidP="003907A9">
      <w:pPr>
        <w:pStyle w:val="GG-Signature"/>
        <w:pBdr>
          <w:bottom w:val="single" w:sz="4" w:space="1" w:color="auto"/>
        </w:pBdr>
        <w:spacing w:line="52" w:lineRule="exact"/>
        <w:jc w:val="center"/>
        <w:rPr>
          <w:lang w:val="en-US"/>
        </w:rPr>
      </w:pPr>
    </w:p>
    <w:p w14:paraId="5658F0D5" w14:textId="77777777" w:rsidR="003907A9" w:rsidRDefault="003907A9" w:rsidP="003907A9">
      <w:pPr>
        <w:pStyle w:val="GG-Signature"/>
        <w:pBdr>
          <w:top w:val="single" w:sz="4" w:space="1" w:color="auto"/>
        </w:pBdr>
        <w:spacing w:before="34" w:line="14" w:lineRule="exact"/>
        <w:jc w:val="center"/>
        <w:rPr>
          <w:lang w:val="en-US"/>
        </w:rPr>
      </w:pPr>
    </w:p>
    <w:p w14:paraId="26616296" w14:textId="4773A20E" w:rsidR="003907A9" w:rsidRDefault="003907A9" w:rsidP="003907A9">
      <w:pPr>
        <w:pStyle w:val="NoSpacing"/>
        <w:rPr>
          <w:lang w:val="en-US"/>
        </w:rPr>
      </w:pPr>
    </w:p>
    <w:p w14:paraId="4267F882" w14:textId="6D3E1E2E" w:rsidR="00C63942" w:rsidRPr="00005B8E" w:rsidRDefault="00005B8E" w:rsidP="00005B8E">
      <w:pPr>
        <w:pStyle w:val="Heading2"/>
      </w:pPr>
      <w:bookmarkStart w:id="46" w:name="_Hlk157512422"/>
      <w:bookmarkStart w:id="47" w:name="_Toc182477081"/>
      <w:r w:rsidRPr="00005B8E">
        <w:t>Barossa Council</w:t>
      </w:r>
      <w:bookmarkEnd w:id="47"/>
    </w:p>
    <w:p w14:paraId="29B570D0" w14:textId="77777777" w:rsidR="00C63942" w:rsidRPr="00C63942" w:rsidRDefault="00C63942" w:rsidP="00C63942">
      <w:pPr>
        <w:jc w:val="center"/>
        <w:rPr>
          <w:i/>
          <w:szCs w:val="17"/>
        </w:rPr>
      </w:pPr>
      <w:r w:rsidRPr="00C63942">
        <w:rPr>
          <w:i/>
          <w:szCs w:val="17"/>
        </w:rPr>
        <w:t>Review of Elector Representation</w:t>
      </w:r>
    </w:p>
    <w:p w14:paraId="30B5B062" w14:textId="77777777" w:rsidR="00C63942" w:rsidRPr="00C63942" w:rsidRDefault="00C63942" w:rsidP="00C63942">
      <w:pPr>
        <w:rPr>
          <w:szCs w:val="17"/>
        </w:rPr>
      </w:pPr>
      <w:r w:rsidRPr="00C63942">
        <w:rPr>
          <w:szCs w:val="17"/>
        </w:rPr>
        <w:t>Notice is hereby given that The Barossa Council is undertaking a review to determine whether a change of arrangements is required in respect to elector representation, to ensure the electors of the area are being adequately and fairly represented.</w:t>
      </w:r>
    </w:p>
    <w:p w14:paraId="453C6AC1" w14:textId="77777777" w:rsidR="00C63942" w:rsidRPr="00C63942" w:rsidRDefault="00C63942" w:rsidP="00C63942">
      <w:pPr>
        <w:rPr>
          <w:szCs w:val="17"/>
        </w:rPr>
      </w:pPr>
      <w:r w:rsidRPr="00C63942">
        <w:rPr>
          <w:szCs w:val="17"/>
        </w:rPr>
        <w:t xml:space="preserve">Pursuant to the provisions of Section 12(7) of the </w:t>
      </w:r>
      <w:r w:rsidRPr="00C63942">
        <w:rPr>
          <w:i/>
          <w:iCs/>
          <w:szCs w:val="17"/>
        </w:rPr>
        <w:t>Local Government Act 1999</w:t>
      </w:r>
      <w:r w:rsidRPr="00C63942">
        <w:rPr>
          <w:szCs w:val="17"/>
        </w:rPr>
        <w:t>, notice is hereby given that Council has prepared a Representation Review Report that:</w:t>
      </w:r>
    </w:p>
    <w:p w14:paraId="39D84F12" w14:textId="77777777" w:rsidR="00C63942" w:rsidRPr="00C63942" w:rsidRDefault="00C63942" w:rsidP="00C63942">
      <w:pPr>
        <w:ind w:left="284" w:hanging="142"/>
        <w:rPr>
          <w:szCs w:val="17"/>
        </w:rPr>
      </w:pPr>
      <w:r w:rsidRPr="00C63942">
        <w:rPr>
          <w:szCs w:val="17"/>
        </w:rPr>
        <w:t>•</w:t>
      </w:r>
      <w:r w:rsidRPr="00C63942">
        <w:rPr>
          <w:szCs w:val="17"/>
        </w:rPr>
        <w:tab/>
        <w:t>examines the advantages and disadvantages of the various arrangements available to the Council in regard to its future composition and structure; and</w:t>
      </w:r>
    </w:p>
    <w:p w14:paraId="3A5E4107" w14:textId="77777777" w:rsidR="00C63942" w:rsidRPr="00C63942" w:rsidRDefault="00C63942" w:rsidP="00C63942">
      <w:pPr>
        <w:ind w:left="284" w:hanging="142"/>
        <w:rPr>
          <w:szCs w:val="17"/>
        </w:rPr>
      </w:pPr>
      <w:r w:rsidRPr="00C63942">
        <w:rPr>
          <w:szCs w:val="17"/>
        </w:rPr>
        <w:t>•</w:t>
      </w:r>
      <w:r w:rsidRPr="00C63942">
        <w:rPr>
          <w:szCs w:val="17"/>
        </w:rPr>
        <w:tab/>
        <w:t>sets out the proposal that the Council considers should be carried into effect from polling day of the next Local Government Periodic Elections, proposed to be held in November in 2026.</w:t>
      </w:r>
    </w:p>
    <w:p w14:paraId="4CF17B11" w14:textId="77777777" w:rsidR="00C63942" w:rsidRPr="00C63942" w:rsidRDefault="00C63942" w:rsidP="00C63942">
      <w:pPr>
        <w:rPr>
          <w:szCs w:val="17"/>
        </w:rPr>
      </w:pPr>
      <w:r w:rsidRPr="00C63942">
        <w:rPr>
          <w:szCs w:val="17"/>
        </w:rPr>
        <w:t>A copy of the Representation Review Report is available on the Council's website (</w:t>
      </w:r>
      <w:hyperlink r:id="rId30" w:history="1">
        <w:r w:rsidRPr="00C63942">
          <w:rPr>
            <w:color w:val="0000FF"/>
            <w:szCs w:val="17"/>
            <w:u w:val="single"/>
          </w:rPr>
          <w:t>www.barossa.sa.gov.au</w:t>
        </w:r>
      </w:hyperlink>
      <w:r w:rsidRPr="00C63942">
        <w:rPr>
          <w:szCs w:val="17"/>
        </w:rPr>
        <w:t>) or a copy can be inspected or obtained at the Council’s Principal Office at 43-51 Tanunda Road, Nuriootpa.</w:t>
      </w:r>
    </w:p>
    <w:p w14:paraId="670B06A0" w14:textId="77777777" w:rsidR="00C63942" w:rsidRPr="00C63942" w:rsidRDefault="00C63942" w:rsidP="00C63942">
      <w:pPr>
        <w:rPr>
          <w:szCs w:val="17"/>
        </w:rPr>
      </w:pPr>
      <w:r w:rsidRPr="00C63942">
        <w:rPr>
          <w:szCs w:val="17"/>
        </w:rPr>
        <w:t xml:space="preserve">Written submissions are invited from interested persons and should be directed to the Chief Executive Officer, P.O. Box 867, Nuriootpa, SA 5355, or emailed to </w:t>
      </w:r>
      <w:hyperlink r:id="rId31" w:history="1">
        <w:r w:rsidRPr="00C63942">
          <w:rPr>
            <w:color w:val="0000FF"/>
            <w:szCs w:val="17"/>
            <w:u w:val="single"/>
          </w:rPr>
          <w:t>barossa@barossa.sa.gov.au</w:t>
        </w:r>
      </w:hyperlink>
      <w:r w:rsidRPr="00C63942">
        <w:rPr>
          <w:szCs w:val="17"/>
        </w:rPr>
        <w:t>, to be received by 5:00pm on Friday 6 December 2024.</w:t>
      </w:r>
    </w:p>
    <w:p w14:paraId="2D0A24F5" w14:textId="77777777" w:rsidR="00C63942" w:rsidRPr="00C63942" w:rsidRDefault="00C63942" w:rsidP="00C63942">
      <w:pPr>
        <w:rPr>
          <w:szCs w:val="17"/>
        </w:rPr>
      </w:pPr>
      <w:r w:rsidRPr="00C63942">
        <w:rPr>
          <w:szCs w:val="17"/>
        </w:rPr>
        <w:t xml:space="preserve">Further information regarding the Elector Representation Review can be obtained by email at </w:t>
      </w:r>
      <w:hyperlink r:id="rId32" w:history="1">
        <w:r w:rsidRPr="00C63942">
          <w:rPr>
            <w:color w:val="0000FF"/>
            <w:szCs w:val="17"/>
            <w:u w:val="single"/>
          </w:rPr>
          <w:t>barossa@barossa.sa.gov.au</w:t>
        </w:r>
      </w:hyperlink>
      <w:r w:rsidRPr="00C63942">
        <w:rPr>
          <w:szCs w:val="17"/>
        </w:rPr>
        <w:t>.</w:t>
      </w:r>
    </w:p>
    <w:p w14:paraId="79389601" w14:textId="77777777" w:rsidR="00C63942" w:rsidRPr="00C63942" w:rsidRDefault="00C63942" w:rsidP="00C63942">
      <w:pPr>
        <w:spacing w:after="0"/>
        <w:rPr>
          <w:szCs w:val="17"/>
        </w:rPr>
      </w:pPr>
      <w:r w:rsidRPr="00C63942">
        <w:rPr>
          <w:szCs w:val="17"/>
        </w:rPr>
        <w:t>Dated: 14 November 2024</w:t>
      </w:r>
    </w:p>
    <w:p w14:paraId="0ADF9DC0" w14:textId="77777777" w:rsidR="00C63942" w:rsidRPr="00C63942" w:rsidRDefault="00C63942" w:rsidP="00C63942">
      <w:pPr>
        <w:spacing w:after="0"/>
        <w:jc w:val="right"/>
        <w:rPr>
          <w:smallCaps/>
          <w:szCs w:val="20"/>
        </w:rPr>
      </w:pPr>
      <w:r w:rsidRPr="00C63942">
        <w:rPr>
          <w:smallCaps/>
          <w:szCs w:val="20"/>
        </w:rPr>
        <w:t>Martin McCarthy</w:t>
      </w:r>
    </w:p>
    <w:p w14:paraId="087F37FC" w14:textId="40300551" w:rsidR="00C63942" w:rsidRDefault="00C63942" w:rsidP="00C63942">
      <w:pPr>
        <w:spacing w:after="0"/>
        <w:jc w:val="right"/>
        <w:rPr>
          <w:szCs w:val="17"/>
        </w:rPr>
      </w:pPr>
      <w:r w:rsidRPr="00C63942">
        <w:rPr>
          <w:szCs w:val="17"/>
        </w:rPr>
        <w:t>Chief Executive Officer</w:t>
      </w:r>
      <w:bookmarkEnd w:id="46"/>
    </w:p>
    <w:p w14:paraId="3F00C2A6" w14:textId="77777777" w:rsidR="00C63942" w:rsidRDefault="00C63942" w:rsidP="00C63942">
      <w:pPr>
        <w:pBdr>
          <w:bottom w:val="single" w:sz="4" w:space="1" w:color="auto"/>
        </w:pBdr>
        <w:spacing w:after="0" w:line="52" w:lineRule="exact"/>
        <w:jc w:val="center"/>
        <w:rPr>
          <w:rFonts w:eastAsia="Times New Roman"/>
          <w:szCs w:val="17"/>
        </w:rPr>
      </w:pPr>
    </w:p>
    <w:p w14:paraId="55DF04FE" w14:textId="77777777" w:rsidR="00C63942" w:rsidRDefault="00C63942" w:rsidP="00C63942">
      <w:pPr>
        <w:pBdr>
          <w:top w:val="single" w:sz="4" w:space="1" w:color="auto"/>
        </w:pBdr>
        <w:spacing w:before="34" w:after="0" w:line="14" w:lineRule="exact"/>
        <w:jc w:val="center"/>
        <w:rPr>
          <w:rFonts w:eastAsia="Times New Roman"/>
          <w:szCs w:val="17"/>
        </w:rPr>
      </w:pPr>
    </w:p>
    <w:p w14:paraId="33950995" w14:textId="77777777" w:rsidR="00E23F75" w:rsidRDefault="00E23F75">
      <w:pPr>
        <w:spacing w:after="0" w:line="240" w:lineRule="auto"/>
        <w:jc w:val="left"/>
        <w:rPr>
          <w:rFonts w:eastAsia="Times New Roman"/>
          <w:szCs w:val="17"/>
          <w:lang w:val="en-US"/>
        </w:rPr>
      </w:pPr>
      <w:r>
        <w:rPr>
          <w:lang w:val="en-US"/>
        </w:rPr>
        <w:br w:type="page"/>
      </w:r>
    </w:p>
    <w:p w14:paraId="779D560B" w14:textId="77777777" w:rsidR="009D1E2E" w:rsidRPr="009D1E2E" w:rsidRDefault="009D1E2E" w:rsidP="0043001F">
      <w:pPr>
        <w:pStyle w:val="Heading1"/>
      </w:pPr>
      <w:bookmarkStart w:id="48" w:name="_Toc33707984"/>
      <w:bookmarkStart w:id="49" w:name="_Toc33708155"/>
      <w:bookmarkStart w:id="50" w:name="_Toc182477082"/>
      <w:r>
        <w:lastRenderedPageBreak/>
        <w:t>Public Notices</w:t>
      </w:r>
      <w:bookmarkEnd w:id="48"/>
      <w:bookmarkEnd w:id="49"/>
      <w:bookmarkEnd w:id="50"/>
    </w:p>
    <w:p w14:paraId="37A3FE4D" w14:textId="77777777" w:rsidR="000153F1" w:rsidRPr="000153F1" w:rsidRDefault="000153F1" w:rsidP="003B5A24">
      <w:pPr>
        <w:pStyle w:val="Heading2"/>
      </w:pPr>
      <w:bookmarkStart w:id="51" w:name="_Toc182477083"/>
      <w:r w:rsidRPr="000153F1">
        <w:t>National Electricity Law</w:t>
      </w:r>
      <w:bookmarkEnd w:id="51"/>
    </w:p>
    <w:p w14:paraId="295F8EC4" w14:textId="77777777" w:rsidR="000153F1" w:rsidRPr="000153F1" w:rsidRDefault="000153F1" w:rsidP="000153F1">
      <w:pPr>
        <w:spacing w:after="0"/>
        <w:jc w:val="center"/>
        <w:rPr>
          <w:i/>
          <w:szCs w:val="17"/>
        </w:rPr>
      </w:pPr>
      <w:r w:rsidRPr="000153F1">
        <w:rPr>
          <w:i/>
          <w:szCs w:val="17"/>
        </w:rPr>
        <w:t>Notice of Final Rule</w:t>
      </w:r>
    </w:p>
    <w:p w14:paraId="51F4B0EC" w14:textId="77777777" w:rsidR="000153F1" w:rsidRPr="000153F1" w:rsidRDefault="000153F1" w:rsidP="000153F1">
      <w:pPr>
        <w:jc w:val="center"/>
        <w:rPr>
          <w:i/>
          <w:szCs w:val="17"/>
        </w:rPr>
      </w:pPr>
      <w:r w:rsidRPr="000153F1">
        <w:rPr>
          <w:i/>
          <w:szCs w:val="17"/>
        </w:rPr>
        <w:t>Notice of Fast Track Rule Change Initiaton</w:t>
      </w:r>
    </w:p>
    <w:p w14:paraId="33341EA8" w14:textId="77777777" w:rsidR="000153F1" w:rsidRPr="000153F1" w:rsidRDefault="000153F1" w:rsidP="000153F1">
      <w:pPr>
        <w:rPr>
          <w:rFonts w:eastAsia="Times New Roman"/>
          <w:szCs w:val="17"/>
        </w:rPr>
      </w:pPr>
      <w:r w:rsidRPr="000153F1">
        <w:rPr>
          <w:rFonts w:eastAsia="Times New Roman"/>
          <w:szCs w:val="17"/>
        </w:rPr>
        <w:t>The Australian Energy Market Commission (AEMC) gives notice under the National Electricity Law as follows:</w:t>
      </w:r>
    </w:p>
    <w:p w14:paraId="7188F376" w14:textId="77777777" w:rsidR="000153F1" w:rsidRPr="000153F1" w:rsidRDefault="000153F1" w:rsidP="000153F1">
      <w:pPr>
        <w:ind w:left="142"/>
        <w:rPr>
          <w:rFonts w:eastAsia="Times New Roman"/>
          <w:b/>
          <w:bCs/>
          <w:szCs w:val="17"/>
        </w:rPr>
      </w:pPr>
      <w:r w:rsidRPr="000153F1">
        <w:rPr>
          <w:rFonts w:eastAsia="Times New Roman"/>
          <w:spacing w:val="-4"/>
          <w:szCs w:val="17"/>
        </w:rPr>
        <w:t xml:space="preserve">Under ss 102 and 103, the making of the </w:t>
      </w:r>
      <w:r w:rsidRPr="000153F1">
        <w:rPr>
          <w:rFonts w:eastAsia="Times New Roman"/>
          <w:i/>
          <w:iCs/>
          <w:spacing w:val="-4"/>
          <w:szCs w:val="17"/>
        </w:rPr>
        <w:t xml:space="preserve">National Electricity Amendment (Retailer reliability obligation exemption for Scheduled bi-directional </w:t>
      </w:r>
      <w:r w:rsidRPr="000153F1">
        <w:rPr>
          <w:rFonts w:eastAsia="Times New Roman"/>
          <w:i/>
          <w:iCs/>
          <w:szCs w:val="17"/>
        </w:rPr>
        <w:t>units)</w:t>
      </w:r>
      <w:r w:rsidRPr="000153F1">
        <w:rPr>
          <w:rFonts w:eastAsia="Times New Roman"/>
          <w:szCs w:val="17"/>
        </w:rPr>
        <w:t xml:space="preserve"> </w:t>
      </w:r>
      <w:r w:rsidRPr="000153F1">
        <w:rPr>
          <w:rFonts w:eastAsia="Times New Roman"/>
          <w:i/>
          <w:iCs/>
          <w:szCs w:val="17"/>
        </w:rPr>
        <w:t>Rule 2024 No. 19</w:t>
      </w:r>
      <w:r w:rsidRPr="000153F1">
        <w:rPr>
          <w:rFonts w:eastAsia="Times New Roman"/>
          <w:szCs w:val="17"/>
        </w:rPr>
        <w:t xml:space="preserve"> (Ref. ERC0389) and related final determination. Provisions commence as follows </w:t>
      </w:r>
      <w:r w:rsidRPr="000153F1">
        <w:rPr>
          <w:rFonts w:eastAsia="Times New Roman"/>
          <w:b/>
          <w:bCs/>
          <w:szCs w:val="17"/>
        </w:rPr>
        <w:t>Schedules 1, 2 and 4 of this Rule commence operation on 3 December 2024. Schedule 3 of this Rule commences operation on 1 November 2026.</w:t>
      </w:r>
    </w:p>
    <w:p w14:paraId="2DF0ED4E" w14:textId="77777777" w:rsidR="000153F1" w:rsidRPr="000153F1" w:rsidRDefault="000153F1" w:rsidP="000153F1">
      <w:pPr>
        <w:ind w:left="142"/>
        <w:rPr>
          <w:rFonts w:eastAsia="Times New Roman"/>
          <w:szCs w:val="17"/>
        </w:rPr>
      </w:pPr>
      <w:r w:rsidRPr="000153F1">
        <w:rPr>
          <w:rFonts w:eastAsia="Times New Roman"/>
          <w:szCs w:val="17"/>
        </w:rPr>
        <w:t xml:space="preserve">Under s 95, the Australian Energy Market Operator has requested the </w:t>
      </w:r>
      <w:r w:rsidRPr="000153F1">
        <w:rPr>
          <w:rFonts w:eastAsia="Times New Roman"/>
          <w:i/>
          <w:iCs/>
          <w:szCs w:val="17"/>
        </w:rPr>
        <w:t xml:space="preserve">Improving the NEM access standards - Package 1 </w:t>
      </w:r>
      <w:r w:rsidRPr="000153F1">
        <w:rPr>
          <w:rFonts w:eastAsia="Times New Roman"/>
          <w:szCs w:val="17"/>
        </w:rPr>
        <w:t xml:space="preserve">(Ref. ERC0393) </w:t>
      </w:r>
      <w:r w:rsidRPr="000153F1">
        <w:rPr>
          <w:rFonts w:eastAsia="Times New Roman"/>
          <w:spacing w:val="-2"/>
          <w:szCs w:val="17"/>
        </w:rPr>
        <w:t>proposal. The proposal seeks to improve the current access standards and their application to ensure efficient plant performance and faster,</w:t>
      </w:r>
      <w:r w:rsidRPr="000153F1">
        <w:rPr>
          <w:rFonts w:eastAsia="Times New Roman"/>
          <w:szCs w:val="17"/>
        </w:rPr>
        <w:t xml:space="preserve"> cost-effective NEM connections. Under s 96A, the AEMC has decided to fast track this proposal.</w:t>
      </w:r>
    </w:p>
    <w:p w14:paraId="0ECC917F" w14:textId="77777777" w:rsidR="000153F1" w:rsidRPr="000153F1" w:rsidRDefault="000153F1" w:rsidP="000153F1">
      <w:pPr>
        <w:rPr>
          <w:rFonts w:eastAsia="Times New Roman"/>
          <w:szCs w:val="17"/>
        </w:rPr>
      </w:pPr>
      <w:r w:rsidRPr="000153F1">
        <w:rPr>
          <w:rFonts w:eastAsia="Times New Roman"/>
          <w:szCs w:val="17"/>
        </w:rPr>
        <w:t xml:space="preserve">Documents referred to above are available on the </w:t>
      </w:r>
      <w:hyperlink r:id="rId33" w:history="1">
        <w:r w:rsidRPr="000153F1">
          <w:rPr>
            <w:rFonts w:eastAsia="Times New Roman"/>
            <w:color w:val="0000FF"/>
            <w:szCs w:val="17"/>
            <w:u w:val="single"/>
          </w:rPr>
          <w:t>AEMC’s website</w:t>
        </w:r>
      </w:hyperlink>
      <w:r w:rsidRPr="000153F1">
        <w:rPr>
          <w:rFonts w:eastAsia="Times New Roman"/>
          <w:szCs w:val="17"/>
        </w:rPr>
        <w:t xml:space="preserve"> and are available for inspection at the AEMC’s office.</w:t>
      </w:r>
    </w:p>
    <w:p w14:paraId="58F6658A" w14:textId="77777777" w:rsidR="000153F1" w:rsidRPr="000153F1" w:rsidRDefault="000153F1" w:rsidP="000153F1">
      <w:pPr>
        <w:spacing w:after="0"/>
        <w:ind w:left="142"/>
        <w:rPr>
          <w:rFonts w:eastAsia="Times New Roman"/>
          <w:szCs w:val="17"/>
        </w:rPr>
      </w:pPr>
      <w:r w:rsidRPr="000153F1">
        <w:rPr>
          <w:rFonts w:eastAsia="Times New Roman"/>
          <w:szCs w:val="17"/>
        </w:rPr>
        <w:t>Australian Energy Market Commission</w:t>
      </w:r>
    </w:p>
    <w:p w14:paraId="7FA24601" w14:textId="77777777" w:rsidR="000153F1" w:rsidRPr="000153F1" w:rsidRDefault="000153F1" w:rsidP="000153F1">
      <w:pPr>
        <w:spacing w:after="0"/>
        <w:ind w:left="142"/>
        <w:rPr>
          <w:rFonts w:eastAsia="Times New Roman"/>
          <w:szCs w:val="17"/>
        </w:rPr>
      </w:pPr>
      <w:r w:rsidRPr="000153F1">
        <w:rPr>
          <w:rFonts w:eastAsia="Times New Roman"/>
          <w:szCs w:val="17"/>
        </w:rPr>
        <w:t>Level 15, 60 Castlereagh St</w:t>
      </w:r>
    </w:p>
    <w:p w14:paraId="0F64A3A1" w14:textId="77777777" w:rsidR="000153F1" w:rsidRPr="000153F1" w:rsidRDefault="000153F1" w:rsidP="000153F1">
      <w:pPr>
        <w:spacing w:after="0"/>
        <w:ind w:left="142"/>
        <w:rPr>
          <w:rFonts w:eastAsia="Times New Roman"/>
          <w:szCs w:val="17"/>
        </w:rPr>
      </w:pPr>
      <w:r w:rsidRPr="000153F1">
        <w:rPr>
          <w:rFonts w:eastAsia="Times New Roman"/>
          <w:szCs w:val="17"/>
        </w:rPr>
        <w:t xml:space="preserve">Sydney NSW 2000 </w:t>
      </w:r>
    </w:p>
    <w:p w14:paraId="22E6165B" w14:textId="77777777" w:rsidR="000153F1" w:rsidRPr="000153F1" w:rsidRDefault="000153F1" w:rsidP="000153F1">
      <w:pPr>
        <w:spacing w:after="0"/>
        <w:ind w:left="142"/>
        <w:rPr>
          <w:rFonts w:eastAsia="Times New Roman"/>
          <w:szCs w:val="17"/>
        </w:rPr>
      </w:pPr>
      <w:r w:rsidRPr="000153F1">
        <w:rPr>
          <w:rFonts w:eastAsia="Times New Roman"/>
          <w:szCs w:val="17"/>
        </w:rPr>
        <w:t>Telephone: (02) 8296 7800</w:t>
      </w:r>
    </w:p>
    <w:p w14:paraId="6FF463BE" w14:textId="77777777" w:rsidR="000153F1" w:rsidRPr="000153F1" w:rsidRDefault="007671BE" w:rsidP="000153F1">
      <w:pPr>
        <w:ind w:left="142"/>
        <w:rPr>
          <w:rFonts w:eastAsia="Times New Roman"/>
          <w:szCs w:val="17"/>
        </w:rPr>
      </w:pPr>
      <w:hyperlink r:id="rId34" w:history="1">
        <w:r w:rsidR="000153F1" w:rsidRPr="000153F1">
          <w:rPr>
            <w:rFonts w:eastAsia="Times New Roman"/>
            <w:color w:val="0000FF"/>
            <w:szCs w:val="17"/>
            <w:u w:val="single"/>
          </w:rPr>
          <w:t>www.aemc.gov.au</w:t>
        </w:r>
      </w:hyperlink>
    </w:p>
    <w:p w14:paraId="0727CD46" w14:textId="77777777" w:rsidR="00A77215" w:rsidRPr="00DD455D" w:rsidRDefault="000153F1" w:rsidP="00A77215">
      <w:pPr>
        <w:spacing w:after="0"/>
        <w:jc w:val="right"/>
        <w:rPr>
          <w:rFonts w:eastAsia="Times New Roman"/>
          <w:szCs w:val="17"/>
        </w:rPr>
      </w:pPr>
      <w:r w:rsidRPr="000153F1">
        <w:rPr>
          <w:rFonts w:eastAsia="Times New Roman"/>
          <w:szCs w:val="17"/>
        </w:rPr>
        <w:t>Dated: 14 November 2024</w:t>
      </w:r>
    </w:p>
    <w:p w14:paraId="1CFAAD34" w14:textId="77777777" w:rsidR="00A77215" w:rsidRPr="00DD455D" w:rsidRDefault="00A77215" w:rsidP="00A77215">
      <w:pPr>
        <w:pBdr>
          <w:bottom w:val="single" w:sz="4" w:space="1" w:color="auto"/>
        </w:pBdr>
        <w:spacing w:after="0" w:line="52" w:lineRule="exact"/>
        <w:jc w:val="center"/>
        <w:rPr>
          <w:rFonts w:eastAsia="Times New Roman"/>
          <w:szCs w:val="17"/>
        </w:rPr>
      </w:pPr>
    </w:p>
    <w:p w14:paraId="57D37543" w14:textId="77777777" w:rsidR="00A77215" w:rsidRPr="00DD455D" w:rsidRDefault="00A77215" w:rsidP="00A77215">
      <w:pPr>
        <w:pBdr>
          <w:top w:val="single" w:sz="4" w:space="1" w:color="auto"/>
        </w:pBdr>
        <w:spacing w:before="34" w:after="0" w:line="14" w:lineRule="exact"/>
        <w:jc w:val="center"/>
        <w:rPr>
          <w:rFonts w:eastAsia="Times New Roman"/>
          <w:szCs w:val="17"/>
        </w:rPr>
      </w:pPr>
    </w:p>
    <w:p w14:paraId="66466F38" w14:textId="77777777" w:rsidR="00A77215" w:rsidRPr="00DD455D" w:rsidRDefault="00A77215" w:rsidP="006060BF">
      <w:pPr>
        <w:pStyle w:val="GG-body"/>
        <w:spacing w:after="0"/>
      </w:pPr>
    </w:p>
    <w:p w14:paraId="50833D8F" w14:textId="77777777" w:rsidR="00DD455D" w:rsidRPr="00DD455D" w:rsidRDefault="00DD455D" w:rsidP="003B5A24">
      <w:pPr>
        <w:pStyle w:val="Heading2"/>
      </w:pPr>
      <w:bookmarkStart w:id="52" w:name="_Toc182477084"/>
      <w:r w:rsidRPr="00DD455D">
        <w:t>Trustee Act 1936</w:t>
      </w:r>
      <w:bookmarkEnd w:id="52"/>
    </w:p>
    <w:p w14:paraId="55DD87F1" w14:textId="77777777" w:rsidR="00DD455D" w:rsidRPr="00DD455D" w:rsidRDefault="00DD455D" w:rsidP="00DD455D">
      <w:pPr>
        <w:jc w:val="center"/>
        <w:rPr>
          <w:smallCaps/>
          <w:szCs w:val="17"/>
        </w:rPr>
      </w:pPr>
      <w:r w:rsidRPr="00DD455D">
        <w:rPr>
          <w:smallCaps/>
          <w:szCs w:val="17"/>
        </w:rPr>
        <w:t>Public Trustee</w:t>
      </w:r>
    </w:p>
    <w:p w14:paraId="2EB4FF18" w14:textId="77777777" w:rsidR="00DD455D" w:rsidRPr="00DD455D" w:rsidRDefault="00DD455D" w:rsidP="00DD455D">
      <w:pPr>
        <w:jc w:val="center"/>
        <w:rPr>
          <w:i/>
          <w:szCs w:val="17"/>
        </w:rPr>
      </w:pPr>
      <w:r w:rsidRPr="00DD455D">
        <w:rPr>
          <w:i/>
          <w:szCs w:val="17"/>
        </w:rPr>
        <w:t>Estates of Deceased Persons</w:t>
      </w:r>
    </w:p>
    <w:p w14:paraId="70AB0DB0" w14:textId="77777777" w:rsidR="00DD455D" w:rsidRPr="00DD455D" w:rsidRDefault="00DD455D" w:rsidP="00DD455D">
      <w:pPr>
        <w:rPr>
          <w:rFonts w:eastAsia="Times New Roman"/>
          <w:szCs w:val="17"/>
        </w:rPr>
      </w:pPr>
      <w:r w:rsidRPr="00DD455D">
        <w:rPr>
          <w:rFonts w:eastAsia="Times New Roman"/>
          <w:szCs w:val="17"/>
        </w:rPr>
        <w:t>In the matter of the estates of the undermentioned deceased persons:</w:t>
      </w:r>
    </w:p>
    <w:p w14:paraId="6D390E33" w14:textId="33EE2B47" w:rsidR="00DD455D" w:rsidRPr="00DD455D" w:rsidRDefault="00DD455D" w:rsidP="00DD455D">
      <w:pPr>
        <w:spacing w:after="0"/>
        <w:ind w:left="142"/>
        <w:rPr>
          <w:rFonts w:eastAsia="Times New Roman"/>
          <w:szCs w:val="17"/>
        </w:rPr>
      </w:pPr>
      <w:r w:rsidRPr="00DD455D">
        <w:rPr>
          <w:rFonts w:eastAsia="Times New Roman"/>
          <w:szCs w:val="17"/>
        </w:rPr>
        <w:t>BENGER Malcolm Lenard late of 7 Spence Avenue Myrtle Bank Retired Radio Record Librarian who died 7 May 2024</w:t>
      </w:r>
    </w:p>
    <w:p w14:paraId="40E29EB5" w14:textId="52FF0567" w:rsidR="00DD455D" w:rsidRPr="00DD455D" w:rsidRDefault="00DD455D" w:rsidP="00DD455D">
      <w:pPr>
        <w:spacing w:after="0"/>
        <w:ind w:left="142"/>
        <w:rPr>
          <w:rFonts w:eastAsia="Times New Roman"/>
          <w:szCs w:val="17"/>
        </w:rPr>
      </w:pPr>
      <w:r w:rsidRPr="00DD455D">
        <w:rPr>
          <w:rFonts w:eastAsia="Times New Roman"/>
          <w:szCs w:val="17"/>
        </w:rPr>
        <w:t>BIEDRON Lynne Maree late of 18 Deneland Drive Hawthorndene Retired child care worker who died 28 July 2024</w:t>
      </w:r>
    </w:p>
    <w:p w14:paraId="50EF5A0C" w14:textId="1C7F2C9E" w:rsidR="00DD455D" w:rsidRPr="00DD455D" w:rsidRDefault="00DD455D" w:rsidP="00DD455D">
      <w:pPr>
        <w:spacing w:after="0"/>
        <w:ind w:left="142"/>
        <w:rPr>
          <w:rFonts w:eastAsia="Times New Roman"/>
          <w:szCs w:val="17"/>
        </w:rPr>
      </w:pPr>
      <w:r w:rsidRPr="00DD455D">
        <w:rPr>
          <w:rFonts w:eastAsia="Times New Roman"/>
          <w:szCs w:val="17"/>
        </w:rPr>
        <w:t>CLARKE John Raymond late of 8 Oakmont Court Salisbury East Retired Clerk who died 4 November 2023</w:t>
      </w:r>
    </w:p>
    <w:p w14:paraId="095E6577" w14:textId="55DF67F6" w:rsidR="00DD455D" w:rsidRPr="00DD455D" w:rsidRDefault="00DD455D" w:rsidP="00DD455D">
      <w:pPr>
        <w:spacing w:after="0"/>
        <w:ind w:left="142"/>
        <w:rPr>
          <w:rFonts w:eastAsia="Times New Roman"/>
          <w:szCs w:val="17"/>
        </w:rPr>
      </w:pPr>
      <w:r w:rsidRPr="00DD455D">
        <w:rPr>
          <w:rFonts w:eastAsia="Times New Roman"/>
          <w:szCs w:val="17"/>
        </w:rPr>
        <w:t>HOLT Marilyn Kathleen late of 21 Mais Street Nairne Retired Office Clerical/Kitchen Aid who died 30 May 2024</w:t>
      </w:r>
    </w:p>
    <w:p w14:paraId="05673750" w14:textId="159B1092" w:rsidR="00DD455D" w:rsidRPr="00DD455D" w:rsidRDefault="00DD455D" w:rsidP="00DD455D">
      <w:pPr>
        <w:spacing w:after="0"/>
        <w:ind w:left="142"/>
        <w:rPr>
          <w:rFonts w:eastAsia="Times New Roman"/>
          <w:szCs w:val="17"/>
        </w:rPr>
      </w:pPr>
      <w:r w:rsidRPr="00DD455D">
        <w:rPr>
          <w:rFonts w:eastAsia="Times New Roman"/>
          <w:szCs w:val="17"/>
        </w:rPr>
        <w:t>JARVIS Neil late of 22 Swinden Crescent Blakeview Traffic Controller who died 17 January 2024</w:t>
      </w:r>
    </w:p>
    <w:p w14:paraId="63C1AA90" w14:textId="76A43BE7" w:rsidR="00DD455D" w:rsidRPr="00DD455D" w:rsidRDefault="00DD455D" w:rsidP="00DD455D">
      <w:pPr>
        <w:spacing w:after="0"/>
        <w:ind w:left="142"/>
        <w:rPr>
          <w:rFonts w:eastAsia="Times New Roman"/>
          <w:szCs w:val="17"/>
        </w:rPr>
      </w:pPr>
      <w:r w:rsidRPr="00DD455D">
        <w:rPr>
          <w:rFonts w:eastAsia="Times New Roman"/>
          <w:szCs w:val="17"/>
        </w:rPr>
        <w:t>KERRISON Eleanor Lorraine late of 39 Esk Street Woodville South Retired Aged Care Nurse who died 13 July 2024</w:t>
      </w:r>
    </w:p>
    <w:p w14:paraId="17B9407D" w14:textId="78D76A0E" w:rsidR="00DD455D" w:rsidRPr="00DD455D" w:rsidRDefault="00DD455D" w:rsidP="00DD455D">
      <w:pPr>
        <w:spacing w:after="0"/>
        <w:ind w:left="142"/>
        <w:rPr>
          <w:rFonts w:eastAsia="Times New Roman"/>
          <w:szCs w:val="17"/>
        </w:rPr>
      </w:pPr>
      <w:r w:rsidRPr="00DD455D">
        <w:rPr>
          <w:rFonts w:eastAsia="Times New Roman"/>
          <w:szCs w:val="17"/>
        </w:rPr>
        <w:t>NAUGHTON Heather Hazel late of 7 Lamont Street Renown Park Retired Photographer who died 17 July 2024</w:t>
      </w:r>
    </w:p>
    <w:p w14:paraId="38EBBDA6" w14:textId="7B0CA40D" w:rsidR="00DD455D" w:rsidRPr="00DD455D" w:rsidRDefault="00DD455D" w:rsidP="00DD455D">
      <w:pPr>
        <w:spacing w:after="0"/>
        <w:ind w:left="142"/>
        <w:rPr>
          <w:rFonts w:eastAsia="Times New Roman"/>
          <w:szCs w:val="17"/>
        </w:rPr>
      </w:pPr>
      <w:r w:rsidRPr="00DD455D">
        <w:rPr>
          <w:rFonts w:eastAsia="Times New Roman"/>
          <w:szCs w:val="17"/>
        </w:rPr>
        <w:t>PEARSON Kathryn late of 2 Alcazar Avenue Gulfview Heights of no occupation who died 12 June 2024</w:t>
      </w:r>
    </w:p>
    <w:p w14:paraId="46D752A9" w14:textId="2EFE886D" w:rsidR="00DD455D" w:rsidRPr="00DD455D" w:rsidRDefault="00DD455D" w:rsidP="00DD455D">
      <w:pPr>
        <w:spacing w:after="0"/>
        <w:ind w:left="142"/>
        <w:rPr>
          <w:rFonts w:eastAsia="Times New Roman"/>
          <w:szCs w:val="17"/>
        </w:rPr>
      </w:pPr>
      <w:r w:rsidRPr="00DD455D">
        <w:rPr>
          <w:rFonts w:eastAsia="Times New Roman"/>
          <w:szCs w:val="17"/>
        </w:rPr>
        <w:t>ROGERS John Barns late of 54 Woodcroft Drive Morphett Vale Retired Storeman who died 30 August 2023</w:t>
      </w:r>
    </w:p>
    <w:p w14:paraId="4D8AF090" w14:textId="77777777" w:rsidR="00DD455D" w:rsidRPr="00DD455D" w:rsidRDefault="00DD455D" w:rsidP="00DD455D">
      <w:pPr>
        <w:ind w:left="142"/>
        <w:rPr>
          <w:rFonts w:eastAsia="Times New Roman"/>
          <w:szCs w:val="17"/>
        </w:rPr>
      </w:pPr>
      <w:r w:rsidRPr="00DD455D">
        <w:rPr>
          <w:rFonts w:eastAsia="Times New Roman"/>
          <w:szCs w:val="17"/>
        </w:rPr>
        <w:t>SMITH Ian Charles late of 580 Lower North East Road Campbelltown Retired Public Servant who died 10 May 2024</w:t>
      </w:r>
    </w:p>
    <w:p w14:paraId="663BB5FA" w14:textId="77777777" w:rsidR="00DD455D" w:rsidRPr="00DD455D" w:rsidRDefault="00DD455D" w:rsidP="00DD455D">
      <w:pPr>
        <w:rPr>
          <w:rFonts w:eastAsia="Times New Roman"/>
          <w:spacing w:val="-2"/>
          <w:szCs w:val="17"/>
        </w:rPr>
      </w:pPr>
      <w:r w:rsidRPr="00DD455D">
        <w:rPr>
          <w:rFonts w:eastAsia="Times New Roman"/>
          <w:spacing w:val="-2"/>
          <w:szCs w:val="17"/>
        </w:rPr>
        <w:t xml:space="preserve">Notice is hereby given pursuant to the </w:t>
      </w:r>
      <w:r w:rsidRPr="00DD455D">
        <w:rPr>
          <w:rFonts w:eastAsia="Times New Roman"/>
          <w:i/>
          <w:iCs/>
          <w:spacing w:val="-2"/>
          <w:szCs w:val="17"/>
        </w:rPr>
        <w:t>Trustee Act 1936</w:t>
      </w:r>
      <w:r w:rsidRPr="00DD455D">
        <w:rPr>
          <w:rFonts w:eastAsia="Times New Roman"/>
          <w:spacing w:val="-2"/>
          <w:szCs w:val="17"/>
        </w:rPr>
        <w:t xml:space="preserve">, the </w:t>
      </w:r>
      <w:r w:rsidRPr="00DD455D">
        <w:rPr>
          <w:rFonts w:eastAsia="Times New Roman"/>
          <w:i/>
          <w:iCs/>
          <w:spacing w:val="-2"/>
          <w:szCs w:val="17"/>
        </w:rPr>
        <w:t>Inheritance (Family Provision) Act 1972</w:t>
      </w:r>
      <w:r w:rsidRPr="00DD455D">
        <w:rPr>
          <w:rFonts w:eastAsia="Times New Roman"/>
          <w:spacing w:val="-2"/>
          <w:szCs w:val="17"/>
        </w:rPr>
        <w:t xml:space="preserve"> and the </w:t>
      </w:r>
      <w:r w:rsidRPr="00DD455D">
        <w:rPr>
          <w:rFonts w:eastAsia="Times New Roman"/>
          <w:i/>
          <w:iCs/>
          <w:spacing w:val="-2"/>
          <w:szCs w:val="17"/>
        </w:rPr>
        <w:t>Family Relationships Act 1975</w:t>
      </w:r>
      <w:r w:rsidRPr="00DD455D">
        <w:rPr>
          <w:rFonts w:eastAsia="Times New Roman"/>
          <w:spacing w:val="-2"/>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13 December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1BC126B7" w14:textId="77777777" w:rsidR="00DD455D" w:rsidRPr="00DD455D" w:rsidRDefault="00DD455D" w:rsidP="00DD455D">
      <w:pPr>
        <w:spacing w:after="0"/>
        <w:rPr>
          <w:rFonts w:eastAsia="Times New Roman"/>
          <w:szCs w:val="17"/>
        </w:rPr>
      </w:pPr>
      <w:r w:rsidRPr="00DD455D">
        <w:rPr>
          <w:rFonts w:eastAsia="Times New Roman"/>
          <w:szCs w:val="17"/>
        </w:rPr>
        <w:t>Dated: 14 November 2024</w:t>
      </w:r>
    </w:p>
    <w:p w14:paraId="5BF70DB9" w14:textId="77777777" w:rsidR="00DD455D" w:rsidRPr="00DD455D" w:rsidRDefault="00DD455D" w:rsidP="00DD455D">
      <w:pPr>
        <w:spacing w:after="0"/>
        <w:jc w:val="right"/>
        <w:rPr>
          <w:rFonts w:eastAsia="Times New Roman"/>
          <w:szCs w:val="17"/>
        </w:rPr>
      </w:pPr>
      <w:r w:rsidRPr="00DD455D">
        <w:rPr>
          <w:rFonts w:eastAsia="Times New Roman"/>
          <w:smallCaps/>
          <w:szCs w:val="20"/>
        </w:rPr>
        <w:t>T. Brumfield</w:t>
      </w:r>
    </w:p>
    <w:p w14:paraId="2FD66AD8" w14:textId="77777777" w:rsidR="00DD455D" w:rsidRPr="00DD455D" w:rsidRDefault="00DD455D" w:rsidP="00DD455D">
      <w:pPr>
        <w:spacing w:after="0"/>
        <w:jc w:val="right"/>
        <w:rPr>
          <w:rFonts w:eastAsia="Times New Roman"/>
          <w:szCs w:val="17"/>
        </w:rPr>
      </w:pPr>
      <w:r w:rsidRPr="00DD455D">
        <w:rPr>
          <w:rFonts w:eastAsia="Times New Roman"/>
          <w:szCs w:val="17"/>
        </w:rPr>
        <w:t>Public Trustee</w:t>
      </w:r>
    </w:p>
    <w:p w14:paraId="4FCDA4E1" w14:textId="77777777" w:rsidR="00DD455D" w:rsidRPr="00DD455D" w:rsidRDefault="00DD455D" w:rsidP="00DD455D">
      <w:pPr>
        <w:pBdr>
          <w:bottom w:val="single" w:sz="4" w:space="1" w:color="auto"/>
        </w:pBdr>
        <w:spacing w:after="0" w:line="52" w:lineRule="exact"/>
        <w:jc w:val="center"/>
        <w:rPr>
          <w:rFonts w:eastAsia="Times New Roman"/>
          <w:szCs w:val="17"/>
        </w:rPr>
      </w:pPr>
    </w:p>
    <w:p w14:paraId="1F3B1F5C" w14:textId="77777777" w:rsidR="00DD455D" w:rsidRPr="00DD455D" w:rsidRDefault="00DD455D" w:rsidP="00DD455D">
      <w:pPr>
        <w:pBdr>
          <w:top w:val="single" w:sz="4" w:space="1" w:color="auto"/>
        </w:pBdr>
        <w:spacing w:before="34" w:after="0" w:line="14" w:lineRule="exact"/>
        <w:jc w:val="center"/>
        <w:rPr>
          <w:rFonts w:eastAsia="Times New Roman"/>
          <w:szCs w:val="17"/>
        </w:rPr>
      </w:pPr>
    </w:p>
    <w:p w14:paraId="3A2EDB2C" w14:textId="77777777" w:rsidR="00DD455D" w:rsidRPr="00DD455D" w:rsidRDefault="00DD455D" w:rsidP="00DD45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7313FCC"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17694C2E" w14:textId="77777777" w:rsidR="00EB5C72" w:rsidRPr="00576D3B" w:rsidRDefault="00EB5C72" w:rsidP="005335F1">
      <w:pPr>
        <w:spacing w:after="0" w:line="240" w:lineRule="auto"/>
        <w:ind w:left="600" w:right="600"/>
        <w:jc w:val="center"/>
        <w:rPr>
          <w:color w:val="000000"/>
          <w:sz w:val="20"/>
          <w:szCs w:val="20"/>
        </w:rPr>
      </w:pPr>
    </w:p>
    <w:p w14:paraId="3D9C36BC" w14:textId="77777777" w:rsidR="005C269C" w:rsidRDefault="005C269C" w:rsidP="005335F1">
      <w:pPr>
        <w:spacing w:after="0" w:line="240" w:lineRule="auto"/>
        <w:ind w:left="600" w:right="600"/>
        <w:jc w:val="center"/>
        <w:rPr>
          <w:color w:val="000000"/>
          <w:sz w:val="20"/>
          <w:szCs w:val="20"/>
        </w:rPr>
      </w:pPr>
    </w:p>
    <w:p w14:paraId="2CECA2B7" w14:textId="77777777" w:rsidR="005C269C" w:rsidRPr="00576D3B" w:rsidRDefault="005C269C" w:rsidP="005335F1">
      <w:pPr>
        <w:spacing w:after="0" w:line="240" w:lineRule="auto"/>
        <w:ind w:left="600" w:right="600"/>
        <w:jc w:val="center"/>
        <w:rPr>
          <w:color w:val="000000"/>
          <w:sz w:val="20"/>
          <w:szCs w:val="20"/>
        </w:rPr>
      </w:pPr>
    </w:p>
    <w:p w14:paraId="0D2B06D9" w14:textId="77777777" w:rsidR="00EB5C72" w:rsidRDefault="00EB5C72" w:rsidP="005335F1">
      <w:pPr>
        <w:spacing w:after="0" w:line="240" w:lineRule="auto"/>
        <w:ind w:left="600" w:right="600"/>
        <w:jc w:val="center"/>
        <w:rPr>
          <w:color w:val="000000"/>
          <w:sz w:val="20"/>
          <w:szCs w:val="20"/>
        </w:rPr>
      </w:pPr>
    </w:p>
    <w:p w14:paraId="46B2676E" w14:textId="77777777" w:rsidR="00EB5C72" w:rsidRPr="00576D3B" w:rsidRDefault="00EB5C72" w:rsidP="005335F1">
      <w:pPr>
        <w:spacing w:after="0" w:line="240" w:lineRule="auto"/>
        <w:ind w:left="600" w:right="600"/>
        <w:jc w:val="center"/>
        <w:rPr>
          <w:color w:val="000000"/>
          <w:sz w:val="20"/>
          <w:szCs w:val="20"/>
        </w:rPr>
      </w:pPr>
    </w:p>
    <w:p w14:paraId="4536D46E"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3806842" w14:textId="77777777" w:rsidR="00EB5C72" w:rsidRPr="00576D3B" w:rsidRDefault="00EB5C72" w:rsidP="005335F1">
      <w:pPr>
        <w:spacing w:after="0" w:line="240" w:lineRule="auto"/>
        <w:ind w:left="600" w:right="600"/>
        <w:jc w:val="center"/>
        <w:rPr>
          <w:color w:val="000000"/>
          <w:sz w:val="20"/>
          <w:szCs w:val="20"/>
        </w:rPr>
      </w:pPr>
    </w:p>
    <w:p w14:paraId="502CA62F" w14:textId="77777777" w:rsidR="00EB5C72" w:rsidRDefault="00EB5C72" w:rsidP="005335F1">
      <w:pPr>
        <w:spacing w:after="0" w:line="240" w:lineRule="auto"/>
        <w:ind w:left="600" w:right="600"/>
        <w:jc w:val="center"/>
        <w:rPr>
          <w:color w:val="000000"/>
          <w:sz w:val="20"/>
          <w:szCs w:val="20"/>
        </w:rPr>
      </w:pPr>
    </w:p>
    <w:p w14:paraId="5BF03CBA" w14:textId="77777777" w:rsidR="00EB5C72" w:rsidRPr="00576D3B" w:rsidRDefault="00EB5C72" w:rsidP="005335F1">
      <w:pPr>
        <w:spacing w:after="0" w:line="240" w:lineRule="auto"/>
        <w:ind w:left="600" w:right="600"/>
        <w:jc w:val="center"/>
        <w:rPr>
          <w:color w:val="000000"/>
          <w:sz w:val="20"/>
          <w:szCs w:val="20"/>
        </w:rPr>
      </w:pPr>
    </w:p>
    <w:p w14:paraId="2A569BBD"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7A17847"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689014BB"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A783B12"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17F2C61" w14:textId="77777777" w:rsidR="00EB5C72" w:rsidRPr="00576D3B" w:rsidRDefault="00EB5C72" w:rsidP="00AD0853">
      <w:pPr>
        <w:spacing w:after="0" w:line="240" w:lineRule="auto"/>
        <w:ind w:left="600" w:right="600"/>
        <w:jc w:val="center"/>
        <w:rPr>
          <w:color w:val="000000"/>
          <w:sz w:val="20"/>
          <w:szCs w:val="20"/>
        </w:rPr>
      </w:pPr>
    </w:p>
    <w:p w14:paraId="36D67568" w14:textId="77777777" w:rsidR="00EB5C72" w:rsidRPr="00576D3B" w:rsidRDefault="00EB5C72" w:rsidP="00AD0853">
      <w:pPr>
        <w:spacing w:after="0" w:line="240" w:lineRule="auto"/>
        <w:ind w:left="600" w:right="600"/>
        <w:jc w:val="center"/>
        <w:rPr>
          <w:color w:val="000000"/>
          <w:sz w:val="20"/>
          <w:szCs w:val="20"/>
        </w:rPr>
      </w:pPr>
    </w:p>
    <w:p w14:paraId="5C62ED79" w14:textId="77777777" w:rsidR="00EB5C72" w:rsidRPr="00576D3B" w:rsidRDefault="00EB5C72" w:rsidP="00AD0853">
      <w:pPr>
        <w:spacing w:after="0" w:line="240" w:lineRule="auto"/>
        <w:ind w:left="600" w:right="600"/>
        <w:jc w:val="center"/>
        <w:rPr>
          <w:color w:val="000000"/>
          <w:sz w:val="20"/>
          <w:szCs w:val="20"/>
        </w:rPr>
      </w:pPr>
    </w:p>
    <w:p w14:paraId="5A3D1ADD"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53C7D4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C9FFE3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0E7642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7FA41E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6BE051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2D53D15" w14:textId="77777777" w:rsidR="00EB5C72" w:rsidRPr="00576D3B" w:rsidRDefault="00EB5C72" w:rsidP="00AD0853">
      <w:pPr>
        <w:spacing w:after="0" w:line="240" w:lineRule="auto"/>
        <w:ind w:left="600" w:right="600"/>
        <w:jc w:val="center"/>
        <w:rPr>
          <w:color w:val="000000"/>
          <w:sz w:val="20"/>
          <w:szCs w:val="20"/>
        </w:rPr>
      </w:pPr>
    </w:p>
    <w:p w14:paraId="79953BA5" w14:textId="77777777" w:rsidR="00EB5C72" w:rsidRPr="00576D3B" w:rsidRDefault="00EB5C72" w:rsidP="00AD0853">
      <w:pPr>
        <w:spacing w:after="0" w:line="240" w:lineRule="auto"/>
        <w:ind w:left="600" w:right="600"/>
        <w:jc w:val="center"/>
        <w:rPr>
          <w:color w:val="000000"/>
          <w:sz w:val="20"/>
          <w:szCs w:val="20"/>
        </w:rPr>
      </w:pPr>
    </w:p>
    <w:p w14:paraId="6D1E343B" w14:textId="77777777" w:rsidR="00EB5C72" w:rsidRPr="00576D3B" w:rsidRDefault="00EB5C72" w:rsidP="00AD0853">
      <w:pPr>
        <w:spacing w:after="0" w:line="240" w:lineRule="auto"/>
        <w:ind w:left="600" w:right="600"/>
        <w:jc w:val="center"/>
        <w:rPr>
          <w:color w:val="000000"/>
          <w:sz w:val="20"/>
          <w:szCs w:val="20"/>
        </w:rPr>
      </w:pPr>
    </w:p>
    <w:p w14:paraId="3AC6AF0C"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33643B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3CF991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E3105C2"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9B6CDBA"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04FF21C7" w14:textId="77777777" w:rsidR="00EB5C72" w:rsidRPr="00576D3B" w:rsidRDefault="00EB5C72" w:rsidP="00AD0853">
      <w:pPr>
        <w:spacing w:after="0" w:line="240" w:lineRule="auto"/>
        <w:ind w:left="600" w:right="600"/>
        <w:jc w:val="center"/>
        <w:rPr>
          <w:color w:val="000000"/>
          <w:sz w:val="20"/>
          <w:szCs w:val="20"/>
        </w:rPr>
      </w:pPr>
    </w:p>
    <w:p w14:paraId="4ABF9487" w14:textId="77777777" w:rsidR="00EB5C72" w:rsidRPr="00576D3B" w:rsidRDefault="00EB5C72" w:rsidP="00AD0853">
      <w:pPr>
        <w:spacing w:after="0" w:line="240" w:lineRule="auto"/>
        <w:ind w:left="600" w:right="600"/>
        <w:jc w:val="center"/>
        <w:rPr>
          <w:color w:val="000000"/>
          <w:sz w:val="20"/>
          <w:szCs w:val="20"/>
        </w:rPr>
      </w:pPr>
    </w:p>
    <w:p w14:paraId="32B1D297" w14:textId="77777777" w:rsidR="00EB5C72" w:rsidRPr="00576D3B" w:rsidRDefault="00EB5C72" w:rsidP="00AD0853">
      <w:pPr>
        <w:spacing w:after="0" w:line="240" w:lineRule="auto"/>
        <w:ind w:left="600" w:right="600"/>
        <w:jc w:val="center"/>
        <w:rPr>
          <w:color w:val="000000"/>
          <w:sz w:val="20"/>
          <w:szCs w:val="20"/>
        </w:rPr>
      </w:pPr>
    </w:p>
    <w:p w14:paraId="6AE8B2A2"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5" w:history="1">
        <w:r w:rsidRPr="00576D3B">
          <w:rPr>
            <w:rFonts w:eastAsia="Times New Roman"/>
            <w:color w:val="0000FF"/>
            <w:sz w:val="24"/>
            <w:u w:val="single"/>
            <w:lang w:eastAsia="en-AU"/>
          </w:rPr>
          <w:t>governmentgazettesa@sa.gov.au</w:t>
        </w:r>
      </w:hyperlink>
    </w:p>
    <w:p w14:paraId="7C19F180"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0A52B70F"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6" w:history="1">
        <w:r w:rsidRPr="00576D3B">
          <w:rPr>
            <w:rFonts w:eastAsia="Times New Roman"/>
            <w:color w:val="0000FF"/>
            <w:sz w:val="24"/>
            <w:u w:val="single"/>
            <w:lang w:eastAsia="en-AU"/>
          </w:rPr>
          <w:t>www.governmentgazette.sa.gov.au</w:t>
        </w:r>
      </w:hyperlink>
    </w:p>
    <w:p w14:paraId="22458228" w14:textId="77777777" w:rsidR="00EB5C72" w:rsidRPr="00576D3B" w:rsidRDefault="00EB5C72" w:rsidP="00AD0853">
      <w:pPr>
        <w:spacing w:after="0" w:line="240" w:lineRule="auto"/>
        <w:ind w:left="600" w:right="600"/>
        <w:jc w:val="center"/>
        <w:rPr>
          <w:color w:val="000000"/>
          <w:sz w:val="20"/>
          <w:szCs w:val="20"/>
        </w:rPr>
      </w:pPr>
    </w:p>
    <w:p w14:paraId="5F9F0BDA" w14:textId="77777777" w:rsidR="00EB5C72" w:rsidRPr="00576D3B" w:rsidRDefault="00EB5C72" w:rsidP="00AD0853">
      <w:pPr>
        <w:spacing w:after="0" w:line="240" w:lineRule="auto"/>
        <w:ind w:left="600" w:right="600"/>
        <w:jc w:val="center"/>
        <w:rPr>
          <w:color w:val="000000"/>
          <w:sz w:val="20"/>
          <w:szCs w:val="20"/>
        </w:rPr>
      </w:pPr>
    </w:p>
    <w:p w14:paraId="7396836F" w14:textId="77777777" w:rsidR="00EB5C72" w:rsidRPr="00576D3B" w:rsidRDefault="00EB5C72" w:rsidP="00AD0853">
      <w:pPr>
        <w:spacing w:after="0" w:line="240" w:lineRule="auto"/>
        <w:ind w:left="600" w:right="600"/>
        <w:jc w:val="center"/>
        <w:rPr>
          <w:color w:val="000000"/>
          <w:sz w:val="20"/>
          <w:szCs w:val="20"/>
        </w:rPr>
      </w:pPr>
    </w:p>
    <w:p w14:paraId="703D1FF9" w14:textId="77777777" w:rsidR="00EB5C72" w:rsidRPr="00576D3B" w:rsidRDefault="00EB5C72" w:rsidP="00AD0853">
      <w:pPr>
        <w:spacing w:after="0" w:line="240" w:lineRule="auto"/>
        <w:ind w:left="600" w:right="600"/>
        <w:jc w:val="center"/>
        <w:rPr>
          <w:color w:val="000000"/>
          <w:sz w:val="20"/>
          <w:szCs w:val="20"/>
        </w:rPr>
      </w:pPr>
    </w:p>
    <w:p w14:paraId="74008DF6" w14:textId="77777777" w:rsidR="00EB5C72" w:rsidRDefault="00EB5C72" w:rsidP="00AD0853">
      <w:pPr>
        <w:spacing w:after="0" w:line="240" w:lineRule="auto"/>
        <w:ind w:left="600" w:right="600"/>
        <w:jc w:val="center"/>
        <w:rPr>
          <w:color w:val="000000"/>
          <w:sz w:val="20"/>
          <w:szCs w:val="20"/>
        </w:rPr>
      </w:pPr>
    </w:p>
    <w:p w14:paraId="545315F8" w14:textId="77777777" w:rsidR="00EB5C72" w:rsidRDefault="00EB5C72" w:rsidP="00AD0853">
      <w:pPr>
        <w:spacing w:after="0" w:line="240" w:lineRule="auto"/>
        <w:ind w:left="600" w:right="600"/>
        <w:jc w:val="center"/>
        <w:rPr>
          <w:color w:val="000000"/>
          <w:sz w:val="20"/>
          <w:szCs w:val="20"/>
        </w:rPr>
      </w:pPr>
    </w:p>
    <w:p w14:paraId="127EB1D3" w14:textId="77777777" w:rsidR="00EB5C72" w:rsidRDefault="00EB5C72" w:rsidP="00AD0853">
      <w:pPr>
        <w:spacing w:after="0" w:line="240" w:lineRule="auto"/>
        <w:ind w:left="600" w:right="600"/>
        <w:jc w:val="center"/>
        <w:rPr>
          <w:color w:val="000000"/>
          <w:sz w:val="20"/>
          <w:szCs w:val="20"/>
        </w:rPr>
      </w:pPr>
    </w:p>
    <w:p w14:paraId="2178A041" w14:textId="77777777" w:rsidR="00EB5C72" w:rsidRDefault="00EB5C72" w:rsidP="00AD0853">
      <w:pPr>
        <w:spacing w:after="0" w:line="240" w:lineRule="auto"/>
        <w:ind w:left="600" w:right="600"/>
        <w:jc w:val="center"/>
        <w:rPr>
          <w:color w:val="000000"/>
          <w:sz w:val="20"/>
          <w:szCs w:val="20"/>
        </w:rPr>
      </w:pPr>
    </w:p>
    <w:p w14:paraId="2BA8A4B9"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FC40F24"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F85D24A"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6BE11E3F"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36524E06"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37" w:history="1">
        <w:r w:rsidRPr="000B6B42">
          <w:rPr>
            <w:rStyle w:val="Hyperlink"/>
            <w:szCs w:val="17"/>
          </w:rPr>
          <w:t>www.governmentgazette.sa.gov.au</w:t>
        </w:r>
      </w:hyperlink>
      <w:r>
        <w:rPr>
          <w:szCs w:val="17"/>
        </w:rPr>
        <w:t xml:space="preserve"> </w:t>
      </w:r>
    </w:p>
    <w:sectPr w:rsidR="000163A9" w:rsidRPr="00D0446B" w:rsidSect="0083325B">
      <w:headerReference w:type="even" r:id="rId38"/>
      <w:headerReference w:type="default" r:id="rId39"/>
      <w:pgSz w:w="11906" w:h="16838"/>
      <w:pgMar w:top="1673" w:right="1259" w:bottom="1276" w:left="1293" w:header="1134" w:footer="1134" w:gutter="0"/>
      <w:pgNumType w:start="418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A6DF1" w14:textId="77777777" w:rsidR="007E5AED" w:rsidRDefault="007E5AED" w:rsidP="00777F88">
      <w:pPr>
        <w:spacing w:after="0" w:line="240" w:lineRule="auto"/>
      </w:pPr>
      <w:r>
        <w:separator/>
      </w:r>
    </w:p>
  </w:endnote>
  <w:endnote w:type="continuationSeparator" w:id="0">
    <w:p w14:paraId="3ACCBFA0" w14:textId="77777777" w:rsidR="007E5AED" w:rsidRDefault="007E5AE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889E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95E5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874293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B5CCF29"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02841EA2"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2197CBF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709F7"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6850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8DAFD9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43E8634"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DAF739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EF388D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A7E3C" w14:textId="77777777" w:rsidR="007E5AED" w:rsidRDefault="007E5AED" w:rsidP="00777F88">
      <w:pPr>
        <w:spacing w:after="0" w:line="240" w:lineRule="auto"/>
      </w:pPr>
      <w:r>
        <w:separator/>
      </w:r>
    </w:p>
  </w:footnote>
  <w:footnote w:type="continuationSeparator" w:id="0">
    <w:p w14:paraId="5790EC9D" w14:textId="77777777" w:rsidR="007E5AED" w:rsidRDefault="007E5AED"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0B8D6"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F2FB06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38F1DE9"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419A"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D479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CFF7E62"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0A06757"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C0C8A"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A7A44" w14:textId="3BA3E067"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83325B">
      <w:rPr>
        <w:rFonts w:eastAsia="Times New Roman"/>
        <w:sz w:val="21"/>
        <w:szCs w:val="21"/>
      </w:rPr>
      <w:t>75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83325B">
      <w:rPr>
        <w:rFonts w:eastAsia="Times New Roman"/>
        <w:sz w:val="21"/>
        <w:szCs w:val="21"/>
      </w:rPr>
      <w:t>14</w:t>
    </w:r>
    <w:r w:rsidR="00A55207">
      <w:rPr>
        <w:rFonts w:eastAsia="Times New Roman"/>
        <w:sz w:val="21"/>
        <w:szCs w:val="21"/>
      </w:rPr>
      <w:t xml:space="preserve"> </w:t>
    </w:r>
    <w:r w:rsidR="0083325B">
      <w:rPr>
        <w:rFonts w:eastAsia="Times New Roman"/>
        <w:sz w:val="21"/>
        <w:szCs w:val="21"/>
      </w:rPr>
      <w:t>November</w:t>
    </w:r>
    <w:r w:rsidR="00C9018A" w:rsidRPr="00C9018A">
      <w:rPr>
        <w:rFonts w:eastAsia="Times New Roman"/>
        <w:sz w:val="21"/>
        <w:szCs w:val="21"/>
      </w:rPr>
      <w:t xml:space="preserve"> 20</w:t>
    </w:r>
    <w:r>
      <w:rPr>
        <w:rFonts w:eastAsia="Times New Roman"/>
        <w:sz w:val="21"/>
        <w:szCs w:val="21"/>
      </w:rPr>
      <w:t>2</w:t>
    </w:r>
    <w:r w:rsidR="0083325B">
      <w:rPr>
        <w:rFonts w:eastAsia="Times New Roman"/>
        <w:sz w:val="21"/>
        <w:szCs w:val="21"/>
      </w:rPr>
      <w:t>4</w:t>
    </w:r>
  </w:p>
  <w:p w14:paraId="3171695B"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C500E" w14:textId="02D32BFA" w:rsidR="00C25241" w:rsidRPr="00C25241" w:rsidRDefault="0083325B"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14 November</w:t>
    </w:r>
    <w:r w:rsidRPr="00C9018A">
      <w:rPr>
        <w:rFonts w:eastAsia="Times New Roman"/>
        <w:sz w:val="21"/>
        <w:szCs w:val="21"/>
      </w:rPr>
      <w:t xml:space="preserve"> 20</w:t>
    </w:r>
    <w:r>
      <w:rPr>
        <w:rFonts w:eastAsia="Times New Roman"/>
        <w:sz w:val="21"/>
        <w:szCs w:val="21"/>
      </w:rPr>
      <w:t>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8C808C5"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59"/>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AED"/>
    <w:rsid w:val="00005B8E"/>
    <w:rsid w:val="000100A7"/>
    <w:rsid w:val="000153F1"/>
    <w:rsid w:val="000163A9"/>
    <w:rsid w:val="0001762C"/>
    <w:rsid w:val="000202A8"/>
    <w:rsid w:val="0002085F"/>
    <w:rsid w:val="000249AC"/>
    <w:rsid w:val="00030270"/>
    <w:rsid w:val="0005659C"/>
    <w:rsid w:val="00063D6D"/>
    <w:rsid w:val="00064C75"/>
    <w:rsid w:val="00066B0B"/>
    <w:rsid w:val="00070889"/>
    <w:rsid w:val="00070E37"/>
    <w:rsid w:val="00072481"/>
    <w:rsid w:val="00082D5A"/>
    <w:rsid w:val="000835E8"/>
    <w:rsid w:val="0009376E"/>
    <w:rsid w:val="000B0640"/>
    <w:rsid w:val="000B30EC"/>
    <w:rsid w:val="000B38D1"/>
    <w:rsid w:val="000C1F3D"/>
    <w:rsid w:val="000C5912"/>
    <w:rsid w:val="000D34A3"/>
    <w:rsid w:val="000D35A2"/>
    <w:rsid w:val="000D54A0"/>
    <w:rsid w:val="000E332A"/>
    <w:rsid w:val="000E655C"/>
    <w:rsid w:val="000F0B45"/>
    <w:rsid w:val="000F2CEA"/>
    <w:rsid w:val="000F56F7"/>
    <w:rsid w:val="00104BC5"/>
    <w:rsid w:val="00110167"/>
    <w:rsid w:val="00111650"/>
    <w:rsid w:val="001169F7"/>
    <w:rsid w:val="00116F04"/>
    <w:rsid w:val="00120922"/>
    <w:rsid w:val="00121D2F"/>
    <w:rsid w:val="00123302"/>
    <w:rsid w:val="0012772C"/>
    <w:rsid w:val="00127E8E"/>
    <w:rsid w:val="00133D99"/>
    <w:rsid w:val="00147592"/>
    <w:rsid w:val="00153708"/>
    <w:rsid w:val="001572AD"/>
    <w:rsid w:val="001576DB"/>
    <w:rsid w:val="00160CDB"/>
    <w:rsid w:val="0016463B"/>
    <w:rsid w:val="0018240B"/>
    <w:rsid w:val="00183633"/>
    <w:rsid w:val="001A6981"/>
    <w:rsid w:val="001A7A85"/>
    <w:rsid w:val="001B2310"/>
    <w:rsid w:val="001B50EB"/>
    <w:rsid w:val="001B7138"/>
    <w:rsid w:val="001B79A6"/>
    <w:rsid w:val="001C09DA"/>
    <w:rsid w:val="001D1392"/>
    <w:rsid w:val="001D5A30"/>
    <w:rsid w:val="001E668B"/>
    <w:rsid w:val="001E78FF"/>
    <w:rsid w:val="001E7A64"/>
    <w:rsid w:val="00203620"/>
    <w:rsid w:val="00204C2A"/>
    <w:rsid w:val="002113D6"/>
    <w:rsid w:val="002130A5"/>
    <w:rsid w:val="002148EF"/>
    <w:rsid w:val="00222B67"/>
    <w:rsid w:val="00227163"/>
    <w:rsid w:val="002352D8"/>
    <w:rsid w:val="00237B08"/>
    <w:rsid w:val="00237D97"/>
    <w:rsid w:val="002425EF"/>
    <w:rsid w:val="00245644"/>
    <w:rsid w:val="00247B35"/>
    <w:rsid w:val="00251266"/>
    <w:rsid w:val="00251FEE"/>
    <w:rsid w:val="00256C71"/>
    <w:rsid w:val="00262F8F"/>
    <w:rsid w:val="002670C2"/>
    <w:rsid w:val="0026731F"/>
    <w:rsid w:val="00275F32"/>
    <w:rsid w:val="00291030"/>
    <w:rsid w:val="00293061"/>
    <w:rsid w:val="0029410F"/>
    <w:rsid w:val="002977EE"/>
    <w:rsid w:val="002A0492"/>
    <w:rsid w:val="002A4530"/>
    <w:rsid w:val="002A7F4B"/>
    <w:rsid w:val="002B1AEF"/>
    <w:rsid w:val="002B5584"/>
    <w:rsid w:val="002C219B"/>
    <w:rsid w:val="002C2A82"/>
    <w:rsid w:val="002C2E97"/>
    <w:rsid w:val="002C4EFE"/>
    <w:rsid w:val="002C751E"/>
    <w:rsid w:val="002C7DF4"/>
    <w:rsid w:val="002D3EE3"/>
    <w:rsid w:val="002D4754"/>
    <w:rsid w:val="002D582B"/>
    <w:rsid w:val="002D7735"/>
    <w:rsid w:val="002E54F2"/>
    <w:rsid w:val="002F5C27"/>
    <w:rsid w:val="00304833"/>
    <w:rsid w:val="00307F12"/>
    <w:rsid w:val="003121EA"/>
    <w:rsid w:val="00313EDA"/>
    <w:rsid w:val="00314651"/>
    <w:rsid w:val="00322D71"/>
    <w:rsid w:val="003258A2"/>
    <w:rsid w:val="00330C20"/>
    <w:rsid w:val="00333282"/>
    <w:rsid w:val="00334814"/>
    <w:rsid w:val="0034074D"/>
    <w:rsid w:val="003423E7"/>
    <w:rsid w:val="00351071"/>
    <w:rsid w:val="0035604B"/>
    <w:rsid w:val="00360F5C"/>
    <w:rsid w:val="00362C85"/>
    <w:rsid w:val="00372CA3"/>
    <w:rsid w:val="00374748"/>
    <w:rsid w:val="00375085"/>
    <w:rsid w:val="00376590"/>
    <w:rsid w:val="00380942"/>
    <w:rsid w:val="00384F68"/>
    <w:rsid w:val="00386A66"/>
    <w:rsid w:val="003907A9"/>
    <w:rsid w:val="00394510"/>
    <w:rsid w:val="00394788"/>
    <w:rsid w:val="003967FE"/>
    <w:rsid w:val="003A362B"/>
    <w:rsid w:val="003A45EA"/>
    <w:rsid w:val="003B43DE"/>
    <w:rsid w:val="003B5A24"/>
    <w:rsid w:val="003C2BF7"/>
    <w:rsid w:val="003D1F3D"/>
    <w:rsid w:val="003D2332"/>
    <w:rsid w:val="003D5923"/>
    <w:rsid w:val="003D7105"/>
    <w:rsid w:val="003E016D"/>
    <w:rsid w:val="003E0181"/>
    <w:rsid w:val="003E2C11"/>
    <w:rsid w:val="003E2F5F"/>
    <w:rsid w:val="003E3565"/>
    <w:rsid w:val="003F0C30"/>
    <w:rsid w:val="003F3C6D"/>
    <w:rsid w:val="003F4643"/>
    <w:rsid w:val="003F4DAF"/>
    <w:rsid w:val="004120A4"/>
    <w:rsid w:val="0041701B"/>
    <w:rsid w:val="00421804"/>
    <w:rsid w:val="00421F5C"/>
    <w:rsid w:val="0043001F"/>
    <w:rsid w:val="004330EE"/>
    <w:rsid w:val="0043387B"/>
    <w:rsid w:val="00435ECE"/>
    <w:rsid w:val="00441E8D"/>
    <w:rsid w:val="0044383E"/>
    <w:rsid w:val="004514B2"/>
    <w:rsid w:val="004530F1"/>
    <w:rsid w:val="004535E8"/>
    <w:rsid w:val="00463DB7"/>
    <w:rsid w:val="00464A8C"/>
    <w:rsid w:val="00465DB3"/>
    <w:rsid w:val="00470705"/>
    <w:rsid w:val="00470DD1"/>
    <w:rsid w:val="00472302"/>
    <w:rsid w:val="00475212"/>
    <w:rsid w:val="004766D3"/>
    <w:rsid w:val="0048075E"/>
    <w:rsid w:val="004835F6"/>
    <w:rsid w:val="004872C1"/>
    <w:rsid w:val="00487DCB"/>
    <w:rsid w:val="0049287C"/>
    <w:rsid w:val="004A5341"/>
    <w:rsid w:val="004A6907"/>
    <w:rsid w:val="004B1B9B"/>
    <w:rsid w:val="004B39A1"/>
    <w:rsid w:val="004B48C9"/>
    <w:rsid w:val="004B548C"/>
    <w:rsid w:val="004C06D5"/>
    <w:rsid w:val="004C1538"/>
    <w:rsid w:val="004C235C"/>
    <w:rsid w:val="004C4DE5"/>
    <w:rsid w:val="004C5A96"/>
    <w:rsid w:val="004C61AD"/>
    <w:rsid w:val="004D2C0F"/>
    <w:rsid w:val="004D3E32"/>
    <w:rsid w:val="004D43E8"/>
    <w:rsid w:val="004E0C4F"/>
    <w:rsid w:val="004E545F"/>
    <w:rsid w:val="004E657B"/>
    <w:rsid w:val="004F01C3"/>
    <w:rsid w:val="004F1085"/>
    <w:rsid w:val="004F13B7"/>
    <w:rsid w:val="004F619A"/>
    <w:rsid w:val="004F7CCF"/>
    <w:rsid w:val="00504D28"/>
    <w:rsid w:val="005115D3"/>
    <w:rsid w:val="005152B8"/>
    <w:rsid w:val="00520415"/>
    <w:rsid w:val="00520885"/>
    <w:rsid w:val="005335F1"/>
    <w:rsid w:val="00535963"/>
    <w:rsid w:val="00540347"/>
    <w:rsid w:val="00540423"/>
    <w:rsid w:val="0054338C"/>
    <w:rsid w:val="00543A79"/>
    <w:rsid w:val="00544893"/>
    <w:rsid w:val="005514BD"/>
    <w:rsid w:val="00557A4A"/>
    <w:rsid w:val="005622AC"/>
    <w:rsid w:val="0056267A"/>
    <w:rsid w:val="005656AB"/>
    <w:rsid w:val="005956F0"/>
    <w:rsid w:val="00595CEE"/>
    <w:rsid w:val="005965CF"/>
    <w:rsid w:val="005A3A1B"/>
    <w:rsid w:val="005A5709"/>
    <w:rsid w:val="005A69A9"/>
    <w:rsid w:val="005B4E55"/>
    <w:rsid w:val="005B69B3"/>
    <w:rsid w:val="005C269C"/>
    <w:rsid w:val="005C6C9D"/>
    <w:rsid w:val="005D2091"/>
    <w:rsid w:val="005D24AC"/>
    <w:rsid w:val="005E631C"/>
    <w:rsid w:val="005E7D95"/>
    <w:rsid w:val="005F082D"/>
    <w:rsid w:val="005F4618"/>
    <w:rsid w:val="00602B9D"/>
    <w:rsid w:val="006060BF"/>
    <w:rsid w:val="00607C34"/>
    <w:rsid w:val="006108AF"/>
    <w:rsid w:val="00612978"/>
    <w:rsid w:val="00615806"/>
    <w:rsid w:val="0063119A"/>
    <w:rsid w:val="00636D29"/>
    <w:rsid w:val="006419CA"/>
    <w:rsid w:val="00645DC8"/>
    <w:rsid w:val="0064601A"/>
    <w:rsid w:val="006505DC"/>
    <w:rsid w:val="006548E0"/>
    <w:rsid w:val="006671B7"/>
    <w:rsid w:val="00670706"/>
    <w:rsid w:val="00671C1C"/>
    <w:rsid w:val="0068135E"/>
    <w:rsid w:val="00682532"/>
    <w:rsid w:val="00682EED"/>
    <w:rsid w:val="00682F0B"/>
    <w:rsid w:val="00683755"/>
    <w:rsid w:val="00685927"/>
    <w:rsid w:val="00685CE5"/>
    <w:rsid w:val="00694D0A"/>
    <w:rsid w:val="006974D4"/>
    <w:rsid w:val="006A2197"/>
    <w:rsid w:val="006A47D5"/>
    <w:rsid w:val="006A510F"/>
    <w:rsid w:val="006B021D"/>
    <w:rsid w:val="006B1C3E"/>
    <w:rsid w:val="006B21E2"/>
    <w:rsid w:val="006B3755"/>
    <w:rsid w:val="006B561D"/>
    <w:rsid w:val="006B5B96"/>
    <w:rsid w:val="006C5BE8"/>
    <w:rsid w:val="006C7E15"/>
    <w:rsid w:val="006D00AD"/>
    <w:rsid w:val="006D3455"/>
    <w:rsid w:val="006E0C7D"/>
    <w:rsid w:val="006E6060"/>
    <w:rsid w:val="00703D70"/>
    <w:rsid w:val="00704058"/>
    <w:rsid w:val="0071453C"/>
    <w:rsid w:val="00724B20"/>
    <w:rsid w:val="007278AC"/>
    <w:rsid w:val="00731EA9"/>
    <w:rsid w:val="00732C68"/>
    <w:rsid w:val="00732FC9"/>
    <w:rsid w:val="00737523"/>
    <w:rsid w:val="0075022D"/>
    <w:rsid w:val="0076638C"/>
    <w:rsid w:val="007671BE"/>
    <w:rsid w:val="0077342A"/>
    <w:rsid w:val="00777F88"/>
    <w:rsid w:val="007850FA"/>
    <w:rsid w:val="007879D2"/>
    <w:rsid w:val="007902CE"/>
    <w:rsid w:val="0079069D"/>
    <w:rsid w:val="007A120B"/>
    <w:rsid w:val="007A37F9"/>
    <w:rsid w:val="007A4399"/>
    <w:rsid w:val="007A5911"/>
    <w:rsid w:val="007B4546"/>
    <w:rsid w:val="007C24CA"/>
    <w:rsid w:val="007C2C6F"/>
    <w:rsid w:val="007C3E7B"/>
    <w:rsid w:val="007D6672"/>
    <w:rsid w:val="007E0957"/>
    <w:rsid w:val="007E0F4A"/>
    <w:rsid w:val="007E18D8"/>
    <w:rsid w:val="007E5AED"/>
    <w:rsid w:val="007E5D21"/>
    <w:rsid w:val="007F1191"/>
    <w:rsid w:val="0080019C"/>
    <w:rsid w:val="008008DD"/>
    <w:rsid w:val="00802077"/>
    <w:rsid w:val="00814B37"/>
    <w:rsid w:val="00822107"/>
    <w:rsid w:val="008226D4"/>
    <w:rsid w:val="008250FE"/>
    <w:rsid w:val="008270BA"/>
    <w:rsid w:val="00831BDE"/>
    <w:rsid w:val="0083325B"/>
    <w:rsid w:val="00846CB8"/>
    <w:rsid w:val="00854962"/>
    <w:rsid w:val="008573F1"/>
    <w:rsid w:val="008622E5"/>
    <w:rsid w:val="00867EF2"/>
    <w:rsid w:val="0087395E"/>
    <w:rsid w:val="00891067"/>
    <w:rsid w:val="00893F68"/>
    <w:rsid w:val="008A405A"/>
    <w:rsid w:val="008A79CE"/>
    <w:rsid w:val="008C2BF8"/>
    <w:rsid w:val="008C300A"/>
    <w:rsid w:val="008C53D9"/>
    <w:rsid w:val="008D102A"/>
    <w:rsid w:val="008E2521"/>
    <w:rsid w:val="008E4F1E"/>
    <w:rsid w:val="008F1B3A"/>
    <w:rsid w:val="00901E82"/>
    <w:rsid w:val="00902C46"/>
    <w:rsid w:val="0090520A"/>
    <w:rsid w:val="00914649"/>
    <w:rsid w:val="00920880"/>
    <w:rsid w:val="00920FFF"/>
    <w:rsid w:val="009211E5"/>
    <w:rsid w:val="00921240"/>
    <w:rsid w:val="0093079E"/>
    <w:rsid w:val="00940FA8"/>
    <w:rsid w:val="0094697A"/>
    <w:rsid w:val="00947809"/>
    <w:rsid w:val="0095143F"/>
    <w:rsid w:val="00955412"/>
    <w:rsid w:val="00955694"/>
    <w:rsid w:val="009562D8"/>
    <w:rsid w:val="0095767D"/>
    <w:rsid w:val="009614F8"/>
    <w:rsid w:val="00961A60"/>
    <w:rsid w:val="00962B7D"/>
    <w:rsid w:val="00964704"/>
    <w:rsid w:val="00964B4D"/>
    <w:rsid w:val="00974E27"/>
    <w:rsid w:val="009750C8"/>
    <w:rsid w:val="00977C9F"/>
    <w:rsid w:val="00985AEE"/>
    <w:rsid w:val="00992CF0"/>
    <w:rsid w:val="009A59C6"/>
    <w:rsid w:val="009A6661"/>
    <w:rsid w:val="009B0D43"/>
    <w:rsid w:val="009B2C75"/>
    <w:rsid w:val="009B6FDC"/>
    <w:rsid w:val="009B6FFD"/>
    <w:rsid w:val="009C292B"/>
    <w:rsid w:val="009C5892"/>
    <w:rsid w:val="009C6388"/>
    <w:rsid w:val="009D1E2E"/>
    <w:rsid w:val="009D586E"/>
    <w:rsid w:val="009D6839"/>
    <w:rsid w:val="009E2997"/>
    <w:rsid w:val="009F0D52"/>
    <w:rsid w:val="009F15D7"/>
    <w:rsid w:val="009F3262"/>
    <w:rsid w:val="009F7976"/>
    <w:rsid w:val="00A00225"/>
    <w:rsid w:val="00A0211B"/>
    <w:rsid w:val="00A045A7"/>
    <w:rsid w:val="00A25F99"/>
    <w:rsid w:val="00A2611B"/>
    <w:rsid w:val="00A33023"/>
    <w:rsid w:val="00A37EF6"/>
    <w:rsid w:val="00A424A1"/>
    <w:rsid w:val="00A44FFB"/>
    <w:rsid w:val="00A46375"/>
    <w:rsid w:val="00A504E5"/>
    <w:rsid w:val="00A50E6A"/>
    <w:rsid w:val="00A55207"/>
    <w:rsid w:val="00A631C3"/>
    <w:rsid w:val="00A6469C"/>
    <w:rsid w:val="00A652EB"/>
    <w:rsid w:val="00A71F02"/>
    <w:rsid w:val="00A747D0"/>
    <w:rsid w:val="00A74915"/>
    <w:rsid w:val="00A756C0"/>
    <w:rsid w:val="00A77215"/>
    <w:rsid w:val="00A773E8"/>
    <w:rsid w:val="00A92C4D"/>
    <w:rsid w:val="00A93B37"/>
    <w:rsid w:val="00A97608"/>
    <w:rsid w:val="00AB1C4E"/>
    <w:rsid w:val="00AD0853"/>
    <w:rsid w:val="00AD255A"/>
    <w:rsid w:val="00AD71CC"/>
    <w:rsid w:val="00AE56BD"/>
    <w:rsid w:val="00AF1082"/>
    <w:rsid w:val="00AF2903"/>
    <w:rsid w:val="00AF46B8"/>
    <w:rsid w:val="00AF6919"/>
    <w:rsid w:val="00B01DE4"/>
    <w:rsid w:val="00B07083"/>
    <w:rsid w:val="00B1073C"/>
    <w:rsid w:val="00B13C12"/>
    <w:rsid w:val="00B14482"/>
    <w:rsid w:val="00B152A8"/>
    <w:rsid w:val="00B15A2B"/>
    <w:rsid w:val="00B15AEC"/>
    <w:rsid w:val="00B15E3F"/>
    <w:rsid w:val="00B1725C"/>
    <w:rsid w:val="00B21E57"/>
    <w:rsid w:val="00B22E26"/>
    <w:rsid w:val="00B23339"/>
    <w:rsid w:val="00B32C36"/>
    <w:rsid w:val="00B33677"/>
    <w:rsid w:val="00B33FB3"/>
    <w:rsid w:val="00B40542"/>
    <w:rsid w:val="00B40FB1"/>
    <w:rsid w:val="00B47884"/>
    <w:rsid w:val="00B51574"/>
    <w:rsid w:val="00B53F6A"/>
    <w:rsid w:val="00B91501"/>
    <w:rsid w:val="00B97531"/>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17B99"/>
    <w:rsid w:val="00C25241"/>
    <w:rsid w:val="00C40694"/>
    <w:rsid w:val="00C4354B"/>
    <w:rsid w:val="00C53FED"/>
    <w:rsid w:val="00C62FCE"/>
    <w:rsid w:val="00C63942"/>
    <w:rsid w:val="00C74A53"/>
    <w:rsid w:val="00C77C39"/>
    <w:rsid w:val="00C83D8C"/>
    <w:rsid w:val="00C9018A"/>
    <w:rsid w:val="00C9327C"/>
    <w:rsid w:val="00C965BF"/>
    <w:rsid w:val="00C970EE"/>
    <w:rsid w:val="00C971BF"/>
    <w:rsid w:val="00CA51A8"/>
    <w:rsid w:val="00CA64A6"/>
    <w:rsid w:val="00CA6ADD"/>
    <w:rsid w:val="00CB0790"/>
    <w:rsid w:val="00CC19F8"/>
    <w:rsid w:val="00CC53FA"/>
    <w:rsid w:val="00CC7543"/>
    <w:rsid w:val="00CD586C"/>
    <w:rsid w:val="00CD6F35"/>
    <w:rsid w:val="00CF7384"/>
    <w:rsid w:val="00D0446B"/>
    <w:rsid w:val="00D04AD0"/>
    <w:rsid w:val="00D076B2"/>
    <w:rsid w:val="00D14EFE"/>
    <w:rsid w:val="00D14F34"/>
    <w:rsid w:val="00D15B81"/>
    <w:rsid w:val="00D166C4"/>
    <w:rsid w:val="00D1670B"/>
    <w:rsid w:val="00D21B2E"/>
    <w:rsid w:val="00D23AB5"/>
    <w:rsid w:val="00D256F7"/>
    <w:rsid w:val="00D27E2E"/>
    <w:rsid w:val="00D33DB5"/>
    <w:rsid w:val="00D35830"/>
    <w:rsid w:val="00D35BBC"/>
    <w:rsid w:val="00D415EC"/>
    <w:rsid w:val="00D4555B"/>
    <w:rsid w:val="00D61FD5"/>
    <w:rsid w:val="00D63E1D"/>
    <w:rsid w:val="00D66290"/>
    <w:rsid w:val="00D730EB"/>
    <w:rsid w:val="00D73B65"/>
    <w:rsid w:val="00D746CC"/>
    <w:rsid w:val="00D75219"/>
    <w:rsid w:val="00D75E76"/>
    <w:rsid w:val="00D76F24"/>
    <w:rsid w:val="00D80D4A"/>
    <w:rsid w:val="00D817E6"/>
    <w:rsid w:val="00D83C2C"/>
    <w:rsid w:val="00D9149F"/>
    <w:rsid w:val="00DA08BE"/>
    <w:rsid w:val="00DA1254"/>
    <w:rsid w:val="00DA30CF"/>
    <w:rsid w:val="00DA6921"/>
    <w:rsid w:val="00DB10F7"/>
    <w:rsid w:val="00DB5A8F"/>
    <w:rsid w:val="00DB6A8B"/>
    <w:rsid w:val="00DC2219"/>
    <w:rsid w:val="00DC2225"/>
    <w:rsid w:val="00DC7AC3"/>
    <w:rsid w:val="00DD455D"/>
    <w:rsid w:val="00DD6595"/>
    <w:rsid w:val="00DD670D"/>
    <w:rsid w:val="00DE347D"/>
    <w:rsid w:val="00DF632D"/>
    <w:rsid w:val="00DF7707"/>
    <w:rsid w:val="00E01A73"/>
    <w:rsid w:val="00E21999"/>
    <w:rsid w:val="00E222C6"/>
    <w:rsid w:val="00E23F75"/>
    <w:rsid w:val="00E27CBD"/>
    <w:rsid w:val="00E3064F"/>
    <w:rsid w:val="00E32554"/>
    <w:rsid w:val="00E40631"/>
    <w:rsid w:val="00E4308C"/>
    <w:rsid w:val="00E50B26"/>
    <w:rsid w:val="00E519D3"/>
    <w:rsid w:val="00E525DE"/>
    <w:rsid w:val="00E548E8"/>
    <w:rsid w:val="00E57D4E"/>
    <w:rsid w:val="00E60854"/>
    <w:rsid w:val="00E663DF"/>
    <w:rsid w:val="00E66F59"/>
    <w:rsid w:val="00E77F1C"/>
    <w:rsid w:val="00E80149"/>
    <w:rsid w:val="00E91045"/>
    <w:rsid w:val="00E92649"/>
    <w:rsid w:val="00E93D01"/>
    <w:rsid w:val="00E95550"/>
    <w:rsid w:val="00E97FAD"/>
    <w:rsid w:val="00EA21DE"/>
    <w:rsid w:val="00EA2CCE"/>
    <w:rsid w:val="00EB1051"/>
    <w:rsid w:val="00EB2EF0"/>
    <w:rsid w:val="00EB5C72"/>
    <w:rsid w:val="00EC2419"/>
    <w:rsid w:val="00ED024C"/>
    <w:rsid w:val="00ED1A46"/>
    <w:rsid w:val="00ED326B"/>
    <w:rsid w:val="00ED3955"/>
    <w:rsid w:val="00ED7747"/>
    <w:rsid w:val="00EE119B"/>
    <w:rsid w:val="00EE248B"/>
    <w:rsid w:val="00EE2A33"/>
    <w:rsid w:val="00EE5D8C"/>
    <w:rsid w:val="00EE7338"/>
    <w:rsid w:val="00EF30CE"/>
    <w:rsid w:val="00EF509F"/>
    <w:rsid w:val="00EF5542"/>
    <w:rsid w:val="00EF586F"/>
    <w:rsid w:val="00EF6684"/>
    <w:rsid w:val="00F011AF"/>
    <w:rsid w:val="00F01F59"/>
    <w:rsid w:val="00F12687"/>
    <w:rsid w:val="00F12A98"/>
    <w:rsid w:val="00F2577E"/>
    <w:rsid w:val="00F44165"/>
    <w:rsid w:val="00F513CA"/>
    <w:rsid w:val="00F55C07"/>
    <w:rsid w:val="00F577DC"/>
    <w:rsid w:val="00F622BB"/>
    <w:rsid w:val="00F67404"/>
    <w:rsid w:val="00F736AA"/>
    <w:rsid w:val="00F77366"/>
    <w:rsid w:val="00F80EF5"/>
    <w:rsid w:val="00F82A34"/>
    <w:rsid w:val="00F8336F"/>
    <w:rsid w:val="00F85D9B"/>
    <w:rsid w:val="00F94AB3"/>
    <w:rsid w:val="00F97004"/>
    <w:rsid w:val="00FA33D2"/>
    <w:rsid w:val="00FB0686"/>
    <w:rsid w:val="00FB0EA1"/>
    <w:rsid w:val="00FB4B3B"/>
    <w:rsid w:val="00FB5F67"/>
    <w:rsid w:val="00FB68BE"/>
    <w:rsid w:val="00FC7743"/>
    <w:rsid w:val="00FD1D25"/>
    <w:rsid w:val="00FD6A90"/>
    <w:rsid w:val="00FE3648"/>
    <w:rsid w:val="00FF3003"/>
    <w:rsid w:val="00FF5340"/>
    <w:rsid w:val="00FF62DA"/>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08BEB"/>
  <w15:chartTrackingRefBased/>
  <w15:docId w15:val="{50310D12-611F-4EB7-80C9-AD936E4D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2C4EFE"/>
    <w:pPr>
      <w:keepLines/>
      <w:tabs>
        <w:tab w:val="right" w:leader="dot" w:pos="4550"/>
      </w:tabs>
      <w:autoSpaceDE w:val="0"/>
      <w:autoSpaceDN w:val="0"/>
      <w:adjustRightInd w:val="0"/>
      <w:spacing w:before="4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D61F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548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088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NoticeText">
    <w:name w:val="PNotice Text"/>
    <w:locked/>
    <w:rsid w:val="006548E0"/>
    <w:rPr>
      <w:sz w:val="20"/>
    </w:rPr>
  </w:style>
  <w:style w:type="table" w:customStyle="1" w:styleId="TableGrid3">
    <w:name w:val="Table Grid3"/>
    <w:basedOn w:val="TableNormal"/>
    <w:next w:val="TableGrid"/>
    <w:uiPriority w:val="59"/>
    <w:rsid w:val="0064601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573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514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homeseeker.sa.gov.au/" TargetMode="External"/><Relationship Id="rId39" Type="http://schemas.openxmlformats.org/officeDocument/2006/relationships/header" Target="header6.xml"/><Relationship Id="rId21" Type="http://schemas.openxmlformats.org/officeDocument/2006/relationships/hyperlink" Target="http://www.legislation.sa.gov.au/index.aspx?action=legref&amp;type=act&amp;legtitle=Legislative%20Instruments%20Act%201978" TargetMode="External"/><Relationship Id="rId34" Type="http://schemas.openxmlformats.org/officeDocument/2006/relationships/hyperlink" Target="http://www.aemc.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mailto:barossa@barossa.sa.gov.au" TargetMode="External"/><Relationship Id="rId37" Type="http://schemas.openxmlformats.org/officeDocument/2006/relationships/hyperlink" Target="http://www.governmentgazette.sa.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ecsa.sa.gov.au" TargetMode="External"/><Relationship Id="rId28" Type="http://schemas.openxmlformats.org/officeDocument/2006/relationships/hyperlink" Target="https://www.cityofadelaide.com.au" TargetMode="External"/><Relationship Id="rId36"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mailto:barossa@barossa.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ecsa.sa.gov.au" TargetMode="External"/><Relationship Id="rId27" Type="http://schemas.openxmlformats.org/officeDocument/2006/relationships/hyperlink" Target="https://homeseeker.sa.gov.au/" TargetMode="External"/><Relationship Id="rId30" Type="http://schemas.openxmlformats.org/officeDocument/2006/relationships/hyperlink" Target="http://www.barossa.sa.gov.au" TargetMode="External"/><Relationship Id="rId35" Type="http://schemas.openxmlformats.org/officeDocument/2006/relationships/hyperlink" Target="mailto:governmentgazettesa@sa.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yperlink" Target="https://www.aemc.gov.au/contact-us/lodge-submission" TargetMode="External"/><Relationship Id="rId38"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137</TotalTime>
  <Pages>26</Pages>
  <Words>9770</Words>
  <Characters>55690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No. 75 - Thursday, 14 November 2024 (pp. 4185-4209)</vt:lpstr>
    </vt:vector>
  </TitlesOfParts>
  <Company>SA Government</Company>
  <LinksUpToDate>false</LinksUpToDate>
  <CharactersWithSpaces>65330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75 - Thursday, 14 November 2024 (pp. 4185-4210)</dc:title>
  <dc:subject/>
  <dc:creator>Alicia Wheaton</dc:creator>
  <cp:keywords/>
  <cp:lastModifiedBy>Wheaton, Alicia (Service SA)</cp:lastModifiedBy>
  <cp:revision>166</cp:revision>
  <cp:lastPrinted>2017-06-14T02:19:00Z</cp:lastPrinted>
  <dcterms:created xsi:type="dcterms:W3CDTF">2024-11-13T03:41:00Z</dcterms:created>
  <dcterms:modified xsi:type="dcterms:W3CDTF">2024-11-14T01:34:00Z</dcterms:modified>
</cp:coreProperties>
</file>