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F3B8" w14:textId="09E00F87"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2D5A9221" wp14:editId="06A4CE0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A37BB3">
        <w:rPr>
          <w:rStyle w:val="StyleTimesNewRoman105pt"/>
        </w:rPr>
        <w:t>33</w:t>
      </w:r>
      <w:r w:rsidRPr="007A0461">
        <w:rPr>
          <w:rStyle w:val="StyleTimesNewRoman105pt"/>
        </w:rPr>
        <w:tab/>
        <w:t xml:space="preserve">p. </w:t>
      </w:r>
      <w:r w:rsidR="00A37BB3">
        <w:rPr>
          <w:rStyle w:val="StyleTimesNewRoman105pt"/>
        </w:rPr>
        <w:t>813</w:t>
      </w:r>
    </w:p>
    <w:p w14:paraId="24E29005"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2BBCFCF"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1A1FF053"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6535580" w14:textId="77777777" w:rsidR="00EB5C72" w:rsidRPr="003471CD" w:rsidRDefault="00EB5C72" w:rsidP="00EB5C72">
      <w:pPr>
        <w:pBdr>
          <w:top w:val="single" w:sz="6" w:space="0" w:color="auto"/>
        </w:pBdr>
        <w:spacing w:after="0" w:line="240" w:lineRule="auto"/>
        <w:jc w:val="center"/>
        <w:rPr>
          <w:color w:val="000000"/>
          <w:sz w:val="20"/>
        </w:rPr>
      </w:pPr>
    </w:p>
    <w:p w14:paraId="5603F5ED" w14:textId="5EF9FAD7"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5B2939">
        <w:rPr>
          <w:smallCaps/>
          <w:color w:val="000000"/>
          <w:sz w:val="28"/>
          <w:szCs w:val="26"/>
        </w:rPr>
        <w:t>9 May</w:t>
      </w:r>
      <w:r w:rsidRPr="003471CD">
        <w:rPr>
          <w:smallCaps/>
          <w:color w:val="000000"/>
          <w:sz w:val="28"/>
          <w:szCs w:val="26"/>
        </w:rPr>
        <w:t xml:space="preserve"> 202</w:t>
      </w:r>
      <w:r w:rsidR="005B2939">
        <w:rPr>
          <w:smallCaps/>
          <w:color w:val="000000"/>
          <w:sz w:val="28"/>
          <w:szCs w:val="26"/>
        </w:rPr>
        <w:t>4</w:t>
      </w:r>
    </w:p>
    <w:p w14:paraId="70FE6A8C" w14:textId="77777777" w:rsidR="00EB5C72" w:rsidRPr="003471CD" w:rsidRDefault="00EB5C72" w:rsidP="00EB5C72">
      <w:pPr>
        <w:spacing w:after="0" w:line="240" w:lineRule="exact"/>
        <w:jc w:val="center"/>
        <w:rPr>
          <w:color w:val="000000"/>
          <w:sz w:val="20"/>
        </w:rPr>
      </w:pPr>
    </w:p>
    <w:p w14:paraId="6B4A7AD0" w14:textId="77777777" w:rsidR="008008DD" w:rsidRPr="00612978" w:rsidRDefault="008008DD" w:rsidP="008008DD">
      <w:pPr>
        <w:pBdr>
          <w:top w:val="single" w:sz="6" w:space="1" w:color="auto"/>
        </w:pBdr>
        <w:spacing w:after="0" w:line="360" w:lineRule="exact"/>
        <w:jc w:val="center"/>
        <w:rPr>
          <w:color w:val="000000"/>
          <w:sz w:val="20"/>
          <w:szCs w:val="20"/>
        </w:rPr>
      </w:pPr>
    </w:p>
    <w:p w14:paraId="23566471"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445805A9" w14:textId="77777777" w:rsidR="001B7138" w:rsidRPr="008008DD" w:rsidRDefault="001B7138" w:rsidP="00726911">
      <w:pPr>
        <w:spacing w:after="0" w:line="160" w:lineRule="exact"/>
        <w:rPr>
          <w:b/>
          <w:smallCaps/>
          <w:sz w:val="20"/>
          <w:szCs w:val="20"/>
        </w:rPr>
      </w:pPr>
    </w:p>
    <w:p w14:paraId="7FDE1096" w14:textId="77777777" w:rsidR="001B7138" w:rsidRDefault="001B7138" w:rsidP="001B7138">
      <w:pPr>
        <w:spacing w:after="0" w:line="320" w:lineRule="exact"/>
        <w:jc w:val="center"/>
        <w:rPr>
          <w:b/>
          <w:smallCaps/>
          <w:sz w:val="24"/>
          <w:szCs w:val="24"/>
        </w:rPr>
        <w:sectPr w:rsidR="001B7138" w:rsidSect="00873F27">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B03FCF9" w14:textId="281C6FB4" w:rsidR="00657F53" w:rsidRPr="00657F53" w:rsidRDefault="00B1073C" w:rsidP="0050708B">
      <w:pPr>
        <w:pStyle w:val="TOC1"/>
        <w:ind w:left="142" w:hanging="142"/>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66075487" w:history="1">
        <w:r w:rsidR="00657F53" w:rsidRPr="00657F53">
          <w:rPr>
            <w:rStyle w:val="Hyperlink"/>
            <w:smallCaps/>
          </w:rPr>
          <w:t>State Government Instruments</w:t>
        </w:r>
      </w:hyperlink>
    </w:p>
    <w:p w14:paraId="630CD9F6" w14:textId="4C0C261F"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88" w:history="1">
        <w:r w:rsidRPr="00F26220">
          <w:rPr>
            <w:rStyle w:val="Hyperlink"/>
            <w:noProof/>
          </w:rPr>
          <w:t>Administrative Arrangements Act 1994</w:t>
        </w:r>
        <w:r>
          <w:rPr>
            <w:noProof/>
            <w:webHidden/>
          </w:rPr>
          <w:tab/>
        </w:r>
        <w:r>
          <w:rPr>
            <w:noProof/>
            <w:webHidden/>
          </w:rPr>
          <w:fldChar w:fldCharType="begin"/>
        </w:r>
        <w:r>
          <w:rPr>
            <w:noProof/>
            <w:webHidden/>
          </w:rPr>
          <w:instrText xml:space="preserve"> PAGEREF _Toc166075488 \h </w:instrText>
        </w:r>
        <w:r>
          <w:rPr>
            <w:noProof/>
            <w:webHidden/>
          </w:rPr>
        </w:r>
        <w:r>
          <w:rPr>
            <w:noProof/>
            <w:webHidden/>
          </w:rPr>
          <w:fldChar w:fldCharType="separate"/>
        </w:r>
        <w:r>
          <w:rPr>
            <w:noProof/>
            <w:webHidden/>
          </w:rPr>
          <w:t>814</w:t>
        </w:r>
        <w:r>
          <w:rPr>
            <w:noProof/>
            <w:webHidden/>
          </w:rPr>
          <w:fldChar w:fldCharType="end"/>
        </w:r>
      </w:hyperlink>
    </w:p>
    <w:p w14:paraId="7F1295CB" w14:textId="1831D2CD"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89" w:history="1">
        <w:r w:rsidRPr="00F26220">
          <w:rPr>
            <w:rStyle w:val="Hyperlink"/>
            <w:noProof/>
          </w:rPr>
          <w:t>Energy Resources Act 2000</w:t>
        </w:r>
        <w:r>
          <w:rPr>
            <w:noProof/>
            <w:webHidden/>
          </w:rPr>
          <w:tab/>
        </w:r>
        <w:r>
          <w:rPr>
            <w:noProof/>
            <w:webHidden/>
          </w:rPr>
          <w:fldChar w:fldCharType="begin"/>
        </w:r>
        <w:r>
          <w:rPr>
            <w:noProof/>
            <w:webHidden/>
          </w:rPr>
          <w:instrText xml:space="preserve"> PAGEREF _Toc166075489 \h </w:instrText>
        </w:r>
        <w:r>
          <w:rPr>
            <w:noProof/>
            <w:webHidden/>
          </w:rPr>
        </w:r>
        <w:r>
          <w:rPr>
            <w:noProof/>
            <w:webHidden/>
          </w:rPr>
          <w:fldChar w:fldCharType="separate"/>
        </w:r>
        <w:r>
          <w:rPr>
            <w:noProof/>
            <w:webHidden/>
          </w:rPr>
          <w:t>814</w:t>
        </w:r>
        <w:r>
          <w:rPr>
            <w:noProof/>
            <w:webHidden/>
          </w:rPr>
          <w:fldChar w:fldCharType="end"/>
        </w:r>
      </w:hyperlink>
    </w:p>
    <w:p w14:paraId="07098E60" w14:textId="5D08418F"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0" w:history="1">
        <w:r w:rsidRPr="00F26220">
          <w:rPr>
            <w:rStyle w:val="Hyperlink"/>
            <w:noProof/>
          </w:rPr>
          <w:t>F</w:t>
        </w:r>
        <w:r w:rsidRPr="00A84788">
          <w:rPr>
            <w:rStyle w:val="Hyperlink"/>
            <w:noProof/>
            <w:spacing w:val="-4"/>
          </w:rPr>
          <w:t>isheries Management (Prawn Fisheries) Regulations 2017</w:t>
        </w:r>
        <w:r>
          <w:rPr>
            <w:noProof/>
            <w:webHidden/>
          </w:rPr>
          <w:tab/>
        </w:r>
        <w:r>
          <w:rPr>
            <w:noProof/>
            <w:webHidden/>
          </w:rPr>
          <w:fldChar w:fldCharType="begin"/>
        </w:r>
        <w:r>
          <w:rPr>
            <w:noProof/>
            <w:webHidden/>
          </w:rPr>
          <w:instrText xml:space="preserve"> PAGEREF _Toc166075490 \h </w:instrText>
        </w:r>
        <w:r>
          <w:rPr>
            <w:noProof/>
            <w:webHidden/>
          </w:rPr>
        </w:r>
        <w:r>
          <w:rPr>
            <w:noProof/>
            <w:webHidden/>
          </w:rPr>
          <w:fldChar w:fldCharType="separate"/>
        </w:r>
        <w:r>
          <w:rPr>
            <w:noProof/>
            <w:webHidden/>
          </w:rPr>
          <w:t>815</w:t>
        </w:r>
        <w:r>
          <w:rPr>
            <w:noProof/>
            <w:webHidden/>
          </w:rPr>
          <w:fldChar w:fldCharType="end"/>
        </w:r>
      </w:hyperlink>
    </w:p>
    <w:p w14:paraId="14A7B5A5" w14:textId="2906A64E"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1" w:history="1">
        <w:r w:rsidRPr="00F26220">
          <w:rPr>
            <w:rStyle w:val="Hyperlink"/>
            <w:noProof/>
          </w:rPr>
          <w:t>Fisheries Management Act 2007</w:t>
        </w:r>
        <w:r>
          <w:rPr>
            <w:noProof/>
            <w:webHidden/>
          </w:rPr>
          <w:tab/>
        </w:r>
        <w:r>
          <w:rPr>
            <w:noProof/>
            <w:webHidden/>
          </w:rPr>
          <w:fldChar w:fldCharType="begin"/>
        </w:r>
        <w:r>
          <w:rPr>
            <w:noProof/>
            <w:webHidden/>
          </w:rPr>
          <w:instrText xml:space="preserve"> PAGEREF _Toc166075491 \h </w:instrText>
        </w:r>
        <w:r>
          <w:rPr>
            <w:noProof/>
            <w:webHidden/>
          </w:rPr>
        </w:r>
        <w:r>
          <w:rPr>
            <w:noProof/>
            <w:webHidden/>
          </w:rPr>
          <w:fldChar w:fldCharType="separate"/>
        </w:r>
        <w:r>
          <w:rPr>
            <w:noProof/>
            <w:webHidden/>
          </w:rPr>
          <w:t>817</w:t>
        </w:r>
        <w:r>
          <w:rPr>
            <w:noProof/>
            <w:webHidden/>
          </w:rPr>
          <w:fldChar w:fldCharType="end"/>
        </w:r>
      </w:hyperlink>
    </w:p>
    <w:p w14:paraId="00F03A56" w14:textId="604B8F59"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2" w:history="1">
        <w:r w:rsidRPr="00F26220">
          <w:rPr>
            <w:rStyle w:val="Hyperlink"/>
            <w:noProof/>
          </w:rPr>
          <w:t>Housing Improvement Act 2016</w:t>
        </w:r>
        <w:r>
          <w:rPr>
            <w:noProof/>
            <w:webHidden/>
          </w:rPr>
          <w:tab/>
        </w:r>
        <w:r>
          <w:rPr>
            <w:noProof/>
            <w:webHidden/>
          </w:rPr>
          <w:fldChar w:fldCharType="begin"/>
        </w:r>
        <w:r>
          <w:rPr>
            <w:noProof/>
            <w:webHidden/>
          </w:rPr>
          <w:instrText xml:space="preserve"> PAGEREF _Toc166075492 \h </w:instrText>
        </w:r>
        <w:r>
          <w:rPr>
            <w:noProof/>
            <w:webHidden/>
          </w:rPr>
        </w:r>
        <w:r>
          <w:rPr>
            <w:noProof/>
            <w:webHidden/>
          </w:rPr>
          <w:fldChar w:fldCharType="separate"/>
        </w:r>
        <w:r>
          <w:rPr>
            <w:noProof/>
            <w:webHidden/>
          </w:rPr>
          <w:t>818</w:t>
        </w:r>
        <w:r>
          <w:rPr>
            <w:noProof/>
            <w:webHidden/>
          </w:rPr>
          <w:fldChar w:fldCharType="end"/>
        </w:r>
      </w:hyperlink>
    </w:p>
    <w:p w14:paraId="1AFA9BFC" w14:textId="4A204F0C"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3" w:history="1">
        <w:r w:rsidRPr="00F26220">
          <w:rPr>
            <w:rStyle w:val="Hyperlink"/>
            <w:noProof/>
          </w:rPr>
          <w:t>Justices of the Peace Act 2005</w:t>
        </w:r>
        <w:r>
          <w:rPr>
            <w:noProof/>
            <w:webHidden/>
          </w:rPr>
          <w:tab/>
        </w:r>
        <w:r>
          <w:rPr>
            <w:noProof/>
            <w:webHidden/>
          </w:rPr>
          <w:fldChar w:fldCharType="begin"/>
        </w:r>
        <w:r>
          <w:rPr>
            <w:noProof/>
            <w:webHidden/>
          </w:rPr>
          <w:instrText xml:space="preserve"> PAGEREF _Toc166075493 \h </w:instrText>
        </w:r>
        <w:r>
          <w:rPr>
            <w:noProof/>
            <w:webHidden/>
          </w:rPr>
        </w:r>
        <w:r>
          <w:rPr>
            <w:noProof/>
            <w:webHidden/>
          </w:rPr>
          <w:fldChar w:fldCharType="separate"/>
        </w:r>
        <w:r>
          <w:rPr>
            <w:noProof/>
            <w:webHidden/>
          </w:rPr>
          <w:t>819</w:t>
        </w:r>
        <w:r>
          <w:rPr>
            <w:noProof/>
            <w:webHidden/>
          </w:rPr>
          <w:fldChar w:fldCharType="end"/>
        </w:r>
      </w:hyperlink>
    </w:p>
    <w:p w14:paraId="1B3EC281" w14:textId="0E3A4AEA"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4" w:history="1">
        <w:r w:rsidRPr="00F26220">
          <w:rPr>
            <w:rStyle w:val="Hyperlink"/>
            <w:noProof/>
          </w:rPr>
          <w:t>Land Acquisition Act 1969</w:t>
        </w:r>
        <w:r>
          <w:rPr>
            <w:noProof/>
            <w:webHidden/>
          </w:rPr>
          <w:tab/>
        </w:r>
        <w:r>
          <w:rPr>
            <w:noProof/>
            <w:webHidden/>
          </w:rPr>
          <w:fldChar w:fldCharType="begin"/>
        </w:r>
        <w:r>
          <w:rPr>
            <w:noProof/>
            <w:webHidden/>
          </w:rPr>
          <w:instrText xml:space="preserve"> PAGEREF _Toc166075494 \h </w:instrText>
        </w:r>
        <w:r>
          <w:rPr>
            <w:noProof/>
            <w:webHidden/>
          </w:rPr>
        </w:r>
        <w:r>
          <w:rPr>
            <w:noProof/>
            <w:webHidden/>
          </w:rPr>
          <w:fldChar w:fldCharType="separate"/>
        </w:r>
        <w:r>
          <w:rPr>
            <w:noProof/>
            <w:webHidden/>
          </w:rPr>
          <w:t>819</w:t>
        </w:r>
        <w:r>
          <w:rPr>
            <w:noProof/>
            <w:webHidden/>
          </w:rPr>
          <w:fldChar w:fldCharType="end"/>
        </w:r>
      </w:hyperlink>
    </w:p>
    <w:p w14:paraId="51B8976E" w14:textId="6AD98945"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5" w:history="1">
        <w:r w:rsidRPr="00F26220">
          <w:rPr>
            <w:rStyle w:val="Hyperlink"/>
            <w:noProof/>
          </w:rPr>
          <w:t>Landscape South Australia Act 2019</w:t>
        </w:r>
        <w:r>
          <w:rPr>
            <w:noProof/>
            <w:webHidden/>
          </w:rPr>
          <w:tab/>
        </w:r>
        <w:r>
          <w:rPr>
            <w:noProof/>
            <w:webHidden/>
          </w:rPr>
          <w:fldChar w:fldCharType="begin"/>
        </w:r>
        <w:r>
          <w:rPr>
            <w:noProof/>
            <w:webHidden/>
          </w:rPr>
          <w:instrText xml:space="preserve"> PAGEREF _Toc166075495 \h </w:instrText>
        </w:r>
        <w:r>
          <w:rPr>
            <w:noProof/>
            <w:webHidden/>
          </w:rPr>
        </w:r>
        <w:r>
          <w:rPr>
            <w:noProof/>
            <w:webHidden/>
          </w:rPr>
          <w:fldChar w:fldCharType="separate"/>
        </w:r>
        <w:r>
          <w:rPr>
            <w:noProof/>
            <w:webHidden/>
          </w:rPr>
          <w:t>822</w:t>
        </w:r>
        <w:r>
          <w:rPr>
            <w:noProof/>
            <w:webHidden/>
          </w:rPr>
          <w:fldChar w:fldCharType="end"/>
        </w:r>
      </w:hyperlink>
    </w:p>
    <w:p w14:paraId="319640E0" w14:textId="0C089958"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6" w:history="1">
        <w:r w:rsidRPr="00F26220">
          <w:rPr>
            <w:rStyle w:val="Hyperlink"/>
            <w:noProof/>
          </w:rPr>
          <w:t>Mental Health Act 2009</w:t>
        </w:r>
        <w:r>
          <w:rPr>
            <w:noProof/>
            <w:webHidden/>
          </w:rPr>
          <w:tab/>
        </w:r>
        <w:r>
          <w:rPr>
            <w:noProof/>
            <w:webHidden/>
          </w:rPr>
          <w:fldChar w:fldCharType="begin"/>
        </w:r>
        <w:r>
          <w:rPr>
            <w:noProof/>
            <w:webHidden/>
          </w:rPr>
          <w:instrText xml:space="preserve"> PAGEREF _Toc166075496 \h </w:instrText>
        </w:r>
        <w:r>
          <w:rPr>
            <w:noProof/>
            <w:webHidden/>
          </w:rPr>
        </w:r>
        <w:r>
          <w:rPr>
            <w:noProof/>
            <w:webHidden/>
          </w:rPr>
          <w:fldChar w:fldCharType="separate"/>
        </w:r>
        <w:r>
          <w:rPr>
            <w:noProof/>
            <w:webHidden/>
          </w:rPr>
          <w:t>823</w:t>
        </w:r>
        <w:r>
          <w:rPr>
            <w:noProof/>
            <w:webHidden/>
          </w:rPr>
          <w:fldChar w:fldCharType="end"/>
        </w:r>
      </w:hyperlink>
    </w:p>
    <w:p w14:paraId="6C438E5D" w14:textId="7995828A"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7" w:history="1">
        <w:r w:rsidRPr="00F26220">
          <w:rPr>
            <w:rStyle w:val="Hyperlink"/>
            <w:noProof/>
          </w:rPr>
          <w:t>Mining Act 1971</w:t>
        </w:r>
        <w:r>
          <w:rPr>
            <w:noProof/>
            <w:webHidden/>
          </w:rPr>
          <w:tab/>
        </w:r>
        <w:r>
          <w:rPr>
            <w:noProof/>
            <w:webHidden/>
          </w:rPr>
          <w:fldChar w:fldCharType="begin"/>
        </w:r>
        <w:r>
          <w:rPr>
            <w:noProof/>
            <w:webHidden/>
          </w:rPr>
          <w:instrText xml:space="preserve"> PAGEREF _Toc166075497 \h </w:instrText>
        </w:r>
        <w:r>
          <w:rPr>
            <w:noProof/>
            <w:webHidden/>
          </w:rPr>
        </w:r>
        <w:r>
          <w:rPr>
            <w:noProof/>
            <w:webHidden/>
          </w:rPr>
          <w:fldChar w:fldCharType="separate"/>
        </w:r>
        <w:r>
          <w:rPr>
            <w:noProof/>
            <w:webHidden/>
          </w:rPr>
          <w:t>823</w:t>
        </w:r>
        <w:r>
          <w:rPr>
            <w:noProof/>
            <w:webHidden/>
          </w:rPr>
          <w:fldChar w:fldCharType="end"/>
        </w:r>
      </w:hyperlink>
    </w:p>
    <w:p w14:paraId="76B98071" w14:textId="1AF773F1"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8" w:history="1">
        <w:r w:rsidRPr="00F26220">
          <w:rPr>
            <w:rStyle w:val="Hyperlink"/>
            <w:noProof/>
          </w:rPr>
          <w:t>Motor Vehicles Act 1959</w:t>
        </w:r>
        <w:r>
          <w:rPr>
            <w:noProof/>
            <w:webHidden/>
          </w:rPr>
          <w:tab/>
        </w:r>
        <w:r>
          <w:rPr>
            <w:noProof/>
            <w:webHidden/>
          </w:rPr>
          <w:fldChar w:fldCharType="begin"/>
        </w:r>
        <w:r>
          <w:rPr>
            <w:noProof/>
            <w:webHidden/>
          </w:rPr>
          <w:instrText xml:space="preserve"> PAGEREF _Toc166075498 \h </w:instrText>
        </w:r>
        <w:r>
          <w:rPr>
            <w:noProof/>
            <w:webHidden/>
          </w:rPr>
        </w:r>
        <w:r>
          <w:rPr>
            <w:noProof/>
            <w:webHidden/>
          </w:rPr>
          <w:fldChar w:fldCharType="separate"/>
        </w:r>
        <w:r>
          <w:rPr>
            <w:noProof/>
            <w:webHidden/>
          </w:rPr>
          <w:t>824</w:t>
        </w:r>
        <w:r>
          <w:rPr>
            <w:noProof/>
            <w:webHidden/>
          </w:rPr>
          <w:fldChar w:fldCharType="end"/>
        </w:r>
      </w:hyperlink>
    </w:p>
    <w:p w14:paraId="4581563A" w14:textId="211E7CDE"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499" w:history="1">
        <w:r w:rsidRPr="00F26220">
          <w:rPr>
            <w:rStyle w:val="Hyperlink"/>
            <w:noProof/>
          </w:rPr>
          <w:t>Planning, Development and Infrastructure Act 2016</w:t>
        </w:r>
        <w:r>
          <w:rPr>
            <w:noProof/>
            <w:webHidden/>
          </w:rPr>
          <w:tab/>
        </w:r>
        <w:r>
          <w:rPr>
            <w:noProof/>
            <w:webHidden/>
          </w:rPr>
          <w:fldChar w:fldCharType="begin"/>
        </w:r>
        <w:r>
          <w:rPr>
            <w:noProof/>
            <w:webHidden/>
          </w:rPr>
          <w:instrText xml:space="preserve"> PAGEREF _Toc166075499 \h </w:instrText>
        </w:r>
        <w:r>
          <w:rPr>
            <w:noProof/>
            <w:webHidden/>
          </w:rPr>
        </w:r>
        <w:r>
          <w:rPr>
            <w:noProof/>
            <w:webHidden/>
          </w:rPr>
          <w:fldChar w:fldCharType="separate"/>
        </w:r>
        <w:r>
          <w:rPr>
            <w:noProof/>
            <w:webHidden/>
          </w:rPr>
          <w:t>826</w:t>
        </w:r>
        <w:r>
          <w:rPr>
            <w:noProof/>
            <w:webHidden/>
          </w:rPr>
          <w:fldChar w:fldCharType="end"/>
        </w:r>
      </w:hyperlink>
    </w:p>
    <w:p w14:paraId="0DD5CD8F" w14:textId="12DDC263"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0" w:history="1">
        <w:r w:rsidRPr="00F26220">
          <w:rPr>
            <w:rStyle w:val="Hyperlink"/>
            <w:noProof/>
          </w:rPr>
          <w:t>Roads (Opening and Closing) Act 1991</w:t>
        </w:r>
        <w:r>
          <w:rPr>
            <w:noProof/>
            <w:webHidden/>
          </w:rPr>
          <w:tab/>
        </w:r>
        <w:r>
          <w:rPr>
            <w:noProof/>
            <w:webHidden/>
          </w:rPr>
          <w:fldChar w:fldCharType="begin"/>
        </w:r>
        <w:r>
          <w:rPr>
            <w:noProof/>
            <w:webHidden/>
          </w:rPr>
          <w:instrText xml:space="preserve"> PAGEREF _Toc166075500 \h </w:instrText>
        </w:r>
        <w:r>
          <w:rPr>
            <w:noProof/>
            <w:webHidden/>
          </w:rPr>
        </w:r>
        <w:r>
          <w:rPr>
            <w:noProof/>
            <w:webHidden/>
          </w:rPr>
          <w:fldChar w:fldCharType="separate"/>
        </w:r>
        <w:r>
          <w:rPr>
            <w:noProof/>
            <w:webHidden/>
          </w:rPr>
          <w:t>827</w:t>
        </w:r>
        <w:r>
          <w:rPr>
            <w:noProof/>
            <w:webHidden/>
          </w:rPr>
          <w:fldChar w:fldCharType="end"/>
        </w:r>
      </w:hyperlink>
    </w:p>
    <w:p w14:paraId="5E3B9C4C" w14:textId="11E4BA6D"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1" w:history="1">
        <w:r w:rsidRPr="00F26220">
          <w:rPr>
            <w:rStyle w:val="Hyperlink"/>
            <w:noProof/>
          </w:rPr>
          <w:t>South Australian Skills Act 2008</w:t>
        </w:r>
        <w:r>
          <w:rPr>
            <w:noProof/>
            <w:webHidden/>
          </w:rPr>
          <w:tab/>
        </w:r>
        <w:r>
          <w:rPr>
            <w:noProof/>
            <w:webHidden/>
          </w:rPr>
          <w:fldChar w:fldCharType="begin"/>
        </w:r>
        <w:r>
          <w:rPr>
            <w:noProof/>
            <w:webHidden/>
          </w:rPr>
          <w:instrText xml:space="preserve"> PAGEREF _Toc166075501 \h </w:instrText>
        </w:r>
        <w:r>
          <w:rPr>
            <w:noProof/>
            <w:webHidden/>
          </w:rPr>
        </w:r>
        <w:r>
          <w:rPr>
            <w:noProof/>
            <w:webHidden/>
          </w:rPr>
          <w:fldChar w:fldCharType="separate"/>
        </w:r>
        <w:r>
          <w:rPr>
            <w:noProof/>
            <w:webHidden/>
          </w:rPr>
          <w:t>828</w:t>
        </w:r>
        <w:r>
          <w:rPr>
            <w:noProof/>
            <w:webHidden/>
          </w:rPr>
          <w:fldChar w:fldCharType="end"/>
        </w:r>
      </w:hyperlink>
    </w:p>
    <w:p w14:paraId="2FE7F60A" w14:textId="1A5340E2"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2" w:history="1">
        <w:r w:rsidRPr="00F26220">
          <w:rPr>
            <w:rStyle w:val="Hyperlink"/>
            <w:noProof/>
          </w:rPr>
          <w:t>State Lotteries Act 1966 (SA)</w:t>
        </w:r>
        <w:r>
          <w:rPr>
            <w:noProof/>
            <w:webHidden/>
          </w:rPr>
          <w:tab/>
        </w:r>
        <w:r>
          <w:rPr>
            <w:noProof/>
            <w:webHidden/>
          </w:rPr>
          <w:fldChar w:fldCharType="begin"/>
        </w:r>
        <w:r>
          <w:rPr>
            <w:noProof/>
            <w:webHidden/>
          </w:rPr>
          <w:instrText xml:space="preserve"> PAGEREF _Toc166075502 \h </w:instrText>
        </w:r>
        <w:r>
          <w:rPr>
            <w:noProof/>
            <w:webHidden/>
          </w:rPr>
        </w:r>
        <w:r>
          <w:rPr>
            <w:noProof/>
            <w:webHidden/>
          </w:rPr>
          <w:fldChar w:fldCharType="separate"/>
        </w:r>
        <w:r>
          <w:rPr>
            <w:noProof/>
            <w:webHidden/>
          </w:rPr>
          <w:t>828</w:t>
        </w:r>
        <w:r>
          <w:rPr>
            <w:noProof/>
            <w:webHidden/>
          </w:rPr>
          <w:fldChar w:fldCharType="end"/>
        </w:r>
      </w:hyperlink>
    </w:p>
    <w:p w14:paraId="70D69CB8" w14:textId="57E820EA" w:rsidR="00657F53" w:rsidRPr="00657F53" w:rsidRDefault="00657F53" w:rsidP="0050708B">
      <w:pPr>
        <w:pStyle w:val="TOC1"/>
        <w:ind w:left="142" w:hanging="142"/>
        <w:rPr>
          <w:rFonts w:asciiTheme="minorHAnsi" w:eastAsiaTheme="minorEastAsia" w:hAnsiTheme="minorHAnsi" w:cstheme="minorBidi"/>
          <w:color w:val="auto"/>
          <w:kern w:val="2"/>
          <w:sz w:val="22"/>
          <w:szCs w:val="22"/>
          <w14:ligatures w14:val="standardContextual"/>
        </w:rPr>
      </w:pPr>
      <w:hyperlink w:anchor="_Toc166075503" w:history="1">
        <w:r w:rsidRPr="00657F53">
          <w:rPr>
            <w:rStyle w:val="Hyperlink"/>
            <w:smallCaps/>
          </w:rPr>
          <w:t>Local Government Instruments</w:t>
        </w:r>
      </w:hyperlink>
    </w:p>
    <w:p w14:paraId="74473CCC" w14:textId="1F01B642"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4" w:history="1">
        <w:r w:rsidRPr="00F26220">
          <w:rPr>
            <w:rStyle w:val="Hyperlink"/>
            <w:noProof/>
          </w:rPr>
          <w:t>City of Adelaide</w:t>
        </w:r>
        <w:r>
          <w:rPr>
            <w:noProof/>
            <w:webHidden/>
          </w:rPr>
          <w:tab/>
        </w:r>
        <w:r>
          <w:rPr>
            <w:noProof/>
            <w:webHidden/>
          </w:rPr>
          <w:fldChar w:fldCharType="begin"/>
        </w:r>
        <w:r>
          <w:rPr>
            <w:noProof/>
            <w:webHidden/>
          </w:rPr>
          <w:instrText xml:space="preserve"> PAGEREF _Toc166075504 \h </w:instrText>
        </w:r>
        <w:r>
          <w:rPr>
            <w:noProof/>
            <w:webHidden/>
          </w:rPr>
        </w:r>
        <w:r>
          <w:rPr>
            <w:noProof/>
            <w:webHidden/>
          </w:rPr>
          <w:fldChar w:fldCharType="separate"/>
        </w:r>
        <w:r>
          <w:rPr>
            <w:noProof/>
            <w:webHidden/>
          </w:rPr>
          <w:t>844</w:t>
        </w:r>
        <w:r>
          <w:rPr>
            <w:noProof/>
            <w:webHidden/>
          </w:rPr>
          <w:fldChar w:fldCharType="end"/>
        </w:r>
      </w:hyperlink>
    </w:p>
    <w:p w14:paraId="6BF444FC" w14:textId="06E15651"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5" w:history="1">
        <w:r w:rsidRPr="00F26220">
          <w:rPr>
            <w:rStyle w:val="Hyperlink"/>
            <w:noProof/>
          </w:rPr>
          <w:t>City of Charles Sturt</w:t>
        </w:r>
        <w:r>
          <w:rPr>
            <w:noProof/>
            <w:webHidden/>
          </w:rPr>
          <w:tab/>
        </w:r>
        <w:r>
          <w:rPr>
            <w:noProof/>
            <w:webHidden/>
          </w:rPr>
          <w:fldChar w:fldCharType="begin"/>
        </w:r>
        <w:r>
          <w:rPr>
            <w:noProof/>
            <w:webHidden/>
          </w:rPr>
          <w:instrText xml:space="preserve"> PAGEREF _Toc166075505 \h </w:instrText>
        </w:r>
        <w:r>
          <w:rPr>
            <w:noProof/>
            <w:webHidden/>
          </w:rPr>
        </w:r>
        <w:r>
          <w:rPr>
            <w:noProof/>
            <w:webHidden/>
          </w:rPr>
          <w:fldChar w:fldCharType="separate"/>
        </w:r>
        <w:r>
          <w:rPr>
            <w:noProof/>
            <w:webHidden/>
          </w:rPr>
          <w:t>844</w:t>
        </w:r>
        <w:r>
          <w:rPr>
            <w:noProof/>
            <w:webHidden/>
          </w:rPr>
          <w:fldChar w:fldCharType="end"/>
        </w:r>
      </w:hyperlink>
    </w:p>
    <w:p w14:paraId="15076086" w14:textId="3DF0C701"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6" w:history="1">
        <w:r w:rsidRPr="00F26220">
          <w:rPr>
            <w:rStyle w:val="Hyperlink"/>
            <w:noProof/>
          </w:rPr>
          <w:t>City of Holdfast Bay</w:t>
        </w:r>
        <w:r>
          <w:rPr>
            <w:noProof/>
            <w:webHidden/>
          </w:rPr>
          <w:tab/>
        </w:r>
        <w:r>
          <w:rPr>
            <w:noProof/>
            <w:webHidden/>
          </w:rPr>
          <w:fldChar w:fldCharType="begin"/>
        </w:r>
        <w:r>
          <w:rPr>
            <w:noProof/>
            <w:webHidden/>
          </w:rPr>
          <w:instrText xml:space="preserve"> PAGEREF _Toc166075506 \h </w:instrText>
        </w:r>
        <w:r>
          <w:rPr>
            <w:noProof/>
            <w:webHidden/>
          </w:rPr>
        </w:r>
        <w:r>
          <w:rPr>
            <w:noProof/>
            <w:webHidden/>
          </w:rPr>
          <w:fldChar w:fldCharType="separate"/>
        </w:r>
        <w:r>
          <w:rPr>
            <w:noProof/>
            <w:webHidden/>
          </w:rPr>
          <w:t>844</w:t>
        </w:r>
        <w:r>
          <w:rPr>
            <w:noProof/>
            <w:webHidden/>
          </w:rPr>
          <w:fldChar w:fldCharType="end"/>
        </w:r>
      </w:hyperlink>
    </w:p>
    <w:p w14:paraId="570EBA96" w14:textId="38EEAC68"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7" w:history="1">
        <w:r w:rsidRPr="00F26220">
          <w:rPr>
            <w:rStyle w:val="Hyperlink"/>
            <w:noProof/>
          </w:rPr>
          <w:t>City of Marion</w:t>
        </w:r>
        <w:r>
          <w:rPr>
            <w:noProof/>
            <w:webHidden/>
          </w:rPr>
          <w:tab/>
        </w:r>
        <w:r>
          <w:rPr>
            <w:noProof/>
            <w:webHidden/>
          </w:rPr>
          <w:fldChar w:fldCharType="begin"/>
        </w:r>
        <w:r>
          <w:rPr>
            <w:noProof/>
            <w:webHidden/>
          </w:rPr>
          <w:instrText xml:space="preserve"> PAGEREF _Toc166075507 \h </w:instrText>
        </w:r>
        <w:r>
          <w:rPr>
            <w:noProof/>
            <w:webHidden/>
          </w:rPr>
        </w:r>
        <w:r>
          <w:rPr>
            <w:noProof/>
            <w:webHidden/>
          </w:rPr>
          <w:fldChar w:fldCharType="separate"/>
        </w:r>
        <w:r>
          <w:rPr>
            <w:noProof/>
            <w:webHidden/>
          </w:rPr>
          <w:t>844</w:t>
        </w:r>
        <w:r>
          <w:rPr>
            <w:noProof/>
            <w:webHidden/>
          </w:rPr>
          <w:fldChar w:fldCharType="end"/>
        </w:r>
      </w:hyperlink>
    </w:p>
    <w:p w14:paraId="6B18F863" w14:textId="4D7A412E"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08" w:history="1">
        <w:r w:rsidRPr="00F26220">
          <w:rPr>
            <w:rStyle w:val="Hyperlink"/>
            <w:noProof/>
          </w:rPr>
          <w:t>Alexandrina Council</w:t>
        </w:r>
        <w:r>
          <w:rPr>
            <w:noProof/>
            <w:webHidden/>
          </w:rPr>
          <w:tab/>
        </w:r>
        <w:r>
          <w:rPr>
            <w:noProof/>
            <w:webHidden/>
          </w:rPr>
          <w:fldChar w:fldCharType="begin"/>
        </w:r>
        <w:r>
          <w:rPr>
            <w:noProof/>
            <w:webHidden/>
          </w:rPr>
          <w:instrText xml:space="preserve"> PAGEREF _Toc166075508 \h </w:instrText>
        </w:r>
        <w:r>
          <w:rPr>
            <w:noProof/>
            <w:webHidden/>
          </w:rPr>
        </w:r>
        <w:r>
          <w:rPr>
            <w:noProof/>
            <w:webHidden/>
          </w:rPr>
          <w:fldChar w:fldCharType="separate"/>
        </w:r>
        <w:r>
          <w:rPr>
            <w:noProof/>
            <w:webHidden/>
          </w:rPr>
          <w:t>845</w:t>
        </w:r>
        <w:r>
          <w:rPr>
            <w:noProof/>
            <w:webHidden/>
          </w:rPr>
          <w:fldChar w:fldCharType="end"/>
        </w:r>
      </w:hyperlink>
    </w:p>
    <w:p w14:paraId="37FDDD62" w14:textId="7F43872C" w:rsidR="00657F53" w:rsidRPr="00657F53" w:rsidRDefault="00657F53" w:rsidP="0050708B">
      <w:pPr>
        <w:pStyle w:val="TOC1"/>
        <w:ind w:left="142" w:hanging="142"/>
        <w:rPr>
          <w:rFonts w:asciiTheme="minorHAnsi" w:eastAsiaTheme="minorEastAsia" w:hAnsiTheme="minorHAnsi" w:cstheme="minorBidi"/>
          <w:color w:val="auto"/>
          <w:kern w:val="2"/>
          <w:sz w:val="22"/>
          <w:szCs w:val="22"/>
          <w14:ligatures w14:val="standardContextual"/>
        </w:rPr>
      </w:pPr>
      <w:hyperlink w:anchor="_Toc166075509" w:history="1">
        <w:r w:rsidRPr="00657F53">
          <w:rPr>
            <w:rStyle w:val="Hyperlink"/>
            <w:smallCaps/>
          </w:rPr>
          <w:t>Public Notices</w:t>
        </w:r>
      </w:hyperlink>
    </w:p>
    <w:p w14:paraId="2122D657" w14:textId="2CE73988"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10" w:history="1">
        <w:r w:rsidRPr="00F26220">
          <w:rPr>
            <w:rStyle w:val="Hyperlink"/>
            <w:noProof/>
          </w:rPr>
          <w:t>National Electricity Law</w:t>
        </w:r>
        <w:r>
          <w:rPr>
            <w:noProof/>
            <w:webHidden/>
          </w:rPr>
          <w:tab/>
        </w:r>
        <w:r>
          <w:rPr>
            <w:noProof/>
            <w:webHidden/>
          </w:rPr>
          <w:fldChar w:fldCharType="begin"/>
        </w:r>
        <w:r>
          <w:rPr>
            <w:noProof/>
            <w:webHidden/>
          </w:rPr>
          <w:instrText xml:space="preserve"> PAGEREF _Toc166075510 \h </w:instrText>
        </w:r>
        <w:r>
          <w:rPr>
            <w:noProof/>
            <w:webHidden/>
          </w:rPr>
        </w:r>
        <w:r>
          <w:rPr>
            <w:noProof/>
            <w:webHidden/>
          </w:rPr>
          <w:fldChar w:fldCharType="separate"/>
        </w:r>
        <w:r>
          <w:rPr>
            <w:noProof/>
            <w:webHidden/>
          </w:rPr>
          <w:t>846</w:t>
        </w:r>
        <w:r>
          <w:rPr>
            <w:noProof/>
            <w:webHidden/>
          </w:rPr>
          <w:fldChar w:fldCharType="end"/>
        </w:r>
      </w:hyperlink>
    </w:p>
    <w:p w14:paraId="508583FF" w14:textId="03A5C65D" w:rsidR="00657F53" w:rsidRDefault="00657F53" w:rsidP="0050708B">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6075511" w:history="1">
        <w:r w:rsidRPr="00F26220">
          <w:rPr>
            <w:rStyle w:val="Hyperlink"/>
            <w:noProof/>
          </w:rPr>
          <w:t>Trustee Act 1936</w:t>
        </w:r>
        <w:r>
          <w:rPr>
            <w:noProof/>
            <w:webHidden/>
          </w:rPr>
          <w:tab/>
        </w:r>
        <w:r>
          <w:rPr>
            <w:noProof/>
            <w:webHidden/>
          </w:rPr>
          <w:fldChar w:fldCharType="begin"/>
        </w:r>
        <w:r>
          <w:rPr>
            <w:noProof/>
            <w:webHidden/>
          </w:rPr>
          <w:instrText xml:space="preserve"> PAGEREF _Toc166075511 \h </w:instrText>
        </w:r>
        <w:r>
          <w:rPr>
            <w:noProof/>
            <w:webHidden/>
          </w:rPr>
        </w:r>
        <w:r>
          <w:rPr>
            <w:noProof/>
            <w:webHidden/>
          </w:rPr>
          <w:fldChar w:fldCharType="separate"/>
        </w:r>
        <w:r>
          <w:rPr>
            <w:noProof/>
            <w:webHidden/>
          </w:rPr>
          <w:t>846</w:t>
        </w:r>
        <w:r>
          <w:rPr>
            <w:noProof/>
            <w:webHidden/>
          </w:rPr>
          <w:fldChar w:fldCharType="end"/>
        </w:r>
      </w:hyperlink>
    </w:p>
    <w:p w14:paraId="7E75755E" w14:textId="2D25B6EA" w:rsidR="001B7138" w:rsidRDefault="00B1073C" w:rsidP="00B1073C">
      <w:pPr>
        <w:spacing w:after="0"/>
        <w:rPr>
          <w:smallCaps/>
          <w:szCs w:val="17"/>
        </w:rPr>
      </w:pPr>
      <w:r w:rsidRPr="00B1073C">
        <w:rPr>
          <w:b/>
          <w:smallCaps/>
          <w:szCs w:val="17"/>
        </w:rPr>
        <w:fldChar w:fldCharType="end"/>
      </w:r>
    </w:p>
    <w:p w14:paraId="7B2499BF" w14:textId="77777777" w:rsidR="00DA30CF" w:rsidRPr="00612978" w:rsidRDefault="00DA30CF" w:rsidP="0087395E">
      <w:pPr>
        <w:spacing w:after="0"/>
        <w:rPr>
          <w:smallCaps/>
          <w:szCs w:val="17"/>
        </w:rPr>
        <w:sectPr w:rsidR="00DA30CF" w:rsidRPr="00612978" w:rsidSect="00726911">
          <w:headerReference w:type="even" r:id="rId13"/>
          <w:headerReference w:type="default" r:id="rId14"/>
          <w:footerReference w:type="default" r:id="rId15"/>
          <w:footerReference w:type="first" r:id="rId16"/>
          <w:type w:val="continuous"/>
          <w:pgSz w:w="11906" w:h="16838"/>
          <w:pgMar w:top="1134" w:right="3686" w:bottom="1134" w:left="3686" w:header="709" w:footer="709" w:gutter="0"/>
          <w:cols w:space="240"/>
          <w:docGrid w:linePitch="360"/>
        </w:sectPr>
      </w:pPr>
    </w:p>
    <w:p w14:paraId="19A2A10A" w14:textId="489B9797" w:rsidR="009D1E2E" w:rsidRPr="009D1E2E" w:rsidRDefault="009D1E2E" w:rsidP="005B65B0">
      <w:pPr>
        <w:pStyle w:val="Heading1"/>
        <w:spacing w:before="0"/>
      </w:pPr>
      <w:bookmarkStart w:id="1" w:name="_Toc33707982"/>
      <w:bookmarkStart w:id="2" w:name="_Toc33708153"/>
      <w:bookmarkStart w:id="3" w:name="_Toc166075487"/>
      <w:r w:rsidRPr="009D1E2E">
        <w:lastRenderedPageBreak/>
        <w:t>State Government Instruments</w:t>
      </w:r>
      <w:bookmarkEnd w:id="1"/>
      <w:bookmarkEnd w:id="2"/>
      <w:bookmarkEnd w:id="3"/>
    </w:p>
    <w:p w14:paraId="5DFD52D6" w14:textId="77777777" w:rsidR="00B6382A" w:rsidRDefault="00B6382A" w:rsidP="00EE3780">
      <w:pPr>
        <w:pStyle w:val="Heading2"/>
      </w:pPr>
      <w:bookmarkStart w:id="4" w:name="_Toc166075488"/>
      <w:r>
        <w:t>Administrative Arrangements Act 1994</w:t>
      </w:r>
      <w:bookmarkEnd w:id="4"/>
    </w:p>
    <w:p w14:paraId="5A5FD5A6" w14:textId="77777777" w:rsidR="00B6382A" w:rsidRDefault="00B6382A" w:rsidP="00B6382A">
      <w:pPr>
        <w:pStyle w:val="GG-Title2"/>
      </w:pPr>
      <w:r>
        <w:t>Section 9</w:t>
      </w:r>
    </w:p>
    <w:p w14:paraId="29942F73" w14:textId="77777777" w:rsidR="00B6382A" w:rsidRDefault="00B6382A" w:rsidP="00B6382A">
      <w:pPr>
        <w:pStyle w:val="GG-Title3"/>
      </w:pPr>
      <w:r>
        <w:t>Delegation</w:t>
      </w:r>
    </w:p>
    <w:p w14:paraId="34ED2911" w14:textId="77777777" w:rsidR="00B6382A" w:rsidRDefault="00B6382A" w:rsidP="00B6382A">
      <w:pPr>
        <w:pStyle w:val="GG-body"/>
      </w:pPr>
      <w:r>
        <w:t xml:space="preserve">I, NICHOLAS DAVID CHAMPION, as Minister for Planning and the Minister to whom the </w:t>
      </w:r>
      <w:r w:rsidRPr="00A11899">
        <w:rPr>
          <w:i/>
          <w:iCs/>
        </w:rPr>
        <w:t>Planning, Development and Infrastructure Act 2016</w:t>
      </w:r>
      <w:r>
        <w:t xml:space="preserve"> is committed, pursuant to Section 9 of the </w:t>
      </w:r>
      <w:r w:rsidRPr="00A11899">
        <w:rPr>
          <w:i/>
          <w:iCs/>
        </w:rPr>
        <w:t>Administrative Arrangements Act 1994</w:t>
      </w:r>
      <w:r>
        <w:t xml:space="preserve">, hereby delegate all my powers and functions under the </w:t>
      </w:r>
      <w:r w:rsidRPr="00A11899">
        <w:rPr>
          <w:i/>
          <w:iCs/>
        </w:rPr>
        <w:t xml:space="preserve">Planning, </w:t>
      </w:r>
      <w:proofErr w:type="gramStart"/>
      <w:r w:rsidRPr="00A11899">
        <w:rPr>
          <w:i/>
          <w:iCs/>
        </w:rPr>
        <w:t>Development</w:t>
      </w:r>
      <w:proofErr w:type="gramEnd"/>
      <w:r w:rsidRPr="00A11899">
        <w:rPr>
          <w:i/>
          <w:iCs/>
        </w:rPr>
        <w:t xml:space="preserve"> and Infrastructure Act 2016</w:t>
      </w:r>
      <w:r>
        <w:t xml:space="preserve"> to:</w:t>
      </w:r>
    </w:p>
    <w:p w14:paraId="094D464C" w14:textId="77777777" w:rsidR="00B6382A" w:rsidRDefault="00B6382A" w:rsidP="00B6382A">
      <w:pPr>
        <w:pStyle w:val="GG-body"/>
        <w:spacing w:after="40"/>
        <w:ind w:left="284" w:hanging="142"/>
      </w:pPr>
      <w:r>
        <w:t>•</w:t>
      </w:r>
      <w:r>
        <w:tab/>
        <w:t xml:space="preserve">Minister for Education, Training and </w:t>
      </w:r>
      <w:proofErr w:type="gramStart"/>
      <w:r>
        <w:t>Skills;</w:t>
      </w:r>
      <w:proofErr w:type="gramEnd"/>
    </w:p>
    <w:p w14:paraId="748E9245" w14:textId="77777777" w:rsidR="00B6382A" w:rsidRDefault="00B6382A" w:rsidP="00B6382A">
      <w:pPr>
        <w:pStyle w:val="GG-body"/>
        <w:spacing w:after="40"/>
        <w:ind w:left="284" w:hanging="142"/>
      </w:pPr>
      <w:r>
        <w:t>•</w:t>
      </w:r>
      <w:r>
        <w:tab/>
        <w:t>Minister for Tourism; and</w:t>
      </w:r>
    </w:p>
    <w:p w14:paraId="1C8E57E8" w14:textId="77777777" w:rsidR="00B6382A" w:rsidRDefault="00B6382A" w:rsidP="00B6382A">
      <w:pPr>
        <w:pStyle w:val="GG-body"/>
        <w:ind w:left="284" w:hanging="142"/>
      </w:pPr>
      <w:r>
        <w:t>•</w:t>
      </w:r>
      <w:r>
        <w:tab/>
        <w:t>Minister for Consumer and Business Affairs.</w:t>
      </w:r>
    </w:p>
    <w:p w14:paraId="1BCF160E" w14:textId="77777777" w:rsidR="00B6382A" w:rsidRDefault="00B6382A" w:rsidP="00B6382A">
      <w:pPr>
        <w:pStyle w:val="GG-body"/>
      </w:pPr>
      <w:r>
        <w:t xml:space="preserve">This notice revokes the previous Instrument of Delegation executed under the </w:t>
      </w:r>
      <w:r w:rsidRPr="00A11899">
        <w:rPr>
          <w:i/>
          <w:iCs/>
        </w:rPr>
        <w:t>Administrative Arrangements Act 1994</w:t>
      </w:r>
      <w:r>
        <w:t xml:space="preserve"> on 24 May 2022, and published in the Government Gazette on 2 June 2022, that delegated all my powers and functions under the </w:t>
      </w:r>
      <w:r w:rsidRPr="00A11899">
        <w:rPr>
          <w:i/>
          <w:iCs/>
        </w:rPr>
        <w:t xml:space="preserve">Planning, </w:t>
      </w:r>
      <w:proofErr w:type="gramStart"/>
      <w:r w:rsidRPr="00A11899">
        <w:rPr>
          <w:i/>
          <w:iCs/>
        </w:rPr>
        <w:t>Development</w:t>
      </w:r>
      <w:proofErr w:type="gramEnd"/>
      <w:r w:rsidRPr="00A11899">
        <w:rPr>
          <w:i/>
          <w:iCs/>
        </w:rPr>
        <w:t xml:space="preserve"> and Infrastructure Act 2016</w:t>
      </w:r>
      <w:r>
        <w:t>.</w:t>
      </w:r>
    </w:p>
    <w:p w14:paraId="728DE875" w14:textId="77777777" w:rsidR="00B6382A" w:rsidRDefault="00B6382A" w:rsidP="00B6382A">
      <w:pPr>
        <w:pStyle w:val="GG-body"/>
      </w:pPr>
      <w:r>
        <w:t>This instrument of delegation has effect from the day on which it is published in the Government Gazette.</w:t>
      </w:r>
    </w:p>
    <w:p w14:paraId="491BB462" w14:textId="77777777" w:rsidR="00B6382A" w:rsidRDefault="00B6382A" w:rsidP="00B6382A">
      <w:pPr>
        <w:pStyle w:val="GG-SDated"/>
      </w:pPr>
      <w:r>
        <w:t>Dated: 7 May 2024</w:t>
      </w:r>
    </w:p>
    <w:p w14:paraId="46E3F263" w14:textId="77777777" w:rsidR="00B6382A" w:rsidRDefault="00B6382A" w:rsidP="00B6382A">
      <w:pPr>
        <w:pStyle w:val="GG-SName"/>
      </w:pPr>
      <w:r>
        <w:t>Nicholas David Champion</w:t>
      </w:r>
    </w:p>
    <w:p w14:paraId="31D69130" w14:textId="77777777" w:rsidR="00B6382A" w:rsidRDefault="00B6382A" w:rsidP="00B6382A">
      <w:pPr>
        <w:pStyle w:val="GG-Signature"/>
      </w:pPr>
      <w:r>
        <w:t>Minister For Planning</w:t>
      </w:r>
    </w:p>
    <w:p w14:paraId="0F8CB462" w14:textId="77777777" w:rsidR="00B6382A" w:rsidRDefault="00B6382A" w:rsidP="00B6382A">
      <w:pPr>
        <w:pStyle w:val="GG-Signature"/>
        <w:pBdr>
          <w:bottom w:val="single" w:sz="4" w:space="1" w:color="auto"/>
        </w:pBdr>
        <w:spacing w:line="52" w:lineRule="exact"/>
        <w:jc w:val="center"/>
      </w:pPr>
    </w:p>
    <w:p w14:paraId="23F0D431" w14:textId="77777777" w:rsidR="00B6382A" w:rsidRDefault="00B6382A" w:rsidP="00B6382A">
      <w:pPr>
        <w:pStyle w:val="GG-Signature"/>
        <w:pBdr>
          <w:top w:val="single" w:sz="4" w:space="1" w:color="auto"/>
        </w:pBdr>
        <w:spacing w:before="34" w:line="14" w:lineRule="exact"/>
        <w:jc w:val="center"/>
      </w:pPr>
    </w:p>
    <w:p w14:paraId="6909254E" w14:textId="77777777" w:rsidR="00B6382A" w:rsidRPr="007D2F27" w:rsidRDefault="00B6382A" w:rsidP="004C5E9F">
      <w:pPr>
        <w:pStyle w:val="Galley"/>
        <w:spacing w:after="0"/>
      </w:pPr>
    </w:p>
    <w:p w14:paraId="529EDD6B" w14:textId="77777777" w:rsidR="004C5E9F" w:rsidRDefault="004C5E9F" w:rsidP="00EE3780">
      <w:pPr>
        <w:pStyle w:val="Heading2"/>
      </w:pPr>
      <w:bookmarkStart w:id="5" w:name="_Toc166075489"/>
      <w:r>
        <w:t>Energy Resources Act 2000</w:t>
      </w:r>
      <w:bookmarkEnd w:id="5"/>
    </w:p>
    <w:p w14:paraId="33A14304" w14:textId="77777777" w:rsidR="004C5E9F" w:rsidRDefault="004C5E9F" w:rsidP="004C5E9F">
      <w:pPr>
        <w:pStyle w:val="GG-Title3"/>
      </w:pPr>
      <w:r>
        <w:t>Surrender of Gas Storage Exploration Licence—</w:t>
      </w:r>
      <w:proofErr w:type="spellStart"/>
      <w:r>
        <w:t>GSEL</w:t>
      </w:r>
      <w:proofErr w:type="spellEnd"/>
      <w:r>
        <w:t xml:space="preserve"> 761</w:t>
      </w:r>
    </w:p>
    <w:p w14:paraId="4C94AE91" w14:textId="77777777" w:rsidR="004C5E9F" w:rsidRDefault="004C5E9F" w:rsidP="004C5E9F">
      <w:pPr>
        <w:pStyle w:val="GG-body"/>
      </w:pPr>
      <w:r>
        <w:t xml:space="preserve">NOTICE is hereby given that I have accepted the surrender of the abovementioned exploration licence under the provisions of the </w:t>
      </w:r>
      <w:r>
        <w:br/>
      </w:r>
      <w:r w:rsidRPr="008A1294">
        <w:rPr>
          <w:i/>
          <w:iCs/>
        </w:rPr>
        <w:t>Energy Resources Act 2000</w:t>
      </w:r>
      <w:r>
        <w:t>, pursuant to delegated powers dated 27 November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4C5E9F" w:rsidRPr="00B94CF3" w14:paraId="06FD50A1" w14:textId="77777777" w:rsidTr="003E356C">
        <w:tc>
          <w:tcPr>
            <w:tcW w:w="1870" w:type="dxa"/>
            <w:tcBorders>
              <w:top w:val="single" w:sz="4" w:space="0" w:color="auto"/>
              <w:bottom w:val="single" w:sz="4" w:space="0" w:color="auto"/>
            </w:tcBorders>
            <w:vAlign w:val="center"/>
          </w:tcPr>
          <w:p w14:paraId="7EF9E0C4"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94CF3">
              <w:rPr>
                <w:b/>
                <w:bCs/>
              </w:rPr>
              <w:t>No. of Licence</w:t>
            </w:r>
          </w:p>
        </w:tc>
        <w:tc>
          <w:tcPr>
            <w:tcW w:w="1870" w:type="dxa"/>
            <w:tcBorders>
              <w:top w:val="single" w:sz="4" w:space="0" w:color="auto"/>
              <w:bottom w:val="single" w:sz="4" w:space="0" w:color="auto"/>
            </w:tcBorders>
            <w:vAlign w:val="center"/>
          </w:tcPr>
          <w:p w14:paraId="5330B537"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94CF3">
              <w:rPr>
                <w:b/>
                <w:bCs/>
              </w:rPr>
              <w:t>Licensee</w:t>
            </w:r>
          </w:p>
        </w:tc>
        <w:tc>
          <w:tcPr>
            <w:tcW w:w="1870" w:type="dxa"/>
            <w:tcBorders>
              <w:top w:val="single" w:sz="4" w:space="0" w:color="auto"/>
              <w:bottom w:val="single" w:sz="4" w:space="0" w:color="auto"/>
            </w:tcBorders>
            <w:vAlign w:val="center"/>
          </w:tcPr>
          <w:p w14:paraId="0EA4DC1F"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94CF3">
              <w:rPr>
                <w:b/>
                <w:bCs/>
              </w:rPr>
              <w:t>Locality</w:t>
            </w:r>
          </w:p>
        </w:tc>
        <w:tc>
          <w:tcPr>
            <w:tcW w:w="1870" w:type="dxa"/>
            <w:tcBorders>
              <w:top w:val="single" w:sz="4" w:space="0" w:color="auto"/>
              <w:bottom w:val="single" w:sz="4" w:space="0" w:color="auto"/>
            </w:tcBorders>
            <w:vAlign w:val="center"/>
          </w:tcPr>
          <w:p w14:paraId="659D3C45"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94CF3">
              <w:rPr>
                <w:b/>
                <w:bCs/>
              </w:rPr>
              <w:t>Effective Date of Surrender</w:t>
            </w:r>
          </w:p>
        </w:tc>
        <w:tc>
          <w:tcPr>
            <w:tcW w:w="1870" w:type="dxa"/>
            <w:tcBorders>
              <w:top w:val="single" w:sz="4" w:space="0" w:color="auto"/>
              <w:bottom w:val="single" w:sz="4" w:space="0" w:color="auto"/>
            </w:tcBorders>
            <w:vAlign w:val="center"/>
          </w:tcPr>
          <w:p w14:paraId="5C1E06F2"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94CF3">
              <w:rPr>
                <w:b/>
                <w:bCs/>
              </w:rPr>
              <w:t>Reference</w:t>
            </w:r>
          </w:p>
        </w:tc>
      </w:tr>
      <w:tr w:rsidR="004C5E9F" w:rsidRPr="00B94CF3" w14:paraId="0FA60823" w14:textId="77777777" w:rsidTr="003E356C">
        <w:tc>
          <w:tcPr>
            <w:tcW w:w="1870" w:type="dxa"/>
            <w:tcBorders>
              <w:top w:val="single" w:sz="4" w:space="0" w:color="auto"/>
            </w:tcBorders>
          </w:tcPr>
          <w:p w14:paraId="3F0AD461"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1870" w:type="dxa"/>
            <w:tcBorders>
              <w:top w:val="single" w:sz="4" w:space="0" w:color="auto"/>
            </w:tcBorders>
          </w:tcPr>
          <w:p w14:paraId="1D82674E"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1870" w:type="dxa"/>
            <w:tcBorders>
              <w:top w:val="single" w:sz="4" w:space="0" w:color="auto"/>
            </w:tcBorders>
          </w:tcPr>
          <w:p w14:paraId="2EC1DB8D"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1870" w:type="dxa"/>
            <w:tcBorders>
              <w:top w:val="single" w:sz="4" w:space="0" w:color="auto"/>
            </w:tcBorders>
          </w:tcPr>
          <w:p w14:paraId="5E107D3F"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1870" w:type="dxa"/>
            <w:tcBorders>
              <w:top w:val="single" w:sz="4" w:space="0" w:color="auto"/>
            </w:tcBorders>
          </w:tcPr>
          <w:p w14:paraId="39A1CF9A"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r>
      <w:tr w:rsidR="004C5E9F" w:rsidRPr="00B94CF3" w14:paraId="22B802F3" w14:textId="77777777" w:rsidTr="003E356C">
        <w:tc>
          <w:tcPr>
            <w:tcW w:w="1870" w:type="dxa"/>
            <w:tcBorders>
              <w:bottom w:val="single" w:sz="4" w:space="0" w:color="auto"/>
            </w:tcBorders>
          </w:tcPr>
          <w:p w14:paraId="6F92DB3D"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proofErr w:type="spellStart"/>
            <w:r w:rsidRPr="00B94CF3">
              <w:t>GSEL</w:t>
            </w:r>
            <w:proofErr w:type="spellEnd"/>
            <w:r w:rsidRPr="00B94CF3">
              <w:t xml:space="preserve"> 761</w:t>
            </w:r>
          </w:p>
        </w:tc>
        <w:tc>
          <w:tcPr>
            <w:tcW w:w="1870" w:type="dxa"/>
            <w:tcBorders>
              <w:bottom w:val="single" w:sz="4" w:space="0" w:color="auto"/>
            </w:tcBorders>
          </w:tcPr>
          <w:p w14:paraId="6FF199A9"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94CF3">
              <w:t>Gidgee Energy Pty Ltd</w:t>
            </w:r>
          </w:p>
        </w:tc>
        <w:tc>
          <w:tcPr>
            <w:tcW w:w="1870" w:type="dxa"/>
            <w:tcBorders>
              <w:bottom w:val="single" w:sz="4" w:space="0" w:color="auto"/>
            </w:tcBorders>
          </w:tcPr>
          <w:p w14:paraId="22A0D4D1"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94CF3">
              <w:t>Cooper Basin</w:t>
            </w:r>
          </w:p>
        </w:tc>
        <w:tc>
          <w:tcPr>
            <w:tcW w:w="1870" w:type="dxa"/>
            <w:tcBorders>
              <w:bottom w:val="single" w:sz="4" w:space="0" w:color="auto"/>
            </w:tcBorders>
          </w:tcPr>
          <w:p w14:paraId="0F112979"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94CF3">
              <w:t>18 April 2024</w:t>
            </w:r>
          </w:p>
        </w:tc>
        <w:tc>
          <w:tcPr>
            <w:tcW w:w="1870" w:type="dxa"/>
            <w:tcBorders>
              <w:bottom w:val="single" w:sz="4" w:space="0" w:color="auto"/>
            </w:tcBorders>
          </w:tcPr>
          <w:p w14:paraId="2070CEBE"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94CF3">
              <w:t>MER-2022/0276</w:t>
            </w:r>
          </w:p>
        </w:tc>
      </w:tr>
      <w:tr w:rsidR="004C5E9F" w:rsidRPr="00B94CF3" w14:paraId="40CFC7AC" w14:textId="77777777" w:rsidTr="003E356C">
        <w:tc>
          <w:tcPr>
            <w:tcW w:w="1870" w:type="dxa"/>
            <w:tcBorders>
              <w:top w:val="single" w:sz="4" w:space="0" w:color="auto"/>
            </w:tcBorders>
          </w:tcPr>
          <w:p w14:paraId="0855F966"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870" w:type="dxa"/>
            <w:tcBorders>
              <w:top w:val="single" w:sz="4" w:space="0" w:color="auto"/>
            </w:tcBorders>
          </w:tcPr>
          <w:p w14:paraId="654D7EB7"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870" w:type="dxa"/>
            <w:tcBorders>
              <w:top w:val="single" w:sz="4" w:space="0" w:color="auto"/>
            </w:tcBorders>
          </w:tcPr>
          <w:p w14:paraId="69032951"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870" w:type="dxa"/>
            <w:tcBorders>
              <w:top w:val="single" w:sz="4" w:space="0" w:color="auto"/>
            </w:tcBorders>
          </w:tcPr>
          <w:p w14:paraId="3954E56A"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870" w:type="dxa"/>
            <w:tcBorders>
              <w:top w:val="single" w:sz="4" w:space="0" w:color="auto"/>
            </w:tcBorders>
          </w:tcPr>
          <w:p w14:paraId="08F1D6F2" w14:textId="77777777" w:rsidR="004C5E9F" w:rsidRPr="00B94CF3"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7E2BEF71" w14:textId="77777777" w:rsidR="004C5E9F" w:rsidRDefault="004C5E9F" w:rsidP="004C5E9F">
      <w:pPr>
        <w:pStyle w:val="GG-SDated"/>
      </w:pPr>
      <w:r>
        <w:t>Dated: 6 May 2024</w:t>
      </w:r>
    </w:p>
    <w:p w14:paraId="768DB9B5" w14:textId="77777777" w:rsidR="004C5E9F" w:rsidRDefault="004C5E9F" w:rsidP="004C5E9F">
      <w:pPr>
        <w:pStyle w:val="GG-SName"/>
      </w:pPr>
      <w:r>
        <w:t>Benjamin Zammit</w:t>
      </w:r>
    </w:p>
    <w:p w14:paraId="361A581B" w14:textId="77777777" w:rsidR="004C5E9F" w:rsidRDefault="004C5E9F" w:rsidP="004C5E9F">
      <w:pPr>
        <w:pStyle w:val="GG-Signature"/>
      </w:pPr>
      <w:r>
        <w:t>Executive Director</w:t>
      </w:r>
    </w:p>
    <w:p w14:paraId="2BB2C752" w14:textId="77777777" w:rsidR="004C5E9F" w:rsidRDefault="004C5E9F" w:rsidP="004C5E9F">
      <w:pPr>
        <w:pStyle w:val="GG-Signature"/>
      </w:pPr>
      <w:r>
        <w:t>Regulation and Compliance Division</w:t>
      </w:r>
    </w:p>
    <w:p w14:paraId="04956185" w14:textId="77777777" w:rsidR="004C5E9F" w:rsidRDefault="004C5E9F" w:rsidP="004C5E9F">
      <w:pPr>
        <w:pStyle w:val="GG-Signature"/>
      </w:pPr>
      <w:r>
        <w:t>Department for Energy and Mining</w:t>
      </w:r>
    </w:p>
    <w:p w14:paraId="71CADECA" w14:textId="77777777" w:rsidR="004C5E9F" w:rsidRDefault="004C5E9F" w:rsidP="004C5E9F">
      <w:pPr>
        <w:pStyle w:val="GG-Signature"/>
      </w:pPr>
      <w:r>
        <w:t>Delegate of the Minister for Energy and Mining</w:t>
      </w:r>
    </w:p>
    <w:p w14:paraId="0ED1E36C" w14:textId="77777777" w:rsidR="004C5E9F" w:rsidRDefault="004C5E9F" w:rsidP="004C5E9F">
      <w:pPr>
        <w:pStyle w:val="GG-body"/>
        <w:pBdr>
          <w:top w:val="single" w:sz="4" w:space="1" w:color="auto"/>
        </w:pBdr>
        <w:spacing w:before="100" w:after="0" w:line="14" w:lineRule="exact"/>
        <w:jc w:val="center"/>
      </w:pPr>
    </w:p>
    <w:p w14:paraId="250E596A" w14:textId="77777777" w:rsidR="004C5E9F" w:rsidRPr="007D2F27" w:rsidRDefault="004C5E9F" w:rsidP="004C5E9F">
      <w:pPr>
        <w:pStyle w:val="GG-body"/>
        <w:spacing w:after="0"/>
      </w:pPr>
    </w:p>
    <w:p w14:paraId="68C92F59" w14:textId="1E35B6EE" w:rsidR="004C5E9F" w:rsidRDefault="004C5E9F" w:rsidP="004C5E9F">
      <w:pPr>
        <w:pStyle w:val="GG-Title1"/>
      </w:pPr>
      <w:r>
        <w:t>Energy Resources Act 2000</w:t>
      </w:r>
    </w:p>
    <w:p w14:paraId="092A64F8" w14:textId="77777777" w:rsidR="004C5E9F" w:rsidRDefault="004C5E9F" w:rsidP="004C5E9F">
      <w:pPr>
        <w:pStyle w:val="GG-Title3"/>
      </w:pPr>
      <w:r>
        <w:t>Surrender of Petroleum Exploration Licence—PEL 678</w:t>
      </w:r>
    </w:p>
    <w:p w14:paraId="3A702655" w14:textId="77777777" w:rsidR="004C5E9F" w:rsidRDefault="004C5E9F" w:rsidP="004C5E9F">
      <w:pPr>
        <w:pStyle w:val="GG-body"/>
      </w:pPr>
      <w:r>
        <w:t xml:space="preserve">NOTICE is hereby given that I have accepted the surrender of the abovementioned exploration licence under the provisions of the </w:t>
      </w:r>
      <w:r w:rsidRPr="00997358">
        <w:rPr>
          <w:i/>
          <w:iCs/>
        </w:rPr>
        <w:t>Energy</w:t>
      </w:r>
      <w:r>
        <w:rPr>
          <w:i/>
          <w:iCs/>
        </w:rPr>
        <w:t> </w:t>
      </w:r>
      <w:r w:rsidRPr="00997358">
        <w:rPr>
          <w:i/>
          <w:iCs/>
        </w:rPr>
        <w:t>Resources Act 2000</w:t>
      </w:r>
      <w:r>
        <w:t>, pursuant to delegated powers dated 27 November 2023.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1"/>
        <w:gridCol w:w="1871"/>
        <w:gridCol w:w="1871"/>
        <w:gridCol w:w="1871"/>
      </w:tblGrid>
      <w:tr w:rsidR="004C5E9F" w:rsidRPr="00BA1E6F" w14:paraId="070C388B" w14:textId="77777777" w:rsidTr="003E356C">
        <w:tc>
          <w:tcPr>
            <w:tcW w:w="1000" w:type="pct"/>
            <w:tcBorders>
              <w:top w:val="single" w:sz="4" w:space="0" w:color="auto"/>
              <w:bottom w:val="single" w:sz="4" w:space="0" w:color="auto"/>
            </w:tcBorders>
            <w:vAlign w:val="center"/>
          </w:tcPr>
          <w:p w14:paraId="7B7B531B"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A1E6F">
              <w:rPr>
                <w:b/>
                <w:bCs/>
              </w:rPr>
              <w:t>No. of Licence</w:t>
            </w:r>
          </w:p>
        </w:tc>
        <w:tc>
          <w:tcPr>
            <w:tcW w:w="1000" w:type="pct"/>
            <w:tcBorders>
              <w:top w:val="single" w:sz="4" w:space="0" w:color="auto"/>
              <w:bottom w:val="single" w:sz="4" w:space="0" w:color="auto"/>
            </w:tcBorders>
            <w:vAlign w:val="center"/>
          </w:tcPr>
          <w:p w14:paraId="453036E8"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A1E6F">
              <w:rPr>
                <w:b/>
                <w:bCs/>
              </w:rPr>
              <w:t>Licensee</w:t>
            </w:r>
          </w:p>
        </w:tc>
        <w:tc>
          <w:tcPr>
            <w:tcW w:w="1000" w:type="pct"/>
            <w:tcBorders>
              <w:top w:val="single" w:sz="4" w:space="0" w:color="auto"/>
              <w:bottom w:val="single" w:sz="4" w:space="0" w:color="auto"/>
            </w:tcBorders>
            <w:vAlign w:val="center"/>
          </w:tcPr>
          <w:p w14:paraId="65B7451C"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A1E6F">
              <w:rPr>
                <w:b/>
                <w:bCs/>
              </w:rPr>
              <w:t>Locality</w:t>
            </w:r>
          </w:p>
        </w:tc>
        <w:tc>
          <w:tcPr>
            <w:tcW w:w="1000" w:type="pct"/>
            <w:tcBorders>
              <w:top w:val="single" w:sz="4" w:space="0" w:color="auto"/>
              <w:bottom w:val="single" w:sz="4" w:space="0" w:color="auto"/>
            </w:tcBorders>
            <w:vAlign w:val="center"/>
          </w:tcPr>
          <w:p w14:paraId="42E3336A"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A1E6F">
              <w:rPr>
                <w:b/>
                <w:bCs/>
              </w:rPr>
              <w:t>Effective Date of Surrender</w:t>
            </w:r>
          </w:p>
        </w:tc>
        <w:tc>
          <w:tcPr>
            <w:tcW w:w="1000" w:type="pct"/>
            <w:tcBorders>
              <w:top w:val="single" w:sz="4" w:space="0" w:color="auto"/>
              <w:bottom w:val="single" w:sz="4" w:space="0" w:color="auto"/>
            </w:tcBorders>
            <w:vAlign w:val="center"/>
          </w:tcPr>
          <w:p w14:paraId="21384718"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BA1E6F">
              <w:rPr>
                <w:b/>
                <w:bCs/>
              </w:rPr>
              <w:t>Reference</w:t>
            </w:r>
          </w:p>
        </w:tc>
      </w:tr>
      <w:tr w:rsidR="004C5E9F" w:rsidRPr="00BA1E6F" w14:paraId="0D7E9158" w14:textId="77777777" w:rsidTr="003E356C">
        <w:tc>
          <w:tcPr>
            <w:tcW w:w="1000" w:type="pct"/>
            <w:tcBorders>
              <w:top w:val="single" w:sz="4" w:space="0" w:color="auto"/>
            </w:tcBorders>
            <w:vAlign w:val="center"/>
          </w:tcPr>
          <w:p w14:paraId="7AE1D148"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000" w:type="pct"/>
            <w:tcBorders>
              <w:top w:val="single" w:sz="4" w:space="0" w:color="auto"/>
            </w:tcBorders>
            <w:vAlign w:val="center"/>
          </w:tcPr>
          <w:p w14:paraId="4426BE7A"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000" w:type="pct"/>
            <w:tcBorders>
              <w:top w:val="single" w:sz="4" w:space="0" w:color="auto"/>
            </w:tcBorders>
            <w:vAlign w:val="center"/>
          </w:tcPr>
          <w:p w14:paraId="1D6629F6"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000" w:type="pct"/>
            <w:tcBorders>
              <w:top w:val="single" w:sz="4" w:space="0" w:color="auto"/>
            </w:tcBorders>
            <w:vAlign w:val="center"/>
          </w:tcPr>
          <w:p w14:paraId="73647B76"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000" w:type="pct"/>
            <w:tcBorders>
              <w:top w:val="single" w:sz="4" w:space="0" w:color="auto"/>
            </w:tcBorders>
            <w:vAlign w:val="center"/>
          </w:tcPr>
          <w:p w14:paraId="70E14770"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r>
      <w:tr w:rsidR="004C5E9F" w:rsidRPr="00BA1E6F" w14:paraId="4A71772B" w14:textId="77777777" w:rsidTr="003E356C">
        <w:tc>
          <w:tcPr>
            <w:tcW w:w="1000" w:type="pct"/>
            <w:tcBorders>
              <w:bottom w:val="single" w:sz="4" w:space="0" w:color="auto"/>
            </w:tcBorders>
            <w:vAlign w:val="center"/>
          </w:tcPr>
          <w:p w14:paraId="4B9AA7F9"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A1E6F">
              <w:t>PEL 678</w:t>
            </w:r>
          </w:p>
        </w:tc>
        <w:tc>
          <w:tcPr>
            <w:tcW w:w="1000" w:type="pct"/>
            <w:tcBorders>
              <w:bottom w:val="single" w:sz="4" w:space="0" w:color="auto"/>
            </w:tcBorders>
            <w:vAlign w:val="center"/>
          </w:tcPr>
          <w:p w14:paraId="072ACE7B"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A1E6F">
              <w:t>Gidgee Energy Pty Ltd</w:t>
            </w:r>
          </w:p>
        </w:tc>
        <w:tc>
          <w:tcPr>
            <w:tcW w:w="1000" w:type="pct"/>
            <w:tcBorders>
              <w:bottom w:val="single" w:sz="4" w:space="0" w:color="auto"/>
            </w:tcBorders>
            <w:vAlign w:val="center"/>
          </w:tcPr>
          <w:p w14:paraId="1040020E"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A1E6F">
              <w:t>Cooper Basin</w:t>
            </w:r>
          </w:p>
        </w:tc>
        <w:tc>
          <w:tcPr>
            <w:tcW w:w="1000" w:type="pct"/>
            <w:tcBorders>
              <w:bottom w:val="single" w:sz="4" w:space="0" w:color="auto"/>
            </w:tcBorders>
            <w:vAlign w:val="center"/>
          </w:tcPr>
          <w:p w14:paraId="029B7D80"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A1E6F">
              <w:t>4 April 2024</w:t>
            </w:r>
          </w:p>
        </w:tc>
        <w:tc>
          <w:tcPr>
            <w:tcW w:w="1000" w:type="pct"/>
            <w:tcBorders>
              <w:bottom w:val="single" w:sz="4" w:space="0" w:color="auto"/>
            </w:tcBorders>
            <w:vAlign w:val="center"/>
          </w:tcPr>
          <w:p w14:paraId="222A43A3"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A1E6F">
              <w:t>MER-2020/0121</w:t>
            </w:r>
          </w:p>
        </w:tc>
      </w:tr>
      <w:tr w:rsidR="004C5E9F" w:rsidRPr="00BA1E6F" w14:paraId="5579D3EE" w14:textId="77777777" w:rsidTr="003E356C">
        <w:tc>
          <w:tcPr>
            <w:tcW w:w="1000" w:type="pct"/>
            <w:tcBorders>
              <w:top w:val="single" w:sz="4" w:space="0" w:color="auto"/>
            </w:tcBorders>
            <w:vAlign w:val="center"/>
          </w:tcPr>
          <w:p w14:paraId="7DF58AE1"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000" w:type="pct"/>
            <w:tcBorders>
              <w:top w:val="single" w:sz="4" w:space="0" w:color="auto"/>
            </w:tcBorders>
            <w:vAlign w:val="center"/>
          </w:tcPr>
          <w:p w14:paraId="4FDDC6E8"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000" w:type="pct"/>
            <w:tcBorders>
              <w:top w:val="single" w:sz="4" w:space="0" w:color="auto"/>
            </w:tcBorders>
            <w:vAlign w:val="center"/>
          </w:tcPr>
          <w:p w14:paraId="0A24A526"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000" w:type="pct"/>
            <w:tcBorders>
              <w:top w:val="single" w:sz="4" w:space="0" w:color="auto"/>
            </w:tcBorders>
            <w:vAlign w:val="center"/>
          </w:tcPr>
          <w:p w14:paraId="3AE067BD"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000" w:type="pct"/>
            <w:tcBorders>
              <w:top w:val="single" w:sz="4" w:space="0" w:color="auto"/>
            </w:tcBorders>
            <w:vAlign w:val="center"/>
          </w:tcPr>
          <w:p w14:paraId="4DF89BB2" w14:textId="77777777" w:rsidR="004C5E9F" w:rsidRPr="00BA1E6F" w:rsidRDefault="004C5E9F"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3DC42A40" w14:textId="77777777" w:rsidR="004C5E9F" w:rsidRDefault="004C5E9F" w:rsidP="004C5E9F">
      <w:pPr>
        <w:pStyle w:val="GG-SDated"/>
      </w:pPr>
      <w:r>
        <w:t>Dated: 6 May 2024</w:t>
      </w:r>
    </w:p>
    <w:p w14:paraId="2995BC75" w14:textId="77777777" w:rsidR="004C5E9F" w:rsidRDefault="004C5E9F" w:rsidP="004C5E9F">
      <w:pPr>
        <w:pStyle w:val="GG-SName"/>
      </w:pPr>
      <w:r>
        <w:t>Benjamin Zammit</w:t>
      </w:r>
    </w:p>
    <w:p w14:paraId="706B9ADC" w14:textId="77777777" w:rsidR="004C5E9F" w:rsidRDefault="004C5E9F" w:rsidP="004C5E9F">
      <w:pPr>
        <w:pStyle w:val="GG-Signature"/>
      </w:pPr>
      <w:r>
        <w:t>Executive Director</w:t>
      </w:r>
    </w:p>
    <w:p w14:paraId="6B20D943" w14:textId="77777777" w:rsidR="004C5E9F" w:rsidRDefault="004C5E9F" w:rsidP="004C5E9F">
      <w:pPr>
        <w:pStyle w:val="GG-Signature"/>
      </w:pPr>
      <w:r>
        <w:t>Regulation and Compliance Division</w:t>
      </w:r>
    </w:p>
    <w:p w14:paraId="663BDC8B" w14:textId="77777777" w:rsidR="004C5E9F" w:rsidRDefault="004C5E9F" w:rsidP="004C5E9F">
      <w:pPr>
        <w:pStyle w:val="GG-Signature"/>
      </w:pPr>
      <w:r>
        <w:t>Department for Energy and Mining</w:t>
      </w:r>
    </w:p>
    <w:p w14:paraId="2188AE6B" w14:textId="77777777" w:rsidR="004C5E9F" w:rsidRDefault="004C5E9F" w:rsidP="004C5E9F">
      <w:pPr>
        <w:pStyle w:val="GG-Signature"/>
      </w:pPr>
      <w:r>
        <w:t>Delegate of the Minister for Energy and Mining</w:t>
      </w:r>
    </w:p>
    <w:p w14:paraId="13980442" w14:textId="77777777" w:rsidR="004C5E9F" w:rsidRDefault="004C5E9F" w:rsidP="004C5E9F">
      <w:pPr>
        <w:pStyle w:val="GG-body"/>
        <w:pBdr>
          <w:top w:val="single" w:sz="4" w:space="1" w:color="auto"/>
        </w:pBdr>
        <w:spacing w:before="100" w:after="0" w:line="14" w:lineRule="exact"/>
        <w:jc w:val="center"/>
      </w:pPr>
    </w:p>
    <w:p w14:paraId="49E81318" w14:textId="77777777" w:rsidR="004C5E9F" w:rsidRPr="007D2F27" w:rsidRDefault="004C5E9F" w:rsidP="004C5E9F">
      <w:pPr>
        <w:pStyle w:val="Galley"/>
        <w:spacing w:after="0"/>
      </w:pPr>
    </w:p>
    <w:p w14:paraId="4008FE6B" w14:textId="465B3514" w:rsidR="004C5E9F" w:rsidRDefault="004C5E9F" w:rsidP="004C5E9F">
      <w:pPr>
        <w:pStyle w:val="GG-Title1"/>
      </w:pPr>
      <w:r>
        <w:t>Energy Resources Act 2000</w:t>
      </w:r>
    </w:p>
    <w:p w14:paraId="34151C46" w14:textId="77777777" w:rsidR="004C5E9F" w:rsidRDefault="004C5E9F" w:rsidP="004C5E9F">
      <w:pPr>
        <w:pStyle w:val="GG-Title3"/>
      </w:pPr>
      <w:r>
        <w:t>Suspension of Petroleum Exploration Licences—</w:t>
      </w:r>
      <w:proofErr w:type="spellStart"/>
      <w:r>
        <w:t>PELs</w:t>
      </w:r>
      <w:proofErr w:type="spellEnd"/>
      <w:r>
        <w:t xml:space="preserve"> 138, 143 and 499</w:t>
      </w:r>
    </w:p>
    <w:p w14:paraId="28EA7542" w14:textId="77777777" w:rsidR="004C5E9F" w:rsidRPr="0057339F" w:rsidRDefault="004C5E9F" w:rsidP="004C5E9F">
      <w:pPr>
        <w:pStyle w:val="GG-body"/>
        <w:rPr>
          <w:spacing w:val="-2"/>
        </w:rPr>
      </w:pPr>
      <w:r w:rsidRPr="0057339F">
        <w:rPr>
          <w:spacing w:val="-2"/>
        </w:rPr>
        <w:t xml:space="preserve">PURSUANT to Section 90 of the </w:t>
      </w:r>
      <w:r w:rsidRPr="0057339F">
        <w:rPr>
          <w:i/>
          <w:iCs/>
          <w:spacing w:val="-2"/>
        </w:rPr>
        <w:t>Energy Resources Act 2000</w:t>
      </w:r>
      <w:r w:rsidRPr="0057339F">
        <w:rPr>
          <w:spacing w:val="-2"/>
        </w:rPr>
        <w:t>, notice is hereby given that the abovementioned Petroleum Exploration Licences have been suspended for the period from 20 April 2024 to 19 July 2024 inclusive, pursuant to delegated powers dated 27 November 2023.</w:t>
      </w:r>
    </w:p>
    <w:p w14:paraId="45A137EC" w14:textId="77777777" w:rsidR="004C5E9F" w:rsidRDefault="004C5E9F" w:rsidP="004C5E9F">
      <w:pPr>
        <w:pStyle w:val="GG-body"/>
      </w:pPr>
      <w:r>
        <w:t>The expiry date of PEL 138 is now determined to be 21 June 2026.</w:t>
      </w:r>
    </w:p>
    <w:p w14:paraId="54EB357F" w14:textId="77777777" w:rsidR="004C5E9F" w:rsidRDefault="004C5E9F" w:rsidP="004C5E9F">
      <w:pPr>
        <w:pStyle w:val="GG-body"/>
      </w:pPr>
      <w:r>
        <w:t>The expiry date of PEL 143 is now determined to be 21 July 2027.</w:t>
      </w:r>
    </w:p>
    <w:p w14:paraId="5E701E07" w14:textId="77777777" w:rsidR="004C5E9F" w:rsidRDefault="004C5E9F" w:rsidP="004C5E9F">
      <w:pPr>
        <w:pStyle w:val="GG-body"/>
      </w:pPr>
      <w:r>
        <w:t>The expiry date of PEL 499 is now determined to be 31 July 2024.</w:t>
      </w:r>
    </w:p>
    <w:p w14:paraId="0E3CEB08" w14:textId="77777777" w:rsidR="004C5E9F" w:rsidRDefault="004C5E9F" w:rsidP="004C5E9F">
      <w:pPr>
        <w:pStyle w:val="GG-SDated"/>
      </w:pPr>
      <w:r>
        <w:t>Dated: 1 May 2024</w:t>
      </w:r>
    </w:p>
    <w:p w14:paraId="52114861" w14:textId="77777777" w:rsidR="004C5E9F" w:rsidRPr="00C95EC2" w:rsidRDefault="004C5E9F" w:rsidP="004C5E9F">
      <w:pPr>
        <w:pStyle w:val="GG-SName"/>
        <w:rPr>
          <w:szCs w:val="17"/>
        </w:rPr>
      </w:pPr>
      <w:r w:rsidRPr="00C95EC2">
        <w:t>Benjamin Zammit</w:t>
      </w:r>
    </w:p>
    <w:p w14:paraId="7C128D19" w14:textId="77777777" w:rsidR="004C5E9F" w:rsidRDefault="004C5E9F" w:rsidP="004C5E9F">
      <w:pPr>
        <w:pStyle w:val="GG-Signature"/>
      </w:pPr>
      <w:r>
        <w:t>Executive Director</w:t>
      </w:r>
    </w:p>
    <w:p w14:paraId="6EBBEC71" w14:textId="77777777" w:rsidR="004C5E9F" w:rsidRDefault="004C5E9F" w:rsidP="004C5E9F">
      <w:pPr>
        <w:pStyle w:val="GG-Signature"/>
      </w:pPr>
      <w:r>
        <w:t>Regulation and Compliance Division</w:t>
      </w:r>
    </w:p>
    <w:p w14:paraId="3A6AAEB3" w14:textId="77777777" w:rsidR="004C5E9F" w:rsidRDefault="004C5E9F" w:rsidP="004C5E9F">
      <w:pPr>
        <w:pStyle w:val="GG-Signature"/>
      </w:pPr>
      <w:r>
        <w:t>Department for Energy and Mining</w:t>
      </w:r>
    </w:p>
    <w:p w14:paraId="0F08CF22" w14:textId="5CE4EE51" w:rsidR="009D1E2E" w:rsidRDefault="004C5E9F" w:rsidP="004C5E9F">
      <w:pPr>
        <w:pStyle w:val="GG-Signature"/>
      </w:pPr>
      <w:r>
        <w:t>Delegate of the Minister for Energy and Mining</w:t>
      </w:r>
    </w:p>
    <w:p w14:paraId="2F643B69" w14:textId="77777777" w:rsidR="004C5E9F" w:rsidRDefault="004C5E9F" w:rsidP="004C5E9F">
      <w:pPr>
        <w:pStyle w:val="GG-Signature"/>
        <w:pBdr>
          <w:bottom w:val="single" w:sz="4" w:space="1" w:color="auto"/>
        </w:pBdr>
        <w:spacing w:line="52" w:lineRule="exact"/>
        <w:jc w:val="center"/>
        <w:rPr>
          <w:lang w:val="en-US"/>
        </w:rPr>
      </w:pPr>
    </w:p>
    <w:p w14:paraId="696D71D3" w14:textId="77777777" w:rsidR="004C5E9F" w:rsidRDefault="004C5E9F" w:rsidP="004C5E9F">
      <w:pPr>
        <w:pStyle w:val="GG-Signature"/>
        <w:pBdr>
          <w:top w:val="single" w:sz="4" w:space="1" w:color="auto"/>
        </w:pBdr>
        <w:spacing w:before="34" w:line="14" w:lineRule="exact"/>
        <w:jc w:val="center"/>
        <w:rPr>
          <w:lang w:val="en-US"/>
        </w:rPr>
      </w:pPr>
    </w:p>
    <w:p w14:paraId="7A93D4DA" w14:textId="7B4A5BD9" w:rsidR="00D21EA9" w:rsidRDefault="00D21EA9">
      <w:pPr>
        <w:spacing w:after="0" w:line="240" w:lineRule="auto"/>
        <w:jc w:val="left"/>
        <w:rPr>
          <w:rFonts w:eastAsia="Times New Roman"/>
          <w:szCs w:val="20"/>
          <w:lang w:val="en-US" w:eastAsia="en-AU"/>
        </w:rPr>
      </w:pPr>
      <w:r>
        <w:rPr>
          <w:lang w:val="en-US"/>
        </w:rPr>
        <w:br w:type="page"/>
      </w:r>
    </w:p>
    <w:p w14:paraId="1C6BC5F2" w14:textId="77777777" w:rsidR="000D19A8" w:rsidRDefault="000D19A8" w:rsidP="00EE3780">
      <w:pPr>
        <w:pStyle w:val="Heading2"/>
      </w:pPr>
      <w:bookmarkStart w:id="6" w:name="_Toc166075490"/>
      <w:r>
        <w:t>Fisheries Management (Prawn Fisheries) Regulations 2017</w:t>
      </w:r>
      <w:bookmarkEnd w:id="6"/>
    </w:p>
    <w:p w14:paraId="6D959ABF" w14:textId="77777777" w:rsidR="000D19A8" w:rsidRDefault="000D19A8" w:rsidP="000D19A8">
      <w:pPr>
        <w:pStyle w:val="GG-Title3"/>
      </w:pPr>
      <w:r w:rsidRPr="007709F1">
        <w:t>Prohibiting Fishing Activities in the Spencer Gulf Prawn Fishery</w:t>
      </w:r>
      <w:r>
        <w:t>—Variation</w:t>
      </w:r>
    </w:p>
    <w:p w14:paraId="1F5E7651" w14:textId="77777777" w:rsidR="000D19A8" w:rsidRDefault="000D19A8" w:rsidP="00194C44">
      <w:pPr>
        <w:pStyle w:val="GG-body"/>
        <w:spacing w:after="0"/>
      </w:pPr>
      <w:r>
        <w:t xml:space="preserve">TAKE note that pursuant to Regulation 10 of the </w:t>
      </w:r>
      <w:r w:rsidRPr="009F3511">
        <w:rPr>
          <w:i/>
          <w:iCs/>
        </w:rPr>
        <w:t>Fisheries Management (Prawn Fisheries) Regulations 2017</w:t>
      </w:r>
      <w:r>
        <w:t xml:space="preserve">, the notice dated 22 September 2023 published on page 3296 of the </w:t>
      </w:r>
      <w:r w:rsidRPr="009F3511">
        <w:rPr>
          <w:i/>
          <w:iCs/>
        </w:rPr>
        <w:t>South Australian Government Gazette</w:t>
      </w:r>
      <w:r>
        <w:t xml:space="preserve"> on 28 September 2023 prohibiting fishing activities in the </w:t>
      </w:r>
      <w:r w:rsidRPr="004819CD">
        <w:rPr>
          <w:spacing w:val="-2"/>
        </w:rPr>
        <w:t>Spencer Gulf Prawn Fishery, is hereby varied such that it will not be unlawful for a person fishing pursuant to a Spencer Gulf Prawn Fishery</w:t>
      </w:r>
      <w:r>
        <w:t xml:space="preserve"> licence to use prawn trawl nets in the areas specified in Schedule 1, during the period specified in Schedule 2, and under the conditions specified in Schedule 3.</w:t>
      </w:r>
    </w:p>
    <w:p w14:paraId="05EDCEAE" w14:textId="77777777" w:rsidR="000D19A8" w:rsidRPr="00194C44" w:rsidRDefault="000D19A8" w:rsidP="00194C44">
      <w:pPr>
        <w:pStyle w:val="GG-Title2"/>
      </w:pPr>
      <w:r>
        <w:t>Schedule 1</w:t>
      </w:r>
    </w:p>
    <w:p w14:paraId="0F1EA71B" w14:textId="77777777" w:rsidR="000D19A8" w:rsidRDefault="000D19A8" w:rsidP="000D19A8">
      <w:pPr>
        <w:pStyle w:val="GG-body"/>
      </w:pPr>
      <w:r>
        <w:t>The waters of the Spencer Gulf Prawn Fishery:</w:t>
      </w:r>
    </w:p>
    <w:p w14:paraId="25FD6BA3" w14:textId="77777777" w:rsidR="000D19A8" w:rsidRDefault="000D19A8" w:rsidP="000D19A8">
      <w:pPr>
        <w:pStyle w:val="GG-body"/>
        <w:ind w:left="426" w:hanging="284"/>
      </w:pPr>
      <w:r>
        <w:t>(a)—</w:t>
      </w:r>
    </w:p>
    <w:p w14:paraId="061701DE" w14:textId="77777777" w:rsidR="000D19A8" w:rsidRDefault="000D19A8" w:rsidP="000D19A8">
      <w:pPr>
        <w:pStyle w:val="GG-body"/>
        <w:ind w:left="851" w:hanging="425"/>
      </w:pPr>
      <w:r>
        <w:t>(</w:t>
      </w:r>
      <w:proofErr w:type="spellStart"/>
      <w:r>
        <w:t>i</w:t>
      </w:r>
      <w:proofErr w:type="spellEnd"/>
      <w:r>
        <w:t>)</w:t>
      </w:r>
      <w:r>
        <w:tab/>
        <w:t>Except the Northern Closure area, which is defined as the area north of the following index points:</w:t>
      </w:r>
    </w:p>
    <w:p w14:paraId="3BAF5739" w14:textId="77777777" w:rsidR="000D19A8" w:rsidRDefault="000D19A8" w:rsidP="000D19A8">
      <w:pPr>
        <w:pStyle w:val="GG-body"/>
        <w:tabs>
          <w:tab w:val="left" w:pos="2127"/>
        </w:tabs>
        <w:spacing w:after="40"/>
        <w:ind w:left="1135" w:hanging="284"/>
      </w:pPr>
      <w:r>
        <w:t>1.</w:t>
      </w:r>
      <w:r>
        <w:tab/>
      </w:r>
      <w:proofErr w:type="spellStart"/>
      <w:r>
        <w:t>33°29.30S</w:t>
      </w:r>
      <w:proofErr w:type="spellEnd"/>
      <w:r>
        <w:tab/>
      </w:r>
      <w:proofErr w:type="spellStart"/>
      <w:r>
        <w:t>137°16.00E</w:t>
      </w:r>
      <w:proofErr w:type="spellEnd"/>
    </w:p>
    <w:p w14:paraId="50B1FAAD" w14:textId="77777777" w:rsidR="000D19A8" w:rsidRDefault="000D19A8" w:rsidP="000D19A8">
      <w:pPr>
        <w:pStyle w:val="GG-body"/>
        <w:tabs>
          <w:tab w:val="left" w:pos="2127"/>
        </w:tabs>
        <w:spacing w:after="40"/>
        <w:ind w:left="1135" w:hanging="284"/>
      </w:pPr>
      <w:r>
        <w:t>2.</w:t>
      </w:r>
      <w:r>
        <w:tab/>
      </w:r>
      <w:proofErr w:type="spellStart"/>
      <w:r>
        <w:t>33°29.30S</w:t>
      </w:r>
      <w:proofErr w:type="spellEnd"/>
      <w:r>
        <w:tab/>
      </w:r>
      <w:proofErr w:type="spellStart"/>
      <w:r>
        <w:t>137°30.00E</w:t>
      </w:r>
      <w:proofErr w:type="spellEnd"/>
    </w:p>
    <w:p w14:paraId="56EA97F0" w14:textId="77777777" w:rsidR="000D19A8" w:rsidRDefault="000D19A8" w:rsidP="000D19A8">
      <w:pPr>
        <w:pStyle w:val="GG-body"/>
        <w:tabs>
          <w:tab w:val="left" w:pos="2127"/>
        </w:tabs>
        <w:spacing w:after="40"/>
        <w:ind w:left="1135" w:hanging="284"/>
      </w:pPr>
      <w:r>
        <w:t>3.</w:t>
      </w:r>
      <w:r>
        <w:tab/>
      </w:r>
      <w:proofErr w:type="spellStart"/>
      <w:r>
        <w:t>33°23.40S</w:t>
      </w:r>
      <w:proofErr w:type="spellEnd"/>
      <w:r>
        <w:tab/>
      </w:r>
      <w:proofErr w:type="spellStart"/>
      <w:r>
        <w:t>137°30.00E</w:t>
      </w:r>
      <w:proofErr w:type="spellEnd"/>
    </w:p>
    <w:p w14:paraId="00D3AAE8" w14:textId="77777777" w:rsidR="000D19A8" w:rsidRDefault="000D19A8" w:rsidP="000D19A8">
      <w:pPr>
        <w:pStyle w:val="GG-body"/>
        <w:tabs>
          <w:tab w:val="left" w:pos="2127"/>
        </w:tabs>
        <w:spacing w:after="40"/>
        <w:ind w:left="1135" w:hanging="284"/>
      </w:pPr>
      <w:r>
        <w:t>4.</w:t>
      </w:r>
      <w:r>
        <w:tab/>
      </w:r>
      <w:proofErr w:type="spellStart"/>
      <w:r>
        <w:t>33°23.40S</w:t>
      </w:r>
      <w:proofErr w:type="spellEnd"/>
      <w:r>
        <w:tab/>
      </w:r>
      <w:proofErr w:type="spellStart"/>
      <w:r>
        <w:t>137°34.00E</w:t>
      </w:r>
      <w:proofErr w:type="spellEnd"/>
    </w:p>
    <w:p w14:paraId="53503C27" w14:textId="77777777" w:rsidR="000D19A8" w:rsidRDefault="000D19A8" w:rsidP="000D19A8">
      <w:pPr>
        <w:pStyle w:val="GG-body"/>
        <w:tabs>
          <w:tab w:val="left" w:pos="2127"/>
        </w:tabs>
        <w:spacing w:after="40"/>
        <w:ind w:left="1135" w:hanging="284"/>
      </w:pPr>
      <w:r>
        <w:t>5.</w:t>
      </w:r>
      <w:r>
        <w:tab/>
      </w:r>
      <w:proofErr w:type="spellStart"/>
      <w:r>
        <w:t>33°31.00S</w:t>
      </w:r>
      <w:proofErr w:type="spellEnd"/>
      <w:r>
        <w:tab/>
      </w:r>
      <w:proofErr w:type="spellStart"/>
      <w:r>
        <w:t>137°34.60E</w:t>
      </w:r>
      <w:proofErr w:type="spellEnd"/>
    </w:p>
    <w:p w14:paraId="48209503" w14:textId="77777777" w:rsidR="000D19A8" w:rsidRDefault="000D19A8" w:rsidP="000D19A8">
      <w:pPr>
        <w:pStyle w:val="GG-body"/>
        <w:tabs>
          <w:tab w:val="left" w:pos="2127"/>
        </w:tabs>
        <w:spacing w:after="40"/>
        <w:ind w:left="1135" w:hanging="284"/>
      </w:pPr>
      <w:r>
        <w:t>6.</w:t>
      </w:r>
      <w:r>
        <w:tab/>
      </w:r>
      <w:proofErr w:type="spellStart"/>
      <w:r>
        <w:t>33°37.00S</w:t>
      </w:r>
      <w:proofErr w:type="spellEnd"/>
      <w:r>
        <w:tab/>
      </w:r>
      <w:proofErr w:type="spellStart"/>
      <w:r>
        <w:t>137°33.00E</w:t>
      </w:r>
      <w:proofErr w:type="spellEnd"/>
    </w:p>
    <w:p w14:paraId="25016829" w14:textId="77777777" w:rsidR="000D19A8" w:rsidRDefault="000D19A8" w:rsidP="000D19A8">
      <w:pPr>
        <w:pStyle w:val="GG-body"/>
        <w:tabs>
          <w:tab w:val="left" w:pos="2127"/>
        </w:tabs>
        <w:ind w:left="1134" w:hanging="283"/>
      </w:pPr>
      <w:r>
        <w:t>7.</w:t>
      </w:r>
      <w:r>
        <w:tab/>
      </w:r>
      <w:proofErr w:type="spellStart"/>
      <w:r>
        <w:t>33°46.00S</w:t>
      </w:r>
      <w:proofErr w:type="spellEnd"/>
      <w:r>
        <w:tab/>
      </w:r>
      <w:proofErr w:type="spellStart"/>
      <w:r>
        <w:t>137°44.00E</w:t>
      </w:r>
      <w:proofErr w:type="spellEnd"/>
    </w:p>
    <w:p w14:paraId="4205BF17" w14:textId="77777777" w:rsidR="000D19A8" w:rsidRDefault="000D19A8" w:rsidP="000D19A8">
      <w:pPr>
        <w:pStyle w:val="GG-body"/>
        <w:ind w:left="851" w:hanging="425"/>
      </w:pPr>
      <w:r>
        <w:t>(ii)</w:t>
      </w:r>
      <w:r>
        <w:tab/>
        <w:t>Excluding the Stones area, as defined by the area within the following index points:</w:t>
      </w:r>
    </w:p>
    <w:p w14:paraId="7180B928" w14:textId="77777777" w:rsidR="000D19A8" w:rsidRDefault="000D19A8" w:rsidP="000D19A8">
      <w:pPr>
        <w:pStyle w:val="GG-body"/>
        <w:tabs>
          <w:tab w:val="left" w:pos="2127"/>
        </w:tabs>
        <w:spacing w:after="40"/>
        <w:ind w:left="1135" w:hanging="284"/>
      </w:pPr>
      <w:r>
        <w:t>1.</w:t>
      </w:r>
      <w:r>
        <w:tab/>
      </w:r>
      <w:proofErr w:type="spellStart"/>
      <w:r>
        <w:t>33°12.30S</w:t>
      </w:r>
      <w:proofErr w:type="spellEnd"/>
      <w:r>
        <w:tab/>
      </w:r>
      <w:proofErr w:type="spellStart"/>
      <w:r>
        <w:t>137°50.00E</w:t>
      </w:r>
      <w:proofErr w:type="spellEnd"/>
    </w:p>
    <w:p w14:paraId="724C31A2" w14:textId="77777777" w:rsidR="000D19A8" w:rsidRDefault="000D19A8" w:rsidP="000D19A8">
      <w:pPr>
        <w:pStyle w:val="GG-body"/>
        <w:tabs>
          <w:tab w:val="left" w:pos="2127"/>
        </w:tabs>
        <w:spacing w:after="40"/>
        <w:ind w:left="1135" w:hanging="284"/>
      </w:pPr>
      <w:r>
        <w:t>2.</w:t>
      </w:r>
      <w:r>
        <w:tab/>
      </w:r>
      <w:proofErr w:type="spellStart"/>
      <w:r>
        <w:t>33°12.30S</w:t>
      </w:r>
      <w:proofErr w:type="spellEnd"/>
      <w:r>
        <w:tab/>
      </w:r>
      <w:proofErr w:type="spellStart"/>
      <w:r>
        <w:t>137°42.00E</w:t>
      </w:r>
      <w:proofErr w:type="spellEnd"/>
    </w:p>
    <w:p w14:paraId="701908AA" w14:textId="77777777" w:rsidR="000D19A8" w:rsidRDefault="000D19A8" w:rsidP="000D19A8">
      <w:pPr>
        <w:pStyle w:val="GG-body"/>
        <w:tabs>
          <w:tab w:val="left" w:pos="2127"/>
        </w:tabs>
        <w:spacing w:after="40"/>
        <w:ind w:left="1135" w:hanging="284"/>
      </w:pPr>
      <w:r>
        <w:t>3.</w:t>
      </w:r>
      <w:r>
        <w:tab/>
      </w:r>
      <w:proofErr w:type="spellStart"/>
      <w:r>
        <w:t>33°16.60S</w:t>
      </w:r>
      <w:proofErr w:type="spellEnd"/>
      <w:r>
        <w:tab/>
      </w:r>
      <w:proofErr w:type="spellStart"/>
      <w:r>
        <w:t>137°36.00E</w:t>
      </w:r>
      <w:proofErr w:type="spellEnd"/>
    </w:p>
    <w:p w14:paraId="0B6E427E" w14:textId="77777777" w:rsidR="000D19A8" w:rsidRDefault="000D19A8" w:rsidP="000D19A8">
      <w:pPr>
        <w:pStyle w:val="GG-body"/>
        <w:tabs>
          <w:tab w:val="left" w:pos="2127"/>
        </w:tabs>
        <w:spacing w:after="40"/>
        <w:ind w:left="1135" w:hanging="284"/>
      </w:pPr>
      <w:r>
        <w:t>4.</w:t>
      </w:r>
      <w:r>
        <w:tab/>
      </w:r>
      <w:proofErr w:type="spellStart"/>
      <w:r>
        <w:t>33°18.00S</w:t>
      </w:r>
      <w:proofErr w:type="spellEnd"/>
      <w:r>
        <w:tab/>
      </w:r>
      <w:proofErr w:type="spellStart"/>
      <w:r>
        <w:t>137°37.40E</w:t>
      </w:r>
      <w:proofErr w:type="spellEnd"/>
    </w:p>
    <w:p w14:paraId="1FF9A26F" w14:textId="77777777" w:rsidR="000D19A8" w:rsidRDefault="000D19A8" w:rsidP="000D19A8">
      <w:pPr>
        <w:pStyle w:val="GG-body"/>
        <w:tabs>
          <w:tab w:val="left" w:pos="2127"/>
        </w:tabs>
        <w:spacing w:after="40"/>
        <w:ind w:left="1135" w:hanging="284"/>
      </w:pPr>
      <w:r>
        <w:t>5.</w:t>
      </w:r>
      <w:r>
        <w:tab/>
      </w:r>
      <w:proofErr w:type="spellStart"/>
      <w:r>
        <w:t>33°20.50S</w:t>
      </w:r>
      <w:proofErr w:type="spellEnd"/>
      <w:r>
        <w:tab/>
      </w:r>
      <w:proofErr w:type="spellStart"/>
      <w:r>
        <w:t>137°37.40E</w:t>
      </w:r>
      <w:proofErr w:type="spellEnd"/>
    </w:p>
    <w:p w14:paraId="46D93AD0" w14:textId="77777777" w:rsidR="000D19A8" w:rsidRDefault="000D19A8" w:rsidP="000D19A8">
      <w:pPr>
        <w:pStyle w:val="GG-body"/>
        <w:tabs>
          <w:tab w:val="left" w:pos="2127"/>
        </w:tabs>
        <w:spacing w:after="40"/>
        <w:ind w:left="1135" w:hanging="284"/>
      </w:pPr>
      <w:r>
        <w:t>6.</w:t>
      </w:r>
      <w:r>
        <w:tab/>
      </w:r>
      <w:proofErr w:type="spellStart"/>
      <w:r>
        <w:t>33°20.50S</w:t>
      </w:r>
      <w:proofErr w:type="spellEnd"/>
      <w:r>
        <w:tab/>
      </w:r>
      <w:proofErr w:type="spellStart"/>
      <w:r>
        <w:t>137°36.00E</w:t>
      </w:r>
      <w:proofErr w:type="spellEnd"/>
    </w:p>
    <w:p w14:paraId="16B22A23" w14:textId="77777777" w:rsidR="000D19A8" w:rsidRDefault="000D19A8" w:rsidP="000D19A8">
      <w:pPr>
        <w:pStyle w:val="GG-body"/>
        <w:tabs>
          <w:tab w:val="left" w:pos="2127"/>
        </w:tabs>
        <w:spacing w:after="40"/>
        <w:ind w:left="1135" w:hanging="284"/>
      </w:pPr>
      <w:r>
        <w:t>7.</w:t>
      </w:r>
      <w:r>
        <w:tab/>
      </w:r>
      <w:proofErr w:type="spellStart"/>
      <w:r>
        <w:t>33°30.50S</w:t>
      </w:r>
      <w:proofErr w:type="spellEnd"/>
      <w:r>
        <w:tab/>
      </w:r>
      <w:proofErr w:type="spellStart"/>
      <w:r>
        <w:t>137°36.00E</w:t>
      </w:r>
      <w:proofErr w:type="spellEnd"/>
    </w:p>
    <w:p w14:paraId="4C073BC2" w14:textId="77777777" w:rsidR="000D19A8" w:rsidRDefault="000D19A8" w:rsidP="000D19A8">
      <w:pPr>
        <w:pStyle w:val="GG-body"/>
        <w:tabs>
          <w:tab w:val="left" w:pos="2127"/>
        </w:tabs>
        <w:spacing w:after="40"/>
        <w:ind w:left="1135" w:hanging="284"/>
      </w:pPr>
      <w:r>
        <w:t>8.</w:t>
      </w:r>
      <w:r>
        <w:tab/>
      </w:r>
      <w:proofErr w:type="spellStart"/>
      <w:r>
        <w:t>33°30.50S</w:t>
      </w:r>
      <w:proofErr w:type="spellEnd"/>
      <w:r>
        <w:tab/>
      </w:r>
      <w:proofErr w:type="spellStart"/>
      <w:r>
        <w:t>137°39.50E</w:t>
      </w:r>
      <w:proofErr w:type="spellEnd"/>
    </w:p>
    <w:p w14:paraId="4C8C6069" w14:textId="77777777" w:rsidR="000D19A8" w:rsidRDefault="000D19A8" w:rsidP="000D19A8">
      <w:pPr>
        <w:pStyle w:val="GG-body"/>
        <w:tabs>
          <w:tab w:val="left" w:pos="2127"/>
        </w:tabs>
        <w:ind w:left="1135" w:hanging="284"/>
      </w:pPr>
      <w:r>
        <w:t>9.</w:t>
      </w:r>
      <w:r>
        <w:tab/>
      </w:r>
      <w:proofErr w:type="spellStart"/>
      <w:r>
        <w:t>33°19.28S</w:t>
      </w:r>
      <w:proofErr w:type="spellEnd"/>
      <w:r>
        <w:tab/>
      </w:r>
      <w:proofErr w:type="spellStart"/>
      <w:r>
        <w:t>137°50.80E</w:t>
      </w:r>
      <w:proofErr w:type="spellEnd"/>
    </w:p>
    <w:p w14:paraId="405B7B4E" w14:textId="77777777" w:rsidR="000D19A8" w:rsidRDefault="000D19A8" w:rsidP="000D19A8">
      <w:pPr>
        <w:pStyle w:val="GG-body"/>
        <w:ind w:left="426" w:hanging="284"/>
      </w:pPr>
      <w:r>
        <w:t>(b)</w:t>
      </w:r>
      <w:r>
        <w:tab/>
        <w:t>Except for Channel Closure area, which is defined as the waters contained within the following index points:</w:t>
      </w:r>
    </w:p>
    <w:p w14:paraId="10962D0A" w14:textId="77777777" w:rsidR="000D19A8" w:rsidRDefault="000D19A8" w:rsidP="000D19A8">
      <w:pPr>
        <w:pStyle w:val="GG-body"/>
        <w:tabs>
          <w:tab w:val="left" w:pos="1701"/>
        </w:tabs>
        <w:spacing w:after="40"/>
        <w:ind w:left="709" w:hanging="284"/>
      </w:pPr>
      <w:r>
        <w:t>1.</w:t>
      </w:r>
      <w:r>
        <w:tab/>
      </w:r>
      <w:proofErr w:type="spellStart"/>
      <w:r>
        <w:t>33°44.20S</w:t>
      </w:r>
      <w:proofErr w:type="spellEnd"/>
      <w:r>
        <w:tab/>
      </w:r>
      <w:proofErr w:type="spellStart"/>
      <w:r>
        <w:t>137°24.65E</w:t>
      </w:r>
      <w:proofErr w:type="spellEnd"/>
    </w:p>
    <w:p w14:paraId="6C4A99F8" w14:textId="77777777" w:rsidR="000D19A8" w:rsidRDefault="000D19A8" w:rsidP="000D19A8">
      <w:pPr>
        <w:pStyle w:val="GG-body"/>
        <w:tabs>
          <w:tab w:val="left" w:pos="1701"/>
        </w:tabs>
        <w:spacing w:after="40"/>
        <w:ind w:left="709" w:hanging="284"/>
      </w:pPr>
      <w:r>
        <w:t>2.</w:t>
      </w:r>
      <w:r>
        <w:tab/>
      </w:r>
      <w:proofErr w:type="spellStart"/>
      <w:r>
        <w:t>33°44.20S</w:t>
      </w:r>
      <w:proofErr w:type="spellEnd"/>
      <w:r>
        <w:tab/>
      </w:r>
      <w:proofErr w:type="spellStart"/>
      <w:r>
        <w:t>137°25.70E</w:t>
      </w:r>
      <w:proofErr w:type="spellEnd"/>
    </w:p>
    <w:p w14:paraId="0501A7EC" w14:textId="77777777" w:rsidR="000D19A8" w:rsidRDefault="000D19A8" w:rsidP="000D19A8">
      <w:pPr>
        <w:pStyle w:val="GG-body"/>
        <w:tabs>
          <w:tab w:val="left" w:pos="1701"/>
        </w:tabs>
        <w:spacing w:after="40"/>
        <w:ind w:left="709" w:hanging="284"/>
      </w:pPr>
      <w:r>
        <w:t>3.</w:t>
      </w:r>
      <w:r>
        <w:tab/>
      </w:r>
      <w:proofErr w:type="spellStart"/>
      <w:r>
        <w:t>33°47.50S</w:t>
      </w:r>
      <w:proofErr w:type="spellEnd"/>
      <w:r>
        <w:tab/>
      </w:r>
      <w:proofErr w:type="spellStart"/>
      <w:r>
        <w:t>137°25.10E</w:t>
      </w:r>
      <w:proofErr w:type="spellEnd"/>
    </w:p>
    <w:p w14:paraId="2B93C0B5" w14:textId="77777777" w:rsidR="000D19A8" w:rsidRDefault="000D19A8" w:rsidP="000D19A8">
      <w:pPr>
        <w:pStyle w:val="GG-body"/>
        <w:tabs>
          <w:tab w:val="left" w:pos="1701"/>
        </w:tabs>
        <w:ind w:left="709" w:hanging="283"/>
      </w:pPr>
      <w:r>
        <w:t>4.</w:t>
      </w:r>
      <w:r>
        <w:tab/>
      </w:r>
      <w:proofErr w:type="spellStart"/>
      <w:r>
        <w:t>33°47.50S</w:t>
      </w:r>
      <w:proofErr w:type="spellEnd"/>
      <w:r>
        <w:tab/>
      </w:r>
      <w:proofErr w:type="spellStart"/>
      <w:r>
        <w:t>137°23.26E</w:t>
      </w:r>
      <w:proofErr w:type="spellEnd"/>
    </w:p>
    <w:p w14:paraId="5E54AD87" w14:textId="77777777" w:rsidR="000D19A8" w:rsidRDefault="000D19A8" w:rsidP="000D19A8">
      <w:pPr>
        <w:pStyle w:val="GG-body"/>
        <w:ind w:left="426" w:hanging="284"/>
      </w:pPr>
      <w:r>
        <w:t>(c)</w:t>
      </w:r>
      <w:r>
        <w:tab/>
        <w:t>Except for the Southern Closure area, which is defined as the waters contained within the following index points:</w:t>
      </w:r>
    </w:p>
    <w:p w14:paraId="719202B6" w14:textId="77777777" w:rsidR="000D19A8" w:rsidRDefault="000D19A8" w:rsidP="000D19A8">
      <w:pPr>
        <w:pStyle w:val="GG-body"/>
        <w:tabs>
          <w:tab w:val="left" w:pos="1701"/>
        </w:tabs>
        <w:spacing w:after="40"/>
        <w:ind w:left="709" w:hanging="284"/>
      </w:pPr>
      <w:r>
        <w:t>1.</w:t>
      </w:r>
      <w:r>
        <w:tab/>
      </w:r>
      <w:proofErr w:type="spellStart"/>
      <w:r>
        <w:t>33°41.00S</w:t>
      </w:r>
      <w:proofErr w:type="spellEnd"/>
      <w:r>
        <w:tab/>
      </w:r>
      <w:proofErr w:type="spellStart"/>
      <w:r>
        <w:t>137°10.00E</w:t>
      </w:r>
      <w:proofErr w:type="spellEnd"/>
    </w:p>
    <w:p w14:paraId="097EE4D3" w14:textId="77777777" w:rsidR="000D19A8" w:rsidRDefault="000D19A8" w:rsidP="000D19A8">
      <w:pPr>
        <w:pStyle w:val="GG-body"/>
        <w:tabs>
          <w:tab w:val="left" w:pos="1701"/>
        </w:tabs>
        <w:spacing w:after="40"/>
        <w:ind w:left="709" w:hanging="284"/>
      </w:pPr>
      <w:r>
        <w:t>2.</w:t>
      </w:r>
      <w:r>
        <w:tab/>
      </w:r>
      <w:proofErr w:type="spellStart"/>
      <w:r>
        <w:t>33°49.40S</w:t>
      </w:r>
      <w:proofErr w:type="spellEnd"/>
      <w:r>
        <w:tab/>
      </w:r>
      <w:proofErr w:type="spellStart"/>
      <w:r>
        <w:t>137°19.90E</w:t>
      </w:r>
      <w:proofErr w:type="spellEnd"/>
    </w:p>
    <w:p w14:paraId="641D2AEC" w14:textId="77777777" w:rsidR="000D19A8" w:rsidRDefault="000D19A8" w:rsidP="000D19A8">
      <w:pPr>
        <w:pStyle w:val="GG-body"/>
        <w:tabs>
          <w:tab w:val="left" w:pos="1701"/>
        </w:tabs>
        <w:spacing w:after="40"/>
        <w:ind w:left="709" w:hanging="284"/>
      </w:pPr>
      <w:r>
        <w:t>3.</w:t>
      </w:r>
      <w:r>
        <w:tab/>
      </w:r>
      <w:proofErr w:type="spellStart"/>
      <w:r>
        <w:t>33°54.00S</w:t>
      </w:r>
      <w:proofErr w:type="spellEnd"/>
      <w:r>
        <w:tab/>
      </w:r>
      <w:proofErr w:type="spellStart"/>
      <w:r>
        <w:t>137°09.00E</w:t>
      </w:r>
      <w:proofErr w:type="spellEnd"/>
    </w:p>
    <w:p w14:paraId="4E048962" w14:textId="77777777" w:rsidR="000D19A8" w:rsidRDefault="000D19A8" w:rsidP="000D19A8">
      <w:pPr>
        <w:pStyle w:val="GG-body"/>
        <w:tabs>
          <w:tab w:val="left" w:pos="1701"/>
        </w:tabs>
        <w:spacing w:after="40"/>
        <w:ind w:left="709" w:hanging="284"/>
      </w:pPr>
      <w:r>
        <w:t>4.</w:t>
      </w:r>
      <w:r>
        <w:tab/>
      </w:r>
      <w:proofErr w:type="spellStart"/>
      <w:r>
        <w:t>33°59.30S</w:t>
      </w:r>
      <w:proofErr w:type="spellEnd"/>
      <w:r>
        <w:tab/>
      </w:r>
      <w:proofErr w:type="spellStart"/>
      <w:r>
        <w:t>137°09.70E</w:t>
      </w:r>
      <w:proofErr w:type="spellEnd"/>
    </w:p>
    <w:p w14:paraId="1F1752CA" w14:textId="77777777" w:rsidR="000D19A8" w:rsidRDefault="000D19A8" w:rsidP="000D19A8">
      <w:pPr>
        <w:pStyle w:val="GG-body"/>
        <w:tabs>
          <w:tab w:val="left" w:pos="1701"/>
        </w:tabs>
        <w:spacing w:after="40"/>
        <w:ind w:left="709" w:hanging="284"/>
      </w:pPr>
      <w:r>
        <w:t>5.</w:t>
      </w:r>
      <w:r>
        <w:tab/>
      </w:r>
      <w:proofErr w:type="spellStart"/>
      <w:r>
        <w:t>34°14.00S</w:t>
      </w:r>
      <w:proofErr w:type="spellEnd"/>
      <w:r>
        <w:tab/>
      </w:r>
      <w:proofErr w:type="spellStart"/>
      <w:r>
        <w:t>136°56.00E</w:t>
      </w:r>
      <w:proofErr w:type="spellEnd"/>
    </w:p>
    <w:p w14:paraId="5CCFCF38" w14:textId="77777777" w:rsidR="000D19A8" w:rsidRDefault="000D19A8" w:rsidP="000D19A8">
      <w:pPr>
        <w:pStyle w:val="GG-body"/>
        <w:tabs>
          <w:tab w:val="left" w:pos="1701"/>
        </w:tabs>
        <w:spacing w:after="40"/>
        <w:ind w:left="709" w:hanging="284"/>
      </w:pPr>
      <w:r>
        <w:t>6.</w:t>
      </w:r>
      <w:r>
        <w:tab/>
      </w:r>
      <w:proofErr w:type="spellStart"/>
      <w:r>
        <w:t>34°31.30S</w:t>
      </w:r>
      <w:proofErr w:type="spellEnd"/>
      <w:r>
        <w:tab/>
      </w:r>
      <w:proofErr w:type="spellStart"/>
      <w:r>
        <w:t>136°46.30E</w:t>
      </w:r>
      <w:proofErr w:type="spellEnd"/>
    </w:p>
    <w:p w14:paraId="2B4D8E42" w14:textId="77777777" w:rsidR="000D19A8" w:rsidRDefault="000D19A8" w:rsidP="000D19A8">
      <w:pPr>
        <w:pStyle w:val="GG-body"/>
        <w:tabs>
          <w:tab w:val="left" w:pos="1701"/>
        </w:tabs>
        <w:spacing w:after="40"/>
        <w:ind w:left="709" w:hanging="284"/>
      </w:pPr>
      <w:r>
        <w:t>7.</w:t>
      </w:r>
      <w:r>
        <w:tab/>
      </w:r>
      <w:proofErr w:type="spellStart"/>
      <w:r>
        <w:t>34°31.30S</w:t>
      </w:r>
      <w:proofErr w:type="spellEnd"/>
      <w:r>
        <w:tab/>
      </w:r>
      <w:proofErr w:type="spellStart"/>
      <w:r>
        <w:t>136°43.50E</w:t>
      </w:r>
      <w:proofErr w:type="spellEnd"/>
    </w:p>
    <w:p w14:paraId="59573791" w14:textId="77777777" w:rsidR="000D19A8" w:rsidRDefault="000D19A8" w:rsidP="000D19A8">
      <w:pPr>
        <w:pStyle w:val="GG-body"/>
        <w:tabs>
          <w:tab w:val="left" w:pos="1701"/>
        </w:tabs>
        <w:spacing w:after="40"/>
        <w:ind w:left="709" w:hanging="284"/>
      </w:pPr>
      <w:r>
        <w:t>8.</w:t>
      </w:r>
      <w:r>
        <w:tab/>
      </w:r>
      <w:proofErr w:type="spellStart"/>
      <w:r>
        <w:t>34°36.00S</w:t>
      </w:r>
      <w:proofErr w:type="spellEnd"/>
      <w:r>
        <w:tab/>
      </w:r>
      <w:proofErr w:type="spellStart"/>
      <w:r>
        <w:t>136°38.20E</w:t>
      </w:r>
      <w:proofErr w:type="spellEnd"/>
    </w:p>
    <w:p w14:paraId="01FB9B5C" w14:textId="77777777" w:rsidR="000D19A8" w:rsidRDefault="000D19A8" w:rsidP="000D19A8">
      <w:pPr>
        <w:pStyle w:val="GG-body"/>
        <w:tabs>
          <w:tab w:val="left" w:pos="1701"/>
        </w:tabs>
        <w:spacing w:after="40"/>
        <w:ind w:left="709" w:hanging="284"/>
      </w:pPr>
      <w:r>
        <w:t>9.</w:t>
      </w:r>
      <w:r>
        <w:tab/>
      </w:r>
      <w:proofErr w:type="spellStart"/>
      <w:r>
        <w:t>34°36.00S</w:t>
      </w:r>
      <w:proofErr w:type="spellEnd"/>
      <w:r>
        <w:tab/>
      </w:r>
      <w:proofErr w:type="spellStart"/>
      <w:r>
        <w:t>136°36.50E</w:t>
      </w:r>
      <w:proofErr w:type="spellEnd"/>
    </w:p>
    <w:p w14:paraId="2C83B831" w14:textId="77777777" w:rsidR="000D19A8" w:rsidRDefault="000D19A8" w:rsidP="000D19A8">
      <w:pPr>
        <w:pStyle w:val="GG-body"/>
        <w:tabs>
          <w:tab w:val="left" w:pos="1701"/>
        </w:tabs>
        <w:spacing w:after="40"/>
        <w:ind w:left="709" w:hanging="284"/>
      </w:pPr>
      <w:r>
        <w:t>10.</w:t>
      </w:r>
      <w:r>
        <w:tab/>
      </w:r>
      <w:proofErr w:type="spellStart"/>
      <w:r>
        <w:t>34°07.50S</w:t>
      </w:r>
      <w:proofErr w:type="spellEnd"/>
      <w:r>
        <w:tab/>
      </w:r>
      <w:proofErr w:type="spellStart"/>
      <w:r>
        <w:t>136°45.50E</w:t>
      </w:r>
      <w:proofErr w:type="spellEnd"/>
    </w:p>
    <w:p w14:paraId="543E0A3E" w14:textId="77777777" w:rsidR="000D19A8" w:rsidRDefault="000D19A8" w:rsidP="000D19A8">
      <w:pPr>
        <w:pStyle w:val="GG-body"/>
        <w:tabs>
          <w:tab w:val="left" w:pos="1701"/>
        </w:tabs>
        <w:spacing w:after="40"/>
        <w:ind w:left="709" w:hanging="284"/>
      </w:pPr>
      <w:r>
        <w:t>11.</w:t>
      </w:r>
      <w:r>
        <w:tab/>
      </w:r>
      <w:proofErr w:type="spellStart"/>
      <w:r>
        <w:t>34°05.00S</w:t>
      </w:r>
      <w:proofErr w:type="spellEnd"/>
      <w:r>
        <w:tab/>
      </w:r>
      <w:proofErr w:type="spellStart"/>
      <w:r>
        <w:t>136°49.90E</w:t>
      </w:r>
      <w:proofErr w:type="spellEnd"/>
    </w:p>
    <w:p w14:paraId="6B1BC037" w14:textId="77777777" w:rsidR="000D19A8" w:rsidRDefault="000D19A8" w:rsidP="000D19A8">
      <w:pPr>
        <w:pStyle w:val="GG-body"/>
        <w:tabs>
          <w:tab w:val="left" w:pos="1701"/>
        </w:tabs>
        <w:spacing w:after="40"/>
        <w:ind w:left="709" w:hanging="284"/>
      </w:pPr>
      <w:r>
        <w:t>12.</w:t>
      </w:r>
      <w:r>
        <w:tab/>
      </w:r>
      <w:proofErr w:type="spellStart"/>
      <w:r>
        <w:t>34°02.40S</w:t>
      </w:r>
      <w:proofErr w:type="spellEnd"/>
      <w:r>
        <w:tab/>
      </w:r>
      <w:proofErr w:type="spellStart"/>
      <w:r>
        <w:t>136°47.50E</w:t>
      </w:r>
      <w:proofErr w:type="spellEnd"/>
    </w:p>
    <w:p w14:paraId="22A9FA10" w14:textId="77777777" w:rsidR="000D19A8" w:rsidRDefault="000D19A8" w:rsidP="000D19A8">
      <w:pPr>
        <w:pStyle w:val="GG-body"/>
        <w:tabs>
          <w:tab w:val="left" w:pos="1701"/>
        </w:tabs>
        <w:spacing w:after="40"/>
        <w:ind w:left="709" w:hanging="284"/>
      </w:pPr>
      <w:r>
        <w:t>13.</w:t>
      </w:r>
      <w:r>
        <w:tab/>
      </w:r>
      <w:proofErr w:type="spellStart"/>
      <w:r>
        <w:t>33°59.50S</w:t>
      </w:r>
      <w:proofErr w:type="spellEnd"/>
      <w:r>
        <w:tab/>
      </w:r>
      <w:proofErr w:type="spellStart"/>
      <w:r>
        <w:t>136°53.20E</w:t>
      </w:r>
      <w:proofErr w:type="spellEnd"/>
    </w:p>
    <w:p w14:paraId="6DEB09DB" w14:textId="77777777" w:rsidR="000D19A8" w:rsidRDefault="000D19A8" w:rsidP="000D19A8">
      <w:pPr>
        <w:pStyle w:val="GG-body"/>
        <w:tabs>
          <w:tab w:val="left" w:pos="1701"/>
        </w:tabs>
        <w:spacing w:after="40"/>
        <w:ind w:left="709" w:hanging="284"/>
      </w:pPr>
      <w:r>
        <w:t>14.</w:t>
      </w:r>
      <w:r>
        <w:tab/>
      </w:r>
      <w:proofErr w:type="spellStart"/>
      <w:r>
        <w:t>34°01.70S</w:t>
      </w:r>
      <w:proofErr w:type="spellEnd"/>
      <w:r>
        <w:tab/>
      </w:r>
      <w:proofErr w:type="spellStart"/>
      <w:r>
        <w:t>136°55.50E</w:t>
      </w:r>
      <w:proofErr w:type="spellEnd"/>
    </w:p>
    <w:p w14:paraId="6CE612CA" w14:textId="77777777" w:rsidR="000D19A8" w:rsidRDefault="000D19A8" w:rsidP="000D19A8">
      <w:pPr>
        <w:pStyle w:val="GG-body"/>
        <w:tabs>
          <w:tab w:val="left" w:pos="1701"/>
        </w:tabs>
        <w:spacing w:after="40"/>
        <w:ind w:left="709" w:hanging="284"/>
      </w:pPr>
      <w:r>
        <w:t>15.</w:t>
      </w:r>
      <w:r>
        <w:tab/>
      </w:r>
      <w:proofErr w:type="spellStart"/>
      <w:r>
        <w:t>33°58.00S</w:t>
      </w:r>
      <w:proofErr w:type="spellEnd"/>
      <w:r>
        <w:tab/>
      </w:r>
      <w:proofErr w:type="spellStart"/>
      <w:r>
        <w:t>137°01.00E</w:t>
      </w:r>
      <w:proofErr w:type="spellEnd"/>
    </w:p>
    <w:p w14:paraId="516BAF84" w14:textId="77777777" w:rsidR="000D19A8" w:rsidRDefault="000D19A8" w:rsidP="000D19A8">
      <w:pPr>
        <w:pStyle w:val="GG-body"/>
        <w:tabs>
          <w:tab w:val="left" w:pos="1701"/>
        </w:tabs>
        <w:spacing w:after="40"/>
        <w:ind w:left="709" w:hanging="284"/>
      </w:pPr>
      <w:r>
        <w:t>16.</w:t>
      </w:r>
      <w:r>
        <w:tab/>
      </w:r>
      <w:proofErr w:type="spellStart"/>
      <w:r>
        <w:t>33°55.68S</w:t>
      </w:r>
      <w:proofErr w:type="spellEnd"/>
      <w:r>
        <w:tab/>
      </w:r>
      <w:proofErr w:type="spellStart"/>
      <w:r>
        <w:t>136°59.61E</w:t>
      </w:r>
      <w:proofErr w:type="spellEnd"/>
    </w:p>
    <w:p w14:paraId="2B393698" w14:textId="77777777" w:rsidR="000D19A8" w:rsidRDefault="000D19A8" w:rsidP="000D19A8">
      <w:pPr>
        <w:pStyle w:val="GG-body"/>
        <w:tabs>
          <w:tab w:val="left" w:pos="1701"/>
        </w:tabs>
        <w:spacing w:after="40"/>
        <w:ind w:left="709" w:hanging="284"/>
      </w:pPr>
      <w:r>
        <w:t>17.</w:t>
      </w:r>
      <w:r>
        <w:tab/>
      </w:r>
      <w:proofErr w:type="spellStart"/>
      <w:r>
        <w:t>33°57.57S</w:t>
      </w:r>
      <w:proofErr w:type="spellEnd"/>
      <w:r>
        <w:tab/>
      </w:r>
      <w:proofErr w:type="spellStart"/>
      <w:r>
        <w:t>136°55.83E</w:t>
      </w:r>
      <w:proofErr w:type="spellEnd"/>
    </w:p>
    <w:p w14:paraId="4CF01E50" w14:textId="77777777" w:rsidR="000D19A8" w:rsidRDefault="000D19A8" w:rsidP="000D19A8">
      <w:pPr>
        <w:pStyle w:val="GG-body"/>
        <w:tabs>
          <w:tab w:val="left" w:pos="1701"/>
        </w:tabs>
        <w:spacing w:after="40"/>
        <w:ind w:left="709" w:hanging="284"/>
      </w:pPr>
      <w:r>
        <w:t>18.</w:t>
      </w:r>
      <w:r>
        <w:tab/>
      </w:r>
      <w:proofErr w:type="spellStart"/>
      <w:r>
        <w:t>33°56.50S</w:t>
      </w:r>
      <w:proofErr w:type="spellEnd"/>
      <w:r>
        <w:tab/>
      </w:r>
      <w:proofErr w:type="spellStart"/>
      <w:r>
        <w:t>136°55.00E</w:t>
      </w:r>
      <w:proofErr w:type="spellEnd"/>
    </w:p>
    <w:p w14:paraId="32C7CCA3" w14:textId="77777777" w:rsidR="000D19A8" w:rsidRDefault="000D19A8" w:rsidP="000D19A8">
      <w:pPr>
        <w:pStyle w:val="GG-body"/>
        <w:tabs>
          <w:tab w:val="left" w:pos="1701"/>
        </w:tabs>
        <w:spacing w:after="40"/>
        <w:ind w:left="709" w:hanging="284"/>
      </w:pPr>
      <w:r>
        <w:t>19.</w:t>
      </w:r>
      <w:r>
        <w:tab/>
      </w:r>
      <w:proofErr w:type="spellStart"/>
      <w:r>
        <w:t>33°58.00S</w:t>
      </w:r>
      <w:proofErr w:type="spellEnd"/>
      <w:r>
        <w:tab/>
      </w:r>
      <w:proofErr w:type="spellStart"/>
      <w:r>
        <w:t>136°52.00E</w:t>
      </w:r>
      <w:proofErr w:type="spellEnd"/>
    </w:p>
    <w:p w14:paraId="3602606F" w14:textId="77777777" w:rsidR="000D19A8" w:rsidRDefault="000D19A8" w:rsidP="000D19A8">
      <w:pPr>
        <w:pStyle w:val="GG-body"/>
        <w:tabs>
          <w:tab w:val="left" w:pos="1701"/>
        </w:tabs>
        <w:ind w:left="709" w:hanging="284"/>
      </w:pPr>
      <w:r>
        <w:t>20.</w:t>
      </w:r>
      <w:r>
        <w:tab/>
      </w:r>
      <w:proofErr w:type="spellStart"/>
      <w:r>
        <w:t>33°49.40S</w:t>
      </w:r>
      <w:proofErr w:type="spellEnd"/>
      <w:r>
        <w:tab/>
      </w:r>
      <w:proofErr w:type="spellStart"/>
      <w:r>
        <w:t>136°43.50E</w:t>
      </w:r>
      <w:proofErr w:type="spellEnd"/>
    </w:p>
    <w:p w14:paraId="143A464A" w14:textId="77777777" w:rsidR="000D19A8" w:rsidRDefault="000D19A8" w:rsidP="000D19A8">
      <w:pPr>
        <w:pStyle w:val="GG-body"/>
        <w:ind w:left="426" w:hanging="284"/>
      </w:pPr>
      <w:r>
        <w:t>(d)</w:t>
      </w:r>
      <w:r>
        <w:tab/>
        <w:t xml:space="preserve">Except the </w:t>
      </w:r>
      <w:proofErr w:type="spellStart"/>
      <w:r>
        <w:t>Wardang</w:t>
      </w:r>
      <w:proofErr w:type="spellEnd"/>
      <w:r>
        <w:t xml:space="preserve"> Closure area, which is defined as the waters contained within the following index points:</w:t>
      </w:r>
    </w:p>
    <w:p w14:paraId="1AA72EB2" w14:textId="77777777" w:rsidR="000D19A8" w:rsidRDefault="000D19A8" w:rsidP="000D19A8">
      <w:pPr>
        <w:pStyle w:val="GG-body"/>
        <w:tabs>
          <w:tab w:val="left" w:pos="1701"/>
        </w:tabs>
        <w:spacing w:after="40"/>
        <w:ind w:left="709" w:hanging="284"/>
      </w:pPr>
      <w:r>
        <w:t>1.</w:t>
      </w:r>
      <w:r>
        <w:tab/>
      </w:r>
      <w:proofErr w:type="spellStart"/>
      <w:r>
        <w:t>34°10.00S</w:t>
      </w:r>
      <w:proofErr w:type="spellEnd"/>
      <w:r>
        <w:tab/>
      </w:r>
      <w:proofErr w:type="spellStart"/>
      <w:r>
        <w:t>137°28.00E</w:t>
      </w:r>
      <w:proofErr w:type="spellEnd"/>
    </w:p>
    <w:p w14:paraId="1AB723C8" w14:textId="77777777" w:rsidR="000D19A8" w:rsidRDefault="000D19A8" w:rsidP="000D19A8">
      <w:pPr>
        <w:pStyle w:val="GG-body"/>
        <w:tabs>
          <w:tab w:val="left" w:pos="1701"/>
        </w:tabs>
        <w:spacing w:after="40"/>
        <w:ind w:left="709" w:hanging="284"/>
      </w:pPr>
      <w:r>
        <w:t>2.</w:t>
      </w:r>
      <w:r>
        <w:tab/>
      </w:r>
      <w:proofErr w:type="spellStart"/>
      <w:r>
        <w:t>34°21.00S</w:t>
      </w:r>
      <w:proofErr w:type="spellEnd"/>
      <w:r>
        <w:tab/>
      </w:r>
      <w:proofErr w:type="spellStart"/>
      <w:r>
        <w:t>137°12.00E</w:t>
      </w:r>
      <w:proofErr w:type="spellEnd"/>
    </w:p>
    <w:p w14:paraId="7EE45D36" w14:textId="77777777" w:rsidR="000D19A8" w:rsidRDefault="000D19A8" w:rsidP="000D19A8">
      <w:pPr>
        <w:pStyle w:val="GG-body"/>
        <w:tabs>
          <w:tab w:val="left" w:pos="1701"/>
        </w:tabs>
        <w:spacing w:after="40"/>
        <w:ind w:left="709" w:hanging="284"/>
      </w:pPr>
      <w:r>
        <w:t>3.</w:t>
      </w:r>
      <w:r>
        <w:tab/>
      </w:r>
      <w:proofErr w:type="spellStart"/>
      <w:r>
        <w:t>34°45.00S</w:t>
      </w:r>
      <w:proofErr w:type="spellEnd"/>
      <w:r>
        <w:tab/>
      </w:r>
      <w:proofErr w:type="spellStart"/>
      <w:r>
        <w:t>137°15.00E</w:t>
      </w:r>
      <w:proofErr w:type="spellEnd"/>
    </w:p>
    <w:p w14:paraId="19D8CB3E" w14:textId="77777777" w:rsidR="000D19A8" w:rsidRDefault="000D19A8" w:rsidP="000D19A8">
      <w:pPr>
        <w:pStyle w:val="GG-body"/>
        <w:tabs>
          <w:tab w:val="left" w:pos="1701"/>
        </w:tabs>
        <w:spacing w:after="40"/>
        <w:ind w:left="709" w:hanging="284"/>
      </w:pPr>
      <w:r>
        <w:t>4.</w:t>
      </w:r>
      <w:r>
        <w:tab/>
      </w:r>
      <w:proofErr w:type="spellStart"/>
      <w:r>
        <w:t>34°48.53S</w:t>
      </w:r>
      <w:proofErr w:type="spellEnd"/>
      <w:r>
        <w:tab/>
      </w:r>
      <w:proofErr w:type="spellStart"/>
      <w:r>
        <w:t>137°09.45E</w:t>
      </w:r>
      <w:proofErr w:type="spellEnd"/>
    </w:p>
    <w:p w14:paraId="2CF9CF48" w14:textId="77777777" w:rsidR="000D19A8" w:rsidRDefault="000D19A8" w:rsidP="000D19A8">
      <w:pPr>
        <w:pStyle w:val="GG-body"/>
        <w:tabs>
          <w:tab w:val="left" w:pos="1701"/>
        </w:tabs>
        <w:spacing w:after="40"/>
        <w:ind w:left="709" w:hanging="284"/>
      </w:pPr>
      <w:r>
        <w:t>5.</w:t>
      </w:r>
      <w:r>
        <w:tab/>
      </w:r>
      <w:proofErr w:type="spellStart"/>
      <w:r>
        <w:t>34°48.53S</w:t>
      </w:r>
      <w:proofErr w:type="spellEnd"/>
      <w:r>
        <w:tab/>
      </w:r>
      <w:proofErr w:type="spellStart"/>
      <w:r>
        <w:t>137°06.00E</w:t>
      </w:r>
      <w:proofErr w:type="spellEnd"/>
    </w:p>
    <w:p w14:paraId="0691DB1F" w14:textId="77777777" w:rsidR="000D19A8" w:rsidRDefault="000D19A8" w:rsidP="000D19A8">
      <w:pPr>
        <w:pStyle w:val="GG-body"/>
        <w:tabs>
          <w:tab w:val="left" w:pos="1701"/>
        </w:tabs>
        <w:spacing w:after="40"/>
        <w:ind w:left="709" w:hanging="284"/>
      </w:pPr>
      <w:r>
        <w:t>6.</w:t>
      </w:r>
      <w:r>
        <w:tab/>
      </w:r>
      <w:proofErr w:type="spellStart"/>
      <w:r>
        <w:t>34°50.75S</w:t>
      </w:r>
      <w:proofErr w:type="spellEnd"/>
      <w:r>
        <w:tab/>
      </w:r>
      <w:proofErr w:type="spellStart"/>
      <w:r>
        <w:t>137°06.00E</w:t>
      </w:r>
      <w:proofErr w:type="spellEnd"/>
    </w:p>
    <w:p w14:paraId="248FDF33" w14:textId="77777777" w:rsidR="000D19A8" w:rsidRDefault="000D19A8" w:rsidP="000D19A8">
      <w:pPr>
        <w:pStyle w:val="GG-body"/>
        <w:tabs>
          <w:tab w:val="left" w:pos="1701"/>
        </w:tabs>
        <w:ind w:left="709" w:hanging="284"/>
      </w:pPr>
      <w:r>
        <w:t>7.</w:t>
      </w:r>
      <w:r>
        <w:tab/>
      </w:r>
      <w:proofErr w:type="spellStart"/>
      <w:r>
        <w:t>34°54.00S</w:t>
      </w:r>
      <w:proofErr w:type="spellEnd"/>
      <w:r>
        <w:tab/>
      </w:r>
      <w:proofErr w:type="spellStart"/>
      <w:r>
        <w:t>137°01.00E</w:t>
      </w:r>
      <w:proofErr w:type="spellEnd"/>
    </w:p>
    <w:p w14:paraId="2CEBE5BF" w14:textId="77777777" w:rsidR="005E5471" w:rsidRDefault="005E5471">
      <w:pPr>
        <w:spacing w:after="0" w:line="240" w:lineRule="auto"/>
        <w:jc w:val="left"/>
        <w:rPr>
          <w:rFonts w:eastAsia="Times New Roman"/>
          <w:szCs w:val="17"/>
        </w:rPr>
      </w:pPr>
      <w:r>
        <w:br w:type="page"/>
      </w:r>
    </w:p>
    <w:p w14:paraId="3E725E13" w14:textId="62212741" w:rsidR="000D19A8" w:rsidRDefault="000D19A8" w:rsidP="000D19A8">
      <w:pPr>
        <w:pStyle w:val="GG-body"/>
        <w:ind w:left="426" w:hanging="284"/>
      </w:pPr>
      <w:r>
        <w:t>(e)</w:t>
      </w:r>
      <w:r>
        <w:tab/>
        <w:t>Except the Corny Closure area, which is defined as the waters within and bounded by the following closure index points:</w:t>
      </w:r>
    </w:p>
    <w:p w14:paraId="448FE1BC" w14:textId="77777777" w:rsidR="000D19A8" w:rsidRDefault="000D19A8" w:rsidP="000D19A8">
      <w:pPr>
        <w:pStyle w:val="GG-body"/>
        <w:tabs>
          <w:tab w:val="left" w:pos="1701"/>
        </w:tabs>
        <w:spacing w:after="40"/>
        <w:ind w:left="709" w:hanging="284"/>
      </w:pPr>
      <w:r>
        <w:t>1.</w:t>
      </w:r>
      <w:r>
        <w:tab/>
      </w:r>
      <w:proofErr w:type="spellStart"/>
      <w:r>
        <w:t>34°27.00S</w:t>
      </w:r>
      <w:proofErr w:type="spellEnd"/>
      <w:r>
        <w:tab/>
      </w:r>
      <w:proofErr w:type="spellStart"/>
      <w:r>
        <w:t>136°53.00E</w:t>
      </w:r>
      <w:proofErr w:type="spellEnd"/>
    </w:p>
    <w:p w14:paraId="5ED3B32D" w14:textId="77777777" w:rsidR="000D19A8" w:rsidRDefault="000D19A8" w:rsidP="000D19A8">
      <w:pPr>
        <w:pStyle w:val="GG-body"/>
        <w:tabs>
          <w:tab w:val="left" w:pos="1701"/>
        </w:tabs>
        <w:spacing w:after="40"/>
        <w:ind w:left="709" w:hanging="284"/>
      </w:pPr>
      <w:r>
        <w:t>2.</w:t>
      </w:r>
      <w:r>
        <w:tab/>
      </w:r>
      <w:proofErr w:type="spellStart"/>
      <w:r>
        <w:t>34°27.00S</w:t>
      </w:r>
      <w:proofErr w:type="spellEnd"/>
      <w:r>
        <w:tab/>
      </w:r>
      <w:proofErr w:type="spellStart"/>
      <w:r>
        <w:t>137°02.00E</w:t>
      </w:r>
      <w:proofErr w:type="spellEnd"/>
    </w:p>
    <w:p w14:paraId="7A8DA2EE" w14:textId="77777777" w:rsidR="000D19A8" w:rsidRDefault="000D19A8" w:rsidP="000D19A8">
      <w:pPr>
        <w:pStyle w:val="GG-body"/>
        <w:tabs>
          <w:tab w:val="left" w:pos="1701"/>
        </w:tabs>
        <w:spacing w:after="40"/>
        <w:ind w:left="709" w:hanging="284"/>
      </w:pPr>
      <w:r>
        <w:t>3.</w:t>
      </w:r>
      <w:r>
        <w:tab/>
      </w:r>
      <w:proofErr w:type="spellStart"/>
      <w:r>
        <w:t>34°35.00S</w:t>
      </w:r>
      <w:proofErr w:type="spellEnd"/>
      <w:r>
        <w:tab/>
      </w:r>
      <w:proofErr w:type="spellStart"/>
      <w:r>
        <w:t>136°56.00E</w:t>
      </w:r>
      <w:proofErr w:type="spellEnd"/>
    </w:p>
    <w:p w14:paraId="26B07FA5" w14:textId="77777777" w:rsidR="000D19A8" w:rsidRDefault="000D19A8" w:rsidP="000D19A8">
      <w:pPr>
        <w:pStyle w:val="GG-body"/>
        <w:tabs>
          <w:tab w:val="left" w:pos="1701"/>
        </w:tabs>
        <w:spacing w:after="40"/>
        <w:ind w:left="709" w:hanging="284"/>
      </w:pPr>
      <w:r>
        <w:t>4.</w:t>
      </w:r>
      <w:r>
        <w:tab/>
      </w:r>
      <w:proofErr w:type="spellStart"/>
      <w:r>
        <w:t>34°48.60S</w:t>
      </w:r>
      <w:proofErr w:type="spellEnd"/>
      <w:r>
        <w:tab/>
      </w:r>
      <w:proofErr w:type="spellStart"/>
      <w:r>
        <w:t>136°52.00E</w:t>
      </w:r>
      <w:proofErr w:type="spellEnd"/>
    </w:p>
    <w:p w14:paraId="5C1DA818" w14:textId="77777777" w:rsidR="000D19A8" w:rsidRDefault="000D19A8" w:rsidP="000D19A8">
      <w:pPr>
        <w:pStyle w:val="GG-body"/>
        <w:tabs>
          <w:tab w:val="left" w:pos="1701"/>
        </w:tabs>
        <w:spacing w:after="40"/>
        <w:ind w:left="709" w:hanging="284"/>
      </w:pPr>
      <w:r>
        <w:t>5.</w:t>
      </w:r>
      <w:r>
        <w:tab/>
      </w:r>
      <w:proofErr w:type="spellStart"/>
      <w:r>
        <w:t>34°54.00S</w:t>
      </w:r>
      <w:proofErr w:type="spellEnd"/>
      <w:r>
        <w:tab/>
      </w:r>
      <w:proofErr w:type="spellStart"/>
      <w:r>
        <w:t>136°52.00E</w:t>
      </w:r>
      <w:proofErr w:type="spellEnd"/>
    </w:p>
    <w:p w14:paraId="78C681AC" w14:textId="77777777" w:rsidR="000D19A8" w:rsidRDefault="000D19A8" w:rsidP="000D19A8">
      <w:pPr>
        <w:pStyle w:val="GG-body"/>
        <w:tabs>
          <w:tab w:val="left" w:pos="1701"/>
        </w:tabs>
        <w:spacing w:after="40"/>
        <w:ind w:left="709" w:hanging="284"/>
      </w:pPr>
      <w:r>
        <w:t>6.</w:t>
      </w:r>
      <w:r>
        <w:tab/>
      </w:r>
      <w:proofErr w:type="spellStart"/>
      <w:r>
        <w:t>34°54.00S</w:t>
      </w:r>
      <w:proofErr w:type="spellEnd"/>
      <w:r>
        <w:tab/>
      </w:r>
      <w:proofErr w:type="spellStart"/>
      <w:r>
        <w:t>136°48.50E</w:t>
      </w:r>
      <w:proofErr w:type="spellEnd"/>
    </w:p>
    <w:p w14:paraId="7269A555" w14:textId="77777777" w:rsidR="000D19A8" w:rsidRDefault="000D19A8" w:rsidP="000D19A8">
      <w:pPr>
        <w:pStyle w:val="GG-body"/>
        <w:tabs>
          <w:tab w:val="left" w:pos="1701"/>
        </w:tabs>
        <w:spacing w:after="40"/>
        <w:ind w:left="709" w:hanging="284"/>
      </w:pPr>
      <w:r>
        <w:t>7.</w:t>
      </w:r>
      <w:r>
        <w:tab/>
      </w:r>
      <w:proofErr w:type="spellStart"/>
      <w:r>
        <w:t>34°49.50S</w:t>
      </w:r>
      <w:proofErr w:type="spellEnd"/>
      <w:r>
        <w:tab/>
      </w:r>
      <w:proofErr w:type="spellStart"/>
      <w:r>
        <w:t>136°48.50E</w:t>
      </w:r>
      <w:proofErr w:type="spellEnd"/>
    </w:p>
    <w:p w14:paraId="59F8A5D6" w14:textId="77777777" w:rsidR="000D19A8" w:rsidRDefault="000D19A8" w:rsidP="000D19A8">
      <w:pPr>
        <w:pStyle w:val="GG-body"/>
        <w:tabs>
          <w:tab w:val="left" w:pos="1701"/>
        </w:tabs>
        <w:spacing w:after="40"/>
        <w:ind w:left="709" w:hanging="284"/>
      </w:pPr>
      <w:r>
        <w:t>8.</w:t>
      </w:r>
      <w:r>
        <w:tab/>
      </w:r>
      <w:proofErr w:type="spellStart"/>
      <w:r>
        <w:t>34°49.50S</w:t>
      </w:r>
      <w:proofErr w:type="spellEnd"/>
      <w:r>
        <w:tab/>
      </w:r>
      <w:proofErr w:type="spellStart"/>
      <w:r>
        <w:t>136°40.50E</w:t>
      </w:r>
      <w:proofErr w:type="spellEnd"/>
    </w:p>
    <w:p w14:paraId="32FEFB9A" w14:textId="77777777" w:rsidR="000D19A8" w:rsidRDefault="000D19A8" w:rsidP="000D19A8">
      <w:pPr>
        <w:pStyle w:val="GG-body"/>
        <w:tabs>
          <w:tab w:val="left" w:pos="1701"/>
        </w:tabs>
        <w:ind w:left="709" w:hanging="284"/>
      </w:pPr>
      <w:r>
        <w:t>9.</w:t>
      </w:r>
      <w:r>
        <w:tab/>
      </w:r>
      <w:proofErr w:type="spellStart"/>
      <w:r>
        <w:t>34°39.50S</w:t>
      </w:r>
      <w:proofErr w:type="spellEnd"/>
      <w:r>
        <w:tab/>
      </w:r>
      <w:proofErr w:type="spellStart"/>
      <w:r>
        <w:t>136°40.50E</w:t>
      </w:r>
      <w:proofErr w:type="spellEnd"/>
    </w:p>
    <w:p w14:paraId="7B071C42" w14:textId="77777777" w:rsidR="000D19A8" w:rsidRDefault="000D19A8" w:rsidP="000D19A8">
      <w:pPr>
        <w:pStyle w:val="GG-body"/>
        <w:ind w:left="426"/>
      </w:pPr>
      <w:r>
        <w:t>Then back to point 1.</w:t>
      </w:r>
    </w:p>
    <w:p w14:paraId="5AD3FD98" w14:textId="77777777" w:rsidR="000D19A8" w:rsidRDefault="000D19A8" w:rsidP="000D19A8">
      <w:pPr>
        <w:pStyle w:val="GG-body"/>
        <w:ind w:left="426" w:hanging="284"/>
      </w:pPr>
      <w:r>
        <w:t>(f)</w:t>
      </w:r>
      <w:r>
        <w:tab/>
        <w:t>Except the Illusions Park Closure area, which is defined as the waters contained within the following closure index points:</w:t>
      </w:r>
    </w:p>
    <w:p w14:paraId="11B4A689" w14:textId="77777777" w:rsidR="000D19A8" w:rsidRDefault="000D19A8" w:rsidP="000D19A8">
      <w:pPr>
        <w:pStyle w:val="GG-body"/>
        <w:tabs>
          <w:tab w:val="left" w:pos="1701"/>
        </w:tabs>
        <w:spacing w:after="40"/>
        <w:ind w:left="709" w:hanging="284"/>
      </w:pPr>
      <w:r>
        <w:t>1.</w:t>
      </w:r>
      <w:r>
        <w:tab/>
      </w:r>
      <w:proofErr w:type="spellStart"/>
      <w:r>
        <w:t>33°28.80S</w:t>
      </w:r>
      <w:proofErr w:type="spellEnd"/>
      <w:r>
        <w:tab/>
      </w:r>
      <w:proofErr w:type="spellStart"/>
      <w:r>
        <w:t>137°32.20E</w:t>
      </w:r>
      <w:proofErr w:type="spellEnd"/>
    </w:p>
    <w:p w14:paraId="5A6581FA" w14:textId="77777777" w:rsidR="000D19A8" w:rsidRDefault="000D19A8" w:rsidP="000D19A8">
      <w:pPr>
        <w:pStyle w:val="GG-body"/>
        <w:tabs>
          <w:tab w:val="left" w:pos="1701"/>
        </w:tabs>
        <w:spacing w:after="40"/>
        <w:ind w:left="709" w:hanging="284"/>
      </w:pPr>
      <w:r>
        <w:t>2.</w:t>
      </w:r>
      <w:r>
        <w:tab/>
      </w:r>
      <w:proofErr w:type="spellStart"/>
      <w:r>
        <w:t>33°28.30S</w:t>
      </w:r>
      <w:proofErr w:type="spellEnd"/>
      <w:r>
        <w:tab/>
      </w:r>
      <w:proofErr w:type="spellStart"/>
      <w:r>
        <w:t>137°33.20E</w:t>
      </w:r>
      <w:proofErr w:type="spellEnd"/>
    </w:p>
    <w:p w14:paraId="0338341B" w14:textId="77777777" w:rsidR="000D19A8" w:rsidRDefault="000D19A8" w:rsidP="000D19A8">
      <w:pPr>
        <w:pStyle w:val="GG-body"/>
        <w:tabs>
          <w:tab w:val="left" w:pos="1701"/>
        </w:tabs>
        <w:spacing w:after="40"/>
        <w:ind w:left="709" w:hanging="284"/>
      </w:pPr>
      <w:r>
        <w:t>3.</w:t>
      </w:r>
      <w:r>
        <w:tab/>
      </w:r>
      <w:proofErr w:type="spellStart"/>
      <w:r>
        <w:t>33°28.85S</w:t>
      </w:r>
      <w:proofErr w:type="spellEnd"/>
      <w:r>
        <w:tab/>
      </w:r>
      <w:proofErr w:type="spellStart"/>
      <w:r>
        <w:t>137°33.50E</w:t>
      </w:r>
      <w:proofErr w:type="spellEnd"/>
    </w:p>
    <w:p w14:paraId="1E33B2F2" w14:textId="77777777" w:rsidR="000D19A8" w:rsidRDefault="000D19A8" w:rsidP="000D19A8">
      <w:pPr>
        <w:pStyle w:val="GG-body"/>
        <w:tabs>
          <w:tab w:val="left" w:pos="1701"/>
        </w:tabs>
        <w:ind w:left="709" w:hanging="284"/>
      </w:pPr>
      <w:r>
        <w:t>4.</w:t>
      </w:r>
      <w:r>
        <w:tab/>
      </w:r>
      <w:proofErr w:type="spellStart"/>
      <w:r>
        <w:t>33°29.40S</w:t>
      </w:r>
      <w:proofErr w:type="spellEnd"/>
      <w:r>
        <w:tab/>
      </w:r>
      <w:proofErr w:type="spellStart"/>
      <w:r>
        <w:t>137°32.50E</w:t>
      </w:r>
      <w:proofErr w:type="spellEnd"/>
    </w:p>
    <w:p w14:paraId="4064BE2A" w14:textId="77777777" w:rsidR="000D19A8" w:rsidRDefault="000D19A8" w:rsidP="000D19A8">
      <w:pPr>
        <w:pStyle w:val="GG-body"/>
        <w:ind w:left="426"/>
      </w:pPr>
      <w:r>
        <w:t>Then back to point 1.</w:t>
      </w:r>
    </w:p>
    <w:p w14:paraId="73E03057" w14:textId="77777777" w:rsidR="000D19A8" w:rsidRDefault="000D19A8" w:rsidP="000D19A8">
      <w:pPr>
        <w:pStyle w:val="GG-body"/>
        <w:ind w:left="426" w:hanging="284"/>
      </w:pPr>
      <w:r>
        <w:t>(g)</w:t>
      </w:r>
      <w:r>
        <w:tab/>
        <w:t>Except the Jurassic Park Closure area, which is defined as the waters contained within the following closure index points:</w:t>
      </w:r>
    </w:p>
    <w:p w14:paraId="7AAB66B3" w14:textId="77777777" w:rsidR="000D19A8" w:rsidRDefault="000D19A8" w:rsidP="000D19A8">
      <w:pPr>
        <w:pStyle w:val="GG-body"/>
        <w:tabs>
          <w:tab w:val="left" w:pos="1701"/>
        </w:tabs>
        <w:spacing w:after="40"/>
        <w:ind w:left="709" w:hanging="284"/>
      </w:pPr>
      <w:r>
        <w:t>1.</w:t>
      </w:r>
      <w:r>
        <w:tab/>
      </w:r>
      <w:proofErr w:type="spellStart"/>
      <w:r>
        <w:t>33°54.90S</w:t>
      </w:r>
      <w:proofErr w:type="spellEnd"/>
      <w:r>
        <w:tab/>
      </w:r>
      <w:proofErr w:type="spellStart"/>
      <w:r>
        <w:t>137°17.60E</w:t>
      </w:r>
      <w:proofErr w:type="spellEnd"/>
    </w:p>
    <w:p w14:paraId="1C8FCCDA" w14:textId="77777777" w:rsidR="000D19A8" w:rsidRDefault="000D19A8" w:rsidP="000D19A8">
      <w:pPr>
        <w:pStyle w:val="GG-body"/>
        <w:tabs>
          <w:tab w:val="left" w:pos="1701"/>
        </w:tabs>
        <w:spacing w:after="40"/>
        <w:ind w:left="709" w:hanging="284"/>
      </w:pPr>
      <w:r>
        <w:t>2.</w:t>
      </w:r>
      <w:r>
        <w:tab/>
      </w:r>
      <w:proofErr w:type="spellStart"/>
      <w:r>
        <w:t>33°54.40S</w:t>
      </w:r>
      <w:proofErr w:type="spellEnd"/>
      <w:r>
        <w:tab/>
      </w:r>
      <w:proofErr w:type="spellStart"/>
      <w:r>
        <w:t>137°19.40E</w:t>
      </w:r>
      <w:proofErr w:type="spellEnd"/>
    </w:p>
    <w:p w14:paraId="53B2895B" w14:textId="77777777" w:rsidR="000D19A8" w:rsidRDefault="000D19A8" w:rsidP="000D19A8">
      <w:pPr>
        <w:pStyle w:val="GG-body"/>
        <w:tabs>
          <w:tab w:val="left" w:pos="1701"/>
        </w:tabs>
        <w:spacing w:after="40"/>
        <w:ind w:left="709" w:hanging="284"/>
      </w:pPr>
      <w:r>
        <w:t>3.</w:t>
      </w:r>
      <w:r>
        <w:tab/>
      </w:r>
      <w:proofErr w:type="spellStart"/>
      <w:r>
        <w:t>33°54.70S</w:t>
      </w:r>
      <w:proofErr w:type="spellEnd"/>
      <w:r>
        <w:tab/>
      </w:r>
      <w:proofErr w:type="spellStart"/>
      <w:r>
        <w:t>137°19.60E</w:t>
      </w:r>
      <w:proofErr w:type="spellEnd"/>
    </w:p>
    <w:p w14:paraId="034C50D0" w14:textId="77777777" w:rsidR="000D19A8" w:rsidRDefault="000D19A8" w:rsidP="000D19A8">
      <w:pPr>
        <w:pStyle w:val="GG-body"/>
        <w:tabs>
          <w:tab w:val="left" w:pos="1701"/>
        </w:tabs>
        <w:ind w:left="709" w:hanging="284"/>
      </w:pPr>
      <w:r>
        <w:t>4.</w:t>
      </w:r>
      <w:r>
        <w:tab/>
      </w:r>
      <w:proofErr w:type="spellStart"/>
      <w:r>
        <w:t>33°55.20S</w:t>
      </w:r>
      <w:proofErr w:type="spellEnd"/>
      <w:r>
        <w:tab/>
      </w:r>
      <w:proofErr w:type="spellStart"/>
      <w:r>
        <w:t>137°17.80E</w:t>
      </w:r>
      <w:proofErr w:type="spellEnd"/>
    </w:p>
    <w:p w14:paraId="21C4EC7E" w14:textId="77777777" w:rsidR="000D19A8" w:rsidRDefault="000D19A8" w:rsidP="000D19A8">
      <w:pPr>
        <w:pStyle w:val="GG-body"/>
        <w:ind w:left="426"/>
      </w:pPr>
      <w:r>
        <w:t>Then back to point 1.</w:t>
      </w:r>
    </w:p>
    <w:p w14:paraId="1AB168B5" w14:textId="77777777" w:rsidR="000D19A8" w:rsidRDefault="000D19A8" w:rsidP="000D19A8">
      <w:pPr>
        <w:pStyle w:val="GG-body"/>
        <w:ind w:left="426" w:hanging="284"/>
      </w:pPr>
      <w:r>
        <w:t>(h)</w:t>
      </w:r>
      <w:r>
        <w:tab/>
        <w:t>Except the Estelle Star Closure area, which is defined as the waters contained within the following closure index points:</w:t>
      </w:r>
    </w:p>
    <w:p w14:paraId="230AA473" w14:textId="77777777" w:rsidR="000D19A8" w:rsidRDefault="000D19A8" w:rsidP="000D19A8">
      <w:pPr>
        <w:pStyle w:val="GG-body"/>
        <w:tabs>
          <w:tab w:val="left" w:pos="1701"/>
        </w:tabs>
        <w:spacing w:after="40"/>
        <w:ind w:left="709" w:hanging="284"/>
      </w:pPr>
      <w:r>
        <w:t>1.</w:t>
      </w:r>
      <w:r>
        <w:tab/>
      </w:r>
      <w:proofErr w:type="spellStart"/>
      <w:r>
        <w:t>33°58.80S</w:t>
      </w:r>
      <w:proofErr w:type="spellEnd"/>
      <w:r>
        <w:tab/>
      </w:r>
      <w:proofErr w:type="spellStart"/>
      <w:r>
        <w:t>136°49.80E</w:t>
      </w:r>
      <w:proofErr w:type="spellEnd"/>
    </w:p>
    <w:p w14:paraId="6A538832" w14:textId="77777777" w:rsidR="000D19A8" w:rsidRDefault="000D19A8" w:rsidP="000D19A8">
      <w:pPr>
        <w:pStyle w:val="GG-body"/>
        <w:tabs>
          <w:tab w:val="left" w:pos="1701"/>
        </w:tabs>
        <w:spacing w:after="40"/>
        <w:ind w:left="709" w:hanging="284"/>
      </w:pPr>
      <w:r>
        <w:t>2.</w:t>
      </w:r>
      <w:r>
        <w:tab/>
      </w:r>
      <w:proofErr w:type="spellStart"/>
      <w:r>
        <w:t>33°58.20S</w:t>
      </w:r>
      <w:proofErr w:type="spellEnd"/>
      <w:r>
        <w:tab/>
      </w:r>
      <w:proofErr w:type="spellStart"/>
      <w:r>
        <w:t>136°51.00E</w:t>
      </w:r>
      <w:proofErr w:type="spellEnd"/>
    </w:p>
    <w:p w14:paraId="219CDDC0" w14:textId="77777777" w:rsidR="000D19A8" w:rsidRDefault="000D19A8" w:rsidP="000D19A8">
      <w:pPr>
        <w:pStyle w:val="GG-body"/>
        <w:tabs>
          <w:tab w:val="left" w:pos="1701"/>
        </w:tabs>
        <w:spacing w:after="40"/>
        <w:ind w:left="709" w:hanging="284"/>
      </w:pPr>
      <w:r>
        <w:t>3.</w:t>
      </w:r>
      <w:r>
        <w:tab/>
      </w:r>
      <w:proofErr w:type="spellStart"/>
      <w:r>
        <w:t>33°59.10S</w:t>
      </w:r>
      <w:proofErr w:type="spellEnd"/>
      <w:r>
        <w:tab/>
      </w:r>
      <w:proofErr w:type="spellStart"/>
      <w:r>
        <w:t>136°51.70E</w:t>
      </w:r>
      <w:proofErr w:type="spellEnd"/>
    </w:p>
    <w:p w14:paraId="19F3E4B2" w14:textId="77777777" w:rsidR="000D19A8" w:rsidRDefault="000D19A8" w:rsidP="000D19A8">
      <w:pPr>
        <w:pStyle w:val="GG-body"/>
        <w:tabs>
          <w:tab w:val="left" w:pos="1701"/>
        </w:tabs>
        <w:ind w:left="709" w:hanging="284"/>
      </w:pPr>
      <w:r>
        <w:t>4.</w:t>
      </w:r>
      <w:r>
        <w:tab/>
      </w:r>
      <w:proofErr w:type="spellStart"/>
      <w:r>
        <w:t>33°59.80S</w:t>
      </w:r>
      <w:proofErr w:type="spellEnd"/>
      <w:r>
        <w:tab/>
      </w:r>
      <w:proofErr w:type="spellStart"/>
      <w:r>
        <w:t>136°50.40E</w:t>
      </w:r>
      <w:proofErr w:type="spellEnd"/>
    </w:p>
    <w:p w14:paraId="3C994141" w14:textId="77777777" w:rsidR="000D19A8" w:rsidRDefault="000D19A8" w:rsidP="000D19A8">
      <w:pPr>
        <w:pStyle w:val="GG-body"/>
        <w:ind w:left="426"/>
      </w:pPr>
      <w:r>
        <w:t>Then back to point 1.</w:t>
      </w:r>
    </w:p>
    <w:p w14:paraId="5E69241E" w14:textId="77777777" w:rsidR="000D19A8" w:rsidRDefault="000D19A8" w:rsidP="000D19A8">
      <w:pPr>
        <w:pStyle w:val="GG-Title2"/>
      </w:pPr>
      <w:r>
        <w:t>Schedule 2</w:t>
      </w:r>
    </w:p>
    <w:p w14:paraId="029B7402" w14:textId="77777777" w:rsidR="000D19A8" w:rsidRDefault="000D19A8" w:rsidP="000D19A8">
      <w:pPr>
        <w:pStyle w:val="GG-body"/>
      </w:pPr>
      <w:r>
        <w:t>Commencing at sunset on 5 May 2024 and ending at sunrise on the 19 May 2024.</w:t>
      </w:r>
    </w:p>
    <w:p w14:paraId="20BE33CA" w14:textId="77777777" w:rsidR="000D19A8" w:rsidRDefault="000D19A8" w:rsidP="000D19A8">
      <w:pPr>
        <w:pStyle w:val="GG-Title2"/>
      </w:pPr>
      <w:r>
        <w:t>Schedule 3</w:t>
      </w:r>
    </w:p>
    <w:p w14:paraId="3BD595AA" w14:textId="77777777" w:rsidR="000D19A8" w:rsidRDefault="000D19A8" w:rsidP="000D19A8">
      <w:pPr>
        <w:pStyle w:val="GG-body"/>
        <w:ind w:left="284" w:hanging="284"/>
      </w:pPr>
      <w:r>
        <w:t>1.</w:t>
      </w:r>
      <w:r>
        <w:tab/>
        <w:t>The coordinates in Schedule 1 are defined as degrees decimal minutes and are based on the World Geodetic System 1984 (WGS 84).</w:t>
      </w:r>
    </w:p>
    <w:p w14:paraId="0BDB7DF7" w14:textId="77777777" w:rsidR="000D19A8" w:rsidRDefault="000D19A8" w:rsidP="000D19A8">
      <w:pPr>
        <w:pStyle w:val="GG-body"/>
        <w:ind w:left="284" w:hanging="284"/>
      </w:pPr>
      <w:r>
        <w:t>2.</w:t>
      </w:r>
      <w:r>
        <w:tab/>
        <w:t xml:space="preserve">No fishing activity may be undertaken between the prescribed times of sunrise and sunset for Adelaide (as published in the </w:t>
      </w:r>
      <w:r w:rsidRPr="00042B6B">
        <w:rPr>
          <w:i/>
          <w:iCs/>
        </w:rPr>
        <w:t>South Australian Government Gazette</w:t>
      </w:r>
      <w:r>
        <w:t xml:space="preserve"> pursuant to the requirements of the </w:t>
      </w:r>
      <w:r w:rsidRPr="00042B6B">
        <w:rPr>
          <w:i/>
          <w:iCs/>
        </w:rPr>
        <w:t>Proof of Sunrise and Sunset Act 1923</w:t>
      </w:r>
      <w:r>
        <w:t>) during the period specified in Schedule 2.</w:t>
      </w:r>
    </w:p>
    <w:p w14:paraId="7E7C3316" w14:textId="77777777" w:rsidR="000D19A8" w:rsidRDefault="000D19A8" w:rsidP="000D19A8">
      <w:pPr>
        <w:pStyle w:val="GG-body"/>
        <w:ind w:left="284" w:hanging="284"/>
      </w:pPr>
      <w:r>
        <w:t>3.</w:t>
      </w:r>
      <w:r>
        <w:tab/>
        <w:t>Fishing must cease:</w:t>
      </w:r>
    </w:p>
    <w:p w14:paraId="7DC0C255" w14:textId="77777777" w:rsidR="000D19A8" w:rsidRDefault="000D19A8" w:rsidP="000D19A8">
      <w:pPr>
        <w:pStyle w:val="GG-body"/>
        <w:ind w:left="567" w:hanging="283"/>
      </w:pPr>
      <w:r>
        <w:t>(a)</w:t>
      </w:r>
      <w:r>
        <w:tab/>
        <w:t xml:space="preserve">In the fishing area known as the ‘Stones’ area (as identified by the coordinates in this gazette) if the average catch per vessel, per night (based on the best information available to the committee at sea) drops below </w:t>
      </w:r>
      <w:proofErr w:type="spellStart"/>
      <w:r>
        <w:t>700kg</w:t>
      </w:r>
      <w:proofErr w:type="spellEnd"/>
      <w:r>
        <w:t>; and</w:t>
      </w:r>
    </w:p>
    <w:p w14:paraId="66EC3415" w14:textId="77777777" w:rsidR="000D19A8" w:rsidRDefault="000D19A8" w:rsidP="000D19A8">
      <w:pPr>
        <w:pStyle w:val="GG-body"/>
        <w:ind w:left="567" w:hanging="283"/>
      </w:pPr>
      <w:r>
        <w:t>(b)</w:t>
      </w:r>
      <w:r>
        <w:tab/>
        <w:t xml:space="preserve">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w:t>
      </w:r>
      <w:proofErr w:type="spellStart"/>
      <w:r>
        <w:t>500kg</w:t>
      </w:r>
      <w:proofErr w:type="spellEnd"/>
      <w:r>
        <w:t>; and</w:t>
      </w:r>
    </w:p>
    <w:p w14:paraId="0E96F78D" w14:textId="77777777" w:rsidR="000D19A8" w:rsidRDefault="000D19A8" w:rsidP="000D19A8">
      <w:pPr>
        <w:pStyle w:val="GG-body"/>
        <w:ind w:left="567" w:hanging="283"/>
      </w:pPr>
      <w:r>
        <w:t>(c)</w:t>
      </w:r>
      <w:r>
        <w:tab/>
        <w:t xml:space="preserve">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w:t>
      </w:r>
      <w:proofErr w:type="spellStart"/>
      <w:r>
        <w:t>350kg</w:t>
      </w:r>
      <w:proofErr w:type="spellEnd"/>
      <w:r>
        <w:t>.</w:t>
      </w:r>
    </w:p>
    <w:p w14:paraId="50A3A19B" w14:textId="77777777" w:rsidR="000D19A8" w:rsidRDefault="000D19A8" w:rsidP="000D19A8">
      <w:pPr>
        <w:pStyle w:val="GG-body"/>
        <w:ind w:left="284" w:hanging="284"/>
      </w:pPr>
      <w:r>
        <w:t>4.</w:t>
      </w:r>
      <w:r>
        <w:tab/>
        <w:t xml:space="preserve">Based on the best information available from the fleet, fishing must cease in an area in the Mid/North Gulf if the average prawn bucket count exceeds 260 prawns per </w:t>
      </w:r>
      <w:proofErr w:type="spellStart"/>
      <w:r>
        <w:t>7kg</w:t>
      </w:r>
      <w:proofErr w:type="spellEnd"/>
      <w:r>
        <w:t>; or in an area in the Southern Gulf if the average prawn bucket count exceeds 260 prawns/</w:t>
      </w:r>
      <w:proofErr w:type="spellStart"/>
      <w:r>
        <w:t>7kg</w:t>
      </w:r>
      <w:proofErr w:type="spellEnd"/>
      <w:r>
        <w:t>.</w:t>
      </w:r>
    </w:p>
    <w:p w14:paraId="307B98CB" w14:textId="77777777" w:rsidR="000D19A8" w:rsidRDefault="000D19A8" w:rsidP="000D19A8">
      <w:pPr>
        <w:pStyle w:val="GG-body"/>
        <w:ind w:left="284" w:hanging="284"/>
      </w:pPr>
      <w:r>
        <w:t>5.</w:t>
      </w:r>
      <w:r>
        <w:tab/>
        <w:t>No fishing activity may occur without the authorisation of Coordinator at Sea, Ashley Lukin, or other nominated Coordinator at Sea appointed by the Spencer Gulf and West Coast Prawn Association.</w:t>
      </w:r>
    </w:p>
    <w:p w14:paraId="10A1634A" w14:textId="77777777" w:rsidR="000D19A8" w:rsidRDefault="000D19A8" w:rsidP="000D19A8">
      <w:pPr>
        <w:pStyle w:val="GG-body"/>
        <w:ind w:left="284" w:hanging="284"/>
      </w:pPr>
      <w:r>
        <w:t>6.</w:t>
      </w:r>
      <w: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1A6AC28F" w14:textId="77777777" w:rsidR="000D19A8" w:rsidRDefault="000D19A8" w:rsidP="000D19A8">
      <w:pPr>
        <w:pStyle w:val="GG-body"/>
        <w:ind w:left="284" w:hanging="284"/>
      </w:pPr>
      <w:r>
        <w:t>7.</w:t>
      </w:r>
      <w:r>
        <w:tab/>
        <w:t>The Coordinator at Sea must cause a copy of any authorisation for fishing activity or variation of same, made under this notice to be emailed to the Prawn Fisheries Manager immediately after it is made.</w:t>
      </w:r>
    </w:p>
    <w:p w14:paraId="0CB6B607" w14:textId="77777777" w:rsidR="000D19A8" w:rsidRDefault="000D19A8" w:rsidP="000D19A8">
      <w:pPr>
        <w:pStyle w:val="GG-body"/>
        <w:ind w:left="284" w:hanging="284"/>
      </w:pPr>
      <w:r>
        <w:t>8.</w:t>
      </w:r>
      <w:r>
        <w:tab/>
        <w:t>The Spencer Gulf and West Coast Prawn Association must keep records of all authorisations issued pursuant to this notice.</w:t>
      </w:r>
    </w:p>
    <w:p w14:paraId="5871E85C" w14:textId="77777777" w:rsidR="000D19A8" w:rsidRDefault="000D19A8" w:rsidP="000D19A8">
      <w:pPr>
        <w:pStyle w:val="GG-SDated"/>
      </w:pPr>
      <w:r>
        <w:t>Dated: 5 May 2024</w:t>
      </w:r>
    </w:p>
    <w:p w14:paraId="24EBE5A5" w14:textId="77777777" w:rsidR="000D19A8" w:rsidRDefault="000D19A8" w:rsidP="000D19A8">
      <w:pPr>
        <w:pStyle w:val="GG-SName"/>
      </w:pPr>
      <w:r>
        <w:t>Ashley Lukin</w:t>
      </w:r>
    </w:p>
    <w:p w14:paraId="08D5A4B7" w14:textId="77777777" w:rsidR="000D19A8" w:rsidRDefault="000D19A8" w:rsidP="000D19A8">
      <w:pPr>
        <w:pStyle w:val="GG-Signature"/>
      </w:pPr>
      <w:r>
        <w:t>Coordinator at Sea, Spencer Gulf &amp; West Coast Prawn Association Inc.</w:t>
      </w:r>
    </w:p>
    <w:p w14:paraId="071CB5AF" w14:textId="77777777" w:rsidR="000D19A8" w:rsidRDefault="000D19A8" w:rsidP="000D19A8">
      <w:pPr>
        <w:pStyle w:val="GG-Signature"/>
      </w:pPr>
      <w:r>
        <w:t>Delegate of the Minister for Primary Industries and Regional Development</w:t>
      </w:r>
    </w:p>
    <w:p w14:paraId="7372ACB3" w14:textId="77777777" w:rsidR="000D19A8" w:rsidRDefault="000D19A8" w:rsidP="000D19A8">
      <w:pPr>
        <w:pStyle w:val="GG-body"/>
        <w:pBdr>
          <w:top w:val="single" w:sz="4" w:space="1" w:color="auto"/>
        </w:pBdr>
        <w:spacing w:before="100" w:after="0" w:line="14" w:lineRule="exact"/>
        <w:jc w:val="center"/>
      </w:pPr>
    </w:p>
    <w:p w14:paraId="64268ADC" w14:textId="77777777" w:rsidR="00497DD2" w:rsidRDefault="00497DD2">
      <w:pPr>
        <w:spacing w:after="0" w:line="240" w:lineRule="auto"/>
        <w:jc w:val="left"/>
        <w:rPr>
          <w:caps/>
          <w:szCs w:val="17"/>
        </w:rPr>
      </w:pPr>
      <w:r>
        <w:br w:type="page"/>
      </w:r>
    </w:p>
    <w:p w14:paraId="7F28AE5A" w14:textId="26429A4F" w:rsidR="000D19A8" w:rsidRDefault="000D19A8" w:rsidP="000D19A8">
      <w:pPr>
        <w:pStyle w:val="GG-Title1"/>
      </w:pPr>
      <w:r>
        <w:t>Fisheries Management (Prawn Fisheries) Regulations 2017</w:t>
      </w:r>
    </w:p>
    <w:p w14:paraId="56B5B718" w14:textId="77777777" w:rsidR="000D19A8" w:rsidRDefault="000D19A8" w:rsidP="000D19A8">
      <w:pPr>
        <w:pStyle w:val="GG-Title3"/>
      </w:pPr>
      <w:r>
        <w:t>Temporary Prohibition on Fishing Activities in the Gulf St Vincent Prawn Fishery</w:t>
      </w:r>
    </w:p>
    <w:p w14:paraId="143DEC10" w14:textId="77777777" w:rsidR="000D19A8" w:rsidRDefault="000D19A8" w:rsidP="000D19A8">
      <w:pPr>
        <w:pStyle w:val="GG-body"/>
      </w:pPr>
      <w:r>
        <w:t xml:space="preserve">TAKE notice that pursuant to Regulation 10 of the </w:t>
      </w:r>
      <w:r w:rsidRPr="008007B6">
        <w:rPr>
          <w:i/>
          <w:iCs/>
        </w:rPr>
        <w:t>Fisheries Management (Prawn Fisheries) Regulations 2017</w:t>
      </w:r>
      <w:r>
        <w:t>, the activities of the class specified in Schedule 1 are prohibited in the waters of the Gulf St Vincent Prawn Fishery during the period specified in Schedule 2 unless this notice is varied or revoked.</w:t>
      </w:r>
    </w:p>
    <w:p w14:paraId="2695DB36" w14:textId="77777777" w:rsidR="000D19A8" w:rsidRDefault="000D19A8" w:rsidP="000D19A8">
      <w:pPr>
        <w:pStyle w:val="GG-Title2"/>
      </w:pPr>
      <w:r>
        <w:t>Schedule 1</w:t>
      </w:r>
    </w:p>
    <w:p w14:paraId="5E075F56" w14:textId="77777777" w:rsidR="000D19A8" w:rsidRDefault="000D19A8" w:rsidP="000D19A8">
      <w:pPr>
        <w:pStyle w:val="GG-body"/>
      </w:pPr>
      <w:r>
        <w:t>The act of taking or an act preparatory to or involved in the taking of King Prawns (</w:t>
      </w:r>
      <w:proofErr w:type="spellStart"/>
      <w:r w:rsidRPr="008007B6">
        <w:rPr>
          <w:i/>
          <w:iCs/>
        </w:rPr>
        <w:t>Melicertus</w:t>
      </w:r>
      <w:proofErr w:type="spellEnd"/>
      <w:r w:rsidRPr="008007B6">
        <w:rPr>
          <w:i/>
          <w:iCs/>
        </w:rPr>
        <w:t xml:space="preserve"> </w:t>
      </w:r>
      <w:proofErr w:type="spellStart"/>
      <w:r w:rsidRPr="008007B6">
        <w:rPr>
          <w:i/>
          <w:iCs/>
        </w:rPr>
        <w:t>latisulcatus</w:t>
      </w:r>
      <w:proofErr w:type="spellEnd"/>
      <w:r>
        <w:t>) pursuant to a Gulf St Vincent Prawn Fishery Licence.</w:t>
      </w:r>
    </w:p>
    <w:p w14:paraId="5BE15356" w14:textId="77777777" w:rsidR="000D19A8" w:rsidRDefault="000D19A8" w:rsidP="00B70D64">
      <w:pPr>
        <w:pStyle w:val="GG-Title2"/>
        <w:spacing w:after="0"/>
      </w:pPr>
      <w:r>
        <w:t>Schedule 2</w:t>
      </w:r>
    </w:p>
    <w:p w14:paraId="6E46F610" w14:textId="77777777" w:rsidR="000D19A8" w:rsidRDefault="000D19A8" w:rsidP="000D19A8">
      <w:pPr>
        <w:pStyle w:val="GG-body"/>
      </w:pPr>
      <w:r>
        <w:t>From sunset on 4 May 2024 to sunrise on 6 May 2024.</w:t>
      </w:r>
    </w:p>
    <w:p w14:paraId="335AAC43" w14:textId="77777777" w:rsidR="000D19A8" w:rsidRDefault="000D19A8" w:rsidP="000D19A8">
      <w:pPr>
        <w:pStyle w:val="GG-SDated"/>
      </w:pPr>
      <w:r>
        <w:t>Dated: 2 May 2024</w:t>
      </w:r>
    </w:p>
    <w:p w14:paraId="388F6846" w14:textId="77777777" w:rsidR="000D19A8" w:rsidRDefault="000D19A8" w:rsidP="000D19A8">
      <w:pPr>
        <w:pStyle w:val="GG-SName"/>
      </w:pPr>
      <w:r>
        <w:t>Steve Shanks</w:t>
      </w:r>
    </w:p>
    <w:p w14:paraId="70A0086A" w14:textId="77777777" w:rsidR="000D19A8" w:rsidRDefault="000D19A8" w:rsidP="000D19A8">
      <w:pPr>
        <w:pStyle w:val="GG-Signature"/>
      </w:pPr>
      <w:r>
        <w:t>A/Prawn Fishery Manager</w:t>
      </w:r>
    </w:p>
    <w:p w14:paraId="466FB32F" w14:textId="77777777" w:rsidR="000D19A8" w:rsidRDefault="000D19A8" w:rsidP="000D19A8">
      <w:pPr>
        <w:pStyle w:val="GG-Signature"/>
      </w:pPr>
      <w:r>
        <w:t>Delegate of the Minister for Primary Industries and Regional Development</w:t>
      </w:r>
    </w:p>
    <w:p w14:paraId="4639E279" w14:textId="77777777" w:rsidR="000D19A8" w:rsidRDefault="000D19A8" w:rsidP="000D19A8">
      <w:pPr>
        <w:pStyle w:val="GG-body"/>
        <w:pBdr>
          <w:top w:val="single" w:sz="4" w:space="1" w:color="auto"/>
        </w:pBdr>
        <w:spacing w:before="100" w:after="0" w:line="14" w:lineRule="exact"/>
        <w:jc w:val="center"/>
      </w:pPr>
    </w:p>
    <w:p w14:paraId="35B211FA" w14:textId="77777777" w:rsidR="000D19A8" w:rsidRPr="007D2F27" w:rsidRDefault="000D19A8" w:rsidP="00497DD2">
      <w:pPr>
        <w:pStyle w:val="Galley"/>
        <w:spacing w:after="0"/>
      </w:pPr>
    </w:p>
    <w:p w14:paraId="6527E01E" w14:textId="77777777" w:rsidR="000D19A8" w:rsidRDefault="000D19A8" w:rsidP="000D19A8">
      <w:pPr>
        <w:pStyle w:val="GG-Title1"/>
      </w:pPr>
      <w:r>
        <w:t>Fisheries Management (Prawn Fisheries) Regulations 2017</w:t>
      </w:r>
    </w:p>
    <w:p w14:paraId="45CDDD14" w14:textId="77777777" w:rsidR="000D19A8" w:rsidRDefault="000D19A8" w:rsidP="00B70D64">
      <w:pPr>
        <w:pStyle w:val="GG-Title3"/>
        <w:spacing w:after="60"/>
      </w:pPr>
      <w:r>
        <w:t>Temporary Prohibition on Fishing Activities in the Gulf St Vincent Prawn Fishery</w:t>
      </w:r>
    </w:p>
    <w:p w14:paraId="05A71D9D" w14:textId="77777777" w:rsidR="000D19A8" w:rsidRDefault="000D19A8" w:rsidP="00B70D64">
      <w:pPr>
        <w:pStyle w:val="GG-body"/>
        <w:spacing w:after="60"/>
      </w:pPr>
      <w:r>
        <w:t xml:space="preserve">TAKE notice that pursuant to Regulation 10 of the </w:t>
      </w:r>
      <w:r w:rsidRPr="00C47D10">
        <w:rPr>
          <w:i/>
          <w:iCs/>
        </w:rPr>
        <w:t>Fisheries Management (Prawn Fisheries) Regulations 2017</w:t>
      </w:r>
      <w:r>
        <w:t>, the activities of the class specified in Schedule 1 are prohibited in the waters of the Gulf St Vincent Prawn Fishery during the period specified in Schedule 2 except for the licences listed in Schedule 3 undertaking the activities described in Schedule 4 unless this notice is varied or revoked.</w:t>
      </w:r>
    </w:p>
    <w:p w14:paraId="7727BF3D" w14:textId="77777777" w:rsidR="000D19A8" w:rsidRDefault="000D19A8" w:rsidP="00B70D64">
      <w:pPr>
        <w:pStyle w:val="GG-Title2"/>
        <w:spacing w:after="60"/>
      </w:pPr>
      <w:r>
        <w:t>Schedule 1</w:t>
      </w:r>
    </w:p>
    <w:p w14:paraId="4AE071A2" w14:textId="77777777" w:rsidR="000D19A8" w:rsidRDefault="000D19A8" w:rsidP="00B70D64">
      <w:pPr>
        <w:pStyle w:val="GG-body"/>
        <w:spacing w:after="60"/>
      </w:pPr>
      <w:r>
        <w:t>The act of taking or an act preparatory to or involved in the taking of King Prawns (</w:t>
      </w:r>
      <w:proofErr w:type="spellStart"/>
      <w:r w:rsidRPr="00C47D10">
        <w:rPr>
          <w:i/>
          <w:iCs/>
        </w:rPr>
        <w:t>Melicertus</w:t>
      </w:r>
      <w:proofErr w:type="spellEnd"/>
      <w:r w:rsidRPr="00C47D10">
        <w:rPr>
          <w:i/>
          <w:iCs/>
        </w:rPr>
        <w:t xml:space="preserve"> </w:t>
      </w:r>
      <w:proofErr w:type="spellStart"/>
      <w:r w:rsidRPr="00C47D10">
        <w:rPr>
          <w:i/>
          <w:iCs/>
        </w:rPr>
        <w:t>latisulcatus</w:t>
      </w:r>
      <w:proofErr w:type="spellEnd"/>
      <w:r>
        <w:t>).</w:t>
      </w:r>
    </w:p>
    <w:p w14:paraId="1F74320A" w14:textId="77777777" w:rsidR="000D19A8" w:rsidRDefault="000D19A8" w:rsidP="00B70D64">
      <w:pPr>
        <w:pStyle w:val="GG-Title2"/>
        <w:spacing w:after="0"/>
      </w:pPr>
      <w:r>
        <w:t>Schedule 2</w:t>
      </w:r>
    </w:p>
    <w:p w14:paraId="47B06979" w14:textId="77777777" w:rsidR="000D19A8" w:rsidRDefault="000D19A8" w:rsidP="000D19A8">
      <w:pPr>
        <w:pStyle w:val="GG-body"/>
      </w:pPr>
      <w:r>
        <w:t>Between sunset on 6 May 2024 and sunrise on 8 May 2024.</w:t>
      </w:r>
    </w:p>
    <w:p w14:paraId="55CB1781" w14:textId="77777777" w:rsidR="000D19A8" w:rsidRDefault="000D19A8" w:rsidP="000D19A8">
      <w:pPr>
        <w:pStyle w:val="GG-Title2"/>
      </w:pPr>
      <w:r>
        <w:t>Schedule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997"/>
        <w:gridCol w:w="1052"/>
      </w:tblGrid>
      <w:tr w:rsidR="000D19A8" w:rsidRPr="00604893" w14:paraId="4EF6B75C" w14:textId="77777777" w:rsidTr="003E356C">
        <w:trPr>
          <w:tblHeader/>
          <w:jc w:val="center"/>
        </w:trPr>
        <w:tc>
          <w:tcPr>
            <w:tcW w:w="0" w:type="auto"/>
            <w:tcBorders>
              <w:top w:val="single" w:sz="4" w:space="0" w:color="auto"/>
              <w:bottom w:val="single" w:sz="4" w:space="0" w:color="auto"/>
            </w:tcBorders>
            <w:vAlign w:val="center"/>
          </w:tcPr>
          <w:p w14:paraId="6B5193D1"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604893">
              <w:rPr>
                <w:b/>
                <w:bCs/>
              </w:rPr>
              <w:t>Licence Number</w:t>
            </w:r>
          </w:p>
        </w:tc>
        <w:tc>
          <w:tcPr>
            <w:tcW w:w="0" w:type="auto"/>
            <w:tcBorders>
              <w:top w:val="single" w:sz="4" w:space="0" w:color="auto"/>
              <w:bottom w:val="single" w:sz="4" w:space="0" w:color="auto"/>
            </w:tcBorders>
            <w:vAlign w:val="center"/>
          </w:tcPr>
          <w:p w14:paraId="33A09E9B"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604893">
              <w:rPr>
                <w:b/>
                <w:bCs/>
              </w:rPr>
              <w:t>Licence Holder</w:t>
            </w:r>
          </w:p>
        </w:tc>
        <w:tc>
          <w:tcPr>
            <w:tcW w:w="0" w:type="auto"/>
            <w:tcBorders>
              <w:top w:val="single" w:sz="4" w:space="0" w:color="auto"/>
              <w:bottom w:val="single" w:sz="4" w:space="0" w:color="auto"/>
            </w:tcBorders>
            <w:vAlign w:val="center"/>
          </w:tcPr>
          <w:p w14:paraId="33F16684"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604893">
              <w:rPr>
                <w:b/>
                <w:bCs/>
              </w:rPr>
              <w:t>Boat Name</w:t>
            </w:r>
          </w:p>
        </w:tc>
      </w:tr>
      <w:tr w:rsidR="000D19A8" w:rsidRPr="00604893" w14:paraId="5CC978B2" w14:textId="77777777" w:rsidTr="003E356C">
        <w:trPr>
          <w:tblHeader/>
          <w:jc w:val="center"/>
        </w:trPr>
        <w:tc>
          <w:tcPr>
            <w:tcW w:w="0" w:type="auto"/>
            <w:tcBorders>
              <w:top w:val="single" w:sz="4" w:space="0" w:color="auto"/>
            </w:tcBorders>
          </w:tcPr>
          <w:p w14:paraId="69E5235B"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168A3938"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4FC1E70B"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0D19A8" w:rsidRPr="00604893" w14:paraId="0ABC44C0" w14:textId="77777777" w:rsidTr="003E356C">
        <w:trPr>
          <w:jc w:val="center"/>
        </w:trPr>
        <w:tc>
          <w:tcPr>
            <w:tcW w:w="0" w:type="auto"/>
          </w:tcPr>
          <w:p w14:paraId="38282D7D"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proofErr w:type="spellStart"/>
            <w:r w:rsidRPr="00604893">
              <w:t>V03</w:t>
            </w:r>
            <w:proofErr w:type="spellEnd"/>
          </w:p>
        </w:tc>
        <w:tc>
          <w:tcPr>
            <w:tcW w:w="0" w:type="auto"/>
          </w:tcPr>
          <w:p w14:paraId="7865F2AB"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604893">
              <w:t>Josephine K Fisheries P/L</w:t>
            </w:r>
          </w:p>
        </w:tc>
        <w:tc>
          <w:tcPr>
            <w:tcW w:w="0" w:type="auto"/>
          </w:tcPr>
          <w:p w14:paraId="7A1B774A" w14:textId="77777777" w:rsidR="000D19A8" w:rsidRPr="00B7071A"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i/>
                <w:iCs/>
              </w:rPr>
            </w:pPr>
            <w:r w:rsidRPr="00B7071A">
              <w:rPr>
                <w:i/>
                <w:iCs/>
              </w:rPr>
              <w:t>Josephine K</w:t>
            </w:r>
          </w:p>
        </w:tc>
      </w:tr>
      <w:tr w:rsidR="000D19A8" w:rsidRPr="00604893" w14:paraId="6E50BD2E" w14:textId="77777777" w:rsidTr="003E356C">
        <w:trPr>
          <w:jc w:val="center"/>
        </w:trPr>
        <w:tc>
          <w:tcPr>
            <w:tcW w:w="0" w:type="auto"/>
          </w:tcPr>
          <w:p w14:paraId="73A63EC2"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proofErr w:type="spellStart"/>
            <w:r w:rsidRPr="00604893">
              <w:t>V06</w:t>
            </w:r>
            <w:proofErr w:type="spellEnd"/>
          </w:p>
        </w:tc>
        <w:tc>
          <w:tcPr>
            <w:tcW w:w="0" w:type="auto"/>
          </w:tcPr>
          <w:p w14:paraId="4BC27D7B"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proofErr w:type="spellStart"/>
            <w:r w:rsidRPr="00604893">
              <w:t>Todreel</w:t>
            </w:r>
            <w:proofErr w:type="spellEnd"/>
            <w:r w:rsidRPr="00604893">
              <w:t xml:space="preserve"> P/L</w:t>
            </w:r>
          </w:p>
        </w:tc>
        <w:tc>
          <w:tcPr>
            <w:tcW w:w="0" w:type="auto"/>
          </w:tcPr>
          <w:p w14:paraId="7F54ABD3" w14:textId="77777777" w:rsidR="000D19A8" w:rsidRPr="00B7071A"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i/>
                <w:iCs/>
              </w:rPr>
            </w:pPr>
            <w:r w:rsidRPr="00B7071A">
              <w:rPr>
                <w:i/>
                <w:iCs/>
              </w:rPr>
              <w:t>Anna Pearl</w:t>
            </w:r>
          </w:p>
        </w:tc>
      </w:tr>
      <w:tr w:rsidR="000D19A8" w:rsidRPr="00604893" w14:paraId="16B9E378" w14:textId="77777777" w:rsidTr="003E356C">
        <w:trPr>
          <w:jc w:val="center"/>
        </w:trPr>
        <w:tc>
          <w:tcPr>
            <w:tcW w:w="0" w:type="auto"/>
          </w:tcPr>
          <w:p w14:paraId="2A766D8C"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proofErr w:type="spellStart"/>
            <w:r w:rsidRPr="00604893">
              <w:t>V10</w:t>
            </w:r>
            <w:proofErr w:type="spellEnd"/>
          </w:p>
        </w:tc>
        <w:tc>
          <w:tcPr>
            <w:tcW w:w="0" w:type="auto"/>
          </w:tcPr>
          <w:p w14:paraId="1C5553A0"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604893">
              <w:t>Ledo P/L</w:t>
            </w:r>
          </w:p>
        </w:tc>
        <w:tc>
          <w:tcPr>
            <w:tcW w:w="0" w:type="auto"/>
          </w:tcPr>
          <w:p w14:paraId="1075EAB5" w14:textId="77777777" w:rsidR="000D19A8" w:rsidRPr="00B7071A"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i/>
                <w:iCs/>
              </w:rPr>
            </w:pPr>
            <w:r w:rsidRPr="00B7071A">
              <w:rPr>
                <w:i/>
                <w:iCs/>
              </w:rPr>
              <w:t>Frank Cori</w:t>
            </w:r>
          </w:p>
        </w:tc>
      </w:tr>
      <w:tr w:rsidR="000D19A8" w:rsidRPr="00604893" w14:paraId="2B18D8EC" w14:textId="77777777" w:rsidTr="003E356C">
        <w:trPr>
          <w:jc w:val="center"/>
        </w:trPr>
        <w:tc>
          <w:tcPr>
            <w:tcW w:w="0" w:type="auto"/>
            <w:tcBorders>
              <w:bottom w:val="single" w:sz="4" w:space="0" w:color="auto"/>
            </w:tcBorders>
          </w:tcPr>
          <w:p w14:paraId="74583188"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proofErr w:type="spellStart"/>
            <w:r w:rsidRPr="00604893">
              <w:t>V14</w:t>
            </w:r>
            <w:proofErr w:type="spellEnd"/>
          </w:p>
        </w:tc>
        <w:tc>
          <w:tcPr>
            <w:tcW w:w="0" w:type="auto"/>
            <w:tcBorders>
              <w:bottom w:val="single" w:sz="4" w:space="0" w:color="auto"/>
            </w:tcBorders>
          </w:tcPr>
          <w:p w14:paraId="76711E6C"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pPr>
            <w:proofErr w:type="spellStart"/>
            <w:r w:rsidRPr="00604893">
              <w:t>WJ</w:t>
            </w:r>
            <w:proofErr w:type="spellEnd"/>
            <w:r w:rsidRPr="00604893">
              <w:t xml:space="preserve"> Fountain P/L</w:t>
            </w:r>
          </w:p>
        </w:tc>
        <w:tc>
          <w:tcPr>
            <w:tcW w:w="0" w:type="auto"/>
            <w:tcBorders>
              <w:bottom w:val="single" w:sz="4" w:space="0" w:color="auto"/>
            </w:tcBorders>
          </w:tcPr>
          <w:p w14:paraId="6CA9045A" w14:textId="77777777" w:rsidR="000D19A8" w:rsidRPr="00B7071A"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i/>
                <w:iCs/>
              </w:rPr>
            </w:pPr>
            <w:r w:rsidRPr="00B7071A">
              <w:rPr>
                <w:i/>
                <w:iCs/>
              </w:rPr>
              <w:t>Zadar</w:t>
            </w:r>
          </w:p>
        </w:tc>
      </w:tr>
      <w:tr w:rsidR="000D19A8" w:rsidRPr="00604893" w14:paraId="32A25E6A" w14:textId="77777777" w:rsidTr="003E356C">
        <w:trPr>
          <w:jc w:val="center"/>
        </w:trPr>
        <w:tc>
          <w:tcPr>
            <w:tcW w:w="0" w:type="auto"/>
            <w:tcBorders>
              <w:top w:val="single" w:sz="4" w:space="0" w:color="auto"/>
            </w:tcBorders>
          </w:tcPr>
          <w:p w14:paraId="7346A2AF"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0" w:type="auto"/>
            <w:tcBorders>
              <w:top w:val="single" w:sz="4" w:space="0" w:color="auto"/>
            </w:tcBorders>
          </w:tcPr>
          <w:p w14:paraId="77DC0251"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0" w:type="auto"/>
            <w:tcBorders>
              <w:top w:val="single" w:sz="4" w:space="0" w:color="auto"/>
            </w:tcBorders>
          </w:tcPr>
          <w:p w14:paraId="4E51C93F" w14:textId="77777777" w:rsidR="000D19A8" w:rsidRPr="00604893" w:rsidRDefault="000D19A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1A0CCAE6" w14:textId="77777777" w:rsidR="000D19A8" w:rsidRDefault="000D19A8" w:rsidP="000D19A8">
      <w:pPr>
        <w:pStyle w:val="GG-Title2"/>
      </w:pPr>
      <w:r>
        <w:t>Schedule 4</w:t>
      </w:r>
    </w:p>
    <w:p w14:paraId="77D08A7B" w14:textId="77777777" w:rsidR="000D19A8" w:rsidRDefault="000D19A8" w:rsidP="00B70D64">
      <w:pPr>
        <w:pStyle w:val="GG-body"/>
        <w:spacing w:after="60"/>
        <w:ind w:left="284" w:hanging="284"/>
      </w:pPr>
      <w:r>
        <w:t>1.</w:t>
      </w:r>
      <w:r>
        <w:tab/>
        <w:t xml:space="preserve">For the purposes of this schedule the trawl survey areas cannot include any waters of a habitat protection </w:t>
      </w:r>
      <w:proofErr w:type="gramStart"/>
      <w:r>
        <w:t>zone</w:t>
      </w:r>
      <w:proofErr w:type="gramEnd"/>
      <w:r>
        <w:t xml:space="preserve"> or a sanctuary zone of a marine park established under the </w:t>
      </w:r>
      <w:r w:rsidRPr="00991B4E">
        <w:rPr>
          <w:i/>
          <w:iCs/>
        </w:rPr>
        <w:t>Marine Parks Act 2007</w:t>
      </w:r>
      <w:r>
        <w:t xml:space="preserve"> or depths less than 10 metres.</w:t>
      </w:r>
    </w:p>
    <w:p w14:paraId="165D81FA" w14:textId="77777777" w:rsidR="000D19A8" w:rsidRDefault="000D19A8" w:rsidP="00B70D64">
      <w:pPr>
        <w:pStyle w:val="GG-body"/>
        <w:spacing w:after="60"/>
        <w:ind w:left="284" w:hanging="284"/>
      </w:pPr>
      <w:r>
        <w:t>2.</w:t>
      </w:r>
      <w:r>
        <w:tab/>
        <w:t xml:space="preserve">The licence holders listed in Schedule </w:t>
      </w:r>
      <w:proofErr w:type="gramStart"/>
      <w:r>
        <w:t>3</w:t>
      </w:r>
      <w:proofErr w:type="gramEnd"/>
      <w:r>
        <w:t xml:space="preserve"> or their registered master must comply with all regulations and conditions that apply to fishing activities undertaken pursuant to their Gulf St Vincent Prawn Fishery licence, in addition to the conditions imposed by this notice.</w:t>
      </w:r>
    </w:p>
    <w:p w14:paraId="1C501FE0" w14:textId="77777777" w:rsidR="000D19A8" w:rsidRDefault="000D19A8" w:rsidP="00B70D64">
      <w:pPr>
        <w:pStyle w:val="GG-body"/>
        <w:spacing w:after="60"/>
        <w:ind w:left="284" w:hanging="284"/>
      </w:pPr>
      <w:r>
        <w:t>3.</w:t>
      </w:r>
      <w:r>
        <w:tab/>
        <w:t xml:space="preserve">All fishing activity pursuant to this fishing notice must be conducted </w:t>
      </w:r>
      <w:proofErr w:type="gramStart"/>
      <w:r>
        <w:t>in the area of</w:t>
      </w:r>
      <w:proofErr w:type="gramEnd"/>
      <w:r>
        <w:t xml:space="preserve"> Fishery Independent Survey stations identified on page 16 of the “Gulf St Vincent Prawn </w:t>
      </w:r>
      <w:r w:rsidRPr="00521225">
        <w:rPr>
          <w:i/>
          <w:iCs/>
        </w:rPr>
        <w:t>Penaeus (</w:t>
      </w:r>
      <w:proofErr w:type="spellStart"/>
      <w:r w:rsidRPr="00521225">
        <w:rPr>
          <w:i/>
          <w:iCs/>
        </w:rPr>
        <w:t>Melicertus</w:t>
      </w:r>
      <w:proofErr w:type="spellEnd"/>
      <w:r w:rsidRPr="00521225">
        <w:rPr>
          <w:i/>
          <w:iCs/>
        </w:rPr>
        <w:t xml:space="preserve">) </w:t>
      </w:r>
      <w:proofErr w:type="spellStart"/>
      <w:r w:rsidRPr="00521225">
        <w:rPr>
          <w:i/>
          <w:iCs/>
        </w:rPr>
        <w:t>latisulcatus</w:t>
      </w:r>
      <w:proofErr w:type="spellEnd"/>
      <w:r>
        <w:t xml:space="preserve"> Fishery 2019/20” (McLeay and Hooper 2020).</w:t>
      </w:r>
    </w:p>
    <w:p w14:paraId="48E395DD" w14:textId="77777777" w:rsidR="000D19A8" w:rsidRPr="00991B4E" w:rsidRDefault="000D19A8" w:rsidP="00B70D64">
      <w:pPr>
        <w:pStyle w:val="GG-body"/>
        <w:spacing w:after="60"/>
        <w:ind w:left="284" w:hanging="284"/>
        <w:rPr>
          <w:spacing w:val="-4"/>
        </w:rPr>
      </w:pPr>
      <w:r>
        <w:t>4.</w:t>
      </w:r>
      <w:r>
        <w:tab/>
      </w:r>
      <w:r w:rsidRPr="00991B4E">
        <w:rPr>
          <w:spacing w:val="-4"/>
        </w:rPr>
        <w:t>Fishing activity pursuant to this fishing notice must not exceed more than one survey shot at each of the Fishery Independent Survey stations.</w:t>
      </w:r>
    </w:p>
    <w:p w14:paraId="5DF90FAF" w14:textId="77777777" w:rsidR="000D19A8" w:rsidRDefault="000D19A8" w:rsidP="00B70D64">
      <w:pPr>
        <w:pStyle w:val="GG-body"/>
        <w:spacing w:after="60"/>
        <w:ind w:left="284" w:hanging="284"/>
      </w:pPr>
      <w:r>
        <w:t>5.</w:t>
      </w:r>
      <w:r>
        <w:tab/>
        <w:t xml:space="preserve">While engaged in fishing activities or unloading the survey catch, the licence holders listed in Schedule </w:t>
      </w:r>
      <w:proofErr w:type="gramStart"/>
      <w:r>
        <w:t>3</w:t>
      </w:r>
      <w:proofErr w:type="gramEnd"/>
      <w:r>
        <w:t xml:space="preserve"> or their registered master must have a copy of this notice on board the boat or near his person. This notice must be produced to a Fisheries Officer if requested.</w:t>
      </w:r>
    </w:p>
    <w:p w14:paraId="36DB8298" w14:textId="77777777" w:rsidR="000D19A8" w:rsidRDefault="000D19A8" w:rsidP="00B70D64">
      <w:pPr>
        <w:pStyle w:val="GG-body"/>
        <w:spacing w:after="60"/>
        <w:ind w:left="284" w:hanging="284"/>
      </w:pPr>
      <w:r>
        <w:t>6.</w:t>
      </w:r>
      <w:r>
        <w:tab/>
      </w:r>
      <w:r w:rsidRPr="000D0952">
        <w:rPr>
          <w:spacing w:val="-2"/>
        </w:rPr>
        <w:t xml:space="preserve">No fishing activity may be undertaken between the prescribed times of sunrise and sunset for Adelaide (as published in the </w:t>
      </w:r>
      <w:r w:rsidRPr="000D0952">
        <w:rPr>
          <w:i/>
          <w:iCs/>
          <w:spacing w:val="-2"/>
        </w:rPr>
        <w:t>South Australian</w:t>
      </w:r>
      <w:r w:rsidRPr="00991B4E">
        <w:rPr>
          <w:i/>
          <w:iCs/>
        </w:rPr>
        <w:t xml:space="preserve"> Government Gazette</w:t>
      </w:r>
      <w:r>
        <w:t>).</w:t>
      </w:r>
    </w:p>
    <w:p w14:paraId="1E2DC8C7" w14:textId="77777777" w:rsidR="000D19A8" w:rsidRDefault="000D19A8" w:rsidP="00B70D64">
      <w:pPr>
        <w:pStyle w:val="GG-body"/>
        <w:spacing w:after="60"/>
        <w:ind w:left="284" w:hanging="284"/>
      </w:pPr>
      <w:r>
        <w:t>7.</w:t>
      </w:r>
      <w:r>
        <w:tab/>
        <w:t xml:space="preserve">The licence holders listed in Schedule </w:t>
      </w:r>
      <w:proofErr w:type="gramStart"/>
      <w:r>
        <w:t>3</w:t>
      </w:r>
      <w:proofErr w:type="gramEnd"/>
      <w:r>
        <w:t xml:space="preserve"> or their register master must not contravene or fail to comply with the </w:t>
      </w:r>
      <w:r w:rsidRPr="00991B4E">
        <w:rPr>
          <w:i/>
          <w:iCs/>
        </w:rPr>
        <w:t>Fisheries Management Act 2007</w:t>
      </w:r>
      <w:r>
        <w:t>, or any other regulations made under that Act except where specifically exempted by this notice.</w:t>
      </w:r>
    </w:p>
    <w:p w14:paraId="5D7C3FAD" w14:textId="77777777" w:rsidR="000D19A8" w:rsidRDefault="000D19A8" w:rsidP="00B70D64">
      <w:pPr>
        <w:pStyle w:val="GG-body"/>
        <w:spacing w:after="60"/>
        <w:ind w:left="284" w:hanging="284"/>
      </w:pPr>
      <w:r>
        <w:t>8.</w:t>
      </w:r>
      <w:r>
        <w:tab/>
      </w:r>
      <w:r w:rsidRPr="00DA21EE">
        <w:rPr>
          <w:spacing w:val="-4"/>
        </w:rPr>
        <w:t xml:space="preserve">This notice does not purport to override the provisions or operation of any other Act including, but not limited to, the </w:t>
      </w:r>
      <w:r w:rsidRPr="00DA21EE">
        <w:rPr>
          <w:i/>
          <w:iCs/>
          <w:spacing w:val="-4"/>
        </w:rPr>
        <w:t>Marine Parks Act 2007</w:t>
      </w:r>
      <w:r w:rsidRPr="00DA21EE">
        <w:rPr>
          <w:spacing w:val="-4"/>
        </w:rPr>
        <w:t xml:space="preserve">. </w:t>
      </w:r>
      <w:r>
        <w:t>The notice holder and his agents must comply with any relevant regulations, permits, requirements and directions from the Department for Environment and Water when undertaking activities within a marine park.</w:t>
      </w:r>
    </w:p>
    <w:p w14:paraId="02A3B155" w14:textId="77777777" w:rsidR="000D19A8" w:rsidRDefault="000D19A8" w:rsidP="00B70D64">
      <w:pPr>
        <w:pStyle w:val="GG-body"/>
        <w:spacing w:after="60"/>
        <w:ind w:left="284" w:hanging="284"/>
      </w:pPr>
      <w:r>
        <w:t>9.</w:t>
      </w:r>
      <w:r>
        <w:tab/>
        <w:t>A report (including the raw survey data) is to be provided to SARDI by the Saint Vincent Gulf Prawn Boat Owner’s Association detailing the outcomes of the survey as soon as practicable on the survey completion.</w:t>
      </w:r>
    </w:p>
    <w:p w14:paraId="5CD6C96B" w14:textId="77777777" w:rsidR="000D19A8" w:rsidRDefault="000D19A8" w:rsidP="000D19A8">
      <w:pPr>
        <w:pStyle w:val="GG-SDated"/>
      </w:pPr>
      <w:r>
        <w:t>Dated: 2 May 2024</w:t>
      </w:r>
    </w:p>
    <w:p w14:paraId="36F9E8EA" w14:textId="77777777" w:rsidR="000D19A8" w:rsidRDefault="000D19A8" w:rsidP="000D19A8">
      <w:pPr>
        <w:pStyle w:val="GG-SName"/>
      </w:pPr>
      <w:r>
        <w:t>Steve Shanks</w:t>
      </w:r>
    </w:p>
    <w:p w14:paraId="2C6917B9" w14:textId="77777777" w:rsidR="000D19A8" w:rsidRDefault="000D19A8" w:rsidP="000D19A8">
      <w:pPr>
        <w:pStyle w:val="GG-Signature"/>
      </w:pPr>
      <w:r>
        <w:t>A/Prawn Fisheries Manager</w:t>
      </w:r>
    </w:p>
    <w:p w14:paraId="4EE65870" w14:textId="7CDB7F92" w:rsidR="000D19A8" w:rsidRDefault="000D19A8" w:rsidP="00497DD2">
      <w:pPr>
        <w:pStyle w:val="GG-Signature"/>
      </w:pPr>
      <w:r>
        <w:t>Delegate of the Minister for Primary Industries and Regional Development</w:t>
      </w:r>
    </w:p>
    <w:p w14:paraId="7AFF47BB" w14:textId="77777777" w:rsidR="00497DD2" w:rsidRDefault="00497DD2" w:rsidP="00497DD2">
      <w:pPr>
        <w:pStyle w:val="GG-Signature"/>
        <w:pBdr>
          <w:bottom w:val="single" w:sz="4" w:space="1" w:color="auto"/>
        </w:pBdr>
        <w:spacing w:line="52" w:lineRule="exact"/>
        <w:jc w:val="center"/>
      </w:pPr>
    </w:p>
    <w:p w14:paraId="132CD816" w14:textId="77777777" w:rsidR="00497DD2" w:rsidRDefault="00497DD2" w:rsidP="00497DD2">
      <w:pPr>
        <w:pStyle w:val="GG-Signature"/>
        <w:pBdr>
          <w:top w:val="single" w:sz="4" w:space="1" w:color="auto"/>
        </w:pBdr>
        <w:spacing w:before="34" w:line="14" w:lineRule="exact"/>
        <w:jc w:val="center"/>
      </w:pPr>
    </w:p>
    <w:p w14:paraId="24D18199" w14:textId="77777777" w:rsidR="00497DD2" w:rsidRPr="007D2F27" w:rsidRDefault="00497DD2" w:rsidP="00497DD2">
      <w:pPr>
        <w:pStyle w:val="Galley"/>
        <w:spacing w:after="0"/>
      </w:pPr>
    </w:p>
    <w:p w14:paraId="5FC29912" w14:textId="2219FBEF" w:rsidR="00D16192" w:rsidRDefault="00D16192" w:rsidP="00EE3780">
      <w:pPr>
        <w:pStyle w:val="Heading2"/>
      </w:pPr>
      <w:bookmarkStart w:id="7" w:name="_Toc166075491"/>
      <w:r>
        <w:t>Fisheries Management Act 2007</w:t>
      </w:r>
      <w:bookmarkEnd w:id="7"/>
    </w:p>
    <w:p w14:paraId="4777274C" w14:textId="77777777" w:rsidR="00D16192" w:rsidRDefault="00D16192" w:rsidP="00B70D64">
      <w:pPr>
        <w:pStyle w:val="GG-Title2"/>
        <w:spacing w:after="60"/>
      </w:pPr>
      <w:r>
        <w:t>Section 115</w:t>
      </w:r>
    </w:p>
    <w:p w14:paraId="412B6DB2" w14:textId="77777777" w:rsidR="00D16192" w:rsidRDefault="00D16192" w:rsidP="00B70D64">
      <w:pPr>
        <w:pStyle w:val="GG-Title3"/>
        <w:spacing w:after="60"/>
      </w:pPr>
      <w:r>
        <w:t xml:space="preserve">Ministerial Exemption: </w:t>
      </w:r>
      <w:proofErr w:type="spellStart"/>
      <w:r>
        <w:t>ME9903306</w:t>
      </w:r>
      <w:proofErr w:type="spellEnd"/>
    </w:p>
    <w:p w14:paraId="3A1C0C66" w14:textId="77777777" w:rsidR="00D16192" w:rsidRDefault="00D16192" w:rsidP="00B70D64">
      <w:pPr>
        <w:pStyle w:val="GG-body"/>
        <w:spacing w:after="60"/>
      </w:pPr>
      <w:r>
        <w:t xml:space="preserve">TAKE notice that pursuant to Section 115 of the </w:t>
      </w:r>
      <w:r w:rsidRPr="00056BFD">
        <w:rPr>
          <w:i/>
          <w:iCs/>
        </w:rPr>
        <w:t>Fisheries Management Act 2007</w:t>
      </w:r>
      <w:r>
        <w:t xml:space="preserve">, Professor Charlie </w:t>
      </w:r>
      <w:proofErr w:type="spellStart"/>
      <w:r>
        <w:t>Huveneers</w:t>
      </w:r>
      <w:proofErr w:type="spellEnd"/>
      <w:r>
        <w:t xml:space="preserve"> and Ms Leslie Morrison of Flinders University, School of Biological Sciences, Sturt Road, Bedford Park SA 5042 (the ‘exemption holders’), and their nominated agents, are exempt from Section 71(1)(b) and 71(2) of the </w:t>
      </w:r>
      <w:r w:rsidRPr="00307D15">
        <w:rPr>
          <w:i/>
          <w:iCs/>
        </w:rPr>
        <w:t>Fisheries Management Act 2007</w:t>
      </w:r>
      <w:r>
        <w:t>, within the waters specified in Schedule 1, but only insofar as they may undertake the research activities specified in Schedule 2 (the ‘exempted activity’), subject to the conditions set out in Schedule 3, from 24 May 2024 until 23 May 2025 inclusive, unless varied or revoked earlier.</w:t>
      </w:r>
    </w:p>
    <w:p w14:paraId="7B86B97C" w14:textId="77777777" w:rsidR="00484AFF" w:rsidRDefault="00484AFF">
      <w:pPr>
        <w:spacing w:after="0" w:line="240" w:lineRule="auto"/>
        <w:jc w:val="left"/>
        <w:rPr>
          <w:smallCaps/>
          <w:szCs w:val="17"/>
        </w:rPr>
      </w:pPr>
      <w:r>
        <w:br w:type="page"/>
      </w:r>
    </w:p>
    <w:p w14:paraId="61146A83" w14:textId="18FEA182" w:rsidR="00D16192" w:rsidRDefault="00D16192" w:rsidP="00484AFF">
      <w:pPr>
        <w:pStyle w:val="GG-Title2"/>
        <w:spacing w:after="60"/>
      </w:pPr>
      <w:r>
        <w:t>Schedule 1</w:t>
      </w:r>
    </w:p>
    <w:p w14:paraId="4E6016AE" w14:textId="1B2C9937" w:rsidR="00B70D64" w:rsidRPr="00B70D64" w:rsidRDefault="00D16192" w:rsidP="00484AFF">
      <w:pPr>
        <w:pStyle w:val="GG-body"/>
        <w:spacing w:after="60"/>
      </w:pPr>
      <w:r w:rsidRPr="00307D15">
        <w:rPr>
          <w:spacing w:val="-4"/>
        </w:rPr>
        <w:t xml:space="preserve">Coastal waters of South Australia, excluding the Adelaide Dolphin Sanctuary, Sanctuary and Restricted Access zones of any marine park unless </w:t>
      </w:r>
      <w:r w:rsidRPr="00307D15">
        <w:t xml:space="preserve">authorised under the </w:t>
      </w:r>
      <w:r w:rsidRPr="00307D15">
        <w:rPr>
          <w:i/>
          <w:iCs/>
        </w:rPr>
        <w:t>Marine Parks Act 2007</w:t>
      </w:r>
      <w:r w:rsidRPr="00307D15">
        <w:t xml:space="preserve"> and aquatic reserves unless otherwise authorised under the </w:t>
      </w:r>
      <w:r w:rsidRPr="00307D15">
        <w:rPr>
          <w:i/>
          <w:iCs/>
        </w:rPr>
        <w:t>Fisheries Management Act 2007</w:t>
      </w:r>
      <w:r w:rsidRPr="00307D15">
        <w:t>.</w:t>
      </w:r>
    </w:p>
    <w:p w14:paraId="2BA5BD6A" w14:textId="7EEC6809" w:rsidR="00D16192" w:rsidRDefault="00D16192" w:rsidP="00484AFF">
      <w:pPr>
        <w:pStyle w:val="GG-Title2"/>
        <w:spacing w:after="60"/>
      </w:pPr>
      <w:r>
        <w:t>Schedule 2</w:t>
      </w:r>
    </w:p>
    <w:p w14:paraId="106066EC" w14:textId="77777777" w:rsidR="00D16192" w:rsidRDefault="00D16192" w:rsidP="00484AFF">
      <w:pPr>
        <w:pStyle w:val="GG-body"/>
        <w:spacing w:after="60"/>
        <w:ind w:left="426" w:hanging="142"/>
      </w:pPr>
      <w:r>
        <w:t>•</w:t>
      </w:r>
      <w:r>
        <w:tab/>
        <w:t>The tagging of free-swimming White Sharks (</w:t>
      </w:r>
      <w:r w:rsidRPr="00F14FB2">
        <w:rPr>
          <w:i/>
          <w:iCs/>
        </w:rPr>
        <w:t>Carcharodon carcharias</w:t>
      </w:r>
      <w:r>
        <w:t>) with an accelerometer package and/or acoustic tag using a modified spear gun or deployment pole.</w:t>
      </w:r>
    </w:p>
    <w:p w14:paraId="5D593649" w14:textId="77777777" w:rsidR="00D16192" w:rsidRDefault="00D16192" w:rsidP="00484AFF">
      <w:pPr>
        <w:pStyle w:val="GG-body"/>
        <w:spacing w:after="60"/>
        <w:ind w:left="426" w:hanging="142"/>
      </w:pPr>
      <w:r>
        <w:t>•</w:t>
      </w:r>
      <w:r>
        <w:tab/>
        <w:t>The collection of tissue samples from free-swimming White Sharks using a modified spear gun.</w:t>
      </w:r>
    </w:p>
    <w:p w14:paraId="42848475" w14:textId="77777777" w:rsidR="00D16192" w:rsidRDefault="00D16192" w:rsidP="00484AFF">
      <w:pPr>
        <w:pStyle w:val="GG-Title2"/>
        <w:spacing w:after="60"/>
      </w:pPr>
      <w:r>
        <w:t>Schedule 3</w:t>
      </w:r>
    </w:p>
    <w:p w14:paraId="70DA5298" w14:textId="77777777" w:rsidR="00D16192" w:rsidRDefault="00D16192" w:rsidP="00484AFF">
      <w:pPr>
        <w:pStyle w:val="GG-body"/>
        <w:spacing w:after="60"/>
        <w:ind w:left="284" w:hanging="284"/>
      </w:pPr>
      <w:r>
        <w:t>1.</w:t>
      </w:r>
      <w:r>
        <w:tab/>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029F861C" w14:textId="77777777" w:rsidR="00D16192" w:rsidRDefault="00D16192" w:rsidP="00484AFF">
      <w:pPr>
        <w:pStyle w:val="GG-body"/>
        <w:spacing w:after="60"/>
        <w:ind w:left="284" w:hanging="284"/>
      </w:pPr>
      <w:r>
        <w:t>2.</w:t>
      </w:r>
      <w:r>
        <w:tab/>
        <w:t>No shark may be restrained or taken from the water under this exemption.</w:t>
      </w:r>
    </w:p>
    <w:p w14:paraId="3CE8A16F" w14:textId="77777777" w:rsidR="00D16192" w:rsidRDefault="00D16192" w:rsidP="00484AFF">
      <w:pPr>
        <w:pStyle w:val="GG-body"/>
        <w:spacing w:after="60"/>
        <w:ind w:left="284" w:hanging="284"/>
      </w:pPr>
      <w:r>
        <w:t>3.</w:t>
      </w:r>
      <w:r>
        <w:tab/>
        <w:t>The exemption holder or nominated agents may tag and/or take tissue samples from a maximum of 30 free-swimming White Sharks during the term of this notice.</w:t>
      </w:r>
    </w:p>
    <w:p w14:paraId="4386012F" w14:textId="77777777" w:rsidR="00D16192" w:rsidRDefault="00D16192" w:rsidP="00484AFF">
      <w:pPr>
        <w:pStyle w:val="GG-body"/>
        <w:spacing w:after="60"/>
        <w:ind w:left="284" w:hanging="284"/>
      </w:pPr>
      <w:r>
        <w:t>4.</w:t>
      </w:r>
      <w:r>
        <w:tab/>
        <w:t>For the purposes of this notice, the following person is the nominated agent of the exemption holders:</w:t>
      </w:r>
    </w:p>
    <w:p w14:paraId="06E83B19" w14:textId="77777777" w:rsidR="00D16192" w:rsidRDefault="00D16192" w:rsidP="00484AFF">
      <w:pPr>
        <w:pStyle w:val="GG-body"/>
        <w:spacing w:after="60"/>
        <w:ind w:left="426" w:hanging="142"/>
      </w:pPr>
      <w:r>
        <w:t>•</w:t>
      </w:r>
      <w:r>
        <w:tab/>
        <w:t>Dr Lauren Meyer, Flinders University</w:t>
      </w:r>
    </w:p>
    <w:p w14:paraId="162FEB74" w14:textId="77777777" w:rsidR="00D16192" w:rsidRDefault="00D16192" w:rsidP="00484AFF">
      <w:pPr>
        <w:pStyle w:val="GG-body"/>
        <w:spacing w:after="60"/>
        <w:ind w:left="284" w:hanging="284"/>
      </w:pPr>
      <w:r>
        <w:t>5.</w:t>
      </w:r>
      <w:r>
        <w:tab/>
        <w:t xml:space="preserve">At least 1 hour before conducting the exempted activity, the exemption holder or nominated agent must contact the Department of Primary Industries and Regions (PIRSA) </w:t>
      </w:r>
      <w:proofErr w:type="spellStart"/>
      <w:r>
        <w:t>Fishwatch</w:t>
      </w:r>
      <w:proofErr w:type="spellEnd"/>
      <w:r>
        <w:t xml:space="preserve"> on 1800 065 522 and answer a series of questions about the exempted activity. The exemption holder will need to have a copy of the exemption at the time of making the call and be able to provide information about the area and time of the exempted activity, the vehicles and/or boats involved, the number of agents undertaking the exempted activity and other related questions.</w:t>
      </w:r>
    </w:p>
    <w:p w14:paraId="47686B8D" w14:textId="77777777" w:rsidR="00D16192" w:rsidRDefault="00D16192" w:rsidP="00484AFF">
      <w:pPr>
        <w:pStyle w:val="GG-body"/>
        <w:spacing w:after="60"/>
        <w:ind w:left="284" w:hanging="284"/>
      </w:pPr>
      <w:r>
        <w:t>6.</w:t>
      </w:r>
      <w:r>
        <w:tab/>
        <w:t>While engaging in the exempted activity, the exemption holder and nominated agents must be in possession of a signed copy of this notice and carry their identification card issued by Flinders University. Such notice and identification must be produced to a PIRSA Fisheries Officer immediately upon request.</w:t>
      </w:r>
    </w:p>
    <w:p w14:paraId="0BF2D2B9" w14:textId="77777777" w:rsidR="00D16192" w:rsidRDefault="00D16192" w:rsidP="00484AFF">
      <w:pPr>
        <w:pStyle w:val="GG-body"/>
        <w:spacing w:after="60"/>
        <w:ind w:left="284" w:hanging="284"/>
      </w:pPr>
      <w:r>
        <w:t>7.</w:t>
      </w:r>
      <w:r>
        <w:tab/>
        <w:t xml:space="preserve">The exemption holder or agents must not contravene or fail to comply with the </w:t>
      </w:r>
      <w:r w:rsidRPr="003B3E2B">
        <w:rPr>
          <w:i/>
          <w:iCs/>
        </w:rPr>
        <w:t xml:space="preserve">Fisheries Management Act </w:t>
      </w:r>
      <w:proofErr w:type="gramStart"/>
      <w:r w:rsidRPr="003B3E2B">
        <w:rPr>
          <w:i/>
          <w:iCs/>
        </w:rPr>
        <w:t>2007</w:t>
      </w:r>
      <w:proofErr w:type="gramEnd"/>
      <w:r>
        <w:t xml:space="preserve"> or any regulations made under that Act, except where specifically exempted by this notice.</w:t>
      </w:r>
    </w:p>
    <w:p w14:paraId="7D8AB628" w14:textId="77777777" w:rsidR="00D16192" w:rsidRDefault="00D16192" w:rsidP="00484AFF">
      <w:pPr>
        <w:pStyle w:val="GG-body"/>
        <w:spacing w:after="60"/>
      </w:pPr>
      <w:r w:rsidRPr="0018619B">
        <w:rPr>
          <w:spacing w:val="-2"/>
        </w:rPr>
        <w:t xml:space="preserve">This notice does not purport to override the provisions or operation of any other Act including, but not limited to, the </w:t>
      </w:r>
      <w:r w:rsidRPr="0018619B">
        <w:rPr>
          <w:i/>
          <w:iCs/>
          <w:spacing w:val="-2"/>
        </w:rPr>
        <w:t>Marine Parks Act 2007</w:t>
      </w:r>
      <w:r w:rsidRPr="0018619B">
        <w:rPr>
          <w:spacing w:val="-2"/>
        </w:rPr>
        <w:t>.</w:t>
      </w:r>
      <w:r>
        <w:t xml:space="preserve"> The exemption holder and his agents must comply with any relevant regulations, permits, requirements and directions from the Department for Environment and Water when undertaking activities within a marine park.</w:t>
      </w:r>
    </w:p>
    <w:p w14:paraId="4D7B0A27" w14:textId="77777777" w:rsidR="00D16192" w:rsidRDefault="00D16192" w:rsidP="00D16192">
      <w:pPr>
        <w:pStyle w:val="GG-SDated"/>
      </w:pPr>
      <w:r>
        <w:t>Dated: 1 May 2024</w:t>
      </w:r>
    </w:p>
    <w:p w14:paraId="04414A1F" w14:textId="77777777" w:rsidR="00D16192" w:rsidRDefault="00D16192" w:rsidP="00D16192">
      <w:pPr>
        <w:pStyle w:val="GG-SName"/>
      </w:pPr>
      <w:r>
        <w:t>Professor Gavin Begg</w:t>
      </w:r>
    </w:p>
    <w:p w14:paraId="57C53378" w14:textId="77777777" w:rsidR="00D16192" w:rsidRDefault="00D16192" w:rsidP="00D16192">
      <w:pPr>
        <w:pStyle w:val="GG-Signature"/>
      </w:pPr>
      <w:r>
        <w:t>Executive Director</w:t>
      </w:r>
    </w:p>
    <w:p w14:paraId="435462E0" w14:textId="77777777" w:rsidR="00D16192" w:rsidRDefault="00D16192" w:rsidP="00D16192">
      <w:pPr>
        <w:pStyle w:val="GG-Signature"/>
      </w:pPr>
      <w:r>
        <w:t>Fisheries and Aquaculture</w:t>
      </w:r>
    </w:p>
    <w:p w14:paraId="6EB2923C" w14:textId="3D7A6D8E" w:rsidR="004C5E9F" w:rsidRDefault="00D16192" w:rsidP="00D16192">
      <w:pPr>
        <w:pStyle w:val="GG-Signature"/>
      </w:pPr>
      <w:r>
        <w:t>Delegate of the Minister for Primary Industries and Regional Development</w:t>
      </w:r>
    </w:p>
    <w:p w14:paraId="7E784201" w14:textId="77777777" w:rsidR="00D16192" w:rsidRDefault="00D16192" w:rsidP="00D16192">
      <w:pPr>
        <w:pStyle w:val="GG-Signature"/>
        <w:pBdr>
          <w:bottom w:val="single" w:sz="4" w:space="1" w:color="auto"/>
        </w:pBdr>
        <w:spacing w:line="52" w:lineRule="exact"/>
        <w:jc w:val="center"/>
        <w:rPr>
          <w:lang w:val="en-US"/>
        </w:rPr>
      </w:pPr>
    </w:p>
    <w:p w14:paraId="34B35802" w14:textId="77777777" w:rsidR="00D16192" w:rsidRDefault="00D16192" w:rsidP="00D16192">
      <w:pPr>
        <w:pStyle w:val="GG-Signature"/>
        <w:pBdr>
          <w:top w:val="single" w:sz="4" w:space="1" w:color="auto"/>
        </w:pBdr>
        <w:spacing w:before="34" w:line="14" w:lineRule="exact"/>
        <w:jc w:val="center"/>
        <w:rPr>
          <w:lang w:val="en-US"/>
        </w:rPr>
      </w:pPr>
    </w:p>
    <w:p w14:paraId="52D4182B" w14:textId="77777777" w:rsidR="00D16192" w:rsidRDefault="00D16192" w:rsidP="00D16192">
      <w:pPr>
        <w:pStyle w:val="Galley"/>
        <w:spacing w:after="0"/>
        <w:rPr>
          <w:lang w:val="en-US"/>
        </w:rPr>
      </w:pPr>
    </w:p>
    <w:p w14:paraId="76B1FDAA" w14:textId="77777777" w:rsidR="00BD1CBC" w:rsidRDefault="00BD1CBC" w:rsidP="00EE3780">
      <w:pPr>
        <w:pStyle w:val="Heading2"/>
      </w:pPr>
      <w:bookmarkStart w:id="8" w:name="_Toc166075492"/>
      <w:r>
        <w:t>Housing Improvement Act 2016</w:t>
      </w:r>
      <w:bookmarkEnd w:id="8"/>
    </w:p>
    <w:p w14:paraId="255D662F" w14:textId="77777777" w:rsidR="00BD1CBC" w:rsidRDefault="00BD1CBC" w:rsidP="00BD1CBC">
      <w:pPr>
        <w:pStyle w:val="GG-Title3"/>
      </w:pPr>
      <w:r>
        <w:t>Rent Control</w:t>
      </w:r>
    </w:p>
    <w:p w14:paraId="0B25E3A2" w14:textId="77777777" w:rsidR="00BD1CBC" w:rsidRDefault="00BD1CBC" w:rsidP="00BD1CBC">
      <w:pPr>
        <w:pStyle w:val="GG-body"/>
      </w:pPr>
      <w:r w:rsidRPr="00307E18">
        <w:rPr>
          <w:spacing w:val="-4"/>
        </w:rPr>
        <w:t xml:space="preserve">IN the exercise of the powers conferred by the </w:t>
      </w:r>
      <w:r w:rsidRPr="00307E18">
        <w:rPr>
          <w:i/>
          <w:iCs/>
          <w:spacing w:val="-4"/>
        </w:rPr>
        <w:t>Housing Improvement Act 2016</w:t>
      </w:r>
      <w:r w:rsidRPr="00307E18">
        <w:rPr>
          <w:spacing w:val="-4"/>
        </w:rPr>
        <w:t>, the Delegate of the Minister for Housing and Urban Development</w:t>
      </w:r>
      <w:r>
        <w:t xml:space="preserve"> hereby fixes the maximum rental amount per week that shall be payable subject to Section 55 of the </w:t>
      </w:r>
      <w:r w:rsidRPr="00307E18">
        <w:rPr>
          <w:i/>
          <w:iCs/>
        </w:rPr>
        <w:t>Residential Tenancies Act 1995</w:t>
      </w:r>
      <w:r>
        <w:t xml:space="preserve">, </w:t>
      </w:r>
      <w:r>
        <w:br/>
        <w:t>in respect of each premises described in the following table. The amount shown in the said table shall come into force on the date of this publication in the Gazette.</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2"/>
        <w:gridCol w:w="2832"/>
        <w:gridCol w:w="1420"/>
        <w:gridCol w:w="1558"/>
      </w:tblGrid>
      <w:tr w:rsidR="00BD1CBC" w:rsidRPr="007C6DFD" w14:paraId="61705EB9" w14:textId="77777777" w:rsidTr="003E356C">
        <w:trPr>
          <w:tblHeader/>
        </w:trPr>
        <w:tc>
          <w:tcPr>
            <w:tcW w:w="1894" w:type="pct"/>
            <w:tcBorders>
              <w:top w:val="single" w:sz="4" w:space="0" w:color="auto"/>
              <w:bottom w:val="single" w:sz="4" w:space="0" w:color="auto"/>
            </w:tcBorders>
            <w:vAlign w:val="center"/>
          </w:tcPr>
          <w:p w14:paraId="479A6710"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rPr>
              <w:t>Address of Premises</w:t>
            </w:r>
          </w:p>
        </w:tc>
        <w:tc>
          <w:tcPr>
            <w:tcW w:w="1514" w:type="pct"/>
            <w:tcBorders>
              <w:top w:val="single" w:sz="4" w:space="0" w:color="auto"/>
              <w:bottom w:val="single" w:sz="4" w:space="0" w:color="auto"/>
            </w:tcBorders>
            <w:vAlign w:val="center"/>
          </w:tcPr>
          <w:p w14:paraId="0970A6E9"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rPr>
              <w:t>Allotment Section</w:t>
            </w:r>
          </w:p>
        </w:tc>
        <w:tc>
          <w:tcPr>
            <w:tcW w:w="759" w:type="pct"/>
            <w:tcBorders>
              <w:top w:val="single" w:sz="4" w:space="0" w:color="auto"/>
              <w:bottom w:val="single" w:sz="4" w:space="0" w:color="auto"/>
            </w:tcBorders>
            <w:vAlign w:val="center"/>
          </w:tcPr>
          <w:p w14:paraId="41BFE0CE"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u w:val="single"/>
              </w:rPr>
              <w:t>Certificate of Title</w:t>
            </w:r>
            <w:r>
              <w:rPr>
                <w:b/>
                <w:bCs/>
              </w:rPr>
              <w:br/>
            </w:r>
            <w:r w:rsidRPr="007C6DFD">
              <w:rPr>
                <w:b/>
                <w:bCs/>
              </w:rPr>
              <w:t>Volume/Folio</w:t>
            </w:r>
          </w:p>
        </w:tc>
        <w:tc>
          <w:tcPr>
            <w:tcW w:w="833" w:type="pct"/>
            <w:tcBorders>
              <w:top w:val="single" w:sz="4" w:space="0" w:color="auto"/>
              <w:bottom w:val="single" w:sz="4" w:space="0" w:color="auto"/>
            </w:tcBorders>
            <w:vAlign w:val="center"/>
          </w:tcPr>
          <w:p w14:paraId="79202675"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u w:val="single"/>
              </w:rPr>
            </w:pPr>
            <w:r w:rsidRPr="007C6DFD">
              <w:rPr>
                <w:b/>
                <w:bCs/>
              </w:rPr>
              <w:t>Maximum Rental per week payable</w:t>
            </w:r>
          </w:p>
        </w:tc>
      </w:tr>
      <w:tr w:rsidR="00BD1CBC" w:rsidRPr="007C6DFD" w14:paraId="460ECC4C" w14:textId="77777777" w:rsidTr="003E356C">
        <w:trPr>
          <w:tblHeader/>
        </w:trPr>
        <w:tc>
          <w:tcPr>
            <w:tcW w:w="1894" w:type="pct"/>
            <w:tcBorders>
              <w:top w:val="single" w:sz="4" w:space="0" w:color="auto"/>
            </w:tcBorders>
            <w:vAlign w:val="center"/>
          </w:tcPr>
          <w:p w14:paraId="2EEEC1BD"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1514" w:type="pct"/>
            <w:tcBorders>
              <w:top w:val="single" w:sz="4" w:space="0" w:color="auto"/>
            </w:tcBorders>
            <w:vAlign w:val="center"/>
          </w:tcPr>
          <w:p w14:paraId="188B4408"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759" w:type="pct"/>
            <w:tcBorders>
              <w:top w:val="single" w:sz="4" w:space="0" w:color="auto"/>
            </w:tcBorders>
            <w:vAlign w:val="center"/>
          </w:tcPr>
          <w:p w14:paraId="31BDAE9D"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833" w:type="pct"/>
            <w:tcBorders>
              <w:top w:val="single" w:sz="4" w:space="0" w:color="auto"/>
            </w:tcBorders>
          </w:tcPr>
          <w:p w14:paraId="54E0905B"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r>
      <w:tr w:rsidR="00BD1CBC" w:rsidRPr="007C6DFD" w14:paraId="7EAA76AE" w14:textId="77777777" w:rsidTr="003E356C">
        <w:tc>
          <w:tcPr>
            <w:tcW w:w="1894" w:type="pct"/>
          </w:tcPr>
          <w:p w14:paraId="40C06643"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7C6DFD">
              <w:t>8 Arlington Terrace, Welland, SA 5007</w:t>
            </w:r>
          </w:p>
        </w:tc>
        <w:tc>
          <w:tcPr>
            <w:tcW w:w="1514" w:type="pct"/>
          </w:tcPr>
          <w:p w14:paraId="301FEC56"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7C6DFD">
              <w:t>Allotment 121, Deposited Plan 1690,</w:t>
            </w:r>
            <w:r>
              <w:t xml:space="preserve"> </w:t>
            </w:r>
            <w:r w:rsidRPr="007C6DFD">
              <w:t>Hundred of Yatala</w:t>
            </w:r>
          </w:p>
        </w:tc>
        <w:tc>
          <w:tcPr>
            <w:tcW w:w="759" w:type="pct"/>
          </w:tcPr>
          <w:p w14:paraId="53BA6A78"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1"/>
              <w:jc w:val="left"/>
            </w:pPr>
            <w:proofErr w:type="spellStart"/>
            <w:r w:rsidRPr="007C6DFD">
              <w:t>CT5492</w:t>
            </w:r>
            <w:proofErr w:type="spellEnd"/>
            <w:r w:rsidRPr="007C6DFD">
              <w:t>/53</w:t>
            </w:r>
          </w:p>
        </w:tc>
        <w:tc>
          <w:tcPr>
            <w:tcW w:w="833" w:type="pct"/>
          </w:tcPr>
          <w:p w14:paraId="31936585"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C6DFD">
              <w:t>$170.00</w:t>
            </w:r>
          </w:p>
        </w:tc>
      </w:tr>
      <w:tr w:rsidR="00BD1CBC" w:rsidRPr="007C6DFD" w14:paraId="6FBB9937" w14:textId="77777777" w:rsidTr="003E356C">
        <w:tc>
          <w:tcPr>
            <w:tcW w:w="1894" w:type="pct"/>
            <w:tcBorders>
              <w:bottom w:val="single" w:sz="4" w:space="0" w:color="auto"/>
            </w:tcBorders>
          </w:tcPr>
          <w:p w14:paraId="6C97E978"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59" w:hanging="159"/>
              <w:jc w:val="left"/>
            </w:pPr>
            <w:r w:rsidRPr="007C6DFD">
              <w:t>Unit 10, 36 Kenilworth Road, Parkside, SA 5063</w:t>
            </w:r>
          </w:p>
        </w:tc>
        <w:tc>
          <w:tcPr>
            <w:tcW w:w="1514" w:type="pct"/>
            <w:tcBorders>
              <w:bottom w:val="single" w:sz="4" w:space="0" w:color="auto"/>
            </w:tcBorders>
          </w:tcPr>
          <w:p w14:paraId="1AE48EF7"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59" w:hanging="159"/>
              <w:jc w:val="left"/>
            </w:pPr>
            <w:r w:rsidRPr="007C6DFD">
              <w:t>Strata Plan 11284,</w:t>
            </w:r>
            <w:r>
              <w:t xml:space="preserve"> </w:t>
            </w:r>
            <w:r w:rsidRPr="007C6DFD">
              <w:t>Hundred of Adelaide</w:t>
            </w:r>
          </w:p>
        </w:tc>
        <w:tc>
          <w:tcPr>
            <w:tcW w:w="759" w:type="pct"/>
            <w:tcBorders>
              <w:bottom w:val="single" w:sz="4" w:space="0" w:color="auto"/>
            </w:tcBorders>
          </w:tcPr>
          <w:p w14:paraId="4D4D62A3"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281"/>
              <w:jc w:val="left"/>
            </w:pPr>
            <w:proofErr w:type="spellStart"/>
            <w:r w:rsidRPr="007C6DFD">
              <w:t>CT5027</w:t>
            </w:r>
            <w:proofErr w:type="spellEnd"/>
            <w:r w:rsidRPr="007C6DFD">
              <w:t>/225</w:t>
            </w:r>
          </w:p>
        </w:tc>
        <w:tc>
          <w:tcPr>
            <w:tcW w:w="833" w:type="pct"/>
            <w:tcBorders>
              <w:bottom w:val="single" w:sz="4" w:space="0" w:color="auto"/>
            </w:tcBorders>
          </w:tcPr>
          <w:p w14:paraId="2CCDD6F1"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7C6DFD">
              <w:t>$130.00</w:t>
            </w:r>
          </w:p>
        </w:tc>
      </w:tr>
      <w:tr w:rsidR="00BD1CBC" w:rsidRPr="007C6DFD" w14:paraId="05BC6DE9" w14:textId="77777777" w:rsidTr="003E356C">
        <w:tc>
          <w:tcPr>
            <w:tcW w:w="1894" w:type="pct"/>
            <w:tcBorders>
              <w:top w:val="single" w:sz="4" w:space="0" w:color="auto"/>
            </w:tcBorders>
          </w:tcPr>
          <w:p w14:paraId="0AF1BFA1"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514" w:type="pct"/>
            <w:tcBorders>
              <w:top w:val="single" w:sz="4" w:space="0" w:color="auto"/>
            </w:tcBorders>
          </w:tcPr>
          <w:p w14:paraId="775145A6"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759" w:type="pct"/>
            <w:tcBorders>
              <w:top w:val="single" w:sz="4" w:space="0" w:color="auto"/>
            </w:tcBorders>
          </w:tcPr>
          <w:p w14:paraId="03E9DA0F"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833" w:type="pct"/>
            <w:tcBorders>
              <w:top w:val="single" w:sz="4" w:space="0" w:color="auto"/>
            </w:tcBorders>
          </w:tcPr>
          <w:p w14:paraId="3D5F2287"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28D14775" w14:textId="77777777" w:rsidR="00BD1CBC" w:rsidRDefault="00BD1CBC" w:rsidP="00BD1CBC">
      <w:pPr>
        <w:pStyle w:val="GG-SDated"/>
      </w:pPr>
      <w:r>
        <w:t>Dated: 9 May 2024</w:t>
      </w:r>
    </w:p>
    <w:p w14:paraId="7FAF15BD" w14:textId="77777777" w:rsidR="00BD1CBC" w:rsidRDefault="00BD1CBC" w:rsidP="00BD1CBC">
      <w:pPr>
        <w:pStyle w:val="GG-SName"/>
      </w:pPr>
      <w:r>
        <w:t>Craig Thompson</w:t>
      </w:r>
    </w:p>
    <w:p w14:paraId="7AE1E360" w14:textId="77777777" w:rsidR="00BD1CBC" w:rsidRDefault="00BD1CBC" w:rsidP="00BD1CBC">
      <w:pPr>
        <w:pStyle w:val="GG-Signature"/>
      </w:pPr>
      <w:r>
        <w:t>Housing Regulator and Registrar</w:t>
      </w:r>
    </w:p>
    <w:p w14:paraId="46DCD37C" w14:textId="77777777" w:rsidR="00BD1CBC" w:rsidRDefault="00BD1CBC" w:rsidP="00BD1CBC">
      <w:pPr>
        <w:pStyle w:val="GG-Signature"/>
      </w:pPr>
      <w:r>
        <w:t>Housing Safety Authority</w:t>
      </w:r>
    </w:p>
    <w:p w14:paraId="20AA0E65" w14:textId="77777777" w:rsidR="00BD1CBC" w:rsidRDefault="00BD1CBC" w:rsidP="00BD1CBC">
      <w:pPr>
        <w:pStyle w:val="GG-Signature"/>
      </w:pPr>
      <w:r>
        <w:t>Delegate of the Minister for Housing and Urban Development</w:t>
      </w:r>
    </w:p>
    <w:p w14:paraId="36F70412" w14:textId="77777777" w:rsidR="00BD1CBC" w:rsidRDefault="00BD1CBC" w:rsidP="00BD1CBC">
      <w:pPr>
        <w:pStyle w:val="GG-body"/>
        <w:pBdr>
          <w:top w:val="single" w:sz="4" w:space="1" w:color="auto"/>
        </w:pBdr>
        <w:spacing w:before="100" w:after="0" w:line="14" w:lineRule="exact"/>
        <w:jc w:val="center"/>
      </w:pPr>
    </w:p>
    <w:p w14:paraId="3D63F60A" w14:textId="77777777" w:rsidR="00BD1CBC" w:rsidRPr="007D2F27" w:rsidRDefault="00BD1CBC" w:rsidP="00BD1CBC">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0916F34" w14:textId="77777777" w:rsidR="00BD1CBC" w:rsidRDefault="00BD1CBC" w:rsidP="00BD1CBC">
      <w:pPr>
        <w:pStyle w:val="GG-Title1"/>
      </w:pPr>
      <w:r>
        <w:t>Housing Improvement Act 2016</w:t>
      </w:r>
    </w:p>
    <w:p w14:paraId="76640CA2" w14:textId="77777777" w:rsidR="00BD1CBC" w:rsidRDefault="00BD1CBC" w:rsidP="00BD1CBC">
      <w:pPr>
        <w:pStyle w:val="GG-Title3"/>
      </w:pPr>
      <w:r>
        <w:t>Rent Control Revocations</w:t>
      </w:r>
    </w:p>
    <w:p w14:paraId="77458E85" w14:textId="77777777" w:rsidR="00BD1CBC" w:rsidRPr="006D588D" w:rsidRDefault="00BD1CBC" w:rsidP="00BD1CBC">
      <w:pPr>
        <w:pStyle w:val="GG-body"/>
      </w:pPr>
      <w:r w:rsidRPr="006D588D">
        <w:rPr>
          <w:spacing w:val="-4"/>
        </w:rPr>
        <w:t xml:space="preserve">IN the exercise of the powers conferred by the </w:t>
      </w:r>
      <w:r w:rsidRPr="006D588D">
        <w:rPr>
          <w:i/>
          <w:iCs/>
          <w:spacing w:val="-4"/>
        </w:rPr>
        <w:t>Housing Improvement Act 2016</w:t>
      </w:r>
      <w:r w:rsidRPr="006D588D">
        <w:rPr>
          <w:spacing w:val="-4"/>
        </w:rPr>
        <w:t>, the Delegate of the Minister for Housing and Urban Development</w:t>
      </w:r>
      <w:r w:rsidRPr="006D588D">
        <w:t xml:space="preserve"> hereby revokes the maximum rental amount per week that shall be payable subject to Section 55 of the </w:t>
      </w:r>
      <w:r w:rsidRPr="006D588D">
        <w:rPr>
          <w:i/>
          <w:iCs/>
        </w:rPr>
        <w:t>Residential Tenancies Act 1995</w:t>
      </w:r>
      <w:r w:rsidRPr="006D588D">
        <w:t xml:space="preserve">, </w:t>
      </w:r>
      <w:r>
        <w:br/>
      </w:r>
      <w:r w:rsidRPr="006D588D">
        <w:t>in respect of each premises described in the following table.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7"/>
        <w:gridCol w:w="4533"/>
        <w:gridCol w:w="1704"/>
      </w:tblGrid>
      <w:tr w:rsidR="00BD1CBC" w:rsidRPr="007C6DFD" w14:paraId="16F5461E" w14:textId="77777777" w:rsidTr="003E356C">
        <w:trPr>
          <w:tblHeader/>
        </w:trPr>
        <w:tc>
          <w:tcPr>
            <w:tcW w:w="1666" w:type="pct"/>
            <w:tcBorders>
              <w:top w:val="single" w:sz="4" w:space="0" w:color="auto"/>
              <w:bottom w:val="single" w:sz="4" w:space="0" w:color="auto"/>
            </w:tcBorders>
            <w:vAlign w:val="center"/>
          </w:tcPr>
          <w:p w14:paraId="42798545"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rPr>
              <w:t>Address of Premises</w:t>
            </w:r>
          </w:p>
        </w:tc>
        <w:tc>
          <w:tcPr>
            <w:tcW w:w="2423" w:type="pct"/>
            <w:tcBorders>
              <w:top w:val="single" w:sz="4" w:space="0" w:color="auto"/>
              <w:bottom w:val="single" w:sz="4" w:space="0" w:color="auto"/>
            </w:tcBorders>
            <w:vAlign w:val="center"/>
          </w:tcPr>
          <w:p w14:paraId="4AFA72C5"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rPr>
              <w:t>Allotment Section</w:t>
            </w:r>
          </w:p>
        </w:tc>
        <w:tc>
          <w:tcPr>
            <w:tcW w:w="911" w:type="pct"/>
            <w:tcBorders>
              <w:top w:val="single" w:sz="4" w:space="0" w:color="auto"/>
              <w:bottom w:val="single" w:sz="4" w:space="0" w:color="auto"/>
            </w:tcBorders>
            <w:vAlign w:val="center"/>
          </w:tcPr>
          <w:p w14:paraId="0511CD15"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C6DFD">
              <w:rPr>
                <w:b/>
                <w:bCs/>
                <w:u w:val="single"/>
              </w:rPr>
              <w:t>Certificate of Title</w:t>
            </w:r>
            <w:r>
              <w:rPr>
                <w:b/>
                <w:bCs/>
              </w:rPr>
              <w:br/>
            </w:r>
            <w:r w:rsidRPr="007C6DFD">
              <w:rPr>
                <w:b/>
                <w:bCs/>
              </w:rPr>
              <w:t>Volume/Folio</w:t>
            </w:r>
          </w:p>
        </w:tc>
      </w:tr>
      <w:tr w:rsidR="00BD1CBC" w:rsidRPr="007C6DFD" w14:paraId="46FE98B4" w14:textId="77777777" w:rsidTr="003E356C">
        <w:trPr>
          <w:tblHeader/>
        </w:trPr>
        <w:tc>
          <w:tcPr>
            <w:tcW w:w="1666" w:type="pct"/>
            <w:tcBorders>
              <w:top w:val="single" w:sz="4" w:space="0" w:color="auto"/>
            </w:tcBorders>
            <w:vAlign w:val="center"/>
          </w:tcPr>
          <w:p w14:paraId="5A8FBC2C"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2423" w:type="pct"/>
            <w:tcBorders>
              <w:top w:val="single" w:sz="4" w:space="0" w:color="auto"/>
            </w:tcBorders>
            <w:vAlign w:val="center"/>
          </w:tcPr>
          <w:p w14:paraId="5732C491"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c>
          <w:tcPr>
            <w:tcW w:w="911" w:type="pct"/>
            <w:tcBorders>
              <w:top w:val="single" w:sz="4" w:space="0" w:color="auto"/>
            </w:tcBorders>
            <w:vAlign w:val="center"/>
          </w:tcPr>
          <w:p w14:paraId="51ABCDAF"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pPr>
          </w:p>
        </w:tc>
      </w:tr>
      <w:tr w:rsidR="00BD1CBC" w:rsidRPr="007C6DFD" w14:paraId="71ED8FC0" w14:textId="77777777" w:rsidTr="003E356C">
        <w:tc>
          <w:tcPr>
            <w:tcW w:w="1666" w:type="pct"/>
          </w:tcPr>
          <w:p w14:paraId="3034FAF9"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B00306">
              <w:t>9 Gray Terrace, Rosewater SA 5013</w:t>
            </w:r>
          </w:p>
        </w:tc>
        <w:tc>
          <w:tcPr>
            <w:tcW w:w="2423" w:type="pct"/>
          </w:tcPr>
          <w:p w14:paraId="7B8CE42A"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t>Allotment 16, Deposited Plan 1560, Hundred of Port Adelaide</w:t>
            </w:r>
          </w:p>
        </w:tc>
        <w:tc>
          <w:tcPr>
            <w:tcW w:w="911" w:type="pct"/>
          </w:tcPr>
          <w:p w14:paraId="671A2AEC"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421"/>
              <w:jc w:val="left"/>
            </w:pPr>
            <w:proofErr w:type="spellStart"/>
            <w:r w:rsidRPr="00B00306">
              <w:t>CT5435</w:t>
            </w:r>
            <w:proofErr w:type="spellEnd"/>
            <w:r w:rsidRPr="00B00306">
              <w:t>/83</w:t>
            </w:r>
          </w:p>
        </w:tc>
      </w:tr>
      <w:tr w:rsidR="00BD1CBC" w:rsidRPr="007C6DFD" w14:paraId="79848DB6" w14:textId="77777777" w:rsidTr="003E356C">
        <w:tc>
          <w:tcPr>
            <w:tcW w:w="1666" w:type="pct"/>
          </w:tcPr>
          <w:p w14:paraId="41B0A7CB" w14:textId="77777777" w:rsidR="00BD1CBC" w:rsidRPr="007C6DFD" w:rsidRDefault="00BD1CBC" w:rsidP="003E356C">
            <w:pPr>
              <w:pStyle w:val="GG-body"/>
              <w:spacing w:after="0"/>
              <w:ind w:left="159" w:hanging="159"/>
              <w:jc w:val="left"/>
            </w:pPr>
            <w:r w:rsidRPr="00B00306">
              <w:t>32 Burt Street, Solomontown SA 5540</w:t>
            </w:r>
          </w:p>
        </w:tc>
        <w:tc>
          <w:tcPr>
            <w:tcW w:w="2423" w:type="pct"/>
          </w:tcPr>
          <w:p w14:paraId="3121F814" w14:textId="77777777" w:rsidR="00BD1CBC" w:rsidRPr="007C6DFD" w:rsidRDefault="00BD1CBC" w:rsidP="003E356C">
            <w:pPr>
              <w:pStyle w:val="GG-body"/>
              <w:spacing w:after="0"/>
              <w:ind w:left="159" w:hanging="159"/>
              <w:jc w:val="left"/>
            </w:pPr>
            <w:r>
              <w:t>Allotment 82, Filed Plan 9957, Hundred of Pirie</w:t>
            </w:r>
          </w:p>
        </w:tc>
        <w:tc>
          <w:tcPr>
            <w:tcW w:w="911" w:type="pct"/>
          </w:tcPr>
          <w:p w14:paraId="7F36EF3A" w14:textId="77777777" w:rsidR="00BD1CBC" w:rsidRPr="007C6DFD" w:rsidRDefault="00BD1CBC" w:rsidP="003E356C">
            <w:pPr>
              <w:pStyle w:val="GG-body"/>
              <w:spacing w:after="0"/>
              <w:ind w:left="421"/>
              <w:jc w:val="left"/>
            </w:pPr>
            <w:r w:rsidRPr="00B00306">
              <w:t>CT5489/709</w:t>
            </w:r>
          </w:p>
        </w:tc>
      </w:tr>
      <w:tr w:rsidR="00BD1CBC" w:rsidRPr="007C6DFD" w14:paraId="173C104E" w14:textId="77777777" w:rsidTr="003E356C">
        <w:tc>
          <w:tcPr>
            <w:tcW w:w="1666" w:type="pct"/>
            <w:tcBorders>
              <w:bottom w:val="single" w:sz="4" w:space="0" w:color="auto"/>
            </w:tcBorders>
          </w:tcPr>
          <w:p w14:paraId="6D3D72E1"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59" w:hanging="159"/>
              <w:jc w:val="left"/>
            </w:pPr>
            <w:r w:rsidRPr="00B00306">
              <w:t>50 Ann Street, Stepney SA 5069</w:t>
            </w:r>
          </w:p>
        </w:tc>
        <w:tc>
          <w:tcPr>
            <w:tcW w:w="2423" w:type="pct"/>
            <w:tcBorders>
              <w:bottom w:val="single" w:sz="4" w:space="0" w:color="auto"/>
            </w:tcBorders>
          </w:tcPr>
          <w:p w14:paraId="696D1400"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59" w:hanging="159"/>
              <w:jc w:val="left"/>
            </w:pPr>
            <w:r>
              <w:t>Allotment 72, Filed Plan 134823, Hundred of Adelaide</w:t>
            </w:r>
          </w:p>
        </w:tc>
        <w:tc>
          <w:tcPr>
            <w:tcW w:w="911" w:type="pct"/>
            <w:tcBorders>
              <w:bottom w:val="single" w:sz="4" w:space="0" w:color="auto"/>
            </w:tcBorders>
          </w:tcPr>
          <w:p w14:paraId="18A5445B"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21"/>
              <w:jc w:val="left"/>
            </w:pPr>
            <w:proofErr w:type="spellStart"/>
            <w:r w:rsidRPr="00B00306">
              <w:t>CT5317</w:t>
            </w:r>
            <w:proofErr w:type="spellEnd"/>
            <w:r w:rsidRPr="00B00306">
              <w:t>/7</w:t>
            </w:r>
          </w:p>
        </w:tc>
      </w:tr>
      <w:tr w:rsidR="00BD1CBC" w:rsidRPr="007C6DFD" w14:paraId="2C9C8EB3" w14:textId="77777777" w:rsidTr="003E356C">
        <w:tc>
          <w:tcPr>
            <w:tcW w:w="1666" w:type="pct"/>
            <w:tcBorders>
              <w:top w:val="single" w:sz="4" w:space="0" w:color="auto"/>
            </w:tcBorders>
          </w:tcPr>
          <w:p w14:paraId="764A517B"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2423" w:type="pct"/>
            <w:tcBorders>
              <w:top w:val="single" w:sz="4" w:space="0" w:color="auto"/>
            </w:tcBorders>
          </w:tcPr>
          <w:p w14:paraId="1C24D106"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911" w:type="pct"/>
            <w:tcBorders>
              <w:top w:val="single" w:sz="4" w:space="0" w:color="auto"/>
            </w:tcBorders>
          </w:tcPr>
          <w:p w14:paraId="4B73980A" w14:textId="77777777" w:rsidR="00BD1CBC" w:rsidRPr="007C6DFD" w:rsidRDefault="00BD1CBC"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0D1B456B" w14:textId="77777777" w:rsidR="00BD1CBC" w:rsidRDefault="00BD1CBC" w:rsidP="00BD1CBC">
      <w:pPr>
        <w:pStyle w:val="GG-SDated"/>
      </w:pPr>
      <w:r>
        <w:t>Dated: 9 May 2024</w:t>
      </w:r>
    </w:p>
    <w:p w14:paraId="6A42CBEC" w14:textId="77777777" w:rsidR="00BD1CBC" w:rsidRDefault="00BD1CBC" w:rsidP="00BD1CBC">
      <w:pPr>
        <w:pStyle w:val="GG-SName"/>
      </w:pPr>
      <w:r>
        <w:t>Craig Thompson</w:t>
      </w:r>
    </w:p>
    <w:p w14:paraId="1F960377" w14:textId="77777777" w:rsidR="00BD1CBC" w:rsidRDefault="00BD1CBC" w:rsidP="00BD1CBC">
      <w:pPr>
        <w:pStyle w:val="GG-Signature"/>
      </w:pPr>
      <w:r>
        <w:t>Housing Regulator and Registrar</w:t>
      </w:r>
    </w:p>
    <w:p w14:paraId="590FA0D4" w14:textId="77777777" w:rsidR="00BD1CBC" w:rsidRDefault="00BD1CBC" w:rsidP="00BD1CBC">
      <w:pPr>
        <w:pStyle w:val="GG-Signature"/>
      </w:pPr>
      <w:r>
        <w:t>Housing Safety Authority</w:t>
      </w:r>
    </w:p>
    <w:p w14:paraId="14F9DDA8" w14:textId="77777777" w:rsidR="000D60A1" w:rsidRDefault="00BD1CBC" w:rsidP="000D60A1">
      <w:pPr>
        <w:pStyle w:val="GG-Signature"/>
      </w:pPr>
      <w:r>
        <w:t>Delegate of the Minister for Housing and Urban Development</w:t>
      </w:r>
    </w:p>
    <w:p w14:paraId="69100231" w14:textId="77777777" w:rsidR="000D60A1" w:rsidRDefault="000D60A1" w:rsidP="000D60A1">
      <w:pPr>
        <w:pStyle w:val="GG-Signature"/>
        <w:pBdr>
          <w:bottom w:val="single" w:sz="4" w:space="1" w:color="auto"/>
        </w:pBdr>
        <w:spacing w:line="52" w:lineRule="exact"/>
        <w:jc w:val="center"/>
      </w:pPr>
    </w:p>
    <w:p w14:paraId="40CF2197" w14:textId="77777777" w:rsidR="000D60A1" w:rsidRDefault="000D60A1" w:rsidP="000D60A1">
      <w:pPr>
        <w:pStyle w:val="GG-Signature"/>
        <w:pBdr>
          <w:top w:val="single" w:sz="4" w:space="1" w:color="auto"/>
        </w:pBdr>
        <w:spacing w:before="34" w:line="14" w:lineRule="exact"/>
        <w:jc w:val="center"/>
      </w:pPr>
    </w:p>
    <w:p w14:paraId="15DED91B" w14:textId="2630FFB9" w:rsidR="000D60A1" w:rsidRDefault="000D60A1" w:rsidP="000D60A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20"/>
          <w:lang w:eastAsia="en-AU"/>
        </w:rPr>
      </w:pPr>
      <w:r>
        <w:br w:type="page"/>
      </w:r>
    </w:p>
    <w:p w14:paraId="2E896400" w14:textId="77777777" w:rsidR="007E36BE" w:rsidRDefault="007E36BE" w:rsidP="00EE3780">
      <w:pPr>
        <w:pStyle w:val="Heading2"/>
      </w:pPr>
      <w:bookmarkStart w:id="9" w:name="_Toc166075493"/>
      <w:r>
        <w:t>Justices of the Peace Act 2005</w:t>
      </w:r>
      <w:bookmarkEnd w:id="9"/>
    </w:p>
    <w:p w14:paraId="67CE0CF2" w14:textId="77777777" w:rsidR="007E36BE" w:rsidRDefault="007E36BE" w:rsidP="007E36BE">
      <w:pPr>
        <w:pStyle w:val="GG-Title2"/>
      </w:pPr>
      <w:r>
        <w:t>Section 4</w:t>
      </w:r>
    </w:p>
    <w:p w14:paraId="66D37B8D" w14:textId="77777777" w:rsidR="007E36BE" w:rsidRDefault="007E36BE" w:rsidP="007E36BE">
      <w:pPr>
        <w:pStyle w:val="GG-Title3"/>
      </w:pPr>
      <w:r>
        <w:t xml:space="preserve">Notice of Appointment of Justices of the Peace for South Australia </w:t>
      </w:r>
      <w:r>
        <w:br/>
        <w:t>by the Acting Commissioner for Consumer Affairs</w:t>
      </w:r>
    </w:p>
    <w:p w14:paraId="5A37AFAE" w14:textId="77777777" w:rsidR="007E36BE" w:rsidRDefault="007E36BE" w:rsidP="007E36BE">
      <w:pPr>
        <w:pStyle w:val="GG-body"/>
      </w:pPr>
      <w:r>
        <w:t xml:space="preserve">I, FRASER W. STROUD, Commissioner for Consumer Affairs, delegate of the Attorney-General, pursuant to Section 4 of the </w:t>
      </w:r>
      <w:r w:rsidRPr="00D60058">
        <w:rPr>
          <w:i/>
          <w:iCs/>
        </w:rPr>
        <w:t>Justices of the Peace Act 2005</w:t>
      </w:r>
      <w:r>
        <w:t>, do hereby appoint the people listed as Justices of the Peace for South Australia as set out below.</w:t>
      </w:r>
    </w:p>
    <w:p w14:paraId="255B8FC9" w14:textId="77777777" w:rsidR="007E36BE" w:rsidRDefault="007E36BE" w:rsidP="007E36BE">
      <w:pPr>
        <w:pStyle w:val="GG-body"/>
      </w:pPr>
      <w:r>
        <w:t>For a period of ten years for a term commencing on 22 May 2024 and expiring on 21 May 2034:</w:t>
      </w:r>
    </w:p>
    <w:p w14:paraId="44A7E93C" w14:textId="77777777" w:rsidR="007E36BE" w:rsidRDefault="007E36BE" w:rsidP="007E36BE">
      <w:pPr>
        <w:pStyle w:val="GG-body"/>
        <w:spacing w:after="20"/>
        <w:ind w:left="142"/>
      </w:pPr>
      <w:r>
        <w:t>Jammie Adrian WRIGHT</w:t>
      </w:r>
    </w:p>
    <w:p w14:paraId="78AB8D1E" w14:textId="77777777" w:rsidR="007E36BE" w:rsidRDefault="007E36BE" w:rsidP="007E36BE">
      <w:pPr>
        <w:pStyle w:val="GG-body"/>
        <w:spacing w:after="20"/>
        <w:ind w:left="142"/>
      </w:pPr>
      <w:r>
        <w:t>Kym Clay THYER</w:t>
      </w:r>
    </w:p>
    <w:p w14:paraId="6851AE6F" w14:textId="77777777" w:rsidR="007E36BE" w:rsidRDefault="007E36BE" w:rsidP="007E36BE">
      <w:pPr>
        <w:pStyle w:val="GG-body"/>
        <w:spacing w:after="20"/>
        <w:ind w:left="142"/>
      </w:pPr>
      <w:proofErr w:type="spellStart"/>
      <w:r>
        <w:t>Pothitos</w:t>
      </w:r>
      <w:proofErr w:type="spellEnd"/>
      <w:r>
        <w:t xml:space="preserve"> </w:t>
      </w:r>
      <w:proofErr w:type="spellStart"/>
      <w:r>
        <w:t>SFYRIOS</w:t>
      </w:r>
      <w:proofErr w:type="spellEnd"/>
    </w:p>
    <w:p w14:paraId="209DBFF4" w14:textId="77777777" w:rsidR="007E36BE" w:rsidRDefault="007E36BE" w:rsidP="007E36BE">
      <w:pPr>
        <w:pStyle w:val="GG-body"/>
        <w:spacing w:after="20"/>
        <w:ind w:left="142"/>
      </w:pPr>
      <w:r>
        <w:t>Peter Roy RUTTER</w:t>
      </w:r>
    </w:p>
    <w:p w14:paraId="5ED9AF22" w14:textId="77777777" w:rsidR="007E36BE" w:rsidRDefault="007E36BE" w:rsidP="007E36BE">
      <w:pPr>
        <w:pStyle w:val="GG-body"/>
        <w:spacing w:after="20"/>
        <w:ind w:left="142"/>
      </w:pPr>
      <w:r>
        <w:t>Mark Andrew RIEDEL</w:t>
      </w:r>
    </w:p>
    <w:p w14:paraId="60208DBB" w14:textId="77777777" w:rsidR="007E36BE" w:rsidRDefault="007E36BE" w:rsidP="007E36BE">
      <w:pPr>
        <w:pStyle w:val="GG-body"/>
        <w:spacing w:after="20"/>
        <w:ind w:left="142"/>
      </w:pPr>
      <w:r>
        <w:t>Anthony Herbert RICHARDS</w:t>
      </w:r>
    </w:p>
    <w:p w14:paraId="5BEA2BBA" w14:textId="77777777" w:rsidR="007E36BE" w:rsidRDefault="007E36BE" w:rsidP="007E36BE">
      <w:pPr>
        <w:pStyle w:val="GG-body"/>
        <w:spacing w:after="20"/>
        <w:ind w:left="142"/>
      </w:pPr>
      <w:r>
        <w:t>Peter John RANKINE</w:t>
      </w:r>
    </w:p>
    <w:p w14:paraId="419C74E2" w14:textId="77777777" w:rsidR="007E36BE" w:rsidRDefault="007E36BE" w:rsidP="007E36BE">
      <w:pPr>
        <w:pStyle w:val="GG-body"/>
        <w:spacing w:after="20"/>
        <w:ind w:left="142"/>
      </w:pPr>
      <w:r>
        <w:t>Jonathan William OLIVER</w:t>
      </w:r>
    </w:p>
    <w:p w14:paraId="2A3CD4AD" w14:textId="77777777" w:rsidR="007E36BE" w:rsidRDefault="007E36BE" w:rsidP="007E36BE">
      <w:pPr>
        <w:pStyle w:val="GG-body"/>
        <w:spacing w:after="20"/>
        <w:ind w:left="142"/>
      </w:pPr>
      <w:r>
        <w:t>James Ian MACDONALD</w:t>
      </w:r>
    </w:p>
    <w:p w14:paraId="7AB7AAC4" w14:textId="77777777" w:rsidR="007E36BE" w:rsidRDefault="007E36BE" w:rsidP="007E36BE">
      <w:pPr>
        <w:pStyle w:val="GG-body"/>
        <w:spacing w:after="20"/>
        <w:ind w:left="142"/>
      </w:pPr>
      <w:r>
        <w:t>Caz LEWIS</w:t>
      </w:r>
    </w:p>
    <w:p w14:paraId="731F0AB3" w14:textId="77777777" w:rsidR="007E36BE" w:rsidRDefault="007E36BE" w:rsidP="007E36BE">
      <w:pPr>
        <w:pStyle w:val="GG-body"/>
        <w:spacing w:after="20"/>
        <w:ind w:left="142"/>
      </w:pPr>
      <w:r>
        <w:t>Filomena GIROLAMO</w:t>
      </w:r>
    </w:p>
    <w:p w14:paraId="08EA6BA4" w14:textId="77777777" w:rsidR="007E36BE" w:rsidRDefault="007E36BE" w:rsidP="007E36BE">
      <w:pPr>
        <w:pStyle w:val="GG-body"/>
        <w:spacing w:after="20"/>
        <w:ind w:left="142"/>
      </w:pPr>
      <w:r>
        <w:t>Gregory Deane EDGECOMBE</w:t>
      </w:r>
    </w:p>
    <w:p w14:paraId="24303ABC" w14:textId="77777777" w:rsidR="007E36BE" w:rsidRDefault="007E36BE" w:rsidP="007E36BE">
      <w:pPr>
        <w:pStyle w:val="GG-body"/>
        <w:spacing w:after="20"/>
        <w:ind w:left="142"/>
      </w:pPr>
      <w:r>
        <w:t xml:space="preserve">Ravinder </w:t>
      </w:r>
      <w:proofErr w:type="spellStart"/>
      <w:r>
        <w:t>DHUGGA</w:t>
      </w:r>
      <w:proofErr w:type="spellEnd"/>
    </w:p>
    <w:p w14:paraId="694A1510" w14:textId="77777777" w:rsidR="007E36BE" w:rsidRDefault="007E36BE" w:rsidP="007E36BE">
      <w:pPr>
        <w:pStyle w:val="GG-body"/>
        <w:spacing w:after="20"/>
        <w:ind w:left="142"/>
      </w:pPr>
      <w:r>
        <w:t>Margaret Elaine CONSIDINE</w:t>
      </w:r>
    </w:p>
    <w:p w14:paraId="5A16EDB0" w14:textId="77777777" w:rsidR="007E36BE" w:rsidRDefault="007E36BE" w:rsidP="007E36BE">
      <w:pPr>
        <w:pStyle w:val="GG-body"/>
        <w:spacing w:after="20"/>
        <w:ind w:left="142"/>
      </w:pPr>
      <w:r>
        <w:t>Ralph Desmond CLARKE</w:t>
      </w:r>
    </w:p>
    <w:p w14:paraId="3CA961D6" w14:textId="77777777" w:rsidR="007E36BE" w:rsidRDefault="007E36BE" w:rsidP="007E36BE">
      <w:pPr>
        <w:pStyle w:val="GG-body"/>
        <w:spacing w:after="20"/>
        <w:ind w:left="142"/>
      </w:pPr>
      <w:r>
        <w:t>Maxine Maud CHENOWETH</w:t>
      </w:r>
    </w:p>
    <w:p w14:paraId="491B33F8" w14:textId="77777777" w:rsidR="007E36BE" w:rsidRDefault="007E36BE" w:rsidP="007E36BE">
      <w:pPr>
        <w:pStyle w:val="GG-body"/>
        <w:spacing w:after="20"/>
        <w:ind w:left="142"/>
      </w:pPr>
      <w:r>
        <w:t>Victor CALLEJA</w:t>
      </w:r>
    </w:p>
    <w:p w14:paraId="33A59A25" w14:textId="77777777" w:rsidR="007E36BE" w:rsidRDefault="007E36BE" w:rsidP="007E36BE">
      <w:pPr>
        <w:pStyle w:val="GG-body"/>
        <w:spacing w:after="20"/>
        <w:ind w:left="142"/>
      </w:pPr>
      <w:r>
        <w:t>Paul BENNISON</w:t>
      </w:r>
    </w:p>
    <w:p w14:paraId="73174A3D" w14:textId="77777777" w:rsidR="007E36BE" w:rsidRDefault="007E36BE" w:rsidP="007E36BE">
      <w:pPr>
        <w:pStyle w:val="GG-body"/>
        <w:spacing w:after="20"/>
        <w:ind w:left="142"/>
      </w:pPr>
      <w:r>
        <w:t>Bruno BASSO</w:t>
      </w:r>
    </w:p>
    <w:p w14:paraId="5F880D54" w14:textId="77777777" w:rsidR="007E36BE" w:rsidRDefault="007E36BE" w:rsidP="007E36BE">
      <w:pPr>
        <w:pStyle w:val="GG-body"/>
        <w:spacing w:after="20"/>
        <w:ind w:left="142"/>
      </w:pPr>
      <w:r>
        <w:t>Maurice James BARCLAY</w:t>
      </w:r>
    </w:p>
    <w:p w14:paraId="0174436F" w14:textId="77777777" w:rsidR="007E36BE" w:rsidRDefault="007E36BE" w:rsidP="007E36BE">
      <w:pPr>
        <w:pStyle w:val="GG-body"/>
        <w:ind w:left="142"/>
      </w:pPr>
      <w:r>
        <w:t>George APOSTOLOU</w:t>
      </w:r>
    </w:p>
    <w:p w14:paraId="644BACB9" w14:textId="77777777" w:rsidR="007E36BE" w:rsidRDefault="007E36BE" w:rsidP="007E36BE">
      <w:pPr>
        <w:pStyle w:val="GG-SDated"/>
      </w:pPr>
      <w:r>
        <w:t>Dated: 7 May 2024</w:t>
      </w:r>
    </w:p>
    <w:p w14:paraId="462E2646" w14:textId="77777777" w:rsidR="007E36BE" w:rsidRDefault="007E36BE" w:rsidP="007E36BE">
      <w:pPr>
        <w:pStyle w:val="GG-SName"/>
      </w:pPr>
      <w:r>
        <w:t>Fraser W. Stroud</w:t>
      </w:r>
    </w:p>
    <w:p w14:paraId="737F3467" w14:textId="77777777" w:rsidR="007E36BE" w:rsidRDefault="007E36BE" w:rsidP="007E36BE">
      <w:pPr>
        <w:pStyle w:val="GG-Signature"/>
      </w:pPr>
      <w:r>
        <w:t>Commissioner for Consumer Affairs</w:t>
      </w:r>
    </w:p>
    <w:p w14:paraId="25054C35" w14:textId="680629DF" w:rsidR="00D16192" w:rsidRDefault="007E36BE" w:rsidP="007E36BE">
      <w:pPr>
        <w:pStyle w:val="GG-Signature"/>
      </w:pPr>
      <w:r>
        <w:t>Delegate of the Attorney-General</w:t>
      </w:r>
    </w:p>
    <w:p w14:paraId="2B1DCBA0" w14:textId="77777777" w:rsidR="007E36BE" w:rsidRDefault="007E36BE" w:rsidP="007E36BE">
      <w:pPr>
        <w:pStyle w:val="GG-Signature"/>
        <w:pBdr>
          <w:bottom w:val="single" w:sz="4" w:space="1" w:color="auto"/>
        </w:pBdr>
        <w:spacing w:line="52" w:lineRule="exact"/>
        <w:jc w:val="center"/>
        <w:rPr>
          <w:lang w:val="en-US"/>
        </w:rPr>
      </w:pPr>
    </w:p>
    <w:p w14:paraId="3A593FBC" w14:textId="77777777" w:rsidR="007E36BE" w:rsidRDefault="007E36BE" w:rsidP="007E36BE">
      <w:pPr>
        <w:pStyle w:val="GG-Signature"/>
        <w:pBdr>
          <w:top w:val="single" w:sz="4" w:space="1" w:color="auto"/>
        </w:pBdr>
        <w:spacing w:before="34" w:line="14" w:lineRule="exact"/>
        <w:jc w:val="center"/>
        <w:rPr>
          <w:lang w:val="en-US"/>
        </w:rPr>
      </w:pPr>
    </w:p>
    <w:p w14:paraId="438CBFBC" w14:textId="77777777" w:rsidR="007E36BE" w:rsidRDefault="007E36BE" w:rsidP="007E36BE">
      <w:pPr>
        <w:pStyle w:val="Galley"/>
        <w:spacing w:after="0"/>
        <w:rPr>
          <w:lang w:val="en-US"/>
        </w:rPr>
      </w:pPr>
    </w:p>
    <w:p w14:paraId="36E8012F" w14:textId="77777777" w:rsidR="00B531D3" w:rsidRDefault="00B531D3" w:rsidP="00EE3780">
      <w:pPr>
        <w:pStyle w:val="Heading2"/>
      </w:pPr>
      <w:bookmarkStart w:id="10" w:name="_Toc166075494"/>
      <w:r>
        <w:t>Land Acquisition Act 1969</w:t>
      </w:r>
      <w:bookmarkEnd w:id="10"/>
    </w:p>
    <w:p w14:paraId="7D8238B2" w14:textId="77777777" w:rsidR="00B531D3" w:rsidRDefault="00B531D3" w:rsidP="00B531D3">
      <w:pPr>
        <w:pStyle w:val="GG-Title2"/>
      </w:pPr>
      <w:r>
        <w:t>Section 16</w:t>
      </w:r>
    </w:p>
    <w:p w14:paraId="07C5EF97" w14:textId="77777777" w:rsidR="00B531D3" w:rsidRDefault="00B531D3" w:rsidP="00B531D3">
      <w:pPr>
        <w:pStyle w:val="GG-Title3"/>
      </w:pPr>
      <w:r>
        <w:t>Form 5—Notice of Acquisition</w:t>
      </w:r>
    </w:p>
    <w:p w14:paraId="4F852F20" w14:textId="77777777" w:rsidR="00B531D3" w:rsidRPr="00CB41FB" w:rsidRDefault="00B531D3" w:rsidP="00B531D3">
      <w:pPr>
        <w:pStyle w:val="GG-body"/>
        <w:ind w:left="284" w:hanging="284"/>
        <w:rPr>
          <w:b/>
          <w:bCs/>
        </w:rPr>
      </w:pPr>
      <w:r w:rsidRPr="00CB41FB">
        <w:rPr>
          <w:b/>
          <w:bCs/>
        </w:rPr>
        <w:t>1.</w:t>
      </w:r>
      <w:r w:rsidRPr="00CB41FB">
        <w:rPr>
          <w:b/>
          <w:bCs/>
        </w:rPr>
        <w:tab/>
        <w:t>Notice of acquisition</w:t>
      </w:r>
    </w:p>
    <w:p w14:paraId="436DAC1A" w14:textId="77777777" w:rsidR="00B531D3" w:rsidRPr="00CB41FB" w:rsidRDefault="00B531D3" w:rsidP="00B531D3">
      <w:pPr>
        <w:pStyle w:val="GG-body"/>
        <w:ind w:left="284"/>
        <w:rPr>
          <w:spacing w:val="-4"/>
        </w:rPr>
      </w:pPr>
      <w:r w:rsidRPr="00CB41FB">
        <w:rPr>
          <w:spacing w:val="-4"/>
        </w:rPr>
        <w:t>The Commissioner of Highways (the Authority), of 83 Pirie Street, Adelaide SA 5000, acquires the following interests in the following land:</w:t>
      </w:r>
    </w:p>
    <w:p w14:paraId="6170343D" w14:textId="77777777" w:rsidR="00B531D3" w:rsidRDefault="00B531D3" w:rsidP="00B531D3">
      <w:pPr>
        <w:pStyle w:val="GG-body"/>
        <w:ind w:left="426"/>
      </w:pPr>
      <w:r w:rsidRPr="00AB32E6">
        <w:t>Comprising an unencumbered estate in fee simple in that piece of land being the whole of Allotment 59 in Filed Plan</w:t>
      </w:r>
      <w:r>
        <w:t> </w:t>
      </w:r>
      <w:r w:rsidRPr="00AB32E6">
        <w:t>145087 comprised in Certificate of Title Volume 5287 Folio 169.</w:t>
      </w:r>
    </w:p>
    <w:p w14:paraId="2890FD5A" w14:textId="77777777" w:rsidR="00B531D3" w:rsidRDefault="00B531D3" w:rsidP="00B531D3">
      <w:pPr>
        <w:pStyle w:val="GG-body"/>
        <w:ind w:left="284"/>
      </w:pPr>
      <w:r>
        <w:t xml:space="preserve">This notice is given under Section 16 of the </w:t>
      </w:r>
      <w:r w:rsidRPr="00CB41FB">
        <w:rPr>
          <w:i/>
          <w:iCs/>
        </w:rPr>
        <w:t>Land Acquisition Act 1969</w:t>
      </w:r>
      <w:r>
        <w:t>.</w:t>
      </w:r>
    </w:p>
    <w:p w14:paraId="5D541C77" w14:textId="77777777" w:rsidR="00B531D3" w:rsidRPr="00CB41FB" w:rsidRDefault="00B531D3" w:rsidP="00B531D3">
      <w:pPr>
        <w:pStyle w:val="GG-body"/>
        <w:ind w:left="284" w:hanging="284"/>
        <w:rPr>
          <w:b/>
          <w:bCs/>
        </w:rPr>
      </w:pPr>
      <w:r w:rsidRPr="00CB41FB">
        <w:rPr>
          <w:b/>
          <w:bCs/>
        </w:rPr>
        <w:t>2.</w:t>
      </w:r>
      <w:r w:rsidRPr="00CB41FB">
        <w:rPr>
          <w:b/>
          <w:bCs/>
        </w:rPr>
        <w:tab/>
        <w:t>Compensation</w:t>
      </w:r>
    </w:p>
    <w:p w14:paraId="7ED4F8F6" w14:textId="77777777" w:rsidR="00B531D3" w:rsidRDefault="00B531D3" w:rsidP="00B531D3">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B5FFF9C" w14:textId="77777777" w:rsidR="00B531D3" w:rsidRPr="00CB41FB" w:rsidRDefault="00B531D3" w:rsidP="00B531D3">
      <w:pPr>
        <w:pStyle w:val="GG-body"/>
        <w:ind w:left="284" w:hanging="284"/>
        <w:rPr>
          <w:b/>
          <w:bCs/>
        </w:rPr>
      </w:pPr>
      <w:proofErr w:type="spellStart"/>
      <w:r w:rsidRPr="00CB41FB">
        <w:rPr>
          <w:b/>
          <w:bCs/>
        </w:rPr>
        <w:t>2A</w:t>
      </w:r>
      <w:proofErr w:type="spellEnd"/>
      <w:r w:rsidRPr="00CB41FB">
        <w:rPr>
          <w:b/>
          <w:bCs/>
        </w:rPr>
        <w:t>.</w:t>
      </w:r>
      <w:r w:rsidRPr="00CB41FB">
        <w:rPr>
          <w:b/>
          <w:bCs/>
        </w:rPr>
        <w:tab/>
        <w:t>Payment of professional costs relating to acquisition (</w:t>
      </w:r>
      <w:r>
        <w:rPr>
          <w:b/>
          <w:bCs/>
        </w:rPr>
        <w:t>S</w:t>
      </w:r>
      <w:r w:rsidRPr="00CB41FB">
        <w:rPr>
          <w:b/>
          <w:bCs/>
        </w:rPr>
        <w:t xml:space="preserve">ection </w:t>
      </w:r>
      <w:proofErr w:type="spellStart"/>
      <w:r w:rsidRPr="00CB41FB">
        <w:rPr>
          <w:b/>
          <w:bCs/>
        </w:rPr>
        <w:t>26B</w:t>
      </w:r>
      <w:proofErr w:type="spellEnd"/>
      <w:r w:rsidRPr="00CB41FB">
        <w:rPr>
          <w:b/>
          <w:bCs/>
        </w:rPr>
        <w:t>)</w:t>
      </w:r>
    </w:p>
    <w:p w14:paraId="3CDDE275" w14:textId="77777777" w:rsidR="00B531D3" w:rsidRDefault="00B531D3" w:rsidP="00B531D3">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74573BA" w14:textId="77777777" w:rsidR="00B531D3" w:rsidRDefault="00B531D3" w:rsidP="00B531D3">
      <w:pPr>
        <w:pStyle w:val="GG-body"/>
        <w:ind w:left="284"/>
      </w:pPr>
      <w:r>
        <w:t xml:space="preserve">Professional costs include legal costs, valuation costs and any other costs prescribed by the </w:t>
      </w:r>
      <w:r w:rsidRPr="00CB41FB">
        <w:rPr>
          <w:i/>
          <w:iCs/>
        </w:rPr>
        <w:t>Land Acquisition Regulations 2019</w:t>
      </w:r>
      <w:r>
        <w:t>.</w:t>
      </w:r>
    </w:p>
    <w:p w14:paraId="2E757C84" w14:textId="77777777" w:rsidR="00B531D3" w:rsidRPr="00CB41FB" w:rsidRDefault="00B531D3" w:rsidP="00B531D3">
      <w:pPr>
        <w:pStyle w:val="GG-body"/>
        <w:ind w:left="284" w:hanging="284"/>
        <w:rPr>
          <w:b/>
          <w:bCs/>
        </w:rPr>
      </w:pPr>
      <w:r w:rsidRPr="00CB41FB">
        <w:rPr>
          <w:b/>
          <w:bCs/>
        </w:rPr>
        <w:t>3.</w:t>
      </w:r>
      <w:r w:rsidRPr="00CB41FB">
        <w:rPr>
          <w:b/>
          <w:bCs/>
        </w:rPr>
        <w:tab/>
        <w:t>Inquiries</w:t>
      </w:r>
    </w:p>
    <w:p w14:paraId="6C36948A" w14:textId="77777777" w:rsidR="00B531D3" w:rsidRDefault="00B531D3" w:rsidP="00B531D3">
      <w:pPr>
        <w:pStyle w:val="GG-body"/>
        <w:spacing w:after="0"/>
        <w:ind w:left="2552" w:hanging="2268"/>
      </w:pPr>
      <w:r>
        <w:t>Inquiries should be directed to:</w:t>
      </w:r>
      <w:r>
        <w:tab/>
      </w:r>
      <w:r w:rsidRPr="00651843">
        <w:t>Rob Gardner</w:t>
      </w:r>
    </w:p>
    <w:p w14:paraId="04ED6201" w14:textId="77777777" w:rsidR="00B531D3" w:rsidRDefault="00B531D3" w:rsidP="00B531D3">
      <w:pPr>
        <w:pStyle w:val="GG-body"/>
        <w:spacing w:after="0"/>
        <w:ind w:left="2552"/>
      </w:pPr>
      <w:r>
        <w:t>GPO Box 1533</w:t>
      </w:r>
    </w:p>
    <w:p w14:paraId="21D57B2F" w14:textId="77777777" w:rsidR="00B531D3" w:rsidRDefault="00B531D3" w:rsidP="00B531D3">
      <w:pPr>
        <w:pStyle w:val="GG-body"/>
        <w:spacing w:after="0"/>
        <w:ind w:left="2552"/>
      </w:pPr>
      <w:r>
        <w:t>Adelaide SA 5001</w:t>
      </w:r>
    </w:p>
    <w:p w14:paraId="15E3841B" w14:textId="77777777" w:rsidR="00B531D3" w:rsidRDefault="00B531D3" w:rsidP="00B531D3">
      <w:pPr>
        <w:pStyle w:val="GG-body"/>
        <w:ind w:left="2552"/>
      </w:pPr>
      <w:r>
        <w:t xml:space="preserve">Telephone: (08) 7133 </w:t>
      </w:r>
      <w:r w:rsidRPr="00651843">
        <w:t>2415</w:t>
      </w:r>
    </w:p>
    <w:p w14:paraId="544FC4F7" w14:textId="77777777" w:rsidR="00B531D3" w:rsidRDefault="00B531D3" w:rsidP="00B531D3">
      <w:pPr>
        <w:pStyle w:val="GG-body"/>
      </w:pPr>
      <w:r>
        <w:t>Dated: 6 May 2024</w:t>
      </w:r>
    </w:p>
    <w:p w14:paraId="13442AAC" w14:textId="77777777" w:rsidR="00B531D3" w:rsidRDefault="00B531D3" w:rsidP="00B531D3">
      <w:pPr>
        <w:pStyle w:val="GG-body"/>
      </w:pPr>
      <w:r>
        <w:t>The Common Seal of the COMMISSIONER OF HIGHWAYS was hereto affixed by authority of the Commissioner in the presence of:</w:t>
      </w:r>
    </w:p>
    <w:p w14:paraId="3925D463" w14:textId="77777777" w:rsidR="00B531D3" w:rsidRDefault="00B531D3" w:rsidP="00B531D3">
      <w:pPr>
        <w:pStyle w:val="GG-SName"/>
      </w:pPr>
      <w:r>
        <w:t>Rocco Caruso</w:t>
      </w:r>
    </w:p>
    <w:p w14:paraId="7B51B3E0" w14:textId="77777777" w:rsidR="00B531D3" w:rsidRDefault="00B531D3" w:rsidP="00B531D3">
      <w:pPr>
        <w:pStyle w:val="GG-Signature"/>
      </w:pPr>
      <w:r>
        <w:t>Director, Property Acquisition</w:t>
      </w:r>
    </w:p>
    <w:p w14:paraId="086E9762" w14:textId="77777777" w:rsidR="00B531D3" w:rsidRDefault="00B531D3" w:rsidP="00B531D3">
      <w:pPr>
        <w:pStyle w:val="GG-Signature"/>
      </w:pPr>
      <w:r>
        <w:t>(Authorised Officer)</w:t>
      </w:r>
    </w:p>
    <w:p w14:paraId="15B23996" w14:textId="77777777" w:rsidR="00B531D3" w:rsidRDefault="00B531D3" w:rsidP="00B531D3">
      <w:pPr>
        <w:pStyle w:val="GG-Signature"/>
      </w:pPr>
      <w:r>
        <w:t>Department for Infrastructure and Transport</w:t>
      </w:r>
    </w:p>
    <w:p w14:paraId="7157DEB2" w14:textId="77777777" w:rsidR="00B531D3" w:rsidRDefault="00B531D3" w:rsidP="00B531D3">
      <w:pPr>
        <w:pStyle w:val="GG-body"/>
        <w:spacing w:after="0"/>
      </w:pPr>
      <w:r>
        <w:t xml:space="preserve">File Reference: </w:t>
      </w:r>
      <w:r w:rsidRPr="00AB32E6">
        <w:t>2022/02888/01</w:t>
      </w:r>
    </w:p>
    <w:p w14:paraId="53073D23" w14:textId="77777777" w:rsidR="00B531D3" w:rsidRDefault="00B531D3" w:rsidP="00B531D3">
      <w:pPr>
        <w:pStyle w:val="GG-body"/>
        <w:pBdr>
          <w:top w:val="single" w:sz="4" w:space="1" w:color="auto"/>
        </w:pBdr>
        <w:spacing w:before="100" w:after="0" w:line="14" w:lineRule="exact"/>
        <w:jc w:val="center"/>
      </w:pPr>
    </w:p>
    <w:p w14:paraId="57C145E6" w14:textId="77777777" w:rsidR="00B531D3" w:rsidRDefault="00B531D3" w:rsidP="00B531D3">
      <w:pPr>
        <w:pStyle w:val="Galley"/>
        <w:spacing w:after="0"/>
      </w:pPr>
    </w:p>
    <w:p w14:paraId="05B6323A" w14:textId="77777777" w:rsidR="00381BFC" w:rsidRDefault="00381BFC">
      <w:pPr>
        <w:spacing w:after="0" w:line="240" w:lineRule="auto"/>
        <w:jc w:val="left"/>
        <w:rPr>
          <w:caps/>
          <w:szCs w:val="17"/>
        </w:rPr>
      </w:pPr>
      <w:r>
        <w:br w:type="page"/>
      </w:r>
    </w:p>
    <w:p w14:paraId="32B4158E" w14:textId="7EA7C825" w:rsidR="00192BC9" w:rsidRDefault="00192BC9" w:rsidP="00192BC9">
      <w:pPr>
        <w:pStyle w:val="GG-Title1"/>
      </w:pPr>
      <w:r>
        <w:t>Land Acquisition Act 1969</w:t>
      </w:r>
    </w:p>
    <w:p w14:paraId="41ABA714" w14:textId="77777777" w:rsidR="00192BC9" w:rsidRDefault="00192BC9" w:rsidP="00192BC9">
      <w:pPr>
        <w:pStyle w:val="GG-Title2"/>
      </w:pPr>
      <w:r>
        <w:t>Section 16</w:t>
      </w:r>
    </w:p>
    <w:p w14:paraId="71357079" w14:textId="77777777" w:rsidR="00192BC9" w:rsidRDefault="00192BC9" w:rsidP="00192BC9">
      <w:pPr>
        <w:pStyle w:val="GG-Title3"/>
      </w:pPr>
      <w:r>
        <w:t>Form 5—Notice of Acquisition</w:t>
      </w:r>
    </w:p>
    <w:p w14:paraId="2A28B35E" w14:textId="77777777" w:rsidR="00192BC9" w:rsidRPr="00CB41FB" w:rsidRDefault="00192BC9" w:rsidP="00192BC9">
      <w:pPr>
        <w:pStyle w:val="GG-body"/>
        <w:ind w:left="284" w:hanging="284"/>
        <w:rPr>
          <w:b/>
          <w:bCs/>
        </w:rPr>
      </w:pPr>
      <w:r w:rsidRPr="00CB41FB">
        <w:rPr>
          <w:b/>
          <w:bCs/>
        </w:rPr>
        <w:t>1.</w:t>
      </w:r>
      <w:r w:rsidRPr="00CB41FB">
        <w:rPr>
          <w:b/>
          <w:bCs/>
        </w:rPr>
        <w:tab/>
        <w:t>Notice of acquisition</w:t>
      </w:r>
    </w:p>
    <w:p w14:paraId="7675D5B7" w14:textId="77777777" w:rsidR="00192BC9" w:rsidRPr="00CB41FB" w:rsidRDefault="00192BC9" w:rsidP="00192BC9">
      <w:pPr>
        <w:pStyle w:val="GG-body"/>
        <w:ind w:left="284"/>
        <w:rPr>
          <w:spacing w:val="-4"/>
        </w:rPr>
      </w:pPr>
      <w:r w:rsidRPr="00CB41FB">
        <w:rPr>
          <w:spacing w:val="-4"/>
        </w:rPr>
        <w:t>The Commissioner of Highways (the Authority), of 83 Pirie Street, Adelaide SA 5000, acquires the following interests in the following land:</w:t>
      </w:r>
    </w:p>
    <w:p w14:paraId="2194D301" w14:textId="77777777" w:rsidR="00192BC9" w:rsidRDefault="00192BC9" w:rsidP="00192BC9">
      <w:pPr>
        <w:pStyle w:val="GG-body"/>
        <w:ind w:left="426"/>
      </w:pPr>
      <w:r>
        <w:t>Comprising an unencumbered estate in fee simple in that piece of land being the whole of Allotment 206 in Deposited Plan 32609 comprised in Certificate of Title Volume 5059 Folio 287.</w:t>
      </w:r>
    </w:p>
    <w:p w14:paraId="656F9B36" w14:textId="77777777" w:rsidR="00192BC9" w:rsidRDefault="00192BC9" w:rsidP="00192BC9">
      <w:pPr>
        <w:pStyle w:val="GG-body"/>
        <w:ind w:left="284"/>
      </w:pPr>
      <w:r>
        <w:t xml:space="preserve">This notice is given under Section 16 of the </w:t>
      </w:r>
      <w:r w:rsidRPr="00CB41FB">
        <w:rPr>
          <w:i/>
          <w:iCs/>
        </w:rPr>
        <w:t>Land Acquisition Act 1969</w:t>
      </w:r>
      <w:r>
        <w:t>.</w:t>
      </w:r>
    </w:p>
    <w:p w14:paraId="05A25C42" w14:textId="77777777" w:rsidR="00192BC9" w:rsidRPr="00CB41FB" w:rsidRDefault="00192BC9" w:rsidP="00192BC9">
      <w:pPr>
        <w:pStyle w:val="GG-body"/>
        <w:ind w:left="284" w:hanging="284"/>
        <w:rPr>
          <w:b/>
          <w:bCs/>
        </w:rPr>
      </w:pPr>
      <w:r w:rsidRPr="00CB41FB">
        <w:rPr>
          <w:b/>
          <w:bCs/>
        </w:rPr>
        <w:t>2.</w:t>
      </w:r>
      <w:r w:rsidRPr="00CB41FB">
        <w:rPr>
          <w:b/>
          <w:bCs/>
        </w:rPr>
        <w:tab/>
        <w:t>Compensation</w:t>
      </w:r>
    </w:p>
    <w:p w14:paraId="40BA0A32" w14:textId="77777777" w:rsidR="00192BC9" w:rsidRDefault="00192BC9" w:rsidP="00192BC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C25FF2C" w14:textId="77777777" w:rsidR="00192BC9" w:rsidRPr="00CB41FB" w:rsidRDefault="00192BC9" w:rsidP="00192BC9">
      <w:pPr>
        <w:pStyle w:val="GG-body"/>
        <w:ind w:left="284" w:hanging="284"/>
        <w:rPr>
          <w:b/>
          <w:bCs/>
        </w:rPr>
      </w:pPr>
      <w:proofErr w:type="spellStart"/>
      <w:r w:rsidRPr="00CB41FB">
        <w:rPr>
          <w:b/>
          <w:bCs/>
        </w:rPr>
        <w:t>2A</w:t>
      </w:r>
      <w:proofErr w:type="spellEnd"/>
      <w:r w:rsidRPr="00CB41FB">
        <w:rPr>
          <w:b/>
          <w:bCs/>
        </w:rPr>
        <w:t>.</w:t>
      </w:r>
      <w:r w:rsidRPr="00CB41FB">
        <w:rPr>
          <w:b/>
          <w:bCs/>
        </w:rPr>
        <w:tab/>
        <w:t>Payment of professional costs relating to acquisition (</w:t>
      </w:r>
      <w:r>
        <w:rPr>
          <w:b/>
          <w:bCs/>
        </w:rPr>
        <w:t>S</w:t>
      </w:r>
      <w:r w:rsidRPr="00CB41FB">
        <w:rPr>
          <w:b/>
          <w:bCs/>
        </w:rPr>
        <w:t xml:space="preserve">ection </w:t>
      </w:r>
      <w:proofErr w:type="spellStart"/>
      <w:r w:rsidRPr="00CB41FB">
        <w:rPr>
          <w:b/>
          <w:bCs/>
        </w:rPr>
        <w:t>26B</w:t>
      </w:r>
      <w:proofErr w:type="spellEnd"/>
      <w:r w:rsidRPr="00CB41FB">
        <w:rPr>
          <w:b/>
          <w:bCs/>
        </w:rPr>
        <w:t>)</w:t>
      </w:r>
    </w:p>
    <w:p w14:paraId="18BB211D" w14:textId="77777777" w:rsidR="00192BC9" w:rsidRDefault="00192BC9" w:rsidP="00192BC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DF21F1D" w14:textId="77777777" w:rsidR="00192BC9" w:rsidRDefault="00192BC9" w:rsidP="00192BC9">
      <w:pPr>
        <w:pStyle w:val="GG-body"/>
        <w:ind w:left="284"/>
      </w:pPr>
      <w:r>
        <w:t xml:space="preserve">Professional costs include legal costs, valuation costs and any other costs prescribed by the </w:t>
      </w:r>
      <w:r w:rsidRPr="00CB41FB">
        <w:rPr>
          <w:i/>
          <w:iCs/>
        </w:rPr>
        <w:t>Land Acquisition Regulations 2019</w:t>
      </w:r>
      <w:r>
        <w:t>.</w:t>
      </w:r>
    </w:p>
    <w:p w14:paraId="2CA0839D" w14:textId="77777777" w:rsidR="00192BC9" w:rsidRPr="00CB41FB" w:rsidRDefault="00192BC9" w:rsidP="00192BC9">
      <w:pPr>
        <w:pStyle w:val="GG-body"/>
        <w:ind w:left="284" w:hanging="284"/>
        <w:rPr>
          <w:b/>
          <w:bCs/>
        </w:rPr>
      </w:pPr>
      <w:r w:rsidRPr="00CB41FB">
        <w:rPr>
          <w:b/>
          <w:bCs/>
        </w:rPr>
        <w:t>3.</w:t>
      </w:r>
      <w:r w:rsidRPr="00CB41FB">
        <w:rPr>
          <w:b/>
          <w:bCs/>
        </w:rPr>
        <w:tab/>
        <w:t>Inquiries</w:t>
      </w:r>
    </w:p>
    <w:p w14:paraId="24E5DCFA" w14:textId="77777777" w:rsidR="00192BC9" w:rsidRDefault="00192BC9" w:rsidP="00192BC9">
      <w:pPr>
        <w:pStyle w:val="GG-body"/>
        <w:spacing w:after="0"/>
        <w:ind w:left="2552" w:hanging="2268"/>
      </w:pPr>
      <w:r>
        <w:t>Inquiries should be directed to:</w:t>
      </w:r>
      <w:r>
        <w:tab/>
        <w:t>Petrula Pettas</w:t>
      </w:r>
    </w:p>
    <w:p w14:paraId="215B2C7A" w14:textId="77777777" w:rsidR="00192BC9" w:rsidRDefault="00192BC9" w:rsidP="00192BC9">
      <w:pPr>
        <w:pStyle w:val="GG-body"/>
        <w:spacing w:after="0"/>
        <w:ind w:left="2552"/>
      </w:pPr>
      <w:r>
        <w:t>GPO Box 1533</w:t>
      </w:r>
    </w:p>
    <w:p w14:paraId="41C60D00" w14:textId="77777777" w:rsidR="00192BC9" w:rsidRDefault="00192BC9" w:rsidP="00192BC9">
      <w:pPr>
        <w:pStyle w:val="GG-body"/>
        <w:spacing w:after="0"/>
        <w:ind w:left="2552"/>
      </w:pPr>
      <w:r>
        <w:t>Adelaide SA 5001</w:t>
      </w:r>
    </w:p>
    <w:p w14:paraId="65ED9A2E" w14:textId="77777777" w:rsidR="00192BC9" w:rsidRDefault="00192BC9" w:rsidP="00192BC9">
      <w:pPr>
        <w:pStyle w:val="GG-body"/>
        <w:ind w:left="2552"/>
      </w:pPr>
      <w:r>
        <w:t>Telephone: (08) 7133 2457</w:t>
      </w:r>
    </w:p>
    <w:p w14:paraId="6740C71A" w14:textId="77777777" w:rsidR="00192BC9" w:rsidRDefault="00192BC9" w:rsidP="00192BC9">
      <w:pPr>
        <w:pStyle w:val="GG-body"/>
      </w:pPr>
      <w:r>
        <w:t>Dated: 6 May 2024</w:t>
      </w:r>
    </w:p>
    <w:p w14:paraId="3B231BF8" w14:textId="77777777" w:rsidR="00192BC9" w:rsidRDefault="00192BC9" w:rsidP="00192BC9">
      <w:pPr>
        <w:pStyle w:val="GG-body"/>
      </w:pPr>
      <w:r>
        <w:t>The Common Seal of the COMMISSIONER OF HIGHWAYS was hereto affixed by authority of the Commissioner in the presence of:</w:t>
      </w:r>
    </w:p>
    <w:p w14:paraId="4CF4C5AC" w14:textId="77777777" w:rsidR="00192BC9" w:rsidRDefault="00192BC9" w:rsidP="00192BC9">
      <w:pPr>
        <w:pStyle w:val="GG-SName"/>
      </w:pPr>
      <w:r>
        <w:t>Rocco Caruso</w:t>
      </w:r>
    </w:p>
    <w:p w14:paraId="65502363" w14:textId="77777777" w:rsidR="00192BC9" w:rsidRDefault="00192BC9" w:rsidP="00192BC9">
      <w:pPr>
        <w:pStyle w:val="GG-Signature"/>
      </w:pPr>
      <w:r>
        <w:t>Director, Property Acquisition</w:t>
      </w:r>
    </w:p>
    <w:p w14:paraId="4E6A66E1" w14:textId="77777777" w:rsidR="00192BC9" w:rsidRDefault="00192BC9" w:rsidP="00192BC9">
      <w:pPr>
        <w:pStyle w:val="GG-Signature"/>
      </w:pPr>
      <w:r>
        <w:t>(Authorised Officer)</w:t>
      </w:r>
    </w:p>
    <w:p w14:paraId="62F99E60" w14:textId="77777777" w:rsidR="00192BC9" w:rsidRDefault="00192BC9" w:rsidP="00192BC9">
      <w:pPr>
        <w:pStyle w:val="GG-Signature"/>
      </w:pPr>
      <w:r>
        <w:t>Department for Infrastructure and Transport</w:t>
      </w:r>
    </w:p>
    <w:p w14:paraId="1D3DC482" w14:textId="77777777" w:rsidR="00192BC9" w:rsidRDefault="00192BC9" w:rsidP="00192BC9">
      <w:pPr>
        <w:pStyle w:val="GG-body"/>
        <w:spacing w:after="0"/>
      </w:pPr>
      <w:r>
        <w:t>File Reference: 2022/02938/01</w:t>
      </w:r>
    </w:p>
    <w:p w14:paraId="65A87DD3" w14:textId="77777777" w:rsidR="00192BC9" w:rsidRDefault="00192BC9" w:rsidP="00192BC9">
      <w:pPr>
        <w:pStyle w:val="GG-body"/>
        <w:pBdr>
          <w:top w:val="single" w:sz="4" w:space="1" w:color="auto"/>
        </w:pBdr>
        <w:spacing w:before="100" w:after="0" w:line="14" w:lineRule="exact"/>
        <w:jc w:val="center"/>
      </w:pPr>
    </w:p>
    <w:p w14:paraId="0BEFF640" w14:textId="77777777" w:rsidR="00192BC9" w:rsidRPr="007D2F27" w:rsidRDefault="00192BC9" w:rsidP="00B531D3">
      <w:pPr>
        <w:pStyle w:val="Galley"/>
        <w:spacing w:after="0"/>
      </w:pPr>
    </w:p>
    <w:p w14:paraId="1CD25848" w14:textId="77777777" w:rsidR="00192BC9" w:rsidRDefault="00192BC9" w:rsidP="00192BC9">
      <w:pPr>
        <w:pStyle w:val="GG-Title1"/>
      </w:pPr>
      <w:r>
        <w:t>Land Acquisition Act 1969</w:t>
      </w:r>
    </w:p>
    <w:p w14:paraId="4C917F26" w14:textId="77777777" w:rsidR="00192BC9" w:rsidRDefault="00192BC9" w:rsidP="00192BC9">
      <w:pPr>
        <w:pStyle w:val="GG-Title2"/>
      </w:pPr>
      <w:r>
        <w:t>Section 16</w:t>
      </w:r>
    </w:p>
    <w:p w14:paraId="04C7A91A" w14:textId="77777777" w:rsidR="00192BC9" w:rsidRDefault="00192BC9" w:rsidP="00192BC9">
      <w:pPr>
        <w:pStyle w:val="GG-Title3"/>
      </w:pPr>
      <w:r>
        <w:t>Form 5—Notice of Acquisition</w:t>
      </w:r>
    </w:p>
    <w:p w14:paraId="7AAF0B2E" w14:textId="77777777" w:rsidR="00192BC9" w:rsidRPr="00CB41FB" w:rsidRDefault="00192BC9" w:rsidP="00192BC9">
      <w:pPr>
        <w:pStyle w:val="GG-body"/>
        <w:ind w:left="284" w:hanging="284"/>
        <w:rPr>
          <w:b/>
          <w:bCs/>
        </w:rPr>
      </w:pPr>
      <w:r w:rsidRPr="00CB41FB">
        <w:rPr>
          <w:b/>
          <w:bCs/>
        </w:rPr>
        <w:t>1.</w:t>
      </w:r>
      <w:r w:rsidRPr="00CB41FB">
        <w:rPr>
          <w:b/>
          <w:bCs/>
        </w:rPr>
        <w:tab/>
        <w:t>Notice of acquisition</w:t>
      </w:r>
    </w:p>
    <w:p w14:paraId="284CE184" w14:textId="77777777" w:rsidR="00192BC9" w:rsidRPr="00CB41FB" w:rsidRDefault="00192BC9" w:rsidP="00192BC9">
      <w:pPr>
        <w:pStyle w:val="GG-body"/>
        <w:ind w:left="284"/>
        <w:rPr>
          <w:spacing w:val="-4"/>
        </w:rPr>
      </w:pPr>
      <w:r w:rsidRPr="00CB41FB">
        <w:rPr>
          <w:spacing w:val="-4"/>
        </w:rPr>
        <w:t>The Commissioner of Highways (the Authority), of 83 Pirie Street, Adelaide SA 5000, acquires the following interests in the following land:</w:t>
      </w:r>
    </w:p>
    <w:p w14:paraId="28745DE5" w14:textId="77777777" w:rsidR="00192BC9" w:rsidRPr="001C2691" w:rsidRDefault="00192BC9" w:rsidP="00192BC9">
      <w:pPr>
        <w:pStyle w:val="GG-body"/>
        <w:ind w:left="426"/>
      </w:pPr>
      <w:r w:rsidRPr="001C2691">
        <w:rPr>
          <w:spacing w:val="-2"/>
        </w:rPr>
        <w:t xml:space="preserve">First: Comprising an estate in fee simple in that piece of land being the whole of Allotment 116 in Deposited Plan 29219 comprised in </w:t>
      </w:r>
      <w:r w:rsidRPr="001C2691">
        <w:t>Certificate of Title Volume 5559 Folio 732, subject to easement(s) over the land marked B to the ETSA Corporation (TG 8470877).</w:t>
      </w:r>
    </w:p>
    <w:p w14:paraId="1342E4F9" w14:textId="77777777" w:rsidR="00192BC9" w:rsidRDefault="00192BC9" w:rsidP="00192BC9">
      <w:pPr>
        <w:pStyle w:val="GG-body"/>
        <w:ind w:left="426"/>
      </w:pPr>
      <w:r w:rsidRPr="001C2691">
        <w:rPr>
          <w:spacing w:val="-4"/>
        </w:rPr>
        <w:t>Secondly: Comprising an unencumbered estate in fee simple in that piece of land being the whole of Allotment 114 in Deposited Plan 29219</w:t>
      </w:r>
      <w:r>
        <w:t xml:space="preserve"> comprised in Certificate of Title Volume 5091 Folio 228.</w:t>
      </w:r>
    </w:p>
    <w:p w14:paraId="0856E294" w14:textId="77777777" w:rsidR="00192BC9" w:rsidRDefault="00192BC9" w:rsidP="00192BC9">
      <w:pPr>
        <w:pStyle w:val="GG-body"/>
        <w:ind w:left="426"/>
      </w:pPr>
      <w:r w:rsidRPr="00DB7BF5">
        <w:rPr>
          <w:spacing w:val="-4"/>
        </w:rPr>
        <w:t>Thirdly: Comprising an unencumbered estate in fee simple in that piece of land being the whole of Allotment 115 in Deposited Plan 29219</w:t>
      </w:r>
      <w:r>
        <w:t xml:space="preserve"> comprised in Certificate of Title Volume 5091 Folio 229.</w:t>
      </w:r>
    </w:p>
    <w:p w14:paraId="083EEB23" w14:textId="77777777" w:rsidR="00192BC9" w:rsidRDefault="00192BC9" w:rsidP="00192BC9">
      <w:pPr>
        <w:pStyle w:val="GG-body"/>
        <w:ind w:left="284"/>
      </w:pPr>
      <w:r>
        <w:t xml:space="preserve">This notice is given under Section 16 of the </w:t>
      </w:r>
      <w:r w:rsidRPr="00CB41FB">
        <w:rPr>
          <w:i/>
          <w:iCs/>
        </w:rPr>
        <w:t>Land Acquisition Act 1969</w:t>
      </w:r>
      <w:r>
        <w:t>.</w:t>
      </w:r>
    </w:p>
    <w:p w14:paraId="70CF46FF" w14:textId="77777777" w:rsidR="00192BC9" w:rsidRPr="00CB41FB" w:rsidRDefault="00192BC9" w:rsidP="00192BC9">
      <w:pPr>
        <w:pStyle w:val="GG-body"/>
        <w:ind w:left="284" w:hanging="284"/>
        <w:rPr>
          <w:b/>
          <w:bCs/>
        </w:rPr>
      </w:pPr>
      <w:r w:rsidRPr="00CB41FB">
        <w:rPr>
          <w:b/>
          <w:bCs/>
        </w:rPr>
        <w:t>2.</w:t>
      </w:r>
      <w:r w:rsidRPr="00CB41FB">
        <w:rPr>
          <w:b/>
          <w:bCs/>
        </w:rPr>
        <w:tab/>
        <w:t>Compensation</w:t>
      </w:r>
    </w:p>
    <w:p w14:paraId="5AE3A80F" w14:textId="77777777" w:rsidR="00192BC9" w:rsidRDefault="00192BC9" w:rsidP="00192BC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AB3385D" w14:textId="77777777" w:rsidR="00192BC9" w:rsidRPr="00CB41FB" w:rsidRDefault="00192BC9" w:rsidP="00192BC9">
      <w:pPr>
        <w:pStyle w:val="GG-body"/>
        <w:ind w:left="284" w:hanging="284"/>
        <w:rPr>
          <w:b/>
          <w:bCs/>
        </w:rPr>
      </w:pPr>
      <w:proofErr w:type="spellStart"/>
      <w:r w:rsidRPr="00CB41FB">
        <w:rPr>
          <w:b/>
          <w:bCs/>
        </w:rPr>
        <w:t>2A</w:t>
      </w:r>
      <w:proofErr w:type="spellEnd"/>
      <w:r w:rsidRPr="00CB41FB">
        <w:rPr>
          <w:b/>
          <w:bCs/>
        </w:rPr>
        <w:t>.</w:t>
      </w:r>
      <w:r w:rsidRPr="00CB41FB">
        <w:rPr>
          <w:b/>
          <w:bCs/>
        </w:rPr>
        <w:tab/>
        <w:t>Payment of professional costs relating to acquisition (</w:t>
      </w:r>
      <w:r>
        <w:rPr>
          <w:b/>
          <w:bCs/>
        </w:rPr>
        <w:t>S</w:t>
      </w:r>
      <w:r w:rsidRPr="00CB41FB">
        <w:rPr>
          <w:b/>
          <w:bCs/>
        </w:rPr>
        <w:t xml:space="preserve">ection </w:t>
      </w:r>
      <w:proofErr w:type="spellStart"/>
      <w:r w:rsidRPr="00CB41FB">
        <w:rPr>
          <w:b/>
          <w:bCs/>
        </w:rPr>
        <w:t>26B</w:t>
      </w:r>
      <w:proofErr w:type="spellEnd"/>
      <w:r w:rsidRPr="00CB41FB">
        <w:rPr>
          <w:b/>
          <w:bCs/>
        </w:rPr>
        <w:t>)</w:t>
      </w:r>
    </w:p>
    <w:p w14:paraId="78863DB8" w14:textId="77777777" w:rsidR="00192BC9" w:rsidRDefault="00192BC9" w:rsidP="00192BC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0FAB84D" w14:textId="77777777" w:rsidR="00192BC9" w:rsidRDefault="00192BC9" w:rsidP="00192BC9">
      <w:pPr>
        <w:pStyle w:val="GG-body"/>
        <w:ind w:left="284"/>
      </w:pPr>
      <w:r>
        <w:t xml:space="preserve">Professional costs include legal costs, valuation costs and any other costs prescribed by the </w:t>
      </w:r>
      <w:r w:rsidRPr="00CB41FB">
        <w:rPr>
          <w:i/>
          <w:iCs/>
        </w:rPr>
        <w:t>Land Acquisition Regulations 2019</w:t>
      </w:r>
      <w:r>
        <w:t>.</w:t>
      </w:r>
    </w:p>
    <w:p w14:paraId="3D7D3093" w14:textId="77777777" w:rsidR="00192BC9" w:rsidRPr="00CB41FB" w:rsidRDefault="00192BC9" w:rsidP="00192BC9">
      <w:pPr>
        <w:pStyle w:val="GG-body"/>
        <w:ind w:left="284" w:hanging="284"/>
        <w:rPr>
          <w:b/>
          <w:bCs/>
        </w:rPr>
      </w:pPr>
      <w:r w:rsidRPr="00CB41FB">
        <w:rPr>
          <w:b/>
          <w:bCs/>
        </w:rPr>
        <w:t>3.</w:t>
      </w:r>
      <w:r w:rsidRPr="00CB41FB">
        <w:rPr>
          <w:b/>
          <w:bCs/>
        </w:rPr>
        <w:tab/>
        <w:t>Inquiries</w:t>
      </w:r>
    </w:p>
    <w:p w14:paraId="06BD3FA3" w14:textId="77777777" w:rsidR="00192BC9" w:rsidRDefault="00192BC9" w:rsidP="00192BC9">
      <w:pPr>
        <w:pStyle w:val="GG-body"/>
        <w:spacing w:after="0"/>
        <w:ind w:left="2552" w:hanging="2268"/>
      </w:pPr>
      <w:r>
        <w:t>Inquiries should be directed to:</w:t>
      </w:r>
      <w:r>
        <w:tab/>
        <w:t>Petrula Pettas</w:t>
      </w:r>
    </w:p>
    <w:p w14:paraId="253F0797" w14:textId="77777777" w:rsidR="00192BC9" w:rsidRDefault="00192BC9" w:rsidP="00192BC9">
      <w:pPr>
        <w:pStyle w:val="GG-body"/>
        <w:spacing w:after="0"/>
        <w:ind w:left="2552"/>
      </w:pPr>
      <w:r>
        <w:t>GPO Box 1533</w:t>
      </w:r>
    </w:p>
    <w:p w14:paraId="7E12E83F" w14:textId="77777777" w:rsidR="00192BC9" w:rsidRDefault="00192BC9" w:rsidP="00192BC9">
      <w:pPr>
        <w:pStyle w:val="GG-body"/>
        <w:spacing w:after="0"/>
        <w:ind w:left="2552"/>
      </w:pPr>
      <w:r>
        <w:t>Adelaide SA 5001</w:t>
      </w:r>
    </w:p>
    <w:p w14:paraId="3664A229" w14:textId="77777777" w:rsidR="00192BC9" w:rsidRDefault="00192BC9" w:rsidP="00192BC9">
      <w:pPr>
        <w:pStyle w:val="GG-body"/>
        <w:ind w:left="2552"/>
      </w:pPr>
      <w:r>
        <w:t>Telephone: (08) 7133 2457</w:t>
      </w:r>
    </w:p>
    <w:p w14:paraId="4DADE0AD" w14:textId="77777777" w:rsidR="00192BC9" w:rsidRDefault="00192BC9" w:rsidP="00192BC9">
      <w:pPr>
        <w:pStyle w:val="GG-body"/>
      </w:pPr>
      <w:r>
        <w:t>Dated: 6 May 2024</w:t>
      </w:r>
    </w:p>
    <w:p w14:paraId="22912843" w14:textId="77777777" w:rsidR="00192BC9" w:rsidRDefault="00192BC9" w:rsidP="00192BC9">
      <w:pPr>
        <w:pStyle w:val="GG-body"/>
      </w:pPr>
      <w:r>
        <w:t>The Common Seal of the COMMISSIONER OF HIGHWAYS was hereto affixed by authority of the Commissioner in the presence of:</w:t>
      </w:r>
    </w:p>
    <w:p w14:paraId="35C25CE5" w14:textId="77777777" w:rsidR="00192BC9" w:rsidRDefault="00192BC9" w:rsidP="00192BC9">
      <w:pPr>
        <w:pStyle w:val="GG-SName"/>
      </w:pPr>
      <w:r>
        <w:t>Rocco Caruso</w:t>
      </w:r>
    </w:p>
    <w:p w14:paraId="7C728CC3" w14:textId="77777777" w:rsidR="00192BC9" w:rsidRDefault="00192BC9" w:rsidP="00192BC9">
      <w:pPr>
        <w:pStyle w:val="GG-Signature"/>
      </w:pPr>
      <w:r>
        <w:t>Director, Property Acquisition</w:t>
      </w:r>
    </w:p>
    <w:p w14:paraId="518F114C" w14:textId="77777777" w:rsidR="00192BC9" w:rsidRDefault="00192BC9" w:rsidP="00192BC9">
      <w:pPr>
        <w:pStyle w:val="GG-Signature"/>
      </w:pPr>
      <w:r>
        <w:t>(Authorised Officer)</w:t>
      </w:r>
    </w:p>
    <w:p w14:paraId="78975F35" w14:textId="77777777" w:rsidR="00192BC9" w:rsidRDefault="00192BC9" w:rsidP="00192BC9">
      <w:pPr>
        <w:pStyle w:val="GG-Signature"/>
      </w:pPr>
      <w:r>
        <w:t>Department for Infrastructure and Transport</w:t>
      </w:r>
    </w:p>
    <w:p w14:paraId="622C62D9" w14:textId="77777777" w:rsidR="00192BC9" w:rsidRDefault="00192BC9" w:rsidP="00192BC9">
      <w:pPr>
        <w:pStyle w:val="GG-body"/>
        <w:spacing w:after="0"/>
      </w:pPr>
      <w:r>
        <w:t xml:space="preserve">File Reference: </w:t>
      </w:r>
      <w:r w:rsidRPr="00413BD6">
        <w:t>2022/02953/01</w:t>
      </w:r>
    </w:p>
    <w:p w14:paraId="5BD8FC91" w14:textId="77777777" w:rsidR="00192BC9" w:rsidRDefault="00192BC9" w:rsidP="00192BC9">
      <w:pPr>
        <w:pStyle w:val="GG-body"/>
        <w:pBdr>
          <w:top w:val="single" w:sz="4" w:space="1" w:color="auto"/>
        </w:pBdr>
        <w:spacing w:before="100" w:after="0" w:line="14" w:lineRule="exact"/>
        <w:jc w:val="center"/>
      </w:pPr>
    </w:p>
    <w:p w14:paraId="2E5E296F" w14:textId="77777777" w:rsidR="00192BC9" w:rsidRDefault="00192BC9" w:rsidP="00B531D3">
      <w:pPr>
        <w:pStyle w:val="Galley"/>
        <w:spacing w:after="0"/>
      </w:pPr>
    </w:p>
    <w:p w14:paraId="6A0CF5AB" w14:textId="77777777" w:rsidR="00381BFC" w:rsidRDefault="00381BFC">
      <w:pPr>
        <w:spacing w:after="0" w:line="240" w:lineRule="auto"/>
        <w:jc w:val="left"/>
        <w:rPr>
          <w:caps/>
          <w:szCs w:val="17"/>
        </w:rPr>
      </w:pPr>
      <w:r>
        <w:br w:type="page"/>
      </w:r>
    </w:p>
    <w:p w14:paraId="6ECA2C10" w14:textId="39B18375" w:rsidR="005A591E" w:rsidRDefault="005A591E" w:rsidP="005A591E">
      <w:pPr>
        <w:pStyle w:val="GG-Title1"/>
      </w:pPr>
      <w:r>
        <w:t>Land Acquisition Act 1969</w:t>
      </w:r>
    </w:p>
    <w:p w14:paraId="5D094577" w14:textId="77777777" w:rsidR="005A591E" w:rsidRDefault="005A591E" w:rsidP="005A591E">
      <w:pPr>
        <w:pStyle w:val="GG-Title2"/>
      </w:pPr>
      <w:r>
        <w:t>Section 16</w:t>
      </w:r>
    </w:p>
    <w:p w14:paraId="47BAD68C" w14:textId="77777777" w:rsidR="005A591E" w:rsidRDefault="005A591E" w:rsidP="005A591E">
      <w:pPr>
        <w:pStyle w:val="GG-Title3"/>
      </w:pPr>
      <w:r>
        <w:t>Form 5—Notice of Acquisition</w:t>
      </w:r>
    </w:p>
    <w:p w14:paraId="65C59D69" w14:textId="77777777" w:rsidR="005A591E" w:rsidRPr="00CB41FB" w:rsidRDefault="005A591E" w:rsidP="005A591E">
      <w:pPr>
        <w:pStyle w:val="GG-body"/>
        <w:ind w:left="284" w:hanging="284"/>
        <w:rPr>
          <w:b/>
          <w:bCs/>
        </w:rPr>
      </w:pPr>
      <w:r w:rsidRPr="00CB41FB">
        <w:rPr>
          <w:b/>
          <w:bCs/>
        </w:rPr>
        <w:t>1.</w:t>
      </w:r>
      <w:r w:rsidRPr="00CB41FB">
        <w:rPr>
          <w:b/>
          <w:bCs/>
        </w:rPr>
        <w:tab/>
        <w:t>Notice of acquisition</w:t>
      </w:r>
    </w:p>
    <w:p w14:paraId="6934BC34" w14:textId="77777777" w:rsidR="005A591E" w:rsidRPr="00CB41FB" w:rsidRDefault="005A591E" w:rsidP="005A591E">
      <w:pPr>
        <w:pStyle w:val="GG-body"/>
        <w:ind w:left="284"/>
        <w:rPr>
          <w:spacing w:val="-4"/>
        </w:rPr>
      </w:pPr>
      <w:r w:rsidRPr="00CB41FB">
        <w:rPr>
          <w:spacing w:val="-4"/>
        </w:rPr>
        <w:t>The Commissioner of Highways (the Authority), of 83 Pirie Street, Adelaide SA 5000, acquires the following interests in the following land:</w:t>
      </w:r>
    </w:p>
    <w:p w14:paraId="272508C9" w14:textId="77777777" w:rsidR="005A591E" w:rsidRDefault="005A591E" w:rsidP="005A591E">
      <w:pPr>
        <w:pStyle w:val="GG-body"/>
        <w:ind w:left="426"/>
      </w:pPr>
      <w:r w:rsidRPr="0072691A">
        <w:t xml:space="preserve">Comprising the entirety of the right, </w:t>
      </w:r>
      <w:proofErr w:type="gramStart"/>
      <w:r w:rsidRPr="0072691A">
        <w:t>estate</w:t>
      </w:r>
      <w:proofErr w:type="gramEnd"/>
      <w:r w:rsidRPr="0072691A">
        <w:t xml:space="preserve"> or interest of William Peake, whether as lessee, as sub-lessee or as licensee or otherwise in that piece of land being the whole of Unit 7 in Strata Plan 3507 comprised in Certificate of Title Volume 5031 Folio 757.</w:t>
      </w:r>
    </w:p>
    <w:p w14:paraId="52CEBE17" w14:textId="77777777" w:rsidR="005A591E" w:rsidRDefault="005A591E" w:rsidP="005A591E">
      <w:pPr>
        <w:pStyle w:val="GG-body"/>
        <w:ind w:left="284"/>
      </w:pPr>
      <w:r>
        <w:t xml:space="preserve">This notice is given under Section 16 of the </w:t>
      </w:r>
      <w:r w:rsidRPr="00CB41FB">
        <w:rPr>
          <w:i/>
          <w:iCs/>
        </w:rPr>
        <w:t>Land Acquisition Act 1969</w:t>
      </w:r>
      <w:r>
        <w:t>.</w:t>
      </w:r>
    </w:p>
    <w:p w14:paraId="605F6599" w14:textId="77777777" w:rsidR="005A591E" w:rsidRPr="00CB41FB" w:rsidRDefault="005A591E" w:rsidP="005A591E">
      <w:pPr>
        <w:pStyle w:val="GG-body"/>
        <w:ind w:left="284" w:hanging="284"/>
        <w:rPr>
          <w:b/>
          <w:bCs/>
        </w:rPr>
      </w:pPr>
      <w:r w:rsidRPr="00CB41FB">
        <w:rPr>
          <w:b/>
          <w:bCs/>
        </w:rPr>
        <w:t>2.</w:t>
      </w:r>
      <w:r w:rsidRPr="00CB41FB">
        <w:rPr>
          <w:b/>
          <w:bCs/>
        </w:rPr>
        <w:tab/>
        <w:t>Compensation</w:t>
      </w:r>
    </w:p>
    <w:p w14:paraId="46C99857" w14:textId="77777777" w:rsidR="005A591E" w:rsidRDefault="005A591E" w:rsidP="005A591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EE621D0" w14:textId="77777777" w:rsidR="005A591E" w:rsidRPr="00CB41FB" w:rsidRDefault="005A591E" w:rsidP="005A591E">
      <w:pPr>
        <w:pStyle w:val="GG-body"/>
        <w:ind w:left="284" w:hanging="284"/>
        <w:rPr>
          <w:b/>
          <w:bCs/>
        </w:rPr>
      </w:pPr>
      <w:proofErr w:type="spellStart"/>
      <w:r w:rsidRPr="00CB41FB">
        <w:rPr>
          <w:b/>
          <w:bCs/>
        </w:rPr>
        <w:t>2A</w:t>
      </w:r>
      <w:proofErr w:type="spellEnd"/>
      <w:r w:rsidRPr="00CB41FB">
        <w:rPr>
          <w:b/>
          <w:bCs/>
        </w:rPr>
        <w:t>.</w:t>
      </w:r>
      <w:r w:rsidRPr="00CB41FB">
        <w:rPr>
          <w:b/>
          <w:bCs/>
        </w:rPr>
        <w:tab/>
        <w:t>Payment of professional costs relating to acquisition (</w:t>
      </w:r>
      <w:r>
        <w:rPr>
          <w:b/>
          <w:bCs/>
        </w:rPr>
        <w:t>S</w:t>
      </w:r>
      <w:r w:rsidRPr="00CB41FB">
        <w:rPr>
          <w:b/>
          <w:bCs/>
        </w:rPr>
        <w:t xml:space="preserve">ection </w:t>
      </w:r>
      <w:proofErr w:type="spellStart"/>
      <w:r w:rsidRPr="00CB41FB">
        <w:rPr>
          <w:b/>
          <w:bCs/>
        </w:rPr>
        <w:t>26B</w:t>
      </w:r>
      <w:proofErr w:type="spellEnd"/>
      <w:r w:rsidRPr="00CB41FB">
        <w:rPr>
          <w:b/>
          <w:bCs/>
        </w:rPr>
        <w:t>)</w:t>
      </w:r>
    </w:p>
    <w:p w14:paraId="1DAC0B18" w14:textId="77777777" w:rsidR="005A591E" w:rsidRDefault="005A591E" w:rsidP="005A591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C326C16" w14:textId="77777777" w:rsidR="005A591E" w:rsidRDefault="005A591E" w:rsidP="005A591E">
      <w:pPr>
        <w:pStyle w:val="GG-body"/>
        <w:ind w:left="284"/>
      </w:pPr>
      <w:r>
        <w:t xml:space="preserve">Professional costs include legal costs, valuation costs and any other costs prescribed by the </w:t>
      </w:r>
      <w:r w:rsidRPr="00CB41FB">
        <w:rPr>
          <w:i/>
          <w:iCs/>
        </w:rPr>
        <w:t>Land Acquisition Regulations 2019</w:t>
      </w:r>
      <w:r>
        <w:t>.</w:t>
      </w:r>
    </w:p>
    <w:p w14:paraId="6569760F" w14:textId="77777777" w:rsidR="005A591E" w:rsidRPr="00CB41FB" w:rsidRDefault="005A591E" w:rsidP="005A591E">
      <w:pPr>
        <w:pStyle w:val="GG-body"/>
        <w:ind w:left="284" w:hanging="284"/>
        <w:rPr>
          <w:b/>
          <w:bCs/>
        </w:rPr>
      </w:pPr>
      <w:r w:rsidRPr="00CB41FB">
        <w:rPr>
          <w:b/>
          <w:bCs/>
        </w:rPr>
        <w:t>3.</w:t>
      </w:r>
      <w:r w:rsidRPr="00CB41FB">
        <w:rPr>
          <w:b/>
          <w:bCs/>
        </w:rPr>
        <w:tab/>
        <w:t>Inquiries</w:t>
      </w:r>
    </w:p>
    <w:p w14:paraId="19E31736" w14:textId="77777777" w:rsidR="005A591E" w:rsidRDefault="005A591E" w:rsidP="005A591E">
      <w:pPr>
        <w:pStyle w:val="GG-body"/>
        <w:spacing w:after="0"/>
        <w:ind w:left="2552" w:hanging="2268"/>
      </w:pPr>
      <w:r>
        <w:t>Inquiries should be directed to:</w:t>
      </w:r>
      <w:r>
        <w:tab/>
      </w:r>
      <w:r w:rsidRPr="00C15380">
        <w:t>Daniel Tuk</w:t>
      </w:r>
    </w:p>
    <w:p w14:paraId="37FE2C76" w14:textId="77777777" w:rsidR="005A591E" w:rsidRDefault="005A591E" w:rsidP="005A591E">
      <w:pPr>
        <w:pStyle w:val="GG-body"/>
        <w:spacing w:after="0"/>
        <w:ind w:left="2552"/>
      </w:pPr>
      <w:r>
        <w:t>GPO Box 1533</w:t>
      </w:r>
    </w:p>
    <w:p w14:paraId="2CFC8D66" w14:textId="77777777" w:rsidR="005A591E" w:rsidRDefault="005A591E" w:rsidP="005A591E">
      <w:pPr>
        <w:pStyle w:val="GG-body"/>
        <w:spacing w:after="0"/>
        <w:ind w:left="2552"/>
      </w:pPr>
      <w:r>
        <w:t>Adelaide SA 5001</w:t>
      </w:r>
    </w:p>
    <w:p w14:paraId="6FC9566C" w14:textId="77777777" w:rsidR="005A591E" w:rsidRDefault="005A591E" w:rsidP="005A591E">
      <w:pPr>
        <w:pStyle w:val="GG-body"/>
        <w:ind w:left="2552"/>
      </w:pPr>
      <w:r>
        <w:t xml:space="preserve">Telephone: (08) 7133 </w:t>
      </w:r>
      <w:r w:rsidRPr="00C15380">
        <w:t>2479</w:t>
      </w:r>
    </w:p>
    <w:p w14:paraId="1A055B4F" w14:textId="77777777" w:rsidR="005A591E" w:rsidRDefault="005A591E" w:rsidP="005A591E">
      <w:pPr>
        <w:pStyle w:val="GG-body"/>
      </w:pPr>
      <w:r>
        <w:t>Dated: 7 May 2024</w:t>
      </w:r>
    </w:p>
    <w:p w14:paraId="5A8C92BB" w14:textId="77777777" w:rsidR="005A591E" w:rsidRDefault="005A591E" w:rsidP="005A591E">
      <w:pPr>
        <w:pStyle w:val="GG-body"/>
      </w:pPr>
      <w:r>
        <w:t>The Common Seal of the COMMISSIONER OF HIGHWAYS was hereto affixed by authority of the Commissioner in the presence of:</w:t>
      </w:r>
    </w:p>
    <w:p w14:paraId="5DE5F024" w14:textId="77777777" w:rsidR="005A591E" w:rsidRDefault="005A591E" w:rsidP="005A591E">
      <w:pPr>
        <w:pStyle w:val="GG-SName"/>
      </w:pPr>
      <w:r>
        <w:t>Rocco Caruso</w:t>
      </w:r>
    </w:p>
    <w:p w14:paraId="593A779C" w14:textId="77777777" w:rsidR="005A591E" w:rsidRDefault="005A591E" w:rsidP="005A591E">
      <w:pPr>
        <w:pStyle w:val="GG-Signature"/>
      </w:pPr>
      <w:r>
        <w:t>Director, Property Acquisition</w:t>
      </w:r>
    </w:p>
    <w:p w14:paraId="330B700B" w14:textId="77777777" w:rsidR="005A591E" w:rsidRDefault="005A591E" w:rsidP="005A591E">
      <w:pPr>
        <w:pStyle w:val="GG-Signature"/>
      </w:pPr>
      <w:r>
        <w:t>(Authorised Officer)</w:t>
      </w:r>
    </w:p>
    <w:p w14:paraId="58D61DB4" w14:textId="77777777" w:rsidR="005A591E" w:rsidRDefault="005A591E" w:rsidP="005A591E">
      <w:pPr>
        <w:pStyle w:val="GG-Signature"/>
      </w:pPr>
      <w:r>
        <w:t>Department for Infrastructure and Transport</w:t>
      </w:r>
    </w:p>
    <w:p w14:paraId="293E55B6" w14:textId="77777777" w:rsidR="005A591E" w:rsidRDefault="005A591E" w:rsidP="005A591E">
      <w:pPr>
        <w:pStyle w:val="GG-body"/>
        <w:spacing w:after="0"/>
      </w:pPr>
      <w:r>
        <w:t xml:space="preserve">File Reference: </w:t>
      </w:r>
      <w:r w:rsidRPr="0072691A">
        <w:t>2023/03694/01</w:t>
      </w:r>
    </w:p>
    <w:p w14:paraId="576B005B" w14:textId="77777777" w:rsidR="005A591E" w:rsidRDefault="005A591E" w:rsidP="005A591E">
      <w:pPr>
        <w:pStyle w:val="GG-body"/>
        <w:pBdr>
          <w:top w:val="single" w:sz="4" w:space="1" w:color="auto"/>
        </w:pBdr>
        <w:spacing w:before="100" w:after="0" w:line="14" w:lineRule="exact"/>
        <w:jc w:val="center"/>
      </w:pPr>
    </w:p>
    <w:p w14:paraId="3EF989B6" w14:textId="77777777" w:rsidR="005A591E" w:rsidRPr="007D2F27" w:rsidRDefault="005A591E" w:rsidP="00203B93">
      <w:pPr>
        <w:pStyle w:val="Galley"/>
        <w:spacing w:after="0"/>
      </w:pPr>
    </w:p>
    <w:p w14:paraId="11A2DD74" w14:textId="77777777" w:rsidR="00192BC9" w:rsidRDefault="00192BC9" w:rsidP="00192BC9">
      <w:pPr>
        <w:pStyle w:val="GG-Title1"/>
      </w:pPr>
      <w:r>
        <w:t>Land Acquisition Act 1969</w:t>
      </w:r>
    </w:p>
    <w:p w14:paraId="30166224" w14:textId="77777777" w:rsidR="00192BC9" w:rsidRDefault="00192BC9" w:rsidP="00192BC9">
      <w:pPr>
        <w:pStyle w:val="GG-Title2"/>
      </w:pPr>
      <w:r>
        <w:t>Section 16</w:t>
      </w:r>
    </w:p>
    <w:p w14:paraId="65BFBEFD" w14:textId="77777777" w:rsidR="00192BC9" w:rsidRDefault="00192BC9" w:rsidP="00192BC9">
      <w:pPr>
        <w:pStyle w:val="GG-Title3"/>
      </w:pPr>
      <w:r>
        <w:t>Form 5—Notice of Acquisition</w:t>
      </w:r>
    </w:p>
    <w:p w14:paraId="080EEDCB" w14:textId="77777777" w:rsidR="00192BC9" w:rsidRPr="00CB41FB" w:rsidRDefault="00192BC9" w:rsidP="00192BC9">
      <w:pPr>
        <w:pStyle w:val="GG-body"/>
        <w:ind w:left="284" w:hanging="284"/>
        <w:rPr>
          <w:b/>
          <w:bCs/>
        </w:rPr>
      </w:pPr>
      <w:r w:rsidRPr="00CB41FB">
        <w:rPr>
          <w:b/>
          <w:bCs/>
        </w:rPr>
        <w:t>1.</w:t>
      </w:r>
      <w:r w:rsidRPr="00CB41FB">
        <w:rPr>
          <w:b/>
          <w:bCs/>
        </w:rPr>
        <w:tab/>
        <w:t>Notice of acquisition</w:t>
      </w:r>
    </w:p>
    <w:p w14:paraId="3FC53E37" w14:textId="77777777" w:rsidR="00192BC9" w:rsidRPr="00CB41FB" w:rsidRDefault="00192BC9" w:rsidP="00192BC9">
      <w:pPr>
        <w:pStyle w:val="GG-body"/>
        <w:ind w:left="284"/>
        <w:rPr>
          <w:spacing w:val="-4"/>
        </w:rPr>
      </w:pPr>
      <w:r w:rsidRPr="00CB41FB">
        <w:rPr>
          <w:spacing w:val="-4"/>
        </w:rPr>
        <w:t>The Commissioner of Highways (the Authority), of 83 Pirie Street, Adelaide SA 5000, acquires the following interests in the following land:</w:t>
      </w:r>
    </w:p>
    <w:p w14:paraId="0CF0AA09" w14:textId="77777777" w:rsidR="00192BC9" w:rsidRDefault="00192BC9" w:rsidP="00192BC9">
      <w:pPr>
        <w:pStyle w:val="GG-body"/>
        <w:ind w:left="426"/>
      </w:pPr>
      <w:r w:rsidRPr="00B356E9">
        <w:t>Comprising an unencumbered estate in fee simple in that piece of land being the whole of Allotment 517 in Deposited Plan</w:t>
      </w:r>
      <w:r>
        <w:t> </w:t>
      </w:r>
      <w:r w:rsidRPr="00B356E9">
        <w:t>113209 comprised in Certificate of Title Volume 6177 Folio 732.</w:t>
      </w:r>
    </w:p>
    <w:p w14:paraId="07B7DDE2" w14:textId="77777777" w:rsidR="00192BC9" w:rsidRDefault="00192BC9" w:rsidP="00192BC9">
      <w:pPr>
        <w:pStyle w:val="GG-body"/>
        <w:ind w:left="284"/>
      </w:pPr>
      <w:r>
        <w:t xml:space="preserve">This notice is given under Section 16 of the </w:t>
      </w:r>
      <w:r w:rsidRPr="00CB41FB">
        <w:rPr>
          <w:i/>
          <w:iCs/>
        </w:rPr>
        <w:t>Land Acquisition Act 1969</w:t>
      </w:r>
      <w:r>
        <w:t>.</w:t>
      </w:r>
    </w:p>
    <w:p w14:paraId="33C7ECF0" w14:textId="77777777" w:rsidR="00192BC9" w:rsidRPr="00CB41FB" w:rsidRDefault="00192BC9" w:rsidP="00192BC9">
      <w:pPr>
        <w:pStyle w:val="GG-body"/>
        <w:ind w:left="284" w:hanging="284"/>
        <w:rPr>
          <w:b/>
          <w:bCs/>
        </w:rPr>
      </w:pPr>
      <w:r w:rsidRPr="00CB41FB">
        <w:rPr>
          <w:b/>
          <w:bCs/>
        </w:rPr>
        <w:t>2.</w:t>
      </w:r>
      <w:r w:rsidRPr="00CB41FB">
        <w:rPr>
          <w:b/>
          <w:bCs/>
        </w:rPr>
        <w:tab/>
        <w:t>Compensation</w:t>
      </w:r>
    </w:p>
    <w:p w14:paraId="17D971C1" w14:textId="77777777" w:rsidR="00192BC9" w:rsidRDefault="00192BC9" w:rsidP="00192BC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BEDC64B" w14:textId="77777777" w:rsidR="00192BC9" w:rsidRPr="00CB41FB" w:rsidRDefault="00192BC9" w:rsidP="00192BC9">
      <w:pPr>
        <w:pStyle w:val="GG-body"/>
        <w:ind w:left="284" w:hanging="284"/>
        <w:rPr>
          <w:b/>
          <w:bCs/>
        </w:rPr>
      </w:pPr>
      <w:proofErr w:type="spellStart"/>
      <w:r w:rsidRPr="00CB41FB">
        <w:rPr>
          <w:b/>
          <w:bCs/>
        </w:rPr>
        <w:t>2A</w:t>
      </w:r>
      <w:proofErr w:type="spellEnd"/>
      <w:r w:rsidRPr="00CB41FB">
        <w:rPr>
          <w:b/>
          <w:bCs/>
        </w:rPr>
        <w:t>.</w:t>
      </w:r>
      <w:r w:rsidRPr="00CB41FB">
        <w:rPr>
          <w:b/>
          <w:bCs/>
        </w:rPr>
        <w:tab/>
        <w:t>Payment of professional costs relating to acquisition (</w:t>
      </w:r>
      <w:r>
        <w:rPr>
          <w:b/>
          <w:bCs/>
        </w:rPr>
        <w:t>S</w:t>
      </w:r>
      <w:r w:rsidRPr="00CB41FB">
        <w:rPr>
          <w:b/>
          <w:bCs/>
        </w:rPr>
        <w:t xml:space="preserve">ection </w:t>
      </w:r>
      <w:proofErr w:type="spellStart"/>
      <w:r w:rsidRPr="00CB41FB">
        <w:rPr>
          <w:b/>
          <w:bCs/>
        </w:rPr>
        <w:t>26B</w:t>
      </w:r>
      <w:proofErr w:type="spellEnd"/>
      <w:r w:rsidRPr="00CB41FB">
        <w:rPr>
          <w:b/>
          <w:bCs/>
        </w:rPr>
        <w:t>)</w:t>
      </w:r>
    </w:p>
    <w:p w14:paraId="3BDCE22B" w14:textId="77777777" w:rsidR="00192BC9" w:rsidRDefault="00192BC9" w:rsidP="00192BC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3DD6AEF" w14:textId="77777777" w:rsidR="00192BC9" w:rsidRDefault="00192BC9" w:rsidP="00192BC9">
      <w:pPr>
        <w:pStyle w:val="GG-body"/>
        <w:ind w:left="284"/>
      </w:pPr>
      <w:r>
        <w:t xml:space="preserve">Professional costs include legal costs, valuation costs and any other costs prescribed by the </w:t>
      </w:r>
      <w:r w:rsidRPr="00CB41FB">
        <w:rPr>
          <w:i/>
          <w:iCs/>
        </w:rPr>
        <w:t>Land Acquisition Regulations 2019</w:t>
      </w:r>
      <w:r>
        <w:t>.</w:t>
      </w:r>
    </w:p>
    <w:p w14:paraId="005C081A" w14:textId="77777777" w:rsidR="00192BC9" w:rsidRPr="00CB41FB" w:rsidRDefault="00192BC9" w:rsidP="00192BC9">
      <w:pPr>
        <w:pStyle w:val="GG-body"/>
        <w:ind w:left="284" w:hanging="284"/>
        <w:rPr>
          <w:b/>
          <w:bCs/>
        </w:rPr>
      </w:pPr>
      <w:r w:rsidRPr="00CB41FB">
        <w:rPr>
          <w:b/>
          <w:bCs/>
        </w:rPr>
        <w:t>3.</w:t>
      </w:r>
      <w:r w:rsidRPr="00CB41FB">
        <w:rPr>
          <w:b/>
          <w:bCs/>
        </w:rPr>
        <w:tab/>
        <w:t>Inquiries</w:t>
      </w:r>
    </w:p>
    <w:p w14:paraId="65AF868A" w14:textId="77777777" w:rsidR="00192BC9" w:rsidRDefault="00192BC9" w:rsidP="00192BC9">
      <w:pPr>
        <w:pStyle w:val="GG-body"/>
        <w:spacing w:after="0"/>
        <w:ind w:left="2552" w:hanging="2268"/>
      </w:pPr>
      <w:r>
        <w:t>Inquiries should be directed to:</w:t>
      </w:r>
      <w:r>
        <w:tab/>
      </w:r>
      <w:r w:rsidRPr="00177784">
        <w:t xml:space="preserve">Philip </w:t>
      </w:r>
      <w:proofErr w:type="spellStart"/>
      <w:r w:rsidRPr="00177784">
        <w:t>Cheffirs</w:t>
      </w:r>
      <w:proofErr w:type="spellEnd"/>
    </w:p>
    <w:p w14:paraId="19C945B6" w14:textId="77777777" w:rsidR="00192BC9" w:rsidRDefault="00192BC9" w:rsidP="00192BC9">
      <w:pPr>
        <w:pStyle w:val="GG-body"/>
        <w:spacing w:after="0"/>
        <w:ind w:left="2552"/>
      </w:pPr>
      <w:r>
        <w:t>GPO Box 1533</w:t>
      </w:r>
    </w:p>
    <w:p w14:paraId="5984165B" w14:textId="77777777" w:rsidR="00192BC9" w:rsidRDefault="00192BC9" w:rsidP="00192BC9">
      <w:pPr>
        <w:pStyle w:val="GG-body"/>
        <w:spacing w:after="0"/>
        <w:ind w:left="2552"/>
      </w:pPr>
      <w:r>
        <w:t>Adelaide SA 5001</w:t>
      </w:r>
    </w:p>
    <w:p w14:paraId="3B5A8696" w14:textId="77777777" w:rsidR="00192BC9" w:rsidRDefault="00192BC9" w:rsidP="00192BC9">
      <w:pPr>
        <w:pStyle w:val="GG-body"/>
        <w:ind w:left="2552"/>
      </w:pPr>
      <w:r>
        <w:t xml:space="preserve">Telephone: (08) 7133 </w:t>
      </w:r>
      <w:r w:rsidRPr="00177784">
        <w:t>2395</w:t>
      </w:r>
    </w:p>
    <w:p w14:paraId="1AEA070E" w14:textId="77777777" w:rsidR="00192BC9" w:rsidRDefault="00192BC9" w:rsidP="00192BC9">
      <w:pPr>
        <w:pStyle w:val="GG-body"/>
      </w:pPr>
      <w:r>
        <w:t>Dated: 7 May 2024</w:t>
      </w:r>
    </w:p>
    <w:p w14:paraId="1F1D6068" w14:textId="77777777" w:rsidR="00192BC9" w:rsidRDefault="00192BC9" w:rsidP="00192BC9">
      <w:pPr>
        <w:pStyle w:val="GG-body"/>
      </w:pPr>
      <w:r>
        <w:t>The Common Seal of the COMMISSIONER OF HIGHWAYS was hereto affixed by authority of the Commissioner in the presence of:</w:t>
      </w:r>
    </w:p>
    <w:p w14:paraId="450831B9" w14:textId="77777777" w:rsidR="00192BC9" w:rsidRDefault="00192BC9" w:rsidP="00192BC9">
      <w:pPr>
        <w:pStyle w:val="GG-SName"/>
      </w:pPr>
      <w:r>
        <w:t>Rocco Caruso</w:t>
      </w:r>
    </w:p>
    <w:p w14:paraId="66686C08" w14:textId="77777777" w:rsidR="00192BC9" w:rsidRDefault="00192BC9" w:rsidP="00192BC9">
      <w:pPr>
        <w:pStyle w:val="GG-Signature"/>
      </w:pPr>
      <w:r>
        <w:t>Director, Property Acquisition</w:t>
      </w:r>
    </w:p>
    <w:p w14:paraId="4F056957" w14:textId="77777777" w:rsidR="00192BC9" w:rsidRDefault="00192BC9" w:rsidP="00192BC9">
      <w:pPr>
        <w:pStyle w:val="GG-Signature"/>
      </w:pPr>
      <w:r>
        <w:t>(Authorised Officer)</w:t>
      </w:r>
    </w:p>
    <w:p w14:paraId="1DA700CE" w14:textId="77777777" w:rsidR="00192BC9" w:rsidRDefault="00192BC9" w:rsidP="00192BC9">
      <w:pPr>
        <w:pStyle w:val="GG-Signature"/>
      </w:pPr>
      <w:r>
        <w:t>Department for Infrastructure and Transport</w:t>
      </w:r>
    </w:p>
    <w:p w14:paraId="66978124" w14:textId="0624DF1E" w:rsidR="00192BC9" w:rsidRDefault="00192BC9" w:rsidP="005A591E">
      <w:pPr>
        <w:pStyle w:val="GG-body"/>
        <w:spacing w:after="0"/>
      </w:pPr>
      <w:r>
        <w:t xml:space="preserve">File Reference: </w:t>
      </w:r>
      <w:r w:rsidRPr="00395C0F">
        <w:t>2023/06582/01</w:t>
      </w:r>
    </w:p>
    <w:p w14:paraId="682BEEC3" w14:textId="77777777" w:rsidR="005A591E" w:rsidRDefault="005A591E" w:rsidP="005A591E">
      <w:pPr>
        <w:pStyle w:val="GG-body"/>
        <w:pBdr>
          <w:bottom w:val="single" w:sz="4" w:space="1" w:color="auto"/>
        </w:pBdr>
        <w:spacing w:after="0" w:line="52" w:lineRule="exact"/>
        <w:jc w:val="center"/>
      </w:pPr>
    </w:p>
    <w:p w14:paraId="08B02EF0" w14:textId="77777777" w:rsidR="005A591E" w:rsidRDefault="005A591E" w:rsidP="005A591E">
      <w:pPr>
        <w:pStyle w:val="GG-body"/>
        <w:pBdr>
          <w:top w:val="single" w:sz="4" w:space="1" w:color="auto"/>
        </w:pBdr>
        <w:spacing w:before="34" w:after="0" w:line="14" w:lineRule="exact"/>
        <w:jc w:val="center"/>
      </w:pPr>
    </w:p>
    <w:p w14:paraId="6E6DC7FE" w14:textId="77777777" w:rsidR="005A591E" w:rsidRDefault="005A591E" w:rsidP="005A591E">
      <w:pPr>
        <w:pStyle w:val="Galley"/>
        <w:spacing w:after="0"/>
      </w:pPr>
    </w:p>
    <w:p w14:paraId="53480653" w14:textId="77777777" w:rsidR="00381BFC" w:rsidRDefault="00381BFC">
      <w:pPr>
        <w:spacing w:after="0" w:line="240" w:lineRule="auto"/>
        <w:jc w:val="left"/>
        <w:rPr>
          <w:caps/>
          <w:szCs w:val="17"/>
        </w:rPr>
      </w:pPr>
      <w:r>
        <w:br w:type="page"/>
      </w:r>
    </w:p>
    <w:p w14:paraId="1F21C24B" w14:textId="0E399CFB" w:rsidR="004268E0" w:rsidRDefault="004268E0" w:rsidP="00EE3780">
      <w:pPr>
        <w:pStyle w:val="Heading2"/>
      </w:pPr>
      <w:bookmarkStart w:id="11" w:name="_Toc166075495"/>
      <w:r>
        <w:t>Landscape South Australia Act 2019</w:t>
      </w:r>
      <w:bookmarkEnd w:id="11"/>
    </w:p>
    <w:p w14:paraId="6D277AD4" w14:textId="77777777" w:rsidR="004268E0" w:rsidRDefault="004268E0" w:rsidP="004268E0">
      <w:pPr>
        <w:pStyle w:val="GG-Title3"/>
      </w:pPr>
      <w:r>
        <w:t xml:space="preserve">Declaration of Penalty in Relation to the Unauthorised or Unlawful Taking of Water </w:t>
      </w:r>
      <w:r>
        <w:br/>
        <w:t>from the River Murray Prescribed Watercourse</w:t>
      </w:r>
    </w:p>
    <w:p w14:paraId="1EA01114" w14:textId="77777777" w:rsidR="004268E0" w:rsidRDefault="004268E0" w:rsidP="004268E0">
      <w:pPr>
        <w:pStyle w:val="GG-body"/>
      </w:pPr>
      <w:r>
        <w:t xml:space="preserve">PURSUANT to Section 88(1) of the </w:t>
      </w:r>
      <w:r w:rsidRPr="00E42FAE">
        <w:rPr>
          <w:i/>
          <w:iCs/>
        </w:rPr>
        <w:t>Landscape South Australia Act 2019</w:t>
      </w:r>
      <w:r>
        <w:t xml:space="preserve"> (the Act), I, Sue Hutchings, delegate of the Minister for Climate, Environment and Water and Minister to whom the Act is committed, hereby declare that the following penalties are payable in relation to the unauthorised or unlawful taking or use of water during the consumption period that corresponds to the accounting period defined in Column 1 of Schedule 1:</w:t>
      </w:r>
    </w:p>
    <w:p w14:paraId="7DBBDBB1" w14:textId="77777777" w:rsidR="004268E0" w:rsidRDefault="004268E0" w:rsidP="004268E0">
      <w:pPr>
        <w:pStyle w:val="GG-body"/>
        <w:ind w:left="426" w:hanging="284"/>
      </w:pPr>
      <w:r>
        <w:t>1.</w:t>
      </w:r>
      <w:r>
        <w:tab/>
        <w:t xml:space="preserve">Where a person who is the holder of a water allocation takes water from the River Murray Prescribed Watercourse </w:t>
      </w:r>
      <w:proofErr w:type="gramStart"/>
      <w:r>
        <w:t>in excess of</w:t>
      </w:r>
      <w:proofErr w:type="gramEnd"/>
      <w:r>
        <w:t xml:space="preserve"> the amount available under the allocation, the penalty declared pursuant to Section 88(1)(a) is:</w:t>
      </w:r>
    </w:p>
    <w:p w14:paraId="2AE814AE" w14:textId="77777777" w:rsidR="004268E0" w:rsidRDefault="004268E0" w:rsidP="004268E0">
      <w:pPr>
        <w:pStyle w:val="GG-body"/>
        <w:ind w:left="709" w:hanging="283"/>
      </w:pPr>
      <w:r>
        <w:t>(a)</w:t>
      </w:r>
      <w:r>
        <w:tab/>
        <w:t xml:space="preserve">the corresponding rate in Column 2 of Schedule 1 to this notice for all water taken </w:t>
      </w:r>
      <w:proofErr w:type="gramStart"/>
      <w:r>
        <w:t>in excess of</w:t>
      </w:r>
      <w:proofErr w:type="gramEnd"/>
      <w:r>
        <w:t xml:space="preserve"> the amount available under the allocation endorsed on the relevant instrument under the terms of the water licence to which the allocation is attributable, up to and including 500,000 kilolitres; and</w:t>
      </w:r>
    </w:p>
    <w:p w14:paraId="246E28F6" w14:textId="77777777" w:rsidR="004268E0" w:rsidRDefault="004268E0" w:rsidP="004268E0">
      <w:pPr>
        <w:pStyle w:val="GG-body"/>
        <w:ind w:left="709" w:hanging="283"/>
      </w:pPr>
      <w:r>
        <w:t>(b)</w:t>
      </w:r>
      <w:r>
        <w:tab/>
        <w:t xml:space="preserve">the corresponding rate in Column 3 of Schedule 1 to this notice for all water taken </w:t>
      </w:r>
      <w:proofErr w:type="gramStart"/>
      <w:r>
        <w:t>in excess of</w:t>
      </w:r>
      <w:proofErr w:type="gramEnd"/>
      <w:r>
        <w:t xml:space="preserve"> the quantity of water referred to in paragraph (a) above 500,000 kilolitres.</w:t>
      </w:r>
    </w:p>
    <w:p w14:paraId="31261F5D" w14:textId="77777777" w:rsidR="004268E0" w:rsidRDefault="004268E0" w:rsidP="004268E0">
      <w:pPr>
        <w:pStyle w:val="GG-body"/>
        <w:ind w:left="426" w:hanging="284"/>
      </w:pPr>
      <w:r>
        <w:t>2.</w:t>
      </w:r>
      <w:r>
        <w:tab/>
        <w:t>Where a person who is authorised under Section 105 of the Act takes water from the River Murray Prescribed Watercourse that exceeds the amount authorised under the terms of that authorisation the penalty declared pursuant to Section 88(1)(e) is:</w:t>
      </w:r>
    </w:p>
    <w:p w14:paraId="1E8DFCE4" w14:textId="77777777" w:rsidR="004268E0" w:rsidRDefault="004268E0" w:rsidP="004268E0">
      <w:pPr>
        <w:pStyle w:val="GG-body"/>
        <w:ind w:left="709" w:hanging="283"/>
      </w:pPr>
      <w:r>
        <w:t>(a)</w:t>
      </w:r>
      <w:r>
        <w:tab/>
        <w:t xml:space="preserve">the corresponding rate in Column 2 of Schedule 1 to this notice for all water taken </w:t>
      </w:r>
      <w:proofErr w:type="gramStart"/>
      <w:r>
        <w:t>in excess of</w:t>
      </w:r>
      <w:proofErr w:type="gramEnd"/>
      <w:r>
        <w:t xml:space="preserve"> the amount authorised by a notice under Section 105 of the Act, up to and including 500,000 kilolitres; and</w:t>
      </w:r>
    </w:p>
    <w:p w14:paraId="482B82F5" w14:textId="77777777" w:rsidR="004268E0" w:rsidRDefault="004268E0" w:rsidP="004268E0">
      <w:pPr>
        <w:pStyle w:val="GG-body"/>
        <w:ind w:left="709" w:hanging="283"/>
      </w:pPr>
      <w:r>
        <w:t>(b)</w:t>
      </w:r>
      <w:r>
        <w:tab/>
        <w:t xml:space="preserve">the corresponding rate in Column 3 of Schedule 1 to this notice for all water taken </w:t>
      </w:r>
      <w:proofErr w:type="gramStart"/>
      <w:r>
        <w:t>in excess of</w:t>
      </w:r>
      <w:proofErr w:type="gramEnd"/>
      <w:r>
        <w:t xml:space="preserve"> the quantity referred to in paragraph (a) above 500,000 kilolitres.</w:t>
      </w:r>
    </w:p>
    <w:p w14:paraId="484BB976" w14:textId="77777777" w:rsidR="004268E0" w:rsidRDefault="004268E0" w:rsidP="004268E0">
      <w:pPr>
        <w:pStyle w:val="GG-body"/>
        <w:ind w:left="426" w:hanging="284"/>
      </w:pPr>
      <w:r>
        <w:t>3.</w:t>
      </w:r>
      <w:r>
        <w:tab/>
        <w:t>Where water is taken from the River Murray Prescribed Watercourse by a person who is not the holder of a water management authorisation or who is not authorised under Section 105 of the Act to take the water, the penalty declared under Section 88(1)(e) is the corresponding rate in Column 4 of Schedule 1 to this notice per kilolitre of water determined or assessed to have been taken in accordance with Section 79 of the Act.</w:t>
      </w:r>
    </w:p>
    <w:p w14:paraId="1C16B026" w14:textId="77777777" w:rsidR="004268E0" w:rsidRDefault="004268E0" w:rsidP="004268E0">
      <w:pPr>
        <w:pStyle w:val="GG-body"/>
        <w:ind w:left="426" w:hanging="284"/>
      </w:pPr>
      <w:r>
        <w:t>4.</w:t>
      </w:r>
      <w:r>
        <w:tab/>
      </w:r>
      <w:r w:rsidRPr="00E16C85">
        <w:rPr>
          <w:spacing w:val="-2"/>
        </w:rPr>
        <w:t xml:space="preserve">Where a person takes water from the River Murray Prescribed Watercourse </w:t>
      </w:r>
      <w:proofErr w:type="gramStart"/>
      <w:r w:rsidRPr="00E16C85">
        <w:rPr>
          <w:spacing w:val="-2"/>
        </w:rPr>
        <w:t>in excess of</w:t>
      </w:r>
      <w:proofErr w:type="gramEnd"/>
      <w:r w:rsidRPr="00E16C85">
        <w:rPr>
          <w:spacing w:val="-2"/>
        </w:rPr>
        <w:t xml:space="preserve"> the amount authorised for use under Section 109</w:t>
      </w:r>
      <w:r>
        <w:t xml:space="preserve"> of the Act the penalty declared pursuant to Section 88(1)(f) is:</w:t>
      </w:r>
    </w:p>
    <w:p w14:paraId="2D7051D6" w14:textId="77777777" w:rsidR="004268E0" w:rsidRDefault="004268E0" w:rsidP="004268E0">
      <w:pPr>
        <w:pStyle w:val="GG-body"/>
        <w:ind w:left="709" w:hanging="283"/>
      </w:pPr>
      <w:r>
        <w:t>(a)</w:t>
      </w:r>
      <w:r>
        <w:tab/>
        <w:t xml:space="preserve">the corresponding rate in Column 2 of Schedule 1 to this notice for all water taken </w:t>
      </w:r>
      <w:proofErr w:type="gramStart"/>
      <w:r>
        <w:t>in excess of</w:t>
      </w:r>
      <w:proofErr w:type="gramEnd"/>
      <w:r>
        <w:t xml:space="preserve"> the amount authorised for use by a notice under Section 109 of the Act, up to and including 500,000 kilolitres; and</w:t>
      </w:r>
    </w:p>
    <w:p w14:paraId="490042C7" w14:textId="77777777" w:rsidR="004268E0" w:rsidRDefault="004268E0" w:rsidP="004268E0">
      <w:pPr>
        <w:pStyle w:val="GG-body"/>
        <w:ind w:left="709" w:hanging="283"/>
      </w:pPr>
      <w:r>
        <w:t>(b)</w:t>
      </w:r>
      <w:r>
        <w:tab/>
        <w:t xml:space="preserve">the corresponding rate in Column 3 of Schedule 1 to this notice for all water taken </w:t>
      </w:r>
      <w:proofErr w:type="gramStart"/>
      <w:r>
        <w:t>in excess of</w:t>
      </w:r>
      <w:proofErr w:type="gramEnd"/>
      <w:r>
        <w:t xml:space="preserve"> the quantity referred to in paragraph (a) above 500,000 kilolitres.</w:t>
      </w:r>
    </w:p>
    <w:p w14:paraId="2A0EA370" w14:textId="77777777" w:rsidR="004268E0" w:rsidRDefault="004268E0" w:rsidP="004268E0">
      <w:pPr>
        <w:pStyle w:val="GG-body"/>
        <w:ind w:left="426" w:hanging="284"/>
      </w:pPr>
      <w:r>
        <w:t>5.</w:t>
      </w:r>
      <w:r>
        <w:tab/>
        <w:t>Where water is taken from the River Murray Prescribed Watercourse subject to a notice under Section 109 of the Act by a person who is not authorised to use the water the penalty declared under Section 88(1)(f) is the corresponding rate in Column 4 of Schedule 1 to this notice per kilolitre of water determined or assessed to have been taken in accordance with Section 79 of the Act.</w:t>
      </w:r>
    </w:p>
    <w:p w14:paraId="0EA0BCAF" w14:textId="77777777" w:rsidR="004268E0" w:rsidRDefault="004268E0" w:rsidP="004268E0">
      <w:pPr>
        <w:pStyle w:val="GG-body"/>
        <w:ind w:left="426" w:hanging="284"/>
      </w:pPr>
      <w:r>
        <w:t>6.</w:t>
      </w:r>
      <w:r>
        <w:tab/>
        <w:t>Where a person may be subject to more than one penalty under Section 88, the penalty that is the greater shall be imposed.</w:t>
      </w:r>
    </w:p>
    <w:p w14:paraId="47733381" w14:textId="77777777" w:rsidR="004268E0" w:rsidRDefault="004268E0" w:rsidP="004268E0">
      <w:pPr>
        <w:pStyle w:val="GG-Title2"/>
      </w:pPr>
      <w:r>
        <w:t>Schedule 1</w:t>
      </w:r>
    </w:p>
    <w:p w14:paraId="298BC2F7" w14:textId="77777777" w:rsidR="004268E0" w:rsidRDefault="004268E0" w:rsidP="004268E0">
      <w:pPr>
        <w:pStyle w:val="GG-body"/>
      </w:pPr>
      <w:r>
        <w:t>Penalties for overuse from the River Murray Prescribed Watercourse between 1 April 2024 and 30 June 2024 inclusive:</w:t>
      </w:r>
    </w:p>
    <w:tbl>
      <w:tblPr>
        <w:tblW w:w="5000" w:type="pct"/>
        <w:jc w:val="center"/>
        <w:tblLook w:val="04A0" w:firstRow="1" w:lastRow="0" w:firstColumn="1" w:lastColumn="0" w:noHBand="0" w:noVBand="1"/>
      </w:tblPr>
      <w:tblGrid>
        <w:gridCol w:w="2350"/>
        <w:gridCol w:w="2466"/>
        <w:gridCol w:w="2269"/>
        <w:gridCol w:w="2269"/>
      </w:tblGrid>
      <w:tr w:rsidR="004268E0" w:rsidRPr="00652505" w14:paraId="0CBF52BE" w14:textId="77777777" w:rsidTr="003E356C">
        <w:trPr>
          <w:trHeight w:val="20"/>
          <w:jc w:val="center"/>
        </w:trPr>
        <w:tc>
          <w:tcPr>
            <w:tcW w:w="1256" w:type="pct"/>
            <w:tcBorders>
              <w:top w:val="single" w:sz="4" w:space="0" w:color="auto"/>
              <w:bottom w:val="single" w:sz="4" w:space="0" w:color="auto"/>
            </w:tcBorders>
            <w:shd w:val="clear" w:color="auto" w:fill="auto"/>
            <w:vAlign w:val="center"/>
            <w:hideMark/>
          </w:tcPr>
          <w:p w14:paraId="71C3552B" w14:textId="77777777" w:rsidR="004268E0" w:rsidRPr="00652505" w:rsidRDefault="004268E0" w:rsidP="003E356C">
            <w:pPr>
              <w:pStyle w:val="GG-body"/>
              <w:spacing w:before="40" w:after="40"/>
              <w:jc w:val="center"/>
              <w:rPr>
                <w:b/>
              </w:rPr>
            </w:pPr>
            <w:r w:rsidRPr="00652505">
              <w:rPr>
                <w:b/>
              </w:rPr>
              <w:t>Column 1</w:t>
            </w:r>
          </w:p>
        </w:tc>
        <w:tc>
          <w:tcPr>
            <w:tcW w:w="1318" w:type="pct"/>
            <w:tcBorders>
              <w:top w:val="single" w:sz="4" w:space="0" w:color="auto"/>
              <w:bottom w:val="single" w:sz="4" w:space="0" w:color="auto"/>
            </w:tcBorders>
            <w:shd w:val="clear" w:color="auto" w:fill="auto"/>
            <w:noWrap/>
            <w:vAlign w:val="center"/>
          </w:tcPr>
          <w:p w14:paraId="6DA751D9" w14:textId="77777777" w:rsidR="004268E0" w:rsidRPr="00652505" w:rsidRDefault="004268E0" w:rsidP="003E356C">
            <w:pPr>
              <w:pStyle w:val="GG-body"/>
              <w:spacing w:before="40" w:after="40"/>
              <w:jc w:val="center"/>
              <w:rPr>
                <w:b/>
              </w:rPr>
            </w:pPr>
            <w:r w:rsidRPr="00652505">
              <w:rPr>
                <w:b/>
              </w:rPr>
              <w:t>Column 2</w:t>
            </w:r>
          </w:p>
        </w:tc>
        <w:tc>
          <w:tcPr>
            <w:tcW w:w="1213" w:type="pct"/>
            <w:tcBorders>
              <w:top w:val="single" w:sz="4" w:space="0" w:color="auto"/>
              <w:bottom w:val="single" w:sz="4" w:space="0" w:color="auto"/>
            </w:tcBorders>
            <w:shd w:val="clear" w:color="auto" w:fill="auto"/>
            <w:vAlign w:val="center"/>
          </w:tcPr>
          <w:p w14:paraId="46FBDC28" w14:textId="77777777" w:rsidR="004268E0" w:rsidRPr="00652505" w:rsidRDefault="004268E0" w:rsidP="003E356C">
            <w:pPr>
              <w:pStyle w:val="GG-body"/>
              <w:spacing w:before="40" w:after="40"/>
              <w:jc w:val="center"/>
              <w:rPr>
                <w:b/>
              </w:rPr>
            </w:pPr>
            <w:r w:rsidRPr="00652505">
              <w:rPr>
                <w:b/>
              </w:rPr>
              <w:t>Column 3</w:t>
            </w:r>
          </w:p>
        </w:tc>
        <w:tc>
          <w:tcPr>
            <w:tcW w:w="1214" w:type="pct"/>
            <w:tcBorders>
              <w:top w:val="single" w:sz="4" w:space="0" w:color="auto"/>
              <w:bottom w:val="single" w:sz="4" w:space="0" w:color="auto"/>
            </w:tcBorders>
            <w:shd w:val="clear" w:color="auto" w:fill="auto"/>
            <w:vAlign w:val="center"/>
          </w:tcPr>
          <w:p w14:paraId="4739BAC8" w14:textId="77777777" w:rsidR="004268E0" w:rsidRPr="00652505" w:rsidRDefault="004268E0" w:rsidP="003E356C">
            <w:pPr>
              <w:pStyle w:val="GG-body"/>
              <w:spacing w:before="40" w:after="40"/>
              <w:jc w:val="center"/>
              <w:rPr>
                <w:b/>
              </w:rPr>
            </w:pPr>
            <w:r w:rsidRPr="00652505">
              <w:rPr>
                <w:b/>
              </w:rPr>
              <w:t>Column 4</w:t>
            </w:r>
          </w:p>
        </w:tc>
      </w:tr>
      <w:tr w:rsidR="004268E0" w:rsidRPr="00652505" w14:paraId="3EFF51C1" w14:textId="77777777" w:rsidTr="003E356C">
        <w:trPr>
          <w:trHeight w:val="20"/>
          <w:jc w:val="center"/>
        </w:trPr>
        <w:tc>
          <w:tcPr>
            <w:tcW w:w="1256" w:type="pct"/>
            <w:tcBorders>
              <w:top w:val="single" w:sz="4" w:space="0" w:color="auto"/>
              <w:bottom w:val="single" w:sz="4" w:space="0" w:color="auto"/>
            </w:tcBorders>
            <w:shd w:val="clear" w:color="auto" w:fill="auto"/>
            <w:vAlign w:val="center"/>
            <w:hideMark/>
          </w:tcPr>
          <w:p w14:paraId="22D5EC76" w14:textId="77777777" w:rsidR="004268E0" w:rsidRPr="00652505" w:rsidRDefault="004268E0" w:rsidP="003E356C">
            <w:pPr>
              <w:pStyle w:val="GG-body"/>
              <w:spacing w:before="40" w:after="40"/>
              <w:jc w:val="center"/>
              <w:rPr>
                <w:b/>
              </w:rPr>
            </w:pPr>
            <w:r w:rsidRPr="00652505">
              <w:rPr>
                <w:b/>
              </w:rPr>
              <w:t>Accounting Period</w:t>
            </w:r>
          </w:p>
        </w:tc>
        <w:tc>
          <w:tcPr>
            <w:tcW w:w="1318" w:type="pct"/>
            <w:tcBorders>
              <w:top w:val="single" w:sz="4" w:space="0" w:color="auto"/>
              <w:bottom w:val="single" w:sz="4" w:space="0" w:color="auto"/>
            </w:tcBorders>
            <w:shd w:val="clear" w:color="auto" w:fill="auto"/>
            <w:vAlign w:val="center"/>
            <w:hideMark/>
          </w:tcPr>
          <w:p w14:paraId="03DD2F81" w14:textId="77777777" w:rsidR="004268E0" w:rsidRPr="00652505" w:rsidRDefault="004268E0" w:rsidP="003E356C">
            <w:pPr>
              <w:pStyle w:val="GG-body"/>
              <w:spacing w:before="40" w:after="40"/>
              <w:jc w:val="center"/>
              <w:rPr>
                <w:b/>
              </w:rPr>
            </w:pPr>
            <w:r w:rsidRPr="00652505">
              <w:rPr>
                <w:b/>
              </w:rPr>
              <w:t xml:space="preserve">Penalty for overuse up to and including 500,000 </w:t>
            </w:r>
            <w:proofErr w:type="spellStart"/>
            <w:r w:rsidRPr="00652505">
              <w:rPr>
                <w:b/>
              </w:rPr>
              <w:t>kL</w:t>
            </w:r>
            <w:proofErr w:type="spellEnd"/>
            <w:r w:rsidRPr="00652505">
              <w:rPr>
                <w:b/>
              </w:rPr>
              <w:t xml:space="preserve"> (per </w:t>
            </w:r>
            <w:proofErr w:type="spellStart"/>
            <w:r w:rsidRPr="00652505">
              <w:rPr>
                <w:b/>
              </w:rPr>
              <w:t>kL</w:t>
            </w:r>
            <w:proofErr w:type="spellEnd"/>
            <w:r w:rsidRPr="00652505">
              <w:rPr>
                <w:b/>
              </w:rPr>
              <w:t>)</w:t>
            </w:r>
          </w:p>
        </w:tc>
        <w:tc>
          <w:tcPr>
            <w:tcW w:w="1213" w:type="pct"/>
            <w:tcBorders>
              <w:top w:val="single" w:sz="4" w:space="0" w:color="auto"/>
              <w:bottom w:val="single" w:sz="4" w:space="0" w:color="auto"/>
            </w:tcBorders>
            <w:shd w:val="clear" w:color="auto" w:fill="auto"/>
            <w:vAlign w:val="center"/>
            <w:hideMark/>
          </w:tcPr>
          <w:p w14:paraId="57742A06" w14:textId="77777777" w:rsidR="004268E0" w:rsidRPr="00652505" w:rsidRDefault="004268E0" w:rsidP="003E356C">
            <w:pPr>
              <w:pStyle w:val="GG-body"/>
              <w:spacing w:before="40" w:after="40"/>
              <w:jc w:val="center"/>
              <w:rPr>
                <w:b/>
              </w:rPr>
            </w:pPr>
            <w:r w:rsidRPr="00652505">
              <w:rPr>
                <w:b/>
              </w:rPr>
              <w:t xml:space="preserve">Penalty for overuse above 500,000 </w:t>
            </w:r>
            <w:proofErr w:type="spellStart"/>
            <w:r w:rsidRPr="00652505">
              <w:rPr>
                <w:b/>
              </w:rPr>
              <w:t>kL</w:t>
            </w:r>
            <w:proofErr w:type="spellEnd"/>
            <w:r w:rsidRPr="00652505">
              <w:rPr>
                <w:b/>
              </w:rPr>
              <w:t xml:space="preserve"> (per </w:t>
            </w:r>
            <w:proofErr w:type="spellStart"/>
            <w:r w:rsidRPr="00652505">
              <w:rPr>
                <w:b/>
              </w:rPr>
              <w:t>kL</w:t>
            </w:r>
            <w:proofErr w:type="spellEnd"/>
            <w:r w:rsidRPr="00652505">
              <w:rPr>
                <w:b/>
              </w:rPr>
              <w:t>)</w:t>
            </w:r>
          </w:p>
        </w:tc>
        <w:tc>
          <w:tcPr>
            <w:tcW w:w="1214" w:type="pct"/>
            <w:tcBorders>
              <w:top w:val="single" w:sz="4" w:space="0" w:color="auto"/>
              <w:bottom w:val="single" w:sz="4" w:space="0" w:color="auto"/>
            </w:tcBorders>
            <w:shd w:val="clear" w:color="auto" w:fill="auto"/>
            <w:vAlign w:val="center"/>
            <w:hideMark/>
          </w:tcPr>
          <w:p w14:paraId="1E7D10EF" w14:textId="77777777" w:rsidR="004268E0" w:rsidRPr="00652505" w:rsidRDefault="004268E0" w:rsidP="003E356C">
            <w:pPr>
              <w:pStyle w:val="GG-body"/>
              <w:spacing w:before="40" w:after="40"/>
              <w:jc w:val="center"/>
              <w:rPr>
                <w:b/>
              </w:rPr>
            </w:pPr>
            <w:r w:rsidRPr="00652505">
              <w:rPr>
                <w:b/>
              </w:rPr>
              <w:t xml:space="preserve">Penalty for unlawful taking or use of water (per </w:t>
            </w:r>
            <w:proofErr w:type="spellStart"/>
            <w:r w:rsidRPr="00652505">
              <w:rPr>
                <w:b/>
              </w:rPr>
              <w:t>kL</w:t>
            </w:r>
            <w:proofErr w:type="spellEnd"/>
            <w:r w:rsidRPr="00652505">
              <w:rPr>
                <w:b/>
              </w:rPr>
              <w:t>)</w:t>
            </w:r>
          </w:p>
        </w:tc>
      </w:tr>
      <w:tr w:rsidR="004268E0" w:rsidRPr="00652505" w14:paraId="6D66A978" w14:textId="77777777" w:rsidTr="003E356C">
        <w:trPr>
          <w:trHeight w:val="20"/>
          <w:jc w:val="center"/>
        </w:trPr>
        <w:tc>
          <w:tcPr>
            <w:tcW w:w="1256" w:type="pct"/>
            <w:tcBorders>
              <w:top w:val="single" w:sz="4" w:space="0" w:color="auto"/>
              <w:bottom w:val="single" w:sz="4" w:space="0" w:color="auto"/>
            </w:tcBorders>
            <w:shd w:val="clear" w:color="auto" w:fill="auto"/>
            <w:vAlign w:val="center"/>
            <w:hideMark/>
          </w:tcPr>
          <w:p w14:paraId="63F0240A" w14:textId="77777777" w:rsidR="004268E0" w:rsidRPr="00652505" w:rsidRDefault="004268E0" w:rsidP="003E356C">
            <w:pPr>
              <w:pStyle w:val="GG-body"/>
              <w:spacing w:before="40"/>
              <w:jc w:val="center"/>
            </w:pPr>
            <w:r w:rsidRPr="00652505">
              <w:t>1 April 2024 to 30 June 2024</w:t>
            </w:r>
          </w:p>
        </w:tc>
        <w:tc>
          <w:tcPr>
            <w:tcW w:w="1318" w:type="pct"/>
            <w:tcBorders>
              <w:top w:val="single" w:sz="4" w:space="0" w:color="auto"/>
              <w:bottom w:val="single" w:sz="4" w:space="0" w:color="auto"/>
            </w:tcBorders>
            <w:shd w:val="clear" w:color="auto" w:fill="auto"/>
            <w:noWrap/>
            <w:vAlign w:val="center"/>
            <w:hideMark/>
          </w:tcPr>
          <w:p w14:paraId="0EA3860D" w14:textId="77777777" w:rsidR="004268E0" w:rsidRPr="00652505" w:rsidRDefault="004268E0" w:rsidP="003E356C">
            <w:pPr>
              <w:pStyle w:val="GG-body"/>
              <w:spacing w:before="40"/>
              <w:jc w:val="center"/>
              <w:rPr>
                <w:bCs/>
              </w:rPr>
            </w:pPr>
            <w:r w:rsidRPr="00652505">
              <w:rPr>
                <w:bCs/>
              </w:rPr>
              <w:t>$0.270</w:t>
            </w:r>
          </w:p>
        </w:tc>
        <w:tc>
          <w:tcPr>
            <w:tcW w:w="1213" w:type="pct"/>
            <w:tcBorders>
              <w:top w:val="single" w:sz="4" w:space="0" w:color="auto"/>
              <w:bottom w:val="single" w:sz="4" w:space="0" w:color="auto"/>
            </w:tcBorders>
            <w:shd w:val="clear" w:color="auto" w:fill="auto"/>
            <w:noWrap/>
            <w:vAlign w:val="center"/>
            <w:hideMark/>
          </w:tcPr>
          <w:p w14:paraId="325A6236" w14:textId="77777777" w:rsidR="004268E0" w:rsidRPr="00652505" w:rsidRDefault="004268E0" w:rsidP="003E356C">
            <w:pPr>
              <w:pStyle w:val="GG-body"/>
              <w:spacing w:before="40"/>
              <w:jc w:val="center"/>
              <w:rPr>
                <w:bCs/>
              </w:rPr>
            </w:pPr>
            <w:r w:rsidRPr="00652505">
              <w:rPr>
                <w:bCs/>
              </w:rPr>
              <w:t>$0.360</w:t>
            </w:r>
          </w:p>
        </w:tc>
        <w:tc>
          <w:tcPr>
            <w:tcW w:w="1214" w:type="pct"/>
            <w:tcBorders>
              <w:top w:val="single" w:sz="4" w:space="0" w:color="auto"/>
              <w:bottom w:val="single" w:sz="4" w:space="0" w:color="auto"/>
            </w:tcBorders>
            <w:shd w:val="clear" w:color="auto" w:fill="auto"/>
            <w:noWrap/>
            <w:vAlign w:val="center"/>
            <w:hideMark/>
          </w:tcPr>
          <w:p w14:paraId="50768204" w14:textId="77777777" w:rsidR="004268E0" w:rsidRPr="00652505" w:rsidRDefault="004268E0" w:rsidP="003E356C">
            <w:pPr>
              <w:pStyle w:val="GG-body"/>
              <w:spacing w:before="40"/>
              <w:jc w:val="center"/>
              <w:rPr>
                <w:bCs/>
              </w:rPr>
            </w:pPr>
            <w:r w:rsidRPr="00652505">
              <w:rPr>
                <w:bCs/>
              </w:rPr>
              <w:t>$0.360</w:t>
            </w:r>
          </w:p>
        </w:tc>
      </w:tr>
      <w:tr w:rsidR="004268E0" w:rsidRPr="00652505" w14:paraId="77947369" w14:textId="77777777" w:rsidTr="003E356C">
        <w:trPr>
          <w:trHeight w:val="20"/>
          <w:jc w:val="center"/>
        </w:trPr>
        <w:tc>
          <w:tcPr>
            <w:tcW w:w="1256" w:type="pct"/>
            <w:tcBorders>
              <w:top w:val="single" w:sz="4" w:space="0" w:color="auto"/>
            </w:tcBorders>
            <w:shd w:val="clear" w:color="auto" w:fill="auto"/>
            <w:vAlign w:val="center"/>
          </w:tcPr>
          <w:p w14:paraId="16804E84" w14:textId="77777777" w:rsidR="004268E0" w:rsidRPr="00652505" w:rsidRDefault="004268E0" w:rsidP="003E356C">
            <w:pPr>
              <w:pStyle w:val="GG-body"/>
              <w:spacing w:after="0" w:line="80" w:lineRule="exact"/>
              <w:jc w:val="center"/>
            </w:pPr>
          </w:p>
        </w:tc>
        <w:tc>
          <w:tcPr>
            <w:tcW w:w="1318" w:type="pct"/>
            <w:tcBorders>
              <w:top w:val="single" w:sz="4" w:space="0" w:color="auto"/>
            </w:tcBorders>
            <w:shd w:val="clear" w:color="auto" w:fill="auto"/>
            <w:noWrap/>
            <w:vAlign w:val="center"/>
          </w:tcPr>
          <w:p w14:paraId="5350E369" w14:textId="77777777" w:rsidR="004268E0" w:rsidRPr="00652505" w:rsidRDefault="004268E0" w:rsidP="003E356C">
            <w:pPr>
              <w:pStyle w:val="GG-body"/>
              <w:spacing w:after="0" w:line="80" w:lineRule="exact"/>
              <w:jc w:val="center"/>
              <w:rPr>
                <w:b/>
              </w:rPr>
            </w:pPr>
          </w:p>
        </w:tc>
        <w:tc>
          <w:tcPr>
            <w:tcW w:w="1213" w:type="pct"/>
            <w:tcBorders>
              <w:top w:val="single" w:sz="4" w:space="0" w:color="auto"/>
            </w:tcBorders>
            <w:shd w:val="clear" w:color="auto" w:fill="auto"/>
            <w:noWrap/>
            <w:vAlign w:val="center"/>
          </w:tcPr>
          <w:p w14:paraId="61311B98" w14:textId="77777777" w:rsidR="004268E0" w:rsidRPr="00652505" w:rsidRDefault="004268E0" w:rsidP="003E356C">
            <w:pPr>
              <w:pStyle w:val="GG-body"/>
              <w:spacing w:after="0" w:line="80" w:lineRule="exact"/>
              <w:jc w:val="center"/>
              <w:rPr>
                <w:b/>
              </w:rPr>
            </w:pPr>
          </w:p>
        </w:tc>
        <w:tc>
          <w:tcPr>
            <w:tcW w:w="1214" w:type="pct"/>
            <w:tcBorders>
              <w:top w:val="single" w:sz="4" w:space="0" w:color="auto"/>
            </w:tcBorders>
            <w:shd w:val="clear" w:color="auto" w:fill="auto"/>
            <w:noWrap/>
            <w:vAlign w:val="center"/>
          </w:tcPr>
          <w:p w14:paraId="33FC7800" w14:textId="77777777" w:rsidR="004268E0" w:rsidRPr="00652505" w:rsidRDefault="004268E0" w:rsidP="003E356C">
            <w:pPr>
              <w:pStyle w:val="GG-body"/>
              <w:spacing w:after="0" w:line="80" w:lineRule="exact"/>
              <w:jc w:val="center"/>
              <w:rPr>
                <w:b/>
              </w:rPr>
            </w:pPr>
          </w:p>
        </w:tc>
      </w:tr>
    </w:tbl>
    <w:p w14:paraId="151C7410" w14:textId="77777777" w:rsidR="004268E0" w:rsidRDefault="004268E0" w:rsidP="004268E0">
      <w:pPr>
        <w:pStyle w:val="GG-body"/>
      </w:pPr>
      <w:r>
        <w:t xml:space="preserve">Unit of measure </w:t>
      </w:r>
      <w:proofErr w:type="spellStart"/>
      <w:r>
        <w:t>kL</w:t>
      </w:r>
      <w:proofErr w:type="spellEnd"/>
      <w:r>
        <w:t xml:space="preserve"> is the abbreviation of kilolitre.</w:t>
      </w:r>
    </w:p>
    <w:p w14:paraId="7F9D5975" w14:textId="77777777" w:rsidR="004268E0" w:rsidRDefault="004268E0" w:rsidP="004268E0">
      <w:pPr>
        <w:pStyle w:val="GG-body"/>
      </w:pPr>
      <w:r>
        <w:t>For the purposes of this notice:</w:t>
      </w:r>
    </w:p>
    <w:p w14:paraId="527DE0ED" w14:textId="77777777" w:rsidR="004268E0" w:rsidRDefault="004268E0" w:rsidP="004268E0">
      <w:pPr>
        <w:pStyle w:val="GG-body"/>
        <w:ind w:left="142"/>
      </w:pPr>
      <w:r>
        <w:t xml:space="preserve">‘the River Murray Prescribed Watercourse’ means the watercourses and lakes declared to be the River Murray Proclaimed Watercourse by proclamation under Section 25 of the </w:t>
      </w:r>
      <w:r w:rsidRPr="00D66A0B">
        <w:rPr>
          <w:i/>
          <w:iCs/>
        </w:rPr>
        <w:t>Water Resources Act 1976</w:t>
      </w:r>
      <w:r>
        <w:t xml:space="preserve"> (see </w:t>
      </w:r>
      <w:r w:rsidRPr="001F3893">
        <w:t>Gazette</w:t>
      </w:r>
      <w:r>
        <w:t xml:space="preserve"> 10 August 1978, p. 467)</w:t>
      </w:r>
    </w:p>
    <w:p w14:paraId="422AD504" w14:textId="77777777" w:rsidR="004268E0" w:rsidRDefault="004268E0" w:rsidP="004268E0">
      <w:pPr>
        <w:pStyle w:val="GG-body"/>
        <w:ind w:left="142"/>
      </w:pPr>
      <w:r>
        <w:t>‘accounting period’ means the period determined by the Minister from time to time by notice in the Gazette (with the period not necessarily being the same period as the accounting period under Division 2).</w:t>
      </w:r>
    </w:p>
    <w:p w14:paraId="003ACA08" w14:textId="77777777" w:rsidR="004268E0" w:rsidRDefault="004268E0" w:rsidP="004268E0">
      <w:pPr>
        <w:pStyle w:val="GG-body"/>
        <w:ind w:left="142"/>
      </w:pPr>
      <w:r>
        <w:t xml:space="preserve">‘consumption period’ in relation to an accounting period means a period of approximately the same length as the accounting period that commences or terminates during the accounting period and during which water is taken or used. </w:t>
      </w:r>
    </w:p>
    <w:p w14:paraId="6A6544A2" w14:textId="77777777" w:rsidR="004268E0" w:rsidRDefault="004268E0" w:rsidP="004268E0">
      <w:pPr>
        <w:pStyle w:val="GG-body"/>
      </w:pPr>
      <w:r>
        <w:t>Words used in this notice that are defined in the Act shall have the meanings as set out in the Act.</w:t>
      </w:r>
    </w:p>
    <w:p w14:paraId="4A06EFBE" w14:textId="77777777" w:rsidR="004268E0" w:rsidRDefault="004268E0" w:rsidP="004268E0">
      <w:pPr>
        <w:pStyle w:val="GG-SDated"/>
      </w:pPr>
      <w:r>
        <w:t>Dated: 7 May 2024</w:t>
      </w:r>
    </w:p>
    <w:p w14:paraId="07281BAD" w14:textId="77777777" w:rsidR="004268E0" w:rsidRDefault="004268E0" w:rsidP="004268E0">
      <w:pPr>
        <w:pStyle w:val="GG-SName"/>
      </w:pPr>
      <w:r>
        <w:t>Sue Hutchings</w:t>
      </w:r>
    </w:p>
    <w:p w14:paraId="28BA728C" w14:textId="77777777" w:rsidR="004268E0" w:rsidRDefault="004268E0" w:rsidP="004268E0">
      <w:pPr>
        <w:pStyle w:val="GG-Signature"/>
      </w:pPr>
      <w:r>
        <w:t>A/Executive Director, Water and River Murray</w:t>
      </w:r>
    </w:p>
    <w:p w14:paraId="13C92F44" w14:textId="77777777" w:rsidR="004268E0" w:rsidRDefault="004268E0" w:rsidP="004268E0">
      <w:pPr>
        <w:pStyle w:val="GG-Signature"/>
      </w:pPr>
      <w:r>
        <w:t>Department for Environment and Water</w:t>
      </w:r>
    </w:p>
    <w:p w14:paraId="28270558" w14:textId="77777777" w:rsidR="004268E0" w:rsidRDefault="004268E0" w:rsidP="004268E0">
      <w:pPr>
        <w:pStyle w:val="GG-Signature"/>
      </w:pPr>
      <w:r>
        <w:t>Delegate of the Minister for Climate, Environment and Water</w:t>
      </w:r>
    </w:p>
    <w:p w14:paraId="7C04B8F0" w14:textId="77777777" w:rsidR="004268E0" w:rsidRDefault="004268E0" w:rsidP="004268E0">
      <w:pPr>
        <w:pStyle w:val="GG-body"/>
        <w:pBdr>
          <w:top w:val="single" w:sz="4" w:space="1" w:color="auto"/>
        </w:pBdr>
        <w:spacing w:before="100" w:after="0" w:line="14" w:lineRule="exact"/>
        <w:jc w:val="center"/>
      </w:pPr>
    </w:p>
    <w:p w14:paraId="5C37C353" w14:textId="77777777" w:rsidR="004268E0" w:rsidRPr="007D2F27" w:rsidRDefault="004268E0" w:rsidP="004268E0">
      <w:pPr>
        <w:pStyle w:val="Galley"/>
        <w:spacing w:after="0"/>
      </w:pPr>
    </w:p>
    <w:p w14:paraId="00FFF9D7" w14:textId="77777777" w:rsidR="006D73F1" w:rsidRDefault="006D73F1">
      <w:pPr>
        <w:spacing w:after="0" w:line="240" w:lineRule="auto"/>
        <w:jc w:val="left"/>
        <w:rPr>
          <w:caps/>
          <w:szCs w:val="17"/>
        </w:rPr>
      </w:pPr>
      <w:r>
        <w:br w:type="page"/>
      </w:r>
    </w:p>
    <w:p w14:paraId="5E83E500" w14:textId="1338B18C" w:rsidR="004268E0" w:rsidRDefault="004268E0" w:rsidP="004268E0">
      <w:pPr>
        <w:pStyle w:val="GG-Title1"/>
      </w:pPr>
      <w:r>
        <w:t>Landscape South Australia Act 2019</w:t>
      </w:r>
    </w:p>
    <w:p w14:paraId="04F52A8A" w14:textId="77777777" w:rsidR="004268E0" w:rsidRDefault="004268E0" w:rsidP="004268E0">
      <w:pPr>
        <w:pStyle w:val="GG-Title3"/>
      </w:pPr>
      <w:r>
        <w:t xml:space="preserve">Notice of Levy Payable in 2024-25 by Persons who Occupy Land Outside Council Areas </w:t>
      </w:r>
      <w:r>
        <w:br/>
        <w:t>in the Eyre Peninsula Landscape Region</w:t>
      </w:r>
    </w:p>
    <w:p w14:paraId="4C6DAC13" w14:textId="77777777" w:rsidR="004268E0" w:rsidRDefault="004268E0" w:rsidP="004268E0">
      <w:pPr>
        <w:pStyle w:val="GG-body"/>
      </w:pPr>
      <w:r>
        <w:t xml:space="preserve">NOTICE is hereby given pursuant to Section 71 of the </w:t>
      </w:r>
      <w:r w:rsidRPr="0001711A">
        <w:rPr>
          <w:i/>
          <w:iCs/>
        </w:rPr>
        <w:t>Landscape South Australia Act 2019</w:t>
      </w:r>
      <w:r>
        <w:t xml:space="preserve"> (“the Act”) that, the annual business plan for the Eyre Peninsula Landscape Board (“Board”) having specified an amount to be contributed by persons who occupy land outside council areas in the Eyre Peninsula Landscape Region (“rateable land”) toward the costs of the Board performing its functions under the Act in the 2024-25 financial year, the Board has determined and hereby declares a fixed charge levy of $103.64 payable by persons who occupy any property comprising rateable land.</w:t>
      </w:r>
    </w:p>
    <w:p w14:paraId="266F3ABB" w14:textId="77777777" w:rsidR="004268E0" w:rsidRDefault="004268E0" w:rsidP="004268E0">
      <w:pPr>
        <w:pStyle w:val="GG-SDated"/>
      </w:pPr>
      <w:r>
        <w:t>Dated: 23 April 2024</w:t>
      </w:r>
    </w:p>
    <w:p w14:paraId="142CEC02" w14:textId="77777777" w:rsidR="004268E0" w:rsidRDefault="004268E0" w:rsidP="004268E0">
      <w:pPr>
        <w:pStyle w:val="GG-SName"/>
      </w:pPr>
      <w:r>
        <w:t>Peter Treloar</w:t>
      </w:r>
    </w:p>
    <w:p w14:paraId="1A66B490" w14:textId="77777777" w:rsidR="004268E0" w:rsidRDefault="004268E0" w:rsidP="004268E0">
      <w:pPr>
        <w:pStyle w:val="GG-Signature"/>
      </w:pPr>
      <w:r>
        <w:t>Presiding Member</w:t>
      </w:r>
    </w:p>
    <w:p w14:paraId="5BAB9402" w14:textId="70B07E07" w:rsidR="004268E0" w:rsidRDefault="004268E0" w:rsidP="004268E0">
      <w:pPr>
        <w:pStyle w:val="GG-Signature"/>
      </w:pPr>
      <w:r>
        <w:t>Eyre Peninsula Landscape Board</w:t>
      </w:r>
    </w:p>
    <w:p w14:paraId="4A776B3E" w14:textId="77777777" w:rsidR="004268E0" w:rsidRDefault="004268E0" w:rsidP="004268E0">
      <w:pPr>
        <w:pStyle w:val="GG-Signature"/>
        <w:pBdr>
          <w:bottom w:val="single" w:sz="4" w:space="1" w:color="auto"/>
        </w:pBdr>
        <w:spacing w:line="52" w:lineRule="exact"/>
        <w:jc w:val="center"/>
      </w:pPr>
    </w:p>
    <w:p w14:paraId="33006FCB" w14:textId="77777777" w:rsidR="004268E0" w:rsidRDefault="004268E0" w:rsidP="004268E0">
      <w:pPr>
        <w:pStyle w:val="GG-Signature"/>
        <w:pBdr>
          <w:top w:val="single" w:sz="4" w:space="1" w:color="auto"/>
        </w:pBdr>
        <w:spacing w:before="34" w:line="14" w:lineRule="exact"/>
        <w:jc w:val="center"/>
      </w:pPr>
    </w:p>
    <w:p w14:paraId="132FF201" w14:textId="77777777" w:rsidR="004268E0" w:rsidRDefault="004268E0" w:rsidP="004268E0">
      <w:pPr>
        <w:pStyle w:val="Galley"/>
        <w:spacing w:after="0"/>
      </w:pPr>
    </w:p>
    <w:p w14:paraId="712728F1" w14:textId="77777777" w:rsidR="000311F5" w:rsidRDefault="000311F5" w:rsidP="00EE3780">
      <w:pPr>
        <w:pStyle w:val="Heading2"/>
      </w:pPr>
      <w:bookmarkStart w:id="12" w:name="_Toc166075496"/>
      <w:r>
        <w:t>Mental Health Act 2009</w:t>
      </w:r>
      <w:bookmarkEnd w:id="12"/>
    </w:p>
    <w:p w14:paraId="065A97F8" w14:textId="77777777" w:rsidR="000311F5" w:rsidRDefault="000311F5" w:rsidP="000311F5">
      <w:pPr>
        <w:pStyle w:val="GG-Title3"/>
      </w:pPr>
      <w:r>
        <w:t>Authorised Medical Practitioner</w:t>
      </w:r>
    </w:p>
    <w:p w14:paraId="5C84C6A8" w14:textId="77777777" w:rsidR="000311F5" w:rsidRDefault="000311F5" w:rsidP="000311F5">
      <w:pPr>
        <w:pStyle w:val="GG-body"/>
      </w:pPr>
      <w:r>
        <w:t xml:space="preserve">NOTICE is hereby given in accordance with Section 93(1) of the </w:t>
      </w:r>
      <w:r w:rsidRPr="003E0CD1">
        <w:rPr>
          <w:i/>
          <w:iCs/>
        </w:rPr>
        <w:t>Mental Health Act 2009</w:t>
      </w:r>
      <w:r>
        <w:t xml:space="preserve"> that the Chief Psychiatrist has determined the following person as an Authorised Medical Practitioner:</w:t>
      </w:r>
    </w:p>
    <w:p w14:paraId="6CC5F265" w14:textId="77777777" w:rsidR="000311F5" w:rsidRDefault="000311F5" w:rsidP="000311F5">
      <w:pPr>
        <w:pStyle w:val="GG-body"/>
        <w:ind w:left="142"/>
      </w:pPr>
      <w:r>
        <w:t>Pearl Lynn Chong</w:t>
      </w:r>
    </w:p>
    <w:p w14:paraId="00F104F5" w14:textId="77777777" w:rsidR="000311F5" w:rsidRDefault="000311F5" w:rsidP="000311F5">
      <w:pPr>
        <w:pStyle w:val="GG-body"/>
      </w:pPr>
      <w:r>
        <w:t>A determination will be automatically revoked upon the person being registered as a specialist psychiatrist with the Australian Health Practitioner Regulation Agency and as a fellow of the Royal Australian and New Zealand College of Psychiatrists.</w:t>
      </w:r>
    </w:p>
    <w:p w14:paraId="3957CCA6" w14:textId="77777777" w:rsidR="000311F5" w:rsidRDefault="000311F5" w:rsidP="000311F5">
      <w:pPr>
        <w:pStyle w:val="GG-SDated"/>
      </w:pPr>
      <w:r>
        <w:t>Dated: 3 May 2024</w:t>
      </w:r>
    </w:p>
    <w:p w14:paraId="7852C522" w14:textId="77777777" w:rsidR="000311F5" w:rsidRDefault="000311F5" w:rsidP="000311F5">
      <w:pPr>
        <w:pStyle w:val="GG-SName"/>
      </w:pPr>
      <w:r>
        <w:t>Dr John Brayley</w:t>
      </w:r>
    </w:p>
    <w:p w14:paraId="1A61A3F0" w14:textId="77777777" w:rsidR="000311F5" w:rsidRDefault="000311F5" w:rsidP="000311F5">
      <w:pPr>
        <w:pStyle w:val="GG-Signature"/>
      </w:pPr>
      <w:r>
        <w:t>Chief Psychiatrist</w:t>
      </w:r>
    </w:p>
    <w:p w14:paraId="2EDAE7F5" w14:textId="77777777" w:rsidR="000311F5" w:rsidRDefault="000311F5" w:rsidP="000311F5">
      <w:pPr>
        <w:pStyle w:val="GG-body"/>
        <w:pBdr>
          <w:top w:val="single" w:sz="4" w:space="1" w:color="auto"/>
        </w:pBdr>
        <w:spacing w:before="100" w:after="0" w:line="14" w:lineRule="exact"/>
        <w:jc w:val="center"/>
      </w:pPr>
    </w:p>
    <w:p w14:paraId="1F017D92" w14:textId="77777777" w:rsidR="000311F5" w:rsidRPr="007D2F27" w:rsidRDefault="000311F5" w:rsidP="000311F5">
      <w:pPr>
        <w:pStyle w:val="Galley"/>
        <w:spacing w:after="0"/>
      </w:pPr>
    </w:p>
    <w:p w14:paraId="58395B69" w14:textId="77777777" w:rsidR="000311F5" w:rsidRDefault="000311F5" w:rsidP="000311F5">
      <w:pPr>
        <w:pStyle w:val="GG-Title1"/>
      </w:pPr>
      <w:r>
        <w:t>Mental Health Act 2009</w:t>
      </w:r>
    </w:p>
    <w:p w14:paraId="2B74B253" w14:textId="77777777" w:rsidR="000311F5" w:rsidRDefault="000311F5" w:rsidP="000311F5">
      <w:pPr>
        <w:pStyle w:val="GG-Title3"/>
      </w:pPr>
      <w:r>
        <w:t>Authorised Mental Health Professional</w:t>
      </w:r>
    </w:p>
    <w:p w14:paraId="36E9D233" w14:textId="77777777" w:rsidR="000311F5" w:rsidRDefault="000311F5" w:rsidP="000311F5">
      <w:pPr>
        <w:pStyle w:val="GG-body"/>
      </w:pPr>
      <w:r>
        <w:t xml:space="preserve">NOTICE is hereby given in accordance with Section 94(1) of the </w:t>
      </w:r>
      <w:r w:rsidRPr="001F0579">
        <w:rPr>
          <w:i/>
          <w:iCs/>
        </w:rPr>
        <w:t>Mental Health Act 2009</w:t>
      </w:r>
      <w:r>
        <w:t>, that the Chief Psychiatrist has determined the following person as an Authorised Mental Health Professional:</w:t>
      </w:r>
    </w:p>
    <w:p w14:paraId="4331C345" w14:textId="77777777" w:rsidR="000311F5" w:rsidRDefault="000311F5" w:rsidP="000311F5">
      <w:pPr>
        <w:pStyle w:val="GG-body"/>
        <w:spacing w:after="20"/>
        <w:ind w:left="142"/>
      </w:pPr>
      <w:r>
        <w:t>Tania Alexander</w:t>
      </w:r>
    </w:p>
    <w:p w14:paraId="671D189D" w14:textId="77777777" w:rsidR="000311F5" w:rsidRDefault="000311F5" w:rsidP="000311F5">
      <w:pPr>
        <w:pStyle w:val="GG-body"/>
        <w:spacing w:after="20"/>
        <w:ind w:left="142"/>
      </w:pPr>
      <w:r>
        <w:t>Emma Lea</w:t>
      </w:r>
    </w:p>
    <w:p w14:paraId="6246241D" w14:textId="77777777" w:rsidR="000311F5" w:rsidRDefault="000311F5" w:rsidP="000311F5">
      <w:pPr>
        <w:pStyle w:val="GG-body"/>
        <w:ind w:left="142"/>
      </w:pPr>
      <w:r>
        <w:t>Philip Waugh</w:t>
      </w:r>
    </w:p>
    <w:p w14:paraId="37E447A6" w14:textId="77777777" w:rsidR="000311F5" w:rsidRDefault="000311F5" w:rsidP="000311F5">
      <w:pPr>
        <w:pStyle w:val="GG-body"/>
      </w:pPr>
      <w:r>
        <w:t>This determination as Authorised Mental Health Professional will expire one year after the commencement date unless updated by subsequent notice.</w:t>
      </w:r>
    </w:p>
    <w:p w14:paraId="4B9D8059" w14:textId="77777777" w:rsidR="000311F5" w:rsidRDefault="000311F5" w:rsidP="000311F5">
      <w:pPr>
        <w:pStyle w:val="GG-SDated"/>
      </w:pPr>
      <w:r>
        <w:t>Dated: 3 May 2024</w:t>
      </w:r>
    </w:p>
    <w:p w14:paraId="7451B663" w14:textId="77777777" w:rsidR="000311F5" w:rsidRDefault="000311F5" w:rsidP="000311F5">
      <w:pPr>
        <w:pStyle w:val="GG-SName"/>
      </w:pPr>
      <w:r>
        <w:t>Dr John Brayley</w:t>
      </w:r>
    </w:p>
    <w:p w14:paraId="11424E80" w14:textId="14782900" w:rsidR="007E36BE" w:rsidRDefault="000311F5" w:rsidP="000311F5">
      <w:pPr>
        <w:pStyle w:val="GG-Signature"/>
      </w:pPr>
      <w:r>
        <w:t>Chief Psychiatrist</w:t>
      </w:r>
    </w:p>
    <w:p w14:paraId="3072976D" w14:textId="77777777" w:rsidR="000311F5" w:rsidRDefault="000311F5" w:rsidP="000311F5">
      <w:pPr>
        <w:pStyle w:val="GG-Signature"/>
        <w:pBdr>
          <w:bottom w:val="single" w:sz="4" w:space="1" w:color="auto"/>
        </w:pBdr>
        <w:spacing w:line="52" w:lineRule="exact"/>
        <w:jc w:val="center"/>
        <w:rPr>
          <w:lang w:val="en-US"/>
        </w:rPr>
      </w:pPr>
    </w:p>
    <w:p w14:paraId="13455D78" w14:textId="77777777" w:rsidR="000311F5" w:rsidRDefault="000311F5" w:rsidP="000311F5">
      <w:pPr>
        <w:pStyle w:val="GG-Signature"/>
        <w:pBdr>
          <w:top w:val="single" w:sz="4" w:space="1" w:color="auto"/>
        </w:pBdr>
        <w:spacing w:before="34" w:line="14" w:lineRule="exact"/>
        <w:jc w:val="center"/>
        <w:rPr>
          <w:lang w:val="en-US"/>
        </w:rPr>
      </w:pPr>
    </w:p>
    <w:p w14:paraId="401CBBE1" w14:textId="77777777" w:rsidR="000311F5" w:rsidRDefault="000311F5" w:rsidP="000311F5">
      <w:pPr>
        <w:pStyle w:val="Galley"/>
        <w:spacing w:after="0"/>
        <w:rPr>
          <w:lang w:val="en-US"/>
        </w:rPr>
      </w:pPr>
    </w:p>
    <w:p w14:paraId="1BCFCE71" w14:textId="77777777" w:rsidR="00785546" w:rsidRDefault="00785546" w:rsidP="00EE3780">
      <w:pPr>
        <w:pStyle w:val="Heading2"/>
      </w:pPr>
      <w:bookmarkStart w:id="13" w:name="_Toc166075497"/>
      <w:r>
        <w:t>Mining Act 1971</w:t>
      </w:r>
      <w:bookmarkEnd w:id="13"/>
    </w:p>
    <w:p w14:paraId="0E2F96A7" w14:textId="77777777" w:rsidR="00785546" w:rsidRDefault="00785546" w:rsidP="00785546">
      <w:pPr>
        <w:pStyle w:val="GG-Title3"/>
      </w:pPr>
      <w:r>
        <w:t>A</w:t>
      </w:r>
      <w:r w:rsidRPr="00633B23">
        <w:t>pplication for a Mining Lease</w:t>
      </w:r>
    </w:p>
    <w:p w14:paraId="52B330BA" w14:textId="77777777" w:rsidR="00785546" w:rsidRDefault="00785546" w:rsidP="00785546">
      <w:pPr>
        <w:pStyle w:val="GG-body"/>
      </w:pPr>
      <w:r>
        <w:t xml:space="preserve">NOTICE is hereby given in accordance with Section </w:t>
      </w:r>
      <w:proofErr w:type="spellStart"/>
      <w:r>
        <w:t>56H</w:t>
      </w:r>
      <w:proofErr w:type="spellEnd"/>
      <w:r>
        <w:t xml:space="preserve"> of the </w:t>
      </w:r>
      <w:r w:rsidRPr="001D7170">
        <w:rPr>
          <w:i/>
          <w:iCs/>
        </w:rPr>
        <w:t>Mining Act 1971</w:t>
      </w:r>
      <w:r>
        <w:t>, that an application for a Mining Lease over the undermentioned mineral claim has been received:</w:t>
      </w:r>
    </w:p>
    <w:p w14:paraId="3F6121EB" w14:textId="77777777" w:rsidR="00785546" w:rsidRDefault="00785546" w:rsidP="00785546">
      <w:pPr>
        <w:pStyle w:val="GG-body"/>
        <w:spacing w:after="40"/>
        <w:ind w:left="1418" w:hanging="1276"/>
      </w:pPr>
      <w:r>
        <w:t>Applicant:</w:t>
      </w:r>
      <w:r>
        <w:tab/>
      </w:r>
      <w:proofErr w:type="spellStart"/>
      <w:r>
        <w:t>Leinad</w:t>
      </w:r>
      <w:proofErr w:type="spellEnd"/>
      <w:r>
        <w:t xml:space="preserve"> Land Management Pty Ltd (</w:t>
      </w:r>
      <w:proofErr w:type="spellStart"/>
      <w:r>
        <w:t>ACN</w:t>
      </w:r>
      <w:proofErr w:type="spellEnd"/>
      <w:r>
        <w:t xml:space="preserve"> 662 299 461)</w:t>
      </w:r>
    </w:p>
    <w:p w14:paraId="0C5EFFC1" w14:textId="77777777" w:rsidR="00785546" w:rsidRDefault="00785546" w:rsidP="00785546">
      <w:pPr>
        <w:pStyle w:val="GG-body"/>
        <w:spacing w:after="40"/>
        <w:ind w:left="1418" w:hanging="1276"/>
      </w:pPr>
      <w:r>
        <w:t>Claim Number:</w:t>
      </w:r>
      <w:r>
        <w:tab/>
        <w:t>4557</w:t>
      </w:r>
    </w:p>
    <w:p w14:paraId="33863840" w14:textId="77777777" w:rsidR="00785546" w:rsidRDefault="00785546" w:rsidP="00785546">
      <w:pPr>
        <w:pStyle w:val="GG-body"/>
        <w:spacing w:after="40"/>
        <w:ind w:left="1418" w:hanging="1276"/>
      </w:pPr>
      <w:r>
        <w:t>Location:</w:t>
      </w:r>
      <w:r>
        <w:tab/>
        <w:t xml:space="preserve">CT 5593/253 and CT 5633/660, Dublin area—approximately </w:t>
      </w:r>
      <w:proofErr w:type="spellStart"/>
      <w:r>
        <w:t>3km</w:t>
      </w:r>
      <w:proofErr w:type="spellEnd"/>
      <w:r>
        <w:t xml:space="preserve"> south of Dublin.</w:t>
      </w:r>
    </w:p>
    <w:p w14:paraId="3F28BE60" w14:textId="77777777" w:rsidR="00785546" w:rsidRDefault="00785546" w:rsidP="00785546">
      <w:pPr>
        <w:pStyle w:val="GG-body"/>
        <w:spacing w:after="40"/>
        <w:ind w:left="1418" w:hanging="1276"/>
      </w:pPr>
      <w:r>
        <w:t>Area:</w:t>
      </w:r>
      <w:r>
        <w:tab/>
        <w:t>224.13 hectares approximately</w:t>
      </w:r>
    </w:p>
    <w:p w14:paraId="191C3B86" w14:textId="77777777" w:rsidR="00785546" w:rsidRDefault="00785546" w:rsidP="00785546">
      <w:pPr>
        <w:pStyle w:val="GG-body"/>
        <w:spacing w:after="40"/>
        <w:ind w:left="1418" w:hanging="1276"/>
      </w:pPr>
      <w:r>
        <w:t>Purpose:</w:t>
      </w:r>
      <w:r>
        <w:tab/>
        <w:t>Extractive Minerals (Limestone)</w:t>
      </w:r>
    </w:p>
    <w:p w14:paraId="6B244491" w14:textId="77777777" w:rsidR="00785546" w:rsidRDefault="00785546" w:rsidP="00785546">
      <w:pPr>
        <w:pStyle w:val="GG-body"/>
        <w:ind w:left="1418" w:hanging="1276"/>
      </w:pPr>
      <w:r>
        <w:t>Reference:</w:t>
      </w:r>
      <w:r>
        <w:tab/>
        <w:t>2022/000555</w:t>
      </w:r>
    </w:p>
    <w:p w14:paraId="6967540D" w14:textId="77777777" w:rsidR="00785546" w:rsidRDefault="00785546" w:rsidP="00785546">
      <w:pPr>
        <w:pStyle w:val="GG-body"/>
      </w:pPr>
      <w:r>
        <w:t>To arrange an inspection of the proposal at the Department for Energy and Mining, please call the Department on (08) 8463 3103.</w:t>
      </w:r>
    </w:p>
    <w:p w14:paraId="3C106DC9" w14:textId="77777777" w:rsidR="00785546" w:rsidRDefault="00785546" w:rsidP="00785546">
      <w:pPr>
        <w:pStyle w:val="GG-body"/>
      </w:pPr>
      <w:r>
        <w:t>An electronic copy of the proposal can be found on the Department for Energy and Mining website:</w:t>
      </w:r>
    </w:p>
    <w:p w14:paraId="5D50838C" w14:textId="77777777" w:rsidR="00785546" w:rsidRDefault="00785546" w:rsidP="00785546">
      <w:pPr>
        <w:pStyle w:val="GG-body"/>
        <w:ind w:left="142"/>
      </w:pPr>
      <w:hyperlink r:id="rId17" w:history="1">
        <w:r w:rsidRPr="00283216">
          <w:rPr>
            <w:rStyle w:val="Hyperlink"/>
          </w:rPr>
          <w:t>https://www.energymining.sa.gov.au/industry/minerals-and-mining/mining/community-engagement-opportunities</w:t>
        </w:r>
      </w:hyperlink>
    </w:p>
    <w:p w14:paraId="74D36F4B" w14:textId="77777777" w:rsidR="00785546" w:rsidRDefault="00785546" w:rsidP="00785546">
      <w:pPr>
        <w:pStyle w:val="GG-body"/>
      </w:pPr>
      <w:r>
        <w:t xml:space="preserve">Written submissions in relation to this application are invited to be received at the Department for Energy and Mining, Mining Regulation, Attn: Business Support Officer, GPO Box 320, Adelaide SA 5001, or </w:t>
      </w:r>
      <w:hyperlink r:id="rId18" w:history="1">
        <w:proofErr w:type="spellStart"/>
        <w:r w:rsidRPr="001D7170">
          <w:rPr>
            <w:rStyle w:val="Hyperlink"/>
          </w:rPr>
          <w:t>dem.miningregrehab@sa.gov.au</w:t>
        </w:r>
        <w:proofErr w:type="spellEnd"/>
      </w:hyperlink>
      <w:r>
        <w:t xml:space="preserve"> by no later than 7 June 2024.</w:t>
      </w:r>
    </w:p>
    <w:p w14:paraId="6E617D7D" w14:textId="77777777" w:rsidR="00785546" w:rsidRDefault="00785546" w:rsidP="00785546">
      <w:pPr>
        <w:pStyle w:val="GG-body"/>
      </w:pPr>
      <w:r>
        <w:t>The delegate of the Minister for Energy and Mining is required to have regard to these submissions in determining whether to grant or refuse the application and, if granted, the terms and conditions on which it should be granted.</w:t>
      </w:r>
    </w:p>
    <w:p w14:paraId="2D181E52" w14:textId="77777777" w:rsidR="00785546" w:rsidRDefault="00785546" w:rsidP="00785546">
      <w:pPr>
        <w:pStyle w:val="GG-body"/>
      </w:pPr>
      <w:r>
        <w:t>When you make a written submission, that submission becomes a public record. Your submission will be provided to the applicant and may be made available for public inspection.</w:t>
      </w:r>
    </w:p>
    <w:p w14:paraId="114FF7A6" w14:textId="77777777" w:rsidR="00785546" w:rsidRDefault="00785546" w:rsidP="00785546">
      <w:pPr>
        <w:pStyle w:val="GG-SDated"/>
      </w:pPr>
      <w:r>
        <w:t>Dated: 9 May 2024</w:t>
      </w:r>
    </w:p>
    <w:p w14:paraId="43DC5633" w14:textId="77777777" w:rsidR="00785546" w:rsidRDefault="00785546" w:rsidP="00785546">
      <w:pPr>
        <w:pStyle w:val="GG-SName"/>
      </w:pPr>
      <w:r>
        <w:t>C. Andrews</w:t>
      </w:r>
    </w:p>
    <w:p w14:paraId="76E3B386" w14:textId="77777777" w:rsidR="00785546" w:rsidRDefault="00785546" w:rsidP="00785546">
      <w:pPr>
        <w:pStyle w:val="GG-Signature"/>
      </w:pPr>
      <w:r>
        <w:t>Mining Registrar as delegate for the Minister for Energy and Mining</w:t>
      </w:r>
    </w:p>
    <w:p w14:paraId="38166183" w14:textId="70EC3487" w:rsidR="00785546" w:rsidRDefault="00785546" w:rsidP="00785546">
      <w:pPr>
        <w:pStyle w:val="GG-Signature"/>
      </w:pPr>
      <w:r>
        <w:t>Department for Energy and Mining</w:t>
      </w:r>
    </w:p>
    <w:p w14:paraId="3B8FF366" w14:textId="77777777" w:rsidR="00785546" w:rsidRDefault="00785546" w:rsidP="00785546">
      <w:pPr>
        <w:pStyle w:val="GG-Signature"/>
        <w:pBdr>
          <w:bottom w:val="single" w:sz="4" w:space="1" w:color="auto"/>
        </w:pBdr>
        <w:spacing w:line="52" w:lineRule="exact"/>
        <w:jc w:val="center"/>
      </w:pPr>
    </w:p>
    <w:p w14:paraId="75E68A22" w14:textId="77777777" w:rsidR="00785546" w:rsidRDefault="00785546" w:rsidP="00785546">
      <w:pPr>
        <w:pStyle w:val="GG-Signature"/>
        <w:pBdr>
          <w:top w:val="single" w:sz="4" w:space="1" w:color="auto"/>
        </w:pBdr>
        <w:spacing w:before="34" w:line="14" w:lineRule="exact"/>
        <w:jc w:val="center"/>
      </w:pPr>
    </w:p>
    <w:p w14:paraId="59072F57" w14:textId="77777777" w:rsidR="00785546" w:rsidRPr="007D2F27" w:rsidRDefault="00785546" w:rsidP="00785546">
      <w:pPr>
        <w:pStyle w:val="Galley"/>
        <w:spacing w:after="0"/>
      </w:pPr>
    </w:p>
    <w:p w14:paraId="31091B96" w14:textId="77777777" w:rsidR="006D73F1" w:rsidRDefault="006D73F1">
      <w:pPr>
        <w:spacing w:after="0" w:line="240" w:lineRule="auto"/>
        <w:jc w:val="left"/>
        <w:rPr>
          <w:caps/>
          <w:szCs w:val="17"/>
          <w:lang w:eastAsia="en-AU"/>
        </w:rPr>
      </w:pPr>
      <w:r>
        <w:rPr>
          <w:lang w:eastAsia="en-AU"/>
        </w:rPr>
        <w:br w:type="page"/>
      </w:r>
    </w:p>
    <w:p w14:paraId="01270822" w14:textId="7720667F" w:rsidR="00E77305" w:rsidRDefault="00E77305" w:rsidP="00EE3780">
      <w:pPr>
        <w:pStyle w:val="Heading2"/>
        <w:rPr>
          <w:lang w:eastAsia="en-AU"/>
        </w:rPr>
      </w:pPr>
      <w:bookmarkStart w:id="14" w:name="_Toc166075498"/>
      <w:r w:rsidRPr="00125694">
        <w:rPr>
          <w:lang w:eastAsia="en-AU"/>
        </w:rPr>
        <w:t>Motor Vehicles Act 1959</w:t>
      </w:r>
      <w:bookmarkEnd w:id="14"/>
    </w:p>
    <w:p w14:paraId="516FBC12" w14:textId="77777777" w:rsidR="00E77305" w:rsidRPr="00125694" w:rsidRDefault="00E77305" w:rsidP="00E77305">
      <w:pPr>
        <w:keepLines/>
        <w:autoSpaceDE w:val="0"/>
        <w:autoSpaceDN w:val="0"/>
        <w:adjustRightInd w:val="0"/>
        <w:spacing w:before="240" w:after="0" w:line="240" w:lineRule="auto"/>
        <w:jc w:val="left"/>
        <w:rPr>
          <w:rFonts w:eastAsia="Times New Roman"/>
          <w:color w:val="000000"/>
          <w:sz w:val="28"/>
          <w:szCs w:val="28"/>
          <w:lang w:eastAsia="en-AU"/>
        </w:rPr>
      </w:pPr>
      <w:r w:rsidRPr="00125694">
        <w:rPr>
          <w:rFonts w:eastAsia="Times New Roman"/>
          <w:color w:val="000000"/>
          <w:sz w:val="28"/>
          <w:szCs w:val="28"/>
          <w:lang w:eastAsia="en-AU"/>
        </w:rPr>
        <w:t>South Australia</w:t>
      </w:r>
    </w:p>
    <w:p w14:paraId="468ECF76" w14:textId="77777777" w:rsidR="00E77305" w:rsidRPr="00125694" w:rsidRDefault="00E77305" w:rsidP="00E77305">
      <w:pPr>
        <w:keepLines/>
        <w:autoSpaceDE w:val="0"/>
        <w:autoSpaceDN w:val="0"/>
        <w:adjustRightInd w:val="0"/>
        <w:spacing w:before="120" w:after="200" w:line="240" w:lineRule="auto"/>
        <w:jc w:val="left"/>
        <w:rPr>
          <w:rFonts w:eastAsia="Times New Roman"/>
          <w:b/>
          <w:bCs/>
          <w:color w:val="000000"/>
          <w:sz w:val="36"/>
          <w:szCs w:val="36"/>
          <w:lang w:eastAsia="en-AU"/>
        </w:rPr>
      </w:pPr>
      <w:r w:rsidRPr="00125694">
        <w:rPr>
          <w:rFonts w:eastAsia="Times New Roman"/>
          <w:b/>
          <w:bCs/>
          <w:color w:val="000000"/>
          <w:sz w:val="36"/>
          <w:szCs w:val="36"/>
          <w:lang w:eastAsia="en-AU"/>
        </w:rPr>
        <w:t>Motor Vehicles (Conditional Registration—Recognition of Motor Vehicle Clubs) Notice 2024</w:t>
      </w:r>
      <w:r>
        <w:rPr>
          <w:rFonts w:eastAsia="Times New Roman"/>
          <w:b/>
          <w:bCs/>
          <w:color w:val="000000"/>
          <w:sz w:val="36"/>
          <w:szCs w:val="36"/>
          <w:lang w:eastAsia="en-AU"/>
        </w:rPr>
        <w:t>—</w:t>
      </w:r>
      <w:r w:rsidRPr="00125694">
        <w:rPr>
          <w:rFonts w:eastAsia="Times New Roman"/>
          <w:b/>
          <w:bCs/>
          <w:color w:val="000000"/>
          <w:sz w:val="36"/>
          <w:szCs w:val="36"/>
          <w:lang w:eastAsia="en-AU"/>
        </w:rPr>
        <w:t>Northern Adelaide Classic Car Association Incorporated</w:t>
      </w:r>
    </w:p>
    <w:p w14:paraId="6FB9CDC3" w14:textId="77777777" w:rsidR="00E77305" w:rsidRPr="00125694" w:rsidRDefault="00E77305" w:rsidP="00E77305">
      <w:pPr>
        <w:keepLines/>
        <w:autoSpaceDE w:val="0"/>
        <w:autoSpaceDN w:val="0"/>
        <w:adjustRightInd w:val="0"/>
        <w:spacing w:before="120" w:after="200" w:line="240" w:lineRule="auto"/>
        <w:jc w:val="left"/>
        <w:rPr>
          <w:rFonts w:eastAsia="Times New Roman"/>
          <w:color w:val="000000"/>
          <w:sz w:val="24"/>
          <w:szCs w:val="24"/>
          <w:lang w:eastAsia="en-AU"/>
        </w:rPr>
      </w:pPr>
      <w:r w:rsidRPr="00125694">
        <w:rPr>
          <w:rFonts w:eastAsia="Times New Roman"/>
          <w:color w:val="000000"/>
          <w:sz w:val="24"/>
          <w:szCs w:val="24"/>
          <w:lang w:eastAsia="en-AU"/>
        </w:rPr>
        <w:t xml:space="preserve">under the </w:t>
      </w:r>
      <w:r w:rsidRPr="00125694">
        <w:rPr>
          <w:rFonts w:eastAsia="Times New Roman"/>
          <w:i/>
          <w:iCs/>
          <w:color w:val="000000"/>
          <w:sz w:val="24"/>
          <w:szCs w:val="24"/>
          <w:lang w:eastAsia="en-AU"/>
        </w:rPr>
        <w:t>Motor Vehicles Act 1959</w:t>
      </w:r>
    </w:p>
    <w:p w14:paraId="4617A142" w14:textId="77777777" w:rsidR="00E77305" w:rsidRPr="00125694" w:rsidRDefault="00E77305" w:rsidP="00E773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5694">
        <w:rPr>
          <w:rFonts w:eastAsia="Times New Roman"/>
          <w:b/>
          <w:bCs/>
          <w:color w:val="000000"/>
          <w:sz w:val="26"/>
          <w:szCs w:val="26"/>
          <w:lang w:eastAsia="en-AU"/>
        </w:rPr>
        <w:t>1—Short title</w:t>
      </w:r>
    </w:p>
    <w:p w14:paraId="13923EB7" w14:textId="77777777" w:rsidR="00E77305" w:rsidRPr="00125694" w:rsidRDefault="00E77305" w:rsidP="00E77305">
      <w:pPr>
        <w:keepLines/>
        <w:autoSpaceDE w:val="0"/>
        <w:autoSpaceDN w:val="0"/>
        <w:adjustRightInd w:val="0"/>
        <w:spacing w:before="120" w:after="0" w:line="240" w:lineRule="auto"/>
        <w:ind w:left="794"/>
        <w:jc w:val="left"/>
        <w:rPr>
          <w:rFonts w:eastAsia="Times New Roman"/>
          <w:color w:val="000000"/>
          <w:spacing w:val="-2"/>
          <w:sz w:val="23"/>
          <w:szCs w:val="23"/>
          <w:lang w:eastAsia="en-AU"/>
        </w:rPr>
      </w:pPr>
      <w:r w:rsidRPr="00125694">
        <w:rPr>
          <w:rFonts w:eastAsia="Times New Roman"/>
          <w:color w:val="000000"/>
          <w:sz w:val="23"/>
          <w:szCs w:val="23"/>
          <w:lang w:eastAsia="en-AU"/>
        </w:rPr>
        <w:t xml:space="preserve">This notice may be cited as the </w:t>
      </w:r>
      <w:hyperlink r:id="rId19" w:history="1">
        <w:r w:rsidRPr="00125694">
          <w:rPr>
            <w:rFonts w:eastAsia="Times New Roman"/>
            <w:color w:val="000000"/>
            <w:spacing w:val="-2"/>
            <w:sz w:val="23"/>
            <w:szCs w:val="23"/>
            <w:lang w:eastAsia="en-AU"/>
          </w:rPr>
          <w:t>Motor Vehicles (Conditional Registration—Recognition of Motor Vehicle Clubs) Notice 20</w:t>
        </w:r>
      </w:hyperlink>
      <w:r w:rsidRPr="00125694">
        <w:rPr>
          <w:rFonts w:eastAsia="Times New Roman"/>
          <w:color w:val="000000"/>
          <w:spacing w:val="-2"/>
          <w:sz w:val="23"/>
          <w:szCs w:val="23"/>
          <w:lang w:eastAsia="en-AU"/>
        </w:rPr>
        <w:t>24</w:t>
      </w:r>
      <w:r w:rsidRPr="00D5724D">
        <w:rPr>
          <w:rFonts w:eastAsia="Times New Roman"/>
          <w:color w:val="000000"/>
          <w:spacing w:val="-2"/>
          <w:sz w:val="23"/>
          <w:szCs w:val="23"/>
          <w:lang w:eastAsia="en-AU"/>
        </w:rPr>
        <w:t>—</w:t>
      </w:r>
      <w:r w:rsidRPr="00125694">
        <w:rPr>
          <w:rFonts w:eastAsia="Times New Roman"/>
          <w:color w:val="000000"/>
          <w:spacing w:val="-2"/>
          <w:sz w:val="23"/>
          <w:szCs w:val="23"/>
          <w:lang w:eastAsia="en-AU"/>
        </w:rPr>
        <w:t>Northern Adelaide Classic Car Association Incorporated.</w:t>
      </w:r>
    </w:p>
    <w:p w14:paraId="6C7CAEDF" w14:textId="77777777" w:rsidR="00E77305" w:rsidRPr="00125694" w:rsidRDefault="00E77305" w:rsidP="00E773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5694">
        <w:rPr>
          <w:rFonts w:eastAsia="Times New Roman"/>
          <w:b/>
          <w:bCs/>
          <w:color w:val="000000"/>
          <w:sz w:val="26"/>
          <w:szCs w:val="26"/>
          <w:lang w:eastAsia="en-AU"/>
        </w:rPr>
        <w:t>2—Commencement</w:t>
      </w:r>
    </w:p>
    <w:p w14:paraId="064D8A4A" w14:textId="77777777" w:rsidR="00E77305" w:rsidRPr="00125694" w:rsidRDefault="00E77305" w:rsidP="00E773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5694">
        <w:rPr>
          <w:rFonts w:eastAsia="Times New Roman"/>
          <w:color w:val="000000"/>
          <w:sz w:val="23"/>
          <w:szCs w:val="23"/>
          <w:lang w:eastAsia="en-AU"/>
        </w:rPr>
        <w:t>This notice takes effect from the date it is published in the Gazette.</w:t>
      </w:r>
    </w:p>
    <w:p w14:paraId="67BEF44D" w14:textId="77777777" w:rsidR="00E77305" w:rsidRPr="00125694" w:rsidRDefault="00E77305" w:rsidP="00E773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5694">
        <w:rPr>
          <w:rFonts w:eastAsia="Times New Roman"/>
          <w:b/>
          <w:bCs/>
          <w:color w:val="000000"/>
          <w:sz w:val="26"/>
          <w:szCs w:val="26"/>
          <w:lang w:eastAsia="en-AU"/>
        </w:rPr>
        <w:t>3—Interpretation</w:t>
      </w:r>
    </w:p>
    <w:p w14:paraId="23AF0963" w14:textId="77777777" w:rsidR="00E77305" w:rsidRPr="00125694" w:rsidRDefault="00E77305" w:rsidP="00E77305">
      <w:pPr>
        <w:keepNext/>
        <w:keepLines/>
        <w:autoSpaceDE w:val="0"/>
        <w:autoSpaceDN w:val="0"/>
        <w:adjustRightInd w:val="0"/>
        <w:spacing w:before="120" w:after="120" w:line="240" w:lineRule="auto"/>
        <w:ind w:left="794"/>
        <w:jc w:val="left"/>
        <w:rPr>
          <w:rFonts w:eastAsia="Times New Roman"/>
          <w:color w:val="000000"/>
          <w:sz w:val="23"/>
          <w:szCs w:val="23"/>
          <w:lang w:eastAsia="en-AU"/>
        </w:rPr>
      </w:pPr>
      <w:r w:rsidRPr="00125694">
        <w:rPr>
          <w:rFonts w:eastAsia="Times New Roman"/>
          <w:color w:val="000000"/>
          <w:sz w:val="23"/>
          <w:szCs w:val="23"/>
          <w:lang w:eastAsia="en-AU"/>
        </w:rPr>
        <w:t>In this notice—</w:t>
      </w:r>
    </w:p>
    <w:p w14:paraId="0D07E586"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bCs/>
          <w:i/>
          <w:iCs/>
          <w:color w:val="000000"/>
          <w:sz w:val="23"/>
          <w:szCs w:val="23"/>
          <w:lang w:eastAsia="en-AU"/>
        </w:rPr>
        <w:t>Act</w:t>
      </w:r>
      <w:r w:rsidRPr="00125694">
        <w:rPr>
          <w:rFonts w:eastAsia="Times New Roman"/>
          <w:color w:val="000000"/>
          <w:sz w:val="23"/>
          <w:szCs w:val="23"/>
          <w:lang w:eastAsia="en-AU"/>
        </w:rPr>
        <w:t xml:space="preserve"> means the </w:t>
      </w:r>
      <w:hyperlink r:id="rId20" w:history="1">
        <w:r w:rsidRPr="00125694">
          <w:rPr>
            <w:rFonts w:eastAsia="Times New Roman"/>
            <w:i/>
            <w:iCs/>
            <w:color w:val="000000"/>
            <w:sz w:val="23"/>
            <w:szCs w:val="23"/>
            <w:lang w:eastAsia="en-AU"/>
          </w:rPr>
          <w:t>Motor Vehicles Act 1959</w:t>
        </w:r>
      </w:hyperlink>
      <w:r w:rsidRPr="00125694">
        <w:rPr>
          <w:rFonts w:eastAsia="Times New Roman"/>
          <w:color w:val="000000"/>
          <w:sz w:val="23"/>
          <w:szCs w:val="23"/>
          <w:lang w:eastAsia="en-AU"/>
        </w:rPr>
        <w:t>;</w:t>
      </w:r>
    </w:p>
    <w:p w14:paraId="02FCEEE5"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Code of Practice</w:t>
      </w:r>
      <w:r w:rsidRPr="00125694">
        <w:rPr>
          <w:rFonts w:eastAsia="Times New Roman"/>
          <w:color w:val="000000"/>
          <w:sz w:val="23"/>
          <w:szCs w:val="23"/>
          <w:lang w:eastAsia="en-AU"/>
        </w:rPr>
        <w:t xml:space="preserve"> means the ‘Code of Practice</w:t>
      </w:r>
      <w:r>
        <w:rPr>
          <w:rFonts w:eastAsia="Times New Roman"/>
          <w:color w:val="000000"/>
          <w:sz w:val="23"/>
          <w:szCs w:val="23"/>
          <w:lang w:eastAsia="en-AU"/>
        </w:rPr>
        <w:t>—</w:t>
      </w:r>
      <w:r w:rsidRPr="00125694">
        <w:rPr>
          <w:rFonts w:eastAsia="Times New Roman"/>
          <w:color w:val="000000"/>
          <w:sz w:val="23"/>
          <w:szCs w:val="23"/>
          <w:lang w:eastAsia="en-AU"/>
        </w:rPr>
        <w:t xml:space="preserve">Conditional Registration Scheme for Historic, Individually Constructed, Left-Hand Drive and Street Rod Vehicles’ published by the Department for Infrastructure and </w:t>
      </w:r>
      <w:proofErr w:type="gramStart"/>
      <w:r w:rsidRPr="00125694">
        <w:rPr>
          <w:rFonts w:eastAsia="Times New Roman"/>
          <w:color w:val="000000"/>
          <w:sz w:val="23"/>
          <w:szCs w:val="23"/>
          <w:lang w:eastAsia="en-AU"/>
        </w:rPr>
        <w:t>Transport;</w:t>
      </w:r>
      <w:proofErr w:type="gramEnd"/>
    </w:p>
    <w:p w14:paraId="3C6576EC"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bCs/>
          <w:i/>
          <w:iCs/>
          <w:color w:val="000000"/>
          <w:sz w:val="23"/>
          <w:szCs w:val="23"/>
          <w:lang w:eastAsia="en-AU"/>
        </w:rPr>
        <w:t>Conditional Registration Scheme</w:t>
      </w:r>
      <w:r w:rsidRPr="00125694">
        <w:rPr>
          <w:rFonts w:eastAsia="Times New Roman"/>
          <w:color w:val="000000"/>
          <w:sz w:val="23"/>
          <w:szCs w:val="23"/>
          <w:lang w:eastAsia="en-AU"/>
        </w:rPr>
        <w:t xml:space="preserve"> or </w:t>
      </w:r>
      <w:r w:rsidRPr="00125694">
        <w:rPr>
          <w:rFonts w:eastAsia="Times New Roman"/>
          <w:b/>
          <w:bCs/>
          <w:i/>
          <w:iCs/>
          <w:color w:val="000000"/>
          <w:sz w:val="23"/>
          <w:szCs w:val="23"/>
          <w:lang w:eastAsia="en-AU"/>
        </w:rPr>
        <w:t>Scheme</w:t>
      </w:r>
      <w:r w:rsidRPr="00125694">
        <w:rPr>
          <w:rFonts w:eastAsia="Times New Roman"/>
          <w:color w:val="000000"/>
          <w:sz w:val="23"/>
          <w:szCs w:val="23"/>
          <w:lang w:eastAsia="en-AU"/>
        </w:rPr>
        <w:t xml:space="preserve"> means the scheme for conditional registration of historic, individually constructed, left hand drive, street rod and vehicles under </w:t>
      </w:r>
      <w:r>
        <w:rPr>
          <w:rFonts w:eastAsia="Times New Roman"/>
          <w:color w:val="000000"/>
          <w:sz w:val="23"/>
          <w:szCs w:val="23"/>
          <w:lang w:eastAsia="en-AU"/>
        </w:rPr>
        <w:t>S</w:t>
      </w:r>
      <w:r w:rsidRPr="00125694">
        <w:rPr>
          <w:rFonts w:eastAsia="Times New Roman"/>
          <w:color w:val="000000"/>
          <w:sz w:val="23"/>
          <w:szCs w:val="23"/>
          <w:lang w:eastAsia="en-AU"/>
        </w:rPr>
        <w:t>ection</w:t>
      </w:r>
      <w:r>
        <w:rPr>
          <w:rFonts w:eastAsia="Times New Roman"/>
          <w:color w:val="000000"/>
          <w:sz w:val="23"/>
          <w:szCs w:val="23"/>
          <w:lang w:eastAsia="en-AU"/>
        </w:rPr>
        <w:t> </w:t>
      </w:r>
      <w:r w:rsidRPr="00125694">
        <w:rPr>
          <w:rFonts w:eastAsia="Times New Roman"/>
          <w:color w:val="000000"/>
          <w:sz w:val="23"/>
          <w:szCs w:val="23"/>
          <w:lang w:eastAsia="en-AU"/>
        </w:rPr>
        <w:t xml:space="preserve">25 of the Act and </w:t>
      </w:r>
      <w:r>
        <w:rPr>
          <w:rFonts w:eastAsia="Times New Roman"/>
          <w:color w:val="000000"/>
          <w:sz w:val="23"/>
          <w:szCs w:val="23"/>
          <w:lang w:eastAsia="en-AU"/>
        </w:rPr>
        <w:t>R</w:t>
      </w:r>
      <w:r w:rsidRPr="00125694">
        <w:rPr>
          <w:rFonts w:eastAsia="Times New Roman"/>
          <w:color w:val="000000"/>
          <w:sz w:val="23"/>
          <w:szCs w:val="23"/>
          <w:lang w:eastAsia="en-AU"/>
        </w:rPr>
        <w:t xml:space="preserve">egulations 15 and 16 of the </w:t>
      </w:r>
      <w:r w:rsidRPr="00125694">
        <w:rPr>
          <w:rFonts w:eastAsia="Times New Roman"/>
          <w:i/>
          <w:iCs/>
          <w:color w:val="000000"/>
          <w:sz w:val="23"/>
          <w:szCs w:val="23"/>
          <w:lang w:eastAsia="en-AU"/>
        </w:rPr>
        <w:t xml:space="preserve">Motor Vehicles Regulations </w:t>
      </w:r>
      <w:proofErr w:type="gramStart"/>
      <w:r w:rsidRPr="00125694">
        <w:rPr>
          <w:rFonts w:eastAsia="Times New Roman"/>
          <w:i/>
          <w:iCs/>
          <w:color w:val="000000"/>
          <w:sz w:val="23"/>
          <w:szCs w:val="23"/>
          <w:lang w:eastAsia="en-AU"/>
        </w:rPr>
        <w:t>2010</w:t>
      </w:r>
      <w:r w:rsidRPr="00125694">
        <w:rPr>
          <w:rFonts w:eastAsia="Times New Roman"/>
          <w:color w:val="000000"/>
          <w:sz w:val="23"/>
          <w:szCs w:val="23"/>
          <w:lang w:eastAsia="en-AU"/>
        </w:rPr>
        <w:t>;</w:t>
      </w:r>
      <w:proofErr w:type="gramEnd"/>
    </w:p>
    <w:p w14:paraId="1B900A44"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Department</w:t>
      </w:r>
      <w:r w:rsidRPr="00125694">
        <w:rPr>
          <w:rFonts w:eastAsia="Times New Roman"/>
          <w:color w:val="000000"/>
          <w:sz w:val="23"/>
          <w:szCs w:val="23"/>
          <w:lang w:eastAsia="en-AU"/>
        </w:rPr>
        <w:t xml:space="preserve"> means the Department for Infrastructure and </w:t>
      </w:r>
      <w:proofErr w:type="gramStart"/>
      <w:r w:rsidRPr="00125694">
        <w:rPr>
          <w:rFonts w:eastAsia="Times New Roman"/>
          <w:color w:val="000000"/>
          <w:sz w:val="23"/>
          <w:szCs w:val="23"/>
          <w:lang w:eastAsia="en-AU"/>
        </w:rPr>
        <w:t>Transport;</w:t>
      </w:r>
      <w:proofErr w:type="gramEnd"/>
    </w:p>
    <w:p w14:paraId="7FE6849A"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Federation</w:t>
      </w:r>
      <w:r w:rsidRPr="00125694">
        <w:rPr>
          <w:rFonts w:eastAsia="Times New Roman"/>
          <w:color w:val="000000"/>
          <w:sz w:val="23"/>
          <w:szCs w:val="23"/>
          <w:lang w:eastAsia="en-AU"/>
        </w:rPr>
        <w:t xml:space="preserve"> means the Federation of Historic Motoring Clubs SA </w:t>
      </w:r>
      <w:proofErr w:type="gramStart"/>
      <w:r w:rsidRPr="00125694">
        <w:rPr>
          <w:rFonts w:eastAsia="Times New Roman"/>
          <w:color w:val="000000"/>
          <w:sz w:val="23"/>
          <w:szCs w:val="23"/>
          <w:lang w:eastAsia="en-AU"/>
        </w:rPr>
        <w:t>Incorporated;</w:t>
      </w:r>
      <w:proofErr w:type="gramEnd"/>
    </w:p>
    <w:p w14:paraId="497A0719"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proofErr w:type="spellStart"/>
      <w:r w:rsidRPr="00125694">
        <w:rPr>
          <w:rFonts w:eastAsia="Times New Roman"/>
          <w:b/>
          <w:i/>
          <w:color w:val="000000"/>
          <w:sz w:val="23"/>
          <w:szCs w:val="23"/>
          <w:lang w:eastAsia="en-AU"/>
        </w:rPr>
        <w:t>MR334</w:t>
      </w:r>
      <w:proofErr w:type="spellEnd"/>
      <w:r w:rsidRPr="00125694">
        <w:rPr>
          <w:rFonts w:eastAsia="Times New Roman"/>
          <w:b/>
          <w:i/>
          <w:color w:val="000000"/>
          <w:sz w:val="23"/>
          <w:szCs w:val="23"/>
          <w:lang w:eastAsia="en-AU"/>
        </w:rPr>
        <w:t xml:space="preserve"> form</w:t>
      </w:r>
      <w:r w:rsidRPr="00125694">
        <w:rPr>
          <w:rFonts w:eastAsia="Times New Roman"/>
          <w:color w:val="000000"/>
          <w:sz w:val="23"/>
          <w:szCs w:val="23"/>
          <w:lang w:eastAsia="en-AU"/>
        </w:rPr>
        <w:t xml:space="preserve"> means an ‘</w:t>
      </w:r>
      <w:r w:rsidRPr="00125694">
        <w:rPr>
          <w:rFonts w:eastAsia="Times New Roman"/>
          <w:sz w:val="24"/>
          <w:szCs w:val="24"/>
          <w:lang w:eastAsia="en-AU"/>
        </w:rPr>
        <w:t>Approval for Registration of Vehicle on the Club Registration Scheme</w:t>
      </w:r>
      <w:r w:rsidRPr="00125694" w:rsidDel="002562B1">
        <w:rPr>
          <w:rFonts w:eastAsia="Times New Roman"/>
          <w:color w:val="000000"/>
          <w:sz w:val="23"/>
          <w:szCs w:val="23"/>
          <w:lang w:eastAsia="en-AU"/>
        </w:rPr>
        <w:t xml:space="preserve"> </w:t>
      </w:r>
      <w:r w:rsidRPr="00125694">
        <w:rPr>
          <w:rFonts w:eastAsia="Times New Roman"/>
          <w:color w:val="000000"/>
          <w:sz w:val="23"/>
          <w:szCs w:val="23"/>
          <w:lang w:eastAsia="en-AU"/>
        </w:rPr>
        <w:t>(</w:t>
      </w:r>
      <w:proofErr w:type="spellStart"/>
      <w:r w:rsidRPr="00125694">
        <w:rPr>
          <w:rFonts w:eastAsia="Times New Roman"/>
          <w:color w:val="000000"/>
          <w:sz w:val="23"/>
          <w:szCs w:val="23"/>
          <w:lang w:eastAsia="en-AU"/>
        </w:rPr>
        <w:t>MR334</w:t>
      </w:r>
      <w:proofErr w:type="spellEnd"/>
      <w:r w:rsidRPr="00125694">
        <w:rPr>
          <w:rFonts w:eastAsia="Times New Roman"/>
          <w:color w:val="000000"/>
          <w:sz w:val="23"/>
          <w:szCs w:val="23"/>
          <w:lang w:eastAsia="en-AU"/>
        </w:rPr>
        <w:t>)</w:t>
      </w:r>
      <w:proofErr w:type="gramStart"/>
      <w:r w:rsidRPr="00125694">
        <w:rPr>
          <w:rFonts w:eastAsia="Times New Roman"/>
          <w:color w:val="000000"/>
          <w:sz w:val="23"/>
          <w:szCs w:val="23"/>
          <w:lang w:eastAsia="en-AU"/>
        </w:rPr>
        <w:t>’;</w:t>
      </w:r>
      <w:proofErr w:type="gramEnd"/>
    </w:p>
    <w:p w14:paraId="696F2D5C"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 xml:space="preserve">Prescribed </w:t>
      </w:r>
      <w:proofErr w:type="gramStart"/>
      <w:r w:rsidRPr="00125694">
        <w:rPr>
          <w:rFonts w:eastAsia="Times New Roman"/>
          <w:b/>
          <w:i/>
          <w:color w:val="000000"/>
          <w:sz w:val="23"/>
          <w:szCs w:val="23"/>
          <w:lang w:eastAsia="en-AU"/>
        </w:rPr>
        <w:t>log book</w:t>
      </w:r>
      <w:proofErr w:type="gramEnd"/>
      <w:r w:rsidRPr="00125694">
        <w:rPr>
          <w:rFonts w:eastAsia="Times New Roman"/>
          <w:color w:val="000000"/>
          <w:sz w:val="23"/>
          <w:szCs w:val="23"/>
          <w:lang w:eastAsia="en-AU"/>
        </w:rPr>
        <w:t xml:space="preserve"> means a log book in a form approved by the Registrar;</w:t>
      </w:r>
    </w:p>
    <w:p w14:paraId="692C161C"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 xml:space="preserve">Registrar </w:t>
      </w:r>
      <w:r w:rsidRPr="00125694">
        <w:rPr>
          <w:rFonts w:eastAsia="Times New Roman"/>
          <w:color w:val="000000"/>
          <w:sz w:val="23"/>
          <w:szCs w:val="23"/>
          <w:lang w:eastAsia="en-AU"/>
        </w:rPr>
        <w:t xml:space="preserve">means the Registrar of Motor </w:t>
      </w:r>
      <w:proofErr w:type="gramStart"/>
      <w:r w:rsidRPr="00125694">
        <w:rPr>
          <w:rFonts w:eastAsia="Times New Roman"/>
          <w:color w:val="000000"/>
          <w:sz w:val="23"/>
          <w:szCs w:val="23"/>
          <w:lang w:eastAsia="en-AU"/>
        </w:rPr>
        <w:t>Vehicles;</w:t>
      </w:r>
      <w:proofErr w:type="gramEnd"/>
    </w:p>
    <w:p w14:paraId="5B591B65" w14:textId="77777777" w:rsidR="00E77305" w:rsidRPr="00125694" w:rsidRDefault="00E77305" w:rsidP="00E77305">
      <w:pPr>
        <w:autoSpaceDE w:val="0"/>
        <w:autoSpaceDN w:val="0"/>
        <w:adjustRightInd w:val="0"/>
        <w:spacing w:after="120" w:line="240" w:lineRule="auto"/>
        <w:ind w:left="760"/>
        <w:jc w:val="left"/>
        <w:rPr>
          <w:rFonts w:eastAsia="Times New Roman"/>
          <w:color w:val="000000"/>
          <w:sz w:val="23"/>
          <w:szCs w:val="23"/>
          <w:lang w:eastAsia="en-AU"/>
        </w:rPr>
      </w:pPr>
      <w:r w:rsidRPr="00125694">
        <w:rPr>
          <w:rFonts w:eastAsia="Times New Roman"/>
          <w:b/>
          <w:i/>
          <w:color w:val="000000"/>
          <w:sz w:val="23"/>
          <w:szCs w:val="23"/>
          <w:lang w:eastAsia="en-AU"/>
        </w:rPr>
        <w:t xml:space="preserve">Regulations </w:t>
      </w:r>
      <w:r w:rsidRPr="00125694">
        <w:rPr>
          <w:rFonts w:eastAsia="Times New Roman"/>
          <w:color w:val="000000"/>
          <w:sz w:val="23"/>
          <w:szCs w:val="23"/>
          <w:lang w:eastAsia="en-AU"/>
        </w:rPr>
        <w:t xml:space="preserve">means the </w:t>
      </w:r>
      <w:r w:rsidRPr="00125694">
        <w:rPr>
          <w:rFonts w:eastAsia="Times New Roman"/>
          <w:i/>
          <w:iCs/>
          <w:color w:val="000000"/>
          <w:sz w:val="23"/>
          <w:szCs w:val="23"/>
          <w:lang w:eastAsia="en-AU"/>
        </w:rPr>
        <w:t>Motor Vehicles Regulations 2010</w:t>
      </w:r>
      <w:r w:rsidRPr="00125694">
        <w:rPr>
          <w:rFonts w:eastAsia="Times New Roman"/>
          <w:color w:val="000000"/>
          <w:sz w:val="23"/>
          <w:szCs w:val="23"/>
          <w:lang w:eastAsia="en-AU"/>
        </w:rPr>
        <w:t>.</w:t>
      </w:r>
    </w:p>
    <w:p w14:paraId="047CC8C3" w14:textId="77777777" w:rsidR="00E77305" w:rsidRPr="00125694" w:rsidRDefault="00E77305" w:rsidP="00E773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5694">
        <w:rPr>
          <w:rFonts w:eastAsia="Times New Roman"/>
          <w:b/>
          <w:bCs/>
          <w:color w:val="000000"/>
          <w:sz w:val="26"/>
          <w:szCs w:val="26"/>
          <w:lang w:eastAsia="en-AU"/>
        </w:rPr>
        <w:t>4—Recognition of motor vehicles clubs</w:t>
      </w:r>
    </w:p>
    <w:p w14:paraId="422E96DD" w14:textId="77777777" w:rsidR="00E77305" w:rsidRPr="00125694" w:rsidRDefault="00E77305" w:rsidP="00E773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5694">
        <w:rPr>
          <w:rFonts w:eastAsia="Times New Roman"/>
          <w:color w:val="000000"/>
          <w:sz w:val="23"/>
          <w:szCs w:val="23"/>
          <w:lang w:eastAsia="en-AU"/>
        </w:rPr>
        <w:t xml:space="preserve">The motor vehicle clubs specified in </w:t>
      </w:r>
      <w:hyperlink w:anchor="id5608d260_1550_466c_a7d5_eca9041be6" w:history="1">
        <w:r w:rsidRPr="00125694">
          <w:rPr>
            <w:rFonts w:eastAsia="Times New Roman"/>
            <w:color w:val="000000"/>
            <w:sz w:val="23"/>
            <w:szCs w:val="23"/>
            <w:lang w:eastAsia="en-AU"/>
          </w:rPr>
          <w:t>Schedule 1</w:t>
        </w:r>
      </w:hyperlink>
      <w:r w:rsidRPr="00125694">
        <w:rPr>
          <w:rFonts w:eastAsia="Times New Roman"/>
          <w:color w:val="000000"/>
          <w:sz w:val="23"/>
          <w:szCs w:val="23"/>
          <w:lang w:eastAsia="en-AU"/>
        </w:rPr>
        <w:t xml:space="preserve"> are, subject to the conditions set out in </w:t>
      </w:r>
      <w:r>
        <w:rPr>
          <w:rFonts w:eastAsia="Times New Roman"/>
          <w:color w:val="000000"/>
          <w:sz w:val="23"/>
          <w:szCs w:val="23"/>
          <w:lang w:eastAsia="en-AU"/>
        </w:rPr>
        <w:t>C</w:t>
      </w:r>
      <w:r w:rsidRPr="00125694">
        <w:rPr>
          <w:rFonts w:eastAsia="Times New Roman"/>
          <w:color w:val="000000"/>
          <w:sz w:val="23"/>
          <w:szCs w:val="23"/>
          <w:lang w:eastAsia="en-AU"/>
        </w:rPr>
        <w:t xml:space="preserve">lause </w:t>
      </w:r>
      <w:hyperlink w:anchor="id2782a17d_f046_4aac_9651_b186efd5c6" w:history="1">
        <w:r w:rsidRPr="00125694">
          <w:rPr>
            <w:rFonts w:eastAsia="Times New Roman"/>
            <w:color w:val="000000"/>
            <w:sz w:val="23"/>
            <w:szCs w:val="23"/>
            <w:lang w:eastAsia="en-AU"/>
          </w:rPr>
          <w:t>5</w:t>
        </w:r>
      </w:hyperlink>
      <w:r w:rsidRPr="00125694">
        <w:rPr>
          <w:rFonts w:eastAsia="Times New Roman"/>
          <w:color w:val="000000"/>
          <w:sz w:val="23"/>
          <w:szCs w:val="23"/>
          <w:lang w:eastAsia="en-AU"/>
        </w:rPr>
        <w:t xml:space="preserve">, recognised for the purposes of </w:t>
      </w:r>
      <w:r>
        <w:rPr>
          <w:rFonts w:eastAsia="Times New Roman"/>
          <w:color w:val="000000"/>
          <w:sz w:val="23"/>
          <w:szCs w:val="23"/>
          <w:lang w:eastAsia="en-AU"/>
        </w:rPr>
        <w:t>R</w:t>
      </w:r>
      <w:r w:rsidRPr="00125694">
        <w:rPr>
          <w:rFonts w:eastAsia="Times New Roman"/>
          <w:color w:val="000000"/>
          <w:sz w:val="23"/>
          <w:szCs w:val="23"/>
          <w:lang w:eastAsia="en-AU"/>
        </w:rPr>
        <w:t xml:space="preserve">egulation 16 of </w:t>
      </w:r>
      <w:r w:rsidRPr="00125694">
        <w:rPr>
          <w:rFonts w:eastAsia="Times New Roman"/>
          <w:sz w:val="24"/>
          <w:szCs w:val="24"/>
          <w:lang w:eastAsia="en-AU"/>
        </w:rPr>
        <w:t>the Regulations</w:t>
      </w:r>
      <w:r w:rsidRPr="00125694">
        <w:rPr>
          <w:rFonts w:eastAsia="Times New Roman"/>
          <w:color w:val="000000"/>
          <w:sz w:val="23"/>
          <w:szCs w:val="23"/>
          <w:lang w:eastAsia="en-AU"/>
        </w:rPr>
        <w:t>.</w:t>
      </w:r>
    </w:p>
    <w:p w14:paraId="105E74B4" w14:textId="77777777" w:rsidR="00E77305" w:rsidRPr="00125694" w:rsidRDefault="00E77305" w:rsidP="00E773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5694">
        <w:rPr>
          <w:rFonts w:eastAsia="Times New Roman"/>
          <w:b/>
          <w:bCs/>
          <w:color w:val="000000"/>
          <w:sz w:val="26"/>
          <w:szCs w:val="26"/>
          <w:lang w:eastAsia="en-AU"/>
        </w:rPr>
        <w:t>5—Conditions of recognition</w:t>
      </w:r>
    </w:p>
    <w:p w14:paraId="12AFDDC2" w14:textId="77777777" w:rsidR="00E77305" w:rsidRPr="00125694" w:rsidRDefault="00E77305" w:rsidP="00E773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25694">
        <w:rPr>
          <w:rFonts w:eastAsia="Times New Roman"/>
          <w:color w:val="000000"/>
          <w:sz w:val="23"/>
          <w:szCs w:val="23"/>
          <w:lang w:eastAsia="en-AU"/>
        </w:rPr>
        <w:t xml:space="preserve">A motor vehicle club specified in </w:t>
      </w:r>
      <w:hyperlink w:anchor="id5608d260_1550_466c_a7d5_eca9041be6" w:history="1">
        <w:r w:rsidRPr="00125694">
          <w:rPr>
            <w:rFonts w:eastAsia="Times New Roman"/>
            <w:color w:val="000000"/>
            <w:sz w:val="23"/>
            <w:szCs w:val="23"/>
            <w:lang w:eastAsia="en-AU"/>
          </w:rPr>
          <w:t>Schedule 1</w:t>
        </w:r>
      </w:hyperlink>
      <w:r w:rsidRPr="00125694">
        <w:rPr>
          <w:rFonts w:eastAsia="Times New Roman"/>
          <w:color w:val="000000"/>
          <w:sz w:val="23"/>
          <w:szCs w:val="23"/>
          <w:lang w:eastAsia="en-AU"/>
        </w:rPr>
        <w:t xml:space="preserve"> must comply with the following conditions:</w:t>
      </w:r>
    </w:p>
    <w:p w14:paraId="7FDB1013"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Pr>
          <w:rFonts w:eastAsia="Times New Roman"/>
          <w:color w:val="000000"/>
          <w:sz w:val="23"/>
          <w:szCs w:val="23"/>
          <w:lang w:eastAsia="en-AU"/>
        </w:rPr>
        <w:t>(a)</w:t>
      </w:r>
      <w:r>
        <w:rPr>
          <w:rFonts w:eastAsia="Times New Roman"/>
          <w:color w:val="000000"/>
          <w:sz w:val="23"/>
          <w:szCs w:val="23"/>
          <w:lang w:eastAsia="en-AU"/>
        </w:rPr>
        <w:tab/>
      </w:r>
      <w:r w:rsidRPr="00125694">
        <w:rPr>
          <w:rFonts w:eastAsia="Times New Roman"/>
          <w:color w:val="000000"/>
          <w:sz w:val="23"/>
          <w:szCs w:val="23"/>
          <w:lang w:eastAsia="en-AU"/>
        </w:rPr>
        <w:t xml:space="preserve">the club must maintain a constitution approved by the </w:t>
      </w:r>
      <w:proofErr w:type="gramStart"/>
      <w:r w:rsidRPr="00125694">
        <w:rPr>
          <w:rFonts w:eastAsia="Times New Roman"/>
          <w:color w:val="000000"/>
          <w:sz w:val="23"/>
          <w:szCs w:val="23"/>
          <w:lang w:eastAsia="en-AU"/>
        </w:rPr>
        <w:t>Registrar;</w:t>
      </w:r>
      <w:proofErr w:type="gramEnd"/>
    </w:p>
    <w:p w14:paraId="12049660"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(b)</w:t>
      </w:r>
      <w:r w:rsidRPr="00125694">
        <w:rPr>
          <w:rFonts w:eastAsia="Times New Roman"/>
          <w:color w:val="000000"/>
          <w:sz w:val="23"/>
          <w:szCs w:val="23"/>
          <w:lang w:eastAsia="en-AU"/>
        </w:rPr>
        <w:tab/>
        <w:t xml:space="preserve">the club must nominate and have members authorised by the Registrar (authorised persons). The club’s authorised person(s) </w:t>
      </w:r>
      <w:proofErr w:type="gramStart"/>
      <w:r w:rsidRPr="00125694">
        <w:rPr>
          <w:rFonts w:eastAsia="Times New Roman"/>
          <w:color w:val="000000"/>
          <w:sz w:val="23"/>
          <w:szCs w:val="23"/>
          <w:lang w:eastAsia="en-AU"/>
        </w:rPr>
        <w:t>are</w:t>
      </w:r>
      <w:proofErr w:type="gramEnd"/>
      <w:r w:rsidRPr="00125694">
        <w:rPr>
          <w:rFonts w:eastAsia="Times New Roman"/>
          <w:color w:val="000000"/>
          <w:sz w:val="23"/>
          <w:szCs w:val="23"/>
          <w:lang w:eastAsia="en-AU"/>
        </w:rPr>
        <w:t xml:space="preserve"> responsible for approving applicants and motor vehicles for registration under the Scheme. This includes confirming that Scheme applicants are financial members of a club; any other details as required by the Registrar on the </w:t>
      </w:r>
      <w:proofErr w:type="spellStart"/>
      <w:r w:rsidRPr="00125694">
        <w:rPr>
          <w:rFonts w:eastAsia="Times New Roman"/>
          <w:color w:val="000000"/>
          <w:sz w:val="23"/>
          <w:szCs w:val="23"/>
          <w:lang w:eastAsia="en-AU"/>
        </w:rPr>
        <w:t>MR334</w:t>
      </w:r>
      <w:proofErr w:type="spellEnd"/>
      <w:r w:rsidRPr="00125694">
        <w:rPr>
          <w:rFonts w:eastAsia="Times New Roman"/>
          <w:color w:val="000000"/>
          <w:sz w:val="23"/>
          <w:szCs w:val="23"/>
          <w:lang w:eastAsia="en-AU"/>
        </w:rPr>
        <w:t xml:space="preserve"> form; and to inspect members’ vehicles when requested to do so by the </w:t>
      </w:r>
      <w:proofErr w:type="gramStart"/>
      <w:r w:rsidRPr="00125694">
        <w:rPr>
          <w:rFonts w:eastAsia="Times New Roman"/>
          <w:color w:val="000000"/>
          <w:sz w:val="23"/>
          <w:szCs w:val="23"/>
          <w:lang w:eastAsia="en-AU"/>
        </w:rPr>
        <w:t>Registrar;</w:t>
      </w:r>
      <w:proofErr w:type="gramEnd"/>
    </w:p>
    <w:p w14:paraId="5509A2E3"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(c)</w:t>
      </w:r>
      <w:r w:rsidRPr="00125694">
        <w:rPr>
          <w:rFonts w:eastAsia="Times New Roman"/>
          <w:color w:val="000000"/>
          <w:sz w:val="23"/>
          <w:szCs w:val="23"/>
          <w:lang w:eastAsia="en-AU"/>
        </w:rPr>
        <w:tab/>
        <w:t xml:space="preserve">the club must issue a prescribed </w:t>
      </w:r>
      <w:proofErr w:type="gramStart"/>
      <w:r w:rsidRPr="00125694">
        <w:rPr>
          <w:rFonts w:eastAsia="Times New Roman"/>
          <w:color w:val="000000"/>
          <w:sz w:val="23"/>
          <w:szCs w:val="23"/>
          <w:lang w:eastAsia="en-AU"/>
        </w:rPr>
        <w:t>log book</w:t>
      </w:r>
      <w:proofErr w:type="gramEnd"/>
      <w:r w:rsidRPr="00125694">
        <w:rPr>
          <w:rFonts w:eastAsia="Times New Roman"/>
          <w:color w:val="000000"/>
          <w:sz w:val="23"/>
          <w:szCs w:val="23"/>
          <w:lang w:eastAsia="en-AU"/>
        </w:rPr>
        <w:t xml:space="preserve"> to club members for each of their vehicles to record vehicle use;</w:t>
      </w:r>
    </w:p>
    <w:p w14:paraId="6DBAB947"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(d)</w:t>
      </w:r>
      <w:r w:rsidRPr="00125694">
        <w:rPr>
          <w:rFonts w:eastAsia="Times New Roman"/>
          <w:color w:val="000000"/>
          <w:sz w:val="23"/>
          <w:szCs w:val="23"/>
          <w:lang w:eastAsia="en-AU"/>
        </w:rPr>
        <w:tab/>
        <w:t xml:space="preserve">the club must cancel a member’s prescribed </w:t>
      </w:r>
      <w:proofErr w:type="gramStart"/>
      <w:r w:rsidRPr="00125694">
        <w:rPr>
          <w:rFonts w:eastAsia="Times New Roman"/>
          <w:color w:val="000000"/>
          <w:sz w:val="23"/>
          <w:szCs w:val="23"/>
          <w:lang w:eastAsia="en-AU"/>
        </w:rPr>
        <w:t>log book</w:t>
      </w:r>
      <w:proofErr w:type="gramEnd"/>
      <w:r w:rsidRPr="00125694">
        <w:rPr>
          <w:rFonts w:eastAsia="Times New Roman"/>
          <w:color w:val="000000"/>
          <w:sz w:val="23"/>
          <w:szCs w:val="23"/>
          <w:lang w:eastAsia="en-AU"/>
        </w:rPr>
        <w:t xml:space="preserve">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2F62B854"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pacing w:val="-4"/>
          <w:sz w:val="23"/>
          <w:szCs w:val="23"/>
          <w:lang w:eastAsia="en-AU"/>
        </w:rPr>
      </w:pPr>
      <w:r w:rsidRPr="00125694">
        <w:rPr>
          <w:rFonts w:eastAsia="Times New Roman"/>
          <w:color w:val="000000"/>
          <w:sz w:val="23"/>
          <w:szCs w:val="23"/>
          <w:lang w:eastAsia="en-AU"/>
        </w:rPr>
        <w:t>(e)</w:t>
      </w:r>
      <w:r w:rsidRPr="00125694">
        <w:rPr>
          <w:rFonts w:eastAsia="Times New Roman"/>
          <w:color w:val="000000"/>
          <w:sz w:val="23"/>
          <w:szCs w:val="23"/>
          <w:lang w:eastAsia="en-AU"/>
        </w:rPr>
        <w:tab/>
      </w:r>
      <w:r w:rsidRPr="00125694">
        <w:rPr>
          <w:rFonts w:eastAsia="Times New Roman"/>
          <w:color w:val="000000"/>
          <w:spacing w:val="-4"/>
          <w:sz w:val="23"/>
          <w:szCs w:val="23"/>
          <w:lang w:eastAsia="en-AU"/>
        </w:rPr>
        <w:t xml:space="preserve">the club must create and maintain records detailing all its financial members, its authorised persons, all vehicles for which an </w:t>
      </w:r>
      <w:proofErr w:type="spellStart"/>
      <w:r w:rsidRPr="00125694">
        <w:rPr>
          <w:rFonts w:eastAsia="Times New Roman"/>
          <w:color w:val="000000"/>
          <w:spacing w:val="-4"/>
          <w:sz w:val="23"/>
          <w:szCs w:val="23"/>
          <w:lang w:eastAsia="en-AU"/>
        </w:rPr>
        <w:t>MR334</w:t>
      </w:r>
      <w:proofErr w:type="spellEnd"/>
      <w:r w:rsidRPr="00125694">
        <w:rPr>
          <w:rFonts w:eastAsia="Times New Roman"/>
          <w:color w:val="000000"/>
          <w:spacing w:val="-4"/>
          <w:sz w:val="23"/>
          <w:szCs w:val="23"/>
          <w:lang w:eastAsia="en-AU"/>
        </w:rPr>
        <w:t xml:space="preserve"> form has been issued, all statutory declarations received and prescribed </w:t>
      </w:r>
      <w:proofErr w:type="gramStart"/>
      <w:r w:rsidRPr="00125694">
        <w:rPr>
          <w:rFonts w:eastAsia="Times New Roman"/>
          <w:color w:val="000000"/>
          <w:spacing w:val="-4"/>
          <w:sz w:val="23"/>
          <w:szCs w:val="23"/>
          <w:lang w:eastAsia="en-AU"/>
        </w:rPr>
        <w:t>log books</w:t>
      </w:r>
      <w:proofErr w:type="gramEnd"/>
      <w:r w:rsidRPr="00125694">
        <w:rPr>
          <w:rFonts w:eastAsia="Times New Roman"/>
          <w:color w:val="000000"/>
          <w:spacing w:val="-4"/>
          <w:sz w:val="23"/>
          <w:szCs w:val="23"/>
          <w:lang w:eastAsia="en-AU"/>
        </w:rPr>
        <w:t xml:space="preserve"> issued and returned to the club;</w:t>
      </w:r>
    </w:p>
    <w:p w14:paraId="794638C4"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(f)</w:t>
      </w:r>
      <w:r w:rsidRPr="00125694">
        <w:rPr>
          <w:rFonts w:eastAsia="Times New Roman"/>
          <w:color w:val="000000"/>
          <w:sz w:val="23"/>
          <w:szCs w:val="23"/>
          <w:lang w:eastAsia="en-AU"/>
        </w:rPr>
        <w:tab/>
        <w:t xml:space="preserve">the club must keep records for a period of 5 years from the date of the document and these records must include all duplicate </w:t>
      </w:r>
      <w:proofErr w:type="spellStart"/>
      <w:r w:rsidRPr="00125694">
        <w:rPr>
          <w:rFonts w:eastAsia="Times New Roman"/>
          <w:color w:val="000000"/>
          <w:sz w:val="23"/>
          <w:szCs w:val="23"/>
          <w:lang w:eastAsia="en-AU"/>
        </w:rPr>
        <w:t>MR334</w:t>
      </w:r>
      <w:proofErr w:type="spellEnd"/>
      <w:r w:rsidRPr="00125694">
        <w:rPr>
          <w:rFonts w:eastAsia="Times New Roman"/>
          <w:color w:val="000000"/>
          <w:sz w:val="23"/>
          <w:szCs w:val="23"/>
          <w:lang w:eastAsia="en-AU"/>
        </w:rPr>
        <w:t xml:space="preserve"> forms, all records of motor vehicle inspections undertaken in accordance with paragraph (b), all statutory declarations provided by members for the purposes of paragraphs (d), all prescribed log books issued by reference to their serial number, the member’s name and the </w:t>
      </w:r>
      <w:r w:rsidRPr="00125694">
        <w:rPr>
          <w:rFonts w:eastAsia="Times New Roman"/>
          <w:color w:val="000000"/>
          <w:spacing w:val="-2"/>
          <w:sz w:val="23"/>
          <w:szCs w:val="23"/>
          <w:lang w:eastAsia="en-AU"/>
        </w:rPr>
        <w:t>vehicle for which it was issued, and to make all such records available for inspection</w:t>
      </w:r>
      <w:r w:rsidRPr="00125694">
        <w:rPr>
          <w:rFonts w:eastAsia="Times New Roman"/>
          <w:color w:val="000000"/>
          <w:sz w:val="23"/>
          <w:szCs w:val="23"/>
          <w:lang w:eastAsia="en-AU"/>
        </w:rPr>
        <w:t xml:space="preserve"> or provide copies of the records at the request of the Registrar for audit purposes;</w:t>
      </w:r>
    </w:p>
    <w:p w14:paraId="15FCB7A2"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(g)</w:t>
      </w:r>
      <w:r w:rsidRPr="00125694">
        <w:rPr>
          <w:rFonts w:eastAsia="Times New Roman"/>
          <w:color w:val="000000"/>
          <w:sz w:val="23"/>
          <w:szCs w:val="23"/>
          <w:lang w:eastAsia="en-AU"/>
        </w:rPr>
        <w:tab/>
        <w:t xml:space="preserve">the club must ensure, as far as practicable, that all members comply with the Code of </w:t>
      </w:r>
      <w:proofErr w:type="gramStart"/>
      <w:r w:rsidRPr="00125694">
        <w:rPr>
          <w:rFonts w:eastAsia="Times New Roman"/>
          <w:color w:val="000000"/>
          <w:sz w:val="23"/>
          <w:szCs w:val="23"/>
          <w:lang w:eastAsia="en-AU"/>
        </w:rPr>
        <w:t>Practice;</w:t>
      </w:r>
      <w:proofErr w:type="gramEnd"/>
    </w:p>
    <w:p w14:paraId="1B1D8238"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(h)</w:t>
      </w:r>
      <w:r w:rsidRPr="00125694">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w:t>
      </w:r>
      <w:proofErr w:type="gramStart"/>
      <w:r w:rsidRPr="00125694">
        <w:rPr>
          <w:rFonts w:eastAsia="Times New Roman"/>
          <w:color w:val="000000"/>
          <w:sz w:val="23"/>
          <w:szCs w:val="23"/>
          <w:lang w:eastAsia="en-AU"/>
        </w:rPr>
        <w:t>Scheme;</w:t>
      </w:r>
      <w:proofErr w:type="gramEnd"/>
    </w:p>
    <w:p w14:paraId="561952F1"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pacing w:val="-4"/>
          <w:sz w:val="23"/>
          <w:szCs w:val="23"/>
          <w:lang w:eastAsia="en-AU"/>
        </w:rPr>
      </w:pPr>
      <w:r w:rsidRPr="00125694">
        <w:rPr>
          <w:rFonts w:eastAsia="Times New Roman"/>
          <w:color w:val="000000"/>
          <w:sz w:val="23"/>
          <w:szCs w:val="23"/>
          <w:lang w:eastAsia="en-AU"/>
        </w:rPr>
        <w:t>(</w:t>
      </w:r>
      <w:proofErr w:type="spellStart"/>
      <w:r w:rsidRPr="00125694">
        <w:rPr>
          <w:rFonts w:eastAsia="Times New Roman"/>
          <w:color w:val="000000"/>
          <w:sz w:val="23"/>
          <w:szCs w:val="23"/>
          <w:lang w:eastAsia="en-AU"/>
        </w:rPr>
        <w:t>i</w:t>
      </w:r>
      <w:proofErr w:type="spellEnd"/>
      <w:r w:rsidRPr="00125694">
        <w:rPr>
          <w:rFonts w:eastAsia="Times New Roman"/>
          <w:color w:val="000000"/>
          <w:sz w:val="23"/>
          <w:szCs w:val="23"/>
          <w:lang w:eastAsia="en-AU"/>
        </w:rPr>
        <w:t>)</w:t>
      </w:r>
      <w:r w:rsidRPr="00125694">
        <w:rPr>
          <w:rFonts w:eastAsia="Times New Roman"/>
          <w:color w:val="000000"/>
          <w:sz w:val="23"/>
          <w:szCs w:val="23"/>
          <w:lang w:eastAsia="en-AU"/>
        </w:rPr>
        <w:tab/>
      </w:r>
      <w:r w:rsidRPr="00125694">
        <w:rPr>
          <w:rFonts w:eastAsia="Times New Roman"/>
          <w:color w:val="000000"/>
          <w:spacing w:val="-4"/>
          <w:sz w:val="23"/>
          <w:szCs w:val="23"/>
          <w:lang w:eastAsia="en-AU"/>
        </w:rPr>
        <w:t xml:space="preserve">the club must provide to the Registrar, within 2 months after the end of the club’s financial year, an annual report detailing members from that financial year with vehicles registered under the Scheme who are no longer financial members of the </w:t>
      </w:r>
      <w:proofErr w:type="gramStart"/>
      <w:r w:rsidRPr="00125694">
        <w:rPr>
          <w:rFonts w:eastAsia="Times New Roman"/>
          <w:color w:val="000000"/>
          <w:spacing w:val="-4"/>
          <w:sz w:val="23"/>
          <w:szCs w:val="23"/>
          <w:lang w:eastAsia="en-AU"/>
        </w:rPr>
        <w:t>club;</w:t>
      </w:r>
      <w:proofErr w:type="gramEnd"/>
    </w:p>
    <w:p w14:paraId="248FD506" w14:textId="77777777" w:rsidR="00E77305" w:rsidRPr="00125694" w:rsidRDefault="00E77305" w:rsidP="00E77305">
      <w:pPr>
        <w:keepLines/>
        <w:autoSpaceDE w:val="0"/>
        <w:autoSpaceDN w:val="0"/>
        <w:adjustRightInd w:val="0"/>
        <w:spacing w:before="120" w:after="0" w:line="240" w:lineRule="auto"/>
        <w:ind w:left="1560" w:hanging="496"/>
        <w:jc w:val="left"/>
        <w:rPr>
          <w:rFonts w:eastAsia="Times New Roman"/>
          <w:color w:val="000000"/>
          <w:sz w:val="23"/>
          <w:szCs w:val="23"/>
          <w:lang w:eastAsia="en-AU"/>
        </w:rPr>
      </w:pPr>
      <w:r w:rsidRPr="00125694">
        <w:rPr>
          <w:rFonts w:eastAsia="Times New Roman"/>
          <w:color w:val="000000"/>
          <w:sz w:val="23"/>
          <w:szCs w:val="23"/>
          <w:lang w:eastAsia="en-AU"/>
        </w:rPr>
        <w:t>(j)</w:t>
      </w:r>
      <w:r w:rsidRPr="00125694">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14:paraId="3CEC091E" w14:textId="77777777" w:rsidR="00E77305" w:rsidRPr="00125694" w:rsidRDefault="00E77305" w:rsidP="00E7730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25694">
        <w:rPr>
          <w:rFonts w:eastAsia="Times New Roman"/>
          <w:b/>
          <w:bCs/>
          <w:color w:val="000000"/>
          <w:sz w:val="20"/>
          <w:szCs w:val="20"/>
          <w:lang w:eastAsia="en-AU"/>
        </w:rPr>
        <w:t>Note—</w:t>
      </w:r>
    </w:p>
    <w:p w14:paraId="462697BE" w14:textId="77777777" w:rsidR="00E77305" w:rsidRPr="00125694" w:rsidRDefault="00E77305" w:rsidP="00E77305">
      <w:pPr>
        <w:keepLines/>
        <w:autoSpaceDE w:val="0"/>
        <w:autoSpaceDN w:val="0"/>
        <w:adjustRightInd w:val="0"/>
        <w:spacing w:before="120" w:after="240" w:line="240" w:lineRule="auto"/>
        <w:ind w:left="1588"/>
        <w:jc w:val="left"/>
        <w:rPr>
          <w:rFonts w:eastAsia="Times New Roman"/>
          <w:color w:val="000000"/>
          <w:sz w:val="20"/>
          <w:szCs w:val="20"/>
          <w:lang w:eastAsia="en-AU"/>
        </w:rPr>
      </w:pPr>
      <w:r w:rsidRPr="00125694">
        <w:rPr>
          <w:rFonts w:eastAsia="Times New Roman"/>
          <w:color w:val="000000"/>
          <w:sz w:val="20"/>
          <w:szCs w:val="20"/>
          <w:lang w:eastAsia="en-AU"/>
        </w:rPr>
        <w:t xml:space="preserve">Under </w:t>
      </w:r>
      <w:r>
        <w:rPr>
          <w:rFonts w:eastAsia="Times New Roman"/>
          <w:color w:val="000000"/>
          <w:sz w:val="20"/>
          <w:szCs w:val="20"/>
          <w:lang w:eastAsia="en-AU"/>
        </w:rPr>
        <w:t>R</w:t>
      </w:r>
      <w:r w:rsidRPr="00125694">
        <w:rPr>
          <w:rFonts w:eastAsia="Times New Roman"/>
          <w:color w:val="000000"/>
          <w:sz w:val="20"/>
          <w:szCs w:val="20"/>
          <w:lang w:eastAsia="en-AU"/>
        </w:rPr>
        <w:t xml:space="preserve">egulation 16(3)(c) of the </w:t>
      </w:r>
      <w:hyperlink r:id="rId21" w:history="1">
        <w:r w:rsidRPr="00125694">
          <w:rPr>
            <w:rFonts w:eastAsia="Times New Roman"/>
            <w:i/>
            <w:iCs/>
            <w:color w:val="000000"/>
            <w:sz w:val="20"/>
            <w:szCs w:val="20"/>
            <w:lang w:eastAsia="en-AU"/>
          </w:rPr>
          <w:t>Motor Vehicles Regulations 2010</w:t>
        </w:r>
      </w:hyperlink>
      <w:r w:rsidRPr="00125694">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519837AD" w14:textId="77777777" w:rsidR="00E77305" w:rsidRPr="00125694" w:rsidRDefault="00E77305" w:rsidP="00E7730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25694">
        <w:rPr>
          <w:rFonts w:eastAsia="Times New Roman"/>
          <w:b/>
          <w:bCs/>
          <w:color w:val="000000"/>
          <w:sz w:val="32"/>
          <w:szCs w:val="32"/>
          <w:lang w:eastAsia="en-AU"/>
        </w:rPr>
        <w:t>Schedule 1—Recognised motor vehicle clubs</w:t>
      </w:r>
    </w:p>
    <w:p w14:paraId="579CD804" w14:textId="77777777" w:rsidR="00E77305" w:rsidRPr="00125694" w:rsidRDefault="00E77305" w:rsidP="00E77305">
      <w:pPr>
        <w:keepLines/>
        <w:autoSpaceDE w:val="0"/>
        <w:autoSpaceDN w:val="0"/>
        <w:adjustRightInd w:val="0"/>
        <w:spacing w:before="120" w:after="0" w:line="240" w:lineRule="auto"/>
        <w:jc w:val="left"/>
        <w:rPr>
          <w:rFonts w:eastAsia="Times New Roman"/>
          <w:b/>
          <w:bCs/>
          <w:color w:val="000000"/>
          <w:sz w:val="23"/>
          <w:szCs w:val="23"/>
          <w:lang w:eastAsia="en-AU"/>
        </w:rPr>
      </w:pPr>
      <w:r w:rsidRPr="00125694">
        <w:rPr>
          <w:rFonts w:eastAsia="Times New Roman"/>
          <w:b/>
          <w:bCs/>
          <w:color w:val="000000"/>
          <w:sz w:val="23"/>
          <w:szCs w:val="23"/>
          <w:lang w:eastAsia="en-AU"/>
        </w:rPr>
        <w:t xml:space="preserve">Historic, individually constructed, left-hand drive and street rod vehicles motor vehicle </w:t>
      </w:r>
      <w:proofErr w:type="gramStart"/>
      <w:r w:rsidRPr="00125694">
        <w:rPr>
          <w:rFonts w:eastAsia="Times New Roman"/>
          <w:b/>
          <w:bCs/>
          <w:color w:val="000000"/>
          <w:sz w:val="23"/>
          <w:szCs w:val="23"/>
          <w:lang w:eastAsia="en-AU"/>
        </w:rPr>
        <w:t>clubs</w:t>
      </w:r>
      <w:proofErr w:type="gramEnd"/>
    </w:p>
    <w:p w14:paraId="3717E812" w14:textId="77777777" w:rsidR="00E77305" w:rsidRPr="00125694" w:rsidRDefault="00E77305" w:rsidP="00E77305">
      <w:pPr>
        <w:keepNext/>
        <w:keepLines/>
        <w:autoSpaceDE w:val="0"/>
        <w:autoSpaceDN w:val="0"/>
        <w:adjustRightInd w:val="0"/>
        <w:spacing w:before="240" w:after="240" w:line="240" w:lineRule="auto"/>
        <w:jc w:val="left"/>
        <w:rPr>
          <w:rFonts w:ascii="Arial" w:eastAsia="Times New Roman" w:hAnsi="Arial" w:cs="Arial"/>
          <w:color w:val="000000"/>
          <w:sz w:val="22"/>
          <w:lang w:eastAsia="en-AU"/>
        </w:rPr>
      </w:pPr>
      <w:r w:rsidRPr="00125694">
        <w:rPr>
          <w:rFonts w:eastAsia="Times New Roman"/>
          <w:color w:val="000000"/>
          <w:sz w:val="23"/>
          <w:szCs w:val="23"/>
          <w:lang w:eastAsia="en-AU"/>
        </w:rPr>
        <w:t>Northern Adelaide Classic Car Association Incorporated</w:t>
      </w:r>
    </w:p>
    <w:p w14:paraId="2B2ED37B" w14:textId="77777777" w:rsidR="00E77305" w:rsidRPr="00125694" w:rsidRDefault="00E77305" w:rsidP="00E77305">
      <w:pPr>
        <w:keepNext/>
        <w:keepLines/>
        <w:autoSpaceDE w:val="0"/>
        <w:autoSpaceDN w:val="0"/>
        <w:adjustRightInd w:val="0"/>
        <w:spacing w:before="120" w:after="60" w:line="240" w:lineRule="auto"/>
        <w:jc w:val="left"/>
        <w:rPr>
          <w:rFonts w:eastAsia="Times New Roman"/>
          <w:b/>
          <w:bCs/>
          <w:color w:val="000000"/>
          <w:sz w:val="26"/>
          <w:szCs w:val="26"/>
          <w:lang w:eastAsia="en-AU"/>
        </w:rPr>
      </w:pPr>
      <w:r w:rsidRPr="00125694">
        <w:rPr>
          <w:rFonts w:eastAsia="Times New Roman"/>
          <w:b/>
          <w:bCs/>
          <w:color w:val="000000"/>
          <w:sz w:val="26"/>
          <w:szCs w:val="26"/>
          <w:lang w:eastAsia="en-AU"/>
        </w:rPr>
        <w:t>Made by the Deputy Registrar of Motor Vehicles</w:t>
      </w:r>
    </w:p>
    <w:p w14:paraId="7C592DA3" w14:textId="77777777" w:rsidR="004B04A8" w:rsidRDefault="00E77305">
      <w:pPr>
        <w:spacing w:after="0" w:line="240" w:lineRule="auto"/>
        <w:jc w:val="left"/>
        <w:rPr>
          <w:rFonts w:eastAsia="Times New Roman"/>
          <w:sz w:val="24"/>
          <w:szCs w:val="24"/>
          <w:lang w:eastAsia="en-AU"/>
        </w:rPr>
      </w:pPr>
      <w:r w:rsidRPr="00125694">
        <w:rPr>
          <w:sz w:val="23"/>
          <w:szCs w:val="23"/>
          <w:lang w:eastAsia="en-AU"/>
        </w:rPr>
        <w:t>On 2 May 2024</w:t>
      </w:r>
    </w:p>
    <w:p w14:paraId="0E3B29FD" w14:textId="77777777" w:rsidR="004B04A8" w:rsidRDefault="004B04A8" w:rsidP="004B04A8">
      <w:pPr>
        <w:pBdr>
          <w:bottom w:val="single" w:sz="4" w:space="1" w:color="auto"/>
        </w:pBdr>
        <w:spacing w:after="0" w:line="52" w:lineRule="exact"/>
        <w:jc w:val="center"/>
        <w:rPr>
          <w:lang w:val="en-US"/>
        </w:rPr>
      </w:pPr>
    </w:p>
    <w:p w14:paraId="6FDB4944" w14:textId="77777777" w:rsidR="004B04A8" w:rsidRDefault="004B04A8" w:rsidP="004B04A8">
      <w:pPr>
        <w:pBdr>
          <w:top w:val="single" w:sz="4" w:space="1" w:color="auto"/>
        </w:pBdr>
        <w:spacing w:before="34" w:after="0" w:line="14" w:lineRule="exact"/>
        <w:jc w:val="center"/>
        <w:rPr>
          <w:lang w:val="en-US"/>
        </w:rPr>
      </w:pPr>
    </w:p>
    <w:p w14:paraId="7EA01294" w14:textId="0EC67DF8" w:rsidR="004B04A8" w:rsidRDefault="004B04A8" w:rsidP="004B04A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14:paraId="14A4D384" w14:textId="77777777" w:rsidR="00A13948" w:rsidRDefault="00A13948" w:rsidP="00EE3780">
      <w:pPr>
        <w:pStyle w:val="Heading2"/>
      </w:pPr>
      <w:bookmarkStart w:id="15" w:name="_Toc166075499"/>
      <w:r>
        <w:t xml:space="preserve">Planning, </w:t>
      </w:r>
      <w:proofErr w:type="gramStart"/>
      <w:r>
        <w:t>Development</w:t>
      </w:r>
      <w:proofErr w:type="gramEnd"/>
      <w:r>
        <w:t xml:space="preserve"> and Infrastructure Act 2016</w:t>
      </w:r>
      <w:bookmarkEnd w:id="15"/>
    </w:p>
    <w:p w14:paraId="12533610" w14:textId="77777777" w:rsidR="00A13948" w:rsidRDefault="00A13948" w:rsidP="00A13948">
      <w:pPr>
        <w:pStyle w:val="GG-Title2"/>
      </w:pPr>
      <w:r>
        <w:t>Section 76</w:t>
      </w:r>
    </w:p>
    <w:p w14:paraId="1D4DC5C0" w14:textId="77777777" w:rsidR="00A13948" w:rsidRDefault="00A13948" w:rsidP="00A13948">
      <w:pPr>
        <w:pStyle w:val="GG-Title3"/>
      </w:pPr>
      <w:r>
        <w:t>Amendment to the Planning and Design Code</w:t>
      </w:r>
    </w:p>
    <w:p w14:paraId="4BA82A98" w14:textId="77777777" w:rsidR="00A13948" w:rsidRPr="00F109FF" w:rsidRDefault="00A13948" w:rsidP="00A13948">
      <w:pPr>
        <w:pStyle w:val="GG-body"/>
        <w:rPr>
          <w:i/>
          <w:iCs/>
        </w:rPr>
      </w:pPr>
      <w:r w:rsidRPr="00F109FF">
        <w:rPr>
          <w:i/>
          <w:iCs/>
        </w:rPr>
        <w:t>Preamble</w:t>
      </w:r>
    </w:p>
    <w:p w14:paraId="0D76ECE0" w14:textId="77777777" w:rsidR="00A13948" w:rsidRPr="00612B1E" w:rsidRDefault="00A13948" w:rsidP="00A13948">
      <w:pPr>
        <w:pStyle w:val="GG-body"/>
        <w:rPr>
          <w:spacing w:val="-2"/>
        </w:rPr>
      </w:pPr>
      <w:r w:rsidRPr="00612B1E">
        <w:rPr>
          <w:spacing w:val="-2"/>
        </w:rPr>
        <w:t xml:space="preserve">It is necessary to amend the Planning and Design Code (the Code) in operation </w:t>
      </w:r>
      <w:proofErr w:type="gramStart"/>
      <w:r w:rsidRPr="00612B1E">
        <w:rPr>
          <w:spacing w:val="-2"/>
        </w:rPr>
        <w:t>at</w:t>
      </w:r>
      <w:proofErr w:type="gramEnd"/>
      <w:r w:rsidRPr="00612B1E">
        <w:rPr>
          <w:spacing w:val="-2"/>
        </w:rPr>
        <w:t xml:space="preserve"> 18 April 2024 (Version 2024.7)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612B1E">
        <w:rPr>
          <w:spacing w:val="-2"/>
        </w:rPr>
        <w:t>as a result of</w:t>
      </w:r>
      <w:proofErr w:type="gramEnd"/>
      <w:r w:rsidRPr="00612B1E">
        <w:rPr>
          <w:spacing w:val="-2"/>
        </w:rPr>
        <w:t xml:space="preserve"> this amendment.</w:t>
      </w:r>
    </w:p>
    <w:p w14:paraId="266A172E" w14:textId="77777777" w:rsidR="00A13948" w:rsidRDefault="00A13948" w:rsidP="00A13948">
      <w:pPr>
        <w:pStyle w:val="GG-body"/>
        <w:ind w:left="284" w:hanging="284"/>
      </w:pPr>
      <w:r>
        <w:t>1.</w:t>
      </w:r>
      <w:r>
        <w:tab/>
        <w:t xml:space="preserve">PURSUANT to Section 76 of the </w:t>
      </w:r>
      <w:r w:rsidRPr="00612B1E">
        <w:rPr>
          <w:i/>
          <w:iCs/>
        </w:rPr>
        <w:t xml:space="preserve">Planning, </w:t>
      </w:r>
      <w:proofErr w:type="gramStart"/>
      <w:r w:rsidRPr="00612B1E">
        <w:rPr>
          <w:i/>
          <w:iCs/>
        </w:rPr>
        <w:t>Development</w:t>
      </w:r>
      <w:proofErr w:type="gramEnd"/>
      <w:r w:rsidRPr="00612B1E">
        <w:rPr>
          <w:i/>
          <w:iCs/>
        </w:rPr>
        <w:t xml:space="preserve"> and Infrastructure Act 2016</w:t>
      </w:r>
      <w:r>
        <w:t xml:space="preserve"> (the Act), I hereby amend the Code in order to make changes of form (without altering the effect of underlying policy), correct errors and make operational amendments as follows:</w:t>
      </w:r>
    </w:p>
    <w:p w14:paraId="4F081654" w14:textId="77777777" w:rsidR="00A13948" w:rsidRDefault="00A13948" w:rsidP="00A13948">
      <w:pPr>
        <w:pStyle w:val="GG-body"/>
        <w:ind w:left="567" w:hanging="283"/>
      </w:pPr>
      <w:r>
        <w:t>(a)</w:t>
      </w:r>
      <w:r>
        <w:tab/>
        <w:t xml:space="preserve">Undertake minor alterations to the geometry of the spatial layers and data in the Code to maintain the current relationship between the parcel boundaries and Code data </w:t>
      </w:r>
      <w:proofErr w:type="gramStart"/>
      <w:r>
        <w:t>as a result of</w:t>
      </w:r>
      <w:proofErr w:type="gramEnd"/>
      <w:r>
        <w:t xml:space="preserve"> the following:</w:t>
      </w:r>
    </w:p>
    <w:p w14:paraId="044D6D76" w14:textId="77777777" w:rsidR="00A13948" w:rsidRDefault="00A13948" w:rsidP="00A13948">
      <w:pPr>
        <w:pStyle w:val="GG-body"/>
        <w:ind w:left="993" w:hanging="426"/>
      </w:pPr>
      <w:r>
        <w:t>(</w:t>
      </w:r>
      <w:proofErr w:type="spellStart"/>
      <w:r>
        <w:t>i</w:t>
      </w:r>
      <w:proofErr w:type="spellEnd"/>
      <w:r>
        <w:t>)</w:t>
      </w:r>
      <w:r>
        <w:tab/>
        <w:t>New plans of division deposited in the Land Titles Office between 10 April 2024 and 30 April 2024 affecting the following spatial and data layers in the Code:</w:t>
      </w:r>
    </w:p>
    <w:p w14:paraId="296CEC49" w14:textId="77777777" w:rsidR="00A13948" w:rsidRDefault="00A13948" w:rsidP="00A13948">
      <w:pPr>
        <w:pStyle w:val="GG-body"/>
        <w:ind w:left="1276" w:hanging="283"/>
      </w:pPr>
      <w:r>
        <w:t>A.</w:t>
      </w:r>
      <w:r>
        <w:tab/>
        <w:t>Zones and subzones</w:t>
      </w:r>
    </w:p>
    <w:p w14:paraId="52B16AA2" w14:textId="77777777" w:rsidR="00A13948" w:rsidRDefault="00A13948" w:rsidP="00A13948">
      <w:pPr>
        <w:pStyle w:val="GG-body"/>
        <w:ind w:left="1276" w:hanging="283"/>
      </w:pPr>
      <w:r>
        <w:t>B.</w:t>
      </w:r>
      <w:r>
        <w:tab/>
        <w:t>Technical and Numeric Variations</w:t>
      </w:r>
    </w:p>
    <w:p w14:paraId="7B54B8F1" w14:textId="77777777" w:rsidR="00A13948" w:rsidRDefault="00A13948" w:rsidP="00A13948">
      <w:pPr>
        <w:pStyle w:val="GG-body"/>
        <w:spacing w:after="40"/>
        <w:ind w:left="1418" w:hanging="142"/>
      </w:pPr>
      <w:r>
        <w:t>•</w:t>
      </w:r>
      <w:r>
        <w:tab/>
        <w:t>Building Heights (Levels)</w:t>
      </w:r>
    </w:p>
    <w:p w14:paraId="7C47EB8F" w14:textId="77777777" w:rsidR="00A13948" w:rsidRDefault="00A13948" w:rsidP="00A13948">
      <w:pPr>
        <w:pStyle w:val="GG-body"/>
        <w:spacing w:after="40"/>
        <w:ind w:left="1418" w:hanging="142"/>
      </w:pPr>
      <w:r>
        <w:t>•</w:t>
      </w:r>
      <w:r>
        <w:tab/>
        <w:t>Building Heights (Metres)</w:t>
      </w:r>
    </w:p>
    <w:p w14:paraId="6E24D072" w14:textId="77777777" w:rsidR="00A13948" w:rsidRDefault="00A13948" w:rsidP="00A13948">
      <w:pPr>
        <w:pStyle w:val="GG-body"/>
        <w:spacing w:after="40"/>
        <w:ind w:left="1418" w:hanging="142"/>
      </w:pPr>
      <w:r>
        <w:t>•</w:t>
      </w:r>
      <w:r>
        <w:tab/>
        <w:t>Concept Plan</w:t>
      </w:r>
    </w:p>
    <w:p w14:paraId="155D9D3A" w14:textId="77777777" w:rsidR="00A13948" w:rsidRDefault="00A13948" w:rsidP="00A13948">
      <w:pPr>
        <w:pStyle w:val="GG-body"/>
        <w:spacing w:after="40"/>
        <w:ind w:left="1418" w:hanging="142"/>
      </w:pPr>
      <w:r>
        <w:t>•</w:t>
      </w:r>
      <w:r>
        <w:tab/>
        <w:t>Minimum Dwelling Allotment Site</w:t>
      </w:r>
    </w:p>
    <w:p w14:paraId="43657EA1" w14:textId="77777777" w:rsidR="00A13948" w:rsidRDefault="00A13948" w:rsidP="00A13948">
      <w:pPr>
        <w:pStyle w:val="GG-body"/>
        <w:spacing w:after="40"/>
        <w:ind w:left="1418" w:hanging="142"/>
      </w:pPr>
      <w:r>
        <w:t>•</w:t>
      </w:r>
      <w:r>
        <w:tab/>
        <w:t>Gradient Minimum Frontage</w:t>
      </w:r>
    </w:p>
    <w:p w14:paraId="27B7C80C" w14:textId="77777777" w:rsidR="00A13948" w:rsidRDefault="00A13948" w:rsidP="00A13948">
      <w:pPr>
        <w:pStyle w:val="GG-body"/>
        <w:spacing w:after="40"/>
        <w:ind w:left="1418" w:hanging="142"/>
      </w:pPr>
      <w:r>
        <w:t>•</w:t>
      </w:r>
      <w:r>
        <w:tab/>
        <w:t>Gradient Minimum Site Area</w:t>
      </w:r>
    </w:p>
    <w:p w14:paraId="50823ADE" w14:textId="77777777" w:rsidR="00A13948" w:rsidRDefault="00A13948" w:rsidP="00A13948">
      <w:pPr>
        <w:pStyle w:val="GG-body"/>
        <w:spacing w:after="40"/>
        <w:ind w:left="1418" w:hanging="142"/>
      </w:pPr>
      <w:r>
        <w:t>•</w:t>
      </w:r>
      <w:r>
        <w:tab/>
        <w:t>Interface Height</w:t>
      </w:r>
    </w:p>
    <w:p w14:paraId="2F192D91" w14:textId="77777777" w:rsidR="00A13948" w:rsidRDefault="00A13948" w:rsidP="00A13948">
      <w:pPr>
        <w:pStyle w:val="GG-body"/>
        <w:spacing w:after="40"/>
        <w:ind w:left="1418" w:hanging="142"/>
      </w:pPr>
      <w:r>
        <w:t>•</w:t>
      </w:r>
      <w:r>
        <w:tab/>
        <w:t>Minimum Frontage</w:t>
      </w:r>
    </w:p>
    <w:p w14:paraId="73F5E21F" w14:textId="77777777" w:rsidR="00A13948" w:rsidRDefault="00A13948" w:rsidP="00A13948">
      <w:pPr>
        <w:pStyle w:val="GG-body"/>
        <w:spacing w:after="40"/>
        <w:ind w:left="1418" w:hanging="142"/>
      </w:pPr>
      <w:r>
        <w:t>•</w:t>
      </w:r>
      <w:r>
        <w:tab/>
        <w:t>Minimum Site Area</w:t>
      </w:r>
    </w:p>
    <w:p w14:paraId="3AF0C648" w14:textId="77777777" w:rsidR="00A13948" w:rsidRDefault="00A13948" w:rsidP="00A13948">
      <w:pPr>
        <w:pStyle w:val="GG-body"/>
        <w:spacing w:after="40"/>
        <w:ind w:left="1418" w:hanging="142"/>
      </w:pPr>
      <w:r>
        <w:t>•</w:t>
      </w:r>
      <w:r>
        <w:tab/>
        <w:t>Minimum Primary Street Setback</w:t>
      </w:r>
    </w:p>
    <w:p w14:paraId="41F39E49" w14:textId="77777777" w:rsidR="00A13948" w:rsidRDefault="00A13948" w:rsidP="00A13948">
      <w:pPr>
        <w:pStyle w:val="GG-body"/>
        <w:spacing w:after="40"/>
        <w:ind w:left="1418" w:hanging="142"/>
      </w:pPr>
      <w:r>
        <w:t>•</w:t>
      </w:r>
      <w:r>
        <w:tab/>
        <w:t>Minimum Side Boundary Setback</w:t>
      </w:r>
    </w:p>
    <w:p w14:paraId="3A0C201A" w14:textId="77777777" w:rsidR="00A13948" w:rsidRDefault="00A13948" w:rsidP="00A13948">
      <w:pPr>
        <w:pStyle w:val="GG-body"/>
        <w:spacing w:after="40"/>
        <w:ind w:left="1418" w:hanging="142"/>
      </w:pPr>
      <w:r>
        <w:t>•</w:t>
      </w:r>
      <w:r>
        <w:tab/>
        <w:t>Future Local Road Widening Setback</w:t>
      </w:r>
    </w:p>
    <w:p w14:paraId="7E384727" w14:textId="77777777" w:rsidR="00A13948" w:rsidRDefault="00A13948" w:rsidP="00A13948">
      <w:pPr>
        <w:pStyle w:val="GG-body"/>
        <w:ind w:left="1418" w:hanging="142"/>
      </w:pPr>
      <w:r>
        <w:t>•</w:t>
      </w:r>
      <w:r>
        <w:tab/>
        <w:t>Site Coverage</w:t>
      </w:r>
    </w:p>
    <w:p w14:paraId="500EAED5" w14:textId="77777777" w:rsidR="00A13948" w:rsidRDefault="00A13948" w:rsidP="00A13948">
      <w:pPr>
        <w:pStyle w:val="GG-body"/>
        <w:ind w:left="1276" w:hanging="283"/>
      </w:pPr>
      <w:r>
        <w:t>C.</w:t>
      </w:r>
      <w:r>
        <w:tab/>
        <w:t>Overlays</w:t>
      </w:r>
    </w:p>
    <w:p w14:paraId="5E561165" w14:textId="77777777" w:rsidR="00A13948" w:rsidRDefault="00A13948" w:rsidP="00A13948">
      <w:pPr>
        <w:pStyle w:val="GG-body"/>
        <w:spacing w:after="40"/>
        <w:ind w:left="1418" w:hanging="142"/>
      </w:pPr>
      <w:r>
        <w:t>•</w:t>
      </w:r>
      <w:r>
        <w:tab/>
        <w:t>Affordable Housing</w:t>
      </w:r>
    </w:p>
    <w:p w14:paraId="26E63EBD" w14:textId="77777777" w:rsidR="00A13948" w:rsidRDefault="00A13948" w:rsidP="00A13948">
      <w:pPr>
        <w:pStyle w:val="GG-body"/>
        <w:spacing w:after="40"/>
        <w:ind w:left="1418" w:hanging="142"/>
      </w:pPr>
      <w:r>
        <w:t>•</w:t>
      </w:r>
      <w:r>
        <w:tab/>
        <w:t>Defence Aviation Area</w:t>
      </w:r>
    </w:p>
    <w:p w14:paraId="6A01937A" w14:textId="77777777" w:rsidR="00A13948" w:rsidRDefault="00A13948" w:rsidP="00A13948">
      <w:pPr>
        <w:pStyle w:val="GG-body"/>
        <w:spacing w:after="40"/>
        <w:ind w:left="1418" w:hanging="142"/>
      </w:pPr>
      <w:r>
        <w:t>•</w:t>
      </w:r>
      <w:r>
        <w:tab/>
        <w:t>Design</w:t>
      </w:r>
    </w:p>
    <w:p w14:paraId="59839FB6" w14:textId="77777777" w:rsidR="00A13948" w:rsidRDefault="00A13948" w:rsidP="00A13948">
      <w:pPr>
        <w:pStyle w:val="GG-body"/>
        <w:spacing w:after="40"/>
        <w:ind w:left="1418" w:hanging="142"/>
      </w:pPr>
      <w:r>
        <w:t>•</w:t>
      </w:r>
      <w:r>
        <w:tab/>
        <w:t>Dwelling Excision</w:t>
      </w:r>
    </w:p>
    <w:p w14:paraId="2992F4A4" w14:textId="77777777" w:rsidR="00A13948" w:rsidRDefault="00A13948" w:rsidP="00A13948">
      <w:pPr>
        <w:pStyle w:val="GG-body"/>
        <w:spacing w:after="40"/>
        <w:ind w:left="1418" w:hanging="142"/>
      </w:pPr>
      <w:r>
        <w:t>•</w:t>
      </w:r>
      <w:r>
        <w:tab/>
        <w:t>Environment and Food Production Area</w:t>
      </w:r>
    </w:p>
    <w:p w14:paraId="05C00429" w14:textId="77777777" w:rsidR="00A13948" w:rsidRDefault="00A13948" w:rsidP="00A13948">
      <w:pPr>
        <w:pStyle w:val="GG-body"/>
        <w:spacing w:after="40"/>
        <w:ind w:left="1418" w:hanging="142"/>
      </w:pPr>
      <w:r>
        <w:t>•</w:t>
      </w:r>
      <w:r>
        <w:tab/>
        <w:t>Future Road Widening</w:t>
      </w:r>
    </w:p>
    <w:p w14:paraId="326C3E6F" w14:textId="77777777" w:rsidR="00A13948" w:rsidRDefault="00A13948" w:rsidP="00A13948">
      <w:pPr>
        <w:pStyle w:val="GG-body"/>
        <w:spacing w:after="40"/>
        <w:ind w:left="1418" w:hanging="142"/>
      </w:pPr>
      <w:r>
        <w:t>•</w:t>
      </w:r>
      <w:r>
        <w:tab/>
        <w:t>Hazards (Bushfire—High Risk)</w:t>
      </w:r>
    </w:p>
    <w:p w14:paraId="7DA4023C" w14:textId="77777777" w:rsidR="00A13948" w:rsidRDefault="00A13948" w:rsidP="00A13948">
      <w:pPr>
        <w:pStyle w:val="GG-body"/>
        <w:spacing w:after="40"/>
        <w:ind w:left="1418" w:hanging="142"/>
      </w:pPr>
      <w:r>
        <w:t>•</w:t>
      </w:r>
      <w:r>
        <w:tab/>
        <w:t>Hazards (Bushfire—Medium Risk)</w:t>
      </w:r>
    </w:p>
    <w:p w14:paraId="17F6B6CE" w14:textId="77777777" w:rsidR="00A13948" w:rsidRDefault="00A13948" w:rsidP="00A13948">
      <w:pPr>
        <w:pStyle w:val="GG-body"/>
        <w:spacing w:after="40"/>
        <w:ind w:left="1418" w:hanging="142"/>
      </w:pPr>
      <w:r>
        <w:t>•</w:t>
      </w:r>
      <w:r>
        <w:tab/>
        <w:t>Hazards (Bushfire—General Risk)</w:t>
      </w:r>
    </w:p>
    <w:p w14:paraId="6ECFABD0" w14:textId="77777777" w:rsidR="00A13948" w:rsidRDefault="00A13948" w:rsidP="00A13948">
      <w:pPr>
        <w:pStyle w:val="GG-body"/>
        <w:spacing w:after="40"/>
        <w:ind w:left="1418" w:hanging="142"/>
      </w:pPr>
      <w:r>
        <w:t>•</w:t>
      </w:r>
      <w:r>
        <w:tab/>
        <w:t>Hazards (Bushfire—Urban Interface)</w:t>
      </w:r>
    </w:p>
    <w:p w14:paraId="2FFF467F" w14:textId="77777777" w:rsidR="00A13948" w:rsidRDefault="00A13948" w:rsidP="00A13948">
      <w:pPr>
        <w:pStyle w:val="GG-body"/>
        <w:spacing w:after="40"/>
        <w:ind w:left="1418" w:hanging="142"/>
      </w:pPr>
      <w:r>
        <w:t>•</w:t>
      </w:r>
      <w:r>
        <w:tab/>
        <w:t>Hazards (Bushfire—Regional)</w:t>
      </w:r>
    </w:p>
    <w:p w14:paraId="6F403A65" w14:textId="77777777" w:rsidR="00A13948" w:rsidRDefault="00A13948" w:rsidP="00A13948">
      <w:pPr>
        <w:pStyle w:val="GG-body"/>
        <w:spacing w:after="40"/>
        <w:ind w:left="1418" w:hanging="142"/>
      </w:pPr>
      <w:r>
        <w:t>•</w:t>
      </w:r>
      <w:r>
        <w:tab/>
        <w:t>Hazards (Bushfire—Outback)</w:t>
      </w:r>
    </w:p>
    <w:p w14:paraId="0E0D20BE" w14:textId="77777777" w:rsidR="00A13948" w:rsidRDefault="00A13948" w:rsidP="00A13948">
      <w:pPr>
        <w:pStyle w:val="GG-body"/>
        <w:spacing w:after="40"/>
        <w:ind w:left="1418" w:hanging="142"/>
      </w:pPr>
      <w:r>
        <w:t>•</w:t>
      </w:r>
      <w:r>
        <w:tab/>
        <w:t>Heritage Adjacency</w:t>
      </w:r>
    </w:p>
    <w:p w14:paraId="28ADC9CE" w14:textId="77777777" w:rsidR="00A13948" w:rsidRDefault="00A13948" w:rsidP="00A13948">
      <w:pPr>
        <w:pStyle w:val="GG-body"/>
        <w:spacing w:after="40"/>
        <w:ind w:left="1418" w:hanging="142"/>
      </w:pPr>
      <w:r>
        <w:t>•</w:t>
      </w:r>
      <w:r>
        <w:tab/>
        <w:t>Historic Area</w:t>
      </w:r>
    </w:p>
    <w:p w14:paraId="2E23A0D4" w14:textId="77777777" w:rsidR="00A13948" w:rsidRDefault="00A13948" w:rsidP="00A13948">
      <w:pPr>
        <w:pStyle w:val="GG-body"/>
        <w:spacing w:after="40"/>
        <w:ind w:left="1418" w:hanging="142"/>
      </w:pPr>
      <w:r>
        <w:t>•</w:t>
      </w:r>
      <w:r>
        <w:tab/>
        <w:t>Local Heritage Place</w:t>
      </w:r>
    </w:p>
    <w:p w14:paraId="27DDB950" w14:textId="77777777" w:rsidR="00A13948" w:rsidRDefault="00A13948" w:rsidP="00A13948">
      <w:pPr>
        <w:pStyle w:val="GG-body"/>
        <w:spacing w:after="40"/>
        <w:ind w:left="1418" w:hanging="142"/>
      </w:pPr>
      <w:r>
        <w:t>•</w:t>
      </w:r>
      <w:r>
        <w:tab/>
        <w:t>Limited Land Division</w:t>
      </w:r>
    </w:p>
    <w:p w14:paraId="001AF2CE" w14:textId="77777777" w:rsidR="00A13948" w:rsidRDefault="00A13948" w:rsidP="00A13948">
      <w:pPr>
        <w:pStyle w:val="GG-body"/>
        <w:spacing w:after="40"/>
        <w:ind w:left="1418" w:hanging="142"/>
      </w:pPr>
      <w:r>
        <w:t>•</w:t>
      </w:r>
      <w:r>
        <w:tab/>
        <w:t>Noise and Air Emissions</w:t>
      </w:r>
    </w:p>
    <w:p w14:paraId="24E179EA" w14:textId="77777777" w:rsidR="00A13948" w:rsidRDefault="00A13948" w:rsidP="00A13948">
      <w:pPr>
        <w:pStyle w:val="GG-body"/>
        <w:spacing w:after="40"/>
        <w:ind w:left="1418" w:hanging="142"/>
      </w:pPr>
      <w:r>
        <w:t>•</w:t>
      </w:r>
      <w:r>
        <w:tab/>
        <w:t>Regulated and Significant Tree</w:t>
      </w:r>
    </w:p>
    <w:p w14:paraId="790EDEDF" w14:textId="77777777" w:rsidR="00A13948" w:rsidRDefault="00A13948" w:rsidP="00A13948">
      <w:pPr>
        <w:pStyle w:val="GG-body"/>
        <w:spacing w:after="40"/>
        <w:ind w:left="1418" w:hanging="142"/>
      </w:pPr>
      <w:r>
        <w:t>•</w:t>
      </w:r>
      <w:r>
        <w:tab/>
        <w:t>Scenic Quality</w:t>
      </w:r>
    </w:p>
    <w:p w14:paraId="4A890992" w14:textId="77777777" w:rsidR="00A13948" w:rsidRDefault="00A13948" w:rsidP="00A13948">
      <w:pPr>
        <w:pStyle w:val="GG-body"/>
        <w:spacing w:after="40"/>
        <w:ind w:left="1418" w:hanging="142"/>
      </w:pPr>
      <w:r>
        <w:t>•</w:t>
      </w:r>
      <w:r>
        <w:tab/>
        <w:t>Significant Interface Management</w:t>
      </w:r>
    </w:p>
    <w:p w14:paraId="064109EC" w14:textId="77777777" w:rsidR="00A13948" w:rsidRDefault="00A13948" w:rsidP="00A13948">
      <w:pPr>
        <w:pStyle w:val="GG-body"/>
        <w:spacing w:after="40"/>
        <w:ind w:left="1418" w:hanging="142"/>
      </w:pPr>
      <w:r>
        <w:t>•</w:t>
      </w:r>
      <w:r>
        <w:tab/>
        <w:t>State Heritage Place</w:t>
      </w:r>
    </w:p>
    <w:p w14:paraId="08265B16" w14:textId="77777777" w:rsidR="00A13948" w:rsidRDefault="00A13948" w:rsidP="00A13948">
      <w:pPr>
        <w:pStyle w:val="GG-body"/>
        <w:spacing w:after="40"/>
        <w:ind w:left="1418" w:hanging="142"/>
      </w:pPr>
      <w:r>
        <w:t>•</w:t>
      </w:r>
      <w:r>
        <w:tab/>
        <w:t>Stormwater Management</w:t>
      </w:r>
    </w:p>
    <w:p w14:paraId="4280FEE2" w14:textId="77777777" w:rsidR="00A13948" w:rsidRDefault="00A13948" w:rsidP="00A13948">
      <w:pPr>
        <w:pStyle w:val="GG-body"/>
        <w:ind w:left="1418" w:hanging="142"/>
      </w:pPr>
      <w:r>
        <w:t>•</w:t>
      </w:r>
      <w:r>
        <w:tab/>
        <w:t>Urban Tree Canopy</w:t>
      </w:r>
    </w:p>
    <w:p w14:paraId="03053486" w14:textId="77777777" w:rsidR="00283165" w:rsidRDefault="00283165">
      <w:pPr>
        <w:spacing w:after="0" w:line="240" w:lineRule="auto"/>
        <w:jc w:val="left"/>
        <w:rPr>
          <w:rFonts w:eastAsia="Times New Roman"/>
          <w:szCs w:val="17"/>
        </w:rPr>
      </w:pPr>
      <w:r>
        <w:br w:type="page"/>
      </w:r>
    </w:p>
    <w:p w14:paraId="5F2977D5" w14:textId="16101BBF" w:rsidR="00A13948" w:rsidRDefault="00A13948" w:rsidP="00A13948">
      <w:pPr>
        <w:pStyle w:val="GG-body"/>
        <w:ind w:left="993" w:hanging="426"/>
      </w:pPr>
      <w:r>
        <w:t>(ii)</w:t>
      </w:r>
      <w:r>
        <w:tab/>
        <w:t>Improved spatial data for existing land parcels in the following locations (as described in Column A) that affect data layers in the Code (as shown in Column B):</w:t>
      </w:r>
    </w:p>
    <w:tbl>
      <w:tblPr>
        <w:tblStyle w:val="TableGrid"/>
        <w:tblW w:w="0" w:type="auto"/>
        <w:tblInd w:w="988" w:type="dxa"/>
        <w:tblLayout w:type="fixed"/>
        <w:tblLook w:val="04A0" w:firstRow="1" w:lastRow="0" w:firstColumn="1" w:lastColumn="0" w:noHBand="0" w:noVBand="1"/>
      </w:tblPr>
      <w:tblGrid>
        <w:gridCol w:w="4961"/>
        <w:gridCol w:w="3067"/>
      </w:tblGrid>
      <w:tr w:rsidR="00A13948" w:rsidRPr="00EC77E3" w14:paraId="2FF01D8F" w14:textId="77777777" w:rsidTr="003E356C">
        <w:trPr>
          <w:tblHeader/>
        </w:trPr>
        <w:tc>
          <w:tcPr>
            <w:tcW w:w="4961" w:type="dxa"/>
            <w:tcBorders>
              <w:bottom w:val="single" w:sz="4" w:space="0" w:color="auto"/>
            </w:tcBorders>
            <w:shd w:val="clear" w:color="auto" w:fill="D9D9D9" w:themeFill="background1" w:themeFillShade="D9"/>
            <w:vAlign w:val="center"/>
          </w:tcPr>
          <w:p w14:paraId="54E719C4"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EC77E3">
              <w:rPr>
                <w:b/>
              </w:rPr>
              <w:t>Location (Column A)</w:t>
            </w:r>
          </w:p>
        </w:tc>
        <w:tc>
          <w:tcPr>
            <w:tcW w:w="3067" w:type="dxa"/>
            <w:tcBorders>
              <w:bottom w:val="single" w:sz="4" w:space="0" w:color="auto"/>
            </w:tcBorders>
            <w:shd w:val="clear" w:color="auto" w:fill="D9D9D9" w:themeFill="background1" w:themeFillShade="D9"/>
            <w:vAlign w:val="center"/>
          </w:tcPr>
          <w:p w14:paraId="40D469EA"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EC77E3">
              <w:rPr>
                <w:b/>
              </w:rPr>
              <w:t>Layers (Column B)</w:t>
            </w:r>
          </w:p>
        </w:tc>
      </w:tr>
      <w:tr w:rsidR="00A13948" w:rsidRPr="00EC77E3" w14:paraId="0FEC4787" w14:textId="77777777" w:rsidTr="003E356C">
        <w:tc>
          <w:tcPr>
            <w:tcW w:w="4961" w:type="dxa"/>
            <w:tcBorders>
              <w:bottom w:val="single" w:sz="4" w:space="0" w:color="auto"/>
            </w:tcBorders>
          </w:tcPr>
          <w:p w14:paraId="29AAD1D7"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rPr>
                <w:b/>
                <w:lang w:val="en-GB"/>
              </w:rPr>
            </w:pPr>
            <w:proofErr w:type="spellStart"/>
            <w:r w:rsidRPr="00EC77E3">
              <w:rPr>
                <w:b/>
                <w:lang w:val="en-GB"/>
              </w:rPr>
              <w:t>Ceduna</w:t>
            </w:r>
            <w:proofErr w:type="spellEnd"/>
            <w:r w:rsidRPr="00EC77E3">
              <w:rPr>
                <w:b/>
                <w:lang w:val="en-GB"/>
              </w:rPr>
              <w:t xml:space="preserve"> and </w:t>
            </w:r>
            <w:proofErr w:type="spellStart"/>
            <w:r w:rsidRPr="00EC77E3">
              <w:rPr>
                <w:b/>
                <w:lang w:val="en-GB"/>
              </w:rPr>
              <w:t>Ceduna</w:t>
            </w:r>
            <w:proofErr w:type="spellEnd"/>
            <w:r w:rsidRPr="00EC77E3">
              <w:rPr>
                <w:b/>
                <w:lang w:val="en-GB"/>
              </w:rPr>
              <w:t xml:space="preserve"> Waters</w:t>
            </w:r>
          </w:p>
          <w:p w14:paraId="1940E53F"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b/>
                <w:lang w:val="en-GB"/>
              </w:rPr>
            </w:pPr>
            <w:r w:rsidRPr="00EC77E3">
              <w:rPr>
                <w:noProof/>
                <w:lang w:val="en-GB"/>
              </w:rPr>
              <w:drawing>
                <wp:anchor distT="0" distB="0" distL="114300" distR="114300" simplePos="0" relativeHeight="251661312" behindDoc="0" locked="0" layoutInCell="1" allowOverlap="1" wp14:anchorId="00165F91" wp14:editId="755CECE1">
                  <wp:simplePos x="0" y="0"/>
                  <wp:positionH relativeFrom="margin">
                    <wp:align>center</wp:align>
                  </wp:positionH>
                  <wp:positionV relativeFrom="paragraph">
                    <wp:posOffset>64477</wp:posOffset>
                  </wp:positionV>
                  <wp:extent cx="2495550" cy="2914650"/>
                  <wp:effectExtent l="0" t="0" r="0" b="0"/>
                  <wp:wrapTopAndBottom/>
                  <wp:docPr id="26899495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94953" name="Picture 1" descr="A map of a cit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495550" cy="2914650"/>
                          </a:xfrm>
                          <a:prstGeom prst="rect">
                            <a:avLst/>
                          </a:prstGeom>
                        </pic:spPr>
                      </pic:pic>
                    </a:graphicData>
                  </a:graphic>
                  <wp14:sizeRelH relativeFrom="page">
                    <wp14:pctWidth>0</wp14:pctWidth>
                  </wp14:sizeRelH>
                  <wp14:sizeRelV relativeFrom="page">
                    <wp14:pctHeight>0</wp14:pctHeight>
                  </wp14:sizeRelV>
                </wp:anchor>
              </w:drawing>
            </w:r>
          </w:p>
        </w:tc>
        <w:tc>
          <w:tcPr>
            <w:tcW w:w="3067" w:type="dxa"/>
            <w:tcBorders>
              <w:bottom w:val="single" w:sz="4" w:space="0" w:color="auto"/>
            </w:tcBorders>
          </w:tcPr>
          <w:p w14:paraId="69A767F1"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pPr>
            <w:r w:rsidRPr="00EC77E3">
              <w:t>Zones and subzones</w:t>
            </w:r>
          </w:p>
          <w:p w14:paraId="564B8262"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r w:rsidRPr="00EC77E3">
              <w:t>Technical and Numeric Variations</w:t>
            </w:r>
          </w:p>
          <w:p w14:paraId="29D5D0C8"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Building Heights (Levels)</w:t>
            </w:r>
          </w:p>
          <w:p w14:paraId="0AB740B5"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Building Heights (Metres)</w:t>
            </w:r>
          </w:p>
          <w:p w14:paraId="333A0E23"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Minimum Dwelling Allotment Size</w:t>
            </w:r>
          </w:p>
          <w:p w14:paraId="553D18E6"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Minimum Frontage</w:t>
            </w:r>
          </w:p>
          <w:p w14:paraId="23F114A3"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ind w:left="315" w:hanging="142"/>
            </w:pPr>
            <w:r w:rsidRPr="00EC77E3">
              <w:t>Minimum Site Area</w:t>
            </w:r>
          </w:p>
          <w:p w14:paraId="72B165F6"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lang w:val="en-GB"/>
              </w:rPr>
            </w:pPr>
            <w:r w:rsidRPr="00EC77E3">
              <w:t>Overlays</w:t>
            </w:r>
          </w:p>
          <w:p w14:paraId="1AA189C7"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Coastal Areas</w:t>
            </w:r>
          </w:p>
          <w:p w14:paraId="422F5110"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Dwelling Excision</w:t>
            </w:r>
          </w:p>
          <w:p w14:paraId="2C45AE60"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Hazards (Bushfire</w:t>
            </w:r>
            <w:r>
              <w:t>—</w:t>
            </w:r>
            <w:r w:rsidRPr="00EC77E3">
              <w:t>Regional)</w:t>
            </w:r>
          </w:p>
          <w:p w14:paraId="083F715E"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spacing w:after="40"/>
              <w:ind w:left="315" w:hanging="142"/>
            </w:pPr>
            <w:r w:rsidRPr="00EC77E3">
              <w:t>Key Outback and Rural Routes</w:t>
            </w:r>
          </w:p>
          <w:p w14:paraId="04ECEA7C" w14:textId="77777777" w:rsidR="00A13948" w:rsidRPr="00EC77E3" w:rsidRDefault="00A13948" w:rsidP="00A13948">
            <w:pPr>
              <w:pStyle w:val="GG-body"/>
              <w:numPr>
                <w:ilvl w:val="0"/>
                <w:numId w:val="46"/>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s>
              <w:ind w:left="315" w:hanging="142"/>
            </w:pPr>
            <w:r w:rsidRPr="00EC77E3">
              <w:t>Limited Land Division</w:t>
            </w:r>
          </w:p>
        </w:tc>
      </w:tr>
      <w:tr w:rsidR="00A13948" w:rsidRPr="00EC77E3" w14:paraId="7088D82E" w14:textId="77777777" w:rsidTr="003E356C">
        <w:tc>
          <w:tcPr>
            <w:tcW w:w="4961" w:type="dxa"/>
            <w:tcBorders>
              <w:top w:val="single" w:sz="4" w:space="0" w:color="auto"/>
              <w:left w:val="nil"/>
              <w:bottom w:val="nil"/>
              <w:right w:val="nil"/>
            </w:tcBorders>
          </w:tcPr>
          <w:p w14:paraId="7680CD86"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rPr>
                <w:b/>
                <w:lang w:val="en-GB"/>
              </w:rPr>
            </w:pPr>
          </w:p>
        </w:tc>
        <w:tc>
          <w:tcPr>
            <w:tcW w:w="3067" w:type="dxa"/>
            <w:tcBorders>
              <w:top w:val="single" w:sz="4" w:space="0" w:color="auto"/>
              <w:left w:val="nil"/>
              <w:bottom w:val="nil"/>
              <w:right w:val="nil"/>
            </w:tcBorders>
          </w:tcPr>
          <w:p w14:paraId="46597275" w14:textId="77777777" w:rsidR="00A13948" w:rsidRPr="00EC77E3" w:rsidRDefault="00A13948"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4CDA4935" w14:textId="77777777" w:rsidR="00A13948" w:rsidRDefault="00A13948" w:rsidP="00A13948">
      <w:pPr>
        <w:pStyle w:val="GG-body"/>
        <w:ind w:left="567" w:hanging="283"/>
      </w:pPr>
      <w:r>
        <w:t>(b)</w:t>
      </w:r>
      <w:r>
        <w:tab/>
        <w:t>In Part 13 of the Code—Table of Amendments, update the publication date, Code version number, amendment type and summary of amendments within the ‘Table of Planning and Design Code Amendments’ to reflect the amendments to the Code as described in this Notice.</w:t>
      </w:r>
    </w:p>
    <w:p w14:paraId="6D3750B1" w14:textId="77777777" w:rsidR="00A13948" w:rsidRDefault="00A13948" w:rsidP="00A13948">
      <w:pPr>
        <w:pStyle w:val="GG-body"/>
        <w:ind w:left="284" w:hanging="284"/>
      </w:pPr>
      <w:r>
        <w:t>2.</w:t>
      </w:r>
      <w:r>
        <w:tab/>
        <w:t>PURSUANT to Section 76(5)(a) of the Act, I further specify that the amendments to the Code as described in this Notice will take effect upon the date those amendments are published on the SA planning portal.</w:t>
      </w:r>
    </w:p>
    <w:p w14:paraId="7E1F795A" w14:textId="77777777" w:rsidR="00A13948" w:rsidRDefault="00A13948" w:rsidP="00A13948">
      <w:pPr>
        <w:pStyle w:val="GG-SDated"/>
      </w:pPr>
      <w:r>
        <w:t>Dated: 2 May 2024</w:t>
      </w:r>
    </w:p>
    <w:p w14:paraId="187F76FF" w14:textId="77777777" w:rsidR="00A13948" w:rsidRDefault="00A13948" w:rsidP="00A13948">
      <w:pPr>
        <w:pStyle w:val="GG-SName"/>
      </w:pPr>
      <w:r>
        <w:t>Greg Van Gaans</w:t>
      </w:r>
    </w:p>
    <w:p w14:paraId="6D04CD81" w14:textId="77777777" w:rsidR="00A13948" w:rsidRDefault="00A13948" w:rsidP="00A13948">
      <w:pPr>
        <w:pStyle w:val="GG-Signature"/>
      </w:pPr>
      <w:r>
        <w:t>Director, Land and Built Environment</w:t>
      </w:r>
    </w:p>
    <w:p w14:paraId="6C4CC8E5" w14:textId="77777777" w:rsidR="00A13948" w:rsidRDefault="00A13948" w:rsidP="00A13948">
      <w:pPr>
        <w:pStyle w:val="GG-Signature"/>
      </w:pPr>
      <w:r>
        <w:t>Department for Trade and Investment</w:t>
      </w:r>
    </w:p>
    <w:p w14:paraId="11AB9F99" w14:textId="14B21C1E" w:rsidR="00A13948" w:rsidRDefault="00A13948" w:rsidP="00A13948">
      <w:pPr>
        <w:pStyle w:val="GG-Signature"/>
      </w:pPr>
      <w:r>
        <w:t>Delegate of the Minister for Planning</w:t>
      </w:r>
    </w:p>
    <w:p w14:paraId="1F28079C" w14:textId="77777777" w:rsidR="00A13948" w:rsidRDefault="00A13948" w:rsidP="00A13948">
      <w:pPr>
        <w:pStyle w:val="GG-Signature"/>
        <w:pBdr>
          <w:bottom w:val="single" w:sz="4" w:space="1" w:color="auto"/>
        </w:pBdr>
        <w:spacing w:line="52" w:lineRule="exact"/>
        <w:jc w:val="center"/>
      </w:pPr>
    </w:p>
    <w:p w14:paraId="138F6F00" w14:textId="77777777" w:rsidR="00A13948" w:rsidRDefault="00A13948" w:rsidP="00A13948">
      <w:pPr>
        <w:pStyle w:val="GG-Signature"/>
        <w:pBdr>
          <w:top w:val="single" w:sz="4" w:space="1" w:color="auto"/>
        </w:pBdr>
        <w:spacing w:before="34" w:line="14" w:lineRule="exact"/>
        <w:jc w:val="center"/>
      </w:pPr>
    </w:p>
    <w:p w14:paraId="62526E54" w14:textId="77777777" w:rsidR="00A13948" w:rsidRPr="007D2F27" w:rsidRDefault="00A13948" w:rsidP="00A13948">
      <w:pPr>
        <w:pStyle w:val="Galley"/>
        <w:spacing w:after="0"/>
      </w:pPr>
    </w:p>
    <w:p w14:paraId="7B284A27" w14:textId="77777777" w:rsidR="00170AC7" w:rsidRDefault="00170AC7" w:rsidP="00EE3780">
      <w:pPr>
        <w:pStyle w:val="Heading2"/>
      </w:pPr>
      <w:bookmarkStart w:id="16" w:name="_Toc166075500"/>
      <w:r>
        <w:t>Roads (Opening and Closing) Act 1991</w:t>
      </w:r>
      <w:bookmarkEnd w:id="16"/>
    </w:p>
    <w:p w14:paraId="53B1C3F6" w14:textId="77777777" w:rsidR="00170AC7" w:rsidRDefault="00170AC7" w:rsidP="00170AC7">
      <w:pPr>
        <w:pStyle w:val="GG-Title2"/>
      </w:pPr>
      <w:r>
        <w:t>Section 24</w:t>
      </w:r>
    </w:p>
    <w:p w14:paraId="65B78FB4" w14:textId="77777777" w:rsidR="00170AC7" w:rsidRPr="00941DE2" w:rsidRDefault="00170AC7" w:rsidP="00170AC7">
      <w:pPr>
        <w:pStyle w:val="GG-body"/>
        <w:jc w:val="center"/>
        <w:rPr>
          <w:b/>
          <w:bCs/>
        </w:rPr>
      </w:pPr>
      <w:r w:rsidRPr="00941DE2">
        <w:rPr>
          <w:b/>
          <w:bCs/>
        </w:rPr>
        <w:t xml:space="preserve">NOTICE OF CONFIRMATION OF </w:t>
      </w:r>
      <w:r>
        <w:rPr>
          <w:b/>
          <w:bCs/>
        </w:rPr>
        <w:br/>
      </w:r>
      <w:r w:rsidRPr="00941DE2">
        <w:rPr>
          <w:b/>
          <w:bCs/>
        </w:rPr>
        <w:t>ROAD PROCESS ORDER</w:t>
      </w:r>
    </w:p>
    <w:p w14:paraId="4E10D657" w14:textId="77777777" w:rsidR="00170AC7" w:rsidRDefault="00170AC7" w:rsidP="00170AC7">
      <w:pPr>
        <w:pStyle w:val="GG-Title3"/>
      </w:pPr>
      <w:r>
        <w:t>Road Closure—Portion of Osmond Street, Maitland</w:t>
      </w:r>
    </w:p>
    <w:p w14:paraId="76FB9B4C" w14:textId="77777777" w:rsidR="00170AC7" w:rsidRDefault="00170AC7" w:rsidP="00170AC7">
      <w:pPr>
        <w:pStyle w:val="GG-body"/>
      </w:pPr>
      <w:r>
        <w:t>BY Road Process Order made on 21 February 2024, the Minister for Planning ordered that:</w:t>
      </w:r>
    </w:p>
    <w:p w14:paraId="2D81AEB1" w14:textId="77777777" w:rsidR="00170AC7" w:rsidRDefault="00170AC7" w:rsidP="00170AC7">
      <w:pPr>
        <w:pStyle w:val="GG-body"/>
        <w:ind w:left="426" w:hanging="284"/>
      </w:pPr>
      <w:r>
        <w:t>1.</w:t>
      </w:r>
      <w:r>
        <w:tab/>
        <w:t>Portion of Osmond Street, Maitland, situated adjoining the Allotment 501 in Deposited Plan 129381, Hundred of Maitland, more particularly delineated and lettered ‘A’ in Preliminary Plan 23/0021 be closed.</w:t>
      </w:r>
    </w:p>
    <w:p w14:paraId="63178E58" w14:textId="77777777" w:rsidR="00170AC7" w:rsidRDefault="00170AC7" w:rsidP="00170AC7">
      <w:pPr>
        <w:pStyle w:val="GG-body"/>
        <w:ind w:left="426" w:hanging="284"/>
      </w:pPr>
      <w:r>
        <w:t>2.</w:t>
      </w:r>
      <w:r>
        <w:tab/>
        <w:t xml:space="preserve">Transfer the whole of the land subject to closure to Maitland Lutheran School Inc. in accordance with the Agreement for Transfer dated 21 February 2024 </w:t>
      </w:r>
      <w:proofErr w:type="gramStart"/>
      <w:r>
        <w:t>entered into</w:t>
      </w:r>
      <w:proofErr w:type="gramEnd"/>
      <w:r>
        <w:t xml:space="preserve"> between the Yorke Peninsula Council and Maitland Lutheran School Inc.</w:t>
      </w:r>
    </w:p>
    <w:p w14:paraId="19BCC234" w14:textId="77777777" w:rsidR="00170AC7" w:rsidRDefault="00170AC7" w:rsidP="00170AC7">
      <w:pPr>
        <w:pStyle w:val="GG-body"/>
        <w:ind w:left="426" w:hanging="284"/>
      </w:pPr>
      <w:r>
        <w:t>3.</w:t>
      </w:r>
      <w:r>
        <w:tab/>
        <w:t>The following easement is to be granted over portion of the land subject to closure:</w:t>
      </w:r>
    </w:p>
    <w:p w14:paraId="7972FE82" w14:textId="77777777" w:rsidR="00170AC7" w:rsidRDefault="00170AC7" w:rsidP="00170AC7">
      <w:pPr>
        <w:pStyle w:val="GG-body"/>
        <w:ind w:left="426"/>
      </w:pPr>
      <w:r>
        <w:t>Grant to Distribution Lessor Corporation (subject to Lease 8890000) an easement for the transmission of electricity by underground cable over the land marked ‘A’ in Deposited Plan 133939.</w:t>
      </w:r>
    </w:p>
    <w:p w14:paraId="4B9AB537" w14:textId="77777777" w:rsidR="00170AC7" w:rsidRDefault="00170AC7" w:rsidP="00170AC7">
      <w:pPr>
        <w:pStyle w:val="GG-body"/>
      </w:pPr>
      <w:r>
        <w:t>On 2 May 2024 that order was confirmed by the Minister for Planning conditionally upon the deposit by the Registrar-General of Deposited Plan 133939 being the authority for the new boundaries.</w:t>
      </w:r>
    </w:p>
    <w:p w14:paraId="0926DFB7" w14:textId="77777777" w:rsidR="00170AC7" w:rsidRDefault="00170AC7" w:rsidP="00170AC7">
      <w:pPr>
        <w:pStyle w:val="GG-body"/>
      </w:pPr>
      <w:r>
        <w:t xml:space="preserve">Pursuant to Section 249(5) of the </w:t>
      </w:r>
      <w:r w:rsidRPr="00941DE2">
        <w:rPr>
          <w:i/>
          <w:iCs/>
        </w:rPr>
        <w:t>Roads (Opening and Closing) Act 1991</w:t>
      </w:r>
      <w:r>
        <w:t>, NOTICE of the order referred to above and its confirmation is hereby given.</w:t>
      </w:r>
    </w:p>
    <w:p w14:paraId="33613610" w14:textId="77777777" w:rsidR="00170AC7" w:rsidRDefault="00170AC7" w:rsidP="00170AC7">
      <w:pPr>
        <w:pStyle w:val="GG-SDated"/>
      </w:pPr>
      <w:r>
        <w:t>Dated: 9 May 2024</w:t>
      </w:r>
    </w:p>
    <w:p w14:paraId="3363E1B3" w14:textId="77777777" w:rsidR="00170AC7" w:rsidRDefault="00170AC7" w:rsidP="00170AC7">
      <w:pPr>
        <w:pStyle w:val="GG-SName"/>
      </w:pPr>
      <w:r>
        <w:t>B. J. Slape</w:t>
      </w:r>
    </w:p>
    <w:p w14:paraId="19D65A5C" w14:textId="77777777" w:rsidR="00170AC7" w:rsidRDefault="00170AC7" w:rsidP="00170AC7">
      <w:pPr>
        <w:pStyle w:val="GG-Signature"/>
      </w:pPr>
      <w:r>
        <w:t>Surveyor General</w:t>
      </w:r>
    </w:p>
    <w:p w14:paraId="5957E2F6" w14:textId="0BF91E42" w:rsidR="00170AC7" w:rsidRDefault="00170AC7" w:rsidP="00170AC7">
      <w:pPr>
        <w:pStyle w:val="GG-body"/>
        <w:spacing w:after="0"/>
      </w:pPr>
      <w:r>
        <w:t>2023/06403/01</w:t>
      </w:r>
    </w:p>
    <w:p w14:paraId="01253530" w14:textId="77777777" w:rsidR="00170AC7" w:rsidRDefault="00170AC7" w:rsidP="00170AC7">
      <w:pPr>
        <w:pStyle w:val="GG-body"/>
        <w:pBdr>
          <w:bottom w:val="single" w:sz="4" w:space="1" w:color="auto"/>
        </w:pBdr>
        <w:spacing w:after="0" w:line="52" w:lineRule="exact"/>
        <w:jc w:val="center"/>
      </w:pPr>
    </w:p>
    <w:p w14:paraId="4C99AAB3" w14:textId="77777777" w:rsidR="00170AC7" w:rsidRDefault="00170AC7" w:rsidP="00170AC7">
      <w:pPr>
        <w:pStyle w:val="GG-body"/>
        <w:pBdr>
          <w:top w:val="single" w:sz="4" w:space="1" w:color="auto"/>
        </w:pBdr>
        <w:spacing w:before="34" w:after="0" w:line="14" w:lineRule="exact"/>
        <w:jc w:val="center"/>
      </w:pPr>
    </w:p>
    <w:p w14:paraId="4BA24143" w14:textId="77777777" w:rsidR="00170AC7" w:rsidRPr="007D2F27" w:rsidRDefault="00170AC7" w:rsidP="00170AC7">
      <w:pPr>
        <w:pStyle w:val="Galley"/>
        <w:spacing w:after="0"/>
      </w:pPr>
    </w:p>
    <w:p w14:paraId="563C4B2B" w14:textId="77777777" w:rsidR="00283165" w:rsidRDefault="00283165">
      <w:pPr>
        <w:spacing w:after="0" w:line="240" w:lineRule="auto"/>
        <w:jc w:val="left"/>
        <w:rPr>
          <w:caps/>
          <w:szCs w:val="17"/>
        </w:rPr>
      </w:pPr>
      <w:r>
        <w:br w:type="page"/>
      </w:r>
    </w:p>
    <w:p w14:paraId="0ED6E9FB" w14:textId="79BCACC0" w:rsidR="001D2B21" w:rsidRDefault="001D2B21" w:rsidP="00EE3780">
      <w:pPr>
        <w:pStyle w:val="Heading2"/>
      </w:pPr>
      <w:bookmarkStart w:id="17" w:name="_Toc166075501"/>
      <w:r>
        <w:t>South Australian Skills Act 2008</w:t>
      </w:r>
      <w:bookmarkEnd w:id="17"/>
    </w:p>
    <w:p w14:paraId="65DAEB18" w14:textId="77777777" w:rsidR="001D2B21" w:rsidRDefault="001D2B21" w:rsidP="00CD501E">
      <w:pPr>
        <w:pStyle w:val="GG-Title3"/>
        <w:spacing w:after="60"/>
      </w:pPr>
      <w:r>
        <w:t>Part 4—Apprenticeships, Traineeships and Training Contracts</w:t>
      </w:r>
    </w:p>
    <w:p w14:paraId="1A79D84E" w14:textId="77777777" w:rsidR="001D2B21" w:rsidRDefault="001D2B21" w:rsidP="00CD501E">
      <w:pPr>
        <w:pStyle w:val="GG-body"/>
        <w:spacing w:after="60"/>
      </w:pPr>
      <w:r>
        <w:t xml:space="preserve">PURSUANT to the provision of the </w:t>
      </w:r>
      <w:r w:rsidRPr="0068029E">
        <w:rPr>
          <w:i/>
          <w:iCs/>
        </w:rPr>
        <w:t>South Australian Skills Act 2008</w:t>
      </w:r>
      <w:r>
        <w:t>, the South Australian Skills Commission (SASC) gives notice that determines the following qualification and training contract conditions for Trades or Declared Vocations, in addition to those published in past gazette notices.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276"/>
        <w:gridCol w:w="2265"/>
        <w:gridCol w:w="992"/>
        <w:gridCol w:w="1275"/>
        <w:gridCol w:w="1132"/>
      </w:tblGrid>
      <w:tr w:rsidR="001D2B21" w:rsidRPr="003C7F26" w14:paraId="363AAA5D" w14:textId="77777777" w:rsidTr="003E356C">
        <w:trPr>
          <w:trHeight w:val="20"/>
          <w:tblHeader/>
        </w:trPr>
        <w:tc>
          <w:tcPr>
            <w:tcW w:w="1286" w:type="pct"/>
            <w:shd w:val="clear" w:color="auto" w:fill="auto"/>
            <w:vAlign w:val="center"/>
            <w:hideMark/>
          </w:tcPr>
          <w:p w14:paraId="4F6BE0FB" w14:textId="77777777" w:rsidR="001D2B21" w:rsidRPr="003C7F26" w:rsidRDefault="001D2B21" w:rsidP="003E356C">
            <w:pPr>
              <w:pStyle w:val="GG-body"/>
              <w:spacing w:before="40" w:after="40"/>
              <w:jc w:val="center"/>
              <w:rPr>
                <w:b/>
                <w:bCs/>
              </w:rPr>
            </w:pPr>
            <w:r w:rsidRPr="003C7F26">
              <w:rPr>
                <w:b/>
                <w:bCs/>
              </w:rPr>
              <w:t>*Trade/ #Declared Vocation/ Other Occupation</w:t>
            </w:r>
          </w:p>
        </w:tc>
        <w:tc>
          <w:tcPr>
            <w:tcW w:w="683" w:type="pct"/>
            <w:vAlign w:val="center"/>
          </w:tcPr>
          <w:p w14:paraId="78A2E34F" w14:textId="77777777" w:rsidR="001D2B21" w:rsidRPr="003C7F26" w:rsidRDefault="001D2B21" w:rsidP="003E356C">
            <w:pPr>
              <w:pStyle w:val="GG-body"/>
              <w:spacing w:before="40" w:after="40"/>
              <w:jc w:val="center"/>
              <w:rPr>
                <w:b/>
                <w:bCs/>
              </w:rPr>
            </w:pPr>
            <w:r w:rsidRPr="003C7F26">
              <w:rPr>
                <w:b/>
                <w:bCs/>
              </w:rPr>
              <w:t>Qualification Code</w:t>
            </w:r>
          </w:p>
        </w:tc>
        <w:tc>
          <w:tcPr>
            <w:tcW w:w="1212" w:type="pct"/>
            <w:shd w:val="clear" w:color="auto" w:fill="auto"/>
            <w:vAlign w:val="center"/>
            <w:hideMark/>
          </w:tcPr>
          <w:p w14:paraId="1BF73DA5" w14:textId="77777777" w:rsidR="001D2B21" w:rsidRPr="003C7F26" w:rsidRDefault="001D2B21" w:rsidP="003E356C">
            <w:pPr>
              <w:pStyle w:val="GG-body"/>
              <w:spacing w:before="40" w:after="40"/>
              <w:jc w:val="center"/>
              <w:rPr>
                <w:b/>
                <w:bCs/>
              </w:rPr>
            </w:pPr>
            <w:r w:rsidRPr="003C7F26">
              <w:rPr>
                <w:b/>
                <w:bCs/>
              </w:rPr>
              <w:t>Qualification Title</w:t>
            </w:r>
          </w:p>
        </w:tc>
        <w:tc>
          <w:tcPr>
            <w:tcW w:w="531" w:type="pct"/>
            <w:shd w:val="clear" w:color="auto" w:fill="auto"/>
            <w:vAlign w:val="center"/>
            <w:hideMark/>
          </w:tcPr>
          <w:p w14:paraId="7704A4CD" w14:textId="77777777" w:rsidR="001D2B21" w:rsidRPr="003C7F26" w:rsidRDefault="001D2B21" w:rsidP="003E356C">
            <w:pPr>
              <w:pStyle w:val="GG-body"/>
              <w:spacing w:before="40" w:after="40"/>
              <w:jc w:val="center"/>
              <w:rPr>
                <w:b/>
                <w:bCs/>
              </w:rPr>
            </w:pPr>
            <w:r w:rsidRPr="003C7F26">
              <w:rPr>
                <w:b/>
                <w:bCs/>
              </w:rPr>
              <w:t>Nominal Term of Training Contract</w:t>
            </w:r>
          </w:p>
        </w:tc>
        <w:tc>
          <w:tcPr>
            <w:tcW w:w="682" w:type="pct"/>
            <w:shd w:val="clear" w:color="auto" w:fill="auto"/>
            <w:vAlign w:val="center"/>
            <w:hideMark/>
          </w:tcPr>
          <w:p w14:paraId="08333FB7" w14:textId="77777777" w:rsidR="001D2B21" w:rsidRPr="003C7F26" w:rsidRDefault="001D2B21" w:rsidP="003E356C">
            <w:pPr>
              <w:pStyle w:val="GG-body"/>
              <w:spacing w:before="40" w:after="40"/>
              <w:jc w:val="center"/>
              <w:rPr>
                <w:b/>
                <w:bCs/>
              </w:rPr>
            </w:pPr>
            <w:r w:rsidRPr="003C7F26">
              <w:rPr>
                <w:b/>
                <w:bCs/>
              </w:rPr>
              <w:t>Probationary Period</w:t>
            </w:r>
          </w:p>
        </w:tc>
        <w:tc>
          <w:tcPr>
            <w:tcW w:w="606" w:type="pct"/>
            <w:shd w:val="clear" w:color="auto" w:fill="auto"/>
            <w:vAlign w:val="center"/>
            <w:hideMark/>
          </w:tcPr>
          <w:p w14:paraId="3120110B" w14:textId="77777777" w:rsidR="001D2B21" w:rsidRPr="003C7F26" w:rsidRDefault="001D2B21" w:rsidP="003E356C">
            <w:pPr>
              <w:pStyle w:val="GG-body"/>
              <w:spacing w:before="40" w:after="40"/>
              <w:jc w:val="center"/>
              <w:rPr>
                <w:b/>
                <w:bCs/>
              </w:rPr>
            </w:pPr>
            <w:r w:rsidRPr="003C7F26">
              <w:rPr>
                <w:b/>
                <w:bCs/>
              </w:rPr>
              <w:t>Supervision Level Rating</w:t>
            </w:r>
          </w:p>
        </w:tc>
      </w:tr>
      <w:tr w:rsidR="001D2B21" w:rsidRPr="003C7F26" w14:paraId="6C111A7F" w14:textId="77777777" w:rsidTr="003E356C">
        <w:trPr>
          <w:trHeight w:val="20"/>
        </w:trPr>
        <w:tc>
          <w:tcPr>
            <w:tcW w:w="1286" w:type="pct"/>
            <w:tcBorders>
              <w:bottom w:val="single" w:sz="4" w:space="0" w:color="auto"/>
            </w:tcBorders>
            <w:shd w:val="clear" w:color="auto" w:fill="auto"/>
          </w:tcPr>
          <w:p w14:paraId="03A683B0" w14:textId="77777777" w:rsidR="001D2B21" w:rsidRPr="003C7F26" w:rsidRDefault="001D2B21" w:rsidP="003E356C">
            <w:pPr>
              <w:pStyle w:val="GG-body"/>
              <w:spacing w:before="40" w:after="40"/>
              <w:jc w:val="left"/>
              <w:rPr>
                <w:spacing w:val="-4"/>
              </w:rPr>
            </w:pPr>
            <w:r w:rsidRPr="003C7F26">
              <w:t>Light Vehicle/Automotive</w:t>
            </w:r>
            <w:r w:rsidRPr="003C7F26">
              <w:rPr>
                <w:spacing w:val="-4"/>
              </w:rPr>
              <w:t xml:space="preserve"> Electrical Technician (dual trade)</w:t>
            </w:r>
          </w:p>
        </w:tc>
        <w:tc>
          <w:tcPr>
            <w:tcW w:w="683" w:type="pct"/>
            <w:tcBorders>
              <w:bottom w:val="single" w:sz="4" w:space="0" w:color="auto"/>
            </w:tcBorders>
            <w:vAlign w:val="center"/>
          </w:tcPr>
          <w:p w14:paraId="26169882" w14:textId="77777777" w:rsidR="001D2B21" w:rsidRPr="003C7F26" w:rsidRDefault="001D2B21" w:rsidP="003E356C">
            <w:pPr>
              <w:pStyle w:val="GG-body"/>
              <w:spacing w:before="40" w:after="40"/>
              <w:jc w:val="left"/>
            </w:pPr>
            <w:proofErr w:type="spellStart"/>
            <w:r w:rsidRPr="003C7F26">
              <w:t>AUR30620</w:t>
            </w:r>
            <w:proofErr w:type="spellEnd"/>
            <w:r w:rsidRPr="003C7F26">
              <w:t xml:space="preserve"> &amp; </w:t>
            </w:r>
            <w:proofErr w:type="spellStart"/>
            <w:r w:rsidRPr="003C7F26">
              <w:t>AUR30320</w:t>
            </w:r>
            <w:proofErr w:type="spellEnd"/>
          </w:p>
        </w:tc>
        <w:tc>
          <w:tcPr>
            <w:tcW w:w="1212" w:type="pct"/>
            <w:tcBorders>
              <w:bottom w:val="single" w:sz="4" w:space="0" w:color="auto"/>
            </w:tcBorders>
            <w:shd w:val="clear" w:color="auto" w:fill="auto"/>
            <w:vAlign w:val="center"/>
          </w:tcPr>
          <w:p w14:paraId="4BE57517" w14:textId="77777777" w:rsidR="001D2B21" w:rsidRPr="003C7F26" w:rsidRDefault="001D2B21" w:rsidP="003E356C">
            <w:pPr>
              <w:pStyle w:val="GG-body"/>
              <w:spacing w:before="40" w:after="40"/>
              <w:jc w:val="left"/>
            </w:pPr>
            <w:r w:rsidRPr="003C7F26">
              <w:t>Certificate III in Light Vehicle Mechanical Technology &amp; Certificate III in Automotive Electrical Technology (Dual)</w:t>
            </w:r>
          </w:p>
        </w:tc>
        <w:tc>
          <w:tcPr>
            <w:tcW w:w="531" w:type="pct"/>
            <w:tcBorders>
              <w:bottom w:val="single" w:sz="4" w:space="0" w:color="auto"/>
            </w:tcBorders>
            <w:shd w:val="clear" w:color="auto" w:fill="auto"/>
            <w:vAlign w:val="center"/>
          </w:tcPr>
          <w:p w14:paraId="3CC9C03B" w14:textId="77777777" w:rsidR="001D2B21" w:rsidRPr="003C7F26" w:rsidRDefault="001D2B21" w:rsidP="003E356C">
            <w:pPr>
              <w:pStyle w:val="GG-body"/>
              <w:spacing w:before="40" w:after="40"/>
              <w:jc w:val="center"/>
            </w:pPr>
            <w:r w:rsidRPr="003C7F26">
              <w:t>60</w:t>
            </w:r>
          </w:p>
        </w:tc>
        <w:tc>
          <w:tcPr>
            <w:tcW w:w="682" w:type="pct"/>
            <w:tcBorders>
              <w:bottom w:val="single" w:sz="4" w:space="0" w:color="auto"/>
            </w:tcBorders>
            <w:shd w:val="clear" w:color="auto" w:fill="auto"/>
            <w:vAlign w:val="center"/>
          </w:tcPr>
          <w:p w14:paraId="22E07F36" w14:textId="77777777" w:rsidR="001D2B21" w:rsidRPr="003C7F26" w:rsidRDefault="001D2B21" w:rsidP="003E356C">
            <w:pPr>
              <w:pStyle w:val="GG-body"/>
              <w:spacing w:before="40" w:after="40"/>
              <w:jc w:val="center"/>
            </w:pPr>
            <w:r w:rsidRPr="003C7F26">
              <w:t>90</w:t>
            </w:r>
          </w:p>
        </w:tc>
        <w:tc>
          <w:tcPr>
            <w:tcW w:w="606" w:type="pct"/>
            <w:tcBorders>
              <w:bottom w:val="single" w:sz="4" w:space="0" w:color="auto"/>
            </w:tcBorders>
            <w:shd w:val="clear" w:color="auto" w:fill="auto"/>
            <w:vAlign w:val="center"/>
          </w:tcPr>
          <w:p w14:paraId="197D040D" w14:textId="77777777" w:rsidR="001D2B21" w:rsidRPr="003C7F26" w:rsidRDefault="001D2B21" w:rsidP="003E356C">
            <w:pPr>
              <w:pStyle w:val="GG-body"/>
              <w:spacing w:before="40" w:after="40"/>
              <w:jc w:val="center"/>
            </w:pPr>
            <w:r w:rsidRPr="003C7F26">
              <w:t>High</w:t>
            </w:r>
          </w:p>
        </w:tc>
      </w:tr>
      <w:tr w:rsidR="001D2B21" w:rsidRPr="003C7F26" w14:paraId="7FF84A17" w14:textId="77777777" w:rsidTr="003E356C">
        <w:trPr>
          <w:trHeight w:val="20"/>
        </w:trPr>
        <w:tc>
          <w:tcPr>
            <w:tcW w:w="1286" w:type="pct"/>
            <w:tcBorders>
              <w:bottom w:val="single" w:sz="4" w:space="0" w:color="auto"/>
            </w:tcBorders>
            <w:shd w:val="clear" w:color="auto" w:fill="auto"/>
          </w:tcPr>
          <w:p w14:paraId="673267AE" w14:textId="77777777" w:rsidR="001D2B21" w:rsidRPr="003C7F26" w:rsidRDefault="001D2B21" w:rsidP="003E356C">
            <w:pPr>
              <w:pStyle w:val="GG-body"/>
              <w:spacing w:before="40"/>
              <w:jc w:val="left"/>
            </w:pPr>
            <w:r w:rsidRPr="003C7F26">
              <w:t>Heavy Commercial Vehicle/</w:t>
            </w:r>
            <w:r w:rsidRPr="00CF3BBD">
              <w:t xml:space="preserve"> </w:t>
            </w:r>
            <w:r w:rsidRPr="003C7F26">
              <w:t>Automotive Electrical Technician (dual trade)</w:t>
            </w:r>
          </w:p>
        </w:tc>
        <w:tc>
          <w:tcPr>
            <w:tcW w:w="683" w:type="pct"/>
            <w:tcBorders>
              <w:bottom w:val="single" w:sz="4" w:space="0" w:color="auto"/>
            </w:tcBorders>
            <w:vAlign w:val="center"/>
          </w:tcPr>
          <w:p w14:paraId="13C06DA2" w14:textId="77777777" w:rsidR="001D2B21" w:rsidRPr="003C7F26" w:rsidRDefault="001D2B21" w:rsidP="003E356C">
            <w:pPr>
              <w:pStyle w:val="GG-body"/>
              <w:spacing w:before="40"/>
              <w:jc w:val="left"/>
            </w:pPr>
            <w:proofErr w:type="spellStart"/>
            <w:r w:rsidRPr="003C7F26">
              <w:t>AUR31120</w:t>
            </w:r>
            <w:proofErr w:type="spellEnd"/>
            <w:r w:rsidRPr="003C7F26">
              <w:t xml:space="preserve"> &amp; </w:t>
            </w:r>
            <w:proofErr w:type="spellStart"/>
            <w:r w:rsidRPr="003C7F26">
              <w:t>AUR30320</w:t>
            </w:r>
            <w:proofErr w:type="spellEnd"/>
            <w:r w:rsidRPr="003C7F26">
              <w:t xml:space="preserve"> </w:t>
            </w:r>
          </w:p>
        </w:tc>
        <w:tc>
          <w:tcPr>
            <w:tcW w:w="1212" w:type="pct"/>
            <w:tcBorders>
              <w:bottom w:val="single" w:sz="4" w:space="0" w:color="auto"/>
            </w:tcBorders>
            <w:shd w:val="clear" w:color="auto" w:fill="auto"/>
            <w:vAlign w:val="center"/>
          </w:tcPr>
          <w:p w14:paraId="583A9726" w14:textId="77777777" w:rsidR="001D2B21" w:rsidRPr="003C7F26" w:rsidRDefault="001D2B21" w:rsidP="003E356C">
            <w:pPr>
              <w:pStyle w:val="GG-body"/>
              <w:spacing w:before="40"/>
              <w:jc w:val="left"/>
            </w:pPr>
            <w:r w:rsidRPr="003C7F26">
              <w:t>Certificate III in Heavy Commercial Vehicle Mechanical Technology &amp; Certificate III in Automotive Electrical Technology (Dual)</w:t>
            </w:r>
          </w:p>
        </w:tc>
        <w:tc>
          <w:tcPr>
            <w:tcW w:w="531" w:type="pct"/>
            <w:tcBorders>
              <w:bottom w:val="single" w:sz="4" w:space="0" w:color="auto"/>
            </w:tcBorders>
            <w:shd w:val="clear" w:color="auto" w:fill="auto"/>
            <w:vAlign w:val="center"/>
          </w:tcPr>
          <w:p w14:paraId="5AC56897" w14:textId="77777777" w:rsidR="001D2B21" w:rsidRPr="003C7F26" w:rsidRDefault="001D2B21" w:rsidP="003E356C">
            <w:pPr>
              <w:pStyle w:val="GG-body"/>
              <w:spacing w:before="40"/>
              <w:jc w:val="center"/>
            </w:pPr>
            <w:r w:rsidRPr="003C7F26">
              <w:t>60</w:t>
            </w:r>
          </w:p>
        </w:tc>
        <w:tc>
          <w:tcPr>
            <w:tcW w:w="682" w:type="pct"/>
            <w:tcBorders>
              <w:bottom w:val="single" w:sz="4" w:space="0" w:color="auto"/>
            </w:tcBorders>
            <w:shd w:val="clear" w:color="auto" w:fill="auto"/>
            <w:vAlign w:val="center"/>
          </w:tcPr>
          <w:p w14:paraId="624A5640" w14:textId="77777777" w:rsidR="001D2B21" w:rsidRPr="003C7F26" w:rsidRDefault="001D2B21" w:rsidP="003E356C">
            <w:pPr>
              <w:pStyle w:val="GG-body"/>
              <w:spacing w:before="40"/>
              <w:jc w:val="center"/>
            </w:pPr>
            <w:r w:rsidRPr="003C7F26">
              <w:t>90</w:t>
            </w:r>
          </w:p>
        </w:tc>
        <w:tc>
          <w:tcPr>
            <w:tcW w:w="606" w:type="pct"/>
            <w:tcBorders>
              <w:bottom w:val="single" w:sz="4" w:space="0" w:color="auto"/>
            </w:tcBorders>
            <w:shd w:val="clear" w:color="auto" w:fill="auto"/>
            <w:vAlign w:val="center"/>
          </w:tcPr>
          <w:p w14:paraId="58DBB695" w14:textId="77777777" w:rsidR="001D2B21" w:rsidRPr="003C7F26" w:rsidRDefault="001D2B21" w:rsidP="003E356C">
            <w:pPr>
              <w:pStyle w:val="GG-body"/>
              <w:spacing w:before="40"/>
              <w:jc w:val="center"/>
            </w:pPr>
            <w:r w:rsidRPr="003C7F26">
              <w:t>High</w:t>
            </w:r>
          </w:p>
        </w:tc>
      </w:tr>
      <w:tr w:rsidR="001D2B21" w:rsidRPr="003C7F26" w14:paraId="273F27F3" w14:textId="77777777" w:rsidTr="003E356C">
        <w:trPr>
          <w:trHeight w:val="20"/>
        </w:trPr>
        <w:tc>
          <w:tcPr>
            <w:tcW w:w="1286" w:type="pct"/>
            <w:tcBorders>
              <w:top w:val="single" w:sz="4" w:space="0" w:color="auto"/>
              <w:left w:val="nil"/>
              <w:bottom w:val="nil"/>
              <w:right w:val="nil"/>
            </w:tcBorders>
            <w:shd w:val="clear" w:color="auto" w:fill="auto"/>
          </w:tcPr>
          <w:p w14:paraId="733F5DFF" w14:textId="77777777" w:rsidR="001D2B21" w:rsidRPr="003C7F26" w:rsidRDefault="001D2B21" w:rsidP="003E356C">
            <w:pPr>
              <w:pStyle w:val="GG-body"/>
              <w:spacing w:after="0" w:line="80" w:lineRule="exact"/>
            </w:pPr>
          </w:p>
        </w:tc>
        <w:tc>
          <w:tcPr>
            <w:tcW w:w="683" w:type="pct"/>
            <w:tcBorders>
              <w:top w:val="single" w:sz="4" w:space="0" w:color="auto"/>
              <w:left w:val="nil"/>
              <w:bottom w:val="nil"/>
              <w:right w:val="nil"/>
            </w:tcBorders>
            <w:vAlign w:val="center"/>
          </w:tcPr>
          <w:p w14:paraId="6105F366" w14:textId="77777777" w:rsidR="001D2B21" w:rsidRPr="003C7F26" w:rsidRDefault="001D2B21" w:rsidP="003E356C">
            <w:pPr>
              <w:pStyle w:val="GG-body"/>
              <w:spacing w:after="0" w:line="80" w:lineRule="exact"/>
            </w:pPr>
          </w:p>
        </w:tc>
        <w:tc>
          <w:tcPr>
            <w:tcW w:w="1212" w:type="pct"/>
            <w:tcBorders>
              <w:top w:val="single" w:sz="4" w:space="0" w:color="auto"/>
              <w:left w:val="nil"/>
              <w:bottom w:val="nil"/>
              <w:right w:val="nil"/>
            </w:tcBorders>
            <w:shd w:val="clear" w:color="auto" w:fill="auto"/>
            <w:vAlign w:val="center"/>
          </w:tcPr>
          <w:p w14:paraId="3C578252" w14:textId="77777777" w:rsidR="001D2B21" w:rsidRPr="003C7F26" w:rsidRDefault="001D2B21" w:rsidP="003E356C">
            <w:pPr>
              <w:pStyle w:val="GG-body"/>
              <w:spacing w:after="0" w:line="80" w:lineRule="exact"/>
            </w:pPr>
          </w:p>
        </w:tc>
        <w:tc>
          <w:tcPr>
            <w:tcW w:w="531" w:type="pct"/>
            <w:tcBorders>
              <w:top w:val="single" w:sz="4" w:space="0" w:color="auto"/>
              <w:left w:val="nil"/>
              <w:bottom w:val="nil"/>
              <w:right w:val="nil"/>
            </w:tcBorders>
            <w:shd w:val="clear" w:color="auto" w:fill="auto"/>
            <w:vAlign w:val="center"/>
          </w:tcPr>
          <w:p w14:paraId="042F5DB5" w14:textId="77777777" w:rsidR="001D2B21" w:rsidRPr="003C7F26" w:rsidRDefault="001D2B21" w:rsidP="003E356C">
            <w:pPr>
              <w:pStyle w:val="GG-body"/>
              <w:spacing w:after="0" w:line="80" w:lineRule="exact"/>
            </w:pPr>
          </w:p>
        </w:tc>
        <w:tc>
          <w:tcPr>
            <w:tcW w:w="682" w:type="pct"/>
            <w:tcBorders>
              <w:top w:val="single" w:sz="4" w:space="0" w:color="auto"/>
              <w:left w:val="nil"/>
              <w:bottom w:val="nil"/>
              <w:right w:val="nil"/>
            </w:tcBorders>
            <w:shd w:val="clear" w:color="auto" w:fill="auto"/>
            <w:vAlign w:val="center"/>
          </w:tcPr>
          <w:p w14:paraId="282A9B08" w14:textId="77777777" w:rsidR="001D2B21" w:rsidRPr="003C7F26" w:rsidRDefault="001D2B21" w:rsidP="003E356C">
            <w:pPr>
              <w:pStyle w:val="GG-body"/>
              <w:spacing w:after="0" w:line="80" w:lineRule="exact"/>
            </w:pPr>
          </w:p>
        </w:tc>
        <w:tc>
          <w:tcPr>
            <w:tcW w:w="606" w:type="pct"/>
            <w:tcBorders>
              <w:top w:val="single" w:sz="4" w:space="0" w:color="auto"/>
              <w:left w:val="nil"/>
              <w:bottom w:val="nil"/>
              <w:right w:val="nil"/>
            </w:tcBorders>
            <w:shd w:val="clear" w:color="auto" w:fill="auto"/>
            <w:vAlign w:val="center"/>
          </w:tcPr>
          <w:p w14:paraId="058A572E" w14:textId="77777777" w:rsidR="001D2B21" w:rsidRPr="003C7F26" w:rsidRDefault="001D2B21" w:rsidP="003E356C">
            <w:pPr>
              <w:pStyle w:val="GG-body"/>
              <w:spacing w:after="0" w:line="80" w:lineRule="exact"/>
            </w:pPr>
          </w:p>
        </w:tc>
      </w:tr>
    </w:tbl>
    <w:p w14:paraId="3CEC5D82" w14:textId="77777777" w:rsidR="001D2B21" w:rsidRDefault="001D2B21" w:rsidP="001D2B21">
      <w:pPr>
        <w:pStyle w:val="GG-SDated"/>
      </w:pPr>
      <w:r>
        <w:t>Dated: 9 May 2024</w:t>
      </w:r>
    </w:p>
    <w:p w14:paraId="52CC21F6" w14:textId="77777777" w:rsidR="001D2B21" w:rsidRDefault="001D2B21" w:rsidP="001D2B21">
      <w:pPr>
        <w:pStyle w:val="GG-SName"/>
      </w:pPr>
      <w:r>
        <w:t>Commissioner Cameron Baker</w:t>
      </w:r>
    </w:p>
    <w:p w14:paraId="2B2A648D" w14:textId="12E962C2" w:rsidR="001D2B21" w:rsidRDefault="001D2B21" w:rsidP="001D2B21">
      <w:pPr>
        <w:pStyle w:val="GG-Signature"/>
      </w:pPr>
      <w:r>
        <w:t>Chair of the South Australian Skills Commission</w:t>
      </w:r>
    </w:p>
    <w:p w14:paraId="70E0890F" w14:textId="77777777" w:rsidR="001D2B21" w:rsidRDefault="001D2B21" w:rsidP="001D2B21">
      <w:pPr>
        <w:pStyle w:val="GG-Signature"/>
        <w:pBdr>
          <w:bottom w:val="single" w:sz="4" w:space="1" w:color="auto"/>
        </w:pBdr>
        <w:spacing w:line="52" w:lineRule="exact"/>
        <w:jc w:val="center"/>
      </w:pPr>
    </w:p>
    <w:p w14:paraId="5012A57C" w14:textId="77777777" w:rsidR="001D2B21" w:rsidRDefault="001D2B21" w:rsidP="001D2B21">
      <w:pPr>
        <w:pStyle w:val="GG-Signature"/>
        <w:pBdr>
          <w:top w:val="single" w:sz="4" w:space="1" w:color="auto"/>
        </w:pBdr>
        <w:spacing w:before="34" w:line="14" w:lineRule="exact"/>
        <w:jc w:val="center"/>
      </w:pPr>
    </w:p>
    <w:p w14:paraId="5F17457A" w14:textId="77777777" w:rsidR="001D2B21" w:rsidRPr="007D2F27" w:rsidRDefault="001D2B21" w:rsidP="001D2B21">
      <w:pPr>
        <w:pStyle w:val="Galley"/>
        <w:spacing w:after="0"/>
      </w:pPr>
    </w:p>
    <w:p w14:paraId="18662AAC" w14:textId="77777777" w:rsidR="00FF0F75" w:rsidRDefault="00FF0F75" w:rsidP="00CD501E">
      <w:pPr>
        <w:pStyle w:val="GG-body"/>
      </w:pPr>
      <w:r>
        <w:t>[</w:t>
      </w:r>
      <w:r w:rsidRPr="00886A02">
        <w:rPr>
          <w:smallCaps/>
        </w:rPr>
        <w:t>Republished</w:t>
      </w:r>
      <w:r>
        <w:t>]</w:t>
      </w:r>
    </w:p>
    <w:p w14:paraId="227FD80F" w14:textId="77777777" w:rsidR="00FF0F75" w:rsidRDefault="00FF0F75" w:rsidP="00CD501E">
      <w:pPr>
        <w:pStyle w:val="GG-body"/>
      </w:pPr>
      <w:r>
        <w:t xml:space="preserve">IN the </w:t>
      </w:r>
      <w:r w:rsidRPr="00905F7D">
        <w:rPr>
          <w:i/>
          <w:iCs/>
        </w:rPr>
        <w:t>South Australian Government Gazette</w:t>
      </w:r>
      <w:r>
        <w:t xml:space="preserve"> No. 28, dated 18 April 2024 on page 739, under the heading </w:t>
      </w:r>
      <w:r w:rsidRPr="00CA67E4">
        <w:rPr>
          <w:i/>
          <w:iCs/>
        </w:rPr>
        <w:t>State Lotteries Act 1966</w:t>
      </w:r>
      <w:r>
        <w:t xml:space="preserve"> (SA), being the first notice on that page, is missing information and should be replaced with the following:</w:t>
      </w:r>
    </w:p>
    <w:p w14:paraId="1D908D8B" w14:textId="77777777" w:rsidR="00FF0F75" w:rsidRDefault="00FF0F75" w:rsidP="00EE3780">
      <w:pPr>
        <w:pStyle w:val="Heading2"/>
      </w:pPr>
      <w:bookmarkStart w:id="18" w:name="_Toc166075502"/>
      <w:r w:rsidRPr="00EE3780">
        <w:t>State Lotteries Act 1966</w:t>
      </w:r>
      <w:r>
        <w:t xml:space="preserve"> (SA)</w:t>
      </w:r>
      <w:bookmarkEnd w:id="18"/>
    </w:p>
    <w:p w14:paraId="4D92DC05" w14:textId="77777777" w:rsidR="00FF0F75" w:rsidRDefault="00FF0F75" w:rsidP="00CD501E">
      <w:pPr>
        <w:pStyle w:val="GG-Title2"/>
        <w:spacing w:after="60"/>
      </w:pPr>
      <w:r>
        <w:t>Lotteries (Saturday X Lotto) Rules</w:t>
      </w:r>
    </w:p>
    <w:p w14:paraId="160F9372" w14:textId="77777777" w:rsidR="00FF0F75" w:rsidRPr="00D001E8" w:rsidRDefault="00FF0F75" w:rsidP="00CD501E">
      <w:pPr>
        <w:pStyle w:val="GG-body"/>
        <w:spacing w:after="60"/>
        <w:ind w:left="284" w:hanging="284"/>
      </w:pPr>
      <w:r w:rsidRPr="00D001E8">
        <w:t>1.</w:t>
      </w:r>
      <w:r w:rsidRPr="00D001E8">
        <w:tab/>
      </w:r>
      <w:r w:rsidRPr="00776D65">
        <w:rPr>
          <w:i/>
          <w:iCs/>
        </w:rPr>
        <w:t>Preliminary</w:t>
      </w:r>
    </w:p>
    <w:p w14:paraId="6E9837E8" w14:textId="77777777" w:rsidR="00FF0F75" w:rsidRDefault="00FF0F75" w:rsidP="00CD501E">
      <w:pPr>
        <w:pStyle w:val="GG-body"/>
        <w:spacing w:after="60"/>
        <w:ind w:left="709" w:hanging="425"/>
      </w:pPr>
      <w:r>
        <w:t>1.1</w:t>
      </w:r>
      <w:r>
        <w:tab/>
        <w:t xml:space="preserve">These Rules may be cited as the </w:t>
      </w:r>
      <w:r w:rsidRPr="00303922">
        <w:t>Lotteries (Saturday X Lotto) Amendment Rules 2024 (No. 1)</w:t>
      </w:r>
      <w:r>
        <w:t>.</w:t>
      </w:r>
    </w:p>
    <w:p w14:paraId="60A5A1A9" w14:textId="77777777" w:rsidR="00FF0F75" w:rsidRDefault="00FF0F75" w:rsidP="00CD501E">
      <w:pPr>
        <w:pStyle w:val="GG-body"/>
        <w:spacing w:after="60"/>
        <w:ind w:left="709" w:hanging="425"/>
      </w:pPr>
      <w:r>
        <w:t>1.2</w:t>
      </w:r>
      <w:r>
        <w:tab/>
      </w:r>
      <w:r w:rsidRPr="00204AFC">
        <w:t xml:space="preserve">The Lotteries (Saturday X Lotto) Rules made under the </w:t>
      </w:r>
      <w:r w:rsidRPr="00D3345A">
        <w:rPr>
          <w:i/>
          <w:iCs/>
        </w:rPr>
        <w:t>State Lotteries Act 1966</w:t>
      </w:r>
      <w:r w:rsidRPr="00204AFC">
        <w:t xml:space="preserve"> and published in the </w:t>
      </w:r>
      <w:r w:rsidRPr="00DF22FB">
        <w:t>Government Gazette</w:t>
      </w:r>
      <w:r w:rsidRPr="00204AFC">
        <w:t xml:space="preserve"> on 18 June 2020 are herein after referred to as the </w:t>
      </w:r>
      <w:r>
        <w:t>“</w:t>
      </w:r>
      <w:r w:rsidRPr="00204AFC">
        <w:t>Principal Rules</w:t>
      </w:r>
      <w:r>
        <w:t>”</w:t>
      </w:r>
      <w:r w:rsidRPr="00204AFC">
        <w:t>.</w:t>
      </w:r>
    </w:p>
    <w:p w14:paraId="4D37BD44" w14:textId="77777777" w:rsidR="00FF0F75" w:rsidRDefault="00FF0F75" w:rsidP="00CD501E">
      <w:pPr>
        <w:pStyle w:val="GG-body"/>
        <w:spacing w:after="60"/>
        <w:ind w:left="709" w:hanging="425"/>
      </w:pPr>
      <w:r>
        <w:t>1.3</w:t>
      </w:r>
      <w:r>
        <w:tab/>
      </w:r>
      <w:r w:rsidRPr="00204AFC">
        <w:t>The Principal Rules are hereby amended effective from 6 May 2024 and these Rules will take effect immediately thereafter, except as provided in these Rules.</w:t>
      </w:r>
    </w:p>
    <w:p w14:paraId="6E64B09E" w14:textId="77777777" w:rsidR="00FF0F75" w:rsidRPr="00D001E8" w:rsidRDefault="00FF0F75" w:rsidP="00CD501E">
      <w:pPr>
        <w:pStyle w:val="GG-body"/>
        <w:spacing w:after="60"/>
        <w:ind w:left="284" w:hanging="284"/>
      </w:pPr>
      <w:r w:rsidRPr="00D001E8">
        <w:t>2.</w:t>
      </w:r>
      <w:r w:rsidRPr="00D001E8">
        <w:tab/>
      </w:r>
      <w:r w:rsidRPr="00776D65">
        <w:rPr>
          <w:i/>
          <w:iCs/>
        </w:rPr>
        <w:t>Amendment of Rules</w:t>
      </w:r>
    </w:p>
    <w:p w14:paraId="27D89237" w14:textId="77777777" w:rsidR="00FF0F75" w:rsidRDefault="00FF0F75" w:rsidP="00CD501E">
      <w:pPr>
        <w:pStyle w:val="GG-body"/>
        <w:spacing w:after="60"/>
        <w:ind w:left="709" w:hanging="425"/>
      </w:pPr>
      <w:r>
        <w:t>2.1</w:t>
      </w:r>
      <w:r>
        <w:tab/>
      </w:r>
      <w:r w:rsidRPr="00204AFC">
        <w:t>The Principal Rules are deleted and the Rules as annexed are to be substituted therefor.</w:t>
      </w:r>
    </w:p>
    <w:p w14:paraId="3A6E025A" w14:textId="77777777" w:rsidR="00FF0F75" w:rsidRDefault="00FF0F75" w:rsidP="00CD501E">
      <w:pPr>
        <w:pStyle w:val="GG-SDated"/>
        <w:spacing w:after="60"/>
      </w:pPr>
      <w:r>
        <w:t>Dated: 25 March 2024</w:t>
      </w:r>
    </w:p>
    <w:p w14:paraId="295CFD48" w14:textId="77777777" w:rsidR="00FF0F75" w:rsidRDefault="00FF0F75" w:rsidP="00CD501E">
      <w:pPr>
        <w:pStyle w:val="GG-body"/>
        <w:spacing w:after="60"/>
      </w:pPr>
      <w:r>
        <w:t>The Common Seal of the Lotteries Commission of South Australia was affixed pursuant to a resolution of the Commissioner,</w:t>
      </w:r>
    </w:p>
    <w:p w14:paraId="6F6D6AAD" w14:textId="77777777" w:rsidR="00FF0F75" w:rsidRDefault="00FF0F75" w:rsidP="00FF0F75">
      <w:pPr>
        <w:pStyle w:val="GG-SName"/>
      </w:pPr>
      <w:r>
        <w:t>Phuong Chau</w:t>
      </w:r>
    </w:p>
    <w:p w14:paraId="53A25F8A" w14:textId="77777777" w:rsidR="00FF0F75" w:rsidRDefault="00FF0F75" w:rsidP="00FF0F75">
      <w:pPr>
        <w:pStyle w:val="GG-Signature"/>
      </w:pPr>
      <w:r>
        <w:t>Commissioner</w:t>
      </w:r>
    </w:p>
    <w:p w14:paraId="1738122B" w14:textId="77777777" w:rsidR="00FF0F75" w:rsidRDefault="00FF0F75" w:rsidP="00FF0F75">
      <w:pPr>
        <w:pStyle w:val="GG-body"/>
        <w:spacing w:after="0"/>
        <w:jc w:val="center"/>
      </w:pPr>
      <w:r>
        <w:t>Approved,</w:t>
      </w:r>
    </w:p>
    <w:p w14:paraId="5D1DB7B6" w14:textId="77777777" w:rsidR="00FF0F75" w:rsidRDefault="00FF0F75" w:rsidP="00FF0F75">
      <w:pPr>
        <w:pStyle w:val="GG-SName"/>
      </w:pPr>
      <w:r>
        <w:t xml:space="preserve">Hon Stephen </w:t>
      </w:r>
      <w:proofErr w:type="spellStart"/>
      <w:r>
        <w:t>Mullighan</w:t>
      </w:r>
      <w:proofErr w:type="spellEnd"/>
      <w:r>
        <w:t xml:space="preserve"> MP</w:t>
      </w:r>
    </w:p>
    <w:p w14:paraId="581DB4E1" w14:textId="77777777" w:rsidR="00FF0F75" w:rsidRDefault="00FF0F75" w:rsidP="00FF0F75">
      <w:pPr>
        <w:pStyle w:val="GG-Signature"/>
      </w:pPr>
      <w:r>
        <w:t>Treasurer</w:t>
      </w:r>
    </w:p>
    <w:p w14:paraId="06B10DEF" w14:textId="77777777" w:rsidR="00FF0F75" w:rsidRDefault="00FF0F75" w:rsidP="00FF0F75">
      <w:pPr>
        <w:pStyle w:val="GG-Signature"/>
        <w:pBdr>
          <w:top w:val="single" w:sz="4" w:space="1" w:color="auto"/>
        </w:pBdr>
        <w:spacing w:before="100" w:after="80" w:line="14" w:lineRule="exact"/>
        <w:ind w:left="1080" w:right="1080"/>
        <w:jc w:val="center"/>
      </w:pPr>
    </w:p>
    <w:p w14:paraId="51703668" w14:textId="77777777" w:rsidR="00FF0F75" w:rsidRDefault="00FF0F75" w:rsidP="00FF0F75">
      <w:pPr>
        <w:pStyle w:val="GG-Title1"/>
        <w:spacing w:before="120"/>
      </w:pPr>
      <w:r>
        <w:t>State Lotteries Act 1966</w:t>
      </w:r>
    </w:p>
    <w:p w14:paraId="58E4108B" w14:textId="77777777" w:rsidR="00FF0F75" w:rsidRDefault="00FF0F75" w:rsidP="00CD501E">
      <w:pPr>
        <w:pStyle w:val="GG-Title2"/>
        <w:spacing w:after="60"/>
      </w:pPr>
      <w:r>
        <w:t>Lotteries (Saturday X Lotto) Rules</w:t>
      </w:r>
    </w:p>
    <w:p w14:paraId="405B7964" w14:textId="77777777" w:rsidR="00FF0F75" w:rsidRDefault="00FF0F75" w:rsidP="00FF0F75">
      <w:pPr>
        <w:pStyle w:val="GG-Title3"/>
        <w:spacing w:after="0"/>
      </w:pPr>
      <w:r>
        <w:t xml:space="preserve">This consolidation includes amendments as </w:t>
      </w:r>
      <w:proofErr w:type="gramStart"/>
      <w:r>
        <w:t>at</w:t>
      </w:r>
      <w:proofErr w:type="gramEnd"/>
      <w:r>
        <w:t xml:space="preserve"> 6 May 2024.</w:t>
      </w:r>
    </w:p>
    <w:p w14:paraId="104CC374" w14:textId="77777777" w:rsidR="00FF0F75" w:rsidRDefault="00FF0F75" w:rsidP="00CD501E">
      <w:pPr>
        <w:pStyle w:val="GG-Title3"/>
        <w:spacing w:after="60"/>
      </w:pPr>
      <w:r>
        <w:t xml:space="preserve">It is provided for convenient reference only and regard should be had to the full text of the Lottery Rules and </w:t>
      </w:r>
      <w:r>
        <w:br/>
        <w:t>amendments as published in the South Australian Government Gazette from time to time.</w:t>
      </w:r>
    </w:p>
    <w:p w14:paraId="6BF2EF9C" w14:textId="77777777" w:rsidR="00FF0F75" w:rsidRPr="00880281" w:rsidRDefault="00FF0F75" w:rsidP="00CD501E">
      <w:pPr>
        <w:pStyle w:val="GG-body"/>
        <w:spacing w:after="0"/>
        <w:jc w:val="center"/>
        <w:rPr>
          <w:b/>
          <w:bCs/>
        </w:rPr>
      </w:pPr>
      <w:r w:rsidRPr="00880281">
        <w:rPr>
          <w:b/>
          <w:bCs/>
        </w:rPr>
        <w:t>Arrangement</w:t>
      </w:r>
    </w:p>
    <w:p w14:paraId="61DF35E5" w14:textId="77777777" w:rsidR="00FF0F75" w:rsidRDefault="00FF0F75" w:rsidP="004C56BA">
      <w:pPr>
        <w:pStyle w:val="GG-body"/>
        <w:spacing w:after="60"/>
        <w:ind w:left="284" w:hanging="284"/>
      </w:pPr>
      <w:r>
        <w:t>1.</w:t>
      </w:r>
      <w:r>
        <w:tab/>
      </w:r>
      <w:r w:rsidRPr="00D752C4">
        <w:rPr>
          <w:i/>
          <w:iCs/>
        </w:rPr>
        <w:t>Preliminary</w:t>
      </w:r>
    </w:p>
    <w:p w14:paraId="4B2386B4" w14:textId="77777777" w:rsidR="00FF0F75" w:rsidRDefault="00FF0F75" w:rsidP="00FF0F75">
      <w:pPr>
        <w:pStyle w:val="GG-body"/>
        <w:spacing w:after="40"/>
        <w:ind w:left="709" w:hanging="425"/>
      </w:pPr>
      <w:r>
        <w:t>1.1.</w:t>
      </w:r>
      <w:r>
        <w:tab/>
        <w:t>Citation</w:t>
      </w:r>
    </w:p>
    <w:p w14:paraId="2CF3928A" w14:textId="77777777" w:rsidR="00FF0F75" w:rsidRDefault="00FF0F75" w:rsidP="00FF0F75">
      <w:pPr>
        <w:pStyle w:val="GG-body"/>
        <w:spacing w:after="40"/>
        <w:ind w:left="709" w:hanging="425"/>
      </w:pPr>
      <w:r>
        <w:t>1.2.</w:t>
      </w:r>
      <w:r>
        <w:tab/>
        <w:t>Commencement</w:t>
      </w:r>
    </w:p>
    <w:p w14:paraId="1749883C" w14:textId="77777777" w:rsidR="00FF0F75" w:rsidRDefault="00FF0F75" w:rsidP="00FF0F75">
      <w:pPr>
        <w:pStyle w:val="GG-body"/>
        <w:spacing w:after="40"/>
        <w:ind w:left="709" w:hanging="425"/>
      </w:pPr>
      <w:r>
        <w:t>1.3.</w:t>
      </w:r>
      <w:r>
        <w:tab/>
        <w:t>Lotteries (General) Rules</w:t>
      </w:r>
    </w:p>
    <w:p w14:paraId="7AFC1FF0" w14:textId="77777777" w:rsidR="00FF0F75" w:rsidRDefault="00FF0F75" w:rsidP="004C56BA">
      <w:pPr>
        <w:pStyle w:val="GG-body"/>
        <w:spacing w:after="60"/>
        <w:ind w:left="709" w:hanging="425"/>
      </w:pPr>
      <w:r>
        <w:t>1.4.</w:t>
      </w:r>
      <w:r>
        <w:tab/>
        <w:t>Application</w:t>
      </w:r>
    </w:p>
    <w:p w14:paraId="35623898" w14:textId="77777777" w:rsidR="00FF0F75" w:rsidRDefault="00FF0F75" w:rsidP="00FF0F75">
      <w:pPr>
        <w:pStyle w:val="GG-body"/>
        <w:ind w:left="284" w:hanging="284"/>
      </w:pPr>
      <w:r>
        <w:t>2.</w:t>
      </w:r>
      <w:r>
        <w:tab/>
      </w:r>
      <w:r w:rsidRPr="00D752C4">
        <w:rPr>
          <w:i/>
          <w:iCs/>
        </w:rPr>
        <w:t>Interpretation</w:t>
      </w:r>
    </w:p>
    <w:p w14:paraId="1421E32F" w14:textId="77777777" w:rsidR="00FF0F75" w:rsidRDefault="00FF0F75" w:rsidP="004C56BA">
      <w:pPr>
        <w:pStyle w:val="GG-body"/>
        <w:spacing w:after="60"/>
        <w:ind w:left="709" w:hanging="425"/>
      </w:pPr>
      <w:r>
        <w:t>2.1.</w:t>
      </w:r>
      <w:r>
        <w:tab/>
        <w:t>Definitions</w:t>
      </w:r>
    </w:p>
    <w:p w14:paraId="73152BE2" w14:textId="77777777" w:rsidR="00FF0F75" w:rsidRDefault="00FF0F75" w:rsidP="00FF0F75">
      <w:pPr>
        <w:pStyle w:val="GG-body"/>
        <w:ind w:left="284" w:hanging="284"/>
      </w:pPr>
      <w:r>
        <w:t>3.</w:t>
      </w:r>
      <w:r>
        <w:tab/>
      </w:r>
      <w:r w:rsidRPr="00D752C4">
        <w:rPr>
          <w:i/>
          <w:iCs/>
        </w:rPr>
        <w:t>Ordinary Entry</w:t>
      </w:r>
    </w:p>
    <w:p w14:paraId="0E416495" w14:textId="77777777" w:rsidR="00FF0F75" w:rsidRDefault="00FF0F75" w:rsidP="00FF0F75">
      <w:pPr>
        <w:pStyle w:val="GG-body"/>
        <w:spacing w:after="40"/>
        <w:ind w:left="709" w:hanging="425"/>
      </w:pPr>
      <w:r>
        <w:t>3.1.</w:t>
      </w:r>
      <w:r>
        <w:tab/>
        <w:t>Creation</w:t>
      </w:r>
    </w:p>
    <w:p w14:paraId="7DBC55C2" w14:textId="77777777" w:rsidR="00FF0F75" w:rsidRDefault="00FF0F75" w:rsidP="00FF0F75">
      <w:pPr>
        <w:pStyle w:val="GG-body"/>
        <w:spacing w:after="40"/>
        <w:ind w:left="709" w:hanging="425"/>
      </w:pPr>
      <w:r>
        <w:t>3.2.</w:t>
      </w:r>
      <w:r>
        <w:tab/>
        <w:t>Participation of ordinary entry</w:t>
      </w:r>
    </w:p>
    <w:p w14:paraId="3D32E511" w14:textId="77777777" w:rsidR="00FF0F75" w:rsidRDefault="00FF0F75" w:rsidP="00FF0F75">
      <w:pPr>
        <w:pStyle w:val="GG-body"/>
        <w:spacing w:after="40"/>
        <w:ind w:left="709" w:hanging="425"/>
      </w:pPr>
      <w:r>
        <w:t>3.3.</w:t>
      </w:r>
      <w:r>
        <w:tab/>
        <w:t>Minimum number of games</w:t>
      </w:r>
    </w:p>
    <w:p w14:paraId="648AA519" w14:textId="77777777" w:rsidR="00FF0F75" w:rsidRDefault="00FF0F75" w:rsidP="00FF0F75">
      <w:pPr>
        <w:pStyle w:val="GG-body"/>
        <w:spacing w:after="40"/>
        <w:ind w:left="709" w:hanging="425"/>
      </w:pPr>
      <w:r>
        <w:t>3.4.</w:t>
      </w:r>
      <w:r>
        <w:tab/>
        <w:t>Maximum number of games</w:t>
      </w:r>
    </w:p>
    <w:p w14:paraId="35ECADD0" w14:textId="77777777" w:rsidR="00FF0F75" w:rsidRDefault="00FF0F75" w:rsidP="00FF0F75">
      <w:pPr>
        <w:pStyle w:val="GG-body"/>
        <w:spacing w:after="40"/>
        <w:ind w:left="709" w:hanging="425"/>
      </w:pPr>
      <w:r>
        <w:t>3.5.</w:t>
      </w:r>
      <w:r>
        <w:tab/>
        <w:t>Advance entry</w:t>
      </w:r>
    </w:p>
    <w:p w14:paraId="53D4D675" w14:textId="77777777" w:rsidR="00FF0F75" w:rsidRDefault="00FF0F75" w:rsidP="00FF0F75">
      <w:pPr>
        <w:pStyle w:val="GG-body"/>
        <w:spacing w:after="40"/>
        <w:ind w:left="709" w:hanging="425"/>
      </w:pPr>
      <w:r>
        <w:t>3.6.</w:t>
      </w:r>
      <w:r>
        <w:tab/>
        <w:t>Methods of requesting entry</w:t>
      </w:r>
    </w:p>
    <w:p w14:paraId="273434CD" w14:textId="77777777" w:rsidR="00FF0F75" w:rsidRDefault="00FF0F75" w:rsidP="004C56BA">
      <w:pPr>
        <w:pStyle w:val="GG-body"/>
        <w:spacing w:after="60"/>
        <w:ind w:left="709" w:hanging="425"/>
      </w:pPr>
      <w:r>
        <w:t>3.7.</w:t>
      </w:r>
      <w:r>
        <w:tab/>
        <w:t>Marking a coupon</w:t>
      </w:r>
    </w:p>
    <w:p w14:paraId="0B25C7DB" w14:textId="77777777" w:rsidR="00C10832" w:rsidRDefault="00C10832">
      <w:pPr>
        <w:spacing w:after="0" w:line="240" w:lineRule="auto"/>
        <w:jc w:val="left"/>
        <w:rPr>
          <w:rFonts w:eastAsia="Times New Roman"/>
          <w:szCs w:val="17"/>
        </w:rPr>
      </w:pPr>
      <w:r>
        <w:br w:type="page"/>
      </w:r>
    </w:p>
    <w:p w14:paraId="18DA5E56" w14:textId="0EEBE7BC" w:rsidR="00FF0F75" w:rsidRDefault="00FF0F75" w:rsidP="004C56BA">
      <w:pPr>
        <w:pStyle w:val="GG-body"/>
        <w:spacing w:after="60"/>
        <w:ind w:left="284" w:hanging="284"/>
      </w:pPr>
      <w:r>
        <w:t>4.</w:t>
      </w:r>
      <w:r>
        <w:tab/>
      </w:r>
      <w:r w:rsidRPr="00D752C4">
        <w:rPr>
          <w:i/>
          <w:iCs/>
        </w:rPr>
        <w:t>Multi-Week Entry</w:t>
      </w:r>
    </w:p>
    <w:p w14:paraId="0C61D61F" w14:textId="77777777" w:rsidR="00FF0F75" w:rsidRDefault="00FF0F75" w:rsidP="00FF0F75">
      <w:pPr>
        <w:pStyle w:val="GG-body"/>
        <w:spacing w:after="40"/>
        <w:ind w:left="709" w:hanging="425"/>
      </w:pPr>
      <w:r>
        <w:t>4.1.</w:t>
      </w:r>
      <w:r>
        <w:tab/>
        <w:t>Creation</w:t>
      </w:r>
    </w:p>
    <w:p w14:paraId="206024AD" w14:textId="77777777" w:rsidR="00FF0F75" w:rsidRDefault="00FF0F75" w:rsidP="004C56BA">
      <w:pPr>
        <w:pStyle w:val="GG-body"/>
        <w:spacing w:after="60"/>
        <w:ind w:left="709" w:hanging="425"/>
      </w:pPr>
      <w:r>
        <w:t>4.2.</w:t>
      </w:r>
      <w:r>
        <w:tab/>
        <w:t xml:space="preserve">Rules governing ordinary entries </w:t>
      </w:r>
      <w:proofErr w:type="gramStart"/>
      <w:r>
        <w:t>apply</w:t>
      </w:r>
      <w:proofErr w:type="gramEnd"/>
    </w:p>
    <w:p w14:paraId="236BCA48" w14:textId="77777777" w:rsidR="00FF0F75" w:rsidRDefault="00FF0F75" w:rsidP="004C56BA">
      <w:pPr>
        <w:pStyle w:val="GG-body"/>
        <w:spacing w:after="60"/>
        <w:ind w:left="284" w:hanging="284"/>
      </w:pPr>
      <w:r>
        <w:t>5.</w:t>
      </w:r>
      <w:r>
        <w:tab/>
      </w:r>
      <w:r w:rsidRPr="00D752C4">
        <w:rPr>
          <w:i/>
          <w:iCs/>
        </w:rPr>
        <w:t>System/Pick Entry</w:t>
      </w:r>
    </w:p>
    <w:p w14:paraId="793BDFEE" w14:textId="77777777" w:rsidR="00FF0F75" w:rsidRDefault="00FF0F75" w:rsidP="00FF0F75">
      <w:pPr>
        <w:pStyle w:val="GG-body"/>
        <w:spacing w:after="40"/>
        <w:ind w:left="709" w:hanging="425"/>
      </w:pPr>
      <w:r>
        <w:t>5.1.</w:t>
      </w:r>
      <w:r>
        <w:tab/>
        <w:t>Creation</w:t>
      </w:r>
    </w:p>
    <w:p w14:paraId="090A9B03" w14:textId="77777777" w:rsidR="00FF0F75" w:rsidRDefault="00FF0F75" w:rsidP="00FF0F75">
      <w:pPr>
        <w:pStyle w:val="GG-body"/>
        <w:spacing w:after="40"/>
        <w:ind w:left="709" w:hanging="425"/>
      </w:pPr>
      <w:r>
        <w:t>5.2.</w:t>
      </w:r>
      <w:r>
        <w:tab/>
        <w:t>Methods of requesting entry</w:t>
      </w:r>
    </w:p>
    <w:p w14:paraId="76E964C7" w14:textId="77777777" w:rsidR="00FF0F75" w:rsidRDefault="00FF0F75" w:rsidP="00FF0F75">
      <w:pPr>
        <w:pStyle w:val="GG-body"/>
        <w:spacing w:after="40"/>
        <w:ind w:left="709" w:hanging="425"/>
      </w:pPr>
      <w:r>
        <w:t>5.3.</w:t>
      </w:r>
      <w:r>
        <w:tab/>
        <w:t>Marking a coupon</w:t>
      </w:r>
    </w:p>
    <w:p w14:paraId="72CC2A50" w14:textId="77777777" w:rsidR="00FF0F75" w:rsidRDefault="00FF0F75" w:rsidP="00FF0F75">
      <w:pPr>
        <w:pStyle w:val="GG-body"/>
        <w:spacing w:after="40"/>
        <w:ind w:left="709" w:hanging="425"/>
      </w:pPr>
      <w:r>
        <w:t>5.4.</w:t>
      </w:r>
      <w:r>
        <w:tab/>
        <w:t>Picks 4 and 5</w:t>
      </w:r>
    </w:p>
    <w:p w14:paraId="1D80415D" w14:textId="77777777" w:rsidR="00FF0F75" w:rsidRDefault="00FF0F75" w:rsidP="00FF0F75">
      <w:pPr>
        <w:pStyle w:val="GG-body"/>
        <w:spacing w:after="40"/>
        <w:ind w:left="709" w:hanging="425"/>
      </w:pPr>
      <w:r>
        <w:t>5.5.</w:t>
      </w:r>
      <w:r>
        <w:tab/>
        <w:t>Formula for picks 4 or 5</w:t>
      </w:r>
    </w:p>
    <w:p w14:paraId="5C5861D4" w14:textId="77777777" w:rsidR="00FF0F75" w:rsidRDefault="00FF0F75" w:rsidP="00FF0F75">
      <w:pPr>
        <w:pStyle w:val="GG-body"/>
        <w:spacing w:after="40"/>
        <w:ind w:left="709" w:hanging="425"/>
      </w:pPr>
      <w:r>
        <w:t>5.6.</w:t>
      </w:r>
      <w:r>
        <w:tab/>
        <w:t>Creating pick 4 entry</w:t>
      </w:r>
    </w:p>
    <w:p w14:paraId="45ADE213" w14:textId="77777777" w:rsidR="00FF0F75" w:rsidRDefault="00FF0F75" w:rsidP="00FF0F75">
      <w:pPr>
        <w:pStyle w:val="GG-body"/>
        <w:spacing w:after="40"/>
        <w:ind w:left="709" w:hanging="425"/>
      </w:pPr>
      <w:r>
        <w:t>5.7.</w:t>
      </w:r>
      <w:r>
        <w:tab/>
        <w:t>Creating pick 5 entry</w:t>
      </w:r>
    </w:p>
    <w:p w14:paraId="3AC6C77F" w14:textId="77777777" w:rsidR="00FF0F75" w:rsidRDefault="00FF0F75" w:rsidP="00FF0F75">
      <w:pPr>
        <w:pStyle w:val="GG-body"/>
        <w:spacing w:after="40"/>
        <w:ind w:left="709" w:hanging="425"/>
      </w:pPr>
      <w:r>
        <w:t>5.8.</w:t>
      </w:r>
      <w:r>
        <w:tab/>
        <w:t>Formula for systems 7 to 20</w:t>
      </w:r>
    </w:p>
    <w:p w14:paraId="76E02FBF" w14:textId="77777777" w:rsidR="00FF0F75" w:rsidRDefault="00FF0F75" w:rsidP="00FF0F75">
      <w:pPr>
        <w:pStyle w:val="GG-body"/>
        <w:spacing w:after="40"/>
        <w:ind w:left="709" w:hanging="425"/>
      </w:pPr>
      <w:r>
        <w:t>5.9.</w:t>
      </w:r>
      <w:r>
        <w:tab/>
        <w:t>Maximum number of system/pick entries on coupon</w:t>
      </w:r>
    </w:p>
    <w:p w14:paraId="11949FB6" w14:textId="77777777" w:rsidR="00FF0F75" w:rsidRDefault="00FF0F75" w:rsidP="00FF0F75">
      <w:pPr>
        <w:pStyle w:val="GG-body"/>
        <w:spacing w:after="40"/>
        <w:ind w:left="709" w:hanging="425"/>
      </w:pPr>
      <w:r>
        <w:t>5.10.</w:t>
      </w:r>
      <w:r>
        <w:tab/>
        <w:t>Multi-week system/pick entry</w:t>
      </w:r>
    </w:p>
    <w:p w14:paraId="0DBFBD32" w14:textId="77777777" w:rsidR="00FF0F75" w:rsidRDefault="00FF0F75" w:rsidP="004C56BA">
      <w:pPr>
        <w:pStyle w:val="GG-body"/>
        <w:spacing w:after="60"/>
        <w:ind w:left="709" w:hanging="425"/>
      </w:pPr>
      <w:r>
        <w:t>5.11.</w:t>
      </w:r>
      <w:r>
        <w:tab/>
        <w:t>Price of system/pick entry</w:t>
      </w:r>
    </w:p>
    <w:p w14:paraId="0FC9E3DC" w14:textId="77777777" w:rsidR="00FF0F75" w:rsidRDefault="00FF0F75" w:rsidP="004C56BA">
      <w:pPr>
        <w:pStyle w:val="GG-body"/>
        <w:spacing w:after="60"/>
        <w:ind w:left="284" w:hanging="284"/>
      </w:pPr>
      <w:r>
        <w:t>6.</w:t>
      </w:r>
      <w:r>
        <w:tab/>
      </w:r>
      <w:proofErr w:type="spellStart"/>
      <w:r w:rsidRPr="00D752C4">
        <w:rPr>
          <w:i/>
          <w:iCs/>
        </w:rPr>
        <w:t>QuickPick</w:t>
      </w:r>
      <w:proofErr w:type="spellEnd"/>
      <w:r w:rsidRPr="00D752C4">
        <w:rPr>
          <w:i/>
          <w:iCs/>
        </w:rPr>
        <w:t xml:space="preserve"> Entry</w:t>
      </w:r>
    </w:p>
    <w:p w14:paraId="4F372758" w14:textId="77777777" w:rsidR="00FF0F75" w:rsidRDefault="00FF0F75" w:rsidP="00FF0F75">
      <w:pPr>
        <w:pStyle w:val="GG-body"/>
        <w:spacing w:after="40"/>
        <w:ind w:left="709" w:hanging="425"/>
      </w:pPr>
      <w:r>
        <w:t>6.1.</w:t>
      </w:r>
      <w:r>
        <w:tab/>
        <w:t>Creation</w:t>
      </w:r>
    </w:p>
    <w:p w14:paraId="11ED2C32" w14:textId="77777777" w:rsidR="00FF0F75" w:rsidRDefault="00FF0F75" w:rsidP="00FF0F75">
      <w:pPr>
        <w:pStyle w:val="GG-body"/>
        <w:spacing w:after="40"/>
        <w:ind w:left="709" w:hanging="425"/>
      </w:pPr>
      <w:r>
        <w:t>6.2.</w:t>
      </w:r>
      <w:r>
        <w:tab/>
        <w:t xml:space="preserve">Limitations when using a </w:t>
      </w:r>
      <w:proofErr w:type="gramStart"/>
      <w:r>
        <w:t>coupon</w:t>
      </w:r>
      <w:proofErr w:type="gramEnd"/>
    </w:p>
    <w:p w14:paraId="52C529BE" w14:textId="77777777" w:rsidR="00FF0F75" w:rsidRDefault="00FF0F75" w:rsidP="004C56BA">
      <w:pPr>
        <w:pStyle w:val="GG-body"/>
        <w:spacing w:after="60"/>
        <w:ind w:left="709" w:hanging="425"/>
      </w:pPr>
      <w:r>
        <w:t>6.3.</w:t>
      </w:r>
      <w:r>
        <w:tab/>
        <w:t>Generation of entry</w:t>
      </w:r>
    </w:p>
    <w:p w14:paraId="70DF44F9" w14:textId="77777777" w:rsidR="00FF0F75" w:rsidRDefault="00FF0F75" w:rsidP="004C56BA">
      <w:pPr>
        <w:pStyle w:val="GG-body"/>
        <w:spacing w:after="60"/>
        <w:ind w:left="284" w:hanging="284"/>
      </w:pPr>
      <w:r>
        <w:t>7.</w:t>
      </w:r>
      <w:r>
        <w:tab/>
      </w:r>
      <w:r w:rsidRPr="00D752C4">
        <w:rPr>
          <w:i/>
          <w:iCs/>
        </w:rPr>
        <w:t>Supervision of Draw</w:t>
      </w:r>
    </w:p>
    <w:p w14:paraId="4065F453" w14:textId="77777777" w:rsidR="00FF0F75" w:rsidRDefault="00FF0F75" w:rsidP="00FF0F75">
      <w:pPr>
        <w:pStyle w:val="GG-body"/>
        <w:spacing w:after="40"/>
        <w:ind w:left="709" w:hanging="425"/>
      </w:pPr>
      <w:r>
        <w:t>7.1.</w:t>
      </w:r>
      <w:r>
        <w:tab/>
        <w:t>Supervision and finality of draw</w:t>
      </w:r>
    </w:p>
    <w:p w14:paraId="225AF556" w14:textId="77777777" w:rsidR="00FF0F75" w:rsidRDefault="00FF0F75" w:rsidP="004C56BA">
      <w:pPr>
        <w:pStyle w:val="GG-body"/>
        <w:spacing w:after="60"/>
        <w:ind w:left="709" w:hanging="425"/>
      </w:pPr>
      <w:r>
        <w:t>7.2.</w:t>
      </w:r>
      <w:r>
        <w:tab/>
        <w:t>Announcement of prize pool</w:t>
      </w:r>
    </w:p>
    <w:p w14:paraId="1682AE46" w14:textId="77777777" w:rsidR="00FF0F75" w:rsidRDefault="00FF0F75" w:rsidP="004C56BA">
      <w:pPr>
        <w:pStyle w:val="GG-body"/>
        <w:spacing w:after="60"/>
        <w:ind w:left="284" w:hanging="284"/>
      </w:pPr>
      <w:r>
        <w:t>8.</w:t>
      </w:r>
      <w:r>
        <w:tab/>
      </w:r>
      <w:r w:rsidRPr="00D752C4">
        <w:rPr>
          <w:i/>
          <w:iCs/>
        </w:rPr>
        <w:t>Determination of Winning Numbers</w:t>
      </w:r>
    </w:p>
    <w:p w14:paraId="2E647897" w14:textId="77777777" w:rsidR="00FF0F75" w:rsidRDefault="00FF0F75" w:rsidP="00FF0F75">
      <w:pPr>
        <w:pStyle w:val="GG-body"/>
        <w:spacing w:after="40"/>
        <w:ind w:left="709" w:hanging="425"/>
      </w:pPr>
      <w:r>
        <w:t>8.1.</w:t>
      </w:r>
      <w:r>
        <w:tab/>
        <w:t xml:space="preserve">Draw </w:t>
      </w:r>
      <w:proofErr w:type="gramStart"/>
      <w:r>
        <w:t>number</w:t>
      </w:r>
      <w:proofErr w:type="gramEnd"/>
    </w:p>
    <w:p w14:paraId="5F73056E" w14:textId="77777777" w:rsidR="00FF0F75" w:rsidRDefault="00FF0F75" w:rsidP="00FF0F75">
      <w:pPr>
        <w:pStyle w:val="GG-body"/>
        <w:spacing w:after="40"/>
        <w:ind w:left="709" w:hanging="425"/>
      </w:pPr>
      <w:r>
        <w:t>8.2.</w:t>
      </w:r>
      <w:r>
        <w:tab/>
        <w:t>Drawing equipment</w:t>
      </w:r>
    </w:p>
    <w:p w14:paraId="5AA43F3A" w14:textId="77777777" w:rsidR="00FF0F75" w:rsidRDefault="00FF0F75" w:rsidP="00FF0F75">
      <w:pPr>
        <w:pStyle w:val="GG-body"/>
        <w:spacing w:after="40"/>
        <w:ind w:left="709" w:hanging="425"/>
      </w:pPr>
      <w:r>
        <w:t>8.3.</w:t>
      </w:r>
      <w:r>
        <w:tab/>
        <w:t xml:space="preserve">Balls to be </w:t>
      </w:r>
      <w:proofErr w:type="gramStart"/>
      <w:r>
        <w:t>drawn</w:t>
      </w:r>
      <w:proofErr w:type="gramEnd"/>
    </w:p>
    <w:p w14:paraId="6A1A6DFB" w14:textId="77777777" w:rsidR="00FF0F75" w:rsidRDefault="00FF0F75" w:rsidP="00FF0F75">
      <w:pPr>
        <w:pStyle w:val="GG-body"/>
        <w:spacing w:after="40"/>
        <w:ind w:left="709" w:hanging="425"/>
      </w:pPr>
      <w:r>
        <w:t>8.4.</w:t>
      </w:r>
      <w:r>
        <w:tab/>
        <w:t>Winning numbers and supplementary numbers</w:t>
      </w:r>
    </w:p>
    <w:p w14:paraId="12FA3531" w14:textId="77777777" w:rsidR="00FF0F75" w:rsidRDefault="00FF0F75" w:rsidP="004C56BA">
      <w:pPr>
        <w:pStyle w:val="GG-body"/>
        <w:spacing w:after="60"/>
        <w:ind w:left="709" w:hanging="425"/>
      </w:pPr>
      <w:r>
        <w:t>8.5.</w:t>
      </w:r>
      <w:r>
        <w:tab/>
        <w:t xml:space="preserve">Prize </w:t>
      </w:r>
      <w:proofErr w:type="gramStart"/>
      <w:r>
        <w:t>divisions</w:t>
      </w:r>
      <w:proofErr w:type="gramEnd"/>
    </w:p>
    <w:p w14:paraId="23D747B5" w14:textId="77777777" w:rsidR="00FF0F75" w:rsidRDefault="00FF0F75" w:rsidP="004C56BA">
      <w:pPr>
        <w:pStyle w:val="GG-body"/>
        <w:spacing w:after="60"/>
        <w:ind w:left="284" w:hanging="284"/>
      </w:pPr>
      <w:r>
        <w:t>9.</w:t>
      </w:r>
      <w:r>
        <w:tab/>
      </w:r>
      <w:r w:rsidRPr="00D752C4">
        <w:rPr>
          <w:i/>
          <w:iCs/>
        </w:rPr>
        <w:t>Publication of Results</w:t>
      </w:r>
    </w:p>
    <w:p w14:paraId="14E6B95B" w14:textId="77777777" w:rsidR="00FF0F75" w:rsidRDefault="00FF0F75" w:rsidP="00FF0F75">
      <w:pPr>
        <w:pStyle w:val="GG-body"/>
        <w:spacing w:after="40"/>
        <w:ind w:left="709" w:hanging="425"/>
      </w:pPr>
      <w:r>
        <w:t>9.1.</w:t>
      </w:r>
      <w:r>
        <w:tab/>
        <w:t>Publication</w:t>
      </w:r>
    </w:p>
    <w:p w14:paraId="7261A049" w14:textId="77777777" w:rsidR="00FF0F75" w:rsidRDefault="00FF0F75" w:rsidP="004C56BA">
      <w:pPr>
        <w:pStyle w:val="GG-body"/>
        <w:spacing w:after="60"/>
        <w:ind w:left="709" w:hanging="425"/>
      </w:pPr>
      <w:r>
        <w:t>9.2.</w:t>
      </w:r>
      <w:r>
        <w:tab/>
        <w:t>Content</w:t>
      </w:r>
    </w:p>
    <w:p w14:paraId="264F149F" w14:textId="77777777" w:rsidR="00FF0F75" w:rsidRDefault="00FF0F75" w:rsidP="004C56BA">
      <w:pPr>
        <w:pStyle w:val="GG-body"/>
        <w:spacing w:after="60"/>
        <w:ind w:left="284" w:hanging="284"/>
      </w:pPr>
      <w:r>
        <w:t>10.</w:t>
      </w:r>
      <w:r>
        <w:tab/>
      </w:r>
      <w:r w:rsidRPr="00D752C4">
        <w:rPr>
          <w:i/>
          <w:iCs/>
        </w:rPr>
        <w:t>Prize Pool Structure</w:t>
      </w:r>
    </w:p>
    <w:p w14:paraId="42D6D43B" w14:textId="77777777" w:rsidR="00FF0F75" w:rsidRDefault="00FF0F75" w:rsidP="00FF0F75">
      <w:pPr>
        <w:pStyle w:val="GG-body"/>
        <w:spacing w:after="40"/>
        <w:ind w:left="709" w:hanging="425"/>
      </w:pPr>
      <w:r>
        <w:t>10.1.</w:t>
      </w:r>
      <w:r>
        <w:tab/>
        <w:t>Single prize</w:t>
      </w:r>
    </w:p>
    <w:p w14:paraId="4698A550" w14:textId="77777777" w:rsidR="00FF0F75" w:rsidRDefault="00FF0F75" w:rsidP="00FF0F75">
      <w:pPr>
        <w:pStyle w:val="GG-body"/>
        <w:spacing w:after="40"/>
        <w:ind w:left="709" w:hanging="425"/>
      </w:pPr>
      <w:r>
        <w:t>10.2.</w:t>
      </w:r>
      <w:r>
        <w:tab/>
        <w:t>Creation of prize pool</w:t>
      </w:r>
    </w:p>
    <w:p w14:paraId="690ACBA5" w14:textId="77777777" w:rsidR="00FF0F75" w:rsidRDefault="00FF0F75" w:rsidP="00FF0F75">
      <w:pPr>
        <w:pStyle w:val="GG-body"/>
        <w:spacing w:after="40"/>
        <w:ind w:left="709" w:hanging="425"/>
      </w:pPr>
      <w:r>
        <w:t>10.3.</w:t>
      </w:r>
      <w:r>
        <w:tab/>
        <w:t>Aggregation of prize pool</w:t>
      </w:r>
    </w:p>
    <w:p w14:paraId="5E33741F" w14:textId="77777777" w:rsidR="00FF0F75" w:rsidRDefault="00FF0F75" w:rsidP="00FF0F75">
      <w:pPr>
        <w:pStyle w:val="GG-body"/>
        <w:spacing w:after="40"/>
        <w:ind w:left="709" w:hanging="425"/>
      </w:pPr>
      <w:r>
        <w:t>10.4.</w:t>
      </w:r>
      <w:r>
        <w:tab/>
        <w:t>Distribution between divisions</w:t>
      </w:r>
    </w:p>
    <w:p w14:paraId="76FABAC6" w14:textId="77777777" w:rsidR="00FF0F75" w:rsidRDefault="00FF0F75" w:rsidP="00FF0F75">
      <w:pPr>
        <w:pStyle w:val="GG-body"/>
        <w:spacing w:after="40"/>
        <w:ind w:left="709" w:hanging="425"/>
      </w:pPr>
      <w:r>
        <w:t>10.5.</w:t>
      </w:r>
      <w:r>
        <w:tab/>
        <w:t>Apportionment between winners in a division</w:t>
      </w:r>
    </w:p>
    <w:p w14:paraId="0BDC4541" w14:textId="77777777" w:rsidR="00FF0F75" w:rsidRDefault="00FF0F75" w:rsidP="00FF0F75">
      <w:pPr>
        <w:pStyle w:val="GG-body"/>
        <w:spacing w:after="40"/>
        <w:ind w:left="709" w:hanging="425"/>
      </w:pPr>
      <w:r>
        <w:t>10.6.</w:t>
      </w:r>
      <w:r>
        <w:tab/>
        <w:t>Notification of change in prize pool distribution</w:t>
      </w:r>
    </w:p>
    <w:p w14:paraId="1C5983E4" w14:textId="77777777" w:rsidR="00FF0F75" w:rsidRDefault="00FF0F75" w:rsidP="00FF0F75">
      <w:pPr>
        <w:pStyle w:val="GG-body"/>
        <w:spacing w:after="40"/>
        <w:ind w:left="709" w:hanging="425"/>
      </w:pPr>
      <w:r>
        <w:t>10.7.</w:t>
      </w:r>
      <w:r>
        <w:tab/>
        <w:t>Allocation where no winner in divisions 2 to 5</w:t>
      </w:r>
    </w:p>
    <w:p w14:paraId="31257AED" w14:textId="77777777" w:rsidR="00FF0F75" w:rsidRDefault="00FF0F75" w:rsidP="00FF0F75">
      <w:pPr>
        <w:pStyle w:val="GG-body"/>
        <w:spacing w:after="40"/>
        <w:ind w:left="709" w:hanging="425"/>
      </w:pPr>
      <w:r>
        <w:t>10.8.</w:t>
      </w:r>
      <w:r>
        <w:tab/>
        <w:t>Allocation where no winner in division 6</w:t>
      </w:r>
    </w:p>
    <w:p w14:paraId="05E99950" w14:textId="77777777" w:rsidR="00FF0F75" w:rsidRDefault="00FF0F75" w:rsidP="004C56BA">
      <w:pPr>
        <w:pStyle w:val="GG-body"/>
        <w:spacing w:after="60"/>
        <w:ind w:left="709" w:hanging="425"/>
      </w:pPr>
      <w:r>
        <w:t>10.9.</w:t>
      </w:r>
      <w:r>
        <w:tab/>
        <w:t>Rounding out</w:t>
      </w:r>
    </w:p>
    <w:p w14:paraId="6DAB42EA" w14:textId="77777777" w:rsidR="00FF0F75" w:rsidRDefault="00FF0F75" w:rsidP="004C56BA">
      <w:pPr>
        <w:pStyle w:val="GG-body"/>
        <w:spacing w:after="60"/>
        <w:ind w:left="284" w:hanging="284"/>
      </w:pPr>
      <w:r>
        <w:t>11.</w:t>
      </w:r>
      <w:r>
        <w:tab/>
      </w:r>
      <w:r w:rsidRPr="00D752C4">
        <w:rPr>
          <w:i/>
          <w:iCs/>
        </w:rPr>
        <w:t>Prize Reserve Fund</w:t>
      </w:r>
    </w:p>
    <w:p w14:paraId="5E32F554" w14:textId="77777777" w:rsidR="00FF0F75" w:rsidRDefault="00FF0F75" w:rsidP="00FF0F75">
      <w:pPr>
        <w:pStyle w:val="GG-body"/>
        <w:spacing w:after="40"/>
        <w:ind w:left="709" w:hanging="425"/>
      </w:pPr>
      <w:r>
        <w:t>11.1.</w:t>
      </w:r>
      <w:r>
        <w:tab/>
        <w:t>Creation</w:t>
      </w:r>
    </w:p>
    <w:p w14:paraId="63FA8E20" w14:textId="77777777" w:rsidR="00FF0F75" w:rsidRDefault="00FF0F75" w:rsidP="00FF0F75">
      <w:pPr>
        <w:pStyle w:val="GG-body"/>
        <w:spacing w:after="40"/>
        <w:ind w:left="709" w:hanging="425"/>
      </w:pPr>
      <w:r>
        <w:t>11.2.</w:t>
      </w:r>
      <w:r>
        <w:tab/>
        <w:t>Distribution</w:t>
      </w:r>
    </w:p>
    <w:p w14:paraId="1E2B5012" w14:textId="77777777" w:rsidR="00FF0F75" w:rsidRDefault="00FF0F75" w:rsidP="00FF0F75">
      <w:pPr>
        <w:pStyle w:val="GG-body"/>
        <w:spacing w:after="40"/>
        <w:ind w:left="709" w:hanging="425"/>
      </w:pPr>
      <w:r>
        <w:t>11.3.</w:t>
      </w:r>
      <w:r>
        <w:tab/>
        <w:t>Agreement with Bloc members</w:t>
      </w:r>
    </w:p>
    <w:p w14:paraId="7EAB9256" w14:textId="77777777" w:rsidR="00FF0F75" w:rsidRDefault="00FF0F75" w:rsidP="004C56BA">
      <w:pPr>
        <w:pStyle w:val="GG-body"/>
        <w:spacing w:after="60"/>
        <w:ind w:left="709" w:hanging="425"/>
      </w:pPr>
      <w:r>
        <w:t>11.4.</w:t>
      </w:r>
      <w:r>
        <w:tab/>
        <w:t>Assignment</w:t>
      </w:r>
    </w:p>
    <w:p w14:paraId="1719D83E" w14:textId="77777777" w:rsidR="00FF0F75" w:rsidRDefault="00FF0F75" w:rsidP="004C56BA">
      <w:pPr>
        <w:pStyle w:val="GG-body"/>
        <w:spacing w:after="60"/>
        <w:ind w:left="284" w:hanging="284"/>
      </w:pPr>
      <w:r>
        <w:t>12.</w:t>
      </w:r>
      <w:r>
        <w:tab/>
      </w:r>
      <w:r w:rsidRPr="00D752C4">
        <w:rPr>
          <w:i/>
          <w:iCs/>
        </w:rPr>
        <w:t>Jackpots</w:t>
      </w:r>
    </w:p>
    <w:p w14:paraId="558984AF" w14:textId="77777777" w:rsidR="00FF0F75" w:rsidRDefault="00FF0F75" w:rsidP="00FF0F75">
      <w:pPr>
        <w:pStyle w:val="GG-body"/>
        <w:spacing w:after="40"/>
        <w:ind w:left="709" w:hanging="425"/>
      </w:pPr>
      <w:r>
        <w:t>12.1.</w:t>
      </w:r>
      <w:r>
        <w:tab/>
        <w:t>Creation</w:t>
      </w:r>
    </w:p>
    <w:p w14:paraId="17B41654" w14:textId="77777777" w:rsidR="00FF0F75" w:rsidRDefault="00FF0F75" w:rsidP="004C56BA">
      <w:pPr>
        <w:pStyle w:val="GG-body"/>
        <w:spacing w:after="60"/>
        <w:ind w:left="709" w:hanging="425"/>
      </w:pPr>
      <w:r>
        <w:t>12.2.</w:t>
      </w:r>
      <w:r>
        <w:tab/>
        <w:t>Augmentation of Division 1</w:t>
      </w:r>
    </w:p>
    <w:p w14:paraId="72C94571" w14:textId="77777777" w:rsidR="00FF0F75" w:rsidRDefault="00FF0F75" w:rsidP="004C56BA">
      <w:pPr>
        <w:pStyle w:val="GG-body"/>
        <w:spacing w:after="60"/>
        <w:ind w:left="284" w:hanging="284"/>
      </w:pPr>
      <w:r>
        <w:t>13.</w:t>
      </w:r>
      <w:r>
        <w:tab/>
      </w:r>
      <w:r w:rsidRPr="00D752C4">
        <w:rPr>
          <w:i/>
          <w:iCs/>
        </w:rPr>
        <w:t>Prize Claims</w:t>
      </w:r>
    </w:p>
    <w:p w14:paraId="2E79F158" w14:textId="77777777" w:rsidR="00FF0F75" w:rsidRDefault="00FF0F75" w:rsidP="00FF0F75">
      <w:pPr>
        <w:pStyle w:val="GG-body"/>
        <w:spacing w:after="40"/>
        <w:ind w:left="709" w:hanging="425"/>
      </w:pPr>
      <w:r>
        <w:t>13.1.</w:t>
      </w:r>
      <w:r>
        <w:tab/>
        <w:t>Division 1</w:t>
      </w:r>
    </w:p>
    <w:p w14:paraId="172C8906" w14:textId="77777777" w:rsidR="00FF0F75" w:rsidRDefault="00FF0F75" w:rsidP="00FF0F75">
      <w:pPr>
        <w:pStyle w:val="GG-body"/>
        <w:spacing w:after="40"/>
        <w:ind w:left="709" w:hanging="425"/>
      </w:pPr>
      <w:r>
        <w:t>13.2.</w:t>
      </w:r>
      <w:r>
        <w:tab/>
        <w:t>Other than Division 1</w:t>
      </w:r>
    </w:p>
    <w:p w14:paraId="22916CAB" w14:textId="77777777" w:rsidR="00FF0F75" w:rsidRDefault="00FF0F75" w:rsidP="00FF0F75">
      <w:pPr>
        <w:pStyle w:val="GG-body"/>
        <w:spacing w:after="40"/>
        <w:ind w:left="709" w:hanging="425"/>
      </w:pPr>
      <w:r>
        <w:t>13.3.</w:t>
      </w:r>
      <w:r>
        <w:tab/>
        <w:t>Lodgement of claim</w:t>
      </w:r>
    </w:p>
    <w:p w14:paraId="4002AC85" w14:textId="77777777" w:rsidR="00FF0F75" w:rsidRDefault="00FF0F75" w:rsidP="00FF0F75">
      <w:pPr>
        <w:pStyle w:val="GG-body"/>
        <w:spacing w:after="40"/>
        <w:ind w:left="709" w:hanging="425"/>
      </w:pPr>
      <w:r>
        <w:t>13.4.</w:t>
      </w:r>
      <w:r>
        <w:tab/>
        <w:t>Requirements for lodgement of claim</w:t>
      </w:r>
    </w:p>
    <w:p w14:paraId="41A14056" w14:textId="77777777" w:rsidR="00FF0F75" w:rsidRDefault="00FF0F75" w:rsidP="004C56BA">
      <w:pPr>
        <w:pStyle w:val="GG-body"/>
        <w:spacing w:after="60"/>
        <w:ind w:left="709" w:hanging="425"/>
      </w:pPr>
      <w:r>
        <w:t>13.5.</w:t>
      </w:r>
      <w:r>
        <w:tab/>
        <w:t>SALC’s discretion</w:t>
      </w:r>
    </w:p>
    <w:p w14:paraId="622DEACC" w14:textId="77777777" w:rsidR="00FF0F75" w:rsidRDefault="00FF0F75" w:rsidP="004C56BA">
      <w:pPr>
        <w:pStyle w:val="GG-body"/>
        <w:spacing w:after="60"/>
        <w:ind w:left="284" w:hanging="284"/>
      </w:pPr>
      <w:r>
        <w:t>14.</w:t>
      </w:r>
      <w:r>
        <w:tab/>
      </w:r>
      <w:r w:rsidRPr="00D752C4">
        <w:rPr>
          <w:i/>
          <w:iCs/>
        </w:rPr>
        <w:t>Ticket Checkers</w:t>
      </w:r>
    </w:p>
    <w:p w14:paraId="16957FDC" w14:textId="77777777" w:rsidR="00FF0F75" w:rsidRDefault="00FF0F75" w:rsidP="00FF0F75">
      <w:pPr>
        <w:pStyle w:val="GG-body"/>
        <w:spacing w:after="40"/>
        <w:ind w:left="709" w:hanging="425"/>
      </w:pPr>
      <w:r>
        <w:t>14.1.</w:t>
      </w:r>
      <w:r>
        <w:tab/>
        <w:t>Location</w:t>
      </w:r>
    </w:p>
    <w:p w14:paraId="0056D60B" w14:textId="77777777" w:rsidR="00FF0F75" w:rsidRDefault="00FF0F75" w:rsidP="00FF0F75">
      <w:pPr>
        <w:pStyle w:val="GG-body"/>
        <w:spacing w:after="40"/>
        <w:ind w:left="709" w:hanging="425"/>
      </w:pPr>
      <w:r>
        <w:t>14.2.</w:t>
      </w:r>
      <w:r>
        <w:tab/>
        <w:t>Use</w:t>
      </w:r>
    </w:p>
    <w:p w14:paraId="1E5E238A" w14:textId="77777777" w:rsidR="00FF0F75" w:rsidRDefault="00FF0F75" w:rsidP="004C56BA">
      <w:pPr>
        <w:pStyle w:val="GG-body"/>
        <w:spacing w:after="60"/>
        <w:ind w:left="709" w:hanging="425"/>
      </w:pPr>
      <w:r>
        <w:t>14.3.</w:t>
      </w:r>
      <w:r>
        <w:tab/>
        <w:t>Validation of ticket</w:t>
      </w:r>
    </w:p>
    <w:p w14:paraId="1C8619D0" w14:textId="77777777" w:rsidR="00FF0F75" w:rsidRDefault="00FF0F75" w:rsidP="004C56BA">
      <w:pPr>
        <w:pStyle w:val="GG-body"/>
        <w:spacing w:after="60"/>
        <w:ind w:left="284" w:hanging="284"/>
      </w:pPr>
      <w:r>
        <w:t>15.</w:t>
      </w:r>
      <w:r>
        <w:tab/>
      </w:r>
      <w:r w:rsidRPr="00312070">
        <w:rPr>
          <w:i/>
          <w:iCs/>
        </w:rPr>
        <w:t>Special Draw</w:t>
      </w:r>
    </w:p>
    <w:p w14:paraId="5F98F6A9" w14:textId="77777777" w:rsidR="00FF0F75" w:rsidRDefault="00FF0F75" w:rsidP="004C56BA">
      <w:pPr>
        <w:pStyle w:val="GG-body"/>
        <w:spacing w:after="60"/>
        <w:ind w:left="709" w:hanging="425"/>
      </w:pPr>
      <w:r>
        <w:t>15.1.</w:t>
      </w:r>
      <w:r>
        <w:tab/>
        <w:t>Division 1</w:t>
      </w:r>
    </w:p>
    <w:p w14:paraId="0A3B90C8" w14:textId="77777777" w:rsidR="00FF0F75" w:rsidRPr="00312070" w:rsidRDefault="00FF0F75" w:rsidP="004C56BA">
      <w:pPr>
        <w:pStyle w:val="GG-body"/>
        <w:spacing w:after="60"/>
        <w:ind w:left="284" w:hanging="284"/>
        <w:rPr>
          <w:i/>
          <w:iCs/>
        </w:rPr>
      </w:pPr>
      <w:r w:rsidRPr="00312070">
        <w:rPr>
          <w:i/>
          <w:iCs/>
        </w:rPr>
        <w:t>Schedule</w:t>
      </w:r>
    </w:p>
    <w:p w14:paraId="54EFD533" w14:textId="0FD2F5A0" w:rsidR="00CD501E" w:rsidRDefault="00FF0F75" w:rsidP="00CD501E">
      <w:pPr>
        <w:pStyle w:val="GG-body"/>
        <w:spacing w:after="120"/>
        <w:ind w:left="284"/>
      </w:pPr>
      <w:r>
        <w:t>Date of commencement</w:t>
      </w:r>
      <w:r w:rsidR="00CD501E">
        <w:br w:type="page"/>
      </w:r>
    </w:p>
    <w:p w14:paraId="427EC6E4" w14:textId="77777777" w:rsidR="00FF0F75" w:rsidRDefault="00FF0F75" w:rsidP="00FF0F75">
      <w:pPr>
        <w:pStyle w:val="GG-body"/>
        <w:ind w:left="284" w:hanging="284"/>
      </w:pPr>
      <w:r>
        <w:t>1.</w:t>
      </w:r>
      <w:r>
        <w:tab/>
      </w:r>
      <w:r w:rsidRPr="000709F9">
        <w:rPr>
          <w:i/>
          <w:iCs/>
        </w:rPr>
        <w:t>Preliminary</w:t>
      </w:r>
    </w:p>
    <w:p w14:paraId="14A102C8" w14:textId="77777777" w:rsidR="00FF0F75" w:rsidRDefault="00FF0F75" w:rsidP="00FF0F75">
      <w:pPr>
        <w:pStyle w:val="GG-body"/>
        <w:ind w:left="709" w:hanging="425"/>
      </w:pPr>
      <w:r>
        <w:t>1.1.</w:t>
      </w:r>
      <w:r>
        <w:tab/>
        <w:t>These Rules may be cited as the Lotteries (Saturday X Lotto) Rules.</w:t>
      </w:r>
    </w:p>
    <w:p w14:paraId="7FF45FFC" w14:textId="77777777" w:rsidR="00FF0F75" w:rsidRDefault="00FF0F75" w:rsidP="00FF0F75">
      <w:pPr>
        <w:pStyle w:val="GG-body"/>
        <w:ind w:left="709" w:hanging="425"/>
      </w:pPr>
      <w:r>
        <w:t>1.2.</w:t>
      </w:r>
      <w:r>
        <w:tab/>
        <w:t>These Rules will come into operation on the date specified in the Schedule to these Rules.</w:t>
      </w:r>
    </w:p>
    <w:p w14:paraId="5D1342A0" w14:textId="77777777" w:rsidR="00FF0F75" w:rsidRDefault="00FF0F75" w:rsidP="00FF0F75">
      <w:pPr>
        <w:pStyle w:val="GG-body"/>
        <w:ind w:left="709" w:hanging="425"/>
      </w:pPr>
      <w:r>
        <w:t>1.3.</w:t>
      </w:r>
      <w:r>
        <w:tab/>
        <w:t>These Rules are to be read in conjunction with and are subject to the Lotteries (General) Rules.</w:t>
      </w:r>
    </w:p>
    <w:p w14:paraId="46EFEC89" w14:textId="77777777" w:rsidR="00FF0F75" w:rsidRDefault="00FF0F75" w:rsidP="00FF0F75">
      <w:pPr>
        <w:pStyle w:val="GG-body"/>
        <w:ind w:left="709" w:hanging="425"/>
      </w:pPr>
      <w:r>
        <w:t>1.4.</w:t>
      </w:r>
      <w:r>
        <w:tab/>
      </w:r>
      <w:r w:rsidRPr="00014D12">
        <w:rPr>
          <w:spacing w:val="-4"/>
        </w:rPr>
        <w:t xml:space="preserve">These Rules apply only to the lottery known as </w:t>
      </w:r>
      <w:r>
        <w:rPr>
          <w:spacing w:val="-4"/>
        </w:rPr>
        <w:t>“</w:t>
      </w:r>
      <w:r w:rsidRPr="00014D12">
        <w:rPr>
          <w:spacing w:val="-4"/>
        </w:rPr>
        <w:t>X Lotto</w:t>
      </w:r>
      <w:r>
        <w:rPr>
          <w:spacing w:val="-4"/>
        </w:rPr>
        <w:t>”</w:t>
      </w:r>
      <w:r w:rsidRPr="00014D12">
        <w:rPr>
          <w:spacing w:val="-4"/>
        </w:rPr>
        <w:t xml:space="preserve"> as played on a Saturday or such other day as determined by the Bloc members.</w:t>
      </w:r>
    </w:p>
    <w:p w14:paraId="7D5219A2" w14:textId="77777777" w:rsidR="00FF0F75" w:rsidRDefault="00FF0F75" w:rsidP="00FF0F75">
      <w:pPr>
        <w:pStyle w:val="GG-body"/>
        <w:ind w:left="284" w:hanging="284"/>
      </w:pPr>
      <w:r>
        <w:t>2.</w:t>
      </w:r>
      <w:r>
        <w:tab/>
      </w:r>
      <w:r w:rsidRPr="00284F8C">
        <w:rPr>
          <w:i/>
          <w:iCs/>
        </w:rPr>
        <w:t>Interpretation</w:t>
      </w:r>
    </w:p>
    <w:p w14:paraId="51AE6232" w14:textId="77777777" w:rsidR="00FF0F75" w:rsidRDefault="00FF0F75" w:rsidP="00FF0F75">
      <w:pPr>
        <w:pStyle w:val="GG-body"/>
        <w:ind w:left="709" w:hanging="425"/>
      </w:pPr>
      <w:r>
        <w:t>2.1.</w:t>
      </w:r>
      <w:r>
        <w:tab/>
        <w:t>In these Rules and in each part of these Rules unless the contrary intention appears:</w:t>
      </w:r>
    </w:p>
    <w:p w14:paraId="29FA0C3B" w14:textId="77777777" w:rsidR="00FF0F75" w:rsidRDefault="00FF0F75" w:rsidP="00FF0F75">
      <w:pPr>
        <w:pStyle w:val="GG-body"/>
        <w:ind w:left="709"/>
      </w:pPr>
      <w:r>
        <w:t xml:space="preserve">“Bloc members” means the parties from time to time to the Bloc Agreement entered into by SALC with other lottery operators for the promotion, conduct and sale of tickets in inter alia the game drawn generally each Saturday night on a joint basis with a common winning number determination and a declaration of common dividends based on the equal participation of all players in the aggregated prize </w:t>
      </w:r>
      <w:proofErr w:type="gramStart"/>
      <w:r>
        <w:t>pool;</w:t>
      </w:r>
      <w:proofErr w:type="gramEnd"/>
    </w:p>
    <w:p w14:paraId="78B3F4C5" w14:textId="77777777" w:rsidR="00FF0F75" w:rsidRDefault="00FF0F75" w:rsidP="00FF0F75">
      <w:pPr>
        <w:pStyle w:val="GG-body"/>
        <w:ind w:left="709"/>
      </w:pPr>
      <w:r>
        <w:t>“claim period” means the period commencing at midnight on the day of determination of the draw results (“relevant day”) and ending on the 14</w:t>
      </w:r>
      <w:r w:rsidRPr="00116F41">
        <w:rPr>
          <w:vertAlign w:val="superscript"/>
        </w:rPr>
        <w:t>th</w:t>
      </w:r>
      <w:r>
        <w:t xml:space="preserve"> day </w:t>
      </w:r>
      <w:proofErr w:type="gramStart"/>
      <w:r>
        <w:t>thereafter;</w:t>
      </w:r>
      <w:proofErr w:type="gramEnd"/>
    </w:p>
    <w:p w14:paraId="2AC21265" w14:textId="77777777" w:rsidR="00FF0F75" w:rsidRDefault="00FF0F75" w:rsidP="00FF0F75">
      <w:pPr>
        <w:pStyle w:val="GG-body"/>
        <w:ind w:left="709"/>
      </w:pPr>
      <w:r>
        <w:t xml:space="preserve">“drawing equipment” means equipment operated by the Bloc members for ascertaining the winning </w:t>
      </w:r>
      <w:proofErr w:type="gramStart"/>
      <w:r>
        <w:t>numbers;</w:t>
      </w:r>
      <w:proofErr w:type="gramEnd"/>
    </w:p>
    <w:p w14:paraId="724864A9" w14:textId="77777777" w:rsidR="00FF0F75" w:rsidRDefault="00FF0F75" w:rsidP="00FF0F75">
      <w:pPr>
        <w:pStyle w:val="GG-body"/>
        <w:ind w:left="709"/>
      </w:pPr>
      <w:r>
        <w:t>“</w:t>
      </w:r>
      <w:proofErr w:type="spellStart"/>
      <w:r>
        <w:t>QuickPick</w:t>
      </w:r>
      <w:proofErr w:type="spellEnd"/>
      <w:r>
        <w:t xml:space="preserve"> entry” means a nomination made by a player indicating that the player wishes to make a </w:t>
      </w:r>
      <w:proofErr w:type="spellStart"/>
      <w:r>
        <w:t>QuickPick</w:t>
      </w:r>
      <w:proofErr w:type="spellEnd"/>
      <w:r>
        <w:t xml:space="preserve"> selection in accordance with Rule 6 of these </w:t>
      </w:r>
      <w:proofErr w:type="gramStart"/>
      <w:r>
        <w:t>Rules;</w:t>
      </w:r>
      <w:proofErr w:type="gramEnd"/>
    </w:p>
    <w:p w14:paraId="5E4A9B88" w14:textId="77777777" w:rsidR="00FF0F75" w:rsidRDefault="00FF0F75" w:rsidP="00FF0F75">
      <w:pPr>
        <w:pStyle w:val="GG-body"/>
        <w:ind w:left="709"/>
      </w:pPr>
      <w:r>
        <w:t xml:space="preserve">“Special Draw” means a Saturday X Lotto draw with a guaranteed Division 1 prize for a maximum number of winners conducted in accordance with Rule </w:t>
      </w:r>
      <w:proofErr w:type="gramStart"/>
      <w:r>
        <w:t>15;</w:t>
      </w:r>
      <w:proofErr w:type="gramEnd"/>
    </w:p>
    <w:p w14:paraId="6F3D9F39" w14:textId="77777777" w:rsidR="00FF0F75" w:rsidRDefault="00FF0F75" w:rsidP="00FF0F75">
      <w:pPr>
        <w:pStyle w:val="GG-body"/>
        <w:ind w:left="709"/>
      </w:pPr>
      <w:r>
        <w:t>“X Lotto” means a lottery drawn on a Saturday or such other day or days as the Bloc members determine in which a player is required to forecast 6 numbers to be drawn from the range of numbers 1 to 45 inclusive.</w:t>
      </w:r>
    </w:p>
    <w:p w14:paraId="2A124059" w14:textId="77777777" w:rsidR="00FF0F75" w:rsidRDefault="00FF0F75" w:rsidP="00FF0F75">
      <w:pPr>
        <w:pStyle w:val="GG-body"/>
        <w:ind w:left="284" w:hanging="284"/>
      </w:pPr>
      <w:r>
        <w:t>3.</w:t>
      </w:r>
      <w:r>
        <w:tab/>
      </w:r>
      <w:r w:rsidRPr="00284F8C">
        <w:rPr>
          <w:i/>
          <w:iCs/>
        </w:rPr>
        <w:t>Ordinary Entry</w:t>
      </w:r>
    </w:p>
    <w:p w14:paraId="193B6CE0" w14:textId="77777777" w:rsidR="00FF0F75" w:rsidRDefault="00FF0F75" w:rsidP="00FF0F75">
      <w:pPr>
        <w:pStyle w:val="GG-body"/>
        <w:ind w:left="709" w:hanging="425"/>
      </w:pPr>
      <w:r>
        <w:t>3.1.</w:t>
      </w:r>
      <w:r>
        <w:tab/>
        <w:t>To create an ordinary entry, a player must forecast or cause to be forecast 6 numbers.</w:t>
      </w:r>
    </w:p>
    <w:p w14:paraId="17CC9F59" w14:textId="77777777" w:rsidR="00FF0F75" w:rsidRDefault="00FF0F75" w:rsidP="00FF0F75">
      <w:pPr>
        <w:pStyle w:val="GG-body"/>
        <w:ind w:left="709" w:hanging="425"/>
      </w:pPr>
      <w:r>
        <w:t>3.2.</w:t>
      </w:r>
      <w:r>
        <w:tab/>
        <w:t>An ordinary entry will provide participation for the number of games selected and paid for in one (1) draw only.</w:t>
      </w:r>
    </w:p>
    <w:p w14:paraId="2009E83C" w14:textId="77777777" w:rsidR="00FF0F75" w:rsidRDefault="00FF0F75" w:rsidP="00FF0F75">
      <w:pPr>
        <w:pStyle w:val="GG-body"/>
        <w:ind w:left="709" w:hanging="425"/>
      </w:pPr>
      <w:r>
        <w:t>3.3.</w:t>
      </w:r>
      <w:r>
        <w:tab/>
      </w:r>
      <w:r w:rsidRPr="00116F41">
        <w:rPr>
          <w:spacing w:val="-4"/>
        </w:rPr>
        <w:t>The minimum number of games that must be completed will be four (4) or such number as otherwise determined by the Master Agent.</w:t>
      </w:r>
    </w:p>
    <w:p w14:paraId="371F038A" w14:textId="77777777" w:rsidR="00FF0F75" w:rsidRDefault="00FF0F75" w:rsidP="00FF0F75">
      <w:pPr>
        <w:pStyle w:val="GG-body"/>
        <w:ind w:left="709" w:hanging="425"/>
      </w:pPr>
      <w:r>
        <w:t>3.4.</w:t>
      </w:r>
      <w:r>
        <w:tab/>
        <w:t>There will be a limit to the maximum number of games that can be played, including that in any one draw:</w:t>
      </w:r>
    </w:p>
    <w:p w14:paraId="3BD79262" w14:textId="77777777" w:rsidR="00FF0F75" w:rsidRDefault="00FF0F75" w:rsidP="00FF0F75">
      <w:pPr>
        <w:pStyle w:val="GG-body"/>
        <w:ind w:left="1276" w:hanging="567"/>
      </w:pPr>
      <w:r>
        <w:t>3.4.1.</w:t>
      </w:r>
      <w:r>
        <w:tab/>
        <w:t>the Master Agent may decline to issue more than 1,000 entries to a player; and</w:t>
      </w:r>
    </w:p>
    <w:p w14:paraId="58179DDB" w14:textId="77777777" w:rsidR="00FF0F75" w:rsidRDefault="00FF0F75" w:rsidP="00FF0F75">
      <w:pPr>
        <w:pStyle w:val="GG-body"/>
        <w:ind w:left="1276" w:hanging="567"/>
      </w:pPr>
      <w:r>
        <w:t>3.4.2.</w:t>
      </w:r>
      <w:r>
        <w:tab/>
        <w:t>a player can be issued with no more than 201,000 equivalent games.</w:t>
      </w:r>
    </w:p>
    <w:p w14:paraId="1D0FB5C0" w14:textId="77777777" w:rsidR="00FF0F75" w:rsidRDefault="00FF0F75" w:rsidP="00FF0F75">
      <w:pPr>
        <w:pStyle w:val="GG-body"/>
        <w:ind w:left="709" w:hanging="425"/>
      </w:pPr>
      <w:r>
        <w:t>3.5.</w:t>
      </w:r>
      <w:r>
        <w:tab/>
        <w:t>A player may request that an entry be issued in advance of a current draw. The maximum number of advance draws in which an entry can be issued will be notified to players by the Master Agent, following determination by SALC.</w:t>
      </w:r>
    </w:p>
    <w:p w14:paraId="7EBC3C65" w14:textId="77777777" w:rsidR="00FF0F75" w:rsidRDefault="00FF0F75" w:rsidP="00FF0F75">
      <w:pPr>
        <w:pStyle w:val="GG-body"/>
        <w:ind w:left="709" w:hanging="425"/>
      </w:pPr>
      <w:r>
        <w:t>3.6.</w:t>
      </w:r>
      <w:r>
        <w:tab/>
        <w:t>Subject to Rule 6, a player may enter a draw by:</w:t>
      </w:r>
    </w:p>
    <w:p w14:paraId="1665F0FF" w14:textId="77777777" w:rsidR="00FF0F75" w:rsidRDefault="00FF0F75" w:rsidP="00FF0F75">
      <w:pPr>
        <w:pStyle w:val="GG-body"/>
        <w:ind w:left="1276" w:hanging="567"/>
      </w:pPr>
      <w:r>
        <w:t>3.6.1.</w:t>
      </w:r>
      <w:r>
        <w:tab/>
        <w:t xml:space="preserve">submitting a coupon provided for that purpose from time to time by the Master Agent, together with an </w:t>
      </w:r>
      <w:proofErr w:type="spellStart"/>
      <w:r>
        <w:t>Easiplay</w:t>
      </w:r>
      <w:proofErr w:type="spellEnd"/>
      <w:r>
        <w:t xml:space="preserve"> Club membership card if applicable; or</w:t>
      </w:r>
    </w:p>
    <w:p w14:paraId="5FDB1551" w14:textId="77777777" w:rsidR="00FF0F75" w:rsidRDefault="00FF0F75" w:rsidP="00FF0F75">
      <w:pPr>
        <w:pStyle w:val="GG-body"/>
        <w:ind w:left="1276" w:hanging="567"/>
      </w:pPr>
      <w:r>
        <w:t>3.6.2.</w:t>
      </w:r>
      <w:r>
        <w:tab/>
        <w:t xml:space="preserve">making a verbal or electronic request at the selling point, together with providing an </w:t>
      </w:r>
      <w:proofErr w:type="spellStart"/>
      <w:r>
        <w:t>Easiplay</w:t>
      </w:r>
      <w:proofErr w:type="spellEnd"/>
      <w:r>
        <w:t xml:space="preserve"> Club membership card </w:t>
      </w:r>
      <w:r>
        <w:br/>
        <w:t>if applicable.</w:t>
      </w:r>
    </w:p>
    <w:p w14:paraId="72CDA47B" w14:textId="77777777" w:rsidR="00FF0F75" w:rsidRDefault="00FF0F75" w:rsidP="00FF0F75">
      <w:pPr>
        <w:pStyle w:val="GG-body"/>
        <w:ind w:left="709" w:hanging="425"/>
      </w:pPr>
      <w:r>
        <w:t>3.7.</w:t>
      </w:r>
      <w:r>
        <w:tab/>
        <w:t>In the case of a coupon:</w:t>
      </w:r>
    </w:p>
    <w:p w14:paraId="562BFDA4" w14:textId="77777777" w:rsidR="00FF0F75" w:rsidRDefault="00FF0F75" w:rsidP="00FF0F75">
      <w:pPr>
        <w:pStyle w:val="GG-body"/>
        <w:ind w:left="1276" w:hanging="567"/>
      </w:pPr>
      <w:r>
        <w:t>3.7.1.</w:t>
      </w:r>
      <w:r>
        <w:tab/>
        <w:t>a player’s forecast must be marked with a cross mark in the centre of the square, a vertical mark in the centre of the square or such other mark as the Master Agent determines. No other mark will be accepted. All marks on a coupon must be legible and if a coupon cannot be read by a selling point terminal, it will be rejected. A coupon must not be marked in red.</w:t>
      </w:r>
    </w:p>
    <w:p w14:paraId="70AE5943" w14:textId="77777777" w:rsidR="00FF0F75" w:rsidRDefault="00FF0F75" w:rsidP="00FF0F75">
      <w:pPr>
        <w:pStyle w:val="GG-body"/>
        <w:ind w:left="1276" w:hanging="567"/>
      </w:pPr>
      <w:r>
        <w:t>3.7.2.</w:t>
      </w:r>
      <w:r>
        <w:tab/>
        <w:t>the relevant “system/pick” box must be left blank.</w:t>
      </w:r>
    </w:p>
    <w:p w14:paraId="6BA353A0" w14:textId="77777777" w:rsidR="00FF0F75" w:rsidRDefault="00FF0F75" w:rsidP="00FF0F75">
      <w:pPr>
        <w:pStyle w:val="GG-body"/>
        <w:ind w:left="1276" w:hanging="567"/>
      </w:pPr>
      <w:r>
        <w:t>3.7.3.</w:t>
      </w:r>
      <w:r>
        <w:tab/>
        <w:t xml:space="preserve">a player who marks a “top up games” box will be taken to have authorised the selling point terminal operator to generate a random forecast of a sufficient quantity of numbers to complete the game, the </w:t>
      </w:r>
      <w:proofErr w:type="gramStart"/>
      <w:r>
        <w:t>coupon</w:t>
      </w:r>
      <w:proofErr w:type="gramEnd"/>
      <w:r>
        <w:t xml:space="preserve"> or the nominated number of games, as the case may be.</w:t>
      </w:r>
    </w:p>
    <w:p w14:paraId="73CC1DBA" w14:textId="77777777" w:rsidR="00FF0F75" w:rsidRDefault="00FF0F75" w:rsidP="00FF0F75">
      <w:pPr>
        <w:pStyle w:val="GG-body"/>
        <w:ind w:left="1276" w:hanging="567"/>
      </w:pPr>
      <w:r>
        <w:t>3.7.4.</w:t>
      </w:r>
      <w:r>
        <w:tab/>
        <w:t>if a player marks more than the specified number of squares in any game, a ticket will not issue until the player has either nominated the number(s) to be deleted or nominated a system/pick entry. The player may be required to complete another coupon.</w:t>
      </w:r>
    </w:p>
    <w:p w14:paraId="789D6B78" w14:textId="77777777" w:rsidR="00FF0F75" w:rsidRDefault="00FF0F75" w:rsidP="00FF0F75">
      <w:pPr>
        <w:pStyle w:val="GG-body"/>
        <w:ind w:left="1276" w:hanging="567"/>
      </w:pPr>
      <w:r>
        <w:t>3.7.5.</w:t>
      </w:r>
      <w:r>
        <w:tab/>
        <w:t>if a player marks fewer than the specified number of squares in any game and does not mark the relevant “top up games” box, a ticket will not issue until the player has either nominated the number(s) to be added or nominated a top up games entry or a system/pick entry.</w:t>
      </w:r>
    </w:p>
    <w:p w14:paraId="4A30C105" w14:textId="77777777" w:rsidR="00FF0F75" w:rsidRDefault="00FF0F75" w:rsidP="00FF0F75">
      <w:pPr>
        <w:pStyle w:val="GG-body"/>
        <w:ind w:left="284" w:hanging="284"/>
      </w:pPr>
      <w:r>
        <w:t>4.</w:t>
      </w:r>
      <w:r>
        <w:tab/>
      </w:r>
      <w:r w:rsidRPr="00284F8C">
        <w:rPr>
          <w:i/>
          <w:iCs/>
        </w:rPr>
        <w:t>Multi-Week Entry</w:t>
      </w:r>
    </w:p>
    <w:p w14:paraId="4B69C258" w14:textId="77777777" w:rsidR="00FF0F75" w:rsidRDefault="00FF0F75" w:rsidP="00FF0F75">
      <w:pPr>
        <w:pStyle w:val="GG-body"/>
        <w:ind w:left="709" w:hanging="425"/>
      </w:pPr>
      <w:r>
        <w:t>4.1.</w:t>
      </w:r>
      <w:r>
        <w:tab/>
      </w:r>
      <w:r w:rsidRPr="00FD5621">
        <w:rPr>
          <w:spacing w:val="-2"/>
        </w:rPr>
        <w:t>A player may enter their number forecasts for a series of consecutive draws by marking the appropriate square in the “multi-week”</w:t>
      </w:r>
      <w:r>
        <w:t xml:space="preserve"> </w:t>
      </w:r>
      <w:r w:rsidRPr="00FD5621">
        <w:rPr>
          <w:spacing w:val="-2"/>
        </w:rPr>
        <w:t>box on a coupon or by verbally or electronically requesting such an entry at the selling point. The maximum number of consecutive</w:t>
      </w:r>
      <w:r>
        <w:t xml:space="preserve"> draws that may be entered in this way will be notified to players by the Master Agent following determination by SALC.</w:t>
      </w:r>
    </w:p>
    <w:p w14:paraId="33518888" w14:textId="77777777" w:rsidR="00FF0F75" w:rsidRDefault="00FF0F75" w:rsidP="00FF0F75">
      <w:pPr>
        <w:pStyle w:val="GG-body"/>
        <w:ind w:left="709" w:hanging="425"/>
      </w:pPr>
      <w:r>
        <w:t>4.2.</w:t>
      </w:r>
      <w:r>
        <w:tab/>
        <w:t>The Rules governing ordinary entries will apply to every multi week entry.</w:t>
      </w:r>
    </w:p>
    <w:p w14:paraId="59EF85B9" w14:textId="77777777" w:rsidR="00FF0F75" w:rsidRDefault="00FF0F75" w:rsidP="00FF0F75">
      <w:pPr>
        <w:pStyle w:val="GG-body"/>
        <w:ind w:left="284" w:hanging="284"/>
      </w:pPr>
      <w:r>
        <w:t>5.</w:t>
      </w:r>
      <w:r>
        <w:tab/>
      </w:r>
      <w:r w:rsidRPr="00284F8C">
        <w:rPr>
          <w:i/>
          <w:iCs/>
        </w:rPr>
        <w:t>System/Pick Entry</w:t>
      </w:r>
    </w:p>
    <w:p w14:paraId="54E9EC83" w14:textId="77777777" w:rsidR="00FF0F75" w:rsidRDefault="00FF0F75" w:rsidP="00FF0F75">
      <w:pPr>
        <w:pStyle w:val="GG-body"/>
        <w:ind w:left="709" w:hanging="425"/>
      </w:pPr>
      <w:r>
        <w:t>5.1.</w:t>
      </w:r>
      <w:r>
        <w:tab/>
        <w:t>A player may create a system/pick entry by forecasting or causing to be forecast 4, 5 or from 7 to 20 numbers, rather than the 6 to be forecast in the case of an ordinary entry.</w:t>
      </w:r>
    </w:p>
    <w:p w14:paraId="2D23436B" w14:textId="77777777" w:rsidR="00FF0F75" w:rsidRDefault="00FF0F75" w:rsidP="00FF0F75">
      <w:pPr>
        <w:pStyle w:val="GG-body"/>
        <w:ind w:left="709" w:hanging="425"/>
      </w:pPr>
      <w:r>
        <w:t>5.2.</w:t>
      </w:r>
      <w:r>
        <w:tab/>
        <w:t>In the case of a coupon, a system/pick entry must be completed by marking the relevant “system/pick” box and forecasting or causing to be forecast the quantity of numbers corresponding to the system/pick to be entered by the player. (Thus, to play system 7, 7 numbers are forecast; to play system 8, 8 numbers are forecast and so on to a maximum of 20 numbers forecast to play a system 20 entry.) In all other instances, a system/pick entry is created by verbally or electronically requesting such an entry at the selling point. Ordinary and system/pick entry participation will be accepted if completed on the same coupon and more than one system/pick entry type can be played on the one coupon.</w:t>
      </w:r>
    </w:p>
    <w:p w14:paraId="4BE1E6DF" w14:textId="77777777" w:rsidR="00182C72" w:rsidRDefault="00182C72">
      <w:pPr>
        <w:spacing w:after="0" w:line="240" w:lineRule="auto"/>
        <w:jc w:val="left"/>
        <w:rPr>
          <w:rFonts w:eastAsia="Times New Roman"/>
          <w:szCs w:val="17"/>
        </w:rPr>
      </w:pPr>
      <w:r>
        <w:br w:type="page"/>
      </w:r>
    </w:p>
    <w:p w14:paraId="3CDE33F1" w14:textId="3C380343" w:rsidR="00FF0F75" w:rsidRDefault="00FF0F75" w:rsidP="00FF0F75">
      <w:pPr>
        <w:pStyle w:val="GG-body"/>
        <w:ind w:left="709" w:hanging="425"/>
      </w:pPr>
      <w:r>
        <w:t>5.3.</w:t>
      </w:r>
      <w:r>
        <w:tab/>
        <w:t>In the case of a coupon, if more numbers are marked in any game than the requested system/pick requires, a ticket will not issue until the player has nominated the number(s) to be deleted. If fewer numbers are marked in any game than the requested system/pick requires and the relevant “top up games” box is not marked, a ticket will not issue until the player has either nominated the number(s) to be added or selected a top up games entry.</w:t>
      </w:r>
    </w:p>
    <w:p w14:paraId="337B76C0" w14:textId="77777777" w:rsidR="00FF0F75" w:rsidRDefault="00FF0F75" w:rsidP="00FF0F75">
      <w:pPr>
        <w:pStyle w:val="GG-body"/>
        <w:ind w:left="709" w:hanging="425"/>
      </w:pPr>
      <w:r>
        <w:t>5.4.</w:t>
      </w:r>
      <w:r>
        <w:tab/>
        <w:t>Picks 4 and 5 are entries in which the quantity of numbers forecast is less than 6 numbers.</w:t>
      </w:r>
    </w:p>
    <w:p w14:paraId="22876131" w14:textId="77777777" w:rsidR="00FF0F75" w:rsidRDefault="00FF0F75" w:rsidP="00FF0F75">
      <w:pPr>
        <w:pStyle w:val="GG-body"/>
        <w:ind w:left="709" w:hanging="425"/>
      </w:pPr>
      <w:r>
        <w:t>5.5.</w:t>
      </w:r>
      <w:r>
        <w:tab/>
        <w:t>A pick 4 or 5 entry will be equivalent to playing a certain number of separate games of 6 numbers as determined by the following formula:</w:t>
      </w:r>
    </w:p>
    <w:tbl>
      <w:tblPr>
        <w:tblStyle w:val="TableGrid"/>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1917"/>
      </w:tblGrid>
      <w:tr w:rsidR="00FF0F75" w:rsidRPr="001C1F41" w14:paraId="126AEAB4" w14:textId="77777777" w:rsidTr="003E356C">
        <w:tc>
          <w:tcPr>
            <w:tcW w:w="0" w:type="auto"/>
            <w:tcBorders>
              <w:bottom w:val="single" w:sz="4" w:space="0" w:color="auto"/>
            </w:tcBorders>
          </w:tcPr>
          <w:p w14:paraId="3EA86C8B" w14:textId="77777777" w:rsidR="00FF0F75" w:rsidRPr="001C1F41"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1C1F41">
              <w:t>(45 – P)!</w:t>
            </w:r>
          </w:p>
        </w:tc>
        <w:tc>
          <w:tcPr>
            <w:tcW w:w="0" w:type="auto"/>
          </w:tcPr>
          <w:p w14:paraId="5E58DEDF" w14:textId="77777777" w:rsidR="00FF0F75" w:rsidRPr="001C1F41"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1C1F41">
              <w:t>(where P = pick number)</w:t>
            </w:r>
          </w:p>
        </w:tc>
      </w:tr>
      <w:tr w:rsidR="00FF0F75" w:rsidRPr="001C1F41" w14:paraId="7CD38173" w14:textId="77777777" w:rsidTr="003E356C">
        <w:tc>
          <w:tcPr>
            <w:tcW w:w="0" w:type="auto"/>
            <w:tcBorders>
              <w:top w:val="single" w:sz="4" w:space="0" w:color="auto"/>
            </w:tcBorders>
          </w:tcPr>
          <w:p w14:paraId="2ABABF21" w14:textId="77777777" w:rsidR="00FF0F75" w:rsidRPr="001C1F41"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jc w:val="center"/>
            </w:pPr>
            <w:r w:rsidRPr="001C1F41">
              <w:t>39! x (6-P)!</w:t>
            </w:r>
          </w:p>
        </w:tc>
        <w:tc>
          <w:tcPr>
            <w:tcW w:w="0" w:type="auto"/>
          </w:tcPr>
          <w:p w14:paraId="59431041" w14:textId="77777777" w:rsidR="00FF0F75" w:rsidRPr="001C1F41"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pPr>
          </w:p>
        </w:tc>
      </w:tr>
    </w:tbl>
    <w:p w14:paraId="591A11EF" w14:textId="77777777" w:rsidR="00FF0F75" w:rsidRDefault="00FF0F75" w:rsidP="00FF0F75">
      <w:pPr>
        <w:pStyle w:val="GG-body"/>
        <w:ind w:left="709" w:hanging="425"/>
      </w:pPr>
      <w:r>
        <w:t>5.6.</w:t>
      </w:r>
      <w:r>
        <w:tab/>
        <w:t xml:space="preserve">A player who seeks to participate in a pick 4 entry must forecast or cause to be forecast any 4 numbers. These 4 numbers will be combined with all combinations of 2 numbers from the remaining </w:t>
      </w:r>
      <w:proofErr w:type="spellStart"/>
      <w:r>
        <w:t>unforecast</w:t>
      </w:r>
      <w:proofErr w:type="spellEnd"/>
      <w:r>
        <w:t xml:space="preserve"> numbers. This pick entry will be equivalent to playing 820 games of 6 numbers.</w:t>
      </w:r>
    </w:p>
    <w:p w14:paraId="582EF316" w14:textId="77777777" w:rsidR="00FF0F75" w:rsidRDefault="00FF0F75" w:rsidP="00FF0F75">
      <w:pPr>
        <w:pStyle w:val="GG-body"/>
        <w:ind w:left="709" w:hanging="425"/>
      </w:pPr>
      <w:r>
        <w:t>5.7.</w:t>
      </w:r>
      <w:r>
        <w:tab/>
        <w:t xml:space="preserve">A player who seeks to participate in a pick 5 entry must forecast or cause to be forecast any 5 numbers. These 5 numbers will be combined with each of the remaining </w:t>
      </w:r>
      <w:proofErr w:type="spellStart"/>
      <w:r>
        <w:t>unforecast</w:t>
      </w:r>
      <w:proofErr w:type="spellEnd"/>
      <w:r>
        <w:t xml:space="preserve"> numbers in turn. This pick entry will be equivalent to playing 40 games of 6 numbers.</w:t>
      </w:r>
    </w:p>
    <w:p w14:paraId="1C307719" w14:textId="77777777" w:rsidR="00FF0F75" w:rsidRDefault="00FF0F75" w:rsidP="00FF0F75">
      <w:pPr>
        <w:pStyle w:val="GG-body"/>
        <w:ind w:left="709" w:hanging="425"/>
      </w:pPr>
      <w:r>
        <w:t>5.8.</w:t>
      </w:r>
      <w:r>
        <w:tab/>
        <w:t>A player who seeks to participate in a system 7 to 20 entry inclusive must forecast or cause to be forecast the quantity of numbers according to the system number to be played. These numbers will be combined with one another in all possible combinations of 6 numbers. This system entry will be equivalent to playing a certain number of separate games of 6 numbers as determined by the following formula:</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2097"/>
      </w:tblGrid>
      <w:tr w:rsidR="00FF0F75" w:rsidRPr="00A35212" w14:paraId="2B8BAF8A" w14:textId="77777777" w:rsidTr="003E356C">
        <w:tc>
          <w:tcPr>
            <w:tcW w:w="0" w:type="auto"/>
            <w:tcBorders>
              <w:bottom w:val="single" w:sz="4" w:space="0" w:color="auto"/>
            </w:tcBorders>
          </w:tcPr>
          <w:p w14:paraId="0A55C756" w14:textId="77777777" w:rsidR="00FF0F75" w:rsidRPr="00A35212"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A35212">
              <w:t>S!</w:t>
            </w:r>
          </w:p>
        </w:tc>
        <w:tc>
          <w:tcPr>
            <w:tcW w:w="0" w:type="auto"/>
          </w:tcPr>
          <w:p w14:paraId="17CCEC23" w14:textId="77777777" w:rsidR="00FF0F75" w:rsidRPr="00A35212"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r w:rsidRPr="00A35212">
              <w:t>(where S = system number)</w:t>
            </w:r>
          </w:p>
        </w:tc>
      </w:tr>
      <w:tr w:rsidR="00FF0F75" w:rsidRPr="00A35212" w14:paraId="69BE8E34" w14:textId="77777777" w:rsidTr="003E356C">
        <w:tc>
          <w:tcPr>
            <w:tcW w:w="0" w:type="auto"/>
            <w:tcBorders>
              <w:top w:val="single" w:sz="4" w:space="0" w:color="auto"/>
            </w:tcBorders>
          </w:tcPr>
          <w:p w14:paraId="28DA1D26" w14:textId="77777777" w:rsidR="00FF0F75" w:rsidRPr="00A35212"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jc w:val="center"/>
            </w:pPr>
            <w:r w:rsidRPr="00A35212">
              <w:t>6! x (S 6)!</w:t>
            </w:r>
          </w:p>
        </w:tc>
        <w:tc>
          <w:tcPr>
            <w:tcW w:w="0" w:type="auto"/>
          </w:tcPr>
          <w:p w14:paraId="529CF061" w14:textId="77777777" w:rsidR="00FF0F75" w:rsidRPr="00A35212" w:rsidRDefault="00FF0F75" w:rsidP="003E356C">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pPr>
          </w:p>
        </w:tc>
      </w:tr>
    </w:tbl>
    <w:p w14:paraId="4E626058" w14:textId="77777777" w:rsidR="00FF0F75" w:rsidRDefault="00FF0F75" w:rsidP="00FF0F75">
      <w:pPr>
        <w:pStyle w:val="GG-body"/>
        <w:ind w:left="709" w:hanging="425"/>
      </w:pPr>
      <w:r>
        <w:t>5.9.</w:t>
      </w:r>
      <w:r>
        <w:tab/>
        <w:t>Subject to Rule 3.4, a player may enter up to 18 games of any type of system/pick entry on the one coupon or such other number as the Master Agent determines.</w:t>
      </w:r>
    </w:p>
    <w:p w14:paraId="2F16E8AF" w14:textId="77777777" w:rsidR="00FF0F75" w:rsidRDefault="00FF0F75" w:rsidP="00FF0F75">
      <w:pPr>
        <w:pStyle w:val="GG-body"/>
        <w:ind w:left="709" w:hanging="425"/>
      </w:pPr>
      <w:r>
        <w:t>5.10.</w:t>
      </w:r>
      <w:r>
        <w:tab/>
        <w:t xml:space="preserve">A system/pick entry may be entered for multi week participation, in which case the Rules relating to multi week and </w:t>
      </w:r>
      <w:proofErr w:type="spellStart"/>
      <w:r>
        <w:t>QuickPick</w:t>
      </w:r>
      <w:proofErr w:type="spellEnd"/>
      <w:r>
        <w:t xml:space="preserve"> entries will also apply.</w:t>
      </w:r>
    </w:p>
    <w:p w14:paraId="1CE95DD0" w14:textId="77777777" w:rsidR="00FF0F75" w:rsidRDefault="00FF0F75" w:rsidP="00FF0F75">
      <w:pPr>
        <w:pStyle w:val="GG-body"/>
        <w:ind w:left="709" w:hanging="425"/>
      </w:pPr>
      <w:r>
        <w:t>5.11.</w:t>
      </w:r>
      <w:r>
        <w:tab/>
        <w:t>The price of a system/pick entry will be as determined by the Master Agent from time to time.</w:t>
      </w:r>
    </w:p>
    <w:p w14:paraId="3FC0BF0B" w14:textId="77777777" w:rsidR="00FF0F75" w:rsidRDefault="00FF0F75" w:rsidP="00FF0F75">
      <w:pPr>
        <w:pStyle w:val="GG-body"/>
        <w:ind w:left="284" w:hanging="284"/>
      </w:pPr>
      <w:r>
        <w:t>6.</w:t>
      </w:r>
      <w:r>
        <w:tab/>
      </w:r>
      <w:proofErr w:type="spellStart"/>
      <w:r w:rsidRPr="00284F8C">
        <w:rPr>
          <w:i/>
          <w:iCs/>
        </w:rPr>
        <w:t>QuickPick</w:t>
      </w:r>
      <w:proofErr w:type="spellEnd"/>
      <w:r w:rsidRPr="00284F8C">
        <w:rPr>
          <w:i/>
          <w:iCs/>
        </w:rPr>
        <w:t xml:space="preserve"> Entry</w:t>
      </w:r>
    </w:p>
    <w:p w14:paraId="606DD19A" w14:textId="77777777" w:rsidR="00FF0F75" w:rsidRDefault="00FF0F75" w:rsidP="00FF0F75">
      <w:pPr>
        <w:pStyle w:val="GG-body"/>
        <w:ind w:left="709" w:hanging="425"/>
      </w:pPr>
      <w:r>
        <w:t>6.1.</w:t>
      </w:r>
      <w:r>
        <w:tab/>
        <w:t xml:space="preserve">A player can play by means of a </w:t>
      </w:r>
      <w:proofErr w:type="spellStart"/>
      <w:r>
        <w:t>QuickPick</w:t>
      </w:r>
      <w:proofErr w:type="spellEnd"/>
      <w:r>
        <w:t xml:space="preserve"> nomination at the selling point whereby the selling point terminal will process the information nominated by the player to generate a forecast of the type nominated by the player. Such entries will be limited to such number of games for an ordinary entry, and subject to Rule 3.4, such number of any type of system or pick entry, as the Master Agent determines.</w:t>
      </w:r>
    </w:p>
    <w:p w14:paraId="700EDB28" w14:textId="77777777" w:rsidR="00FF0F75" w:rsidRDefault="00FF0F75" w:rsidP="00FF0F75">
      <w:pPr>
        <w:pStyle w:val="GG-body"/>
        <w:ind w:left="709" w:hanging="425"/>
      </w:pPr>
      <w:r>
        <w:t>6.2.</w:t>
      </w:r>
      <w:r>
        <w:tab/>
        <w:t xml:space="preserve">When using a coupon, </w:t>
      </w:r>
      <w:proofErr w:type="spellStart"/>
      <w:r>
        <w:t>QuickPick</w:t>
      </w:r>
      <w:proofErr w:type="spellEnd"/>
      <w:r>
        <w:t xml:space="preserve"> entries can be played by marking the appropriate ‘top up games’ box or the ‘top up selection’ box (if this option is available) and will be limited to 6, 12, 18, 25, 36 or 50 games (of 6 numbers) for an ordinary entry, and subject to Rule 3.4, such number of any type of system/pick entry as the Master Agent determines.</w:t>
      </w:r>
    </w:p>
    <w:p w14:paraId="04FA820C" w14:textId="77777777" w:rsidR="00FF0F75" w:rsidRDefault="00FF0F75" w:rsidP="00FF0F75">
      <w:pPr>
        <w:pStyle w:val="GG-body"/>
        <w:ind w:left="709" w:hanging="425"/>
      </w:pPr>
      <w:r>
        <w:t>6.3.</w:t>
      </w:r>
      <w:r>
        <w:tab/>
        <w:t xml:space="preserve">The </w:t>
      </w:r>
      <w:proofErr w:type="spellStart"/>
      <w:r>
        <w:t>QuickPick</w:t>
      </w:r>
      <w:proofErr w:type="spellEnd"/>
      <w:r>
        <w:t xml:space="preserve"> forecast will be generated by the selling point terminal, and the generated selections will be deemed to be those selections nominated by the player as if they were marked on a coupon by the player in accordance with these Rules.</w:t>
      </w:r>
    </w:p>
    <w:p w14:paraId="195BCB39" w14:textId="77777777" w:rsidR="00FF0F75" w:rsidRDefault="00FF0F75" w:rsidP="00FF0F75">
      <w:pPr>
        <w:pStyle w:val="GG-body"/>
        <w:ind w:left="284" w:hanging="284"/>
      </w:pPr>
      <w:r>
        <w:t>7.</w:t>
      </w:r>
      <w:r>
        <w:tab/>
      </w:r>
      <w:r w:rsidRPr="00284F8C">
        <w:rPr>
          <w:i/>
          <w:iCs/>
        </w:rPr>
        <w:t>Supervision of Draw</w:t>
      </w:r>
    </w:p>
    <w:p w14:paraId="718FFA68" w14:textId="77777777" w:rsidR="00FF0F75" w:rsidRDefault="00FF0F75" w:rsidP="00FF0F75">
      <w:pPr>
        <w:pStyle w:val="GG-body"/>
        <w:ind w:left="709" w:hanging="425"/>
      </w:pPr>
      <w:r>
        <w:t>7.1.</w:t>
      </w:r>
      <w:r>
        <w:tab/>
      </w:r>
      <w:r w:rsidRPr="00091BDD">
        <w:rPr>
          <w:spacing w:val="-4"/>
        </w:rPr>
        <w:t>The selection of winning numbers and supplementary numbers will be conducted in such manner as agreed by the Bloc members and:</w:t>
      </w:r>
    </w:p>
    <w:p w14:paraId="3B866A88" w14:textId="77777777" w:rsidR="00FF0F75" w:rsidRDefault="00FF0F75" w:rsidP="00FF0F75">
      <w:pPr>
        <w:pStyle w:val="GG-body"/>
        <w:ind w:left="1276" w:hanging="567"/>
      </w:pPr>
      <w:r>
        <w:t>7.1.1.</w:t>
      </w:r>
      <w:r>
        <w:tab/>
        <w:t>should be conducted and supervised in accordance with the requirements of the relevant regulatory body for the State in which the draw is conducted; and</w:t>
      </w:r>
    </w:p>
    <w:p w14:paraId="2EB1BBE6" w14:textId="77777777" w:rsidR="00FF0F75" w:rsidRDefault="00FF0F75" w:rsidP="00FF0F75">
      <w:pPr>
        <w:pStyle w:val="GG-body"/>
        <w:ind w:left="1276" w:hanging="567"/>
      </w:pPr>
      <w:r>
        <w:t>7.1.2.</w:t>
      </w:r>
      <w:r>
        <w:tab/>
        <w:t>will be final for the purpose of determining the prize winners in that draw.</w:t>
      </w:r>
    </w:p>
    <w:p w14:paraId="73822DE2" w14:textId="77777777" w:rsidR="00FF0F75" w:rsidRDefault="00FF0F75" w:rsidP="00FF0F75">
      <w:pPr>
        <w:pStyle w:val="GG-body"/>
        <w:ind w:left="709" w:hanging="425"/>
      </w:pPr>
      <w:r>
        <w:t>7.2.</w:t>
      </w:r>
      <w:r>
        <w:tab/>
        <w:t>The total amount of the prize pool will be announced at each draw.</w:t>
      </w:r>
    </w:p>
    <w:p w14:paraId="6427344E" w14:textId="77777777" w:rsidR="00FF0F75" w:rsidRDefault="00FF0F75" w:rsidP="00FF0F75">
      <w:pPr>
        <w:pStyle w:val="GG-body"/>
        <w:ind w:left="284" w:hanging="284"/>
      </w:pPr>
      <w:r>
        <w:t>8.</w:t>
      </w:r>
      <w:r>
        <w:tab/>
      </w:r>
      <w:r w:rsidRPr="00284F8C">
        <w:rPr>
          <w:i/>
          <w:iCs/>
        </w:rPr>
        <w:t>Determination of Winning Numbers</w:t>
      </w:r>
    </w:p>
    <w:p w14:paraId="4F0E8241" w14:textId="77777777" w:rsidR="00FF0F75" w:rsidRDefault="00FF0F75" w:rsidP="00FF0F75">
      <w:pPr>
        <w:pStyle w:val="GG-body"/>
        <w:ind w:left="709" w:hanging="425"/>
      </w:pPr>
      <w:r>
        <w:t>8.1.</w:t>
      </w:r>
      <w:r>
        <w:tab/>
        <w:t>Each draw will be identified by a number.</w:t>
      </w:r>
    </w:p>
    <w:p w14:paraId="7AA7E35B" w14:textId="77777777" w:rsidR="00FF0F75" w:rsidRDefault="00FF0F75" w:rsidP="00FF0F75">
      <w:pPr>
        <w:pStyle w:val="GG-body"/>
        <w:ind w:left="709" w:hanging="425"/>
      </w:pPr>
      <w:r>
        <w:t>8.2.</w:t>
      </w:r>
      <w:r>
        <w:tab/>
        <w:t>Each draw will be conducted using drawing equipment agreed by the Bloc members.</w:t>
      </w:r>
    </w:p>
    <w:p w14:paraId="15CA21E8" w14:textId="77777777" w:rsidR="00FF0F75" w:rsidRDefault="00FF0F75" w:rsidP="00FF0F75">
      <w:pPr>
        <w:pStyle w:val="GG-body"/>
        <w:ind w:left="709" w:hanging="425"/>
      </w:pPr>
      <w:r>
        <w:t>8.3.</w:t>
      </w:r>
      <w:r>
        <w:tab/>
        <w:t>For each draw, the Bloc members will cause 8 numbered balls to be drawn from the drawing equipment.</w:t>
      </w:r>
    </w:p>
    <w:p w14:paraId="068380E6" w14:textId="77777777" w:rsidR="00FF0F75" w:rsidRDefault="00FF0F75" w:rsidP="00FF0F75">
      <w:pPr>
        <w:pStyle w:val="GG-body"/>
        <w:ind w:left="709" w:hanging="425"/>
      </w:pPr>
      <w:r>
        <w:t>8.4.</w:t>
      </w:r>
      <w:r>
        <w:tab/>
        <w:t>The first 6 balls drawn will be the winning numbers and the final 2 balls will be the supplementary numbers.</w:t>
      </w:r>
    </w:p>
    <w:p w14:paraId="7DF4B332" w14:textId="77777777" w:rsidR="00FF0F75" w:rsidRDefault="00FF0F75" w:rsidP="00FF0F75">
      <w:pPr>
        <w:pStyle w:val="GG-body"/>
        <w:ind w:left="709" w:hanging="425"/>
      </w:pPr>
      <w:r>
        <w:t>8.5.</w:t>
      </w:r>
      <w:r>
        <w:tab/>
        <w:t>There will be 6 prize winning divisions in each draw:</w:t>
      </w:r>
    </w:p>
    <w:p w14:paraId="2F8B757C" w14:textId="77777777" w:rsidR="00FF0F75" w:rsidRDefault="00FF0F75" w:rsidP="00FF0F75">
      <w:pPr>
        <w:pStyle w:val="GG-body"/>
        <w:ind w:left="1701" w:hanging="992"/>
      </w:pPr>
      <w:r>
        <w:t>Division 1—</w:t>
      </w:r>
      <w:r>
        <w:tab/>
        <w:t>player(s) who correctly forecast the 6 winning numbers in any one game.</w:t>
      </w:r>
    </w:p>
    <w:p w14:paraId="1426D451" w14:textId="77777777" w:rsidR="00FF0F75" w:rsidRDefault="00FF0F75" w:rsidP="00FF0F75">
      <w:pPr>
        <w:pStyle w:val="GG-body"/>
        <w:ind w:left="1701" w:hanging="992"/>
      </w:pPr>
      <w:r>
        <w:t>Division 2—</w:t>
      </w:r>
      <w:r>
        <w:tab/>
        <w:t>player(s) who correctly forecast any 5 of the 6 winning numbers and either one of the supplementary numbers in any one game.</w:t>
      </w:r>
    </w:p>
    <w:p w14:paraId="30ABD8BB" w14:textId="77777777" w:rsidR="00FF0F75" w:rsidRDefault="00FF0F75" w:rsidP="00FF0F75">
      <w:pPr>
        <w:pStyle w:val="GG-body"/>
        <w:ind w:left="1701" w:hanging="992"/>
      </w:pPr>
      <w:r>
        <w:t>Division 3—</w:t>
      </w:r>
      <w:r>
        <w:tab/>
        <w:t>player(s) who correctly forecast any 5 of the 6 winning numbers in any one game.</w:t>
      </w:r>
    </w:p>
    <w:p w14:paraId="4BA64557" w14:textId="77777777" w:rsidR="00FF0F75" w:rsidRDefault="00FF0F75" w:rsidP="00FF0F75">
      <w:pPr>
        <w:pStyle w:val="GG-body"/>
        <w:ind w:left="1701" w:hanging="992"/>
      </w:pPr>
      <w:r>
        <w:t>Division 4—</w:t>
      </w:r>
      <w:r>
        <w:tab/>
        <w:t>player(s) who correctly forecast any 4 of the 6 winning numbers in any one game.</w:t>
      </w:r>
    </w:p>
    <w:p w14:paraId="44BEF86A" w14:textId="77777777" w:rsidR="00FF0F75" w:rsidRDefault="00FF0F75" w:rsidP="00FF0F75">
      <w:pPr>
        <w:pStyle w:val="GG-body"/>
        <w:ind w:left="1701" w:hanging="992"/>
      </w:pPr>
      <w:r>
        <w:t>Division 5—</w:t>
      </w:r>
      <w:r>
        <w:tab/>
        <w:t xml:space="preserve">player(s) who correctly forecast any 3 of the 6 winning numbers and either or </w:t>
      </w:r>
      <w:proofErr w:type="gramStart"/>
      <w:r>
        <w:t>both of the supplementary</w:t>
      </w:r>
      <w:proofErr w:type="gramEnd"/>
      <w:r>
        <w:t xml:space="preserve"> numbers in any one game.</w:t>
      </w:r>
    </w:p>
    <w:p w14:paraId="6D4CE43B" w14:textId="77777777" w:rsidR="00FF0F75" w:rsidRDefault="00FF0F75" w:rsidP="00FF0F75">
      <w:pPr>
        <w:pStyle w:val="GG-body"/>
        <w:ind w:left="1701" w:hanging="992"/>
      </w:pPr>
      <w:r>
        <w:t>Division 6—</w:t>
      </w:r>
      <w:r>
        <w:tab/>
        <w:t>player(s) who correctly forecast any 3 of the 6 winning numbers in any one game.</w:t>
      </w:r>
    </w:p>
    <w:p w14:paraId="39DC9096" w14:textId="77777777" w:rsidR="00FF0F75" w:rsidRDefault="00FF0F75" w:rsidP="00FF0F75">
      <w:pPr>
        <w:pStyle w:val="GG-body"/>
        <w:ind w:left="284" w:hanging="284"/>
      </w:pPr>
      <w:r>
        <w:t>9.</w:t>
      </w:r>
      <w:r>
        <w:tab/>
      </w:r>
      <w:r w:rsidRPr="00284F8C">
        <w:rPr>
          <w:i/>
          <w:iCs/>
        </w:rPr>
        <w:t>Publication of Results</w:t>
      </w:r>
    </w:p>
    <w:p w14:paraId="5DA3ACB9" w14:textId="77777777" w:rsidR="00FF0F75" w:rsidRDefault="00FF0F75" w:rsidP="00FF0F75">
      <w:pPr>
        <w:pStyle w:val="GG-body"/>
        <w:ind w:left="709" w:hanging="425"/>
      </w:pPr>
      <w:r>
        <w:t>9.1.</w:t>
      </w:r>
      <w:r>
        <w:tab/>
        <w:t>The Master Agent will publish the results of each draw as soon as practicable after each draw.</w:t>
      </w:r>
    </w:p>
    <w:p w14:paraId="6B261410" w14:textId="77777777" w:rsidR="00FF0F75" w:rsidRDefault="00FF0F75" w:rsidP="00FF0F75">
      <w:pPr>
        <w:pStyle w:val="GG-body"/>
        <w:ind w:left="709" w:hanging="425"/>
      </w:pPr>
      <w:r>
        <w:t>9.2.</w:t>
      </w:r>
      <w:r>
        <w:tab/>
        <w:t>The information published may include:</w:t>
      </w:r>
    </w:p>
    <w:p w14:paraId="2EDCA85E" w14:textId="77777777" w:rsidR="00FF0F75" w:rsidRDefault="00FF0F75" w:rsidP="00FF0F75">
      <w:pPr>
        <w:pStyle w:val="GG-body"/>
        <w:ind w:left="1276" w:hanging="567"/>
      </w:pPr>
      <w:r>
        <w:t>9.2.1.</w:t>
      </w:r>
      <w:r>
        <w:tab/>
        <w:t xml:space="preserve">the winning </w:t>
      </w:r>
      <w:proofErr w:type="gramStart"/>
      <w:r>
        <w:t>numbers;</w:t>
      </w:r>
      <w:proofErr w:type="gramEnd"/>
    </w:p>
    <w:p w14:paraId="6233F00B" w14:textId="77777777" w:rsidR="00FF0F75" w:rsidRDefault="00FF0F75" w:rsidP="00FF0F75">
      <w:pPr>
        <w:pStyle w:val="GG-body"/>
        <w:ind w:left="1276" w:hanging="567"/>
      </w:pPr>
      <w:r>
        <w:t>9.2.2.</w:t>
      </w:r>
      <w:r>
        <w:tab/>
        <w:t xml:space="preserve">the amount of the prize pool allocated to each </w:t>
      </w:r>
      <w:proofErr w:type="gramStart"/>
      <w:r>
        <w:t>division;</w:t>
      </w:r>
      <w:proofErr w:type="gramEnd"/>
    </w:p>
    <w:p w14:paraId="48A1F44C" w14:textId="77777777" w:rsidR="00C10832" w:rsidRDefault="00C10832">
      <w:pPr>
        <w:spacing w:after="0" w:line="240" w:lineRule="auto"/>
        <w:jc w:val="left"/>
        <w:rPr>
          <w:rFonts w:eastAsia="Times New Roman"/>
          <w:szCs w:val="17"/>
        </w:rPr>
      </w:pPr>
      <w:r>
        <w:br w:type="page"/>
      </w:r>
    </w:p>
    <w:p w14:paraId="7D8CC449" w14:textId="000B32A1" w:rsidR="00FF0F75" w:rsidRDefault="00FF0F75" w:rsidP="00FF0F75">
      <w:pPr>
        <w:pStyle w:val="GG-body"/>
        <w:ind w:left="1276" w:hanging="567"/>
      </w:pPr>
      <w:r>
        <w:t>9.2.3.</w:t>
      </w:r>
      <w:r>
        <w:tab/>
        <w:t xml:space="preserve">the number of prize winners or provisional prize winners in each </w:t>
      </w:r>
      <w:proofErr w:type="gramStart"/>
      <w:r>
        <w:t>division;</w:t>
      </w:r>
      <w:proofErr w:type="gramEnd"/>
    </w:p>
    <w:p w14:paraId="1C53331C" w14:textId="77777777" w:rsidR="00FF0F75" w:rsidRDefault="00FF0F75" w:rsidP="00FF0F75">
      <w:pPr>
        <w:pStyle w:val="GG-body"/>
        <w:ind w:left="1276" w:hanging="567"/>
      </w:pPr>
      <w:r>
        <w:t>9.2.4.</w:t>
      </w:r>
      <w:r>
        <w:tab/>
        <w:t xml:space="preserve">the value or provisional value of each prize in each </w:t>
      </w:r>
      <w:proofErr w:type="gramStart"/>
      <w:r>
        <w:t>division;</w:t>
      </w:r>
      <w:proofErr w:type="gramEnd"/>
    </w:p>
    <w:p w14:paraId="3EDC8620" w14:textId="77777777" w:rsidR="00FF0F75" w:rsidRDefault="00FF0F75" w:rsidP="00FF0F75">
      <w:pPr>
        <w:pStyle w:val="GG-body"/>
        <w:ind w:left="1276" w:hanging="567"/>
      </w:pPr>
      <w:r>
        <w:t>9.2.5.</w:t>
      </w:r>
      <w:r>
        <w:tab/>
        <w:t xml:space="preserve">the dates when prizes will be </w:t>
      </w:r>
      <w:proofErr w:type="gramStart"/>
      <w:r>
        <w:t>paid;</w:t>
      </w:r>
      <w:proofErr w:type="gramEnd"/>
      <w:r>
        <w:t xml:space="preserve"> </w:t>
      </w:r>
    </w:p>
    <w:p w14:paraId="2D124202" w14:textId="77777777" w:rsidR="00FF0F75" w:rsidRDefault="00FF0F75" w:rsidP="00FF0F75">
      <w:pPr>
        <w:pStyle w:val="GG-body"/>
        <w:ind w:left="1276" w:hanging="567"/>
      </w:pPr>
      <w:r>
        <w:t>9.2.6.</w:t>
      </w:r>
      <w:r>
        <w:tab/>
        <w:t>the date the claim period expires; and</w:t>
      </w:r>
    </w:p>
    <w:p w14:paraId="307B0C09" w14:textId="77777777" w:rsidR="00FF0F75" w:rsidRDefault="00FF0F75" w:rsidP="00FF0F75">
      <w:pPr>
        <w:pStyle w:val="GG-body"/>
        <w:ind w:left="1276" w:hanging="567"/>
      </w:pPr>
      <w:r>
        <w:t>9.2.7.</w:t>
      </w:r>
      <w:r>
        <w:tab/>
        <w:t>the guaranteed or estimated Division 1 prize pool in the next draw.</w:t>
      </w:r>
    </w:p>
    <w:p w14:paraId="7B898FC8" w14:textId="77777777" w:rsidR="00FF0F75" w:rsidRDefault="00FF0F75" w:rsidP="00FF0F75">
      <w:pPr>
        <w:pStyle w:val="GG-body"/>
        <w:ind w:left="284" w:hanging="284"/>
      </w:pPr>
      <w:r>
        <w:t>10.</w:t>
      </w:r>
      <w:r>
        <w:tab/>
      </w:r>
      <w:r w:rsidRPr="00284F8C">
        <w:rPr>
          <w:i/>
          <w:iCs/>
        </w:rPr>
        <w:t>Prize Pool Structure</w:t>
      </w:r>
    </w:p>
    <w:p w14:paraId="675DD5AD" w14:textId="77777777" w:rsidR="00FF0F75" w:rsidRDefault="00FF0F75" w:rsidP="00FF0F75">
      <w:pPr>
        <w:pStyle w:val="GG-body"/>
        <w:ind w:left="709" w:hanging="425"/>
      </w:pPr>
      <w:r>
        <w:t>10.1.</w:t>
      </w:r>
      <w:r>
        <w:tab/>
        <w:t>Only one prize can be won by any one ordinary entry in a game.</w:t>
      </w:r>
    </w:p>
    <w:p w14:paraId="15DB4EF4" w14:textId="77777777" w:rsidR="00FF0F75" w:rsidRDefault="00FF0F75" w:rsidP="00FF0F75">
      <w:pPr>
        <w:pStyle w:val="GG-body"/>
        <w:ind w:left="709" w:hanging="425"/>
      </w:pPr>
      <w:r>
        <w:t>10.2.</w:t>
      </w:r>
      <w:r>
        <w:tab/>
      </w:r>
      <w:r w:rsidRPr="00661F28">
        <w:rPr>
          <w:spacing w:val="-2"/>
        </w:rPr>
        <w:t>60% of the total entry fees received for each draw (or such greater amount as SALC determines in consultation with Bloc members)</w:t>
      </w:r>
      <w:r>
        <w:t xml:space="preserve"> will be allocated as the prize pool.</w:t>
      </w:r>
    </w:p>
    <w:p w14:paraId="197098D8" w14:textId="77777777" w:rsidR="00FF0F75" w:rsidRDefault="00FF0F75" w:rsidP="00FF0F75">
      <w:pPr>
        <w:pStyle w:val="GG-body"/>
        <w:ind w:left="709" w:hanging="425"/>
      </w:pPr>
      <w:r>
        <w:t>10.3.</w:t>
      </w:r>
      <w:r>
        <w:tab/>
        <w:t>Each of the Bloc members must contribute the same percentage of the total entry fees received by them into the prize pool.</w:t>
      </w:r>
    </w:p>
    <w:p w14:paraId="0FA464C6" w14:textId="77777777" w:rsidR="00FF0F75" w:rsidRDefault="00FF0F75" w:rsidP="00FF0F75">
      <w:pPr>
        <w:pStyle w:val="GG-body"/>
        <w:ind w:left="709" w:hanging="425"/>
      </w:pPr>
      <w:r>
        <w:t>10.4.</w:t>
      </w:r>
      <w:r>
        <w:tab/>
      </w:r>
      <w:r w:rsidRPr="00661F28">
        <w:rPr>
          <w:spacing w:val="-2"/>
        </w:rPr>
        <w:t>The total prize pool will be distributed between the prize divisions in accordance with the determination of SALC, after consultation</w:t>
      </w:r>
      <w:r>
        <w:t xml:space="preserve"> with the Bloc members.</w:t>
      </w:r>
    </w:p>
    <w:p w14:paraId="30BAAC4A" w14:textId="77777777" w:rsidR="00FF0F75" w:rsidRDefault="00FF0F75" w:rsidP="00FF0F75">
      <w:pPr>
        <w:pStyle w:val="GG-body"/>
        <w:ind w:left="709" w:hanging="425"/>
      </w:pPr>
      <w:r>
        <w:t>10.5.</w:t>
      </w:r>
      <w:r>
        <w:tab/>
        <w:t>The prize money allocated to each division will be apportioned in equal shares between the winners in that division.</w:t>
      </w:r>
    </w:p>
    <w:p w14:paraId="04705ABE" w14:textId="77777777" w:rsidR="00FF0F75" w:rsidRDefault="00FF0F75" w:rsidP="00FF0F75">
      <w:pPr>
        <w:pStyle w:val="GG-body"/>
        <w:ind w:left="709" w:hanging="425"/>
      </w:pPr>
      <w:r>
        <w:t>10.6.</w:t>
      </w:r>
      <w:r>
        <w:tab/>
        <w:t>Any variation to the prize divisions or the prize pool distributions between the prize divisions, as determined by SALC, will be advised to players by way of the Master Agent’s website and at all selling points, at least fourteen (14) days prior to their operational date.</w:t>
      </w:r>
    </w:p>
    <w:p w14:paraId="6555E5EA" w14:textId="77777777" w:rsidR="00FF0F75" w:rsidRDefault="00FF0F75" w:rsidP="00FF0F75">
      <w:pPr>
        <w:pStyle w:val="GG-body"/>
        <w:ind w:left="709" w:hanging="425"/>
      </w:pPr>
      <w:r>
        <w:t>10.7.</w:t>
      </w:r>
      <w:r>
        <w:tab/>
        <w:t xml:space="preserve">If there is no winner in any of Divisions 2, 3, 4 or 5 of any </w:t>
      </w:r>
      <w:proofErr w:type="gramStart"/>
      <w:r>
        <w:t>draw</w:t>
      </w:r>
      <w:proofErr w:type="gramEnd"/>
      <w:r>
        <w:t>, the prize money allocated to that division will be added to the prize money allocated to the next lower division in which there is a winner.</w:t>
      </w:r>
    </w:p>
    <w:p w14:paraId="2B62395F" w14:textId="77777777" w:rsidR="00FF0F75" w:rsidRPr="00661F28" w:rsidRDefault="00FF0F75" w:rsidP="00FF0F75">
      <w:pPr>
        <w:pStyle w:val="GG-body"/>
        <w:ind w:left="709" w:hanging="425"/>
        <w:rPr>
          <w:spacing w:val="-2"/>
        </w:rPr>
      </w:pPr>
      <w:r>
        <w:t>10.8.</w:t>
      </w:r>
      <w:r>
        <w:tab/>
      </w:r>
      <w:r w:rsidRPr="00661F28">
        <w:rPr>
          <w:spacing w:val="-2"/>
        </w:rPr>
        <w:t>If there is no winner in Division 6 of any draw, the prize money allocated to that division will be added to the Prize Reserve Fund.</w:t>
      </w:r>
    </w:p>
    <w:p w14:paraId="723FB28C" w14:textId="77777777" w:rsidR="00FF0F75" w:rsidRDefault="00FF0F75" w:rsidP="00FF0F75">
      <w:pPr>
        <w:pStyle w:val="GG-body"/>
        <w:ind w:left="709" w:hanging="425"/>
      </w:pPr>
      <w:r>
        <w:t>10.9.</w:t>
      </w:r>
      <w:r>
        <w:tab/>
        <w:t>Notwithstanding any other Rule, the Master Agent may, at its discretion round out the amount of any prize other than a Division 1 prize to the nearest five cents above or below the actual prize otherwise payable. The resulting surplus or deficit will be added to or deducted from the Division 1 prize pool.</w:t>
      </w:r>
    </w:p>
    <w:p w14:paraId="10B1982D" w14:textId="77777777" w:rsidR="00FF0F75" w:rsidRDefault="00FF0F75" w:rsidP="00FF0F75">
      <w:pPr>
        <w:pStyle w:val="GG-body"/>
        <w:ind w:left="284" w:hanging="284"/>
      </w:pPr>
      <w:r>
        <w:t>11.</w:t>
      </w:r>
      <w:r>
        <w:tab/>
      </w:r>
      <w:r w:rsidRPr="00284F8C">
        <w:rPr>
          <w:i/>
          <w:iCs/>
        </w:rPr>
        <w:t>Prize Reserve Fund</w:t>
      </w:r>
    </w:p>
    <w:p w14:paraId="0827BECF" w14:textId="77777777" w:rsidR="00FF0F75" w:rsidRDefault="00FF0F75" w:rsidP="00FF0F75">
      <w:pPr>
        <w:pStyle w:val="GG-body"/>
        <w:ind w:left="709" w:hanging="425"/>
      </w:pPr>
      <w:r>
        <w:t>11.1.</w:t>
      </w:r>
      <w:r>
        <w:tab/>
        <w:t xml:space="preserve">From time to time, SALC may set aside a proportion of the total amount received from entry fees to any draw and, in respect of that draw, the distribution of prizes will be reduced pro rata in all </w:t>
      </w:r>
      <w:proofErr w:type="gramStart"/>
      <w:r>
        <w:t>prize winning</w:t>
      </w:r>
      <w:proofErr w:type="gramEnd"/>
      <w:r>
        <w:t xml:space="preserve"> divisions. The amount set aside will be accumulated by SALC to constitute a pool called the Prize Reserve Fund.</w:t>
      </w:r>
    </w:p>
    <w:p w14:paraId="77CFB11C" w14:textId="77777777" w:rsidR="00FF0F75" w:rsidRDefault="00FF0F75" w:rsidP="00FF0F75">
      <w:pPr>
        <w:pStyle w:val="GG-body"/>
        <w:ind w:left="709" w:hanging="425"/>
      </w:pPr>
      <w:r>
        <w:t>11.2.</w:t>
      </w:r>
      <w:r>
        <w:tab/>
        <w:t>The Prize Reserve Fund will be applied from time to time for or towards the payment of any of the following:</w:t>
      </w:r>
    </w:p>
    <w:p w14:paraId="75CA7BED" w14:textId="77777777" w:rsidR="00FF0F75" w:rsidRDefault="00FF0F75" w:rsidP="00FF0F75">
      <w:pPr>
        <w:pStyle w:val="GG-body"/>
        <w:ind w:left="1276" w:hanging="567"/>
      </w:pPr>
      <w:r>
        <w:t>11.2.1.</w:t>
      </w:r>
      <w:r>
        <w:tab/>
        <w:t xml:space="preserve">prizes in respect of missed prize entries for lotteries conducted by SALC through its Master </w:t>
      </w:r>
      <w:proofErr w:type="gramStart"/>
      <w:r>
        <w:t>Agent;</w:t>
      </w:r>
      <w:proofErr w:type="gramEnd"/>
    </w:p>
    <w:p w14:paraId="74011D91" w14:textId="77777777" w:rsidR="00FF0F75" w:rsidRDefault="00FF0F75" w:rsidP="00FF0F75">
      <w:pPr>
        <w:pStyle w:val="GG-body"/>
        <w:ind w:left="1276" w:hanging="567"/>
      </w:pPr>
      <w:r>
        <w:t>11.2.2.</w:t>
      </w:r>
      <w:r>
        <w:tab/>
        <w:t xml:space="preserve">additional or increased prizes in subsequent lotteries conducted by SALC through its Master </w:t>
      </w:r>
      <w:proofErr w:type="gramStart"/>
      <w:r>
        <w:t>Agent;</w:t>
      </w:r>
      <w:proofErr w:type="gramEnd"/>
    </w:p>
    <w:p w14:paraId="69D84839" w14:textId="77777777" w:rsidR="00FF0F75" w:rsidRDefault="00FF0F75" w:rsidP="00FF0F75">
      <w:pPr>
        <w:pStyle w:val="GG-body"/>
        <w:ind w:left="709"/>
      </w:pPr>
      <w:r>
        <w:t>in such amount(s) and to such player(s) as SALC in its absolute discretion determines.</w:t>
      </w:r>
    </w:p>
    <w:p w14:paraId="295798FC" w14:textId="77777777" w:rsidR="00FF0F75" w:rsidRDefault="00FF0F75" w:rsidP="00FF0F75">
      <w:pPr>
        <w:pStyle w:val="GG-body"/>
        <w:ind w:left="709" w:hanging="425"/>
      </w:pPr>
      <w:r>
        <w:t>11.3.</w:t>
      </w:r>
      <w:r>
        <w:tab/>
        <w:t>The amounts to be set aside and the amounts to be distributed must be agreed with the Bloc members.</w:t>
      </w:r>
    </w:p>
    <w:p w14:paraId="2094D311" w14:textId="77777777" w:rsidR="00FF0F75" w:rsidRDefault="00FF0F75" w:rsidP="00FF0F75">
      <w:pPr>
        <w:pStyle w:val="GG-body"/>
        <w:ind w:left="709" w:hanging="425"/>
      </w:pPr>
      <w:r>
        <w:t>11.4.</w:t>
      </w:r>
      <w:r>
        <w:tab/>
      </w:r>
      <w:proofErr w:type="gramStart"/>
      <w:r>
        <w:t>In the event that</w:t>
      </w:r>
      <w:proofErr w:type="gramEnd"/>
      <w:r>
        <w:t xml:space="preserve"> the game of X Lotto as played on a Saturday is replaced, enhanced, renamed or otherwise varied, the Prize Reserve Fund as constituted by this Rule 11 shall be assigned to the game replacing, enhancing, renaming or otherwise varying the game of X Lotto as played on a Saturday.</w:t>
      </w:r>
    </w:p>
    <w:p w14:paraId="0871ECA6" w14:textId="77777777" w:rsidR="00FF0F75" w:rsidRDefault="00FF0F75" w:rsidP="00FF0F75">
      <w:pPr>
        <w:pStyle w:val="GG-body"/>
        <w:ind w:left="284" w:hanging="284"/>
      </w:pPr>
      <w:r>
        <w:t>12.</w:t>
      </w:r>
      <w:r>
        <w:tab/>
      </w:r>
      <w:r w:rsidRPr="00284F8C">
        <w:rPr>
          <w:i/>
          <w:iCs/>
        </w:rPr>
        <w:t>Jackpots</w:t>
      </w:r>
    </w:p>
    <w:p w14:paraId="15905BFF" w14:textId="77777777" w:rsidR="00FF0F75" w:rsidRDefault="00FF0F75" w:rsidP="00FF0F75">
      <w:pPr>
        <w:pStyle w:val="GG-body"/>
        <w:ind w:left="709" w:hanging="425"/>
      </w:pPr>
      <w:r>
        <w:t>12.1.</w:t>
      </w:r>
      <w:r>
        <w:tab/>
        <w:t>If there is no Division 1 prize winner, that portion of the prize pool that would have been payable to a single Division 1 winner in that draw will be added to or jackpotted with the Division 1 prize money in the next draw, except in the case of a Special Draw in which case Rule 15.1.3 will apply. This jackpotting will continue for no more than 4 consecutive draws. If there is no Division 1 prize winner in the next (or 5th) consecutive draw, the total amount of the jackpot and the Division 1 prize that would have been payable to a single winner in that 5</w:t>
      </w:r>
      <w:r w:rsidRPr="007676F8">
        <w:rPr>
          <w:vertAlign w:val="superscript"/>
        </w:rPr>
        <w:t>th</w:t>
      </w:r>
      <w:r>
        <w:t xml:space="preserve"> draw will be added to the prize money allocated to the next lower division in which there is a winner.</w:t>
      </w:r>
    </w:p>
    <w:p w14:paraId="5E26083F" w14:textId="77777777" w:rsidR="00FF0F75" w:rsidRDefault="00FF0F75" w:rsidP="00FF0F75">
      <w:pPr>
        <w:pStyle w:val="GG-body"/>
        <w:ind w:left="709" w:hanging="425"/>
      </w:pPr>
      <w:r>
        <w:t>12.2.</w:t>
      </w:r>
      <w:r>
        <w:tab/>
        <w:t xml:space="preserve">If the Master Agent guarantees a minimum prize payout in Division 1 of any draw, the amount by which the Master Agent has augmented the portion of the prize pool allocated to Division 1 in that draw will not be </w:t>
      </w:r>
      <w:proofErr w:type="gramStart"/>
      <w:r>
        <w:t>taken into account</w:t>
      </w:r>
      <w:proofErr w:type="gramEnd"/>
      <w:r>
        <w:t xml:space="preserve"> in determining the amount of any jackpot subsequently paid in respect of that division.</w:t>
      </w:r>
    </w:p>
    <w:p w14:paraId="74174515" w14:textId="77777777" w:rsidR="00FF0F75" w:rsidRDefault="00FF0F75" w:rsidP="00FF0F75">
      <w:pPr>
        <w:pStyle w:val="GG-body"/>
        <w:ind w:left="284" w:hanging="284"/>
      </w:pPr>
      <w:r>
        <w:t>13.</w:t>
      </w:r>
      <w:r>
        <w:tab/>
      </w:r>
      <w:r w:rsidRPr="00284F8C">
        <w:rPr>
          <w:i/>
          <w:iCs/>
        </w:rPr>
        <w:t>Prize Claims</w:t>
      </w:r>
    </w:p>
    <w:p w14:paraId="3BC21B8F" w14:textId="77777777" w:rsidR="00FF0F75" w:rsidRDefault="00FF0F75" w:rsidP="00FF0F75">
      <w:pPr>
        <w:pStyle w:val="GG-body"/>
        <w:ind w:left="709" w:hanging="425"/>
      </w:pPr>
      <w:r>
        <w:t>13.1.</w:t>
      </w:r>
      <w:r>
        <w:tab/>
        <w:t>In the case of a Division 1 prize:</w:t>
      </w:r>
    </w:p>
    <w:p w14:paraId="20A80A34" w14:textId="77777777" w:rsidR="00FF0F75" w:rsidRDefault="00FF0F75" w:rsidP="00FF0F75">
      <w:pPr>
        <w:pStyle w:val="GG-body"/>
        <w:ind w:left="1276" w:hanging="567"/>
      </w:pPr>
      <w:r>
        <w:t>13.1.1.</w:t>
      </w:r>
      <w:r>
        <w:tab/>
        <w:t xml:space="preserve">prize money will be distributed after the claim period has </w:t>
      </w:r>
      <w:proofErr w:type="gramStart"/>
      <w:r>
        <w:t>elapsed;</w:t>
      </w:r>
      <w:proofErr w:type="gramEnd"/>
    </w:p>
    <w:p w14:paraId="699C2AC7" w14:textId="77777777" w:rsidR="00FF0F75" w:rsidRDefault="00FF0F75" w:rsidP="00FF0F75">
      <w:pPr>
        <w:pStyle w:val="GG-body"/>
        <w:ind w:left="1276" w:hanging="567"/>
      </w:pPr>
      <w:r>
        <w:t>13.1.2.</w:t>
      </w:r>
      <w:r>
        <w:tab/>
        <w:t xml:space="preserve">claims lodged with the Master Agent within the claim period and determined by the central computer system to be prize winning tickets and any tickets subsequently identified as </w:t>
      </w:r>
      <w:proofErr w:type="gramStart"/>
      <w:r>
        <w:t>prize winning</w:t>
      </w:r>
      <w:proofErr w:type="gramEnd"/>
      <w:r>
        <w:t xml:space="preserve"> tickets will share equally in the prize pool available to winners in their respective division;</w:t>
      </w:r>
    </w:p>
    <w:p w14:paraId="272215D9" w14:textId="77777777" w:rsidR="00FF0F75" w:rsidRDefault="00FF0F75" w:rsidP="00FF0F75">
      <w:pPr>
        <w:pStyle w:val="GG-body"/>
        <w:ind w:left="1276" w:hanging="567"/>
      </w:pPr>
      <w:r>
        <w:t>13.1.3.</w:t>
      </w:r>
      <w:r>
        <w:tab/>
        <w:t>any player who claims to be entitled to a prize won on a printed ticket must lodge a claim at Head Office; and</w:t>
      </w:r>
    </w:p>
    <w:p w14:paraId="61ACDB7B" w14:textId="77777777" w:rsidR="00FF0F75" w:rsidRDefault="00FF0F75" w:rsidP="00FF0F75">
      <w:pPr>
        <w:pStyle w:val="GG-body"/>
        <w:ind w:left="1276" w:hanging="567"/>
      </w:pPr>
      <w:r>
        <w:t>13.1.4.</w:t>
      </w:r>
      <w:r>
        <w:tab/>
        <w:t>prizes payable on an electronic ticket will be paid electronically in accordance with the terms upon which the electronic ticket was issued, following the elapsing of the claim period.</w:t>
      </w:r>
    </w:p>
    <w:p w14:paraId="3F6CD99F" w14:textId="77777777" w:rsidR="00FF0F75" w:rsidRDefault="00FF0F75" w:rsidP="00FF0F75">
      <w:pPr>
        <w:pStyle w:val="GG-body"/>
        <w:ind w:left="709" w:hanging="425"/>
      </w:pPr>
      <w:r>
        <w:t>13.2.</w:t>
      </w:r>
      <w:r>
        <w:tab/>
        <w:t>In the case of prizes other than a Division 1 prize:</w:t>
      </w:r>
    </w:p>
    <w:p w14:paraId="4DE57DBB" w14:textId="77777777" w:rsidR="00FF0F75" w:rsidRDefault="00FF0F75" w:rsidP="00FF0F75">
      <w:pPr>
        <w:pStyle w:val="GG-body"/>
        <w:ind w:left="1276" w:hanging="567"/>
      </w:pPr>
      <w:r>
        <w:t>13.2.1.</w:t>
      </w:r>
      <w:r>
        <w:tab/>
        <w:t xml:space="preserve">prizes payable on a printed ticket will be paid as soon as practicable after the draw either at Head Office or an Agent’s place of business upon presentation of the printed ticket, or as otherwise determined by the Master Agent, subject to these </w:t>
      </w:r>
      <w:proofErr w:type="gramStart"/>
      <w:r>
        <w:t>Rules;</w:t>
      </w:r>
      <w:proofErr w:type="gramEnd"/>
    </w:p>
    <w:p w14:paraId="78154805" w14:textId="77777777" w:rsidR="00FF0F75" w:rsidRDefault="00FF0F75" w:rsidP="00FF0F75">
      <w:pPr>
        <w:pStyle w:val="GG-body"/>
        <w:ind w:left="1276" w:hanging="567"/>
      </w:pPr>
      <w:r>
        <w:t>13.2.2.</w:t>
      </w:r>
      <w:r>
        <w:tab/>
        <w:t xml:space="preserve">prizes payable on an electronic ticket will be paid electronically in accordance with the terms upon which the electronic ticket was issued, as soon as practicable after the draw; and </w:t>
      </w:r>
    </w:p>
    <w:p w14:paraId="6378E6E5" w14:textId="77777777" w:rsidR="00FF0F75" w:rsidRDefault="00FF0F75" w:rsidP="00FF0F75">
      <w:pPr>
        <w:pStyle w:val="GG-body"/>
        <w:ind w:left="1276" w:hanging="567"/>
      </w:pPr>
      <w:r>
        <w:t>13.2.3.</w:t>
      </w:r>
      <w:r>
        <w:tab/>
        <w:t>if a printed or electronic ticket includes a game that has won a prize in Division 2 or a lower division in addition to a Division 1 prize then the lower division prize will not be paid until the Division 1 prize is payable.</w:t>
      </w:r>
    </w:p>
    <w:p w14:paraId="3252008D" w14:textId="77777777" w:rsidR="00C10832" w:rsidRDefault="00C10832">
      <w:pPr>
        <w:spacing w:after="0" w:line="240" w:lineRule="auto"/>
        <w:jc w:val="left"/>
        <w:rPr>
          <w:rFonts w:eastAsia="Times New Roman"/>
          <w:szCs w:val="17"/>
        </w:rPr>
      </w:pPr>
      <w:r>
        <w:br w:type="page"/>
      </w:r>
    </w:p>
    <w:p w14:paraId="303EBB6E" w14:textId="0825EF17" w:rsidR="00FF0F75" w:rsidRDefault="00FF0F75" w:rsidP="00FF0F75">
      <w:pPr>
        <w:pStyle w:val="GG-body"/>
        <w:ind w:left="709" w:hanging="425"/>
      </w:pPr>
      <w:r>
        <w:t>13.3.</w:t>
      </w:r>
      <w:r>
        <w:tab/>
        <w:t>Any player who claims to be entitled to a prize but:</w:t>
      </w:r>
    </w:p>
    <w:p w14:paraId="71A93570" w14:textId="77777777" w:rsidR="00FF0F75" w:rsidRDefault="00FF0F75" w:rsidP="00FF0F75">
      <w:pPr>
        <w:pStyle w:val="GG-body"/>
        <w:ind w:left="1276" w:hanging="567"/>
      </w:pPr>
      <w:r>
        <w:t>13.3.1.</w:t>
      </w:r>
      <w:r>
        <w:tab/>
        <w:t xml:space="preserve">whose ticket has not been identified by the central computer system as a prize winning </w:t>
      </w:r>
      <w:proofErr w:type="gramStart"/>
      <w:r>
        <w:t>ticket;</w:t>
      </w:r>
      <w:proofErr w:type="gramEnd"/>
    </w:p>
    <w:p w14:paraId="0373F8A9" w14:textId="77777777" w:rsidR="00FF0F75" w:rsidRDefault="00FF0F75" w:rsidP="00FF0F75">
      <w:pPr>
        <w:pStyle w:val="GG-body"/>
        <w:ind w:left="1276" w:hanging="567"/>
      </w:pPr>
      <w:r>
        <w:t>13.3.2.</w:t>
      </w:r>
      <w:r>
        <w:tab/>
        <w:t>considers that their ticket has been incorrectly evaluated; or</w:t>
      </w:r>
    </w:p>
    <w:p w14:paraId="13171F53" w14:textId="77777777" w:rsidR="00FF0F75" w:rsidRDefault="00FF0F75" w:rsidP="00FF0F75">
      <w:pPr>
        <w:pStyle w:val="GG-body"/>
        <w:ind w:left="1276" w:hanging="567"/>
      </w:pPr>
      <w:r>
        <w:t>13.3.3.</w:t>
      </w:r>
      <w:r>
        <w:tab/>
        <w:t>has not obtained confirmation that their ticket has won a prize after its evaluation by the central computer system,</w:t>
      </w:r>
    </w:p>
    <w:p w14:paraId="791961E8" w14:textId="77777777" w:rsidR="00FF0F75" w:rsidRDefault="00FF0F75" w:rsidP="00FF0F75">
      <w:pPr>
        <w:pStyle w:val="GG-body"/>
        <w:ind w:left="709"/>
      </w:pPr>
      <w:r>
        <w:t>must lodge a claim with the Master Agent in the case of a printed ticket and with the provider of the electronic ticket in the case of an electronic ticket.</w:t>
      </w:r>
    </w:p>
    <w:p w14:paraId="5DCDE84E" w14:textId="77777777" w:rsidR="00FF0F75" w:rsidRDefault="00FF0F75" w:rsidP="00FF0F75">
      <w:pPr>
        <w:pStyle w:val="GG-body"/>
        <w:ind w:left="709" w:hanging="425"/>
      </w:pPr>
      <w:r>
        <w:t>13.4.</w:t>
      </w:r>
      <w:r>
        <w:tab/>
        <w:t>A claim under Rule 13.1.3 or 13.3:</w:t>
      </w:r>
    </w:p>
    <w:p w14:paraId="3F55EF3F" w14:textId="77777777" w:rsidR="00FF0F75" w:rsidRDefault="00FF0F75" w:rsidP="00FF0F75">
      <w:pPr>
        <w:pStyle w:val="GG-body"/>
        <w:ind w:left="1276" w:hanging="567"/>
      </w:pPr>
      <w:r>
        <w:t>13.4.1.</w:t>
      </w:r>
      <w:r>
        <w:tab/>
        <w:t xml:space="preserve">may be lodged with the Master Agent either personally or by registered </w:t>
      </w:r>
      <w:proofErr w:type="gramStart"/>
      <w:r>
        <w:t>mail;</w:t>
      </w:r>
      <w:proofErr w:type="gramEnd"/>
    </w:p>
    <w:p w14:paraId="5EC827D7" w14:textId="77777777" w:rsidR="00FF0F75" w:rsidRDefault="00FF0F75" w:rsidP="00FF0F75">
      <w:pPr>
        <w:pStyle w:val="GG-body"/>
        <w:ind w:left="1276" w:hanging="567"/>
      </w:pPr>
      <w:r>
        <w:t>13.4.2.</w:t>
      </w:r>
      <w:r>
        <w:tab/>
        <w:t>must reach the Master Agent within 12 months of the relevant day; and</w:t>
      </w:r>
    </w:p>
    <w:p w14:paraId="3FAD48C9" w14:textId="77777777" w:rsidR="00FF0F75" w:rsidRDefault="00FF0F75" w:rsidP="00FF0F75">
      <w:pPr>
        <w:pStyle w:val="GG-body"/>
        <w:ind w:left="1276" w:hanging="567"/>
      </w:pPr>
      <w:r>
        <w:t>13.4.3.</w:t>
      </w:r>
      <w:r>
        <w:tab/>
        <w:t>must be accompanied by the printed ticket in respect of which the claim is made, clearly endorsed with the claimant’s full name and address, and/or proof of purchase.</w:t>
      </w:r>
    </w:p>
    <w:p w14:paraId="75CE0D26" w14:textId="77777777" w:rsidR="00FF0F75" w:rsidRDefault="00FF0F75" w:rsidP="00FF0F75">
      <w:pPr>
        <w:pStyle w:val="GG-body"/>
        <w:ind w:left="709" w:hanging="425"/>
      </w:pPr>
      <w:r>
        <w:t>13.5.</w:t>
      </w:r>
      <w:r>
        <w:tab/>
        <w:t>SALC:</w:t>
      </w:r>
    </w:p>
    <w:p w14:paraId="7CDB6B9A" w14:textId="77777777" w:rsidR="00FF0F75" w:rsidRDefault="00FF0F75" w:rsidP="00FF0F75">
      <w:pPr>
        <w:pStyle w:val="GG-body"/>
        <w:ind w:left="1276" w:hanging="567"/>
      </w:pPr>
      <w:r>
        <w:t>13.5.1.</w:t>
      </w:r>
      <w:r>
        <w:tab/>
        <w:t xml:space="preserve">will not be obliged to recognise any claim not identified as a </w:t>
      </w:r>
      <w:proofErr w:type="gramStart"/>
      <w:r>
        <w:t>prize winning</w:t>
      </w:r>
      <w:proofErr w:type="gramEnd"/>
      <w:r>
        <w:t xml:space="preserve"> ticket by the central computer system and not lodged within 12 months of the relevant day; and</w:t>
      </w:r>
    </w:p>
    <w:p w14:paraId="08BBFC71" w14:textId="77777777" w:rsidR="00FF0F75" w:rsidRDefault="00FF0F75" w:rsidP="00FF0F75">
      <w:pPr>
        <w:pStyle w:val="GG-body"/>
        <w:ind w:left="1276" w:hanging="567"/>
      </w:pPr>
      <w:r>
        <w:t>13.5.2.</w:t>
      </w:r>
      <w:r>
        <w:tab/>
        <w:t>may in its absolute discretion accept or refuse to accept any claim in whole or in part.</w:t>
      </w:r>
    </w:p>
    <w:p w14:paraId="2ED03A84" w14:textId="77777777" w:rsidR="00FF0F75" w:rsidRDefault="00FF0F75" w:rsidP="00FF0F75">
      <w:pPr>
        <w:pStyle w:val="GG-body"/>
        <w:ind w:left="284" w:hanging="284"/>
      </w:pPr>
      <w:r>
        <w:t>14.</w:t>
      </w:r>
      <w:r>
        <w:tab/>
      </w:r>
      <w:r w:rsidRPr="00284F8C">
        <w:rPr>
          <w:i/>
          <w:iCs/>
        </w:rPr>
        <w:t>Ticket Checkers</w:t>
      </w:r>
    </w:p>
    <w:p w14:paraId="0561AE07" w14:textId="77777777" w:rsidR="00FF0F75" w:rsidRDefault="00FF0F75" w:rsidP="00FF0F75">
      <w:pPr>
        <w:pStyle w:val="GG-body"/>
        <w:ind w:left="709" w:hanging="425"/>
      </w:pPr>
      <w:r>
        <w:t>14.1.</w:t>
      </w:r>
      <w:r>
        <w:tab/>
        <w:t>Ticket checkers are located at all selling points except an internet site and are linked to the central computer system via the selling point terminal.</w:t>
      </w:r>
    </w:p>
    <w:p w14:paraId="0F5DEE61" w14:textId="77777777" w:rsidR="00FF0F75" w:rsidRDefault="00FF0F75" w:rsidP="00FF0F75">
      <w:pPr>
        <w:pStyle w:val="GG-body"/>
        <w:ind w:left="709" w:hanging="425"/>
      </w:pPr>
      <w:r>
        <w:t>14.2.</w:t>
      </w:r>
      <w:r>
        <w:tab/>
        <w:t>A player can obtain the prize status of a printed ticket by inserting the bar code of each printed ticket into the scanning device.</w:t>
      </w:r>
    </w:p>
    <w:p w14:paraId="218EBCAF" w14:textId="77777777" w:rsidR="00FF0F75" w:rsidRDefault="00FF0F75" w:rsidP="00FF0F75">
      <w:pPr>
        <w:pStyle w:val="GG-body"/>
        <w:ind w:left="709" w:hanging="425"/>
      </w:pPr>
      <w:r>
        <w:t>14.3.</w:t>
      </w:r>
      <w:r>
        <w:tab/>
        <w:t xml:space="preserve">A </w:t>
      </w:r>
      <w:proofErr w:type="gramStart"/>
      <w:r>
        <w:t>prize winning</w:t>
      </w:r>
      <w:proofErr w:type="gramEnd"/>
      <w:r>
        <w:t xml:space="preserve"> ticket must be identified by the central computer system as a prize winning ticket before payment of the prize is made.</w:t>
      </w:r>
    </w:p>
    <w:p w14:paraId="7BE936F3" w14:textId="77777777" w:rsidR="00FF0F75" w:rsidRDefault="00FF0F75" w:rsidP="00FF0F75">
      <w:pPr>
        <w:pStyle w:val="GG-body"/>
        <w:ind w:left="284" w:hanging="284"/>
      </w:pPr>
      <w:r>
        <w:t>15.</w:t>
      </w:r>
      <w:r>
        <w:tab/>
      </w:r>
      <w:r w:rsidRPr="00284F8C">
        <w:rPr>
          <w:i/>
          <w:iCs/>
        </w:rPr>
        <w:t>Special Draw</w:t>
      </w:r>
    </w:p>
    <w:p w14:paraId="3CEDFD04" w14:textId="77777777" w:rsidR="00FF0F75" w:rsidRDefault="00FF0F75" w:rsidP="00FF0F75">
      <w:pPr>
        <w:pStyle w:val="GG-body"/>
        <w:ind w:left="709" w:hanging="425"/>
      </w:pPr>
      <w:r>
        <w:t>15.1.</w:t>
      </w:r>
      <w:r>
        <w:tab/>
        <w:t>The Master Agent may, from time to time declare a Saturday X Lotto draw to be a Special Draw with a guaranteed Division 1 prize for a maximum number of winners as determined by the Master Agent prior to the conduct of the declared draw. The following provisions will apply:</w:t>
      </w:r>
    </w:p>
    <w:p w14:paraId="11105C4C" w14:textId="77777777" w:rsidR="00FF0F75" w:rsidRDefault="00FF0F75" w:rsidP="00FF0F75">
      <w:pPr>
        <w:pStyle w:val="GG-body"/>
        <w:ind w:left="1276" w:hanging="567"/>
      </w:pPr>
      <w:r>
        <w:t>15.1.1.</w:t>
      </w:r>
      <w:r>
        <w:tab/>
        <w:t>If the total number of Division 1 prize winners is less than or equal to the maximum number of winners as determined by the Master Agent, then each prize winner will receive a guaranteed Division 1 prize.</w:t>
      </w:r>
    </w:p>
    <w:p w14:paraId="3BB17AEB" w14:textId="77777777" w:rsidR="00FF0F75" w:rsidRDefault="00FF0F75" w:rsidP="00FF0F75">
      <w:pPr>
        <w:pStyle w:val="GG-body"/>
        <w:ind w:left="1276" w:hanging="567"/>
      </w:pPr>
      <w:r>
        <w:t>15.1.2.</w:t>
      </w:r>
      <w:r>
        <w:tab/>
        <w:t>If the total number of Division 1 prize winners is greater than the maximum number of winners as determined by the Master Agent, then the total of all guaranteed Division 1 prizes will be apportioned in equal shares between the winners in accordance with Rule 10.5.</w:t>
      </w:r>
    </w:p>
    <w:p w14:paraId="22C562C3" w14:textId="77777777" w:rsidR="00FF0F75" w:rsidRDefault="00FF0F75" w:rsidP="00FF0F75">
      <w:pPr>
        <w:pStyle w:val="GG-body"/>
        <w:ind w:left="1276" w:hanging="567"/>
      </w:pPr>
      <w:r>
        <w:t>15.1.3.</w:t>
      </w:r>
      <w:r>
        <w:tab/>
        <w:t>If there is no Division 1 prize winner in a Special Draw, the portion of the prize pool that would have been payable to Division 1 in the Special Draw will be added to the Prize Reserve Fund and applied in accordance with Rule 11.2.</w:t>
      </w:r>
    </w:p>
    <w:p w14:paraId="096AA112" w14:textId="77777777" w:rsidR="00FF0F75" w:rsidRDefault="00FF0F75" w:rsidP="00FF0F75">
      <w:pPr>
        <w:pStyle w:val="GG-body"/>
        <w:ind w:left="1276" w:hanging="567"/>
      </w:pPr>
      <w:r>
        <w:t>15.1.4.</w:t>
      </w:r>
      <w:r>
        <w:tab/>
        <w:t>If the total of all Division 1 prizes payable in a Special Draw is less than the Division 1 prize pool, then the balance of the Division 1 prize pool that has not been won in the Special Draw will be added to the Prize Reserve Fund and applied in accordance with Rule 11.2.</w:t>
      </w:r>
    </w:p>
    <w:p w14:paraId="5AB1D4ED" w14:textId="77777777" w:rsidR="00FF0F75" w:rsidRDefault="00FF0F75" w:rsidP="00FF0F75">
      <w:pPr>
        <w:pStyle w:val="GG-Title2"/>
      </w:pPr>
      <w:r>
        <w:t>Schedule</w:t>
      </w:r>
    </w:p>
    <w:p w14:paraId="73427A6F" w14:textId="77777777" w:rsidR="00FF0F75" w:rsidRPr="00007B11" w:rsidRDefault="00FF0F75" w:rsidP="00FF0F75">
      <w:pPr>
        <w:pStyle w:val="GG-body"/>
        <w:rPr>
          <w:i/>
          <w:iCs/>
        </w:rPr>
      </w:pPr>
      <w:r w:rsidRPr="00007B11">
        <w:rPr>
          <w:i/>
          <w:iCs/>
        </w:rPr>
        <w:t>Date of operation of these Rules:</w:t>
      </w:r>
    </w:p>
    <w:p w14:paraId="585FFB92" w14:textId="77777777" w:rsidR="00FF0F75" w:rsidRDefault="00FF0F75" w:rsidP="00FF0F75">
      <w:pPr>
        <w:pStyle w:val="GG-body"/>
      </w:pPr>
      <w:r>
        <w:t>6 May 2024</w:t>
      </w:r>
    </w:p>
    <w:p w14:paraId="7542E4A1" w14:textId="77777777" w:rsidR="00FF0F75" w:rsidRDefault="00FF0F75" w:rsidP="00FF0F75">
      <w:pPr>
        <w:pStyle w:val="GG-Signature"/>
      </w:pPr>
      <w:r>
        <w:t>© The Crown in right of the State of South Australia 2024</w:t>
      </w:r>
    </w:p>
    <w:p w14:paraId="2249F777" w14:textId="77777777" w:rsidR="00FF0F75" w:rsidRDefault="00FF0F75" w:rsidP="00FF0F75">
      <w:pPr>
        <w:pStyle w:val="GG-body"/>
        <w:pBdr>
          <w:top w:val="single" w:sz="4" w:space="1" w:color="auto"/>
        </w:pBdr>
        <w:spacing w:before="100" w:after="0" w:line="14" w:lineRule="exact"/>
        <w:jc w:val="center"/>
      </w:pPr>
    </w:p>
    <w:p w14:paraId="0AA75731" w14:textId="77777777" w:rsidR="00FF0F75" w:rsidRPr="00007B11" w:rsidRDefault="00FF0F75" w:rsidP="00FF0F75">
      <w:pPr>
        <w:pStyle w:val="Galley"/>
        <w:spacing w:after="0"/>
      </w:pPr>
    </w:p>
    <w:p w14:paraId="0492928F" w14:textId="77777777" w:rsidR="00D438BE" w:rsidRDefault="00D438BE" w:rsidP="00D438BE">
      <w:pPr>
        <w:pStyle w:val="GG-body"/>
      </w:pPr>
      <w:r>
        <w:t>[</w:t>
      </w:r>
      <w:r w:rsidRPr="00886A02">
        <w:rPr>
          <w:smallCaps/>
        </w:rPr>
        <w:t>Republished</w:t>
      </w:r>
      <w:r>
        <w:t>]</w:t>
      </w:r>
    </w:p>
    <w:p w14:paraId="060D2882" w14:textId="77777777" w:rsidR="00D438BE" w:rsidRDefault="00D438BE" w:rsidP="00D438BE">
      <w:pPr>
        <w:pStyle w:val="GG-body"/>
        <w:spacing w:after="240"/>
      </w:pPr>
      <w:r>
        <w:t xml:space="preserve">IN the </w:t>
      </w:r>
      <w:r w:rsidRPr="00905F7D">
        <w:rPr>
          <w:i/>
          <w:iCs/>
        </w:rPr>
        <w:t>South Australian Government Gazette</w:t>
      </w:r>
      <w:r>
        <w:t xml:space="preserve"> No. 28, dated 18 April 2024 on page 739, under the heading </w:t>
      </w:r>
      <w:r w:rsidRPr="00CA67E4">
        <w:rPr>
          <w:i/>
          <w:iCs/>
        </w:rPr>
        <w:t>State Lotteries Act 1966</w:t>
      </w:r>
      <w:r>
        <w:t xml:space="preserve"> (SA), being the second notice on that page, is missing information and should be replaced with the following:</w:t>
      </w:r>
    </w:p>
    <w:p w14:paraId="41D7AB50" w14:textId="77777777" w:rsidR="00D438BE" w:rsidRDefault="00D438BE" w:rsidP="00D438BE">
      <w:pPr>
        <w:pStyle w:val="GG-Title1"/>
      </w:pPr>
      <w:r>
        <w:t>State Lotteries Act 1966 (SA)</w:t>
      </w:r>
    </w:p>
    <w:p w14:paraId="09D3FCB9" w14:textId="77777777" w:rsidR="00D438BE" w:rsidRDefault="00D438BE" w:rsidP="00D438BE">
      <w:pPr>
        <w:pStyle w:val="GG-Title2"/>
      </w:pPr>
      <w:r>
        <w:t>Lotteries (Super 66) Rules</w:t>
      </w:r>
    </w:p>
    <w:p w14:paraId="249304D3" w14:textId="77777777" w:rsidR="00D438BE" w:rsidRPr="00D001E8" w:rsidRDefault="00D438BE" w:rsidP="00D438BE">
      <w:pPr>
        <w:pStyle w:val="GG-body"/>
        <w:ind w:left="284" w:hanging="284"/>
      </w:pPr>
      <w:r w:rsidRPr="00D001E8">
        <w:t>1.</w:t>
      </w:r>
      <w:r w:rsidRPr="00D001E8">
        <w:tab/>
      </w:r>
      <w:r w:rsidRPr="00772277">
        <w:rPr>
          <w:i/>
          <w:iCs/>
        </w:rPr>
        <w:t>Preliminary</w:t>
      </w:r>
    </w:p>
    <w:p w14:paraId="372CCE4C" w14:textId="77777777" w:rsidR="00D438BE" w:rsidRDefault="00D438BE" w:rsidP="00D438BE">
      <w:pPr>
        <w:pStyle w:val="GG-body"/>
        <w:ind w:left="709" w:hanging="425"/>
      </w:pPr>
      <w:r>
        <w:t>1.1</w:t>
      </w:r>
      <w:r>
        <w:tab/>
        <w:t xml:space="preserve">These Rules may be cited as the </w:t>
      </w:r>
      <w:r w:rsidRPr="009C4AF7">
        <w:t>Lotteries (Super 66) Amendment Rules 2024 (No. 1)</w:t>
      </w:r>
      <w:r>
        <w:t>.</w:t>
      </w:r>
    </w:p>
    <w:p w14:paraId="4CF30390" w14:textId="77777777" w:rsidR="00D438BE" w:rsidRDefault="00D438BE" w:rsidP="00D438BE">
      <w:pPr>
        <w:pStyle w:val="GG-body"/>
        <w:ind w:left="709" w:hanging="425"/>
      </w:pPr>
      <w:r>
        <w:t>1.2</w:t>
      </w:r>
      <w:r>
        <w:tab/>
      </w:r>
      <w:r w:rsidRPr="009C4AF7">
        <w:rPr>
          <w:spacing w:val="-4"/>
        </w:rPr>
        <w:t xml:space="preserve">The Lotteries (Super 66) Rules made under the </w:t>
      </w:r>
      <w:r w:rsidRPr="009C4AF7">
        <w:rPr>
          <w:i/>
          <w:iCs/>
          <w:spacing w:val="-4"/>
        </w:rPr>
        <w:t>State Lotteries Act 1966</w:t>
      </w:r>
      <w:r w:rsidRPr="009C4AF7">
        <w:rPr>
          <w:spacing w:val="-4"/>
        </w:rPr>
        <w:t xml:space="preserve"> and published in the Government Gazette</w:t>
      </w:r>
      <w:r w:rsidRPr="009C4AF7">
        <w:rPr>
          <w:i/>
          <w:iCs/>
          <w:spacing w:val="-4"/>
        </w:rPr>
        <w:t xml:space="preserve"> </w:t>
      </w:r>
      <w:r w:rsidRPr="009C4AF7">
        <w:rPr>
          <w:spacing w:val="-4"/>
        </w:rPr>
        <w:t>on 27 October 2016</w:t>
      </w:r>
      <w:r w:rsidRPr="005756AD">
        <w:t xml:space="preserve"> are herein after referred to as the </w:t>
      </w:r>
      <w:r>
        <w:t>“</w:t>
      </w:r>
      <w:r w:rsidRPr="005756AD">
        <w:t>Principal Rules</w:t>
      </w:r>
      <w:r>
        <w:t>”</w:t>
      </w:r>
      <w:r w:rsidRPr="005756AD">
        <w:t>.</w:t>
      </w:r>
    </w:p>
    <w:p w14:paraId="21DC8FDE" w14:textId="77777777" w:rsidR="00D438BE" w:rsidRDefault="00D438BE" w:rsidP="00D438BE">
      <w:pPr>
        <w:pStyle w:val="GG-body"/>
        <w:ind w:left="709" w:hanging="425"/>
      </w:pPr>
      <w:r>
        <w:t>1.3</w:t>
      </w:r>
      <w:r>
        <w:tab/>
      </w:r>
      <w:r w:rsidRPr="005756AD">
        <w:t>The Principal Rules are hereby amended effective from 19 May 2024 and these Rules will take effect immediately thereafter, except as provided in these Rules.</w:t>
      </w:r>
    </w:p>
    <w:p w14:paraId="25880859" w14:textId="77777777" w:rsidR="00D438BE" w:rsidRPr="00D001E8" w:rsidRDefault="00D438BE" w:rsidP="00D438BE">
      <w:pPr>
        <w:pStyle w:val="GG-body"/>
        <w:ind w:left="284" w:hanging="284"/>
      </w:pPr>
      <w:r w:rsidRPr="00D001E8">
        <w:t>2.</w:t>
      </w:r>
      <w:r w:rsidRPr="00D001E8">
        <w:tab/>
      </w:r>
      <w:r w:rsidRPr="00772277">
        <w:rPr>
          <w:i/>
          <w:iCs/>
        </w:rPr>
        <w:t>Amendment of Rules</w:t>
      </w:r>
    </w:p>
    <w:p w14:paraId="6EB509DB" w14:textId="77777777" w:rsidR="00D438BE" w:rsidRDefault="00D438BE" w:rsidP="00D438BE">
      <w:pPr>
        <w:pStyle w:val="GG-body"/>
        <w:ind w:left="709" w:hanging="425"/>
      </w:pPr>
      <w:r>
        <w:t>2.1</w:t>
      </w:r>
      <w:r>
        <w:tab/>
      </w:r>
      <w:r w:rsidRPr="00204AFC">
        <w:t>The Principal Rules are deleted and the Rules as annexed are to be substituted therefor.</w:t>
      </w:r>
    </w:p>
    <w:p w14:paraId="32481A5C" w14:textId="77777777" w:rsidR="00D438BE" w:rsidRDefault="00D438BE" w:rsidP="00D438BE">
      <w:pPr>
        <w:pStyle w:val="GG-SDated"/>
        <w:spacing w:after="80"/>
      </w:pPr>
      <w:r>
        <w:t>Dated: 25 March 2024</w:t>
      </w:r>
    </w:p>
    <w:p w14:paraId="13280262" w14:textId="77777777" w:rsidR="00D438BE" w:rsidRDefault="00D438BE" w:rsidP="00D438BE">
      <w:pPr>
        <w:pStyle w:val="GG-body"/>
      </w:pPr>
      <w:r>
        <w:t>The Common Seal of the Lotteries Commission of South Australia was affixed pursuant to a resolution of the Commissioner,</w:t>
      </w:r>
    </w:p>
    <w:p w14:paraId="00F01D9B" w14:textId="77777777" w:rsidR="00D438BE" w:rsidRDefault="00D438BE" w:rsidP="00D438BE">
      <w:pPr>
        <w:pStyle w:val="GG-SName"/>
      </w:pPr>
      <w:r>
        <w:t>Phuong Chau</w:t>
      </w:r>
    </w:p>
    <w:p w14:paraId="16AC7909" w14:textId="77777777" w:rsidR="00D438BE" w:rsidRDefault="00D438BE" w:rsidP="00D438BE">
      <w:pPr>
        <w:pStyle w:val="GG-Signature"/>
      </w:pPr>
      <w:r>
        <w:t>Commissioner</w:t>
      </w:r>
    </w:p>
    <w:p w14:paraId="71AC0ACF" w14:textId="77777777" w:rsidR="00D438BE" w:rsidRDefault="00D438BE" w:rsidP="00D438BE">
      <w:pPr>
        <w:pStyle w:val="GG-body"/>
        <w:spacing w:after="0"/>
        <w:jc w:val="center"/>
      </w:pPr>
      <w:r>
        <w:t>Approved,</w:t>
      </w:r>
    </w:p>
    <w:p w14:paraId="7027A9E9" w14:textId="77777777" w:rsidR="00D438BE" w:rsidRDefault="00D438BE" w:rsidP="00D438BE">
      <w:pPr>
        <w:pStyle w:val="GG-SName"/>
      </w:pPr>
      <w:r>
        <w:t xml:space="preserve">Hon Stephen </w:t>
      </w:r>
      <w:proofErr w:type="spellStart"/>
      <w:r>
        <w:t>Mullighan</w:t>
      </w:r>
      <w:proofErr w:type="spellEnd"/>
      <w:r>
        <w:t xml:space="preserve"> MP</w:t>
      </w:r>
    </w:p>
    <w:p w14:paraId="3CAE37DF" w14:textId="77777777" w:rsidR="00D438BE" w:rsidRDefault="00D438BE" w:rsidP="00D438BE">
      <w:pPr>
        <w:pStyle w:val="GG-Signature"/>
      </w:pPr>
      <w:r>
        <w:t>Treasurer</w:t>
      </w:r>
    </w:p>
    <w:p w14:paraId="232C4C5D" w14:textId="77777777" w:rsidR="00182C72" w:rsidRDefault="00182C72" w:rsidP="00182C72">
      <w:pPr>
        <w:pBdr>
          <w:top w:val="single" w:sz="4" w:space="1" w:color="auto"/>
        </w:pBdr>
        <w:spacing w:before="100" w:line="14" w:lineRule="exact"/>
        <w:ind w:left="1080" w:right="1080"/>
        <w:jc w:val="center"/>
      </w:pPr>
    </w:p>
    <w:p w14:paraId="2389F61D" w14:textId="44EE00A0" w:rsidR="00D438BE" w:rsidRDefault="00D438BE" w:rsidP="00D438BE">
      <w:pPr>
        <w:pStyle w:val="GG-Title1"/>
        <w:spacing w:before="120"/>
      </w:pPr>
      <w:r>
        <w:t>State Lotteries Act 1966</w:t>
      </w:r>
    </w:p>
    <w:p w14:paraId="7EB37BD8" w14:textId="77777777" w:rsidR="00D438BE" w:rsidRDefault="00D438BE" w:rsidP="00A77E10">
      <w:pPr>
        <w:pStyle w:val="GG-Title2"/>
        <w:spacing w:after="60"/>
      </w:pPr>
      <w:r>
        <w:t>Lotteries (Super 66) Rules</w:t>
      </w:r>
    </w:p>
    <w:p w14:paraId="46A2FEFC" w14:textId="77777777" w:rsidR="00D438BE" w:rsidRDefault="00D438BE" w:rsidP="00D438BE">
      <w:pPr>
        <w:pStyle w:val="GG-Title3"/>
        <w:spacing w:after="0"/>
      </w:pPr>
      <w:r>
        <w:t xml:space="preserve">This consolidation includes amendments as </w:t>
      </w:r>
      <w:proofErr w:type="gramStart"/>
      <w:r>
        <w:t>at</w:t>
      </w:r>
      <w:proofErr w:type="gramEnd"/>
      <w:r>
        <w:t xml:space="preserve"> 19 May 2024.</w:t>
      </w:r>
    </w:p>
    <w:p w14:paraId="761CEA93" w14:textId="77777777" w:rsidR="00D438BE" w:rsidRDefault="00D438BE" w:rsidP="00A77E10">
      <w:pPr>
        <w:pStyle w:val="GG-Title3"/>
        <w:spacing w:after="60"/>
      </w:pPr>
      <w:r>
        <w:t xml:space="preserve">It is provided for convenient reference only and regard should be had to the full text of the Lottery Rules and </w:t>
      </w:r>
      <w:r>
        <w:br/>
        <w:t>amendments as published in the South Australian Government Gazette from time to time.</w:t>
      </w:r>
    </w:p>
    <w:p w14:paraId="4E601239" w14:textId="77777777" w:rsidR="00D438BE" w:rsidRPr="00880281" w:rsidRDefault="00D438BE" w:rsidP="00A77E10">
      <w:pPr>
        <w:pStyle w:val="GG-body"/>
        <w:spacing w:after="0"/>
        <w:jc w:val="center"/>
        <w:rPr>
          <w:b/>
          <w:bCs/>
        </w:rPr>
      </w:pPr>
      <w:r w:rsidRPr="00880281">
        <w:rPr>
          <w:b/>
          <w:bCs/>
        </w:rPr>
        <w:t>Arrangement</w:t>
      </w:r>
    </w:p>
    <w:p w14:paraId="56A7E242" w14:textId="77777777" w:rsidR="00D438BE" w:rsidRDefault="00D438BE" w:rsidP="00A77E10">
      <w:pPr>
        <w:pStyle w:val="GG-body"/>
        <w:spacing w:after="60"/>
        <w:ind w:left="284" w:hanging="284"/>
      </w:pPr>
      <w:r>
        <w:t>1.</w:t>
      </w:r>
      <w:r>
        <w:tab/>
      </w:r>
      <w:r w:rsidRPr="00301AFC">
        <w:rPr>
          <w:i/>
          <w:iCs/>
        </w:rPr>
        <w:t>Preliminary</w:t>
      </w:r>
    </w:p>
    <w:p w14:paraId="019FD7BF" w14:textId="77777777" w:rsidR="00D438BE" w:rsidRDefault="00D438BE" w:rsidP="00D438BE">
      <w:pPr>
        <w:pStyle w:val="GG-body"/>
        <w:spacing w:after="40"/>
        <w:ind w:left="709" w:hanging="425"/>
      </w:pPr>
      <w:r>
        <w:t>1.1.</w:t>
      </w:r>
      <w:r>
        <w:tab/>
        <w:t>Citation</w:t>
      </w:r>
    </w:p>
    <w:p w14:paraId="6C245EB9" w14:textId="77777777" w:rsidR="00D438BE" w:rsidRDefault="00D438BE" w:rsidP="00D438BE">
      <w:pPr>
        <w:pStyle w:val="GG-body"/>
        <w:spacing w:after="40"/>
        <w:ind w:left="709" w:hanging="425"/>
      </w:pPr>
      <w:r>
        <w:t>1.2.</w:t>
      </w:r>
      <w:r>
        <w:tab/>
        <w:t>Commencement</w:t>
      </w:r>
    </w:p>
    <w:p w14:paraId="4A52E315" w14:textId="77777777" w:rsidR="00D438BE" w:rsidRDefault="00D438BE" w:rsidP="00D438BE">
      <w:pPr>
        <w:pStyle w:val="GG-body"/>
        <w:spacing w:after="40"/>
        <w:ind w:left="709" w:hanging="425"/>
      </w:pPr>
      <w:r>
        <w:t>1.3.</w:t>
      </w:r>
      <w:r>
        <w:tab/>
        <w:t>Lotteries (General) Rules</w:t>
      </w:r>
    </w:p>
    <w:p w14:paraId="68DE7604" w14:textId="77777777" w:rsidR="00D438BE" w:rsidRDefault="00D438BE" w:rsidP="009A0927">
      <w:pPr>
        <w:pStyle w:val="GG-body"/>
        <w:spacing w:after="60"/>
        <w:ind w:left="709" w:hanging="425"/>
      </w:pPr>
      <w:r>
        <w:t>1.4.</w:t>
      </w:r>
      <w:r>
        <w:tab/>
        <w:t>Application</w:t>
      </w:r>
    </w:p>
    <w:p w14:paraId="39626C0B" w14:textId="77777777" w:rsidR="00D438BE" w:rsidRDefault="00D438BE" w:rsidP="00A77E10">
      <w:pPr>
        <w:pStyle w:val="GG-body"/>
        <w:spacing w:after="60"/>
        <w:ind w:left="284" w:hanging="284"/>
      </w:pPr>
      <w:r>
        <w:t>2.</w:t>
      </w:r>
      <w:r>
        <w:tab/>
      </w:r>
      <w:r w:rsidRPr="00A77E10">
        <w:rPr>
          <w:i/>
          <w:iCs/>
        </w:rPr>
        <w:t>Interpretation</w:t>
      </w:r>
    </w:p>
    <w:p w14:paraId="0FD7ADC0" w14:textId="77777777" w:rsidR="00D438BE" w:rsidRDefault="00D438BE" w:rsidP="009A0927">
      <w:pPr>
        <w:pStyle w:val="GG-body"/>
        <w:spacing w:after="60"/>
        <w:ind w:left="709" w:hanging="425"/>
      </w:pPr>
      <w:r>
        <w:t>2.1.</w:t>
      </w:r>
      <w:r>
        <w:tab/>
        <w:t>Definitions</w:t>
      </w:r>
    </w:p>
    <w:p w14:paraId="60316ABA" w14:textId="77777777" w:rsidR="00D438BE" w:rsidRDefault="00D438BE" w:rsidP="00A77E10">
      <w:pPr>
        <w:pStyle w:val="GG-body"/>
        <w:spacing w:after="60"/>
        <w:ind w:left="284" w:hanging="284"/>
      </w:pPr>
      <w:r>
        <w:t>3.</w:t>
      </w:r>
      <w:r>
        <w:tab/>
      </w:r>
      <w:r w:rsidRPr="00A77E10">
        <w:rPr>
          <w:i/>
          <w:iCs/>
        </w:rPr>
        <w:t>Ordinary Entry</w:t>
      </w:r>
    </w:p>
    <w:p w14:paraId="62D84273" w14:textId="77777777" w:rsidR="00D438BE" w:rsidRDefault="00D438BE" w:rsidP="00D438BE">
      <w:pPr>
        <w:pStyle w:val="GG-body"/>
        <w:spacing w:after="40"/>
        <w:ind w:left="709" w:hanging="425"/>
      </w:pPr>
      <w:r>
        <w:t>3.1.</w:t>
      </w:r>
      <w:r>
        <w:tab/>
        <w:t>Creation</w:t>
      </w:r>
    </w:p>
    <w:p w14:paraId="1D7A30AA" w14:textId="77777777" w:rsidR="00D438BE" w:rsidRDefault="00D438BE" w:rsidP="00D438BE">
      <w:pPr>
        <w:pStyle w:val="GG-body"/>
        <w:spacing w:after="40"/>
        <w:ind w:left="709" w:hanging="425"/>
      </w:pPr>
      <w:r>
        <w:t>3.2.</w:t>
      </w:r>
      <w:r>
        <w:tab/>
        <w:t>Participation of ordinary entry</w:t>
      </w:r>
    </w:p>
    <w:p w14:paraId="73A99909" w14:textId="77777777" w:rsidR="00D438BE" w:rsidRDefault="00D438BE" w:rsidP="00D438BE">
      <w:pPr>
        <w:pStyle w:val="GG-body"/>
        <w:spacing w:after="40"/>
        <w:ind w:left="709" w:hanging="425"/>
      </w:pPr>
      <w:r>
        <w:t>3.3.</w:t>
      </w:r>
      <w:r>
        <w:tab/>
        <w:t>Minimum number of games</w:t>
      </w:r>
    </w:p>
    <w:p w14:paraId="4C60DFB6" w14:textId="77777777" w:rsidR="00D438BE" w:rsidRDefault="00D438BE" w:rsidP="00D438BE">
      <w:pPr>
        <w:pStyle w:val="GG-body"/>
        <w:spacing w:after="40"/>
        <w:ind w:left="709" w:hanging="425"/>
      </w:pPr>
      <w:r>
        <w:t>3.4.</w:t>
      </w:r>
      <w:r>
        <w:tab/>
        <w:t>Maximum number of games</w:t>
      </w:r>
    </w:p>
    <w:p w14:paraId="3B732342" w14:textId="77777777" w:rsidR="00D438BE" w:rsidRDefault="00D438BE" w:rsidP="00D438BE">
      <w:pPr>
        <w:pStyle w:val="GG-body"/>
        <w:spacing w:after="40"/>
        <w:ind w:left="709" w:hanging="425"/>
      </w:pPr>
      <w:r>
        <w:t>3.5.</w:t>
      </w:r>
      <w:r>
        <w:tab/>
        <w:t>Advance entry</w:t>
      </w:r>
    </w:p>
    <w:p w14:paraId="4B1C6228" w14:textId="77777777" w:rsidR="00D438BE" w:rsidRDefault="00D438BE" w:rsidP="00D438BE">
      <w:pPr>
        <w:pStyle w:val="GG-body"/>
        <w:spacing w:after="40"/>
        <w:ind w:left="709" w:hanging="425"/>
      </w:pPr>
      <w:r>
        <w:t>3.6.</w:t>
      </w:r>
      <w:r>
        <w:tab/>
        <w:t>Maximum number of games for an ordinary entry</w:t>
      </w:r>
    </w:p>
    <w:p w14:paraId="1AEE87CD" w14:textId="77777777" w:rsidR="00D438BE" w:rsidRDefault="00D438BE" w:rsidP="00D438BE">
      <w:pPr>
        <w:pStyle w:val="GG-body"/>
        <w:spacing w:after="40"/>
        <w:ind w:left="709" w:hanging="425"/>
      </w:pPr>
      <w:r>
        <w:t>3.7.</w:t>
      </w:r>
      <w:r>
        <w:tab/>
        <w:t>Entry in conjunction with another online lottery</w:t>
      </w:r>
    </w:p>
    <w:p w14:paraId="4BDC9332" w14:textId="77777777" w:rsidR="00D438BE" w:rsidRDefault="00D438BE" w:rsidP="009A0927">
      <w:pPr>
        <w:pStyle w:val="GG-body"/>
        <w:spacing w:after="60"/>
        <w:ind w:left="709" w:hanging="425"/>
      </w:pPr>
      <w:r>
        <w:t>3.8.</w:t>
      </w:r>
      <w:r>
        <w:tab/>
        <w:t>Entry not in conjunction with another online lottery</w:t>
      </w:r>
    </w:p>
    <w:p w14:paraId="6807C931" w14:textId="77777777" w:rsidR="00D438BE" w:rsidRDefault="00D438BE" w:rsidP="00A77E10">
      <w:pPr>
        <w:pStyle w:val="GG-body"/>
        <w:spacing w:after="60"/>
        <w:ind w:left="284" w:hanging="284"/>
      </w:pPr>
      <w:r>
        <w:t>4.</w:t>
      </w:r>
      <w:r>
        <w:tab/>
      </w:r>
      <w:r w:rsidRPr="00A77E10">
        <w:rPr>
          <w:i/>
          <w:iCs/>
        </w:rPr>
        <w:t>Multi-Week Entry</w:t>
      </w:r>
    </w:p>
    <w:p w14:paraId="0DBE4973" w14:textId="77777777" w:rsidR="00D438BE" w:rsidRDefault="00D438BE" w:rsidP="00D438BE">
      <w:pPr>
        <w:pStyle w:val="GG-body"/>
        <w:spacing w:after="40"/>
        <w:ind w:left="709" w:hanging="425"/>
      </w:pPr>
      <w:r>
        <w:t>4.1.</w:t>
      </w:r>
      <w:r>
        <w:tab/>
        <w:t>Creation</w:t>
      </w:r>
    </w:p>
    <w:p w14:paraId="581482CA" w14:textId="77777777" w:rsidR="00D438BE" w:rsidRDefault="00D438BE" w:rsidP="00D438BE">
      <w:pPr>
        <w:pStyle w:val="GG-body"/>
        <w:spacing w:after="40"/>
        <w:ind w:left="709" w:hanging="425"/>
      </w:pPr>
      <w:r>
        <w:t>4.2.</w:t>
      </w:r>
      <w:r>
        <w:tab/>
        <w:t>In conjunction with multi-week entry in another online lottery</w:t>
      </w:r>
    </w:p>
    <w:p w14:paraId="25EA5A33" w14:textId="77777777" w:rsidR="00D438BE" w:rsidRDefault="00D438BE" w:rsidP="009A0927">
      <w:pPr>
        <w:pStyle w:val="GG-body"/>
        <w:spacing w:after="60"/>
        <w:ind w:left="709" w:hanging="425"/>
      </w:pPr>
      <w:r>
        <w:t>4.3.</w:t>
      </w:r>
      <w:r>
        <w:tab/>
        <w:t xml:space="preserve">Rules governing ordinary entries </w:t>
      </w:r>
      <w:proofErr w:type="gramStart"/>
      <w:r>
        <w:t>apply</w:t>
      </w:r>
      <w:proofErr w:type="gramEnd"/>
    </w:p>
    <w:p w14:paraId="2A930FB3" w14:textId="77777777" w:rsidR="00D438BE" w:rsidRDefault="00D438BE" w:rsidP="00A77E10">
      <w:pPr>
        <w:pStyle w:val="GG-body"/>
        <w:spacing w:after="60"/>
        <w:ind w:left="284" w:hanging="284"/>
      </w:pPr>
      <w:r>
        <w:t>5.</w:t>
      </w:r>
      <w:r>
        <w:tab/>
      </w:r>
      <w:r w:rsidRPr="00A77E10">
        <w:rPr>
          <w:i/>
          <w:iCs/>
        </w:rPr>
        <w:t>Supervision of Draw</w:t>
      </w:r>
    </w:p>
    <w:p w14:paraId="66CE1034" w14:textId="77777777" w:rsidR="00D438BE" w:rsidRDefault="00D438BE" w:rsidP="00D438BE">
      <w:pPr>
        <w:pStyle w:val="GG-body"/>
        <w:spacing w:after="40"/>
        <w:ind w:left="709" w:hanging="425"/>
      </w:pPr>
      <w:r>
        <w:t>5.1.</w:t>
      </w:r>
      <w:r>
        <w:tab/>
        <w:t>Supervision and finality of draw</w:t>
      </w:r>
    </w:p>
    <w:p w14:paraId="0A50945A" w14:textId="77777777" w:rsidR="00D438BE" w:rsidRDefault="00D438BE" w:rsidP="00D438BE">
      <w:pPr>
        <w:pStyle w:val="GG-body"/>
        <w:ind w:left="709" w:hanging="425"/>
      </w:pPr>
      <w:r>
        <w:t>5.2.</w:t>
      </w:r>
      <w:r>
        <w:tab/>
        <w:t>Announcement of prize pool</w:t>
      </w:r>
    </w:p>
    <w:p w14:paraId="50580507" w14:textId="77777777" w:rsidR="00D438BE" w:rsidRDefault="00D438BE" w:rsidP="00A77E10">
      <w:pPr>
        <w:pStyle w:val="GG-body"/>
        <w:spacing w:after="60"/>
        <w:ind w:left="284" w:hanging="284"/>
      </w:pPr>
      <w:r>
        <w:t>6.</w:t>
      </w:r>
      <w:r>
        <w:tab/>
      </w:r>
      <w:r w:rsidRPr="00A77E10">
        <w:rPr>
          <w:i/>
          <w:iCs/>
        </w:rPr>
        <w:t>Determination of Winning Number</w:t>
      </w:r>
    </w:p>
    <w:p w14:paraId="5BC5D08E" w14:textId="77777777" w:rsidR="00D438BE" w:rsidRDefault="00D438BE" w:rsidP="00D438BE">
      <w:pPr>
        <w:pStyle w:val="GG-body"/>
        <w:spacing w:after="40"/>
        <w:ind w:left="709" w:hanging="425"/>
      </w:pPr>
      <w:r>
        <w:t>6.1.</w:t>
      </w:r>
      <w:r>
        <w:tab/>
        <w:t xml:space="preserve">Draw </w:t>
      </w:r>
      <w:proofErr w:type="gramStart"/>
      <w:r>
        <w:t>number</w:t>
      </w:r>
      <w:proofErr w:type="gramEnd"/>
    </w:p>
    <w:p w14:paraId="4EDED0D2" w14:textId="77777777" w:rsidR="00D438BE" w:rsidRDefault="00D438BE" w:rsidP="00D438BE">
      <w:pPr>
        <w:pStyle w:val="GG-body"/>
        <w:spacing w:after="40"/>
        <w:ind w:left="709" w:hanging="425"/>
      </w:pPr>
      <w:r>
        <w:t>6.2.</w:t>
      </w:r>
      <w:r>
        <w:tab/>
        <w:t>Drawing equipment</w:t>
      </w:r>
    </w:p>
    <w:p w14:paraId="54FDDE15" w14:textId="77777777" w:rsidR="00D438BE" w:rsidRDefault="00D438BE" w:rsidP="00D438BE">
      <w:pPr>
        <w:pStyle w:val="GG-body"/>
        <w:spacing w:after="40"/>
        <w:ind w:left="709" w:hanging="425"/>
      </w:pPr>
      <w:r>
        <w:t>6.3.</w:t>
      </w:r>
      <w:r>
        <w:tab/>
        <w:t xml:space="preserve">Balls to be drawn and determination of winning </w:t>
      </w:r>
      <w:proofErr w:type="gramStart"/>
      <w:r>
        <w:t>number</w:t>
      </w:r>
      <w:proofErr w:type="gramEnd"/>
    </w:p>
    <w:p w14:paraId="2A3DA4A5" w14:textId="77777777" w:rsidR="00D438BE" w:rsidRDefault="00D438BE" w:rsidP="009A0927">
      <w:pPr>
        <w:pStyle w:val="GG-body"/>
        <w:spacing w:after="60"/>
        <w:ind w:left="709" w:hanging="425"/>
      </w:pPr>
      <w:r>
        <w:t>6.4.</w:t>
      </w:r>
      <w:r>
        <w:tab/>
        <w:t xml:space="preserve">Prize </w:t>
      </w:r>
      <w:proofErr w:type="gramStart"/>
      <w:r>
        <w:t>divisions</w:t>
      </w:r>
      <w:proofErr w:type="gramEnd"/>
    </w:p>
    <w:p w14:paraId="19E21FB1" w14:textId="77777777" w:rsidR="00D438BE" w:rsidRDefault="00D438BE" w:rsidP="00A77E10">
      <w:pPr>
        <w:pStyle w:val="GG-body"/>
        <w:spacing w:after="60"/>
        <w:ind w:left="284" w:hanging="284"/>
      </w:pPr>
      <w:r>
        <w:t>7.</w:t>
      </w:r>
      <w:r>
        <w:tab/>
      </w:r>
      <w:r w:rsidRPr="00A77E10">
        <w:rPr>
          <w:i/>
          <w:iCs/>
        </w:rPr>
        <w:t>Publication of Results</w:t>
      </w:r>
    </w:p>
    <w:p w14:paraId="12E6834C" w14:textId="77777777" w:rsidR="00D438BE" w:rsidRDefault="00D438BE" w:rsidP="00D438BE">
      <w:pPr>
        <w:pStyle w:val="GG-body"/>
        <w:spacing w:after="40"/>
        <w:ind w:left="709" w:hanging="425"/>
      </w:pPr>
      <w:r>
        <w:t>7.1.</w:t>
      </w:r>
      <w:r>
        <w:tab/>
        <w:t>Publication</w:t>
      </w:r>
    </w:p>
    <w:p w14:paraId="3047C4B7" w14:textId="77777777" w:rsidR="00D438BE" w:rsidRDefault="00D438BE" w:rsidP="009A0927">
      <w:pPr>
        <w:pStyle w:val="GG-body"/>
        <w:spacing w:after="60"/>
        <w:ind w:left="709" w:hanging="425"/>
      </w:pPr>
      <w:r>
        <w:t>7.2.</w:t>
      </w:r>
      <w:r>
        <w:tab/>
        <w:t>Content</w:t>
      </w:r>
    </w:p>
    <w:p w14:paraId="4C526C9B" w14:textId="77777777" w:rsidR="00D438BE" w:rsidRDefault="00D438BE" w:rsidP="00A77E10">
      <w:pPr>
        <w:pStyle w:val="GG-body"/>
        <w:spacing w:after="60"/>
        <w:ind w:left="284" w:hanging="284"/>
      </w:pPr>
      <w:r>
        <w:t>8.</w:t>
      </w:r>
      <w:r>
        <w:tab/>
      </w:r>
      <w:r w:rsidRPr="00A77E10">
        <w:rPr>
          <w:i/>
          <w:iCs/>
        </w:rPr>
        <w:t>Prize Pool Structure</w:t>
      </w:r>
    </w:p>
    <w:p w14:paraId="111D6521" w14:textId="77777777" w:rsidR="00D438BE" w:rsidRDefault="00D438BE" w:rsidP="00D438BE">
      <w:pPr>
        <w:pStyle w:val="GG-body"/>
        <w:spacing w:after="40"/>
        <w:ind w:left="709" w:hanging="425"/>
      </w:pPr>
      <w:r>
        <w:t>8.1.</w:t>
      </w:r>
      <w:r>
        <w:tab/>
        <w:t>Single prize</w:t>
      </w:r>
    </w:p>
    <w:p w14:paraId="2FBD6F44" w14:textId="77777777" w:rsidR="00D438BE" w:rsidRDefault="00D438BE" w:rsidP="00D438BE">
      <w:pPr>
        <w:pStyle w:val="GG-body"/>
        <w:spacing w:after="40"/>
        <w:ind w:left="709" w:hanging="425"/>
      </w:pPr>
      <w:r>
        <w:t>8.2.</w:t>
      </w:r>
      <w:r>
        <w:tab/>
        <w:t>Creation of prize pool</w:t>
      </w:r>
    </w:p>
    <w:p w14:paraId="11625A19" w14:textId="77777777" w:rsidR="00D438BE" w:rsidRDefault="00D438BE" w:rsidP="00D438BE">
      <w:pPr>
        <w:pStyle w:val="GG-body"/>
        <w:spacing w:after="40"/>
        <w:ind w:left="709" w:hanging="425"/>
      </w:pPr>
      <w:r>
        <w:t>8.3.</w:t>
      </w:r>
      <w:r>
        <w:tab/>
        <w:t>Aggregation of prize pool</w:t>
      </w:r>
    </w:p>
    <w:p w14:paraId="0527351F" w14:textId="77777777" w:rsidR="00D438BE" w:rsidRDefault="00D438BE" w:rsidP="00D438BE">
      <w:pPr>
        <w:pStyle w:val="GG-body"/>
        <w:spacing w:after="40"/>
        <w:ind w:left="709" w:hanging="425"/>
      </w:pPr>
      <w:r>
        <w:t>8.4.</w:t>
      </w:r>
      <w:r>
        <w:tab/>
        <w:t xml:space="preserve">Prize payable in each </w:t>
      </w:r>
      <w:proofErr w:type="gramStart"/>
      <w:r>
        <w:t>division</w:t>
      </w:r>
      <w:proofErr w:type="gramEnd"/>
    </w:p>
    <w:p w14:paraId="4C2D970A" w14:textId="77777777" w:rsidR="00D438BE" w:rsidRDefault="00D438BE" w:rsidP="009A0927">
      <w:pPr>
        <w:pStyle w:val="GG-body"/>
        <w:spacing w:after="60"/>
        <w:ind w:left="709" w:hanging="425"/>
      </w:pPr>
      <w:r>
        <w:t>8.5.</w:t>
      </w:r>
      <w:r>
        <w:tab/>
        <w:t>Allocation to winners</w:t>
      </w:r>
    </w:p>
    <w:p w14:paraId="0C083DFE" w14:textId="77777777" w:rsidR="00D438BE" w:rsidRDefault="00D438BE" w:rsidP="00A77E10">
      <w:pPr>
        <w:pStyle w:val="GG-body"/>
        <w:spacing w:after="60"/>
        <w:ind w:left="284" w:hanging="284"/>
      </w:pPr>
      <w:r>
        <w:t>9.</w:t>
      </w:r>
      <w:r>
        <w:tab/>
      </w:r>
      <w:r w:rsidRPr="00A77E10">
        <w:rPr>
          <w:i/>
          <w:iCs/>
        </w:rPr>
        <w:t>Prize Reserve Fund</w:t>
      </w:r>
    </w:p>
    <w:p w14:paraId="333EE735" w14:textId="77777777" w:rsidR="00D438BE" w:rsidRDefault="00D438BE" w:rsidP="00D438BE">
      <w:pPr>
        <w:pStyle w:val="GG-body"/>
        <w:spacing w:after="40"/>
        <w:ind w:left="709" w:hanging="425"/>
      </w:pPr>
      <w:r>
        <w:t>9.1.</w:t>
      </w:r>
      <w:r>
        <w:tab/>
        <w:t>Creation</w:t>
      </w:r>
    </w:p>
    <w:p w14:paraId="0F389CFF" w14:textId="77777777" w:rsidR="00D438BE" w:rsidRDefault="00D438BE" w:rsidP="00D438BE">
      <w:pPr>
        <w:pStyle w:val="GG-body"/>
        <w:spacing w:after="40"/>
        <w:ind w:left="709" w:hanging="425"/>
      </w:pPr>
      <w:r>
        <w:t>9.2.</w:t>
      </w:r>
      <w:r>
        <w:tab/>
        <w:t>Distribution</w:t>
      </w:r>
    </w:p>
    <w:p w14:paraId="09EB93B8" w14:textId="77777777" w:rsidR="00D438BE" w:rsidRDefault="00D438BE" w:rsidP="00D438BE">
      <w:pPr>
        <w:pStyle w:val="GG-body"/>
        <w:spacing w:after="40"/>
        <w:ind w:left="709" w:hanging="425"/>
      </w:pPr>
      <w:r>
        <w:t>9.3.</w:t>
      </w:r>
      <w:r>
        <w:tab/>
        <w:t>Agreement with Bloc members</w:t>
      </w:r>
    </w:p>
    <w:p w14:paraId="2D8EAC59" w14:textId="77777777" w:rsidR="00D438BE" w:rsidRDefault="00D438BE" w:rsidP="009A0927">
      <w:pPr>
        <w:pStyle w:val="GG-body"/>
        <w:spacing w:after="60"/>
        <w:ind w:left="709" w:hanging="425"/>
      </w:pPr>
      <w:r>
        <w:t>9.4.</w:t>
      </w:r>
      <w:r>
        <w:tab/>
        <w:t>Assignment</w:t>
      </w:r>
    </w:p>
    <w:p w14:paraId="55769624" w14:textId="77777777" w:rsidR="00D438BE" w:rsidRDefault="00D438BE" w:rsidP="00A77E10">
      <w:pPr>
        <w:pStyle w:val="GG-body"/>
        <w:spacing w:after="60"/>
        <w:ind w:left="284" w:hanging="284"/>
      </w:pPr>
      <w:r>
        <w:t>10.</w:t>
      </w:r>
      <w:r w:rsidRPr="00A77E10">
        <w:rPr>
          <w:i/>
          <w:iCs/>
        </w:rPr>
        <w:tab/>
        <w:t>Jackpots</w:t>
      </w:r>
    </w:p>
    <w:p w14:paraId="416ACBAE" w14:textId="77777777" w:rsidR="00D438BE" w:rsidRDefault="00D438BE" w:rsidP="00D438BE">
      <w:pPr>
        <w:pStyle w:val="GG-body"/>
        <w:spacing w:after="40"/>
        <w:ind w:left="709" w:hanging="425"/>
      </w:pPr>
      <w:r>
        <w:t>10.1.</w:t>
      </w:r>
      <w:r>
        <w:tab/>
        <w:t>Creation</w:t>
      </w:r>
    </w:p>
    <w:p w14:paraId="39149B91" w14:textId="77777777" w:rsidR="00D438BE" w:rsidRDefault="00D438BE" w:rsidP="009A0927">
      <w:pPr>
        <w:pStyle w:val="GG-body"/>
        <w:spacing w:after="60"/>
        <w:ind w:left="709" w:hanging="425"/>
      </w:pPr>
      <w:r>
        <w:t>10.2.</w:t>
      </w:r>
      <w:r>
        <w:tab/>
        <w:t>Augmentation of prize pool</w:t>
      </w:r>
    </w:p>
    <w:p w14:paraId="66A0DCD8" w14:textId="77777777" w:rsidR="00D438BE" w:rsidRDefault="00D438BE" w:rsidP="00A77E10">
      <w:pPr>
        <w:pStyle w:val="GG-body"/>
        <w:spacing w:after="60"/>
        <w:ind w:left="284" w:hanging="284"/>
      </w:pPr>
      <w:r>
        <w:t>11.</w:t>
      </w:r>
      <w:r>
        <w:tab/>
      </w:r>
      <w:r w:rsidRPr="00A77E10">
        <w:rPr>
          <w:i/>
          <w:iCs/>
        </w:rPr>
        <w:t>Prize Claims</w:t>
      </w:r>
    </w:p>
    <w:p w14:paraId="44453C23" w14:textId="77777777" w:rsidR="00D438BE" w:rsidRDefault="00D438BE" w:rsidP="00D438BE">
      <w:pPr>
        <w:pStyle w:val="GG-body"/>
        <w:spacing w:after="40"/>
        <w:ind w:left="709" w:hanging="425"/>
      </w:pPr>
      <w:r>
        <w:t>11.1.</w:t>
      </w:r>
      <w:r>
        <w:tab/>
        <w:t>Division 1</w:t>
      </w:r>
    </w:p>
    <w:p w14:paraId="2F20D33F" w14:textId="77777777" w:rsidR="00D438BE" w:rsidRDefault="00D438BE" w:rsidP="00D438BE">
      <w:pPr>
        <w:pStyle w:val="GG-body"/>
        <w:spacing w:after="40"/>
        <w:ind w:left="709" w:hanging="425"/>
      </w:pPr>
      <w:r>
        <w:t>11.2.</w:t>
      </w:r>
      <w:r>
        <w:tab/>
        <w:t>Other than Division 1</w:t>
      </w:r>
    </w:p>
    <w:p w14:paraId="1954EB22" w14:textId="77777777" w:rsidR="00D438BE" w:rsidRDefault="00D438BE" w:rsidP="00D438BE">
      <w:pPr>
        <w:pStyle w:val="GG-body"/>
        <w:spacing w:after="40"/>
        <w:ind w:left="709" w:hanging="425"/>
      </w:pPr>
      <w:r>
        <w:t>11.3.</w:t>
      </w:r>
      <w:r>
        <w:tab/>
        <w:t>Lodgement of claim</w:t>
      </w:r>
    </w:p>
    <w:p w14:paraId="69CD499F" w14:textId="77777777" w:rsidR="00D438BE" w:rsidRDefault="00D438BE" w:rsidP="00D438BE">
      <w:pPr>
        <w:pStyle w:val="GG-body"/>
        <w:spacing w:after="40"/>
        <w:ind w:left="709" w:hanging="425"/>
      </w:pPr>
      <w:r>
        <w:t>11.4.</w:t>
      </w:r>
      <w:r>
        <w:tab/>
        <w:t>Requirements for lodgement of claim</w:t>
      </w:r>
    </w:p>
    <w:p w14:paraId="038E438A" w14:textId="77777777" w:rsidR="00D438BE" w:rsidRDefault="00D438BE" w:rsidP="009A0927">
      <w:pPr>
        <w:pStyle w:val="GG-body"/>
        <w:spacing w:after="60"/>
        <w:ind w:left="709" w:hanging="425"/>
      </w:pPr>
      <w:r>
        <w:t>11.5.</w:t>
      </w:r>
      <w:r>
        <w:tab/>
        <w:t>SALC’s discretion</w:t>
      </w:r>
    </w:p>
    <w:p w14:paraId="03C1B265" w14:textId="77777777" w:rsidR="00D438BE" w:rsidRDefault="00D438BE" w:rsidP="00A77E10">
      <w:pPr>
        <w:pStyle w:val="GG-body"/>
        <w:spacing w:after="60"/>
        <w:ind w:left="284" w:hanging="284"/>
      </w:pPr>
      <w:r>
        <w:t>12.</w:t>
      </w:r>
      <w:r>
        <w:tab/>
      </w:r>
      <w:r w:rsidRPr="00A77E10">
        <w:rPr>
          <w:i/>
          <w:iCs/>
        </w:rPr>
        <w:t>Ticket Checkers</w:t>
      </w:r>
    </w:p>
    <w:p w14:paraId="38E57514" w14:textId="77777777" w:rsidR="00D438BE" w:rsidRDefault="00D438BE" w:rsidP="00D438BE">
      <w:pPr>
        <w:pStyle w:val="GG-body"/>
        <w:spacing w:after="40"/>
        <w:ind w:left="709" w:hanging="425"/>
      </w:pPr>
      <w:r>
        <w:t>12.1.</w:t>
      </w:r>
      <w:r>
        <w:tab/>
        <w:t>Location</w:t>
      </w:r>
    </w:p>
    <w:p w14:paraId="55C9566F" w14:textId="77777777" w:rsidR="00D438BE" w:rsidRDefault="00D438BE" w:rsidP="00D438BE">
      <w:pPr>
        <w:pStyle w:val="GG-body"/>
        <w:spacing w:after="40"/>
        <w:ind w:left="709" w:hanging="425"/>
      </w:pPr>
      <w:r>
        <w:t>12.2.</w:t>
      </w:r>
      <w:r>
        <w:tab/>
        <w:t>Use</w:t>
      </w:r>
    </w:p>
    <w:p w14:paraId="2805B5D2" w14:textId="77777777" w:rsidR="00D438BE" w:rsidRDefault="00D438BE" w:rsidP="009A0927">
      <w:pPr>
        <w:pStyle w:val="GG-body"/>
        <w:spacing w:after="60"/>
        <w:ind w:left="709" w:hanging="425"/>
      </w:pPr>
      <w:r>
        <w:t>12.3.</w:t>
      </w:r>
      <w:r>
        <w:tab/>
        <w:t>Validation of ticket</w:t>
      </w:r>
    </w:p>
    <w:p w14:paraId="7E1CF66D" w14:textId="77777777" w:rsidR="00D438BE" w:rsidRPr="001B7D86" w:rsidRDefault="00D438BE" w:rsidP="00A77E10">
      <w:pPr>
        <w:pStyle w:val="GG-body"/>
        <w:spacing w:after="40"/>
        <w:rPr>
          <w:i/>
          <w:iCs/>
        </w:rPr>
      </w:pPr>
      <w:r w:rsidRPr="001B7D86">
        <w:rPr>
          <w:i/>
          <w:iCs/>
        </w:rPr>
        <w:t>Schedule</w:t>
      </w:r>
    </w:p>
    <w:p w14:paraId="4D63941A" w14:textId="00358011" w:rsidR="00A77E10" w:rsidRDefault="00D438BE" w:rsidP="00A77E10">
      <w:pPr>
        <w:pStyle w:val="GG-body"/>
        <w:ind w:left="142"/>
      </w:pPr>
      <w:r>
        <w:t>Date of commencement</w:t>
      </w:r>
      <w:r w:rsidR="00A77E10">
        <w:br w:type="page"/>
      </w:r>
    </w:p>
    <w:p w14:paraId="410E82BC" w14:textId="77777777" w:rsidR="00D438BE" w:rsidRDefault="00D438BE" w:rsidP="00D438BE">
      <w:pPr>
        <w:pStyle w:val="GG-body"/>
        <w:ind w:left="284" w:hanging="284"/>
      </w:pPr>
      <w:r>
        <w:t>1.</w:t>
      </w:r>
      <w:r>
        <w:tab/>
      </w:r>
      <w:r w:rsidRPr="00E47B22">
        <w:rPr>
          <w:i/>
          <w:iCs/>
        </w:rPr>
        <w:t>Preliminary</w:t>
      </w:r>
    </w:p>
    <w:p w14:paraId="64BA4574" w14:textId="77777777" w:rsidR="00D438BE" w:rsidRDefault="00D438BE" w:rsidP="00D438BE">
      <w:pPr>
        <w:pStyle w:val="GG-body"/>
        <w:ind w:left="709" w:hanging="425"/>
      </w:pPr>
      <w:r>
        <w:t>1.1.</w:t>
      </w:r>
      <w:r>
        <w:tab/>
        <w:t>These Rules may be cited as the Lotteries (Super 66) Rules.</w:t>
      </w:r>
    </w:p>
    <w:p w14:paraId="59076734" w14:textId="77777777" w:rsidR="00D438BE" w:rsidRDefault="00D438BE" w:rsidP="00D438BE">
      <w:pPr>
        <w:pStyle w:val="GG-body"/>
        <w:ind w:left="709" w:hanging="425"/>
      </w:pPr>
      <w:r>
        <w:t>1.2.</w:t>
      </w:r>
      <w:r>
        <w:tab/>
        <w:t>These Rules will come into operation on the date specified in the Schedule to these Rules.</w:t>
      </w:r>
    </w:p>
    <w:p w14:paraId="0C0F1D98" w14:textId="77777777" w:rsidR="00D438BE" w:rsidRDefault="00D438BE" w:rsidP="00D438BE">
      <w:pPr>
        <w:pStyle w:val="GG-body"/>
        <w:ind w:left="709" w:hanging="425"/>
      </w:pPr>
      <w:r>
        <w:t>1.3.</w:t>
      </w:r>
      <w:r>
        <w:tab/>
        <w:t>These Rules are to be read in conjunction with and are subject to the Lotteries (General) Rules.</w:t>
      </w:r>
    </w:p>
    <w:p w14:paraId="3AEF12AE" w14:textId="77777777" w:rsidR="00D438BE" w:rsidRDefault="00D438BE" w:rsidP="00D438BE">
      <w:pPr>
        <w:pStyle w:val="GG-body"/>
        <w:ind w:left="709" w:hanging="425"/>
      </w:pPr>
      <w:r>
        <w:t>1.4.</w:t>
      </w:r>
      <w:r>
        <w:tab/>
        <w:t>These Rules apply to the lottery known as “Super 66”.</w:t>
      </w:r>
    </w:p>
    <w:p w14:paraId="00AC7B7A" w14:textId="77777777" w:rsidR="00D438BE" w:rsidRDefault="00D438BE" w:rsidP="00D438BE">
      <w:pPr>
        <w:pStyle w:val="GG-body"/>
        <w:ind w:left="284" w:hanging="284"/>
      </w:pPr>
      <w:r>
        <w:t>2.</w:t>
      </w:r>
      <w:r>
        <w:tab/>
      </w:r>
      <w:r w:rsidRPr="00E47B22">
        <w:rPr>
          <w:i/>
          <w:iCs/>
        </w:rPr>
        <w:t>Interpretation</w:t>
      </w:r>
    </w:p>
    <w:p w14:paraId="740997C3" w14:textId="77777777" w:rsidR="00D438BE" w:rsidRDefault="00D438BE" w:rsidP="00D438BE">
      <w:pPr>
        <w:pStyle w:val="GG-body"/>
        <w:ind w:left="709" w:hanging="425"/>
      </w:pPr>
      <w:r>
        <w:t>2.1.</w:t>
      </w:r>
      <w:r>
        <w:tab/>
        <w:t>In these Rules and in each part of these Rules unless the contrary intention appears:</w:t>
      </w:r>
    </w:p>
    <w:p w14:paraId="2F1006A2" w14:textId="77777777" w:rsidR="00D438BE" w:rsidRDefault="00D438BE" w:rsidP="00D438BE">
      <w:pPr>
        <w:pStyle w:val="GG-body"/>
        <w:ind w:left="709"/>
      </w:pPr>
      <w:r>
        <w:t xml:space="preserve">“Bloc members” means the parties from time to time to the Bloc Agreement entered into by SALC with other lottery operators for the promotion, conduct and sale of tickets in the game of Super 66 on a joint basis with a common winning number </w:t>
      </w:r>
      <w:r w:rsidRPr="00957128">
        <w:rPr>
          <w:spacing w:val="-2"/>
        </w:rPr>
        <w:t xml:space="preserve">determination and a declaration of common dividends based on the equal participation of all players in the aggregated prize </w:t>
      </w:r>
      <w:proofErr w:type="gramStart"/>
      <w:r w:rsidRPr="00957128">
        <w:rPr>
          <w:spacing w:val="-2"/>
        </w:rPr>
        <w:t>pool;</w:t>
      </w:r>
      <w:proofErr w:type="gramEnd"/>
    </w:p>
    <w:p w14:paraId="14DB3E5C" w14:textId="77777777" w:rsidR="00D438BE" w:rsidRDefault="00D438BE" w:rsidP="00D438BE">
      <w:pPr>
        <w:pStyle w:val="GG-body"/>
        <w:ind w:left="709"/>
      </w:pPr>
      <w:r>
        <w:t>“claim period” means the period commencing at midnight on the day of determination of the draw results (“relevant day”) and ending on the 14</w:t>
      </w:r>
      <w:r w:rsidRPr="003D3FE3">
        <w:rPr>
          <w:vertAlign w:val="superscript"/>
        </w:rPr>
        <w:t>th</w:t>
      </w:r>
      <w:r>
        <w:t xml:space="preserve"> day </w:t>
      </w:r>
      <w:proofErr w:type="gramStart"/>
      <w:r>
        <w:t>thereafter;</w:t>
      </w:r>
      <w:proofErr w:type="gramEnd"/>
    </w:p>
    <w:p w14:paraId="39F40A2B" w14:textId="77777777" w:rsidR="00D438BE" w:rsidRDefault="00D438BE" w:rsidP="00D438BE">
      <w:pPr>
        <w:pStyle w:val="GG-body"/>
        <w:ind w:left="709"/>
      </w:pPr>
      <w:r>
        <w:t xml:space="preserve">“drawing equipment” means equipment operated by the Bloc members for ascertaining the winning </w:t>
      </w:r>
      <w:proofErr w:type="gramStart"/>
      <w:r>
        <w:t>numbers;</w:t>
      </w:r>
      <w:proofErr w:type="gramEnd"/>
    </w:p>
    <w:p w14:paraId="6236D6AE" w14:textId="77777777" w:rsidR="00D438BE" w:rsidRDefault="00D438BE" w:rsidP="00D438BE">
      <w:pPr>
        <w:pStyle w:val="GG-body"/>
        <w:ind w:left="709"/>
      </w:pPr>
      <w:r>
        <w:t xml:space="preserve">“Super 66” means a lottery drawn at such intervals as the Bloc members determine in which a player is required to cause the forecasting of a </w:t>
      </w:r>
      <w:proofErr w:type="gramStart"/>
      <w:r>
        <w:t>6 digit</w:t>
      </w:r>
      <w:proofErr w:type="gramEnd"/>
      <w:r>
        <w:t xml:space="preserve"> number and the result is determined by the degree of concurrence of that number with a 6 digit number in the range 000000 to 999999 inclusive.</w:t>
      </w:r>
    </w:p>
    <w:p w14:paraId="6CD6C0DA" w14:textId="77777777" w:rsidR="00D438BE" w:rsidRDefault="00D438BE" w:rsidP="00D438BE">
      <w:pPr>
        <w:pStyle w:val="GG-body"/>
        <w:ind w:left="709"/>
      </w:pPr>
      <w:r>
        <w:t>“</w:t>
      </w:r>
      <w:proofErr w:type="spellStart"/>
      <w:r>
        <w:t>QuickPick</w:t>
      </w:r>
      <w:proofErr w:type="spellEnd"/>
      <w:r>
        <w:t xml:space="preserve"> entry” means a nomination made by a player at the selling point thereby the selling point terminal will process the information nominated by the player to generate a forecast of the type nominated by the player.</w:t>
      </w:r>
    </w:p>
    <w:p w14:paraId="05B15DC4" w14:textId="77777777" w:rsidR="00D438BE" w:rsidRDefault="00D438BE" w:rsidP="00D438BE">
      <w:pPr>
        <w:pStyle w:val="GG-body"/>
        <w:ind w:left="284" w:hanging="284"/>
      </w:pPr>
      <w:r>
        <w:t>3.</w:t>
      </w:r>
      <w:r>
        <w:tab/>
      </w:r>
      <w:r w:rsidRPr="00BB1E82">
        <w:rPr>
          <w:i/>
          <w:iCs/>
        </w:rPr>
        <w:t>Ordinary Entry</w:t>
      </w:r>
    </w:p>
    <w:p w14:paraId="0066D158" w14:textId="77777777" w:rsidR="00D438BE" w:rsidRDefault="00D438BE" w:rsidP="00D438BE">
      <w:pPr>
        <w:pStyle w:val="GG-body"/>
        <w:ind w:left="709" w:hanging="425"/>
      </w:pPr>
      <w:r>
        <w:t>3.1.</w:t>
      </w:r>
      <w:r>
        <w:tab/>
        <w:t xml:space="preserve">To create an ordinary entry, a player must cause to be forecast a </w:t>
      </w:r>
      <w:proofErr w:type="gramStart"/>
      <w:r>
        <w:t>6 digit</w:t>
      </w:r>
      <w:proofErr w:type="gramEnd"/>
      <w:r>
        <w:t xml:space="preserve"> number by way of </w:t>
      </w:r>
      <w:proofErr w:type="spellStart"/>
      <w:r>
        <w:t>QuickPick</w:t>
      </w:r>
      <w:proofErr w:type="spellEnd"/>
      <w:r>
        <w:t xml:space="preserve"> entry.</w:t>
      </w:r>
    </w:p>
    <w:p w14:paraId="0379C5BC" w14:textId="77777777" w:rsidR="00D438BE" w:rsidRDefault="00D438BE" w:rsidP="00D438BE">
      <w:pPr>
        <w:pStyle w:val="GG-body"/>
        <w:ind w:left="709" w:hanging="425"/>
      </w:pPr>
      <w:r>
        <w:t>3.2.</w:t>
      </w:r>
      <w:r>
        <w:tab/>
        <w:t>An ordinary entry will provide participation for the number of games selected and paid for in one (1) draw only.</w:t>
      </w:r>
    </w:p>
    <w:p w14:paraId="71A36994" w14:textId="77777777" w:rsidR="00D438BE" w:rsidRPr="00BC02E4" w:rsidRDefault="00D438BE" w:rsidP="00D438BE">
      <w:pPr>
        <w:pStyle w:val="GG-body"/>
        <w:ind w:left="709" w:hanging="425"/>
        <w:rPr>
          <w:spacing w:val="-2"/>
        </w:rPr>
      </w:pPr>
      <w:r>
        <w:t>3.3.</w:t>
      </w:r>
      <w:r>
        <w:tab/>
      </w:r>
      <w:r w:rsidRPr="00BC02E4">
        <w:rPr>
          <w:spacing w:val="-2"/>
        </w:rPr>
        <w:t>The minimum number of games that must be played will be one (1) or such number as otherwise determined by the Master Agent.</w:t>
      </w:r>
    </w:p>
    <w:p w14:paraId="25164864" w14:textId="77777777" w:rsidR="00D438BE" w:rsidRDefault="00D438BE" w:rsidP="00D438BE">
      <w:pPr>
        <w:pStyle w:val="GG-body"/>
        <w:ind w:left="709" w:hanging="425"/>
      </w:pPr>
      <w:r>
        <w:t>3.4.</w:t>
      </w:r>
      <w:r>
        <w:tab/>
        <w:t>There will be a limit to the maximum number of games that can be played, including that in any one draw:</w:t>
      </w:r>
    </w:p>
    <w:p w14:paraId="62E3EE21" w14:textId="77777777" w:rsidR="00D438BE" w:rsidRDefault="00D438BE" w:rsidP="00D438BE">
      <w:pPr>
        <w:pStyle w:val="GG-body"/>
        <w:ind w:left="1276" w:hanging="567"/>
      </w:pPr>
      <w:r>
        <w:t>3.4.1.</w:t>
      </w:r>
      <w:r>
        <w:tab/>
        <w:t>the Master Agent may decline to issue more than 1,000 entries to a player; and</w:t>
      </w:r>
    </w:p>
    <w:p w14:paraId="5D3364F8" w14:textId="77777777" w:rsidR="00D438BE" w:rsidRDefault="00D438BE" w:rsidP="00D438BE">
      <w:pPr>
        <w:pStyle w:val="GG-body"/>
        <w:ind w:left="1276" w:hanging="567"/>
      </w:pPr>
      <w:r>
        <w:t>3.4.2.</w:t>
      </w:r>
      <w:r>
        <w:tab/>
        <w:t>a player can be issued with no more than 1,000 equivalent games.</w:t>
      </w:r>
    </w:p>
    <w:p w14:paraId="17B55709" w14:textId="77777777" w:rsidR="00D438BE" w:rsidRDefault="00D438BE" w:rsidP="00D438BE">
      <w:pPr>
        <w:pStyle w:val="GG-body"/>
        <w:ind w:left="709" w:hanging="425"/>
      </w:pPr>
      <w:r>
        <w:t>3.5.</w:t>
      </w:r>
      <w:r>
        <w:tab/>
        <w:t>Subject to Rule 3.7, a player may request that an entry be issued in a draw to be conducted within 52 weeks or such lesser period as determined by SALC.</w:t>
      </w:r>
    </w:p>
    <w:p w14:paraId="22D8BF0D" w14:textId="77777777" w:rsidR="00D438BE" w:rsidRDefault="00D438BE" w:rsidP="00D438BE">
      <w:pPr>
        <w:pStyle w:val="GG-body"/>
        <w:ind w:left="709" w:hanging="425"/>
      </w:pPr>
      <w:r>
        <w:t>3.6.</w:t>
      </w:r>
      <w:r>
        <w:tab/>
        <w:t>Super 66 entries will be limited to 50 games for an ordinary entry, or such other number as the Master Agent determines.</w:t>
      </w:r>
    </w:p>
    <w:p w14:paraId="702613D6" w14:textId="77777777" w:rsidR="00D438BE" w:rsidRDefault="00D438BE" w:rsidP="00D438BE">
      <w:pPr>
        <w:pStyle w:val="GG-body"/>
        <w:ind w:left="709" w:hanging="425"/>
      </w:pPr>
      <w:r>
        <w:t>3.7.</w:t>
      </w:r>
      <w:r>
        <w:tab/>
      </w:r>
      <w:r w:rsidRPr="00307642">
        <w:rPr>
          <w:spacing w:val="-2"/>
        </w:rPr>
        <w:t>When played in conjunction with Saturday X Lotto, Weekday Windfall, Powerball and Oz Lotto, a player must request a Super 66</w:t>
      </w:r>
      <w:r>
        <w:t xml:space="preserve"> entry by:</w:t>
      </w:r>
    </w:p>
    <w:p w14:paraId="7FD3E8D5" w14:textId="77777777" w:rsidR="00D438BE" w:rsidRDefault="00D438BE" w:rsidP="00D438BE">
      <w:pPr>
        <w:pStyle w:val="GG-body"/>
        <w:ind w:left="1276" w:hanging="567"/>
      </w:pPr>
      <w:r>
        <w:t>3.7.1.</w:t>
      </w:r>
      <w:r>
        <w:tab/>
        <w:t>marking the “Super 66” box on a coupon; or</w:t>
      </w:r>
    </w:p>
    <w:p w14:paraId="7F982963" w14:textId="77777777" w:rsidR="00D438BE" w:rsidRDefault="00D438BE" w:rsidP="00D438BE">
      <w:pPr>
        <w:pStyle w:val="GG-body"/>
        <w:ind w:left="1276" w:hanging="567"/>
      </w:pPr>
      <w:r>
        <w:t>3.7.2.</w:t>
      </w:r>
      <w:r>
        <w:tab/>
        <w:t>verbally requesting the required number of games when making a request for entry in another lottery.</w:t>
      </w:r>
    </w:p>
    <w:p w14:paraId="0B78BE78" w14:textId="77777777" w:rsidR="00D438BE" w:rsidRDefault="00D438BE" w:rsidP="00D438BE">
      <w:pPr>
        <w:pStyle w:val="GG-body"/>
        <w:ind w:left="709" w:hanging="425"/>
      </w:pPr>
      <w:r>
        <w:t>3.8.</w:t>
      </w:r>
      <w:r>
        <w:tab/>
      </w:r>
      <w:r w:rsidRPr="00313CC8">
        <w:rPr>
          <w:spacing w:val="-2"/>
        </w:rPr>
        <w:t>When not played in conjunction with another lottery, a player may request a Super 66 entry by making a verbal or electronic request</w:t>
      </w:r>
      <w:r>
        <w:t xml:space="preserve"> at the selling point terminal.</w:t>
      </w:r>
    </w:p>
    <w:p w14:paraId="322FACAE" w14:textId="77777777" w:rsidR="00D438BE" w:rsidRDefault="00D438BE" w:rsidP="00D438BE">
      <w:pPr>
        <w:pStyle w:val="GG-body"/>
        <w:ind w:left="284" w:hanging="284"/>
      </w:pPr>
      <w:r>
        <w:t>4.</w:t>
      </w:r>
      <w:r>
        <w:tab/>
      </w:r>
      <w:r w:rsidRPr="00BB1E82">
        <w:rPr>
          <w:i/>
          <w:iCs/>
        </w:rPr>
        <w:t>Multi-Week Entry</w:t>
      </w:r>
    </w:p>
    <w:p w14:paraId="6A0053B1" w14:textId="77777777" w:rsidR="00D438BE" w:rsidRDefault="00D438BE" w:rsidP="00D438BE">
      <w:pPr>
        <w:pStyle w:val="GG-body"/>
        <w:ind w:left="709" w:hanging="425"/>
      </w:pPr>
      <w:r>
        <w:t>4.1.</w:t>
      </w:r>
      <w:r>
        <w:tab/>
        <w:t>A player may enter a Super 66 entry for a series of consecutive draws by verbally or electronically requesting such an entry at the selling point. The maximum number of consecutive draws that may be entered in this way will be notified to players by the Master Agent following determination by SALC.</w:t>
      </w:r>
    </w:p>
    <w:p w14:paraId="2997AE41" w14:textId="77777777" w:rsidR="00D438BE" w:rsidRDefault="00D438BE" w:rsidP="00D438BE">
      <w:pPr>
        <w:pStyle w:val="GG-body"/>
        <w:ind w:left="709" w:hanging="425"/>
      </w:pPr>
      <w:r>
        <w:t>4.2.</w:t>
      </w:r>
      <w:r>
        <w:tab/>
        <w:t>When played in conjunction with a multi-week entry in another lottery, a Super 66 entry will be placed in the corresponding weekly draw for which the other lottery has been entered.</w:t>
      </w:r>
    </w:p>
    <w:p w14:paraId="3B04BE3E" w14:textId="77777777" w:rsidR="00D438BE" w:rsidRDefault="00D438BE" w:rsidP="00D438BE">
      <w:pPr>
        <w:pStyle w:val="GG-body"/>
        <w:ind w:left="709" w:hanging="425"/>
      </w:pPr>
      <w:r>
        <w:t>4.3.</w:t>
      </w:r>
      <w:r>
        <w:tab/>
        <w:t>The Rules governing ordinary entries will apply to every multi-week entry.</w:t>
      </w:r>
    </w:p>
    <w:p w14:paraId="40032711" w14:textId="77777777" w:rsidR="00D438BE" w:rsidRPr="00BB1E82" w:rsidRDefault="00D438BE" w:rsidP="00D438BE">
      <w:pPr>
        <w:pStyle w:val="GG-body"/>
        <w:ind w:left="284" w:hanging="284"/>
        <w:rPr>
          <w:i/>
          <w:iCs/>
        </w:rPr>
      </w:pPr>
      <w:r>
        <w:t>5.</w:t>
      </w:r>
      <w:r>
        <w:tab/>
      </w:r>
      <w:r w:rsidRPr="00BB1E82">
        <w:rPr>
          <w:i/>
          <w:iCs/>
        </w:rPr>
        <w:t>Supervision of Draw</w:t>
      </w:r>
    </w:p>
    <w:p w14:paraId="53FE8925" w14:textId="77777777" w:rsidR="00D438BE" w:rsidRDefault="00D438BE" w:rsidP="00D438BE">
      <w:pPr>
        <w:pStyle w:val="GG-body"/>
        <w:ind w:left="709" w:hanging="425"/>
      </w:pPr>
      <w:r>
        <w:t>5.1.</w:t>
      </w:r>
      <w:r>
        <w:tab/>
        <w:t>The selection of winning numbers will be conducted in such manner as agreed by the Bloc members and:</w:t>
      </w:r>
    </w:p>
    <w:p w14:paraId="66E045B4" w14:textId="77777777" w:rsidR="00D438BE" w:rsidRDefault="00D438BE" w:rsidP="00D438BE">
      <w:pPr>
        <w:pStyle w:val="GG-body"/>
        <w:ind w:left="1276" w:hanging="567"/>
      </w:pPr>
      <w:r>
        <w:t>5.1.1.</w:t>
      </w:r>
      <w:r>
        <w:tab/>
        <w:t>should be conducted and supervised in accordance with the requirements of the relevant regulatory body for the State in which the draw is conducted; and</w:t>
      </w:r>
    </w:p>
    <w:p w14:paraId="44DEEE7F" w14:textId="77777777" w:rsidR="00D438BE" w:rsidRDefault="00D438BE" w:rsidP="00D438BE">
      <w:pPr>
        <w:pStyle w:val="GG-body"/>
        <w:ind w:left="1276" w:hanging="567"/>
      </w:pPr>
      <w:r>
        <w:t>5.1.2.</w:t>
      </w:r>
      <w:r>
        <w:tab/>
        <w:t>will be final for the purpose of determining the prize winners in that draw.</w:t>
      </w:r>
    </w:p>
    <w:p w14:paraId="37704B63" w14:textId="77777777" w:rsidR="00D438BE" w:rsidRDefault="00D438BE" w:rsidP="00D438BE">
      <w:pPr>
        <w:pStyle w:val="GG-body"/>
        <w:ind w:left="709" w:hanging="425"/>
      </w:pPr>
      <w:r>
        <w:t>5.2.</w:t>
      </w:r>
      <w:r>
        <w:tab/>
        <w:t>The total amount of the prize pool will be declared prior to each draw.</w:t>
      </w:r>
    </w:p>
    <w:p w14:paraId="6A08F937" w14:textId="77777777" w:rsidR="00D438BE" w:rsidRDefault="00D438BE" w:rsidP="00D438BE">
      <w:pPr>
        <w:pStyle w:val="GG-body"/>
        <w:ind w:left="284" w:hanging="284"/>
      </w:pPr>
      <w:r>
        <w:t>6.</w:t>
      </w:r>
      <w:r>
        <w:tab/>
      </w:r>
      <w:r w:rsidRPr="00BB1E82">
        <w:rPr>
          <w:i/>
          <w:iCs/>
        </w:rPr>
        <w:t>Determination of Winning Number</w:t>
      </w:r>
    </w:p>
    <w:p w14:paraId="754DB487" w14:textId="77777777" w:rsidR="00D438BE" w:rsidRDefault="00D438BE" w:rsidP="00D438BE">
      <w:pPr>
        <w:pStyle w:val="GG-body"/>
        <w:ind w:left="709" w:hanging="425"/>
      </w:pPr>
      <w:r>
        <w:t>6.1.</w:t>
      </w:r>
      <w:r>
        <w:tab/>
        <w:t>Each draw will be identified by a number.</w:t>
      </w:r>
    </w:p>
    <w:p w14:paraId="4113A16B" w14:textId="77777777" w:rsidR="00D438BE" w:rsidRDefault="00D438BE" w:rsidP="00D438BE">
      <w:pPr>
        <w:pStyle w:val="GG-body"/>
        <w:ind w:left="709" w:hanging="425"/>
      </w:pPr>
      <w:r>
        <w:t>6.2.</w:t>
      </w:r>
      <w:r>
        <w:tab/>
        <w:t>Each draw will be conducted using drawing equipment agreed by the Bloc members.</w:t>
      </w:r>
    </w:p>
    <w:p w14:paraId="292461CF" w14:textId="77777777" w:rsidR="00D438BE" w:rsidRDefault="00D438BE" w:rsidP="00D438BE">
      <w:pPr>
        <w:pStyle w:val="GG-body"/>
        <w:ind w:left="709" w:hanging="425"/>
      </w:pPr>
      <w:r>
        <w:t>6.3.</w:t>
      </w:r>
      <w:r>
        <w:tab/>
        <w:t>For each draw, the Bloc members will cause a series of 6 numbered balls to be drawn from the drawing equipment. The winning number so determined will be in the range from 000000 to 999999 inclusive.</w:t>
      </w:r>
    </w:p>
    <w:p w14:paraId="73C9172A" w14:textId="77777777" w:rsidR="00D438BE" w:rsidRDefault="00D438BE" w:rsidP="00D438BE">
      <w:pPr>
        <w:pStyle w:val="GG-body"/>
        <w:ind w:left="709" w:hanging="425"/>
      </w:pPr>
      <w:r>
        <w:t>6.4.</w:t>
      </w:r>
      <w:r>
        <w:tab/>
        <w:t>There will be 5 winning divisions in each draw as follows:</w:t>
      </w:r>
    </w:p>
    <w:p w14:paraId="048AA5B7" w14:textId="77777777" w:rsidR="00D438BE" w:rsidRDefault="00D438BE" w:rsidP="00D438BE">
      <w:pPr>
        <w:pStyle w:val="GG-body"/>
        <w:ind w:left="1701" w:hanging="992"/>
      </w:pPr>
      <w:r>
        <w:t>Division 1—</w:t>
      </w:r>
      <w:r>
        <w:tab/>
        <w:t xml:space="preserve">player(s) who correctly forecast the </w:t>
      </w:r>
      <w:proofErr w:type="gramStart"/>
      <w:r>
        <w:t>6 digit</w:t>
      </w:r>
      <w:proofErr w:type="gramEnd"/>
      <w:r>
        <w:t xml:space="preserve"> number identical to and in the same sequence as the 6 digit number drawn for that draw.</w:t>
      </w:r>
    </w:p>
    <w:p w14:paraId="56040FE8" w14:textId="77777777" w:rsidR="00D438BE" w:rsidRDefault="00D438BE" w:rsidP="00D438BE">
      <w:pPr>
        <w:pStyle w:val="GG-body"/>
        <w:ind w:left="1701" w:hanging="992"/>
      </w:pPr>
      <w:r>
        <w:t>Division 2—</w:t>
      </w:r>
      <w:r>
        <w:tab/>
        <w:t>player(s) who correctly forecast:</w:t>
      </w:r>
    </w:p>
    <w:p w14:paraId="74E31A7C" w14:textId="77777777" w:rsidR="00D438BE" w:rsidRDefault="00D438BE" w:rsidP="00D438BE">
      <w:pPr>
        <w:pStyle w:val="GG-body"/>
        <w:ind w:left="2268" w:hanging="567"/>
      </w:pPr>
      <w:r>
        <w:t>6.4.1.</w:t>
      </w:r>
      <w:r>
        <w:tab/>
        <w:t xml:space="preserve">the first 5 digits of the number identical to and in the same sequence as the first 5 digits of the </w:t>
      </w:r>
      <w:proofErr w:type="gramStart"/>
      <w:r>
        <w:t>6 digit</w:t>
      </w:r>
      <w:proofErr w:type="gramEnd"/>
      <w:r>
        <w:t xml:space="preserve"> number drawn for that draw; or</w:t>
      </w:r>
    </w:p>
    <w:p w14:paraId="5C68BCE4" w14:textId="392369B2" w:rsidR="00A77E10" w:rsidRDefault="00D438BE" w:rsidP="00A77E10">
      <w:pPr>
        <w:pStyle w:val="GG-body"/>
        <w:ind w:left="2268" w:hanging="567"/>
      </w:pPr>
      <w:r>
        <w:t>6.4.2.</w:t>
      </w:r>
      <w:r>
        <w:tab/>
        <w:t xml:space="preserve">the last 5 digits of the number identical to and in the same sequence as the last 5 digits of the </w:t>
      </w:r>
      <w:proofErr w:type="gramStart"/>
      <w:r>
        <w:t>6 digit</w:t>
      </w:r>
      <w:proofErr w:type="gramEnd"/>
      <w:r>
        <w:t xml:space="preserve"> number drawn for that draw.</w:t>
      </w:r>
      <w:r w:rsidR="00A77E10">
        <w:br w:type="page"/>
      </w:r>
    </w:p>
    <w:p w14:paraId="7943959E" w14:textId="1F7EBEC1" w:rsidR="00D438BE" w:rsidRDefault="00D438BE" w:rsidP="00D438BE">
      <w:pPr>
        <w:pStyle w:val="GG-body"/>
        <w:ind w:left="1701" w:hanging="992"/>
      </w:pPr>
      <w:r>
        <w:t>Division 3—</w:t>
      </w:r>
      <w:r>
        <w:tab/>
        <w:t>player(s) who correctly forecast:</w:t>
      </w:r>
    </w:p>
    <w:p w14:paraId="30CFD26C" w14:textId="77777777" w:rsidR="00D438BE" w:rsidRDefault="00D438BE" w:rsidP="00D438BE">
      <w:pPr>
        <w:pStyle w:val="GG-body"/>
        <w:ind w:left="2268" w:hanging="567"/>
      </w:pPr>
      <w:r>
        <w:t>6.4.3.</w:t>
      </w:r>
      <w:r>
        <w:tab/>
        <w:t xml:space="preserve">the first 4 digits of the number identical to and in the same sequence as the first 4 digits of the </w:t>
      </w:r>
      <w:proofErr w:type="gramStart"/>
      <w:r>
        <w:t>6 digit</w:t>
      </w:r>
      <w:proofErr w:type="gramEnd"/>
      <w:r>
        <w:t xml:space="preserve"> number drawn for that draw; or</w:t>
      </w:r>
    </w:p>
    <w:p w14:paraId="2FC8552C" w14:textId="77777777" w:rsidR="00D438BE" w:rsidRDefault="00D438BE" w:rsidP="00D438BE">
      <w:pPr>
        <w:pStyle w:val="GG-body"/>
        <w:ind w:left="2268" w:hanging="567"/>
      </w:pPr>
      <w:r>
        <w:t>6.4.4.</w:t>
      </w:r>
      <w:r>
        <w:tab/>
        <w:t xml:space="preserve">the last 4 digits of the number identical to and in the same sequence as the last 4 digits of the </w:t>
      </w:r>
      <w:proofErr w:type="gramStart"/>
      <w:r>
        <w:t>6 digit</w:t>
      </w:r>
      <w:proofErr w:type="gramEnd"/>
      <w:r>
        <w:t xml:space="preserve"> number drawn for that draw.</w:t>
      </w:r>
    </w:p>
    <w:p w14:paraId="33784DF4" w14:textId="77777777" w:rsidR="00D438BE" w:rsidRDefault="00D438BE" w:rsidP="00D438BE">
      <w:pPr>
        <w:pStyle w:val="GG-body"/>
        <w:ind w:left="1701" w:hanging="992"/>
      </w:pPr>
      <w:r>
        <w:t>Division 4—</w:t>
      </w:r>
      <w:r>
        <w:tab/>
        <w:t>player(s) who correctly forecast:</w:t>
      </w:r>
    </w:p>
    <w:p w14:paraId="295362BB" w14:textId="77777777" w:rsidR="00D438BE" w:rsidRDefault="00D438BE" w:rsidP="00D438BE">
      <w:pPr>
        <w:pStyle w:val="GG-body"/>
        <w:ind w:left="2268" w:hanging="567"/>
      </w:pPr>
      <w:r>
        <w:t>6.4.5.</w:t>
      </w:r>
      <w:r>
        <w:tab/>
        <w:t xml:space="preserve">the first 3 digits of the number identical to and in the same sequence as the first 3 digits of the </w:t>
      </w:r>
      <w:proofErr w:type="gramStart"/>
      <w:r>
        <w:t>6 digit</w:t>
      </w:r>
      <w:proofErr w:type="gramEnd"/>
      <w:r>
        <w:t xml:space="preserve"> number drawn for that draw; or</w:t>
      </w:r>
    </w:p>
    <w:p w14:paraId="7EFF78A5" w14:textId="77777777" w:rsidR="00D438BE" w:rsidRDefault="00D438BE" w:rsidP="00D438BE">
      <w:pPr>
        <w:pStyle w:val="GG-body"/>
        <w:ind w:left="2268" w:hanging="567"/>
      </w:pPr>
      <w:r>
        <w:t>6.4.6.</w:t>
      </w:r>
      <w:r>
        <w:tab/>
        <w:t xml:space="preserve">the last 3 digits of the number identical to and in the same sequence as the last 3 digits of the </w:t>
      </w:r>
      <w:proofErr w:type="gramStart"/>
      <w:r>
        <w:t>6 digit</w:t>
      </w:r>
      <w:proofErr w:type="gramEnd"/>
      <w:r>
        <w:t xml:space="preserve"> number drawn for that draw.</w:t>
      </w:r>
    </w:p>
    <w:p w14:paraId="29C4548B" w14:textId="77777777" w:rsidR="00D438BE" w:rsidRDefault="00D438BE" w:rsidP="00D438BE">
      <w:pPr>
        <w:pStyle w:val="GG-body"/>
        <w:ind w:left="1701" w:hanging="992"/>
      </w:pPr>
      <w:r>
        <w:t>Division 5—</w:t>
      </w:r>
      <w:r>
        <w:tab/>
        <w:t>player(s) who correctly forecast:</w:t>
      </w:r>
    </w:p>
    <w:p w14:paraId="6BEC230C" w14:textId="77777777" w:rsidR="00D438BE" w:rsidRDefault="00D438BE" w:rsidP="00D438BE">
      <w:pPr>
        <w:pStyle w:val="GG-body"/>
        <w:ind w:left="2268" w:hanging="567"/>
      </w:pPr>
      <w:r>
        <w:t>6.4.7.</w:t>
      </w:r>
      <w:r>
        <w:tab/>
        <w:t xml:space="preserve">the first 2 digits of the number identical to and in the same sequence as the first 2 digits of the </w:t>
      </w:r>
      <w:proofErr w:type="gramStart"/>
      <w:r>
        <w:t>6 digit</w:t>
      </w:r>
      <w:proofErr w:type="gramEnd"/>
      <w:r>
        <w:t xml:space="preserve"> number drawn for that draw; or</w:t>
      </w:r>
    </w:p>
    <w:p w14:paraId="5D09794C" w14:textId="77777777" w:rsidR="00D438BE" w:rsidRDefault="00D438BE" w:rsidP="00D438BE">
      <w:pPr>
        <w:pStyle w:val="GG-body"/>
        <w:ind w:left="2268" w:hanging="567"/>
      </w:pPr>
      <w:r>
        <w:t>6.4.8.</w:t>
      </w:r>
      <w:r>
        <w:tab/>
        <w:t xml:space="preserve">the last 2 digits of the number identical to and in the same sequence as the last 2 digits of the </w:t>
      </w:r>
      <w:proofErr w:type="gramStart"/>
      <w:r>
        <w:t>6 digit</w:t>
      </w:r>
      <w:proofErr w:type="gramEnd"/>
      <w:r>
        <w:t xml:space="preserve"> number drawn for that draw.</w:t>
      </w:r>
    </w:p>
    <w:p w14:paraId="4F7F2EDA" w14:textId="77777777" w:rsidR="00D438BE" w:rsidRDefault="00D438BE" w:rsidP="00D438BE">
      <w:pPr>
        <w:pStyle w:val="GG-body"/>
        <w:ind w:left="284" w:hanging="284"/>
      </w:pPr>
      <w:r>
        <w:t>7.</w:t>
      </w:r>
      <w:r>
        <w:tab/>
      </w:r>
      <w:r w:rsidRPr="00BB1E82">
        <w:rPr>
          <w:i/>
          <w:iCs/>
        </w:rPr>
        <w:t>Publication of Results</w:t>
      </w:r>
    </w:p>
    <w:p w14:paraId="5D353DA8" w14:textId="77777777" w:rsidR="00D438BE" w:rsidRDefault="00D438BE" w:rsidP="00D438BE">
      <w:pPr>
        <w:pStyle w:val="GG-body"/>
        <w:ind w:left="709" w:hanging="425"/>
      </w:pPr>
      <w:r>
        <w:t>7.1.</w:t>
      </w:r>
      <w:r>
        <w:tab/>
        <w:t>The Master Agent will publish the results of each draw as soon as practicable after each draw.</w:t>
      </w:r>
    </w:p>
    <w:p w14:paraId="5E8B356A" w14:textId="77777777" w:rsidR="00D438BE" w:rsidRDefault="00D438BE" w:rsidP="00D438BE">
      <w:pPr>
        <w:pStyle w:val="GG-body"/>
        <w:ind w:left="709" w:hanging="425"/>
      </w:pPr>
      <w:r>
        <w:t>7.2.</w:t>
      </w:r>
      <w:r>
        <w:tab/>
        <w:t>The information published may include:</w:t>
      </w:r>
    </w:p>
    <w:p w14:paraId="1D8D061E" w14:textId="77777777" w:rsidR="00D438BE" w:rsidRDefault="00D438BE" w:rsidP="00D438BE">
      <w:pPr>
        <w:pStyle w:val="GG-body"/>
        <w:ind w:left="1276" w:hanging="567"/>
      </w:pPr>
      <w:r>
        <w:t>7.2.1.</w:t>
      </w:r>
      <w:r>
        <w:tab/>
        <w:t xml:space="preserve">the winning </w:t>
      </w:r>
      <w:proofErr w:type="gramStart"/>
      <w:r>
        <w:t>numbers;</w:t>
      </w:r>
      <w:proofErr w:type="gramEnd"/>
    </w:p>
    <w:p w14:paraId="463061DF" w14:textId="77777777" w:rsidR="00D438BE" w:rsidRDefault="00D438BE" w:rsidP="00D438BE">
      <w:pPr>
        <w:pStyle w:val="GG-body"/>
        <w:ind w:left="1276" w:hanging="567"/>
      </w:pPr>
      <w:r>
        <w:t>7.2.2.</w:t>
      </w:r>
      <w:r>
        <w:tab/>
        <w:t xml:space="preserve">the amount of the prize pool allocated to each </w:t>
      </w:r>
      <w:proofErr w:type="gramStart"/>
      <w:r>
        <w:t>division;</w:t>
      </w:r>
      <w:proofErr w:type="gramEnd"/>
    </w:p>
    <w:p w14:paraId="492791F6" w14:textId="77777777" w:rsidR="00D438BE" w:rsidRDefault="00D438BE" w:rsidP="00D438BE">
      <w:pPr>
        <w:pStyle w:val="GG-body"/>
        <w:ind w:left="1276" w:hanging="567"/>
      </w:pPr>
      <w:r>
        <w:t>7.2.3.</w:t>
      </w:r>
      <w:r>
        <w:tab/>
        <w:t xml:space="preserve">the number of prize winners or provisional prize winners in each </w:t>
      </w:r>
      <w:proofErr w:type="gramStart"/>
      <w:r>
        <w:t>division;</w:t>
      </w:r>
      <w:proofErr w:type="gramEnd"/>
    </w:p>
    <w:p w14:paraId="0E175E11" w14:textId="77777777" w:rsidR="00D438BE" w:rsidRDefault="00D438BE" w:rsidP="00D438BE">
      <w:pPr>
        <w:pStyle w:val="GG-body"/>
        <w:ind w:left="1276" w:hanging="567"/>
      </w:pPr>
      <w:r>
        <w:t>7.2.4.</w:t>
      </w:r>
      <w:r>
        <w:tab/>
        <w:t xml:space="preserve">the value or provisional value of each prize in each </w:t>
      </w:r>
      <w:proofErr w:type="gramStart"/>
      <w:r>
        <w:t>division;</w:t>
      </w:r>
      <w:proofErr w:type="gramEnd"/>
    </w:p>
    <w:p w14:paraId="31806188" w14:textId="77777777" w:rsidR="00D438BE" w:rsidRDefault="00D438BE" w:rsidP="00D438BE">
      <w:pPr>
        <w:pStyle w:val="GG-body"/>
        <w:ind w:left="1276" w:hanging="567"/>
      </w:pPr>
      <w:r>
        <w:t>7.2.5.</w:t>
      </w:r>
      <w:r>
        <w:tab/>
        <w:t xml:space="preserve">the dates when prizes will be </w:t>
      </w:r>
      <w:proofErr w:type="gramStart"/>
      <w:r>
        <w:t>paid;</w:t>
      </w:r>
      <w:proofErr w:type="gramEnd"/>
    </w:p>
    <w:p w14:paraId="252A7074" w14:textId="77777777" w:rsidR="00D438BE" w:rsidRDefault="00D438BE" w:rsidP="00D438BE">
      <w:pPr>
        <w:pStyle w:val="GG-body"/>
        <w:ind w:left="1276" w:hanging="567"/>
      </w:pPr>
      <w:r>
        <w:t>7.2.6.</w:t>
      </w:r>
      <w:r>
        <w:tab/>
        <w:t>the date the claim period expires; and</w:t>
      </w:r>
    </w:p>
    <w:p w14:paraId="6828E802" w14:textId="77777777" w:rsidR="00D438BE" w:rsidRDefault="00D438BE" w:rsidP="00D438BE">
      <w:pPr>
        <w:pStyle w:val="GG-body"/>
        <w:ind w:left="1276" w:hanging="567"/>
      </w:pPr>
      <w:r>
        <w:t>7.2.7.</w:t>
      </w:r>
      <w:r>
        <w:tab/>
        <w:t>the guaranteed or estimated Division 1 prize pool in the next draw.</w:t>
      </w:r>
    </w:p>
    <w:p w14:paraId="045974B7" w14:textId="77777777" w:rsidR="00D438BE" w:rsidRDefault="00D438BE" w:rsidP="00D438BE">
      <w:pPr>
        <w:pStyle w:val="GG-body"/>
        <w:ind w:left="284" w:hanging="284"/>
      </w:pPr>
      <w:r>
        <w:t>8.</w:t>
      </w:r>
      <w:r>
        <w:tab/>
      </w:r>
      <w:r w:rsidRPr="00BB1E82">
        <w:rPr>
          <w:i/>
          <w:iCs/>
        </w:rPr>
        <w:t>Prize Pool Structure</w:t>
      </w:r>
    </w:p>
    <w:p w14:paraId="76DF37BD" w14:textId="77777777" w:rsidR="00D438BE" w:rsidRDefault="00D438BE" w:rsidP="00D438BE">
      <w:pPr>
        <w:pStyle w:val="GG-body"/>
        <w:ind w:left="709" w:hanging="425"/>
      </w:pPr>
      <w:r>
        <w:t>8.1.</w:t>
      </w:r>
      <w:r>
        <w:tab/>
        <w:t xml:space="preserve">Only one prize can be won by any one </w:t>
      </w:r>
      <w:proofErr w:type="gramStart"/>
      <w:r>
        <w:t>6 digit</w:t>
      </w:r>
      <w:proofErr w:type="gramEnd"/>
      <w:r>
        <w:t xml:space="preserve"> number selection. If a </w:t>
      </w:r>
      <w:proofErr w:type="gramStart"/>
      <w:r>
        <w:t>6 digit</w:t>
      </w:r>
      <w:proofErr w:type="gramEnd"/>
      <w:r>
        <w:t xml:space="preserve"> number selection satisfies the criteria for a prize in more than one division, only the prize in the highest of those divisions will be payable.</w:t>
      </w:r>
    </w:p>
    <w:p w14:paraId="6C6A54C1" w14:textId="77777777" w:rsidR="00D438BE" w:rsidRDefault="00D438BE" w:rsidP="00D438BE">
      <w:pPr>
        <w:pStyle w:val="GG-body"/>
        <w:ind w:left="709" w:hanging="425"/>
      </w:pPr>
      <w:r>
        <w:t>8.2.</w:t>
      </w:r>
      <w:r>
        <w:tab/>
      </w:r>
      <w:r w:rsidRPr="00750187">
        <w:rPr>
          <w:spacing w:val="-2"/>
        </w:rPr>
        <w:t>60% of the total entry fees received for each draw (or such greater amount as SALC determines in consultation with Bloc members)</w:t>
      </w:r>
      <w:r>
        <w:t xml:space="preserve"> will be allocated as the prize pool.</w:t>
      </w:r>
    </w:p>
    <w:p w14:paraId="46425D22" w14:textId="77777777" w:rsidR="00D438BE" w:rsidRDefault="00D438BE" w:rsidP="00D438BE">
      <w:pPr>
        <w:pStyle w:val="GG-body"/>
        <w:ind w:left="709" w:hanging="425"/>
      </w:pPr>
      <w:r>
        <w:t>8.3.</w:t>
      </w:r>
      <w:r>
        <w:tab/>
        <w:t>Each of the Bloc members must contribute the same percentage of the total entry fees received by them into the prize pool.</w:t>
      </w:r>
    </w:p>
    <w:p w14:paraId="7AFBC647" w14:textId="77777777" w:rsidR="00D438BE" w:rsidRDefault="00D438BE" w:rsidP="00D438BE">
      <w:pPr>
        <w:pStyle w:val="GG-body"/>
        <w:ind w:left="709" w:hanging="425"/>
      </w:pPr>
      <w:r>
        <w:t>8.4.</w:t>
      </w:r>
      <w:r>
        <w:tab/>
        <w:t>Subject to Rules 8.5 and 10.2, the following prizes will be payable:</w:t>
      </w:r>
    </w:p>
    <w:p w14:paraId="27F28556" w14:textId="77777777" w:rsidR="00D438BE" w:rsidRDefault="00D438BE" w:rsidP="00D438BE">
      <w:pPr>
        <w:pStyle w:val="GG-body"/>
        <w:ind w:left="1701" w:hanging="992"/>
      </w:pPr>
      <w:r>
        <w:t>Division 1—</w:t>
      </w:r>
      <w:r>
        <w:tab/>
        <w:t>$16,666 per prize, subject to Rule 10.</w:t>
      </w:r>
    </w:p>
    <w:p w14:paraId="1DF1EB51" w14:textId="77777777" w:rsidR="00D438BE" w:rsidRDefault="00D438BE" w:rsidP="00D438BE">
      <w:pPr>
        <w:pStyle w:val="GG-body"/>
        <w:ind w:left="1701" w:hanging="992"/>
      </w:pPr>
      <w:r>
        <w:t>Division 2—</w:t>
      </w:r>
      <w:r>
        <w:tab/>
        <w:t>$6,666 per prize.</w:t>
      </w:r>
    </w:p>
    <w:p w14:paraId="64DD494E" w14:textId="77777777" w:rsidR="00D438BE" w:rsidRDefault="00D438BE" w:rsidP="00D438BE">
      <w:pPr>
        <w:pStyle w:val="GG-body"/>
        <w:ind w:left="1701" w:hanging="992"/>
      </w:pPr>
      <w:r>
        <w:t>Division 3—</w:t>
      </w:r>
      <w:r>
        <w:tab/>
        <w:t>$666 per prize.</w:t>
      </w:r>
    </w:p>
    <w:p w14:paraId="18522F19" w14:textId="77777777" w:rsidR="00D438BE" w:rsidRDefault="00D438BE" w:rsidP="00D438BE">
      <w:pPr>
        <w:pStyle w:val="GG-body"/>
        <w:ind w:left="1701" w:hanging="992"/>
      </w:pPr>
      <w:r>
        <w:t>Division 4—</w:t>
      </w:r>
      <w:r>
        <w:tab/>
        <w:t>$66 per prize.</w:t>
      </w:r>
    </w:p>
    <w:p w14:paraId="23E58BEE" w14:textId="77777777" w:rsidR="00D438BE" w:rsidRDefault="00D438BE" w:rsidP="00D438BE">
      <w:pPr>
        <w:pStyle w:val="GG-body"/>
        <w:ind w:left="1701" w:hanging="992"/>
      </w:pPr>
      <w:r>
        <w:t>Division 5—</w:t>
      </w:r>
      <w:r>
        <w:tab/>
        <w:t>$6.60 per prize.</w:t>
      </w:r>
    </w:p>
    <w:p w14:paraId="3835E5A1" w14:textId="77777777" w:rsidR="00D438BE" w:rsidRDefault="00D438BE" w:rsidP="00D438BE">
      <w:pPr>
        <w:pStyle w:val="GG-body"/>
        <w:ind w:left="709" w:hanging="425"/>
      </w:pPr>
      <w:r>
        <w:t>8.5.</w:t>
      </w:r>
      <w:r>
        <w:tab/>
        <w:t>After the prize pool has been allocated amongst the winners in all divisions:</w:t>
      </w:r>
    </w:p>
    <w:p w14:paraId="06B725DD" w14:textId="77777777" w:rsidR="00D438BE" w:rsidRDefault="00D438BE" w:rsidP="00D438BE">
      <w:pPr>
        <w:pStyle w:val="GG-body"/>
        <w:ind w:left="1276" w:hanging="567"/>
      </w:pPr>
      <w:r>
        <w:t>8.5.1.</w:t>
      </w:r>
      <w:r>
        <w:tab/>
        <w:t xml:space="preserve">if there is any amount remaining, that amount will be apportioned equally between the winner(s) in Division </w:t>
      </w:r>
      <w:proofErr w:type="gramStart"/>
      <w:r>
        <w:t>1;</w:t>
      </w:r>
      <w:proofErr w:type="gramEnd"/>
    </w:p>
    <w:p w14:paraId="3B3430A1" w14:textId="77777777" w:rsidR="00D438BE" w:rsidRDefault="00D438BE" w:rsidP="00D438BE">
      <w:pPr>
        <w:pStyle w:val="GG-body"/>
        <w:ind w:left="1276" w:hanging="567"/>
      </w:pPr>
      <w:r>
        <w:t>8.5.2.</w:t>
      </w:r>
      <w:r>
        <w:tab/>
        <w:t>if the prize pool is insufficient to pay each winner in each division the prize specified in Rule 8.4, the prize pool will be augmented from the Prize Reserve Fund by the amount of the deficiency.</w:t>
      </w:r>
    </w:p>
    <w:p w14:paraId="5C3A63CF" w14:textId="77777777" w:rsidR="00D438BE" w:rsidRDefault="00D438BE" w:rsidP="00D438BE">
      <w:pPr>
        <w:pStyle w:val="GG-body"/>
        <w:ind w:left="284" w:hanging="284"/>
      </w:pPr>
      <w:r>
        <w:t>9.</w:t>
      </w:r>
      <w:r>
        <w:tab/>
      </w:r>
      <w:r w:rsidRPr="00BB1E82">
        <w:rPr>
          <w:i/>
          <w:iCs/>
        </w:rPr>
        <w:t>Prize Reserve Fund</w:t>
      </w:r>
    </w:p>
    <w:p w14:paraId="4713D570" w14:textId="77777777" w:rsidR="00D438BE" w:rsidRDefault="00D438BE" w:rsidP="00D438BE">
      <w:pPr>
        <w:pStyle w:val="GG-body"/>
        <w:ind w:left="709" w:hanging="425"/>
      </w:pPr>
      <w:r>
        <w:t>9.1.</w:t>
      </w:r>
      <w:r>
        <w:tab/>
        <w:t xml:space="preserve">From time to time, SALC may set aside a proportion of the total amount received from entry fees to any draw and, in respect of that draw, the distribution of prizes will be reduced pro rata in all </w:t>
      </w:r>
      <w:proofErr w:type="gramStart"/>
      <w:r>
        <w:t>prize winning</w:t>
      </w:r>
      <w:proofErr w:type="gramEnd"/>
      <w:r>
        <w:t xml:space="preserve"> divisions. The amount set aside will be accumulated by SALC to constitute a pool called the Prize Reserve Fund.</w:t>
      </w:r>
    </w:p>
    <w:p w14:paraId="5EF01056" w14:textId="77777777" w:rsidR="00D438BE" w:rsidRDefault="00D438BE" w:rsidP="00D438BE">
      <w:pPr>
        <w:pStyle w:val="GG-body"/>
        <w:ind w:left="709" w:hanging="425"/>
      </w:pPr>
      <w:r>
        <w:t>9.2.</w:t>
      </w:r>
      <w:r>
        <w:tab/>
        <w:t>The Prize Reserve Fund will be applied from time to time for or towards the payment of any of the following:</w:t>
      </w:r>
    </w:p>
    <w:p w14:paraId="3AAFAD9A" w14:textId="77777777" w:rsidR="00D438BE" w:rsidRDefault="00D438BE" w:rsidP="00D438BE">
      <w:pPr>
        <w:pStyle w:val="GG-body"/>
        <w:ind w:left="1276" w:hanging="567"/>
      </w:pPr>
      <w:r>
        <w:t>9.2.1.</w:t>
      </w:r>
      <w:r>
        <w:tab/>
        <w:t xml:space="preserve">prizes in respect of missed prize entries for lotteries conducted by SALC through its Master </w:t>
      </w:r>
      <w:proofErr w:type="gramStart"/>
      <w:r>
        <w:t>Agent;</w:t>
      </w:r>
      <w:proofErr w:type="gramEnd"/>
    </w:p>
    <w:p w14:paraId="00A3B82D" w14:textId="77777777" w:rsidR="00D438BE" w:rsidRDefault="00D438BE" w:rsidP="00D438BE">
      <w:pPr>
        <w:pStyle w:val="GG-body"/>
        <w:ind w:left="1276" w:hanging="567"/>
      </w:pPr>
      <w:r>
        <w:t>9.2.2.</w:t>
      </w:r>
      <w:r>
        <w:tab/>
        <w:t xml:space="preserve">additional or increased prizes in subsequent lotteries conducted by SALC through its Master </w:t>
      </w:r>
      <w:proofErr w:type="gramStart"/>
      <w:r>
        <w:t>Agent;</w:t>
      </w:r>
      <w:proofErr w:type="gramEnd"/>
    </w:p>
    <w:p w14:paraId="23DD57E9" w14:textId="77777777" w:rsidR="00D438BE" w:rsidRDefault="00D438BE" w:rsidP="00D438BE">
      <w:pPr>
        <w:pStyle w:val="GG-body"/>
        <w:ind w:left="709"/>
      </w:pPr>
      <w:r>
        <w:t>in such amount(s) and to such player(s) as SALC in its absolute discretion determines.</w:t>
      </w:r>
    </w:p>
    <w:p w14:paraId="7D825D02" w14:textId="77777777" w:rsidR="00D438BE" w:rsidRDefault="00D438BE" w:rsidP="00D438BE">
      <w:pPr>
        <w:pStyle w:val="GG-body"/>
        <w:ind w:left="709" w:hanging="425"/>
      </w:pPr>
      <w:r>
        <w:t>9.3.</w:t>
      </w:r>
      <w:r>
        <w:tab/>
        <w:t>The amounts to be set aside and the amounts to be distributed must be agreed with the Bloc members.</w:t>
      </w:r>
    </w:p>
    <w:p w14:paraId="0D37197E" w14:textId="77777777" w:rsidR="00D438BE" w:rsidRDefault="00D438BE" w:rsidP="00D438BE">
      <w:pPr>
        <w:pStyle w:val="GG-body"/>
        <w:ind w:left="709" w:hanging="425"/>
      </w:pPr>
      <w:r>
        <w:t>9.4.</w:t>
      </w:r>
      <w:r>
        <w:tab/>
      </w:r>
      <w:proofErr w:type="gramStart"/>
      <w:r>
        <w:t>In the event that</w:t>
      </w:r>
      <w:proofErr w:type="gramEnd"/>
      <w:r>
        <w:t xml:space="preserve"> the game of Super 66 is replaced, enhanced, renamed or otherwise varied, the Prize Reserve Fund as constituted by this Rule 9 shall be assigned to the game replacing, enhancing, renaming or otherwise varying the game of Super 66.</w:t>
      </w:r>
    </w:p>
    <w:p w14:paraId="6454E1CE" w14:textId="77777777" w:rsidR="005B13F9" w:rsidRDefault="005B13F9">
      <w:pPr>
        <w:spacing w:after="0" w:line="240" w:lineRule="auto"/>
        <w:jc w:val="left"/>
        <w:rPr>
          <w:rFonts w:eastAsia="Times New Roman"/>
          <w:szCs w:val="17"/>
        </w:rPr>
      </w:pPr>
      <w:r>
        <w:br w:type="page"/>
      </w:r>
    </w:p>
    <w:p w14:paraId="15D9A71B" w14:textId="05E604DA" w:rsidR="00D438BE" w:rsidRDefault="00D438BE" w:rsidP="00D438BE">
      <w:pPr>
        <w:pStyle w:val="GG-body"/>
        <w:ind w:left="284" w:hanging="284"/>
      </w:pPr>
      <w:r>
        <w:t>10.</w:t>
      </w:r>
      <w:r>
        <w:tab/>
      </w:r>
      <w:r w:rsidRPr="00BB1E82">
        <w:rPr>
          <w:i/>
          <w:iCs/>
        </w:rPr>
        <w:t>Jackpots</w:t>
      </w:r>
    </w:p>
    <w:p w14:paraId="59EC705A" w14:textId="77777777" w:rsidR="00D438BE" w:rsidRDefault="00D438BE" w:rsidP="00D438BE">
      <w:pPr>
        <w:pStyle w:val="GG-body"/>
        <w:ind w:left="709" w:hanging="425"/>
      </w:pPr>
      <w:r>
        <w:t>10.1.</w:t>
      </w:r>
      <w:r>
        <w:tab/>
        <w:t>If there is no Division 1 prize winner, that portion of the prize pool that would have been payable to a single Division 1 winner in that draw will be added to or jackpotted with the Division 1 prize money in the next draw. This jackpotting will continue for no more than 25 consecutive draws. If there is no Division 1 prize winner in the next (or 26th) consecutive draw, the total amount of the jackpot and the Division 1 prize that would have been payable to a single winner in that 26th draw will be added to the prize money allocated to the next lower division in which there is a winner.</w:t>
      </w:r>
    </w:p>
    <w:p w14:paraId="5E9F19B7" w14:textId="1E9A969A" w:rsidR="00D438BE" w:rsidRDefault="00D438BE" w:rsidP="00D438BE">
      <w:pPr>
        <w:pStyle w:val="GG-body"/>
        <w:tabs>
          <w:tab w:val="left" w:pos="709"/>
        </w:tabs>
        <w:ind w:left="993" w:hanging="709"/>
      </w:pPr>
      <w:r>
        <w:t>10.2.</w:t>
      </w:r>
      <w:r>
        <w:tab/>
        <w:t>(a)</w:t>
      </w:r>
      <w:r>
        <w:tab/>
        <w:t xml:space="preserve">If the Master Agent guarantees a minimum prize payout in Division 1 of a super draw and the prize is not won, the amount by which the Master Agent has augmented the prize pool allocated to Division 1 in that super draw will not be </w:t>
      </w:r>
      <w:proofErr w:type="gramStart"/>
      <w:r>
        <w:t>taken into account</w:t>
      </w:r>
      <w:proofErr w:type="gramEnd"/>
      <w:r>
        <w:t xml:space="preserve"> in determining the amount of any subsequent jackpot paid in respect of a Division 1 prize.</w:t>
      </w:r>
    </w:p>
    <w:p w14:paraId="18AA6656" w14:textId="77777777" w:rsidR="00D438BE" w:rsidRDefault="00D438BE" w:rsidP="00D438BE">
      <w:pPr>
        <w:pStyle w:val="GG-body"/>
        <w:ind w:left="993" w:hanging="284"/>
      </w:pPr>
      <w:r>
        <w:t>(b)</w:t>
      </w:r>
      <w:r>
        <w:tab/>
        <w:t>For the purpose of this Rule, the Master Agent may from time to time declare a draw to be a super draw and fix a minimum guaranteed Division 1 prize pool for that draw.</w:t>
      </w:r>
    </w:p>
    <w:p w14:paraId="5C24B773" w14:textId="77777777" w:rsidR="00D438BE" w:rsidRDefault="00D438BE" w:rsidP="00D438BE">
      <w:pPr>
        <w:pStyle w:val="GG-body"/>
        <w:ind w:left="993" w:hanging="284"/>
      </w:pPr>
      <w:r>
        <w:t>(c)</w:t>
      </w:r>
      <w:r>
        <w:tab/>
        <w:t>If the prize pool is insufficient to pay the jackpot under this Rule, the amount of the deficit will be paid from the Prize Reserve Fund.</w:t>
      </w:r>
    </w:p>
    <w:p w14:paraId="079E9830" w14:textId="77777777" w:rsidR="00D438BE" w:rsidRDefault="00D438BE" w:rsidP="00D438BE">
      <w:pPr>
        <w:pStyle w:val="GG-body"/>
        <w:ind w:left="284" w:hanging="284"/>
      </w:pPr>
      <w:r>
        <w:t>11.</w:t>
      </w:r>
      <w:r>
        <w:tab/>
      </w:r>
      <w:r w:rsidRPr="00BB1E82">
        <w:rPr>
          <w:i/>
          <w:iCs/>
        </w:rPr>
        <w:t>Prize Claims</w:t>
      </w:r>
    </w:p>
    <w:p w14:paraId="6A412202" w14:textId="77777777" w:rsidR="00D438BE" w:rsidRDefault="00D438BE" w:rsidP="00D438BE">
      <w:pPr>
        <w:pStyle w:val="GG-body"/>
        <w:ind w:left="709" w:hanging="425"/>
      </w:pPr>
      <w:r>
        <w:t>11.1.</w:t>
      </w:r>
      <w:r>
        <w:tab/>
        <w:t>In the case of a Division 1 prize:</w:t>
      </w:r>
    </w:p>
    <w:p w14:paraId="5FC285E2" w14:textId="77777777" w:rsidR="00D438BE" w:rsidRDefault="00D438BE" w:rsidP="00D438BE">
      <w:pPr>
        <w:pStyle w:val="GG-body"/>
        <w:ind w:left="1276" w:hanging="567"/>
      </w:pPr>
      <w:r>
        <w:t>11.1.1.</w:t>
      </w:r>
      <w:r>
        <w:tab/>
        <w:t xml:space="preserve">prize money will be distributed after the claim period has </w:t>
      </w:r>
      <w:proofErr w:type="gramStart"/>
      <w:r>
        <w:t>elapsed;</w:t>
      </w:r>
      <w:proofErr w:type="gramEnd"/>
    </w:p>
    <w:p w14:paraId="4497232A" w14:textId="77777777" w:rsidR="00D438BE" w:rsidRDefault="00D438BE" w:rsidP="00D438BE">
      <w:pPr>
        <w:pStyle w:val="GG-body"/>
        <w:ind w:left="1276" w:hanging="567"/>
      </w:pPr>
      <w:r>
        <w:t>11.1.2.</w:t>
      </w:r>
      <w:r>
        <w:tab/>
        <w:t xml:space="preserve">claims lodged within the claim period and determined by the central computer system to be prize winning tickets and any tickets subsequently identified as </w:t>
      </w:r>
      <w:proofErr w:type="gramStart"/>
      <w:r>
        <w:t>prize winning</w:t>
      </w:r>
      <w:proofErr w:type="gramEnd"/>
      <w:r>
        <w:t xml:space="preserve"> tickets will be paid the prize in accordance with Rule 8;</w:t>
      </w:r>
    </w:p>
    <w:p w14:paraId="752CE9F5" w14:textId="77777777" w:rsidR="00D438BE" w:rsidRDefault="00D438BE" w:rsidP="00D438BE">
      <w:pPr>
        <w:pStyle w:val="GG-body"/>
        <w:ind w:left="1276" w:hanging="567"/>
      </w:pPr>
      <w:r>
        <w:t>11.1.3.</w:t>
      </w:r>
      <w:r>
        <w:tab/>
        <w:t>any player who claims to be entitled to a prize won on a printed ticket must lodge a claim at Head Office; and</w:t>
      </w:r>
    </w:p>
    <w:p w14:paraId="571844D4" w14:textId="77777777" w:rsidR="00D438BE" w:rsidRDefault="00D438BE" w:rsidP="00D438BE">
      <w:pPr>
        <w:pStyle w:val="GG-body"/>
        <w:ind w:left="1276" w:hanging="567"/>
      </w:pPr>
      <w:r>
        <w:t>11.1.4.</w:t>
      </w:r>
      <w:r>
        <w:tab/>
        <w:t>prizes payable on an electronic ticket will be paid electronically in accordance with the terms upon which the electronic ticket was issued, following the elapsing of the claim period.</w:t>
      </w:r>
    </w:p>
    <w:p w14:paraId="59155759" w14:textId="77777777" w:rsidR="00D438BE" w:rsidRDefault="00D438BE" w:rsidP="00D438BE">
      <w:pPr>
        <w:pStyle w:val="GG-body"/>
        <w:ind w:left="709" w:hanging="425"/>
      </w:pPr>
      <w:r>
        <w:t>11.2.</w:t>
      </w:r>
      <w:r>
        <w:tab/>
        <w:t>In the case of prizes other than a Division 1 prize:</w:t>
      </w:r>
    </w:p>
    <w:p w14:paraId="22C4E579" w14:textId="77777777" w:rsidR="00D438BE" w:rsidRDefault="00D438BE" w:rsidP="00D438BE">
      <w:pPr>
        <w:pStyle w:val="GG-body"/>
        <w:ind w:left="1276" w:hanging="567"/>
      </w:pPr>
      <w:r>
        <w:t>11.2.1.</w:t>
      </w:r>
      <w:r>
        <w:tab/>
        <w:t xml:space="preserve">prize money will be paid as soon as practicable after the draw either at Head Office or an Agent’s place of business upon presentation of the printed ticket or as otherwise determined by the Master Agent, subject to these </w:t>
      </w:r>
      <w:proofErr w:type="gramStart"/>
      <w:r>
        <w:t>Rules;</w:t>
      </w:r>
      <w:proofErr w:type="gramEnd"/>
    </w:p>
    <w:p w14:paraId="76A41B43" w14:textId="77777777" w:rsidR="00D438BE" w:rsidRDefault="00D438BE" w:rsidP="00D438BE">
      <w:pPr>
        <w:pStyle w:val="GG-body"/>
        <w:ind w:left="1276" w:hanging="567"/>
      </w:pPr>
      <w:r>
        <w:t>11.2.2.</w:t>
      </w:r>
      <w:r>
        <w:tab/>
        <w:t>prizes payable on an electronic ticket will be paid electronically in accordance with the terms upon which the electronic ticket was issued, as soon as practicable after the draw; and</w:t>
      </w:r>
    </w:p>
    <w:p w14:paraId="10B6BE0C" w14:textId="77777777" w:rsidR="00D438BE" w:rsidRDefault="00D438BE" w:rsidP="00D438BE">
      <w:pPr>
        <w:pStyle w:val="GG-body"/>
        <w:ind w:left="1276" w:hanging="567"/>
      </w:pPr>
      <w:r>
        <w:t>11.2.3.</w:t>
      </w:r>
      <w:r>
        <w:tab/>
        <w:t>if a printed or electronic ticket includes a game that has won a prize in Division 2 or a lower division in addition to a Division 1 prize, the lower division prize will not be paid until the Division 1 prize is payable.</w:t>
      </w:r>
    </w:p>
    <w:p w14:paraId="4DA58AA1" w14:textId="77777777" w:rsidR="00D438BE" w:rsidRDefault="00D438BE" w:rsidP="00D438BE">
      <w:pPr>
        <w:pStyle w:val="GG-body"/>
        <w:ind w:left="709" w:hanging="425"/>
      </w:pPr>
      <w:r>
        <w:t>11.3.</w:t>
      </w:r>
      <w:r>
        <w:tab/>
        <w:t>Any player who claims to be entitled to a prize but:</w:t>
      </w:r>
    </w:p>
    <w:p w14:paraId="62C42C23" w14:textId="77777777" w:rsidR="00D438BE" w:rsidRDefault="00D438BE" w:rsidP="00D438BE">
      <w:pPr>
        <w:pStyle w:val="GG-body"/>
        <w:ind w:left="1276" w:hanging="567"/>
      </w:pPr>
      <w:r>
        <w:t>11.3.1.</w:t>
      </w:r>
      <w:r>
        <w:tab/>
        <w:t xml:space="preserve">whose ticket has not been identified by the central computer system as a prize winning </w:t>
      </w:r>
      <w:proofErr w:type="gramStart"/>
      <w:r>
        <w:t>ticket;</w:t>
      </w:r>
      <w:proofErr w:type="gramEnd"/>
    </w:p>
    <w:p w14:paraId="1ADE18E7" w14:textId="77777777" w:rsidR="00D438BE" w:rsidRDefault="00D438BE" w:rsidP="00D438BE">
      <w:pPr>
        <w:pStyle w:val="GG-body"/>
        <w:ind w:left="1276" w:hanging="567"/>
      </w:pPr>
      <w:r>
        <w:t>11.3.2.</w:t>
      </w:r>
      <w:r>
        <w:tab/>
        <w:t>considers that their ticket has been incorrectly evaluated; or</w:t>
      </w:r>
    </w:p>
    <w:p w14:paraId="556E15C2" w14:textId="77777777" w:rsidR="00D438BE" w:rsidRDefault="00D438BE" w:rsidP="00D438BE">
      <w:pPr>
        <w:pStyle w:val="GG-body"/>
        <w:ind w:left="1276" w:hanging="567"/>
      </w:pPr>
      <w:r>
        <w:t>11.3.3.</w:t>
      </w:r>
      <w:r>
        <w:tab/>
        <w:t xml:space="preserve">has not obtained confirmation that their ticket has won a prize, after its evaluation by the central computer </w:t>
      </w:r>
      <w:proofErr w:type="gramStart"/>
      <w:r>
        <w:t>system</w:t>
      </w:r>
      <w:proofErr w:type="gramEnd"/>
    </w:p>
    <w:p w14:paraId="7B458405" w14:textId="77777777" w:rsidR="00D438BE" w:rsidRDefault="00D438BE" w:rsidP="00D438BE">
      <w:pPr>
        <w:pStyle w:val="GG-body"/>
        <w:ind w:left="709"/>
      </w:pPr>
      <w:r>
        <w:t>must lodge a claim with the Master Agent in the case of a printed ticket and with the provider of the electronic ticket in the case of an electronic ticket.</w:t>
      </w:r>
    </w:p>
    <w:p w14:paraId="34E6BE23" w14:textId="77777777" w:rsidR="00D438BE" w:rsidRDefault="00D438BE" w:rsidP="00D438BE">
      <w:pPr>
        <w:pStyle w:val="GG-body"/>
        <w:ind w:left="709" w:hanging="425"/>
      </w:pPr>
      <w:r>
        <w:t>11.4.</w:t>
      </w:r>
      <w:r>
        <w:tab/>
        <w:t>A claim under Rule 11.1.3 or 11.3:</w:t>
      </w:r>
    </w:p>
    <w:p w14:paraId="1319042F" w14:textId="77777777" w:rsidR="00D438BE" w:rsidRDefault="00D438BE" w:rsidP="00D438BE">
      <w:pPr>
        <w:pStyle w:val="GG-body"/>
        <w:ind w:left="1276" w:hanging="567"/>
      </w:pPr>
      <w:r>
        <w:t>11.4.1.</w:t>
      </w:r>
      <w:r>
        <w:tab/>
        <w:t xml:space="preserve">may be lodged with the Master Agent either personally or by registered </w:t>
      </w:r>
      <w:proofErr w:type="gramStart"/>
      <w:r>
        <w:t>mail;</w:t>
      </w:r>
      <w:proofErr w:type="gramEnd"/>
    </w:p>
    <w:p w14:paraId="41C22CC8" w14:textId="77777777" w:rsidR="00D438BE" w:rsidRDefault="00D438BE" w:rsidP="00D438BE">
      <w:pPr>
        <w:pStyle w:val="GG-body"/>
        <w:ind w:left="1276" w:hanging="567"/>
      </w:pPr>
      <w:r>
        <w:t>11.4.2.</w:t>
      </w:r>
      <w:r>
        <w:tab/>
        <w:t>must reach the Master Agent within 12 months of the relevant day; and</w:t>
      </w:r>
    </w:p>
    <w:p w14:paraId="513CC6DA" w14:textId="77777777" w:rsidR="00D438BE" w:rsidRDefault="00D438BE" w:rsidP="00D438BE">
      <w:pPr>
        <w:pStyle w:val="GG-body"/>
        <w:ind w:left="1276" w:hanging="567"/>
      </w:pPr>
      <w:r>
        <w:t>11.4.3.</w:t>
      </w:r>
      <w:r>
        <w:tab/>
        <w:t>must be accompanied by the printed ticket in respect of which the claim is made, clearly endorsed with the claimant’s full name and address, and/or proof of purchase.</w:t>
      </w:r>
    </w:p>
    <w:p w14:paraId="23A57D00" w14:textId="77777777" w:rsidR="00D438BE" w:rsidRDefault="00D438BE" w:rsidP="00D438BE">
      <w:pPr>
        <w:pStyle w:val="GG-body"/>
        <w:ind w:left="709" w:hanging="425"/>
      </w:pPr>
      <w:r>
        <w:t>11.5.</w:t>
      </w:r>
      <w:r>
        <w:tab/>
        <w:t>SALC:</w:t>
      </w:r>
    </w:p>
    <w:p w14:paraId="1EB940BE" w14:textId="77777777" w:rsidR="00D438BE" w:rsidRDefault="00D438BE" w:rsidP="00D438BE">
      <w:pPr>
        <w:pStyle w:val="GG-body"/>
        <w:ind w:left="1276" w:hanging="567"/>
      </w:pPr>
      <w:r>
        <w:t>11.5.1.</w:t>
      </w:r>
      <w:r>
        <w:tab/>
        <w:t xml:space="preserve">will not be obliged to recognise any claim not identified as a </w:t>
      </w:r>
      <w:proofErr w:type="gramStart"/>
      <w:r>
        <w:t>prize winning</w:t>
      </w:r>
      <w:proofErr w:type="gramEnd"/>
      <w:r>
        <w:t xml:space="preserve"> ticket by the central computer system and not lodged within 12 months of the relevant day; and</w:t>
      </w:r>
    </w:p>
    <w:p w14:paraId="43F58766" w14:textId="77777777" w:rsidR="00D438BE" w:rsidRDefault="00D438BE" w:rsidP="00D438BE">
      <w:pPr>
        <w:pStyle w:val="GG-body"/>
        <w:ind w:left="1276" w:hanging="567"/>
      </w:pPr>
      <w:r>
        <w:t>11.5.2.</w:t>
      </w:r>
      <w:r>
        <w:tab/>
        <w:t>may in its absolute discretion accept or refuse to accept a claim in whole or in part.</w:t>
      </w:r>
    </w:p>
    <w:p w14:paraId="3D582DBF" w14:textId="77777777" w:rsidR="00D438BE" w:rsidRDefault="00D438BE" w:rsidP="00D438BE">
      <w:pPr>
        <w:pStyle w:val="GG-body"/>
        <w:ind w:left="284" w:hanging="284"/>
      </w:pPr>
      <w:r>
        <w:t>12.</w:t>
      </w:r>
      <w:r>
        <w:tab/>
      </w:r>
      <w:r w:rsidRPr="00BB1E82">
        <w:rPr>
          <w:i/>
          <w:iCs/>
        </w:rPr>
        <w:t>Ticket Checkers</w:t>
      </w:r>
    </w:p>
    <w:p w14:paraId="7ADFBC1E" w14:textId="77777777" w:rsidR="00D438BE" w:rsidRDefault="00D438BE" w:rsidP="00D438BE">
      <w:pPr>
        <w:pStyle w:val="GG-body"/>
        <w:ind w:left="709" w:hanging="425"/>
      </w:pPr>
      <w:r>
        <w:t>12.1.</w:t>
      </w:r>
      <w:r>
        <w:tab/>
        <w:t>Ticket checkers are located at all selling points except an internet site and are linked to the central computer system via the selling point terminal.</w:t>
      </w:r>
    </w:p>
    <w:p w14:paraId="7440D2E4" w14:textId="77777777" w:rsidR="00D438BE" w:rsidRDefault="00D438BE" w:rsidP="00D438BE">
      <w:pPr>
        <w:pStyle w:val="GG-body"/>
        <w:ind w:left="709" w:hanging="425"/>
      </w:pPr>
      <w:r>
        <w:t>12.2.</w:t>
      </w:r>
      <w:r>
        <w:tab/>
        <w:t>A player can obtain the prize status of a printed ticket by inserting the bar code of each printed ticket into the scanning device.</w:t>
      </w:r>
    </w:p>
    <w:p w14:paraId="75E768BD" w14:textId="77777777" w:rsidR="00D438BE" w:rsidRDefault="00D438BE" w:rsidP="00D438BE">
      <w:pPr>
        <w:pStyle w:val="GG-body"/>
        <w:ind w:left="709" w:hanging="425"/>
      </w:pPr>
      <w:r>
        <w:t>12.3.</w:t>
      </w:r>
      <w:r>
        <w:tab/>
        <w:t xml:space="preserve">A </w:t>
      </w:r>
      <w:proofErr w:type="gramStart"/>
      <w:r>
        <w:t>prize winning</w:t>
      </w:r>
      <w:proofErr w:type="gramEnd"/>
      <w:r>
        <w:t xml:space="preserve"> ticket must be identified by the central computer system as a prize winning ticket before payment of the prize is made.</w:t>
      </w:r>
    </w:p>
    <w:p w14:paraId="49AA1ADD" w14:textId="77777777" w:rsidR="00D438BE" w:rsidRDefault="00D438BE" w:rsidP="00D438BE">
      <w:pPr>
        <w:pStyle w:val="GG-Title2"/>
      </w:pPr>
      <w:r>
        <w:t>Schedule</w:t>
      </w:r>
    </w:p>
    <w:p w14:paraId="1DD56209" w14:textId="77777777" w:rsidR="00D438BE" w:rsidRPr="003D3FE3" w:rsidRDefault="00D438BE" w:rsidP="00D438BE">
      <w:pPr>
        <w:pStyle w:val="GG-body"/>
        <w:rPr>
          <w:i/>
          <w:iCs/>
        </w:rPr>
      </w:pPr>
      <w:r w:rsidRPr="003D3FE3">
        <w:rPr>
          <w:i/>
          <w:iCs/>
        </w:rPr>
        <w:t>Date of operation of these Rules:</w:t>
      </w:r>
    </w:p>
    <w:p w14:paraId="1E1EAD44" w14:textId="77777777" w:rsidR="00D438BE" w:rsidRDefault="00D438BE" w:rsidP="00D438BE">
      <w:pPr>
        <w:pStyle w:val="GG-body"/>
      </w:pPr>
      <w:r>
        <w:t>19 May 2024</w:t>
      </w:r>
    </w:p>
    <w:p w14:paraId="19E9D3CF" w14:textId="77777777" w:rsidR="00D438BE" w:rsidRDefault="00D438BE" w:rsidP="00D438BE">
      <w:pPr>
        <w:pStyle w:val="GG-Signature"/>
      </w:pPr>
      <w:r>
        <w:t>© The Crown in right of the State of South Australia 2024</w:t>
      </w:r>
    </w:p>
    <w:p w14:paraId="3A6F7854" w14:textId="77777777" w:rsidR="00D438BE" w:rsidRDefault="00D438BE" w:rsidP="00D438BE">
      <w:pPr>
        <w:pStyle w:val="GG-body"/>
        <w:pBdr>
          <w:top w:val="single" w:sz="4" w:space="1" w:color="auto"/>
        </w:pBdr>
        <w:spacing w:before="100" w:after="0" w:line="14" w:lineRule="exact"/>
        <w:jc w:val="center"/>
      </w:pPr>
    </w:p>
    <w:p w14:paraId="6167F6F8" w14:textId="77777777" w:rsidR="00D438BE" w:rsidRPr="00007B11" w:rsidRDefault="00D438BE" w:rsidP="00D438B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456F48D" w14:textId="77777777" w:rsidR="00A77E10" w:rsidRDefault="00A77E10">
      <w:pPr>
        <w:spacing w:after="0" w:line="240" w:lineRule="auto"/>
        <w:jc w:val="left"/>
        <w:rPr>
          <w:rFonts w:eastAsia="Times New Roman"/>
          <w:szCs w:val="17"/>
        </w:rPr>
      </w:pPr>
      <w:r>
        <w:br w:type="page"/>
      </w:r>
    </w:p>
    <w:p w14:paraId="6297B38D" w14:textId="59650AAA" w:rsidR="00C125C6" w:rsidRDefault="00C125C6" w:rsidP="00C125C6">
      <w:pPr>
        <w:pStyle w:val="GG-body"/>
      </w:pPr>
      <w:r>
        <w:t>[</w:t>
      </w:r>
      <w:r w:rsidRPr="00886A02">
        <w:rPr>
          <w:smallCaps/>
        </w:rPr>
        <w:t>Republished</w:t>
      </w:r>
      <w:r>
        <w:t>]</w:t>
      </w:r>
    </w:p>
    <w:p w14:paraId="70D017B7" w14:textId="77777777" w:rsidR="00C125C6" w:rsidRDefault="00C125C6" w:rsidP="00C125C6">
      <w:pPr>
        <w:pStyle w:val="GG-body"/>
        <w:spacing w:after="240"/>
      </w:pPr>
      <w:r>
        <w:t xml:space="preserve">IN the </w:t>
      </w:r>
      <w:r w:rsidRPr="00905F7D">
        <w:rPr>
          <w:i/>
          <w:iCs/>
        </w:rPr>
        <w:t>South Australian Government Gazette</w:t>
      </w:r>
      <w:r>
        <w:t xml:space="preserve"> No. 28, dated 18 April 2024 on page 739, under the heading </w:t>
      </w:r>
      <w:r w:rsidRPr="00CA67E4">
        <w:rPr>
          <w:i/>
          <w:iCs/>
        </w:rPr>
        <w:t>State Lotteries Act 1966</w:t>
      </w:r>
      <w:r>
        <w:t xml:space="preserve"> (SA), being the third notice on that page, is missing information and should be replaced with the following:</w:t>
      </w:r>
    </w:p>
    <w:p w14:paraId="7A2AAC1B" w14:textId="77777777" w:rsidR="00C125C6" w:rsidRDefault="00C125C6" w:rsidP="00C125C6">
      <w:pPr>
        <w:pStyle w:val="GG-Title1"/>
      </w:pPr>
      <w:r>
        <w:t>State Lotteries Act 1966 (SA)</w:t>
      </w:r>
    </w:p>
    <w:p w14:paraId="521985EA" w14:textId="77777777" w:rsidR="00C125C6" w:rsidRDefault="00C125C6" w:rsidP="00C125C6">
      <w:pPr>
        <w:pStyle w:val="GG-Title2"/>
      </w:pPr>
      <w:r>
        <w:t>Lotteries (Weekday Windfall) Rules</w:t>
      </w:r>
    </w:p>
    <w:p w14:paraId="38333075" w14:textId="77777777" w:rsidR="00C125C6" w:rsidRDefault="00C125C6" w:rsidP="00C125C6">
      <w:pPr>
        <w:pStyle w:val="GG-Title3"/>
      </w:pPr>
      <w:r>
        <w:t>Replacing</w:t>
      </w:r>
    </w:p>
    <w:p w14:paraId="1ED6D92A" w14:textId="77777777" w:rsidR="00C125C6" w:rsidRDefault="00C125C6" w:rsidP="00C125C6">
      <w:pPr>
        <w:pStyle w:val="GG-Title2"/>
      </w:pPr>
      <w:r>
        <w:t>Lotteries (Monday and Wednesday X Lotto) Rules</w:t>
      </w:r>
    </w:p>
    <w:p w14:paraId="3355DFDF" w14:textId="77777777" w:rsidR="00C125C6" w:rsidRPr="00D001E8" w:rsidRDefault="00C125C6" w:rsidP="00C125C6">
      <w:pPr>
        <w:pStyle w:val="GG-body"/>
        <w:ind w:left="284" w:hanging="284"/>
      </w:pPr>
      <w:r w:rsidRPr="00D001E8">
        <w:t>1.</w:t>
      </w:r>
      <w:r w:rsidRPr="00D001E8">
        <w:tab/>
      </w:r>
      <w:r w:rsidRPr="00925091">
        <w:rPr>
          <w:i/>
          <w:iCs/>
        </w:rPr>
        <w:t>Preliminary</w:t>
      </w:r>
    </w:p>
    <w:p w14:paraId="007A5006" w14:textId="77777777" w:rsidR="00C125C6" w:rsidRDefault="00C125C6" w:rsidP="00C125C6">
      <w:pPr>
        <w:pStyle w:val="GG-body"/>
        <w:ind w:left="709" w:hanging="425"/>
      </w:pPr>
      <w:r>
        <w:t>1.1</w:t>
      </w:r>
      <w:r>
        <w:tab/>
        <w:t xml:space="preserve">These Rules may be cited as the </w:t>
      </w:r>
      <w:r w:rsidRPr="00AD1F47">
        <w:t>Lotteries (Monday and Wednesday X Lotto) Amendment Rules 2024 (No. 1)</w:t>
      </w:r>
      <w:r>
        <w:t>.</w:t>
      </w:r>
    </w:p>
    <w:p w14:paraId="6F5C99C5" w14:textId="77777777" w:rsidR="00C125C6" w:rsidRDefault="00C125C6" w:rsidP="00C125C6">
      <w:pPr>
        <w:pStyle w:val="GG-body"/>
        <w:ind w:left="709" w:hanging="425"/>
      </w:pPr>
      <w:r>
        <w:t>1.2</w:t>
      </w:r>
      <w:r>
        <w:tab/>
        <w:t xml:space="preserve">The Lotteries (Monday and Wednesday X Lotto) Rules made under the </w:t>
      </w:r>
      <w:r w:rsidRPr="00DE4312">
        <w:rPr>
          <w:i/>
          <w:iCs/>
        </w:rPr>
        <w:t>State Lotteries Act 1966</w:t>
      </w:r>
      <w:r>
        <w:t xml:space="preserve"> and published in the </w:t>
      </w:r>
      <w:r w:rsidRPr="00AD1F47">
        <w:t>Government Gazette</w:t>
      </w:r>
      <w:r>
        <w:t xml:space="preserve"> on 27 October 2016 shall be withdrawn from 19 May 2024.</w:t>
      </w:r>
    </w:p>
    <w:p w14:paraId="4E83FF1F" w14:textId="77777777" w:rsidR="00C125C6" w:rsidRDefault="00C125C6" w:rsidP="00C125C6">
      <w:pPr>
        <w:pStyle w:val="GG-body"/>
        <w:ind w:left="709" w:hanging="425"/>
      </w:pPr>
      <w:r>
        <w:t>1.3</w:t>
      </w:r>
      <w:r>
        <w:tab/>
        <w:t>The amended rules are hereby referred to as the Lotteries (Weekday Windfall) Rules or “Principal Rules” will take effect from 6 May 2024, except as provided in the Rules.</w:t>
      </w:r>
    </w:p>
    <w:p w14:paraId="38DF2480" w14:textId="77777777" w:rsidR="00C125C6" w:rsidRPr="00D001E8" w:rsidRDefault="00C125C6" w:rsidP="00C125C6">
      <w:pPr>
        <w:pStyle w:val="GG-body"/>
        <w:ind w:left="284" w:hanging="284"/>
      </w:pPr>
      <w:r w:rsidRPr="00D001E8">
        <w:t>2.</w:t>
      </w:r>
      <w:r w:rsidRPr="00D001E8">
        <w:tab/>
      </w:r>
      <w:r w:rsidRPr="00925091">
        <w:rPr>
          <w:i/>
          <w:iCs/>
        </w:rPr>
        <w:t>Amendment of Rules</w:t>
      </w:r>
    </w:p>
    <w:p w14:paraId="63880CFA" w14:textId="77777777" w:rsidR="00C125C6" w:rsidRDefault="00C125C6" w:rsidP="00C125C6">
      <w:pPr>
        <w:pStyle w:val="GG-body"/>
        <w:ind w:left="709" w:hanging="425"/>
      </w:pPr>
      <w:r>
        <w:t>2.1</w:t>
      </w:r>
      <w:r>
        <w:tab/>
        <w:t>Following the transition period (6 May 2024 to 19 May 2024), the Principal Rules as annexed will exclusively replace the existing Lotteries (Monday and Wednesday X Lotto) Rules from 20 May 2024 onwards.</w:t>
      </w:r>
    </w:p>
    <w:p w14:paraId="7566C1C9" w14:textId="77777777" w:rsidR="00C125C6" w:rsidRDefault="00C125C6" w:rsidP="00C125C6">
      <w:pPr>
        <w:pStyle w:val="GG-SDated"/>
        <w:spacing w:after="80"/>
      </w:pPr>
      <w:r>
        <w:t>Dated: 25 March 2024</w:t>
      </w:r>
    </w:p>
    <w:p w14:paraId="02253C9A" w14:textId="77777777" w:rsidR="00C125C6" w:rsidRDefault="00C125C6" w:rsidP="00C125C6">
      <w:pPr>
        <w:pStyle w:val="GG-body"/>
      </w:pPr>
      <w:r>
        <w:t>The Common Seal of the Lotteries Commission of South Australia was affixed pursuant to a resolution of the Commissioner,</w:t>
      </w:r>
    </w:p>
    <w:p w14:paraId="699287BB" w14:textId="77777777" w:rsidR="00C125C6" w:rsidRDefault="00C125C6" w:rsidP="00C125C6">
      <w:pPr>
        <w:pStyle w:val="GG-SName"/>
      </w:pPr>
      <w:r>
        <w:t>Phuong Chau</w:t>
      </w:r>
    </w:p>
    <w:p w14:paraId="356DFC16" w14:textId="77777777" w:rsidR="00C125C6" w:rsidRDefault="00C125C6" w:rsidP="00C125C6">
      <w:pPr>
        <w:pStyle w:val="GG-Signature"/>
      </w:pPr>
      <w:r>
        <w:t>Commissioner</w:t>
      </w:r>
    </w:p>
    <w:p w14:paraId="576C98BB" w14:textId="77777777" w:rsidR="00C125C6" w:rsidRDefault="00C125C6" w:rsidP="00C125C6">
      <w:pPr>
        <w:pStyle w:val="GG-body"/>
        <w:spacing w:after="0"/>
        <w:jc w:val="center"/>
      </w:pPr>
      <w:r>
        <w:t>Approved,</w:t>
      </w:r>
    </w:p>
    <w:p w14:paraId="7C2C155F" w14:textId="77777777" w:rsidR="00C125C6" w:rsidRDefault="00C125C6" w:rsidP="00C125C6">
      <w:pPr>
        <w:pStyle w:val="GG-SName"/>
      </w:pPr>
      <w:r>
        <w:t xml:space="preserve">Hon Stephen </w:t>
      </w:r>
      <w:proofErr w:type="spellStart"/>
      <w:r>
        <w:t>Mullighan</w:t>
      </w:r>
      <w:proofErr w:type="spellEnd"/>
      <w:r>
        <w:t xml:space="preserve"> MP</w:t>
      </w:r>
    </w:p>
    <w:p w14:paraId="423CDCBD" w14:textId="77777777" w:rsidR="00C125C6" w:rsidRDefault="00C125C6" w:rsidP="00C125C6">
      <w:pPr>
        <w:pStyle w:val="GG-Signature"/>
      </w:pPr>
      <w:r>
        <w:t>Treasurer</w:t>
      </w:r>
    </w:p>
    <w:p w14:paraId="33ED28FC" w14:textId="77777777" w:rsidR="00C125C6" w:rsidRDefault="00C125C6" w:rsidP="00C125C6">
      <w:pPr>
        <w:pStyle w:val="GG-Signature"/>
        <w:pBdr>
          <w:top w:val="single" w:sz="4" w:space="1" w:color="auto"/>
        </w:pBdr>
        <w:spacing w:before="100" w:after="80" w:line="14" w:lineRule="exact"/>
        <w:ind w:left="1080" w:right="1080"/>
        <w:jc w:val="center"/>
      </w:pPr>
    </w:p>
    <w:p w14:paraId="2C4A1BB9" w14:textId="77777777" w:rsidR="00C125C6" w:rsidRDefault="00C125C6" w:rsidP="00C125C6">
      <w:pPr>
        <w:pStyle w:val="GG-Title1"/>
        <w:spacing w:before="120"/>
      </w:pPr>
      <w:r>
        <w:t>State Lotteries Act 1966</w:t>
      </w:r>
    </w:p>
    <w:p w14:paraId="32164952" w14:textId="77777777" w:rsidR="00C125C6" w:rsidRDefault="00C125C6" w:rsidP="00C125C6">
      <w:pPr>
        <w:pStyle w:val="GG-Title2"/>
      </w:pPr>
      <w:r>
        <w:t>Lotteries (Weekday Windfall) Rules</w:t>
      </w:r>
    </w:p>
    <w:p w14:paraId="1C07A2B6" w14:textId="77777777" w:rsidR="00C125C6" w:rsidRDefault="00C125C6" w:rsidP="00C125C6">
      <w:pPr>
        <w:pStyle w:val="GG-Title3"/>
        <w:spacing w:after="0"/>
      </w:pPr>
      <w:r>
        <w:t xml:space="preserve">This consolidation includes amendments as </w:t>
      </w:r>
      <w:proofErr w:type="gramStart"/>
      <w:r>
        <w:t>at</w:t>
      </w:r>
      <w:proofErr w:type="gramEnd"/>
      <w:r>
        <w:t xml:space="preserve"> 6 May 2024.</w:t>
      </w:r>
    </w:p>
    <w:p w14:paraId="6BF9E460" w14:textId="77777777" w:rsidR="00C125C6" w:rsidRDefault="00C125C6" w:rsidP="00C125C6">
      <w:pPr>
        <w:pStyle w:val="GG-Title3"/>
      </w:pPr>
      <w:r>
        <w:t xml:space="preserve">It is provided for convenient reference only and regard should be had to the full text of the Lottery Rules and amendments </w:t>
      </w:r>
      <w:r>
        <w:br/>
        <w:t>as published in the South Australian Government Gazette from time to time.</w:t>
      </w:r>
    </w:p>
    <w:p w14:paraId="6CBB22EB" w14:textId="77777777" w:rsidR="00C125C6" w:rsidRPr="00306220" w:rsidRDefault="00C125C6" w:rsidP="00C125C6">
      <w:pPr>
        <w:pStyle w:val="GG-Title3"/>
        <w:rPr>
          <w:b/>
          <w:bCs/>
          <w:i w:val="0"/>
          <w:iCs/>
        </w:rPr>
      </w:pPr>
      <w:r w:rsidRPr="00306220">
        <w:rPr>
          <w:b/>
          <w:bCs/>
          <w:i w:val="0"/>
          <w:iCs/>
        </w:rPr>
        <w:t>Arrangement</w:t>
      </w:r>
    </w:p>
    <w:p w14:paraId="62378EE0" w14:textId="77777777" w:rsidR="00C125C6" w:rsidRDefault="00C125C6" w:rsidP="00C125C6">
      <w:pPr>
        <w:pStyle w:val="GG-body"/>
        <w:ind w:left="284" w:hanging="284"/>
      </w:pPr>
      <w:r>
        <w:t>1.</w:t>
      </w:r>
      <w:r>
        <w:tab/>
      </w:r>
      <w:r w:rsidRPr="006E61F1">
        <w:rPr>
          <w:i/>
          <w:iCs/>
        </w:rPr>
        <w:t>Preliminary</w:t>
      </w:r>
    </w:p>
    <w:p w14:paraId="08710ACF" w14:textId="77777777" w:rsidR="00C125C6" w:rsidRDefault="00C125C6" w:rsidP="00C125C6">
      <w:pPr>
        <w:pStyle w:val="GG-body"/>
        <w:spacing w:after="40"/>
        <w:ind w:left="709" w:hanging="425"/>
      </w:pPr>
      <w:r>
        <w:t>1.1</w:t>
      </w:r>
      <w:r>
        <w:tab/>
        <w:t>Citation</w:t>
      </w:r>
    </w:p>
    <w:p w14:paraId="73B85C19" w14:textId="77777777" w:rsidR="00C125C6" w:rsidRDefault="00C125C6" w:rsidP="00C125C6">
      <w:pPr>
        <w:pStyle w:val="GG-body"/>
        <w:spacing w:after="40"/>
        <w:ind w:left="709" w:hanging="425"/>
      </w:pPr>
      <w:r>
        <w:t>1.2</w:t>
      </w:r>
      <w:r>
        <w:tab/>
        <w:t>Commencement</w:t>
      </w:r>
    </w:p>
    <w:p w14:paraId="02B20E11" w14:textId="77777777" w:rsidR="00C125C6" w:rsidRDefault="00C125C6" w:rsidP="00C125C6">
      <w:pPr>
        <w:pStyle w:val="GG-body"/>
        <w:spacing w:after="40"/>
        <w:ind w:left="709" w:hanging="425"/>
      </w:pPr>
      <w:r>
        <w:t>1.3</w:t>
      </w:r>
      <w:r>
        <w:tab/>
        <w:t>Lotteries (General) Rules</w:t>
      </w:r>
    </w:p>
    <w:p w14:paraId="03D253B5" w14:textId="77777777" w:rsidR="00C125C6" w:rsidRDefault="00C125C6" w:rsidP="00C125C6">
      <w:pPr>
        <w:pStyle w:val="GG-body"/>
        <w:ind w:left="709" w:hanging="425"/>
      </w:pPr>
      <w:r>
        <w:t>1.4</w:t>
      </w:r>
      <w:r>
        <w:tab/>
        <w:t>Application</w:t>
      </w:r>
    </w:p>
    <w:p w14:paraId="36E1FCB5" w14:textId="77777777" w:rsidR="00C125C6" w:rsidRDefault="00C125C6" w:rsidP="00C125C6">
      <w:pPr>
        <w:pStyle w:val="GG-body"/>
        <w:ind w:left="284" w:hanging="284"/>
      </w:pPr>
      <w:r>
        <w:t>2.</w:t>
      </w:r>
      <w:r>
        <w:tab/>
      </w:r>
      <w:r w:rsidRPr="006E61F1">
        <w:rPr>
          <w:i/>
          <w:iCs/>
        </w:rPr>
        <w:t>Interpretation</w:t>
      </w:r>
    </w:p>
    <w:p w14:paraId="16A86DD6" w14:textId="77777777" w:rsidR="00C125C6" w:rsidRDefault="00C125C6" w:rsidP="00C125C6">
      <w:pPr>
        <w:pStyle w:val="GG-body"/>
        <w:ind w:left="709" w:hanging="425"/>
      </w:pPr>
      <w:r>
        <w:t>2.1</w:t>
      </w:r>
      <w:r>
        <w:tab/>
        <w:t>Definitions</w:t>
      </w:r>
    </w:p>
    <w:p w14:paraId="568A56E0" w14:textId="77777777" w:rsidR="00C125C6" w:rsidRDefault="00C125C6" w:rsidP="00C125C6">
      <w:pPr>
        <w:pStyle w:val="GG-body"/>
        <w:ind w:left="284" w:hanging="284"/>
      </w:pPr>
      <w:r>
        <w:t>3.</w:t>
      </w:r>
      <w:r>
        <w:tab/>
      </w:r>
      <w:r w:rsidRPr="006E61F1">
        <w:rPr>
          <w:i/>
          <w:iCs/>
        </w:rPr>
        <w:t>Ordinary Entry</w:t>
      </w:r>
    </w:p>
    <w:p w14:paraId="1433A8B1" w14:textId="77777777" w:rsidR="00C125C6" w:rsidRDefault="00C125C6" w:rsidP="00C125C6">
      <w:pPr>
        <w:pStyle w:val="GG-body"/>
        <w:spacing w:after="40"/>
        <w:ind w:left="709" w:hanging="425"/>
      </w:pPr>
      <w:r>
        <w:t>3.1</w:t>
      </w:r>
      <w:r>
        <w:tab/>
        <w:t>Creation</w:t>
      </w:r>
    </w:p>
    <w:p w14:paraId="1CDB558F" w14:textId="77777777" w:rsidR="00C125C6" w:rsidRDefault="00C125C6" w:rsidP="00C125C6">
      <w:pPr>
        <w:pStyle w:val="GG-body"/>
        <w:spacing w:after="40"/>
        <w:ind w:left="709" w:hanging="425"/>
      </w:pPr>
      <w:r>
        <w:t>3.2</w:t>
      </w:r>
      <w:r>
        <w:tab/>
        <w:t>Participation of ordinary entry</w:t>
      </w:r>
    </w:p>
    <w:p w14:paraId="256E1ED3" w14:textId="77777777" w:rsidR="00C125C6" w:rsidRDefault="00C125C6" w:rsidP="00C125C6">
      <w:pPr>
        <w:pStyle w:val="GG-body"/>
        <w:spacing w:after="40"/>
        <w:ind w:left="709" w:hanging="425"/>
      </w:pPr>
      <w:r>
        <w:t>3.3</w:t>
      </w:r>
      <w:r>
        <w:tab/>
        <w:t>Minimum number of games</w:t>
      </w:r>
    </w:p>
    <w:p w14:paraId="0CA15042" w14:textId="77777777" w:rsidR="00C125C6" w:rsidRDefault="00C125C6" w:rsidP="00C125C6">
      <w:pPr>
        <w:pStyle w:val="GG-body"/>
        <w:spacing w:after="40"/>
        <w:ind w:left="709" w:hanging="425"/>
      </w:pPr>
      <w:r>
        <w:t>3.4</w:t>
      </w:r>
      <w:r>
        <w:tab/>
        <w:t>Maximum number of games</w:t>
      </w:r>
    </w:p>
    <w:p w14:paraId="2390B205" w14:textId="77777777" w:rsidR="00C125C6" w:rsidRDefault="00C125C6" w:rsidP="00C125C6">
      <w:pPr>
        <w:pStyle w:val="GG-body"/>
        <w:spacing w:after="40"/>
        <w:ind w:left="709" w:hanging="425"/>
      </w:pPr>
      <w:r>
        <w:t>3.5</w:t>
      </w:r>
      <w:r>
        <w:tab/>
        <w:t>Advance entry</w:t>
      </w:r>
    </w:p>
    <w:p w14:paraId="010A2C95" w14:textId="77777777" w:rsidR="00C125C6" w:rsidRDefault="00C125C6" w:rsidP="00C125C6">
      <w:pPr>
        <w:pStyle w:val="GG-body"/>
        <w:spacing w:after="40"/>
        <w:ind w:left="709" w:hanging="425"/>
      </w:pPr>
      <w:r>
        <w:t>3.6</w:t>
      </w:r>
      <w:r>
        <w:tab/>
        <w:t>Methods of requesting entry</w:t>
      </w:r>
    </w:p>
    <w:p w14:paraId="7E5CFD88" w14:textId="77777777" w:rsidR="00C125C6" w:rsidRDefault="00C125C6" w:rsidP="00C125C6">
      <w:pPr>
        <w:pStyle w:val="GG-body"/>
        <w:ind w:left="709" w:hanging="425"/>
      </w:pPr>
      <w:r>
        <w:t>3.7</w:t>
      </w:r>
      <w:r>
        <w:tab/>
        <w:t xml:space="preserve">Marking a </w:t>
      </w:r>
      <w:proofErr w:type="gramStart"/>
      <w:r>
        <w:t>coupon</w:t>
      </w:r>
      <w:proofErr w:type="gramEnd"/>
    </w:p>
    <w:p w14:paraId="50774D75" w14:textId="77777777" w:rsidR="00C125C6" w:rsidRDefault="00C125C6" w:rsidP="00C125C6">
      <w:pPr>
        <w:pStyle w:val="GG-body"/>
        <w:ind w:left="284" w:hanging="284"/>
      </w:pPr>
      <w:r>
        <w:t>4.</w:t>
      </w:r>
      <w:r>
        <w:tab/>
      </w:r>
      <w:r w:rsidRPr="006E61F1">
        <w:rPr>
          <w:i/>
          <w:iCs/>
        </w:rPr>
        <w:t>Multi-Week Entry</w:t>
      </w:r>
    </w:p>
    <w:p w14:paraId="0BE35B0C" w14:textId="77777777" w:rsidR="00C125C6" w:rsidRDefault="00C125C6" w:rsidP="00C125C6">
      <w:pPr>
        <w:pStyle w:val="GG-body"/>
        <w:spacing w:after="40"/>
        <w:ind w:left="709" w:hanging="425"/>
      </w:pPr>
      <w:r>
        <w:t>4.1</w:t>
      </w:r>
      <w:r>
        <w:tab/>
        <w:t>Creation</w:t>
      </w:r>
    </w:p>
    <w:p w14:paraId="2C289129" w14:textId="77777777" w:rsidR="00C125C6" w:rsidRDefault="00C125C6" w:rsidP="00C125C6">
      <w:pPr>
        <w:pStyle w:val="GG-body"/>
        <w:ind w:left="709" w:hanging="425"/>
      </w:pPr>
      <w:r>
        <w:t>4.2</w:t>
      </w:r>
      <w:r>
        <w:tab/>
        <w:t xml:space="preserve">Rules governing ordinary entries </w:t>
      </w:r>
      <w:proofErr w:type="gramStart"/>
      <w:r>
        <w:t>apply</w:t>
      </w:r>
      <w:proofErr w:type="gramEnd"/>
    </w:p>
    <w:p w14:paraId="2B559568" w14:textId="77777777" w:rsidR="00C125C6" w:rsidRDefault="00C125C6" w:rsidP="00C125C6">
      <w:pPr>
        <w:pStyle w:val="GG-body"/>
        <w:ind w:left="284" w:hanging="284"/>
      </w:pPr>
      <w:r>
        <w:t>5.</w:t>
      </w:r>
      <w:r>
        <w:tab/>
      </w:r>
      <w:r w:rsidRPr="006E61F1">
        <w:rPr>
          <w:i/>
          <w:iCs/>
        </w:rPr>
        <w:t>System/Pick Entry</w:t>
      </w:r>
    </w:p>
    <w:p w14:paraId="0D518383" w14:textId="77777777" w:rsidR="00C125C6" w:rsidRDefault="00C125C6" w:rsidP="00C125C6">
      <w:pPr>
        <w:pStyle w:val="GG-body"/>
        <w:spacing w:after="40"/>
        <w:ind w:left="709" w:hanging="425"/>
      </w:pPr>
      <w:r>
        <w:t>5.1</w:t>
      </w:r>
      <w:r>
        <w:tab/>
        <w:t>Creation</w:t>
      </w:r>
    </w:p>
    <w:p w14:paraId="0B2EEC12" w14:textId="77777777" w:rsidR="00C125C6" w:rsidRDefault="00C125C6" w:rsidP="00C125C6">
      <w:pPr>
        <w:pStyle w:val="GG-body"/>
        <w:spacing w:after="40"/>
        <w:ind w:left="709" w:hanging="425"/>
      </w:pPr>
      <w:r>
        <w:t>5.2</w:t>
      </w:r>
      <w:r>
        <w:tab/>
        <w:t>Methods of requesting entry</w:t>
      </w:r>
    </w:p>
    <w:p w14:paraId="222319DA" w14:textId="77777777" w:rsidR="00C125C6" w:rsidRDefault="00C125C6" w:rsidP="00C125C6">
      <w:pPr>
        <w:pStyle w:val="GG-body"/>
        <w:spacing w:after="40"/>
        <w:ind w:left="709" w:hanging="425"/>
      </w:pPr>
      <w:r>
        <w:t>5.3</w:t>
      </w:r>
      <w:r>
        <w:tab/>
        <w:t xml:space="preserve">Marking a </w:t>
      </w:r>
      <w:proofErr w:type="gramStart"/>
      <w:r>
        <w:t>coupon</w:t>
      </w:r>
      <w:proofErr w:type="gramEnd"/>
    </w:p>
    <w:p w14:paraId="37A37339" w14:textId="77777777" w:rsidR="00C125C6" w:rsidRDefault="00C125C6" w:rsidP="00C125C6">
      <w:pPr>
        <w:pStyle w:val="GG-body"/>
        <w:spacing w:after="40"/>
        <w:ind w:left="709" w:hanging="425"/>
      </w:pPr>
      <w:r>
        <w:t>5.4</w:t>
      </w:r>
      <w:r>
        <w:tab/>
        <w:t>Picks 4 and 5</w:t>
      </w:r>
    </w:p>
    <w:p w14:paraId="14881FEF" w14:textId="77777777" w:rsidR="00C125C6" w:rsidRDefault="00C125C6" w:rsidP="00C125C6">
      <w:pPr>
        <w:pStyle w:val="GG-body"/>
        <w:spacing w:after="40"/>
        <w:ind w:left="709" w:hanging="425"/>
      </w:pPr>
      <w:r>
        <w:t>5.5</w:t>
      </w:r>
      <w:r>
        <w:tab/>
        <w:t>Formula for picks 4 or 5</w:t>
      </w:r>
    </w:p>
    <w:p w14:paraId="453DDF94" w14:textId="77777777" w:rsidR="00C125C6" w:rsidRDefault="00C125C6" w:rsidP="00C125C6">
      <w:pPr>
        <w:pStyle w:val="GG-body"/>
        <w:spacing w:after="40"/>
        <w:ind w:left="709" w:hanging="425"/>
      </w:pPr>
      <w:r>
        <w:t>5.6</w:t>
      </w:r>
      <w:r>
        <w:tab/>
        <w:t xml:space="preserve">Creating pick 4 </w:t>
      </w:r>
      <w:proofErr w:type="gramStart"/>
      <w:r>
        <w:t>entry</w:t>
      </w:r>
      <w:proofErr w:type="gramEnd"/>
    </w:p>
    <w:p w14:paraId="71B6FCBD" w14:textId="77777777" w:rsidR="00C125C6" w:rsidRDefault="00C125C6" w:rsidP="00C125C6">
      <w:pPr>
        <w:pStyle w:val="GG-body"/>
        <w:spacing w:after="40"/>
        <w:ind w:left="709" w:hanging="425"/>
      </w:pPr>
      <w:r>
        <w:t>5.7</w:t>
      </w:r>
      <w:r>
        <w:tab/>
        <w:t xml:space="preserve">Creating pick 5 </w:t>
      </w:r>
      <w:proofErr w:type="gramStart"/>
      <w:r>
        <w:t>entry</w:t>
      </w:r>
      <w:proofErr w:type="gramEnd"/>
    </w:p>
    <w:p w14:paraId="140AE5E9" w14:textId="77777777" w:rsidR="00C125C6" w:rsidRDefault="00C125C6" w:rsidP="00C125C6">
      <w:pPr>
        <w:pStyle w:val="GG-body"/>
        <w:spacing w:after="40"/>
        <w:ind w:left="709" w:hanging="425"/>
      </w:pPr>
      <w:r>
        <w:t>5.8</w:t>
      </w:r>
      <w:r>
        <w:tab/>
        <w:t>Formula for systems 7 to 20</w:t>
      </w:r>
    </w:p>
    <w:p w14:paraId="0122C9E1" w14:textId="77777777" w:rsidR="00C125C6" w:rsidRDefault="00C125C6" w:rsidP="00C125C6">
      <w:pPr>
        <w:pStyle w:val="GG-body"/>
        <w:spacing w:after="40"/>
        <w:ind w:left="709" w:hanging="425"/>
      </w:pPr>
      <w:r>
        <w:t>5.9</w:t>
      </w:r>
      <w:r>
        <w:tab/>
        <w:t>Maximum number of system/pick entries on coupon</w:t>
      </w:r>
    </w:p>
    <w:p w14:paraId="2EA772FD" w14:textId="77777777" w:rsidR="00C125C6" w:rsidRDefault="00C125C6" w:rsidP="00C125C6">
      <w:pPr>
        <w:pStyle w:val="GG-body"/>
        <w:spacing w:after="40"/>
        <w:ind w:left="709" w:hanging="425"/>
      </w:pPr>
      <w:r>
        <w:t>5.10</w:t>
      </w:r>
      <w:r>
        <w:tab/>
        <w:t>Multi-week system/pick entry</w:t>
      </w:r>
    </w:p>
    <w:p w14:paraId="68F31ADE" w14:textId="77777777" w:rsidR="00C125C6" w:rsidRDefault="00C125C6" w:rsidP="00C125C6">
      <w:pPr>
        <w:pStyle w:val="GG-body"/>
        <w:ind w:left="709" w:hanging="425"/>
      </w:pPr>
      <w:r>
        <w:t>5.11</w:t>
      </w:r>
      <w:r>
        <w:tab/>
        <w:t>Price of system/pick entry</w:t>
      </w:r>
    </w:p>
    <w:p w14:paraId="33BA8C89" w14:textId="77777777" w:rsidR="00A77E10" w:rsidRDefault="00A77E10">
      <w:pPr>
        <w:spacing w:after="0" w:line="240" w:lineRule="auto"/>
        <w:jc w:val="left"/>
        <w:rPr>
          <w:rFonts w:eastAsia="Times New Roman"/>
          <w:szCs w:val="17"/>
        </w:rPr>
      </w:pPr>
      <w:r>
        <w:br w:type="page"/>
      </w:r>
    </w:p>
    <w:p w14:paraId="515A9C83" w14:textId="66F08210" w:rsidR="00C125C6" w:rsidRDefault="00C125C6" w:rsidP="00C125C6">
      <w:pPr>
        <w:pStyle w:val="GG-body"/>
        <w:ind w:left="284" w:hanging="284"/>
      </w:pPr>
      <w:r>
        <w:t>6.</w:t>
      </w:r>
      <w:r>
        <w:tab/>
      </w:r>
      <w:proofErr w:type="spellStart"/>
      <w:r w:rsidRPr="006E61F1">
        <w:rPr>
          <w:i/>
          <w:iCs/>
        </w:rPr>
        <w:t>QuickPick</w:t>
      </w:r>
      <w:proofErr w:type="spellEnd"/>
      <w:r w:rsidRPr="006E61F1">
        <w:rPr>
          <w:i/>
          <w:iCs/>
        </w:rPr>
        <w:t xml:space="preserve"> Entry</w:t>
      </w:r>
    </w:p>
    <w:p w14:paraId="1C33384A" w14:textId="77777777" w:rsidR="00C125C6" w:rsidRDefault="00C125C6" w:rsidP="00C125C6">
      <w:pPr>
        <w:pStyle w:val="GG-body"/>
        <w:spacing w:after="40"/>
        <w:ind w:left="709" w:hanging="425"/>
      </w:pPr>
      <w:r>
        <w:t>6.1</w:t>
      </w:r>
      <w:r>
        <w:tab/>
        <w:t>Creation</w:t>
      </w:r>
    </w:p>
    <w:p w14:paraId="74033B88" w14:textId="77777777" w:rsidR="00C125C6" w:rsidRDefault="00C125C6" w:rsidP="00C125C6">
      <w:pPr>
        <w:pStyle w:val="GG-body"/>
        <w:spacing w:after="40"/>
        <w:ind w:left="709" w:hanging="425"/>
      </w:pPr>
      <w:r>
        <w:t>6.2</w:t>
      </w:r>
      <w:r>
        <w:tab/>
        <w:t xml:space="preserve">Limitations when using a </w:t>
      </w:r>
      <w:proofErr w:type="gramStart"/>
      <w:r>
        <w:t>coupon</w:t>
      </w:r>
      <w:proofErr w:type="gramEnd"/>
    </w:p>
    <w:p w14:paraId="3B0FC9A4" w14:textId="77777777" w:rsidR="00C125C6" w:rsidRDefault="00C125C6" w:rsidP="00C125C6">
      <w:pPr>
        <w:pStyle w:val="GG-body"/>
        <w:ind w:left="709" w:hanging="425"/>
      </w:pPr>
      <w:r>
        <w:t>6.3</w:t>
      </w:r>
      <w:r>
        <w:tab/>
        <w:t>Generation of entry</w:t>
      </w:r>
    </w:p>
    <w:p w14:paraId="67B76E85" w14:textId="77777777" w:rsidR="00C125C6" w:rsidRDefault="00C125C6" w:rsidP="00C125C6">
      <w:pPr>
        <w:pStyle w:val="GG-body"/>
        <w:ind w:left="284" w:hanging="284"/>
      </w:pPr>
      <w:r>
        <w:t>7.</w:t>
      </w:r>
      <w:r>
        <w:tab/>
      </w:r>
      <w:r w:rsidRPr="006E61F1">
        <w:rPr>
          <w:i/>
          <w:iCs/>
        </w:rPr>
        <w:t>Supervision of Draw</w:t>
      </w:r>
    </w:p>
    <w:p w14:paraId="0317CB46" w14:textId="77777777" w:rsidR="00C125C6" w:rsidRDefault="00C125C6" w:rsidP="00C125C6">
      <w:pPr>
        <w:pStyle w:val="GG-body"/>
        <w:spacing w:after="40"/>
        <w:ind w:left="709" w:hanging="425"/>
      </w:pPr>
      <w:r>
        <w:t>7.1</w:t>
      </w:r>
      <w:r>
        <w:tab/>
        <w:t>Supervision and finality of draw</w:t>
      </w:r>
    </w:p>
    <w:p w14:paraId="42DDDF92" w14:textId="77777777" w:rsidR="00C125C6" w:rsidRDefault="00C125C6" w:rsidP="00C125C6">
      <w:pPr>
        <w:pStyle w:val="GG-body"/>
        <w:ind w:left="709" w:hanging="425"/>
      </w:pPr>
      <w:r>
        <w:t>7.2</w:t>
      </w:r>
      <w:r>
        <w:tab/>
        <w:t>Announcement of prize pool</w:t>
      </w:r>
    </w:p>
    <w:p w14:paraId="54D6C526" w14:textId="77777777" w:rsidR="00C125C6" w:rsidRDefault="00C125C6" w:rsidP="00C125C6">
      <w:pPr>
        <w:pStyle w:val="GG-body"/>
        <w:ind w:left="284" w:hanging="284"/>
      </w:pPr>
      <w:r>
        <w:t>8.</w:t>
      </w:r>
      <w:r>
        <w:tab/>
        <w:t>Determination of Winning Numbers</w:t>
      </w:r>
    </w:p>
    <w:p w14:paraId="4E561CDE" w14:textId="77777777" w:rsidR="00C125C6" w:rsidRDefault="00C125C6" w:rsidP="00C125C6">
      <w:pPr>
        <w:pStyle w:val="GG-body"/>
        <w:spacing w:after="40"/>
        <w:ind w:left="709" w:hanging="425"/>
      </w:pPr>
      <w:r>
        <w:t>8.1</w:t>
      </w:r>
      <w:r>
        <w:tab/>
        <w:t>Draw number</w:t>
      </w:r>
    </w:p>
    <w:p w14:paraId="589E5739" w14:textId="77777777" w:rsidR="00C125C6" w:rsidRDefault="00C125C6" w:rsidP="00C125C6">
      <w:pPr>
        <w:pStyle w:val="GG-body"/>
        <w:spacing w:after="40"/>
        <w:ind w:left="709" w:hanging="425"/>
      </w:pPr>
      <w:r>
        <w:t>8.2</w:t>
      </w:r>
      <w:r>
        <w:tab/>
        <w:t>Drawing equipment</w:t>
      </w:r>
    </w:p>
    <w:p w14:paraId="4D851919" w14:textId="77777777" w:rsidR="00C125C6" w:rsidRDefault="00C125C6" w:rsidP="00C125C6">
      <w:pPr>
        <w:pStyle w:val="GG-body"/>
        <w:spacing w:after="40"/>
        <w:ind w:left="709" w:hanging="425"/>
      </w:pPr>
      <w:r>
        <w:t>8.3</w:t>
      </w:r>
      <w:r>
        <w:tab/>
        <w:t xml:space="preserve">Balls to be </w:t>
      </w:r>
      <w:proofErr w:type="gramStart"/>
      <w:r>
        <w:t>drawn</w:t>
      </w:r>
      <w:proofErr w:type="gramEnd"/>
    </w:p>
    <w:p w14:paraId="0620A36F" w14:textId="77777777" w:rsidR="00C125C6" w:rsidRDefault="00C125C6" w:rsidP="00C125C6">
      <w:pPr>
        <w:pStyle w:val="GG-body"/>
        <w:spacing w:after="40"/>
        <w:ind w:left="709" w:hanging="425"/>
      </w:pPr>
      <w:r>
        <w:t>8.4</w:t>
      </w:r>
      <w:r>
        <w:tab/>
        <w:t>Winning numbers and supplementary numbers</w:t>
      </w:r>
    </w:p>
    <w:p w14:paraId="2D2A9A83" w14:textId="77777777" w:rsidR="00C125C6" w:rsidRDefault="00C125C6" w:rsidP="00C125C6">
      <w:pPr>
        <w:pStyle w:val="GG-body"/>
        <w:ind w:left="709" w:hanging="425"/>
      </w:pPr>
      <w:r>
        <w:t>8.5</w:t>
      </w:r>
      <w:r>
        <w:tab/>
        <w:t>Prize divisions</w:t>
      </w:r>
    </w:p>
    <w:p w14:paraId="56766E7A" w14:textId="77777777" w:rsidR="00C125C6" w:rsidRDefault="00C125C6" w:rsidP="00C125C6">
      <w:pPr>
        <w:pStyle w:val="GG-body"/>
        <w:ind w:left="284" w:hanging="284"/>
      </w:pPr>
      <w:r>
        <w:t>9.</w:t>
      </w:r>
      <w:r>
        <w:tab/>
      </w:r>
      <w:r w:rsidRPr="006E61F1">
        <w:rPr>
          <w:i/>
          <w:iCs/>
        </w:rPr>
        <w:t>Publication of Results</w:t>
      </w:r>
    </w:p>
    <w:p w14:paraId="187924D3" w14:textId="77777777" w:rsidR="00C125C6" w:rsidRDefault="00C125C6" w:rsidP="00C125C6">
      <w:pPr>
        <w:pStyle w:val="GG-body"/>
        <w:spacing w:after="40"/>
        <w:ind w:left="709" w:hanging="425"/>
      </w:pPr>
      <w:r>
        <w:t>9.1</w:t>
      </w:r>
      <w:r>
        <w:tab/>
        <w:t>Publication</w:t>
      </w:r>
    </w:p>
    <w:p w14:paraId="7A8678B5" w14:textId="77777777" w:rsidR="00C125C6" w:rsidRDefault="00C125C6" w:rsidP="00C125C6">
      <w:pPr>
        <w:pStyle w:val="GG-body"/>
        <w:ind w:left="709" w:hanging="425"/>
      </w:pPr>
      <w:r>
        <w:t>9.2</w:t>
      </w:r>
      <w:r>
        <w:tab/>
        <w:t>Content</w:t>
      </w:r>
    </w:p>
    <w:p w14:paraId="13D1B197" w14:textId="77777777" w:rsidR="00C125C6" w:rsidRDefault="00C125C6" w:rsidP="00C125C6">
      <w:pPr>
        <w:pStyle w:val="GG-body"/>
        <w:ind w:left="284" w:hanging="284"/>
      </w:pPr>
      <w:r>
        <w:t>10.</w:t>
      </w:r>
      <w:r>
        <w:tab/>
      </w:r>
      <w:r w:rsidRPr="006E61F1">
        <w:rPr>
          <w:i/>
          <w:iCs/>
        </w:rPr>
        <w:t>Prize Pool Allocation</w:t>
      </w:r>
    </w:p>
    <w:p w14:paraId="6E96AED1" w14:textId="77777777" w:rsidR="00C125C6" w:rsidRDefault="00C125C6" w:rsidP="00C125C6">
      <w:pPr>
        <w:pStyle w:val="GG-body"/>
        <w:spacing w:after="40"/>
        <w:ind w:left="709" w:hanging="425"/>
      </w:pPr>
      <w:r>
        <w:t>10.1.</w:t>
      </w:r>
      <w:r>
        <w:tab/>
        <w:t>Single prize</w:t>
      </w:r>
    </w:p>
    <w:p w14:paraId="25BD7446" w14:textId="77777777" w:rsidR="00C125C6" w:rsidRDefault="00C125C6" w:rsidP="00C125C6">
      <w:pPr>
        <w:pStyle w:val="GG-body"/>
        <w:spacing w:after="40"/>
        <w:ind w:left="709" w:hanging="425"/>
      </w:pPr>
      <w:r>
        <w:t>10.2.</w:t>
      </w:r>
      <w:r>
        <w:tab/>
        <w:t>Creation of prize pool</w:t>
      </w:r>
    </w:p>
    <w:p w14:paraId="70226E14" w14:textId="77777777" w:rsidR="00C125C6" w:rsidRDefault="00C125C6" w:rsidP="00C125C6">
      <w:pPr>
        <w:pStyle w:val="GG-body"/>
        <w:spacing w:after="40"/>
        <w:ind w:left="709" w:hanging="425"/>
      </w:pPr>
      <w:r>
        <w:t>10.3.</w:t>
      </w:r>
      <w:r>
        <w:tab/>
        <w:t>Aggregation of prize pool</w:t>
      </w:r>
    </w:p>
    <w:p w14:paraId="73E5EE7F" w14:textId="77777777" w:rsidR="00C125C6" w:rsidRDefault="00C125C6" w:rsidP="00C125C6">
      <w:pPr>
        <w:pStyle w:val="GG-body"/>
        <w:spacing w:after="40"/>
        <w:ind w:left="709" w:hanging="425"/>
      </w:pPr>
      <w:r>
        <w:t>10.4.</w:t>
      </w:r>
      <w:r>
        <w:tab/>
        <w:t>Distribution between divisions</w:t>
      </w:r>
    </w:p>
    <w:p w14:paraId="56FB7A71" w14:textId="77777777" w:rsidR="00C125C6" w:rsidRDefault="00C125C6" w:rsidP="00C125C6">
      <w:pPr>
        <w:pStyle w:val="GG-body"/>
        <w:spacing w:after="40"/>
        <w:ind w:left="709" w:hanging="425"/>
      </w:pPr>
      <w:r>
        <w:t>10.5.</w:t>
      </w:r>
      <w:r>
        <w:tab/>
        <w:t>Apportionment between winners in a division</w:t>
      </w:r>
    </w:p>
    <w:p w14:paraId="08952815" w14:textId="77777777" w:rsidR="00C125C6" w:rsidRDefault="00C125C6" w:rsidP="00C125C6">
      <w:pPr>
        <w:pStyle w:val="GG-body"/>
        <w:spacing w:after="40"/>
        <w:ind w:left="709" w:hanging="425"/>
      </w:pPr>
      <w:r>
        <w:t>10.6.</w:t>
      </w:r>
      <w:r>
        <w:tab/>
        <w:t>Notification of change in prize pool distribution</w:t>
      </w:r>
    </w:p>
    <w:p w14:paraId="5D2F57BD" w14:textId="77777777" w:rsidR="00C125C6" w:rsidRDefault="00C125C6" w:rsidP="00C125C6">
      <w:pPr>
        <w:pStyle w:val="GG-body"/>
        <w:spacing w:after="40"/>
        <w:ind w:left="709" w:hanging="425"/>
      </w:pPr>
      <w:r>
        <w:t>10.7.</w:t>
      </w:r>
      <w:r>
        <w:tab/>
        <w:t>Allocation to other divisions</w:t>
      </w:r>
    </w:p>
    <w:p w14:paraId="7C45CAA5" w14:textId="77777777" w:rsidR="00C125C6" w:rsidRDefault="00C125C6" w:rsidP="00C125C6">
      <w:pPr>
        <w:pStyle w:val="GG-body"/>
        <w:ind w:left="709" w:hanging="425"/>
      </w:pPr>
      <w:r>
        <w:t>10.8.</w:t>
      </w:r>
      <w:r>
        <w:tab/>
        <w:t>Rounding out</w:t>
      </w:r>
    </w:p>
    <w:p w14:paraId="1C7C05BE" w14:textId="77777777" w:rsidR="00C125C6" w:rsidRDefault="00C125C6" w:rsidP="00C125C6">
      <w:pPr>
        <w:pStyle w:val="GG-body"/>
        <w:ind w:left="284" w:hanging="284"/>
      </w:pPr>
      <w:r>
        <w:t>11.</w:t>
      </w:r>
      <w:r>
        <w:tab/>
      </w:r>
      <w:r w:rsidRPr="006E61F1">
        <w:rPr>
          <w:i/>
          <w:iCs/>
        </w:rPr>
        <w:t>Division 1 Prize Reserve</w:t>
      </w:r>
    </w:p>
    <w:p w14:paraId="5CF50FC8" w14:textId="77777777" w:rsidR="00C125C6" w:rsidRDefault="00C125C6" w:rsidP="00C125C6">
      <w:pPr>
        <w:pStyle w:val="GG-body"/>
        <w:spacing w:after="40"/>
        <w:ind w:left="709" w:hanging="425"/>
      </w:pPr>
      <w:r>
        <w:t>11.1.</w:t>
      </w:r>
      <w:r>
        <w:tab/>
        <w:t>Amount</w:t>
      </w:r>
    </w:p>
    <w:p w14:paraId="406B499E" w14:textId="77777777" w:rsidR="00C125C6" w:rsidRDefault="00C125C6" w:rsidP="00C125C6">
      <w:pPr>
        <w:pStyle w:val="GG-body"/>
        <w:spacing w:after="40"/>
        <w:ind w:left="709" w:hanging="425"/>
      </w:pPr>
      <w:r>
        <w:t>11.2.</w:t>
      </w:r>
      <w:r>
        <w:tab/>
        <w:t>Determination of Division 1 prizes</w:t>
      </w:r>
    </w:p>
    <w:p w14:paraId="6EF403B1" w14:textId="77777777" w:rsidR="00C125C6" w:rsidRDefault="00C125C6" w:rsidP="00C125C6">
      <w:pPr>
        <w:pStyle w:val="GG-body"/>
        <w:ind w:left="709" w:hanging="425"/>
      </w:pPr>
      <w:r>
        <w:t>11.3.</w:t>
      </w:r>
      <w:r>
        <w:tab/>
        <w:t>Augmentation</w:t>
      </w:r>
    </w:p>
    <w:p w14:paraId="223EA094" w14:textId="77777777" w:rsidR="00C125C6" w:rsidRDefault="00C125C6" w:rsidP="00C125C6">
      <w:pPr>
        <w:pStyle w:val="GG-body"/>
        <w:ind w:left="284" w:hanging="284"/>
      </w:pPr>
      <w:r>
        <w:t>12.</w:t>
      </w:r>
      <w:r>
        <w:tab/>
      </w:r>
      <w:r w:rsidRPr="006E61F1">
        <w:rPr>
          <w:i/>
          <w:iCs/>
        </w:rPr>
        <w:t>Prize Reserve Fund</w:t>
      </w:r>
    </w:p>
    <w:p w14:paraId="57A30A3B" w14:textId="77777777" w:rsidR="00C125C6" w:rsidRDefault="00C125C6" w:rsidP="00C125C6">
      <w:pPr>
        <w:pStyle w:val="GG-body"/>
        <w:spacing w:after="40"/>
        <w:ind w:left="709" w:hanging="425"/>
      </w:pPr>
      <w:r>
        <w:t>12.1.</w:t>
      </w:r>
      <w:r>
        <w:tab/>
        <w:t>Creation</w:t>
      </w:r>
    </w:p>
    <w:p w14:paraId="24CC69AE" w14:textId="77777777" w:rsidR="00C125C6" w:rsidRDefault="00C125C6" w:rsidP="00C125C6">
      <w:pPr>
        <w:pStyle w:val="GG-body"/>
        <w:spacing w:after="40"/>
        <w:ind w:left="709" w:hanging="425"/>
      </w:pPr>
      <w:r>
        <w:t>12.2.</w:t>
      </w:r>
      <w:r>
        <w:tab/>
        <w:t>Distribution</w:t>
      </w:r>
    </w:p>
    <w:p w14:paraId="50FEEF6F" w14:textId="77777777" w:rsidR="00C125C6" w:rsidRDefault="00C125C6" w:rsidP="00C125C6">
      <w:pPr>
        <w:pStyle w:val="GG-body"/>
        <w:spacing w:after="40"/>
        <w:ind w:left="709" w:hanging="425"/>
      </w:pPr>
      <w:r>
        <w:t>12.3.</w:t>
      </w:r>
      <w:r>
        <w:tab/>
        <w:t>Agreement with Bloc members</w:t>
      </w:r>
    </w:p>
    <w:p w14:paraId="5F344A24" w14:textId="77777777" w:rsidR="00C125C6" w:rsidRDefault="00C125C6" w:rsidP="00C125C6">
      <w:pPr>
        <w:pStyle w:val="GG-body"/>
        <w:ind w:left="709" w:hanging="425"/>
      </w:pPr>
      <w:r>
        <w:t>12.4.</w:t>
      </w:r>
      <w:r>
        <w:tab/>
        <w:t>Assignment</w:t>
      </w:r>
    </w:p>
    <w:p w14:paraId="740D3897" w14:textId="77777777" w:rsidR="00C125C6" w:rsidRDefault="00C125C6" w:rsidP="00C125C6">
      <w:pPr>
        <w:pStyle w:val="GG-body"/>
        <w:ind w:left="284" w:hanging="284"/>
      </w:pPr>
      <w:r>
        <w:t>13.</w:t>
      </w:r>
      <w:r>
        <w:tab/>
      </w:r>
      <w:r w:rsidRPr="006E61F1">
        <w:rPr>
          <w:i/>
          <w:iCs/>
        </w:rPr>
        <w:t>Prize Claims</w:t>
      </w:r>
    </w:p>
    <w:p w14:paraId="3A41002D" w14:textId="77777777" w:rsidR="00C125C6" w:rsidRDefault="00C125C6" w:rsidP="00C125C6">
      <w:pPr>
        <w:pStyle w:val="GG-body"/>
        <w:spacing w:after="40"/>
        <w:ind w:left="709" w:hanging="425"/>
      </w:pPr>
      <w:r>
        <w:t>13.1.</w:t>
      </w:r>
      <w:r>
        <w:tab/>
        <w:t>Division 1</w:t>
      </w:r>
    </w:p>
    <w:p w14:paraId="6AB099FC" w14:textId="77777777" w:rsidR="00C125C6" w:rsidRDefault="00C125C6" w:rsidP="00C125C6">
      <w:pPr>
        <w:pStyle w:val="GG-body"/>
        <w:spacing w:after="40"/>
        <w:ind w:left="709" w:hanging="425"/>
      </w:pPr>
      <w:r>
        <w:t>13.2.</w:t>
      </w:r>
      <w:r>
        <w:tab/>
        <w:t>Other than Division 1</w:t>
      </w:r>
    </w:p>
    <w:p w14:paraId="14103802" w14:textId="77777777" w:rsidR="00C125C6" w:rsidRDefault="00C125C6" w:rsidP="00C125C6">
      <w:pPr>
        <w:pStyle w:val="GG-body"/>
        <w:spacing w:after="40"/>
        <w:ind w:left="709" w:hanging="425"/>
      </w:pPr>
      <w:r>
        <w:t>13.3.</w:t>
      </w:r>
      <w:r>
        <w:tab/>
        <w:t>Lodgement of claim</w:t>
      </w:r>
    </w:p>
    <w:p w14:paraId="4D4167F0" w14:textId="77777777" w:rsidR="00C125C6" w:rsidRDefault="00C125C6" w:rsidP="00C125C6">
      <w:pPr>
        <w:pStyle w:val="GG-body"/>
        <w:spacing w:after="40"/>
        <w:ind w:left="709" w:hanging="425"/>
      </w:pPr>
      <w:r>
        <w:t>13.4.</w:t>
      </w:r>
      <w:r>
        <w:tab/>
        <w:t>Requirements for lodgement of claim</w:t>
      </w:r>
    </w:p>
    <w:p w14:paraId="613D3967" w14:textId="77777777" w:rsidR="00C125C6" w:rsidRDefault="00C125C6" w:rsidP="00C125C6">
      <w:pPr>
        <w:pStyle w:val="GG-body"/>
        <w:ind w:left="709" w:hanging="425"/>
      </w:pPr>
      <w:r>
        <w:t>13.5.</w:t>
      </w:r>
      <w:r>
        <w:tab/>
        <w:t>SALC’s discretion</w:t>
      </w:r>
    </w:p>
    <w:p w14:paraId="04D00EBF" w14:textId="77777777" w:rsidR="00C125C6" w:rsidRDefault="00C125C6" w:rsidP="00C125C6">
      <w:pPr>
        <w:pStyle w:val="GG-body"/>
        <w:ind w:left="284" w:hanging="284"/>
      </w:pPr>
      <w:r>
        <w:t>14.</w:t>
      </w:r>
      <w:r>
        <w:tab/>
      </w:r>
      <w:r w:rsidRPr="006E61F1">
        <w:rPr>
          <w:i/>
          <w:iCs/>
        </w:rPr>
        <w:t>Ticket Checkers</w:t>
      </w:r>
    </w:p>
    <w:p w14:paraId="3CD25F32" w14:textId="77777777" w:rsidR="00C125C6" w:rsidRDefault="00C125C6" w:rsidP="00C125C6">
      <w:pPr>
        <w:pStyle w:val="GG-body"/>
        <w:spacing w:after="40"/>
        <w:ind w:left="709" w:hanging="425"/>
      </w:pPr>
      <w:r>
        <w:t>14.1.</w:t>
      </w:r>
      <w:r>
        <w:tab/>
        <w:t>Location</w:t>
      </w:r>
    </w:p>
    <w:p w14:paraId="6D9AE8A3" w14:textId="77777777" w:rsidR="00C125C6" w:rsidRDefault="00C125C6" w:rsidP="00C125C6">
      <w:pPr>
        <w:pStyle w:val="GG-body"/>
        <w:spacing w:after="40"/>
        <w:ind w:left="709" w:hanging="425"/>
      </w:pPr>
      <w:r>
        <w:t>14.2.</w:t>
      </w:r>
      <w:r>
        <w:tab/>
        <w:t>Use</w:t>
      </w:r>
    </w:p>
    <w:p w14:paraId="6ADBAF7F" w14:textId="77777777" w:rsidR="00C125C6" w:rsidRDefault="00C125C6" w:rsidP="00C125C6">
      <w:pPr>
        <w:pStyle w:val="GG-body"/>
        <w:ind w:left="709" w:hanging="425"/>
      </w:pPr>
      <w:r>
        <w:t>14.3.</w:t>
      </w:r>
      <w:r>
        <w:tab/>
        <w:t>Validation of ticket</w:t>
      </w:r>
    </w:p>
    <w:p w14:paraId="08E885C3" w14:textId="77777777" w:rsidR="00C125C6" w:rsidRPr="006E61F1" w:rsidRDefault="00C125C6" w:rsidP="00C125C6">
      <w:pPr>
        <w:pStyle w:val="GG-body"/>
        <w:rPr>
          <w:i/>
          <w:iCs/>
        </w:rPr>
      </w:pPr>
      <w:r w:rsidRPr="006E61F1">
        <w:rPr>
          <w:i/>
          <w:iCs/>
        </w:rPr>
        <w:t>Schedule</w:t>
      </w:r>
    </w:p>
    <w:p w14:paraId="5B604F99" w14:textId="77777777" w:rsidR="00C125C6" w:rsidRDefault="00C125C6" w:rsidP="00C125C6">
      <w:pPr>
        <w:pStyle w:val="GG-body"/>
        <w:spacing w:after="120"/>
        <w:ind w:left="284"/>
      </w:pPr>
      <w:r>
        <w:t>Date of commencement</w:t>
      </w:r>
    </w:p>
    <w:p w14:paraId="18DA7E8B" w14:textId="77777777" w:rsidR="00C125C6" w:rsidRDefault="00C125C6" w:rsidP="00C125C6">
      <w:pPr>
        <w:pStyle w:val="GG-body"/>
        <w:ind w:left="284" w:hanging="284"/>
      </w:pPr>
      <w:r>
        <w:t>1.</w:t>
      </w:r>
      <w:r>
        <w:tab/>
      </w:r>
      <w:r w:rsidRPr="00EE15F6">
        <w:rPr>
          <w:i/>
          <w:iCs/>
        </w:rPr>
        <w:t>Preliminary</w:t>
      </w:r>
    </w:p>
    <w:p w14:paraId="11356BCC" w14:textId="77777777" w:rsidR="00C125C6" w:rsidRDefault="00C125C6" w:rsidP="00C125C6">
      <w:pPr>
        <w:pStyle w:val="GG-body"/>
        <w:ind w:left="709" w:hanging="425"/>
      </w:pPr>
      <w:r>
        <w:t>1.1.</w:t>
      </w:r>
      <w:r>
        <w:tab/>
        <w:t>These Rules may be cited as the Lotteries (Weekday Windfall) Rules.</w:t>
      </w:r>
    </w:p>
    <w:p w14:paraId="497527A8" w14:textId="77777777" w:rsidR="00C125C6" w:rsidRDefault="00C125C6" w:rsidP="00C125C6">
      <w:pPr>
        <w:pStyle w:val="GG-body"/>
        <w:ind w:left="709" w:hanging="425"/>
      </w:pPr>
      <w:r>
        <w:t>1.2.</w:t>
      </w:r>
      <w:r>
        <w:tab/>
        <w:t>These Rules will come into operation on the date specified in the Schedule to these Rules.</w:t>
      </w:r>
    </w:p>
    <w:p w14:paraId="2E7F3ADD" w14:textId="77777777" w:rsidR="00C125C6" w:rsidRDefault="00C125C6" w:rsidP="00C125C6">
      <w:pPr>
        <w:pStyle w:val="GG-body"/>
        <w:ind w:left="709" w:hanging="425"/>
      </w:pPr>
      <w:r>
        <w:t>1.3.</w:t>
      </w:r>
      <w:r>
        <w:tab/>
        <w:t>These Rules are to be read in conjunction with and are subject to the Lotteries (General) Rules.</w:t>
      </w:r>
    </w:p>
    <w:p w14:paraId="6201FA2A" w14:textId="77777777" w:rsidR="00C125C6" w:rsidRDefault="00C125C6" w:rsidP="00C125C6">
      <w:pPr>
        <w:pStyle w:val="GG-body"/>
        <w:ind w:left="709" w:hanging="425"/>
      </w:pPr>
      <w:r>
        <w:t>1.4.</w:t>
      </w:r>
      <w:r>
        <w:tab/>
        <w:t>These Rules apply only to the lottery known as “Weekday Windfall” as played on a Monday, Wednesday and Friday or such other day or days as determined by the Bloc members.</w:t>
      </w:r>
    </w:p>
    <w:p w14:paraId="00E6FAD9" w14:textId="77777777" w:rsidR="00C125C6" w:rsidRDefault="00C125C6" w:rsidP="00C125C6">
      <w:pPr>
        <w:pStyle w:val="GG-body"/>
        <w:ind w:left="284" w:hanging="284"/>
      </w:pPr>
      <w:r>
        <w:t>2.</w:t>
      </w:r>
      <w:r>
        <w:tab/>
      </w:r>
      <w:r w:rsidRPr="00151DDE">
        <w:rPr>
          <w:i/>
          <w:iCs/>
        </w:rPr>
        <w:t>Interpretation</w:t>
      </w:r>
    </w:p>
    <w:p w14:paraId="3832054A" w14:textId="77777777" w:rsidR="00C125C6" w:rsidRDefault="00C125C6" w:rsidP="00C125C6">
      <w:pPr>
        <w:pStyle w:val="GG-body"/>
        <w:ind w:left="709" w:hanging="425"/>
      </w:pPr>
      <w:r>
        <w:t>2.1.</w:t>
      </w:r>
      <w:r>
        <w:tab/>
        <w:t>In these Rules and in each part of these Rules unless the contrary intention appears:</w:t>
      </w:r>
    </w:p>
    <w:p w14:paraId="7201B309" w14:textId="77777777" w:rsidR="00C125C6" w:rsidRDefault="00C125C6" w:rsidP="00C125C6">
      <w:pPr>
        <w:pStyle w:val="GG-body"/>
        <w:ind w:left="709"/>
      </w:pPr>
      <w:r>
        <w:t xml:space="preserve">“Bloc members” means the parties from time to time to the Bloc Agreement entered into by SALC with other lottery operators for the promotion, conduct and sale of tickets in the game of Weekday Windfall drawn generally on each Monday, Wednesday and Friday night on a joint basis with a common winning number determination and a declaration of common dividends based on the equal participation of all players in the aggregated prize </w:t>
      </w:r>
      <w:proofErr w:type="gramStart"/>
      <w:r>
        <w:t>pool;</w:t>
      </w:r>
      <w:proofErr w:type="gramEnd"/>
    </w:p>
    <w:p w14:paraId="463E4CB1" w14:textId="77777777" w:rsidR="00C125C6" w:rsidRDefault="00C125C6" w:rsidP="00C125C6">
      <w:pPr>
        <w:pStyle w:val="GG-body"/>
        <w:ind w:left="709"/>
      </w:pPr>
      <w:r>
        <w:t>“claim period” means the period commencing at midnight on the day of determination of the draw results (“relevant day”) and ending on the 14</w:t>
      </w:r>
      <w:r w:rsidRPr="008304C1">
        <w:rPr>
          <w:vertAlign w:val="superscript"/>
        </w:rPr>
        <w:t>th</w:t>
      </w:r>
      <w:r>
        <w:t xml:space="preserve"> day </w:t>
      </w:r>
      <w:proofErr w:type="gramStart"/>
      <w:r>
        <w:t>thereafter;</w:t>
      </w:r>
      <w:proofErr w:type="gramEnd"/>
    </w:p>
    <w:p w14:paraId="1EA4B13E" w14:textId="77777777" w:rsidR="00ED2986" w:rsidRDefault="00ED2986">
      <w:pPr>
        <w:spacing w:after="0" w:line="240" w:lineRule="auto"/>
        <w:jc w:val="left"/>
        <w:rPr>
          <w:rFonts w:eastAsia="Times New Roman"/>
          <w:szCs w:val="17"/>
        </w:rPr>
      </w:pPr>
      <w:r>
        <w:br w:type="page"/>
      </w:r>
    </w:p>
    <w:p w14:paraId="5F10F5D8" w14:textId="70E8662D" w:rsidR="00C125C6" w:rsidRDefault="00C125C6" w:rsidP="00C125C6">
      <w:pPr>
        <w:pStyle w:val="GG-body"/>
        <w:ind w:left="709"/>
      </w:pPr>
      <w:r>
        <w:t xml:space="preserve">“Division 1 prize reserve” means the reserve created by Rule 9 from which Division 1 prizes are </w:t>
      </w:r>
      <w:proofErr w:type="gramStart"/>
      <w:r>
        <w:t>paid;</w:t>
      </w:r>
      <w:proofErr w:type="gramEnd"/>
    </w:p>
    <w:p w14:paraId="28B44D9D" w14:textId="77777777" w:rsidR="00C125C6" w:rsidRDefault="00C125C6" w:rsidP="00C125C6">
      <w:pPr>
        <w:pStyle w:val="GG-body"/>
        <w:ind w:left="709"/>
      </w:pPr>
      <w:r>
        <w:t xml:space="preserve">“drawing equipment” means equipment operated by the Bloc members for ascertaining the winning </w:t>
      </w:r>
      <w:proofErr w:type="gramStart"/>
      <w:r>
        <w:t>numbers;</w:t>
      </w:r>
      <w:proofErr w:type="gramEnd"/>
    </w:p>
    <w:p w14:paraId="28125A53" w14:textId="77777777" w:rsidR="00C125C6" w:rsidRDefault="00C125C6" w:rsidP="00C125C6">
      <w:pPr>
        <w:pStyle w:val="GG-body"/>
        <w:ind w:left="709"/>
      </w:pPr>
      <w:r>
        <w:t xml:space="preserve">“prize pool” means the pool created by Rule 10 from which Divisions 2 to 6 prizes are </w:t>
      </w:r>
      <w:proofErr w:type="gramStart"/>
      <w:r>
        <w:t>paid;</w:t>
      </w:r>
      <w:proofErr w:type="gramEnd"/>
    </w:p>
    <w:p w14:paraId="631FF745" w14:textId="77777777" w:rsidR="00C125C6" w:rsidRDefault="00C125C6" w:rsidP="00C125C6">
      <w:pPr>
        <w:pStyle w:val="GG-body"/>
        <w:ind w:left="709"/>
      </w:pPr>
      <w:r>
        <w:t>“</w:t>
      </w:r>
      <w:proofErr w:type="spellStart"/>
      <w:r>
        <w:t>QuickPick</w:t>
      </w:r>
      <w:proofErr w:type="spellEnd"/>
      <w:r>
        <w:t xml:space="preserve"> entry” means a nomination made by a player indicating that the player wishes to make a </w:t>
      </w:r>
      <w:proofErr w:type="spellStart"/>
      <w:r>
        <w:t>QuickPick</w:t>
      </w:r>
      <w:proofErr w:type="spellEnd"/>
      <w:r>
        <w:t xml:space="preserve"> selection in accordance with Rule 6 of these </w:t>
      </w:r>
      <w:proofErr w:type="gramStart"/>
      <w:r>
        <w:t>Rules;</w:t>
      </w:r>
      <w:proofErr w:type="gramEnd"/>
    </w:p>
    <w:p w14:paraId="5C5DF917" w14:textId="77777777" w:rsidR="00C125C6" w:rsidRDefault="00C125C6" w:rsidP="00C125C6">
      <w:pPr>
        <w:pStyle w:val="GG-body"/>
        <w:ind w:left="709"/>
      </w:pPr>
      <w:r>
        <w:t>“Weekday Windfall” means a lottery drawn on a Monday, Wednesday and Friday or such other day or days as the Bloc members determine in which a player is required to forecast 6 numbers to be drawn from the range of numbers 1 to 45 inclusive.</w:t>
      </w:r>
    </w:p>
    <w:p w14:paraId="1C29DE32" w14:textId="77777777" w:rsidR="00C125C6" w:rsidRDefault="00C125C6" w:rsidP="00C125C6">
      <w:pPr>
        <w:pStyle w:val="GG-body"/>
        <w:ind w:left="284" w:hanging="284"/>
      </w:pPr>
      <w:r>
        <w:t>3.</w:t>
      </w:r>
      <w:r>
        <w:tab/>
      </w:r>
      <w:r w:rsidRPr="00151DDE">
        <w:rPr>
          <w:i/>
          <w:iCs/>
        </w:rPr>
        <w:t>Ordinary Entry</w:t>
      </w:r>
    </w:p>
    <w:p w14:paraId="0D3DDACA" w14:textId="77777777" w:rsidR="00C125C6" w:rsidRDefault="00C125C6" w:rsidP="00C125C6">
      <w:pPr>
        <w:pStyle w:val="GG-body"/>
        <w:ind w:left="709" w:hanging="425"/>
      </w:pPr>
      <w:r>
        <w:t>3.1.</w:t>
      </w:r>
      <w:r>
        <w:tab/>
        <w:t>To create an ordinary entry, a player must forecast or cause to be forecast 6 numbers.</w:t>
      </w:r>
    </w:p>
    <w:p w14:paraId="18FF3AD2" w14:textId="77777777" w:rsidR="00C125C6" w:rsidRDefault="00C125C6" w:rsidP="00C125C6">
      <w:pPr>
        <w:pStyle w:val="GG-body"/>
        <w:ind w:left="709" w:hanging="425"/>
      </w:pPr>
      <w:r>
        <w:t>3.2.</w:t>
      </w:r>
      <w:r>
        <w:tab/>
        <w:t>An ordinary entry will provide participation for the number of games selected and paid for in one (1) draw only.</w:t>
      </w:r>
    </w:p>
    <w:p w14:paraId="1280500D" w14:textId="77777777" w:rsidR="00C125C6" w:rsidRDefault="00C125C6" w:rsidP="00C125C6">
      <w:pPr>
        <w:pStyle w:val="GG-body"/>
        <w:ind w:left="709" w:hanging="425"/>
      </w:pPr>
      <w:r>
        <w:t>3.3.</w:t>
      </w:r>
      <w:r>
        <w:tab/>
      </w:r>
      <w:r w:rsidRPr="00201FA6">
        <w:rPr>
          <w:spacing w:val="-4"/>
        </w:rPr>
        <w:t>The minimum number of games that must be completed will be four (4) or such number as otherwise determined by the Master Agent.</w:t>
      </w:r>
    </w:p>
    <w:p w14:paraId="5F8BBA51" w14:textId="77777777" w:rsidR="00C125C6" w:rsidRDefault="00C125C6" w:rsidP="00C125C6">
      <w:pPr>
        <w:pStyle w:val="GG-body"/>
        <w:ind w:left="709" w:hanging="425"/>
      </w:pPr>
      <w:r>
        <w:t>3.4.</w:t>
      </w:r>
      <w:r>
        <w:tab/>
        <w:t>There will be a limit to the maximum number of games that can be played, including that in any one draw:</w:t>
      </w:r>
    </w:p>
    <w:p w14:paraId="0E77AD17" w14:textId="77777777" w:rsidR="00C125C6" w:rsidRDefault="00C125C6" w:rsidP="00C125C6">
      <w:pPr>
        <w:pStyle w:val="GG-body"/>
        <w:ind w:left="1276" w:hanging="567"/>
      </w:pPr>
      <w:r>
        <w:t>3.4.1.</w:t>
      </w:r>
      <w:r>
        <w:tab/>
        <w:t>the Master Agent may decline to issue more than 1,000 entries to a player; and</w:t>
      </w:r>
    </w:p>
    <w:p w14:paraId="203801E8" w14:textId="77777777" w:rsidR="00C125C6" w:rsidRDefault="00C125C6" w:rsidP="00C125C6">
      <w:pPr>
        <w:pStyle w:val="GG-body"/>
        <w:ind w:left="1276" w:hanging="567"/>
      </w:pPr>
      <w:r>
        <w:t>3.4.2.</w:t>
      </w:r>
      <w:r>
        <w:tab/>
        <w:t>a player can be issued with no more than 201,000 equivalent games.</w:t>
      </w:r>
    </w:p>
    <w:p w14:paraId="1FADDDC0" w14:textId="77777777" w:rsidR="00C125C6" w:rsidRDefault="00C125C6" w:rsidP="00C125C6">
      <w:pPr>
        <w:pStyle w:val="GG-body"/>
        <w:ind w:left="709" w:hanging="425"/>
      </w:pPr>
      <w:r>
        <w:t>3.5.</w:t>
      </w:r>
      <w:r>
        <w:tab/>
        <w:t>A player may request that an entry be issued in advance of a current draw. The maximum number of advance draws in which an entry can be issued will be notified to players by the Master Agent following determination by SALC.</w:t>
      </w:r>
    </w:p>
    <w:p w14:paraId="6C20D8A0" w14:textId="77777777" w:rsidR="00C125C6" w:rsidRDefault="00C125C6" w:rsidP="00C125C6">
      <w:pPr>
        <w:pStyle w:val="GG-body"/>
        <w:ind w:left="709" w:hanging="425"/>
      </w:pPr>
      <w:r>
        <w:t>3.6.</w:t>
      </w:r>
      <w:r>
        <w:tab/>
        <w:t>Subject to Rule 6, a player may enter a draw by:</w:t>
      </w:r>
    </w:p>
    <w:p w14:paraId="43237613" w14:textId="77777777" w:rsidR="00C125C6" w:rsidRDefault="00C125C6" w:rsidP="00C125C6">
      <w:pPr>
        <w:pStyle w:val="GG-body"/>
        <w:ind w:left="1276" w:hanging="567"/>
      </w:pPr>
      <w:r>
        <w:t>3.6.1.</w:t>
      </w:r>
      <w:r>
        <w:tab/>
        <w:t xml:space="preserve">submitting a coupon provided for that purpose from time to time by the Master Agent, together with an </w:t>
      </w:r>
      <w:proofErr w:type="spellStart"/>
      <w:r>
        <w:t>Easiplay</w:t>
      </w:r>
      <w:proofErr w:type="spellEnd"/>
      <w:r>
        <w:t xml:space="preserve"> Club membership card if applicable; or</w:t>
      </w:r>
    </w:p>
    <w:p w14:paraId="42758BCC" w14:textId="77777777" w:rsidR="00C125C6" w:rsidRDefault="00C125C6" w:rsidP="00C125C6">
      <w:pPr>
        <w:pStyle w:val="GG-body"/>
        <w:ind w:left="1276" w:hanging="567"/>
      </w:pPr>
      <w:r>
        <w:t>3.6.2.</w:t>
      </w:r>
      <w:r>
        <w:tab/>
        <w:t xml:space="preserve">making a verbal or electronic request at the selling point, together with providing an </w:t>
      </w:r>
      <w:proofErr w:type="spellStart"/>
      <w:r>
        <w:t>Easiplay</w:t>
      </w:r>
      <w:proofErr w:type="spellEnd"/>
      <w:r>
        <w:t xml:space="preserve"> Club membership card </w:t>
      </w:r>
      <w:r>
        <w:br/>
        <w:t>if applicable.</w:t>
      </w:r>
    </w:p>
    <w:p w14:paraId="3280E33B" w14:textId="77777777" w:rsidR="00C125C6" w:rsidRDefault="00C125C6" w:rsidP="00C125C6">
      <w:pPr>
        <w:pStyle w:val="GG-body"/>
        <w:ind w:left="709" w:hanging="425"/>
      </w:pPr>
      <w:r>
        <w:t>3.7.</w:t>
      </w:r>
      <w:r>
        <w:tab/>
        <w:t>In the case of a coupon:</w:t>
      </w:r>
    </w:p>
    <w:p w14:paraId="159A2B46" w14:textId="77777777" w:rsidR="00C125C6" w:rsidRDefault="00C125C6" w:rsidP="00C125C6">
      <w:pPr>
        <w:pStyle w:val="GG-body"/>
        <w:ind w:left="1276" w:hanging="567"/>
      </w:pPr>
      <w:r>
        <w:t>3.7.1.</w:t>
      </w:r>
      <w:r>
        <w:tab/>
        <w:t>a player’s forecast must be marked with a cross mark in the centre of the square, a vertical mark in the centre of the square or by such other mark as the Master Agent determines. No other mark will be accepted. All marks on a coupon must be legible and if a coupon cannot be read by a selling point terminal, it will be rejected. A coupon must not be marked in red.</w:t>
      </w:r>
    </w:p>
    <w:p w14:paraId="567AD1ED" w14:textId="77777777" w:rsidR="00C125C6" w:rsidRDefault="00C125C6" w:rsidP="00C125C6">
      <w:pPr>
        <w:pStyle w:val="GG-body"/>
        <w:ind w:left="1276" w:hanging="567"/>
      </w:pPr>
      <w:r>
        <w:t>3.7.2.</w:t>
      </w:r>
      <w:r>
        <w:tab/>
        <w:t>the relevant “system/pick” box must be left blank.</w:t>
      </w:r>
    </w:p>
    <w:p w14:paraId="40D46576" w14:textId="77777777" w:rsidR="00C125C6" w:rsidRDefault="00C125C6" w:rsidP="00C125C6">
      <w:pPr>
        <w:pStyle w:val="GG-body"/>
        <w:ind w:left="1276" w:hanging="567"/>
      </w:pPr>
      <w:r>
        <w:t>3.7.3.</w:t>
      </w:r>
      <w:r>
        <w:tab/>
        <w:t xml:space="preserve">a player who marks a “top up games” box will be taken to have authorised the selling point operator to generate a random forecast of a sufficient quantity of numbers to complete the game, the </w:t>
      </w:r>
      <w:proofErr w:type="gramStart"/>
      <w:r>
        <w:t>coupon</w:t>
      </w:r>
      <w:proofErr w:type="gramEnd"/>
      <w:r>
        <w:t xml:space="preserve"> or the nominated number of games, as the case may be.</w:t>
      </w:r>
    </w:p>
    <w:p w14:paraId="2F453D14" w14:textId="77777777" w:rsidR="00C125C6" w:rsidRDefault="00C125C6" w:rsidP="00C125C6">
      <w:pPr>
        <w:pStyle w:val="GG-body"/>
        <w:ind w:left="1276" w:hanging="567"/>
      </w:pPr>
      <w:r>
        <w:t>3.7.4.</w:t>
      </w:r>
      <w:r>
        <w:tab/>
        <w:t>if a player marks more than the specified number of squares in any game, a ticket will not issue until the player has either nominated the number(s) to be deleted or nominated a system/pick entry. The player may be required to complete another coupon.</w:t>
      </w:r>
    </w:p>
    <w:p w14:paraId="0E45009C" w14:textId="77777777" w:rsidR="00C125C6" w:rsidRDefault="00C125C6" w:rsidP="00C125C6">
      <w:pPr>
        <w:pStyle w:val="GG-body"/>
        <w:ind w:left="1276" w:hanging="567"/>
      </w:pPr>
      <w:r>
        <w:t>3.7.5.</w:t>
      </w:r>
      <w:r>
        <w:tab/>
        <w:t>if a player marks fewer than the specified number of squares in any game and does not mark the relevant “top up games” box, a ticket will not issue until the player has either nominated the number(s) to be added or nominated a top up games entry or a system/pick entry.</w:t>
      </w:r>
    </w:p>
    <w:p w14:paraId="08351A12" w14:textId="77777777" w:rsidR="00C125C6" w:rsidRDefault="00C125C6" w:rsidP="00C125C6">
      <w:pPr>
        <w:pStyle w:val="GG-body"/>
        <w:ind w:left="284" w:hanging="284"/>
      </w:pPr>
      <w:r>
        <w:t>4.</w:t>
      </w:r>
      <w:r>
        <w:tab/>
      </w:r>
      <w:r w:rsidRPr="00151DDE">
        <w:rPr>
          <w:i/>
          <w:iCs/>
        </w:rPr>
        <w:t>Multi-Week Entry</w:t>
      </w:r>
    </w:p>
    <w:p w14:paraId="7835DD42" w14:textId="77777777" w:rsidR="00C125C6" w:rsidRPr="00A5179E" w:rsidRDefault="00C125C6" w:rsidP="00C125C6">
      <w:pPr>
        <w:pStyle w:val="GG-body"/>
        <w:ind w:left="709" w:hanging="425"/>
      </w:pPr>
      <w:r>
        <w:t>4.1.</w:t>
      </w:r>
      <w:r>
        <w:tab/>
      </w:r>
      <w:r w:rsidRPr="00A5179E">
        <w:rPr>
          <w:spacing w:val="-2"/>
        </w:rPr>
        <w:t>A player may enter their number forecasts for a series of consecutive draws by marking the appropriate square in the “multi-week”</w:t>
      </w:r>
      <w:r>
        <w:t xml:space="preserve"> </w:t>
      </w:r>
      <w:r w:rsidRPr="00A5179E">
        <w:rPr>
          <w:spacing w:val="-2"/>
        </w:rPr>
        <w:t xml:space="preserve">box on a coupon or by verbally or electronically requesting such an entry at the selling point. The maximum number of consecutive </w:t>
      </w:r>
      <w:r w:rsidRPr="00A5179E">
        <w:t>draws that may be entered in this way will be notified to players by the Master Agent following determination by SALC.</w:t>
      </w:r>
    </w:p>
    <w:p w14:paraId="45761A12" w14:textId="77777777" w:rsidR="00C125C6" w:rsidRDefault="00C125C6" w:rsidP="00C125C6">
      <w:pPr>
        <w:pStyle w:val="GG-body"/>
        <w:ind w:left="709" w:hanging="425"/>
      </w:pPr>
      <w:r>
        <w:t>4.2.</w:t>
      </w:r>
      <w:r>
        <w:tab/>
        <w:t>The Rules governing ordinary entries will apply to every multi-week entry.</w:t>
      </w:r>
    </w:p>
    <w:p w14:paraId="5ED3105C" w14:textId="77777777" w:rsidR="00C125C6" w:rsidRDefault="00C125C6" w:rsidP="00C125C6">
      <w:pPr>
        <w:pStyle w:val="GG-body"/>
        <w:ind w:left="284" w:hanging="284"/>
      </w:pPr>
      <w:r>
        <w:t>5.</w:t>
      </w:r>
      <w:r>
        <w:tab/>
      </w:r>
      <w:r w:rsidRPr="00151DDE">
        <w:rPr>
          <w:i/>
          <w:iCs/>
        </w:rPr>
        <w:t>System/Pick Entry</w:t>
      </w:r>
    </w:p>
    <w:p w14:paraId="622781DF" w14:textId="77777777" w:rsidR="00C125C6" w:rsidRDefault="00C125C6" w:rsidP="00C125C6">
      <w:pPr>
        <w:pStyle w:val="GG-body"/>
        <w:ind w:left="709" w:hanging="425"/>
      </w:pPr>
      <w:r>
        <w:t>5.1.</w:t>
      </w:r>
      <w:r>
        <w:tab/>
        <w:t>A player may create a system/pick entry by forecasting or causing to be forecast 4, 5 or from 7 to 20 numbers, rather than the 6 to be forecast in the case of an ordinary entry.</w:t>
      </w:r>
    </w:p>
    <w:p w14:paraId="20AE29CC" w14:textId="77777777" w:rsidR="00C125C6" w:rsidRDefault="00C125C6" w:rsidP="00C125C6">
      <w:pPr>
        <w:pStyle w:val="GG-body"/>
        <w:ind w:left="709" w:hanging="425"/>
      </w:pPr>
      <w:r>
        <w:t>5.2.</w:t>
      </w:r>
      <w:r>
        <w:tab/>
        <w:t>In the case of a coupon, a system/pick entry must be completed by marking the relevant “system/pick” box and forecasting or causing to be forecast the quantity of numbers corresponding to the system/pick to be entered by the player. (Thus, to play system 7, 7 numbers are forecast; to play system 8, 8 numbers are forecast and so on to a maximum of 20 numbers forecast to play a system 20 entry.) In all other instances, a system/pick entry is created by requesting such an entry at the selling point. Ordinary and system/pick entry participation will be accepted if completed on the same coupon and more than one system/pick entry type can be played on the one coupon.</w:t>
      </w:r>
    </w:p>
    <w:p w14:paraId="54862C28" w14:textId="77777777" w:rsidR="00C125C6" w:rsidRDefault="00C125C6" w:rsidP="00C125C6">
      <w:pPr>
        <w:pStyle w:val="GG-body"/>
        <w:ind w:left="709" w:hanging="425"/>
      </w:pPr>
      <w:r>
        <w:t>5.3.</w:t>
      </w:r>
      <w:r>
        <w:tab/>
        <w:t>In the case of a coupon, if more numbers are marked in any game than the requested system/pick requires, a ticket will not issue until the player has nominated the number(s) to be deleted. If fewer numbers are marked in any game than the requested system/pick requires and the relevant “top up games” box is not marked, a ticket will not issue until the player has either nominated the number(s) to be added or selected a top up games entry.</w:t>
      </w:r>
    </w:p>
    <w:p w14:paraId="3A58EB73" w14:textId="77777777" w:rsidR="00C125C6" w:rsidRDefault="00C125C6" w:rsidP="00C125C6">
      <w:pPr>
        <w:pStyle w:val="GG-body"/>
        <w:ind w:left="709" w:hanging="425"/>
      </w:pPr>
      <w:r>
        <w:t>5.4.</w:t>
      </w:r>
      <w:r>
        <w:tab/>
        <w:t>Picks 4 and 5 are entries in which the quantity of numbers forecast is less than 6 numbers.</w:t>
      </w:r>
    </w:p>
    <w:p w14:paraId="004D6A5B" w14:textId="77777777" w:rsidR="00C125C6" w:rsidRDefault="00C125C6" w:rsidP="00C125C6">
      <w:pPr>
        <w:pStyle w:val="GG-body"/>
        <w:ind w:left="709" w:hanging="425"/>
      </w:pPr>
      <w:r>
        <w:t>5.5.</w:t>
      </w:r>
      <w:r>
        <w:tab/>
        <w:t>A pick 4 or 5 entry will be equivalent to playing a certain number of separate games of 6 numbers as determined by the following formula:</w:t>
      </w:r>
    </w:p>
    <w:tbl>
      <w:tblPr>
        <w:tblW w:w="0" w:type="auto"/>
        <w:tblInd w:w="804" w:type="dxa"/>
        <w:tblLayout w:type="fixed"/>
        <w:tblCellMar>
          <w:left w:w="0" w:type="dxa"/>
          <w:right w:w="0" w:type="dxa"/>
        </w:tblCellMar>
        <w:tblLook w:val="01E0" w:firstRow="1" w:lastRow="1" w:firstColumn="1" w:lastColumn="1" w:noHBand="0" w:noVBand="0"/>
      </w:tblPr>
      <w:tblGrid>
        <w:gridCol w:w="1077"/>
        <w:gridCol w:w="1805"/>
      </w:tblGrid>
      <w:tr w:rsidR="00C125C6" w:rsidRPr="00B453D0" w14:paraId="1D2F154C" w14:textId="77777777" w:rsidTr="003E356C">
        <w:trPr>
          <w:trHeight w:val="232"/>
        </w:trPr>
        <w:tc>
          <w:tcPr>
            <w:tcW w:w="1077" w:type="dxa"/>
            <w:tcBorders>
              <w:bottom w:val="single" w:sz="4" w:space="0" w:color="auto"/>
            </w:tcBorders>
          </w:tcPr>
          <w:p w14:paraId="34F5D4CA" w14:textId="77777777" w:rsidR="00C125C6" w:rsidRPr="000437B4" w:rsidRDefault="00C125C6" w:rsidP="003E356C">
            <w:pPr>
              <w:pStyle w:val="TableParagraph"/>
              <w:tabs>
                <w:tab w:val="left" w:pos="1163"/>
              </w:tabs>
              <w:spacing w:after="40" w:line="170" w:lineRule="exact"/>
              <w:jc w:val="center"/>
              <w:rPr>
                <w:sz w:val="17"/>
                <w:szCs w:val="17"/>
              </w:rPr>
            </w:pPr>
            <w:r w:rsidRPr="000437B4">
              <w:rPr>
                <w:sz w:val="17"/>
                <w:szCs w:val="17"/>
              </w:rPr>
              <w:t>(45</w:t>
            </w:r>
            <w:r w:rsidRPr="000437B4">
              <w:rPr>
                <w:spacing w:val="1"/>
                <w:sz w:val="17"/>
                <w:szCs w:val="17"/>
              </w:rPr>
              <w:t xml:space="preserve"> </w:t>
            </w:r>
            <w:r w:rsidRPr="000437B4">
              <w:rPr>
                <w:sz w:val="17"/>
                <w:szCs w:val="17"/>
              </w:rPr>
              <w:t>–</w:t>
            </w:r>
            <w:r w:rsidRPr="000437B4">
              <w:rPr>
                <w:spacing w:val="1"/>
                <w:sz w:val="17"/>
                <w:szCs w:val="17"/>
              </w:rPr>
              <w:t xml:space="preserve"> </w:t>
            </w:r>
            <w:r w:rsidRPr="000437B4">
              <w:rPr>
                <w:spacing w:val="-5"/>
                <w:sz w:val="17"/>
                <w:szCs w:val="17"/>
              </w:rPr>
              <w:t>P)!</w:t>
            </w:r>
          </w:p>
        </w:tc>
        <w:tc>
          <w:tcPr>
            <w:tcW w:w="1805" w:type="dxa"/>
          </w:tcPr>
          <w:p w14:paraId="55F117E8" w14:textId="77777777" w:rsidR="00C125C6" w:rsidRPr="00B453D0" w:rsidRDefault="00C125C6" w:rsidP="003E356C">
            <w:pPr>
              <w:pStyle w:val="TableParagraph"/>
              <w:spacing w:after="40" w:line="170" w:lineRule="exact"/>
              <w:jc w:val="center"/>
              <w:rPr>
                <w:sz w:val="17"/>
                <w:szCs w:val="17"/>
              </w:rPr>
            </w:pPr>
            <w:r w:rsidRPr="00B453D0">
              <w:rPr>
                <w:sz w:val="17"/>
                <w:szCs w:val="17"/>
              </w:rPr>
              <w:t>(where</w:t>
            </w:r>
            <w:r w:rsidRPr="00B453D0">
              <w:rPr>
                <w:spacing w:val="-4"/>
                <w:sz w:val="17"/>
                <w:szCs w:val="17"/>
              </w:rPr>
              <w:t xml:space="preserve"> </w:t>
            </w:r>
            <w:r w:rsidRPr="00B453D0">
              <w:rPr>
                <w:sz w:val="17"/>
                <w:szCs w:val="17"/>
              </w:rPr>
              <w:t>P</w:t>
            </w:r>
            <w:r w:rsidRPr="00B453D0">
              <w:rPr>
                <w:spacing w:val="-2"/>
                <w:sz w:val="17"/>
                <w:szCs w:val="17"/>
              </w:rPr>
              <w:t xml:space="preserve"> </w:t>
            </w:r>
            <w:r w:rsidRPr="00B453D0">
              <w:rPr>
                <w:sz w:val="17"/>
                <w:szCs w:val="17"/>
              </w:rPr>
              <w:t>=</w:t>
            </w:r>
            <w:r w:rsidRPr="00B453D0">
              <w:rPr>
                <w:spacing w:val="-4"/>
                <w:sz w:val="17"/>
                <w:szCs w:val="17"/>
              </w:rPr>
              <w:t xml:space="preserve"> </w:t>
            </w:r>
            <w:r w:rsidRPr="00B453D0">
              <w:rPr>
                <w:sz w:val="17"/>
                <w:szCs w:val="17"/>
              </w:rPr>
              <w:t>pick</w:t>
            </w:r>
            <w:r w:rsidRPr="00B453D0">
              <w:rPr>
                <w:spacing w:val="-5"/>
                <w:sz w:val="17"/>
                <w:szCs w:val="17"/>
              </w:rPr>
              <w:t xml:space="preserve"> </w:t>
            </w:r>
            <w:r w:rsidRPr="00B453D0">
              <w:rPr>
                <w:spacing w:val="-2"/>
                <w:sz w:val="17"/>
                <w:szCs w:val="17"/>
              </w:rPr>
              <w:t>number)</w:t>
            </w:r>
          </w:p>
        </w:tc>
      </w:tr>
      <w:tr w:rsidR="00C125C6" w:rsidRPr="00B453D0" w14:paraId="3B5B1D72" w14:textId="77777777" w:rsidTr="003E356C">
        <w:trPr>
          <w:trHeight w:val="55"/>
        </w:trPr>
        <w:tc>
          <w:tcPr>
            <w:tcW w:w="1077" w:type="dxa"/>
            <w:tcBorders>
              <w:top w:val="single" w:sz="4" w:space="0" w:color="auto"/>
            </w:tcBorders>
          </w:tcPr>
          <w:p w14:paraId="3250BB4F" w14:textId="77777777" w:rsidR="00C125C6" w:rsidRPr="00B453D0" w:rsidRDefault="00C125C6" w:rsidP="003E356C">
            <w:pPr>
              <w:pStyle w:val="TableParagraph"/>
              <w:spacing w:before="40" w:after="80" w:line="170" w:lineRule="exact"/>
              <w:jc w:val="center"/>
              <w:rPr>
                <w:sz w:val="17"/>
                <w:szCs w:val="17"/>
              </w:rPr>
            </w:pPr>
            <w:r w:rsidRPr="00B453D0">
              <w:rPr>
                <w:sz w:val="17"/>
                <w:szCs w:val="17"/>
              </w:rPr>
              <w:t>39!</w:t>
            </w:r>
            <w:r w:rsidRPr="00B453D0">
              <w:rPr>
                <w:spacing w:val="-4"/>
                <w:sz w:val="17"/>
                <w:szCs w:val="17"/>
              </w:rPr>
              <w:t xml:space="preserve"> </w:t>
            </w:r>
            <w:r w:rsidRPr="00B453D0">
              <w:rPr>
                <w:sz w:val="17"/>
                <w:szCs w:val="17"/>
              </w:rPr>
              <w:t>x</w:t>
            </w:r>
            <w:r w:rsidRPr="00B453D0">
              <w:rPr>
                <w:spacing w:val="-3"/>
                <w:sz w:val="17"/>
                <w:szCs w:val="17"/>
              </w:rPr>
              <w:t xml:space="preserve"> </w:t>
            </w:r>
            <w:r w:rsidRPr="00B453D0">
              <w:rPr>
                <w:sz w:val="17"/>
                <w:szCs w:val="17"/>
              </w:rPr>
              <w:t>(6-</w:t>
            </w:r>
            <w:r w:rsidRPr="00B453D0">
              <w:rPr>
                <w:spacing w:val="-5"/>
                <w:sz w:val="17"/>
                <w:szCs w:val="17"/>
              </w:rPr>
              <w:t>P)!</w:t>
            </w:r>
          </w:p>
        </w:tc>
        <w:tc>
          <w:tcPr>
            <w:tcW w:w="1805" w:type="dxa"/>
          </w:tcPr>
          <w:p w14:paraId="5E2E901A" w14:textId="77777777" w:rsidR="00C125C6" w:rsidRPr="00B453D0" w:rsidRDefault="00C125C6" w:rsidP="003E356C">
            <w:pPr>
              <w:pStyle w:val="TableParagraph"/>
              <w:spacing w:before="40" w:after="80" w:line="240" w:lineRule="auto"/>
              <w:rPr>
                <w:sz w:val="17"/>
                <w:szCs w:val="17"/>
              </w:rPr>
            </w:pPr>
          </w:p>
        </w:tc>
      </w:tr>
    </w:tbl>
    <w:p w14:paraId="31857CC0" w14:textId="77777777" w:rsidR="00C125C6" w:rsidRDefault="00C125C6" w:rsidP="00C125C6">
      <w:pPr>
        <w:pStyle w:val="GG-body"/>
        <w:ind w:left="709" w:hanging="425"/>
      </w:pPr>
      <w:r>
        <w:t>5.6.</w:t>
      </w:r>
      <w:r>
        <w:tab/>
        <w:t xml:space="preserve">A player who seeks to participate in a pick 4 entry must forecast or cause to be forecast any 4 numbers. These 4 numbers will be combined with all combinations of 2 numbers from the remaining </w:t>
      </w:r>
      <w:proofErr w:type="spellStart"/>
      <w:r>
        <w:t>unforecast</w:t>
      </w:r>
      <w:proofErr w:type="spellEnd"/>
      <w:r>
        <w:t xml:space="preserve"> numbers. This pick entry will be equivalent to playing 820 games of 6 numbers.</w:t>
      </w:r>
    </w:p>
    <w:p w14:paraId="4CD2262D" w14:textId="77777777" w:rsidR="00296B97" w:rsidRDefault="00296B97">
      <w:pPr>
        <w:spacing w:after="0" w:line="240" w:lineRule="auto"/>
        <w:jc w:val="left"/>
        <w:rPr>
          <w:rFonts w:eastAsia="Times New Roman"/>
          <w:szCs w:val="17"/>
        </w:rPr>
      </w:pPr>
      <w:r>
        <w:br w:type="page"/>
      </w:r>
    </w:p>
    <w:p w14:paraId="690F9F86" w14:textId="728E013B" w:rsidR="00C125C6" w:rsidRDefault="00C125C6" w:rsidP="00C125C6">
      <w:pPr>
        <w:pStyle w:val="GG-body"/>
        <w:ind w:left="709" w:hanging="425"/>
      </w:pPr>
      <w:r>
        <w:t>5.7.</w:t>
      </w:r>
      <w:r>
        <w:tab/>
        <w:t xml:space="preserve">A player who seeks to participate in a pick 5 entry must forecast or cause to be forecast any 5 numbers. These 5 numbers will be combined with each of the remaining </w:t>
      </w:r>
      <w:proofErr w:type="spellStart"/>
      <w:r>
        <w:t>unforecast</w:t>
      </w:r>
      <w:proofErr w:type="spellEnd"/>
      <w:r>
        <w:t xml:space="preserve"> numbers in turn. This pick entry will be equivalent to playing 40 games of 6 numbers.</w:t>
      </w:r>
    </w:p>
    <w:p w14:paraId="1767C65A" w14:textId="16AE2CC1" w:rsidR="00C125C6" w:rsidRDefault="00C125C6" w:rsidP="00C125C6">
      <w:pPr>
        <w:pStyle w:val="GG-body"/>
        <w:ind w:left="709" w:hanging="425"/>
      </w:pPr>
      <w:r>
        <w:t>5.8.</w:t>
      </w:r>
      <w:r>
        <w:tab/>
        <w:t>A player who seeks to participate in a system 7 to 20 entry inclusive must forecast or cause to be forecast the quantity of numbers according to the system number to be played. These numbers will be combined with one another in all possible combinations of 6 numbers. This system entry will be equivalent to playing a certain number of separate games of 6 numbers as determined by the following formula:</w:t>
      </w:r>
    </w:p>
    <w:tbl>
      <w:tblPr>
        <w:tblStyle w:val="TableGrid"/>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2097"/>
      </w:tblGrid>
      <w:tr w:rsidR="00C125C6" w:rsidRPr="009B5BE9" w14:paraId="6F61B391" w14:textId="77777777" w:rsidTr="003E356C">
        <w:tc>
          <w:tcPr>
            <w:tcW w:w="0" w:type="auto"/>
            <w:tcBorders>
              <w:bottom w:val="single" w:sz="4" w:space="0" w:color="auto"/>
            </w:tcBorders>
          </w:tcPr>
          <w:p w14:paraId="0331290A" w14:textId="77777777" w:rsidR="00C125C6" w:rsidRPr="009B5BE9" w:rsidRDefault="00C125C6" w:rsidP="003E356C">
            <w:pPr>
              <w:pStyle w:val="GG-body"/>
              <w:spacing w:after="40"/>
              <w:jc w:val="center"/>
            </w:pPr>
            <w:r w:rsidRPr="009B5BE9">
              <w:t>S!</w:t>
            </w:r>
          </w:p>
        </w:tc>
        <w:tc>
          <w:tcPr>
            <w:tcW w:w="0" w:type="auto"/>
          </w:tcPr>
          <w:p w14:paraId="10001CE8" w14:textId="77777777" w:rsidR="00C125C6" w:rsidRPr="009B5BE9" w:rsidRDefault="00C125C6" w:rsidP="003E356C">
            <w:pPr>
              <w:pStyle w:val="GG-body"/>
              <w:spacing w:after="40"/>
              <w:jc w:val="center"/>
            </w:pPr>
            <w:r w:rsidRPr="009B5BE9">
              <w:t>(where S = system number)</w:t>
            </w:r>
          </w:p>
        </w:tc>
      </w:tr>
      <w:tr w:rsidR="00C125C6" w:rsidRPr="009B5BE9" w14:paraId="5242159B" w14:textId="77777777" w:rsidTr="003E356C">
        <w:trPr>
          <w:trHeight w:val="91"/>
        </w:trPr>
        <w:tc>
          <w:tcPr>
            <w:tcW w:w="0" w:type="auto"/>
            <w:tcBorders>
              <w:top w:val="single" w:sz="4" w:space="0" w:color="auto"/>
            </w:tcBorders>
          </w:tcPr>
          <w:p w14:paraId="1232B6DE" w14:textId="77777777" w:rsidR="00C125C6" w:rsidRPr="009B5BE9" w:rsidRDefault="00C125C6" w:rsidP="003E356C">
            <w:pPr>
              <w:pStyle w:val="GG-body"/>
              <w:spacing w:before="40"/>
              <w:jc w:val="center"/>
            </w:pPr>
            <w:r w:rsidRPr="009B5BE9">
              <w:t>6! x (S-6)!</w:t>
            </w:r>
          </w:p>
        </w:tc>
        <w:tc>
          <w:tcPr>
            <w:tcW w:w="0" w:type="auto"/>
          </w:tcPr>
          <w:p w14:paraId="3E9E196C" w14:textId="77777777" w:rsidR="00C125C6" w:rsidRPr="009B5BE9" w:rsidRDefault="00C125C6" w:rsidP="003E356C">
            <w:pPr>
              <w:pStyle w:val="GG-body"/>
              <w:spacing w:before="40" w:after="40"/>
              <w:jc w:val="center"/>
            </w:pPr>
          </w:p>
        </w:tc>
      </w:tr>
    </w:tbl>
    <w:p w14:paraId="4C43BF30" w14:textId="77777777" w:rsidR="00C125C6" w:rsidRDefault="00C125C6" w:rsidP="00C125C6">
      <w:pPr>
        <w:pStyle w:val="GG-body"/>
        <w:ind w:left="709" w:hanging="425"/>
      </w:pPr>
      <w:r>
        <w:t>5.9.</w:t>
      </w:r>
      <w:r>
        <w:tab/>
        <w:t>Subject to Rule 3.4, a player may enter up to 18 games of any type of system/pick entry on the one coupon or such other number as the Master Agent determines.</w:t>
      </w:r>
    </w:p>
    <w:p w14:paraId="5E0A7325" w14:textId="77777777" w:rsidR="00C125C6" w:rsidRDefault="00C125C6" w:rsidP="00C125C6">
      <w:pPr>
        <w:pStyle w:val="GG-body"/>
        <w:ind w:left="709" w:hanging="425"/>
      </w:pPr>
      <w:r>
        <w:t>5.10.</w:t>
      </w:r>
      <w:r>
        <w:tab/>
        <w:t xml:space="preserve">A system/pick entry may be entered for multi-week participation, in which case the Rules relating to multi-week and </w:t>
      </w:r>
      <w:proofErr w:type="spellStart"/>
      <w:r>
        <w:t>QuickPick</w:t>
      </w:r>
      <w:proofErr w:type="spellEnd"/>
      <w:r>
        <w:t xml:space="preserve"> entries will also apply, as appropriate.</w:t>
      </w:r>
    </w:p>
    <w:p w14:paraId="51F0430F" w14:textId="77777777" w:rsidR="00C125C6" w:rsidRDefault="00C125C6" w:rsidP="00C125C6">
      <w:pPr>
        <w:pStyle w:val="GG-body"/>
        <w:ind w:left="709" w:hanging="425"/>
      </w:pPr>
      <w:r>
        <w:t>5.11.</w:t>
      </w:r>
      <w:r>
        <w:tab/>
        <w:t>The price of a system/pick entry will be as determined by the Master Agent from time to time.</w:t>
      </w:r>
    </w:p>
    <w:p w14:paraId="09497084" w14:textId="77777777" w:rsidR="00C125C6" w:rsidRDefault="00C125C6" w:rsidP="00C125C6">
      <w:pPr>
        <w:pStyle w:val="GG-body"/>
        <w:ind w:left="284" w:hanging="284"/>
      </w:pPr>
      <w:r>
        <w:t>6.</w:t>
      </w:r>
      <w:r>
        <w:tab/>
      </w:r>
      <w:proofErr w:type="spellStart"/>
      <w:r w:rsidRPr="00151DDE">
        <w:rPr>
          <w:i/>
          <w:iCs/>
        </w:rPr>
        <w:t>QuickPick</w:t>
      </w:r>
      <w:proofErr w:type="spellEnd"/>
      <w:r w:rsidRPr="00151DDE">
        <w:rPr>
          <w:i/>
          <w:iCs/>
        </w:rPr>
        <w:t xml:space="preserve"> Entry</w:t>
      </w:r>
    </w:p>
    <w:p w14:paraId="616E382A" w14:textId="77777777" w:rsidR="00C125C6" w:rsidRDefault="00C125C6" w:rsidP="00C125C6">
      <w:pPr>
        <w:pStyle w:val="GG-body"/>
        <w:ind w:left="709" w:hanging="425"/>
      </w:pPr>
      <w:r>
        <w:t>6.1.</w:t>
      </w:r>
      <w:r>
        <w:tab/>
        <w:t xml:space="preserve">A player can play by means of a </w:t>
      </w:r>
      <w:proofErr w:type="spellStart"/>
      <w:r>
        <w:t>QuickPick</w:t>
      </w:r>
      <w:proofErr w:type="spellEnd"/>
      <w:r>
        <w:t xml:space="preserve"> nomination at the selling point whereby the selling point terminal will process the information nominated by the player to generate a forecast of the type nominated by the player. Such entries will be limited to such number of games for an ordinary entry and subject to Rule 3.4, such number of any type of system/pick entry as the Master Agent determines.</w:t>
      </w:r>
    </w:p>
    <w:p w14:paraId="5C6D96A5" w14:textId="77777777" w:rsidR="00C125C6" w:rsidRDefault="00C125C6" w:rsidP="00C125C6">
      <w:pPr>
        <w:pStyle w:val="GG-body"/>
        <w:ind w:left="709" w:hanging="425"/>
      </w:pPr>
      <w:r>
        <w:t>6.2.</w:t>
      </w:r>
      <w:r>
        <w:tab/>
        <w:t xml:space="preserve">When using a coupon, </w:t>
      </w:r>
      <w:proofErr w:type="spellStart"/>
      <w:r>
        <w:t>QuickPick</w:t>
      </w:r>
      <w:proofErr w:type="spellEnd"/>
      <w:r>
        <w:t xml:space="preserve"> entries can be played by marking the appropriate ‘top up games’ box or the ‘top up selection’ box (if this option is available) and will be limited to 6, 12, 18, 25, 36 or 50 games (of 6 numbers) for an ordinary entry, and subject to Rule 3.4, such number of any type of system/pick entry as the Master Agent determines.</w:t>
      </w:r>
    </w:p>
    <w:p w14:paraId="73392DA7" w14:textId="77777777" w:rsidR="00C125C6" w:rsidRDefault="00C125C6" w:rsidP="00C125C6">
      <w:pPr>
        <w:pStyle w:val="GG-body"/>
        <w:ind w:left="709" w:hanging="425"/>
      </w:pPr>
      <w:r>
        <w:t>6.3.</w:t>
      </w:r>
      <w:r>
        <w:tab/>
        <w:t xml:space="preserve">The </w:t>
      </w:r>
      <w:proofErr w:type="spellStart"/>
      <w:r>
        <w:t>QuickPick</w:t>
      </w:r>
      <w:proofErr w:type="spellEnd"/>
      <w:r>
        <w:t xml:space="preserve"> forecast will be generated by the selling point terminal, and the generated selections will be deemed to be those selections nominated by the player as if they were marked on a coupon by the player in accordance with these Rules.</w:t>
      </w:r>
    </w:p>
    <w:p w14:paraId="73994737" w14:textId="77777777" w:rsidR="00C125C6" w:rsidRDefault="00C125C6" w:rsidP="00C125C6">
      <w:pPr>
        <w:pStyle w:val="GG-body"/>
        <w:ind w:left="284" w:hanging="284"/>
      </w:pPr>
      <w:r>
        <w:t>7.</w:t>
      </w:r>
      <w:r>
        <w:tab/>
      </w:r>
      <w:r w:rsidRPr="00151DDE">
        <w:rPr>
          <w:i/>
          <w:iCs/>
        </w:rPr>
        <w:t>Supervision of Draw</w:t>
      </w:r>
    </w:p>
    <w:p w14:paraId="5A4E0A61" w14:textId="77777777" w:rsidR="00C125C6" w:rsidRPr="00CD607A" w:rsidRDefault="00C125C6" w:rsidP="00C125C6">
      <w:pPr>
        <w:pStyle w:val="GG-body"/>
        <w:ind w:left="709" w:hanging="425"/>
        <w:rPr>
          <w:spacing w:val="-4"/>
        </w:rPr>
      </w:pPr>
      <w:r>
        <w:t>7.1.</w:t>
      </w:r>
      <w:r>
        <w:tab/>
      </w:r>
      <w:r w:rsidRPr="00CD607A">
        <w:rPr>
          <w:spacing w:val="-4"/>
        </w:rPr>
        <w:t>The selection of winning numbers and supplementary numbers will be conducted in such manner as agreed by the Bloc members and:</w:t>
      </w:r>
    </w:p>
    <w:p w14:paraId="7EF11FC0" w14:textId="77777777" w:rsidR="00C125C6" w:rsidRDefault="00C125C6" w:rsidP="00C125C6">
      <w:pPr>
        <w:pStyle w:val="GG-body"/>
        <w:ind w:left="1276" w:hanging="567"/>
      </w:pPr>
      <w:r>
        <w:t>7.1.1.</w:t>
      </w:r>
      <w:r>
        <w:tab/>
        <w:t xml:space="preserve">should be conducted and supervised in accordance with the requirements of the relevant regulatory body for the State in which the draw is </w:t>
      </w:r>
      <w:proofErr w:type="gramStart"/>
      <w:r>
        <w:t>conducted ;</w:t>
      </w:r>
      <w:proofErr w:type="gramEnd"/>
      <w:r>
        <w:t xml:space="preserve"> and</w:t>
      </w:r>
    </w:p>
    <w:p w14:paraId="035BF3E7" w14:textId="77777777" w:rsidR="00C125C6" w:rsidRDefault="00C125C6" w:rsidP="00C125C6">
      <w:pPr>
        <w:pStyle w:val="GG-body"/>
        <w:ind w:left="1276" w:hanging="567"/>
      </w:pPr>
      <w:r>
        <w:t>7.1.2.</w:t>
      </w:r>
      <w:r>
        <w:tab/>
        <w:t>will be final for the purpose of determining the prize winners in that draw.</w:t>
      </w:r>
    </w:p>
    <w:p w14:paraId="79A88ECD" w14:textId="77777777" w:rsidR="00C125C6" w:rsidRDefault="00C125C6" w:rsidP="00C125C6">
      <w:pPr>
        <w:pStyle w:val="GG-body"/>
        <w:ind w:left="709" w:hanging="425"/>
      </w:pPr>
      <w:r>
        <w:t>7.2.</w:t>
      </w:r>
      <w:r>
        <w:tab/>
        <w:t>The provisional amount of the prize pool will be announced at each draw.</w:t>
      </w:r>
    </w:p>
    <w:p w14:paraId="527B3CEB" w14:textId="77777777" w:rsidR="00C125C6" w:rsidRDefault="00C125C6" w:rsidP="00C125C6">
      <w:pPr>
        <w:pStyle w:val="GG-body"/>
        <w:ind w:left="284" w:hanging="284"/>
      </w:pPr>
      <w:r>
        <w:t>8.</w:t>
      </w:r>
      <w:r>
        <w:tab/>
      </w:r>
      <w:r w:rsidRPr="00151DDE">
        <w:rPr>
          <w:i/>
          <w:iCs/>
        </w:rPr>
        <w:t>Determination of Winning Numbers</w:t>
      </w:r>
    </w:p>
    <w:p w14:paraId="5CDCD351" w14:textId="77777777" w:rsidR="00C125C6" w:rsidRDefault="00C125C6" w:rsidP="00C125C6">
      <w:pPr>
        <w:pStyle w:val="GG-body"/>
        <w:ind w:left="709" w:hanging="425"/>
      </w:pPr>
      <w:r>
        <w:t>8.1.</w:t>
      </w:r>
      <w:r>
        <w:tab/>
        <w:t>Each draw will be identified by a number.</w:t>
      </w:r>
    </w:p>
    <w:p w14:paraId="1EA3C35D" w14:textId="77777777" w:rsidR="00C125C6" w:rsidRDefault="00C125C6" w:rsidP="00C125C6">
      <w:pPr>
        <w:pStyle w:val="GG-body"/>
        <w:ind w:left="709" w:hanging="425"/>
      </w:pPr>
      <w:r>
        <w:t>8.2.</w:t>
      </w:r>
      <w:r>
        <w:tab/>
        <w:t>Each draw will be conducted using drawing equipment agreed by the Bloc members.</w:t>
      </w:r>
    </w:p>
    <w:p w14:paraId="0B8A80B5" w14:textId="77777777" w:rsidR="00C125C6" w:rsidRDefault="00C125C6" w:rsidP="00C125C6">
      <w:pPr>
        <w:pStyle w:val="GG-body"/>
        <w:ind w:left="709" w:hanging="425"/>
      </w:pPr>
      <w:r>
        <w:t>8.3.</w:t>
      </w:r>
      <w:r>
        <w:tab/>
        <w:t>For each draw the Bloc members will cause 8 numbered balls to be drawn from the drawing equipment.</w:t>
      </w:r>
    </w:p>
    <w:p w14:paraId="5B7862E3" w14:textId="77777777" w:rsidR="00C125C6" w:rsidRDefault="00C125C6" w:rsidP="00C125C6">
      <w:pPr>
        <w:pStyle w:val="GG-body"/>
        <w:ind w:left="709" w:hanging="425"/>
      </w:pPr>
      <w:r>
        <w:t>8.4.</w:t>
      </w:r>
      <w:r>
        <w:tab/>
        <w:t>The first 6 balls drawn will be the winning numbers and the final 2 balls will be the supplementary numbers.</w:t>
      </w:r>
    </w:p>
    <w:p w14:paraId="34769514" w14:textId="77777777" w:rsidR="00C125C6" w:rsidRDefault="00C125C6" w:rsidP="00C125C6">
      <w:pPr>
        <w:pStyle w:val="GG-body"/>
        <w:ind w:left="709" w:hanging="425"/>
      </w:pPr>
      <w:r>
        <w:t>8.5.</w:t>
      </w:r>
      <w:r>
        <w:tab/>
        <w:t>There will be 6 prize winning divisions in each draw as follows:</w:t>
      </w:r>
    </w:p>
    <w:p w14:paraId="4441E859" w14:textId="77777777" w:rsidR="00C125C6" w:rsidRDefault="00C125C6" w:rsidP="00C125C6">
      <w:pPr>
        <w:pStyle w:val="GG-body"/>
        <w:ind w:left="1701" w:hanging="992"/>
      </w:pPr>
      <w:r>
        <w:t>Division 1—</w:t>
      </w:r>
      <w:r>
        <w:tab/>
        <w:t>player(s) who correctly forecast the 6 winning numbers in any one game.</w:t>
      </w:r>
    </w:p>
    <w:p w14:paraId="2F7B6E22" w14:textId="77777777" w:rsidR="00C125C6" w:rsidRDefault="00C125C6" w:rsidP="00C125C6">
      <w:pPr>
        <w:pStyle w:val="GG-body"/>
        <w:ind w:left="1701" w:hanging="992"/>
      </w:pPr>
      <w:r>
        <w:t>Division 2—</w:t>
      </w:r>
      <w:r>
        <w:tab/>
        <w:t>player(s) who correctly forecast any 5 of the 6 winning numbers and either one of the supplementary numbers in any one game.</w:t>
      </w:r>
    </w:p>
    <w:p w14:paraId="2D3CD2FD" w14:textId="77777777" w:rsidR="00C125C6" w:rsidRDefault="00C125C6" w:rsidP="00C125C6">
      <w:pPr>
        <w:pStyle w:val="GG-body"/>
        <w:ind w:left="1701" w:hanging="992"/>
      </w:pPr>
      <w:r>
        <w:t>Division 3—</w:t>
      </w:r>
      <w:r>
        <w:tab/>
        <w:t>player(s) who correctly forecast any 5 of the 6 winning numbers in any one game.</w:t>
      </w:r>
    </w:p>
    <w:p w14:paraId="1176F613" w14:textId="77777777" w:rsidR="00C125C6" w:rsidRDefault="00C125C6" w:rsidP="00C125C6">
      <w:pPr>
        <w:pStyle w:val="GG-body"/>
        <w:ind w:left="1701" w:hanging="992"/>
      </w:pPr>
      <w:r>
        <w:t>Division 4—</w:t>
      </w:r>
      <w:r>
        <w:tab/>
        <w:t>player(s) who correctly forecast any 4 of the 6 winning numbers in any one game.</w:t>
      </w:r>
    </w:p>
    <w:p w14:paraId="1BCAF94B" w14:textId="77777777" w:rsidR="00C125C6" w:rsidRDefault="00C125C6" w:rsidP="00C125C6">
      <w:pPr>
        <w:pStyle w:val="GG-body"/>
        <w:ind w:left="1701" w:hanging="992"/>
      </w:pPr>
      <w:r>
        <w:t>Division 5—</w:t>
      </w:r>
      <w:r>
        <w:tab/>
        <w:t>player(s) who correctly forecast any 3 of the 6 winning numbers and either one of the supplementary numbers in any one game.</w:t>
      </w:r>
    </w:p>
    <w:p w14:paraId="54CA632C" w14:textId="77777777" w:rsidR="00C125C6" w:rsidRPr="00510FED" w:rsidRDefault="00C125C6" w:rsidP="00C125C6">
      <w:pPr>
        <w:pStyle w:val="GG-body"/>
        <w:ind w:left="1701" w:hanging="992"/>
        <w:rPr>
          <w:spacing w:val="-4"/>
        </w:rPr>
      </w:pPr>
      <w:r w:rsidRPr="00510FED">
        <w:rPr>
          <w:spacing w:val="-4"/>
        </w:rPr>
        <w:t>Division 6—</w:t>
      </w:r>
      <w:r>
        <w:rPr>
          <w:spacing w:val="-4"/>
        </w:rPr>
        <w:tab/>
      </w:r>
      <w:r w:rsidRPr="00C834BA">
        <w:t xml:space="preserve">player(s) who correctly forecast any 1 of the 6 winning numbers and </w:t>
      </w:r>
      <w:proofErr w:type="gramStart"/>
      <w:r w:rsidRPr="00C834BA">
        <w:t>both of the supplementary</w:t>
      </w:r>
      <w:proofErr w:type="gramEnd"/>
      <w:r w:rsidRPr="00C834BA">
        <w:t xml:space="preserve"> numbers in any one game.</w:t>
      </w:r>
    </w:p>
    <w:p w14:paraId="734B8046" w14:textId="77777777" w:rsidR="00C125C6" w:rsidRDefault="00C125C6" w:rsidP="00C125C6">
      <w:pPr>
        <w:pStyle w:val="GG-body"/>
        <w:ind w:left="284" w:hanging="284"/>
      </w:pPr>
      <w:r>
        <w:t>9.</w:t>
      </w:r>
      <w:r>
        <w:tab/>
      </w:r>
      <w:r w:rsidRPr="00151DDE">
        <w:rPr>
          <w:i/>
          <w:iCs/>
        </w:rPr>
        <w:t>Publication of Results</w:t>
      </w:r>
    </w:p>
    <w:p w14:paraId="3284EFD9" w14:textId="77777777" w:rsidR="00C125C6" w:rsidRDefault="00C125C6" w:rsidP="00C125C6">
      <w:pPr>
        <w:pStyle w:val="GG-body"/>
        <w:ind w:left="709" w:hanging="425"/>
      </w:pPr>
      <w:r>
        <w:t>9.1.</w:t>
      </w:r>
      <w:r>
        <w:tab/>
        <w:t>The Master Agent will publish the results of each draw as soon as practicable after each draw.</w:t>
      </w:r>
    </w:p>
    <w:p w14:paraId="30F21965" w14:textId="77777777" w:rsidR="00C125C6" w:rsidRDefault="00C125C6" w:rsidP="00C125C6">
      <w:pPr>
        <w:pStyle w:val="GG-body"/>
        <w:ind w:left="709" w:hanging="425"/>
      </w:pPr>
      <w:r>
        <w:t>9.2.</w:t>
      </w:r>
      <w:r>
        <w:tab/>
        <w:t>The information published may include:</w:t>
      </w:r>
    </w:p>
    <w:p w14:paraId="52C50F0F" w14:textId="77777777" w:rsidR="00C125C6" w:rsidRDefault="00C125C6" w:rsidP="00C125C6">
      <w:pPr>
        <w:pStyle w:val="GG-body"/>
        <w:ind w:left="1276" w:hanging="567"/>
      </w:pPr>
      <w:r>
        <w:t>9.2.1.</w:t>
      </w:r>
      <w:r>
        <w:tab/>
        <w:t xml:space="preserve">the winning </w:t>
      </w:r>
      <w:proofErr w:type="gramStart"/>
      <w:r>
        <w:t>numbers;</w:t>
      </w:r>
      <w:proofErr w:type="gramEnd"/>
    </w:p>
    <w:p w14:paraId="6CDF8458" w14:textId="77777777" w:rsidR="00C125C6" w:rsidRDefault="00C125C6" w:rsidP="00C125C6">
      <w:pPr>
        <w:pStyle w:val="GG-body"/>
        <w:ind w:left="1276" w:hanging="567"/>
      </w:pPr>
      <w:r>
        <w:t>9.2.2.</w:t>
      </w:r>
      <w:r>
        <w:tab/>
        <w:t xml:space="preserve">the number of prize winners or provisional prize winners in each </w:t>
      </w:r>
      <w:proofErr w:type="gramStart"/>
      <w:r>
        <w:t>division;</w:t>
      </w:r>
      <w:proofErr w:type="gramEnd"/>
    </w:p>
    <w:p w14:paraId="55E51243" w14:textId="77777777" w:rsidR="00C125C6" w:rsidRDefault="00C125C6" w:rsidP="00C125C6">
      <w:pPr>
        <w:pStyle w:val="GG-body"/>
        <w:ind w:left="1276" w:hanging="567"/>
      </w:pPr>
      <w:r>
        <w:t>9.2.3.</w:t>
      </w:r>
      <w:r>
        <w:tab/>
        <w:t xml:space="preserve">the value or provisional value of each prize in each </w:t>
      </w:r>
      <w:proofErr w:type="gramStart"/>
      <w:r>
        <w:t>division;</w:t>
      </w:r>
      <w:proofErr w:type="gramEnd"/>
    </w:p>
    <w:p w14:paraId="4FFA7C90" w14:textId="77777777" w:rsidR="00C125C6" w:rsidRDefault="00C125C6" w:rsidP="00C125C6">
      <w:pPr>
        <w:pStyle w:val="GG-body"/>
        <w:ind w:left="1276" w:hanging="567"/>
      </w:pPr>
      <w:r>
        <w:t>9.2.4.</w:t>
      </w:r>
      <w:r>
        <w:tab/>
        <w:t>the dates when prizes will be paid; and</w:t>
      </w:r>
    </w:p>
    <w:p w14:paraId="5789938D" w14:textId="77777777" w:rsidR="00C125C6" w:rsidRDefault="00C125C6" w:rsidP="00C125C6">
      <w:pPr>
        <w:pStyle w:val="GG-body"/>
        <w:ind w:left="1276" w:hanging="567"/>
      </w:pPr>
      <w:r>
        <w:t>9.2.5.</w:t>
      </w:r>
      <w:r>
        <w:tab/>
        <w:t>the date the claim period expires.</w:t>
      </w:r>
    </w:p>
    <w:p w14:paraId="53EE6FFF" w14:textId="77777777" w:rsidR="00C125C6" w:rsidRDefault="00C125C6" w:rsidP="00C125C6">
      <w:pPr>
        <w:pStyle w:val="GG-body"/>
        <w:ind w:left="284" w:hanging="284"/>
      </w:pPr>
      <w:r>
        <w:t>10.</w:t>
      </w:r>
      <w:r>
        <w:tab/>
      </w:r>
      <w:r w:rsidRPr="00151DDE">
        <w:rPr>
          <w:i/>
          <w:iCs/>
        </w:rPr>
        <w:t>Prize Pool Structure</w:t>
      </w:r>
    </w:p>
    <w:p w14:paraId="7D4B796D" w14:textId="77777777" w:rsidR="00C125C6" w:rsidRDefault="00C125C6" w:rsidP="00C125C6">
      <w:pPr>
        <w:pStyle w:val="GG-body"/>
        <w:ind w:left="709" w:hanging="425"/>
      </w:pPr>
      <w:r>
        <w:t>10.1.</w:t>
      </w:r>
      <w:r>
        <w:tab/>
        <w:t>Only one prize can be won by any one ordinary entry in a game.</w:t>
      </w:r>
    </w:p>
    <w:p w14:paraId="537E4B19" w14:textId="77777777" w:rsidR="00C125C6" w:rsidRDefault="00C125C6" w:rsidP="00C125C6">
      <w:pPr>
        <w:pStyle w:val="GG-body"/>
        <w:ind w:left="709" w:hanging="425"/>
      </w:pPr>
      <w:r>
        <w:t>10.2.</w:t>
      </w:r>
      <w:r>
        <w:tab/>
        <w:t>A percentage of the total entry fees received for each draw, as determined by SALC in consultation with Bloc members will be allocated as the prize pool.</w:t>
      </w:r>
    </w:p>
    <w:p w14:paraId="2F13EBB4" w14:textId="77777777" w:rsidR="00C125C6" w:rsidRDefault="00C125C6" w:rsidP="00C125C6">
      <w:pPr>
        <w:pStyle w:val="GG-body"/>
        <w:ind w:left="709" w:hanging="425"/>
      </w:pPr>
      <w:r>
        <w:t>10.3.</w:t>
      </w:r>
      <w:r>
        <w:tab/>
        <w:t>Each of the Bloc members must contribute the same percentage of the total entry fees received by them into the prize pool.</w:t>
      </w:r>
    </w:p>
    <w:p w14:paraId="5E46FBFB" w14:textId="77777777" w:rsidR="00C10832" w:rsidRDefault="00C10832">
      <w:pPr>
        <w:spacing w:after="0" w:line="240" w:lineRule="auto"/>
        <w:jc w:val="left"/>
        <w:rPr>
          <w:rFonts w:eastAsia="Times New Roman"/>
          <w:szCs w:val="17"/>
        </w:rPr>
      </w:pPr>
      <w:r>
        <w:br w:type="page"/>
      </w:r>
    </w:p>
    <w:p w14:paraId="2A462844" w14:textId="0502FA3F" w:rsidR="00C125C6" w:rsidRDefault="00C125C6" w:rsidP="00C125C6">
      <w:pPr>
        <w:pStyle w:val="GG-body"/>
        <w:ind w:left="709" w:hanging="425"/>
      </w:pPr>
      <w:r>
        <w:t>10.4.</w:t>
      </w:r>
      <w:r>
        <w:tab/>
        <w:t>The prize pool will be distributed between Divisions 2 to 6 inclusive in accordance with the determination of SALC, after consultation with the Bloc members.</w:t>
      </w:r>
    </w:p>
    <w:p w14:paraId="6083844E" w14:textId="0D811509" w:rsidR="00A77E10" w:rsidRDefault="00C125C6" w:rsidP="00C125C6">
      <w:pPr>
        <w:pStyle w:val="GG-body"/>
        <w:ind w:left="709" w:hanging="425"/>
      </w:pPr>
      <w:r>
        <w:t>10.5.</w:t>
      </w:r>
      <w:r>
        <w:tab/>
      </w:r>
      <w:r w:rsidRPr="00ED2986">
        <w:rPr>
          <w:spacing w:val="-4"/>
        </w:rPr>
        <w:t>The prize money allocated to each of Divisions 2 to 6 inclusive will be apportioned in equal shares between the winners in that division.</w:t>
      </w:r>
    </w:p>
    <w:p w14:paraId="307788BE" w14:textId="4C776381" w:rsidR="00C125C6" w:rsidRDefault="00C125C6" w:rsidP="00C125C6">
      <w:pPr>
        <w:pStyle w:val="GG-body"/>
        <w:ind w:left="709" w:hanging="425"/>
      </w:pPr>
      <w:r>
        <w:t>10.6.</w:t>
      </w:r>
      <w:r>
        <w:tab/>
        <w:t>Any variation to the prize divisions or the prize pool distributions between Divisions 2 to 6 inclusive, as determined by SALC, will be advised to players by way of the Master Agent’s website and at all selling points, at least fourteen (14) days prior to their operational date.</w:t>
      </w:r>
    </w:p>
    <w:p w14:paraId="74C5A3C8" w14:textId="77777777" w:rsidR="00C125C6" w:rsidRDefault="00C125C6" w:rsidP="00C125C6">
      <w:pPr>
        <w:pStyle w:val="GG-body"/>
        <w:ind w:left="709" w:hanging="425"/>
      </w:pPr>
      <w:r>
        <w:t>10.7.</w:t>
      </w:r>
      <w:r>
        <w:tab/>
        <w:t xml:space="preserve">If there is no winner in any of Divisions 2, 3, 4 or 5 of any </w:t>
      </w:r>
      <w:proofErr w:type="gramStart"/>
      <w:r>
        <w:t>draw</w:t>
      </w:r>
      <w:proofErr w:type="gramEnd"/>
      <w:r>
        <w:t>, the prize money allocated to that division will be added to the prize money allocated to the next lower division in which there is a winner.</w:t>
      </w:r>
    </w:p>
    <w:p w14:paraId="5D2929CA" w14:textId="77777777" w:rsidR="00C125C6" w:rsidRDefault="00C125C6" w:rsidP="00C125C6">
      <w:pPr>
        <w:pStyle w:val="GG-body"/>
        <w:ind w:left="709" w:hanging="425"/>
      </w:pPr>
      <w:r>
        <w:t>10.8.</w:t>
      </w:r>
      <w:r>
        <w:tab/>
        <w:t>Notwithstanding any other Rule, the Master Agent may, at its discretion round out the amount of any prize other than a Division 1 prize to the nearest five cents above or below the actual prize otherwise payable. The resulting surplus or deficit will be added to or deducted from the Prize Reserve Fund.</w:t>
      </w:r>
    </w:p>
    <w:p w14:paraId="0F350739" w14:textId="77777777" w:rsidR="00C125C6" w:rsidRDefault="00C125C6" w:rsidP="00C125C6">
      <w:pPr>
        <w:pStyle w:val="GG-body"/>
        <w:ind w:left="284" w:hanging="284"/>
      </w:pPr>
      <w:r>
        <w:t>11.</w:t>
      </w:r>
      <w:r>
        <w:tab/>
      </w:r>
      <w:r w:rsidRPr="00151DDE">
        <w:rPr>
          <w:i/>
          <w:iCs/>
        </w:rPr>
        <w:t>Division 1 Prize Reserve</w:t>
      </w:r>
    </w:p>
    <w:p w14:paraId="0062CB36" w14:textId="77777777" w:rsidR="00C125C6" w:rsidRDefault="00C125C6" w:rsidP="00C125C6">
      <w:pPr>
        <w:pStyle w:val="GG-body"/>
        <w:ind w:left="709" w:hanging="425"/>
      </w:pPr>
      <w:r>
        <w:t>11.1.</w:t>
      </w:r>
      <w:r>
        <w:tab/>
        <w:t>A percentage of the total entry fees received for each draw, as determined by SALC in consultation with Bloc members shall be put aside to accumulate as part of a Division 1 prize reserve.</w:t>
      </w:r>
    </w:p>
    <w:p w14:paraId="691A7E41" w14:textId="77777777" w:rsidR="00C125C6" w:rsidRDefault="00C125C6" w:rsidP="00C125C6">
      <w:pPr>
        <w:pStyle w:val="GG-body"/>
        <w:ind w:left="709" w:hanging="425"/>
      </w:pPr>
      <w:r>
        <w:t>11.2.</w:t>
      </w:r>
      <w:r>
        <w:tab/>
        <w:t>The Master Agent will pay from the Division 1 prize reserve:</w:t>
      </w:r>
    </w:p>
    <w:p w14:paraId="386A60D4" w14:textId="77777777" w:rsidR="00C125C6" w:rsidRDefault="00C125C6" w:rsidP="00C125C6">
      <w:pPr>
        <w:pStyle w:val="GG-body"/>
        <w:ind w:left="1276" w:hanging="567"/>
      </w:pPr>
      <w:r>
        <w:t>11.2.1.</w:t>
      </w:r>
      <w:r>
        <w:tab/>
        <w:t xml:space="preserve">if there are no more than six Division 1 winners, $1 000 000 to each Division 1 </w:t>
      </w:r>
      <w:proofErr w:type="gramStart"/>
      <w:r>
        <w:t>winner;</w:t>
      </w:r>
      <w:proofErr w:type="gramEnd"/>
      <w:r>
        <w:t xml:space="preserve"> or</w:t>
      </w:r>
    </w:p>
    <w:p w14:paraId="64116561" w14:textId="77777777" w:rsidR="00C125C6" w:rsidRDefault="00C125C6" w:rsidP="00C125C6">
      <w:pPr>
        <w:pStyle w:val="GG-body"/>
        <w:ind w:left="1276" w:hanging="567"/>
      </w:pPr>
      <w:r>
        <w:t>11.2.2.</w:t>
      </w:r>
      <w:r>
        <w:tab/>
        <w:t>if there are more than six Division 1 winners, $6 000 000 divided equally among the Division 1 winners.</w:t>
      </w:r>
    </w:p>
    <w:p w14:paraId="0A6B1534" w14:textId="77777777" w:rsidR="00C125C6" w:rsidRDefault="00C125C6" w:rsidP="00C125C6">
      <w:pPr>
        <w:pStyle w:val="GG-body"/>
        <w:ind w:left="709" w:hanging="425"/>
      </w:pPr>
      <w:r>
        <w:t>11.3.</w:t>
      </w:r>
      <w:r>
        <w:tab/>
        <w:t>If there is not enough money in the Division 1 prize reserve to pay the prizes mentioned in Rule 11.2, the Master Agent will draw upon the Prize Reserve Fund to fund any such shortfall.</w:t>
      </w:r>
    </w:p>
    <w:p w14:paraId="491932FF" w14:textId="77777777" w:rsidR="00C125C6" w:rsidRDefault="00C125C6" w:rsidP="00C125C6">
      <w:pPr>
        <w:pStyle w:val="GG-body"/>
        <w:ind w:left="284" w:hanging="284"/>
      </w:pPr>
      <w:r>
        <w:t>12.</w:t>
      </w:r>
      <w:r>
        <w:tab/>
      </w:r>
      <w:r w:rsidRPr="00151DDE">
        <w:rPr>
          <w:i/>
          <w:iCs/>
        </w:rPr>
        <w:t>Prize Reserve Fund</w:t>
      </w:r>
    </w:p>
    <w:p w14:paraId="66C648EF" w14:textId="77777777" w:rsidR="00C125C6" w:rsidRDefault="00C125C6" w:rsidP="00C125C6">
      <w:pPr>
        <w:pStyle w:val="GG-body"/>
        <w:ind w:left="709" w:hanging="425"/>
      </w:pPr>
      <w:r>
        <w:t>12.1.</w:t>
      </w:r>
      <w:r>
        <w:tab/>
        <w:t xml:space="preserve">From time to time, SALC may set aside a proportion of the total amount received from entry fees to any draw and, in respect of that draw, the distribution of prizes will be reduced </w:t>
      </w:r>
      <w:r w:rsidRPr="00947C24">
        <w:rPr>
          <w:i/>
          <w:iCs/>
        </w:rPr>
        <w:t>pro rata</w:t>
      </w:r>
      <w:r>
        <w:t xml:space="preserve"> in all </w:t>
      </w:r>
      <w:proofErr w:type="gramStart"/>
      <w:r>
        <w:t>prize winning</w:t>
      </w:r>
      <w:proofErr w:type="gramEnd"/>
      <w:r>
        <w:t xml:space="preserve"> divisions. The amount set aside will be accumulated by SALC to constitute a pool called the Prize Reserve Fund.</w:t>
      </w:r>
    </w:p>
    <w:p w14:paraId="5FE8F308" w14:textId="77777777" w:rsidR="00C125C6" w:rsidRDefault="00C125C6" w:rsidP="00C125C6">
      <w:pPr>
        <w:pStyle w:val="GG-body"/>
        <w:ind w:left="709" w:hanging="425"/>
      </w:pPr>
      <w:r>
        <w:t>12.2.</w:t>
      </w:r>
      <w:r>
        <w:tab/>
        <w:t>The Prize Reserve Fund will be applied from time to time for or towards the payment of any of the following:</w:t>
      </w:r>
    </w:p>
    <w:p w14:paraId="06C05D91" w14:textId="77777777" w:rsidR="00C125C6" w:rsidRDefault="00C125C6" w:rsidP="00C125C6">
      <w:pPr>
        <w:pStyle w:val="GG-body"/>
        <w:ind w:left="1276" w:hanging="567"/>
      </w:pPr>
      <w:r>
        <w:t>12.2.1.</w:t>
      </w:r>
      <w:r>
        <w:tab/>
        <w:t xml:space="preserve">fund the shortfall of funds in the Division 1 prize reserve in such amount(s) and to such player(s) as the Master Agent in its absolute discretion </w:t>
      </w:r>
      <w:proofErr w:type="gramStart"/>
      <w:r>
        <w:t>determines;</w:t>
      </w:r>
      <w:proofErr w:type="gramEnd"/>
    </w:p>
    <w:p w14:paraId="1CD2271F" w14:textId="77777777" w:rsidR="00C125C6" w:rsidRDefault="00C125C6" w:rsidP="00C125C6">
      <w:pPr>
        <w:pStyle w:val="GG-body"/>
        <w:ind w:left="1276" w:hanging="567"/>
      </w:pPr>
      <w:r>
        <w:t>12.2.2.</w:t>
      </w:r>
      <w:r>
        <w:tab/>
        <w:t xml:space="preserve">prizes in respect of missed prize entries for lotteries conducted by SALC through its Master </w:t>
      </w:r>
      <w:proofErr w:type="gramStart"/>
      <w:r>
        <w:t>Agent;</w:t>
      </w:r>
      <w:proofErr w:type="gramEnd"/>
    </w:p>
    <w:p w14:paraId="45338084" w14:textId="77777777" w:rsidR="00C125C6" w:rsidRDefault="00C125C6" w:rsidP="00C125C6">
      <w:pPr>
        <w:pStyle w:val="GG-body"/>
        <w:ind w:left="1276" w:hanging="567"/>
      </w:pPr>
      <w:r>
        <w:t>12.2.3.</w:t>
      </w:r>
      <w:r>
        <w:tab/>
        <w:t xml:space="preserve">additional or increased prizes in subsequent lotteries conducted by SALC through its Master </w:t>
      </w:r>
      <w:proofErr w:type="gramStart"/>
      <w:r>
        <w:t>Agent;</w:t>
      </w:r>
      <w:proofErr w:type="gramEnd"/>
    </w:p>
    <w:p w14:paraId="63D620E4" w14:textId="77777777" w:rsidR="00C125C6" w:rsidRDefault="00C125C6" w:rsidP="00C125C6">
      <w:pPr>
        <w:pStyle w:val="GG-body"/>
        <w:ind w:left="709"/>
      </w:pPr>
      <w:r>
        <w:t>in such amount(s) and to such player(s) as SALC in its absolute discretion determines.</w:t>
      </w:r>
    </w:p>
    <w:p w14:paraId="28B8BBF9" w14:textId="77777777" w:rsidR="00C125C6" w:rsidRDefault="00C125C6" w:rsidP="00C125C6">
      <w:pPr>
        <w:pStyle w:val="GG-body"/>
        <w:ind w:left="709" w:hanging="425"/>
      </w:pPr>
      <w:r>
        <w:t>12.3.</w:t>
      </w:r>
      <w:r>
        <w:tab/>
        <w:t>The amounts to be set aside and the amounts to be distributed must be agreed with the Bloc members.</w:t>
      </w:r>
    </w:p>
    <w:p w14:paraId="520FFD92" w14:textId="77777777" w:rsidR="00C125C6" w:rsidRDefault="00C125C6" w:rsidP="00C125C6">
      <w:pPr>
        <w:pStyle w:val="GG-body"/>
        <w:ind w:left="709" w:hanging="425"/>
      </w:pPr>
      <w:r>
        <w:t>12.4.</w:t>
      </w:r>
      <w:r>
        <w:tab/>
      </w:r>
      <w:proofErr w:type="gramStart"/>
      <w:r>
        <w:t>In the event that</w:t>
      </w:r>
      <w:proofErr w:type="gramEnd"/>
      <w:r>
        <w:t xml:space="preserve"> the game of Weekday Windfall as played on a Monday, Wednesday and Friday is replaced, enhanced, renamed or otherwise varied, the Prize Reserve Fund as constituted by this Rule 12 shall be assigned to the game replacing, enhancing, renaming or otherwise varying the game of Weekday Windfall as played on a Monday, Wednesday and Friday.</w:t>
      </w:r>
    </w:p>
    <w:p w14:paraId="4A7FBA22" w14:textId="77777777" w:rsidR="00C125C6" w:rsidRDefault="00C125C6" w:rsidP="00C125C6">
      <w:pPr>
        <w:pStyle w:val="GG-body"/>
        <w:ind w:left="284" w:hanging="284"/>
      </w:pPr>
      <w:r>
        <w:t>13.</w:t>
      </w:r>
      <w:r>
        <w:tab/>
      </w:r>
      <w:r w:rsidRPr="00151DDE">
        <w:rPr>
          <w:i/>
          <w:iCs/>
        </w:rPr>
        <w:t>Prize Claims</w:t>
      </w:r>
    </w:p>
    <w:p w14:paraId="21147A01" w14:textId="77777777" w:rsidR="00C125C6" w:rsidRDefault="00C125C6" w:rsidP="00C125C6">
      <w:pPr>
        <w:pStyle w:val="GG-body"/>
        <w:ind w:left="709" w:hanging="425"/>
      </w:pPr>
      <w:r>
        <w:t>13.1.</w:t>
      </w:r>
      <w:r>
        <w:tab/>
        <w:t>In the case of a Division 1 prize:</w:t>
      </w:r>
    </w:p>
    <w:p w14:paraId="29992F10" w14:textId="77777777" w:rsidR="00C125C6" w:rsidRDefault="00C125C6" w:rsidP="00C125C6">
      <w:pPr>
        <w:pStyle w:val="GG-body"/>
        <w:ind w:left="1276" w:hanging="567"/>
      </w:pPr>
      <w:r>
        <w:t>13.1.1.</w:t>
      </w:r>
      <w:r>
        <w:tab/>
        <w:t xml:space="preserve">prize money will be distributed after the claim period has </w:t>
      </w:r>
      <w:proofErr w:type="gramStart"/>
      <w:r>
        <w:t>elapsed;</w:t>
      </w:r>
      <w:proofErr w:type="gramEnd"/>
    </w:p>
    <w:p w14:paraId="74AF4337" w14:textId="77777777" w:rsidR="00C125C6" w:rsidRDefault="00C125C6" w:rsidP="00C125C6">
      <w:pPr>
        <w:pStyle w:val="GG-body"/>
        <w:ind w:left="1276" w:hanging="567"/>
      </w:pPr>
      <w:r>
        <w:t>13.1.2.</w:t>
      </w:r>
      <w:r>
        <w:tab/>
        <w:t xml:space="preserve">claims lodged within the claim period and determined by the central computer system to be prize winning tickets and any tickets subsequently identified as </w:t>
      </w:r>
      <w:proofErr w:type="gramStart"/>
      <w:r>
        <w:t>prize winning</w:t>
      </w:r>
      <w:proofErr w:type="gramEnd"/>
      <w:r>
        <w:t xml:space="preserve"> tickets will share equally in the prize pool available to winners in their respective division;</w:t>
      </w:r>
    </w:p>
    <w:p w14:paraId="02B27CFC" w14:textId="77777777" w:rsidR="00C125C6" w:rsidRDefault="00C125C6" w:rsidP="00C125C6">
      <w:pPr>
        <w:pStyle w:val="GG-body"/>
        <w:ind w:left="1276" w:hanging="567"/>
      </w:pPr>
      <w:r>
        <w:t>13.1.3.</w:t>
      </w:r>
      <w:r>
        <w:tab/>
        <w:t>any player who claims to be entitled to a prize on a printed ticket must lodge a claim at Head Office; and</w:t>
      </w:r>
    </w:p>
    <w:p w14:paraId="14718785" w14:textId="77777777" w:rsidR="00C125C6" w:rsidRDefault="00C125C6" w:rsidP="00C125C6">
      <w:pPr>
        <w:pStyle w:val="GG-body"/>
        <w:ind w:left="1276" w:hanging="567"/>
      </w:pPr>
      <w:r>
        <w:t>13.1.4.</w:t>
      </w:r>
      <w:r>
        <w:tab/>
        <w:t>prizes payable on an electronic ticket will be paid electronically in accordance with the terms upon which the electronic ticket was issued, following the elapsing of the claim period.</w:t>
      </w:r>
    </w:p>
    <w:p w14:paraId="6268C718" w14:textId="77777777" w:rsidR="00C125C6" w:rsidRDefault="00C125C6" w:rsidP="00C125C6">
      <w:pPr>
        <w:pStyle w:val="GG-body"/>
        <w:ind w:left="709" w:hanging="425"/>
      </w:pPr>
      <w:r>
        <w:t>13.2.</w:t>
      </w:r>
      <w:r>
        <w:tab/>
        <w:t>In the case of prizes other than a Division 1 prize:</w:t>
      </w:r>
    </w:p>
    <w:p w14:paraId="68AAC306" w14:textId="77777777" w:rsidR="00C125C6" w:rsidRDefault="00C125C6" w:rsidP="00C125C6">
      <w:pPr>
        <w:pStyle w:val="GG-body"/>
        <w:ind w:left="1276" w:hanging="567"/>
      </w:pPr>
      <w:r>
        <w:t>13.2.1.</w:t>
      </w:r>
      <w:r>
        <w:tab/>
        <w:t xml:space="preserve">prize money will be paid as soon as practicable after the draw either at Head Office or an Agent’s place of business upon presentation of the printed ticket, or as otherwise determined by the Master Agent, subject to these </w:t>
      </w:r>
      <w:proofErr w:type="gramStart"/>
      <w:r>
        <w:t>Rules;</w:t>
      </w:r>
      <w:proofErr w:type="gramEnd"/>
    </w:p>
    <w:p w14:paraId="7A08BF2D" w14:textId="77777777" w:rsidR="00C125C6" w:rsidRDefault="00C125C6" w:rsidP="00C125C6">
      <w:pPr>
        <w:pStyle w:val="GG-body"/>
        <w:ind w:left="1276" w:hanging="567"/>
      </w:pPr>
      <w:r>
        <w:t>13.2.2.</w:t>
      </w:r>
      <w:r>
        <w:tab/>
        <w:t>prizes payable on an electronic ticket will be paid electronically in accordance with the terms upon which the electronic ticket was issued, as soon as practicable after the draw; and</w:t>
      </w:r>
    </w:p>
    <w:p w14:paraId="3C9B272C" w14:textId="77777777" w:rsidR="00C125C6" w:rsidRDefault="00C125C6" w:rsidP="00C125C6">
      <w:pPr>
        <w:pStyle w:val="GG-body"/>
        <w:ind w:left="1276" w:hanging="567"/>
      </w:pPr>
      <w:r>
        <w:t>13.2.3.</w:t>
      </w:r>
      <w:r>
        <w:tab/>
        <w:t>if a printed or electronic ticket includes a game that has won a prize in Division 2 or a lower division in addition to a Division 1 prize, the lower division prize will not be paid until the Division 1 prize is payable.</w:t>
      </w:r>
    </w:p>
    <w:p w14:paraId="273A8659" w14:textId="77777777" w:rsidR="00C125C6" w:rsidRDefault="00C125C6" w:rsidP="00C125C6">
      <w:pPr>
        <w:pStyle w:val="GG-body"/>
        <w:ind w:left="709" w:hanging="425"/>
      </w:pPr>
      <w:r>
        <w:t>13.3.</w:t>
      </w:r>
      <w:r>
        <w:tab/>
        <w:t>Any player who claims to be entitled to a prize but:</w:t>
      </w:r>
    </w:p>
    <w:p w14:paraId="0B40C320" w14:textId="77777777" w:rsidR="00C125C6" w:rsidRDefault="00C125C6" w:rsidP="00C125C6">
      <w:pPr>
        <w:pStyle w:val="GG-body"/>
        <w:ind w:left="1276" w:hanging="567"/>
      </w:pPr>
      <w:r>
        <w:t>13.3.1.</w:t>
      </w:r>
      <w:r>
        <w:tab/>
        <w:t xml:space="preserve">whose ticket has not been identified by the central computer system as a prize winning </w:t>
      </w:r>
      <w:proofErr w:type="gramStart"/>
      <w:r>
        <w:t>ticket;</w:t>
      </w:r>
      <w:proofErr w:type="gramEnd"/>
    </w:p>
    <w:p w14:paraId="4E8A5E58" w14:textId="77777777" w:rsidR="00C125C6" w:rsidRDefault="00C125C6" w:rsidP="00C125C6">
      <w:pPr>
        <w:pStyle w:val="GG-body"/>
        <w:ind w:left="1276" w:hanging="567"/>
      </w:pPr>
      <w:r>
        <w:t>13.3.2.</w:t>
      </w:r>
      <w:r>
        <w:tab/>
        <w:t>considers that their ticket has been incorrectly evaluated; or</w:t>
      </w:r>
    </w:p>
    <w:p w14:paraId="2D5226E5" w14:textId="77777777" w:rsidR="00C125C6" w:rsidRDefault="00C125C6" w:rsidP="00C125C6">
      <w:pPr>
        <w:pStyle w:val="GG-body"/>
        <w:ind w:left="1276" w:hanging="567"/>
      </w:pPr>
      <w:r>
        <w:t>13.3.3.</w:t>
      </w:r>
      <w:r>
        <w:tab/>
        <w:t>has not obtained confirmation that their ticket has won a prize after its evaluation by the central computer system,</w:t>
      </w:r>
    </w:p>
    <w:p w14:paraId="43AAD943" w14:textId="77777777" w:rsidR="00C125C6" w:rsidRDefault="00C125C6" w:rsidP="00C125C6">
      <w:pPr>
        <w:pStyle w:val="GG-body"/>
        <w:ind w:left="709"/>
      </w:pPr>
      <w:r>
        <w:t>must lodge a claim with the Master Agent in the case of a printed ticket and with the provider of the electronic ticket in the case of an electronic ticket.</w:t>
      </w:r>
    </w:p>
    <w:p w14:paraId="0C5DB06A" w14:textId="77777777" w:rsidR="00C125C6" w:rsidRDefault="00C125C6" w:rsidP="00C125C6">
      <w:pPr>
        <w:pStyle w:val="GG-body"/>
        <w:ind w:left="709" w:hanging="425"/>
      </w:pPr>
      <w:r>
        <w:t>13.4.</w:t>
      </w:r>
      <w:r>
        <w:tab/>
        <w:t>A claim under Rule 13.1.3 or 13.3:</w:t>
      </w:r>
    </w:p>
    <w:p w14:paraId="01459A85" w14:textId="77777777" w:rsidR="00C125C6" w:rsidRDefault="00C125C6" w:rsidP="00C125C6">
      <w:pPr>
        <w:pStyle w:val="GG-body"/>
        <w:ind w:left="1276" w:hanging="567"/>
      </w:pPr>
      <w:r>
        <w:t>13.4.1.</w:t>
      </w:r>
      <w:r>
        <w:tab/>
        <w:t xml:space="preserve">may be lodged with the Master Agent either personally or by registered </w:t>
      </w:r>
      <w:proofErr w:type="gramStart"/>
      <w:r>
        <w:t>mail;</w:t>
      </w:r>
      <w:proofErr w:type="gramEnd"/>
    </w:p>
    <w:p w14:paraId="664582C8" w14:textId="77777777" w:rsidR="00C125C6" w:rsidRDefault="00C125C6" w:rsidP="00C125C6">
      <w:pPr>
        <w:pStyle w:val="GG-body"/>
        <w:ind w:left="1276" w:hanging="567"/>
      </w:pPr>
      <w:r>
        <w:t>13.4.2.</w:t>
      </w:r>
      <w:r>
        <w:tab/>
        <w:t>must reach the Master Agent within 12 months of the relevant day; and</w:t>
      </w:r>
    </w:p>
    <w:p w14:paraId="13B721C7" w14:textId="77777777" w:rsidR="00C125C6" w:rsidRDefault="00C125C6" w:rsidP="00C125C6">
      <w:pPr>
        <w:pStyle w:val="GG-body"/>
        <w:ind w:left="1276" w:hanging="567"/>
      </w:pPr>
      <w:r>
        <w:t>13.4.3.</w:t>
      </w:r>
      <w:r>
        <w:tab/>
        <w:t>must be accompanied by the printed ticket in respect of which the claim is made, clearly endorsed with the claimant’s full name and address, and/or proof of purchase.</w:t>
      </w:r>
    </w:p>
    <w:p w14:paraId="2E72AAB2" w14:textId="77777777" w:rsidR="00C10832" w:rsidRDefault="00C10832">
      <w:pPr>
        <w:spacing w:after="0" w:line="240" w:lineRule="auto"/>
        <w:jc w:val="left"/>
        <w:rPr>
          <w:rFonts w:eastAsia="Times New Roman"/>
          <w:szCs w:val="17"/>
        </w:rPr>
      </w:pPr>
      <w:r>
        <w:br w:type="page"/>
      </w:r>
    </w:p>
    <w:p w14:paraId="73979C8B" w14:textId="643DB5C1" w:rsidR="00C125C6" w:rsidRDefault="00C125C6" w:rsidP="00C125C6">
      <w:pPr>
        <w:pStyle w:val="GG-body"/>
        <w:ind w:left="709" w:hanging="425"/>
      </w:pPr>
      <w:r>
        <w:t>13.5.</w:t>
      </w:r>
      <w:r>
        <w:tab/>
        <w:t>SALC:</w:t>
      </w:r>
    </w:p>
    <w:p w14:paraId="1A5D64C1" w14:textId="77777777" w:rsidR="00C125C6" w:rsidRDefault="00C125C6" w:rsidP="00C125C6">
      <w:pPr>
        <w:pStyle w:val="GG-body"/>
        <w:ind w:left="1276" w:hanging="567"/>
      </w:pPr>
      <w:r>
        <w:t>13.5.1.</w:t>
      </w:r>
      <w:r>
        <w:tab/>
        <w:t xml:space="preserve">will not be obliged to recognise any claim not identified as a </w:t>
      </w:r>
      <w:proofErr w:type="gramStart"/>
      <w:r>
        <w:t>prize winning</w:t>
      </w:r>
      <w:proofErr w:type="gramEnd"/>
      <w:r>
        <w:t xml:space="preserve"> ticket by the central computer system and not lodged within 12 months of the relevant day; and</w:t>
      </w:r>
    </w:p>
    <w:p w14:paraId="0BEEF517" w14:textId="77777777" w:rsidR="00C125C6" w:rsidRDefault="00C125C6" w:rsidP="00C125C6">
      <w:pPr>
        <w:pStyle w:val="GG-body"/>
        <w:ind w:left="1276" w:hanging="567"/>
      </w:pPr>
      <w:r>
        <w:t>13.5.2.</w:t>
      </w:r>
      <w:r>
        <w:tab/>
        <w:t>may in its absolute discretion accept or refuse to accept any claim in whole or in part.</w:t>
      </w:r>
    </w:p>
    <w:p w14:paraId="693D36F0" w14:textId="6B8741CA" w:rsidR="00C125C6" w:rsidRDefault="00C125C6" w:rsidP="00C125C6">
      <w:pPr>
        <w:pStyle w:val="GG-body"/>
        <w:ind w:left="284" w:hanging="284"/>
      </w:pPr>
      <w:r>
        <w:t>14.</w:t>
      </w:r>
      <w:r>
        <w:tab/>
      </w:r>
      <w:r w:rsidRPr="00151DDE">
        <w:rPr>
          <w:i/>
          <w:iCs/>
        </w:rPr>
        <w:t>Ticket Checkers</w:t>
      </w:r>
    </w:p>
    <w:p w14:paraId="6C718F3E" w14:textId="77777777" w:rsidR="00C125C6" w:rsidRDefault="00C125C6" w:rsidP="00C125C6">
      <w:pPr>
        <w:pStyle w:val="GG-body"/>
        <w:ind w:left="709" w:hanging="425"/>
      </w:pPr>
      <w:r>
        <w:t>14.1.</w:t>
      </w:r>
      <w:r>
        <w:tab/>
        <w:t>Ticket checkers are located at all selling points except an internet site and are linked to the central computer system via the selling point terminal.</w:t>
      </w:r>
    </w:p>
    <w:p w14:paraId="5B91399A" w14:textId="77777777" w:rsidR="00C125C6" w:rsidRDefault="00C125C6" w:rsidP="00C125C6">
      <w:pPr>
        <w:pStyle w:val="GG-body"/>
        <w:ind w:left="709" w:hanging="425"/>
      </w:pPr>
      <w:r>
        <w:t>14.2.</w:t>
      </w:r>
      <w:r>
        <w:tab/>
        <w:t>A player can obtain the prize status of a printed ticket by inserting the bar code of each printed ticket into the scanning device.</w:t>
      </w:r>
    </w:p>
    <w:p w14:paraId="6D5BC15A" w14:textId="77777777" w:rsidR="00C125C6" w:rsidRDefault="00C125C6" w:rsidP="00C125C6">
      <w:pPr>
        <w:pStyle w:val="GG-body"/>
        <w:ind w:left="709" w:hanging="425"/>
      </w:pPr>
      <w:r>
        <w:t>14.3.</w:t>
      </w:r>
      <w:r>
        <w:tab/>
        <w:t xml:space="preserve">A </w:t>
      </w:r>
      <w:proofErr w:type="gramStart"/>
      <w:r>
        <w:t>prize winning</w:t>
      </w:r>
      <w:proofErr w:type="gramEnd"/>
      <w:r>
        <w:t xml:space="preserve"> ticket must be identified by the central computer system as a prize winning ticket before payment of the prize is made.</w:t>
      </w:r>
    </w:p>
    <w:p w14:paraId="741595EC" w14:textId="77777777" w:rsidR="00C125C6" w:rsidRDefault="00C125C6" w:rsidP="00C125C6">
      <w:pPr>
        <w:pStyle w:val="GG-Title2"/>
      </w:pPr>
      <w:r>
        <w:t>Schedule</w:t>
      </w:r>
    </w:p>
    <w:p w14:paraId="7B25853A" w14:textId="77777777" w:rsidR="00C125C6" w:rsidRPr="00D142A6" w:rsidRDefault="00C125C6" w:rsidP="00C125C6">
      <w:pPr>
        <w:pStyle w:val="GG-body"/>
        <w:rPr>
          <w:i/>
          <w:iCs/>
        </w:rPr>
      </w:pPr>
      <w:r w:rsidRPr="00D142A6">
        <w:rPr>
          <w:i/>
          <w:iCs/>
        </w:rPr>
        <w:t>Date of operation of these Rules:</w:t>
      </w:r>
    </w:p>
    <w:p w14:paraId="69750412" w14:textId="77777777" w:rsidR="00C125C6" w:rsidRDefault="00C125C6" w:rsidP="00C125C6">
      <w:pPr>
        <w:pStyle w:val="GG-body"/>
      </w:pPr>
      <w:r>
        <w:t>6 May 2024</w:t>
      </w:r>
    </w:p>
    <w:p w14:paraId="345CE5BA" w14:textId="2DBD74D7" w:rsidR="00C125C6" w:rsidRDefault="00C125C6" w:rsidP="00C125C6">
      <w:pPr>
        <w:pStyle w:val="GG-Signature"/>
      </w:pPr>
      <w:r>
        <w:t>© The Crown in right of the State of South Australia 2024</w:t>
      </w:r>
    </w:p>
    <w:p w14:paraId="7F12DB3D" w14:textId="77777777" w:rsidR="00C125C6" w:rsidRDefault="00C125C6" w:rsidP="00C125C6">
      <w:pPr>
        <w:pStyle w:val="GG-Signature"/>
        <w:pBdr>
          <w:bottom w:val="single" w:sz="4" w:space="1" w:color="auto"/>
        </w:pBdr>
        <w:spacing w:line="52" w:lineRule="exact"/>
        <w:jc w:val="center"/>
      </w:pPr>
    </w:p>
    <w:p w14:paraId="5126121A" w14:textId="77777777" w:rsidR="00C125C6" w:rsidRDefault="00C125C6" w:rsidP="00C125C6">
      <w:pPr>
        <w:pStyle w:val="GG-Signature"/>
        <w:pBdr>
          <w:top w:val="single" w:sz="4" w:space="1" w:color="auto"/>
        </w:pBdr>
        <w:spacing w:before="34" w:line="14" w:lineRule="exact"/>
        <w:jc w:val="center"/>
      </w:pPr>
    </w:p>
    <w:p w14:paraId="2D649F4E" w14:textId="77777777" w:rsidR="00C125C6" w:rsidRDefault="00C125C6" w:rsidP="00C125C6">
      <w:pPr>
        <w:pStyle w:val="Galley"/>
        <w:spacing w:after="0"/>
      </w:pPr>
    </w:p>
    <w:p w14:paraId="1459C660" w14:textId="77777777" w:rsidR="00E77305" w:rsidRDefault="00E77305" w:rsidP="00E7730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5FFEFE4D" w14:textId="77777777" w:rsidR="009D1E2E" w:rsidRPr="009D1E2E" w:rsidRDefault="009D1E2E" w:rsidP="005335F1">
      <w:pPr>
        <w:pStyle w:val="Heading1"/>
      </w:pPr>
      <w:r>
        <w:rPr>
          <w:lang w:val="en-US"/>
        </w:rPr>
        <w:br w:type="page"/>
      </w:r>
      <w:bookmarkStart w:id="19" w:name="_Toc33707983"/>
      <w:bookmarkStart w:id="20" w:name="_Toc33708154"/>
      <w:bookmarkStart w:id="21" w:name="_Toc166075503"/>
      <w:r>
        <w:lastRenderedPageBreak/>
        <w:t>Local</w:t>
      </w:r>
      <w:r w:rsidRPr="009D1E2E">
        <w:t xml:space="preserve"> Government Instruments</w:t>
      </w:r>
      <w:bookmarkEnd w:id="19"/>
      <w:bookmarkEnd w:id="20"/>
      <w:bookmarkEnd w:id="21"/>
    </w:p>
    <w:p w14:paraId="17FEDEB9" w14:textId="77777777" w:rsidR="0010580F" w:rsidRDefault="0010580F" w:rsidP="00AC4478">
      <w:pPr>
        <w:pStyle w:val="Heading2"/>
      </w:pPr>
      <w:bookmarkStart w:id="22" w:name="_Toc166075504"/>
      <w:r>
        <w:t>City of Adelaide</w:t>
      </w:r>
      <w:bookmarkEnd w:id="22"/>
    </w:p>
    <w:p w14:paraId="27B32C89" w14:textId="77777777" w:rsidR="0010580F" w:rsidRDefault="0010580F" w:rsidP="0010580F">
      <w:pPr>
        <w:pStyle w:val="GG-Title2"/>
      </w:pPr>
      <w:r>
        <w:t>Local Government Act 1999</w:t>
      </w:r>
    </w:p>
    <w:p w14:paraId="1FC048A2" w14:textId="77777777" w:rsidR="0010580F" w:rsidRDefault="0010580F" w:rsidP="0010580F">
      <w:pPr>
        <w:pStyle w:val="GG-Title3"/>
      </w:pPr>
      <w:r>
        <w:t>Exclusion of Land from Classification as Community Land</w:t>
      </w:r>
    </w:p>
    <w:p w14:paraId="2EAF1F8E" w14:textId="77777777" w:rsidR="0010580F" w:rsidRDefault="0010580F" w:rsidP="0010580F">
      <w:pPr>
        <w:pStyle w:val="GG-body"/>
      </w:pPr>
      <w:r>
        <w:t xml:space="preserve">NOTICE is hereby given that on 8 August 2023, the City of Adelaide resolved pursuant to Section 193 of the </w:t>
      </w:r>
      <w:r w:rsidRPr="00092B1C">
        <w:rPr>
          <w:i/>
          <w:iCs/>
        </w:rPr>
        <w:t>Local Government Act 1999</w:t>
      </w:r>
      <w:r>
        <w:t>, to exclude the following land from the classification as community land:</w:t>
      </w:r>
    </w:p>
    <w:p w14:paraId="0F5A66FA" w14:textId="77777777" w:rsidR="0010580F" w:rsidRDefault="0010580F" w:rsidP="0010580F">
      <w:pPr>
        <w:pStyle w:val="GG-body"/>
      </w:pPr>
      <w:r>
        <w:t>The land located at Flinders Street Adelaide as comprised within the following Certificates of Title:</w:t>
      </w:r>
    </w:p>
    <w:p w14:paraId="1A2D36E0" w14:textId="77777777" w:rsidR="0010580F" w:rsidRDefault="0010580F" w:rsidP="00881BB4">
      <w:pPr>
        <w:pStyle w:val="GG-body"/>
        <w:ind w:left="284" w:hanging="142"/>
      </w:pPr>
      <w:r>
        <w:t>•</w:t>
      </w:r>
      <w:r>
        <w:tab/>
        <w:t>218-222 Flinders Street, Adelaide Certificate of Title Volume 5111 Folio 531; and</w:t>
      </w:r>
    </w:p>
    <w:p w14:paraId="539EEFBD" w14:textId="77777777" w:rsidR="0010580F" w:rsidRDefault="0010580F" w:rsidP="0010580F">
      <w:pPr>
        <w:pStyle w:val="GG-body"/>
        <w:ind w:left="284" w:hanging="142"/>
      </w:pPr>
      <w:r>
        <w:t>•</w:t>
      </w:r>
      <w:r>
        <w:tab/>
        <w:t>224-232 Flinders Street, Adelaide Certificate of Title Volume 5273 Folio 527</w:t>
      </w:r>
    </w:p>
    <w:p w14:paraId="136000A0" w14:textId="77777777" w:rsidR="0010580F" w:rsidRDefault="0010580F" w:rsidP="0010580F">
      <w:pPr>
        <w:pStyle w:val="GG-SDated"/>
      </w:pPr>
      <w:r>
        <w:t>Dated: 22 April 2024</w:t>
      </w:r>
    </w:p>
    <w:p w14:paraId="6504C13B" w14:textId="77777777" w:rsidR="0010580F" w:rsidRDefault="0010580F" w:rsidP="0010580F">
      <w:pPr>
        <w:pStyle w:val="GG-SName"/>
      </w:pPr>
      <w:r>
        <w:t>M. Sedgman</w:t>
      </w:r>
    </w:p>
    <w:p w14:paraId="546EBD98" w14:textId="6D3CF928" w:rsidR="009D1E2E" w:rsidRDefault="0010580F" w:rsidP="0010580F">
      <w:pPr>
        <w:pStyle w:val="GG-Signature"/>
      </w:pPr>
      <w:r>
        <w:t>Acting Chief Executive Officer</w:t>
      </w:r>
    </w:p>
    <w:p w14:paraId="4D6FFEFB" w14:textId="77777777" w:rsidR="0010580F" w:rsidRDefault="0010580F" w:rsidP="0010580F">
      <w:pPr>
        <w:pStyle w:val="GG-Signature"/>
        <w:pBdr>
          <w:bottom w:val="single" w:sz="4" w:space="1" w:color="auto"/>
        </w:pBdr>
        <w:spacing w:line="52" w:lineRule="exact"/>
        <w:jc w:val="center"/>
        <w:rPr>
          <w:lang w:val="en-US"/>
        </w:rPr>
      </w:pPr>
    </w:p>
    <w:p w14:paraId="79336D52" w14:textId="77777777" w:rsidR="0010580F" w:rsidRDefault="0010580F" w:rsidP="0010580F">
      <w:pPr>
        <w:pStyle w:val="GG-Signature"/>
        <w:pBdr>
          <w:top w:val="single" w:sz="4" w:space="1" w:color="auto"/>
        </w:pBdr>
        <w:spacing w:before="34" w:line="14" w:lineRule="exact"/>
        <w:jc w:val="center"/>
        <w:rPr>
          <w:lang w:val="en-US"/>
        </w:rPr>
      </w:pPr>
    </w:p>
    <w:p w14:paraId="26BBEB56" w14:textId="77777777" w:rsidR="0010580F" w:rsidRDefault="0010580F" w:rsidP="0010580F">
      <w:pPr>
        <w:pStyle w:val="Galley"/>
        <w:spacing w:after="0"/>
        <w:rPr>
          <w:lang w:val="en-US"/>
        </w:rPr>
      </w:pPr>
    </w:p>
    <w:p w14:paraId="4BCF4CE6" w14:textId="77777777" w:rsidR="003A0399" w:rsidRDefault="003A0399" w:rsidP="00AC4478">
      <w:pPr>
        <w:pStyle w:val="Heading2"/>
      </w:pPr>
      <w:bookmarkStart w:id="23" w:name="_Toc166075505"/>
      <w:r>
        <w:t>City of Charles Sturt</w:t>
      </w:r>
      <w:bookmarkEnd w:id="23"/>
    </w:p>
    <w:p w14:paraId="6AC5F928" w14:textId="77777777" w:rsidR="003A0399" w:rsidRDefault="003A0399" w:rsidP="003A0399">
      <w:pPr>
        <w:pStyle w:val="GG-Title3"/>
      </w:pPr>
      <w:r>
        <w:t>Croydon Avenue Reserve Renaming, West Croydon</w:t>
      </w:r>
    </w:p>
    <w:p w14:paraId="47F4590F" w14:textId="77777777" w:rsidR="003A0399" w:rsidRDefault="003A0399" w:rsidP="003A0399">
      <w:pPr>
        <w:pStyle w:val="GG-body"/>
      </w:pPr>
      <w:r w:rsidRPr="00A055A8">
        <w:rPr>
          <w:spacing w:val="-4"/>
        </w:rPr>
        <w:t xml:space="preserve">NOTICE is hereby given that the City of Charles Sturt Council, at its meeting held on 22 April 2024, resolved pursuant to Section 219(1) of the </w:t>
      </w:r>
      <w:r w:rsidRPr="00A055A8">
        <w:rPr>
          <w:i/>
          <w:iCs/>
          <w:spacing w:val="-4"/>
        </w:rPr>
        <w:t>Local Government Act 1999</w:t>
      </w:r>
      <w:r w:rsidRPr="00A055A8">
        <w:rPr>
          <w:spacing w:val="-4"/>
        </w:rPr>
        <w:t>, that the Croydon Avenue Reserve located at 28-30 Cedar Avenue, West Croydon be renamed Eileen Harris Reserve.</w:t>
      </w:r>
      <w:r>
        <w:t xml:space="preserve"> The relevant land parcels of the reserve are below:</w:t>
      </w:r>
    </w:p>
    <w:p w14:paraId="04097316" w14:textId="77777777" w:rsidR="003A0399" w:rsidRDefault="003A0399" w:rsidP="00881BB4">
      <w:pPr>
        <w:pStyle w:val="GG-body"/>
        <w:ind w:left="284" w:hanging="142"/>
      </w:pPr>
      <w:r>
        <w:t>•</w:t>
      </w:r>
      <w:r>
        <w:tab/>
        <w:t xml:space="preserve">Lot 12 in FP 116024 (Certificate of Title Vol 5876 </w:t>
      </w:r>
      <w:proofErr w:type="spellStart"/>
      <w:r>
        <w:t>Fol</w:t>
      </w:r>
      <w:proofErr w:type="spellEnd"/>
      <w:r>
        <w:t xml:space="preserve"> 181)</w:t>
      </w:r>
    </w:p>
    <w:p w14:paraId="7990D646" w14:textId="77777777" w:rsidR="003A0399" w:rsidRDefault="003A0399" w:rsidP="00881BB4">
      <w:pPr>
        <w:pStyle w:val="GG-body"/>
        <w:ind w:left="284" w:hanging="142"/>
      </w:pPr>
      <w:r>
        <w:t>•</w:t>
      </w:r>
      <w:r>
        <w:tab/>
        <w:t xml:space="preserve">Lot 13 in FP 116025 (Certificate of Title Vol 5876 </w:t>
      </w:r>
      <w:proofErr w:type="spellStart"/>
      <w:r>
        <w:t>Fol</w:t>
      </w:r>
      <w:proofErr w:type="spellEnd"/>
      <w:r>
        <w:t xml:space="preserve"> 181)</w:t>
      </w:r>
    </w:p>
    <w:p w14:paraId="44793FFA" w14:textId="77777777" w:rsidR="003A0399" w:rsidRDefault="003A0399" w:rsidP="00881BB4">
      <w:pPr>
        <w:pStyle w:val="GG-body"/>
        <w:ind w:left="284" w:hanging="142"/>
      </w:pPr>
      <w:r>
        <w:t>•</w:t>
      </w:r>
      <w:r>
        <w:tab/>
        <w:t xml:space="preserve">Lot 14 in FP 116026 (Certificate of Title Vol 5428 </w:t>
      </w:r>
      <w:proofErr w:type="spellStart"/>
      <w:r>
        <w:t>Fol</w:t>
      </w:r>
      <w:proofErr w:type="spellEnd"/>
      <w:r>
        <w:t xml:space="preserve"> 651)</w:t>
      </w:r>
    </w:p>
    <w:p w14:paraId="7A984018" w14:textId="77777777" w:rsidR="003A0399" w:rsidRDefault="003A0399" w:rsidP="003A0399">
      <w:pPr>
        <w:pStyle w:val="GG-body"/>
        <w:ind w:left="284" w:hanging="142"/>
      </w:pPr>
      <w:r>
        <w:t>•</w:t>
      </w:r>
      <w:r>
        <w:tab/>
        <w:t xml:space="preserve">Lot 15 in FP 116027 (Certificate of Title Vol 5876 </w:t>
      </w:r>
      <w:proofErr w:type="spellStart"/>
      <w:r>
        <w:t>Fol</w:t>
      </w:r>
      <w:proofErr w:type="spellEnd"/>
      <w:r>
        <w:t xml:space="preserve"> 181)</w:t>
      </w:r>
    </w:p>
    <w:p w14:paraId="3DDFD699" w14:textId="77777777" w:rsidR="003A0399" w:rsidRDefault="003A0399" w:rsidP="003A0399">
      <w:pPr>
        <w:pStyle w:val="GG-body"/>
      </w:pPr>
      <w:r>
        <w:t>View Council’s resolution at 72 Woodville Road, Woodville or on our public website:</w:t>
      </w:r>
    </w:p>
    <w:p w14:paraId="4F388B6A" w14:textId="77777777" w:rsidR="003A0399" w:rsidRDefault="003A0399" w:rsidP="003A0399">
      <w:pPr>
        <w:pStyle w:val="GG-body"/>
        <w:ind w:left="142"/>
      </w:pPr>
      <w:hyperlink r:id="rId23" w:history="1">
        <w:r w:rsidRPr="00805A75">
          <w:rPr>
            <w:rStyle w:val="Hyperlink"/>
          </w:rPr>
          <w:t>https://www.charlessturt.sa.gov.au/council/council-documents/agendas-and-minutes/councilagendas-and-minutes</w:t>
        </w:r>
      </w:hyperlink>
    </w:p>
    <w:p w14:paraId="4749478F" w14:textId="77777777" w:rsidR="003A0399" w:rsidRDefault="003A0399" w:rsidP="003A0399">
      <w:pPr>
        <w:pStyle w:val="GG-SDated"/>
      </w:pPr>
      <w:r>
        <w:t>Dated: 22 April 2024</w:t>
      </w:r>
    </w:p>
    <w:p w14:paraId="614B21EC" w14:textId="77777777" w:rsidR="003A0399" w:rsidRDefault="003A0399" w:rsidP="003A0399">
      <w:pPr>
        <w:pStyle w:val="GG-SName"/>
      </w:pPr>
      <w:r>
        <w:t>Paul Sutton</w:t>
      </w:r>
    </w:p>
    <w:p w14:paraId="7207B280" w14:textId="71D1BB75" w:rsidR="003A0399" w:rsidRDefault="003A0399" w:rsidP="003A0399">
      <w:pPr>
        <w:pStyle w:val="GG-Signature"/>
      </w:pPr>
      <w:r>
        <w:t>Chief Executive Officer</w:t>
      </w:r>
    </w:p>
    <w:p w14:paraId="35BA3D0E" w14:textId="77777777" w:rsidR="003A0399" w:rsidRDefault="003A0399" w:rsidP="003A0399">
      <w:pPr>
        <w:pStyle w:val="GG-Signature"/>
        <w:pBdr>
          <w:bottom w:val="single" w:sz="4" w:space="1" w:color="auto"/>
        </w:pBdr>
        <w:spacing w:line="52" w:lineRule="exact"/>
        <w:jc w:val="center"/>
      </w:pPr>
    </w:p>
    <w:p w14:paraId="58574A12" w14:textId="77777777" w:rsidR="003A0399" w:rsidRDefault="003A0399" w:rsidP="003A0399">
      <w:pPr>
        <w:pStyle w:val="GG-Signature"/>
        <w:pBdr>
          <w:top w:val="single" w:sz="4" w:space="1" w:color="auto"/>
        </w:pBdr>
        <w:spacing w:before="34" w:line="14" w:lineRule="exact"/>
        <w:jc w:val="center"/>
      </w:pPr>
    </w:p>
    <w:p w14:paraId="44F616EA" w14:textId="77777777" w:rsidR="003A0399" w:rsidRPr="007D2F27" w:rsidRDefault="003A0399" w:rsidP="003A0399">
      <w:pPr>
        <w:pStyle w:val="Galley"/>
        <w:spacing w:after="0"/>
      </w:pPr>
    </w:p>
    <w:p w14:paraId="1BCA3F78" w14:textId="77777777" w:rsidR="00214094" w:rsidRDefault="00214094" w:rsidP="00AC4478">
      <w:pPr>
        <w:pStyle w:val="Heading2"/>
      </w:pPr>
      <w:bookmarkStart w:id="24" w:name="_Toc166075506"/>
      <w:r>
        <w:t>City of Holdfast Bay</w:t>
      </w:r>
      <w:bookmarkEnd w:id="24"/>
    </w:p>
    <w:p w14:paraId="38F1A7E0" w14:textId="77777777" w:rsidR="00214094" w:rsidRDefault="00214094" w:rsidP="00214094">
      <w:pPr>
        <w:pStyle w:val="GG-Title2"/>
      </w:pPr>
      <w:r>
        <w:t>Local Government Act 1999: Section 219(1)</w:t>
      </w:r>
    </w:p>
    <w:p w14:paraId="29C20894" w14:textId="77777777" w:rsidR="00214094" w:rsidRDefault="00214094" w:rsidP="00214094">
      <w:pPr>
        <w:pStyle w:val="GG-Title3"/>
      </w:pPr>
      <w:r>
        <w:t>Road Name Change—Naming of Public Roads</w:t>
      </w:r>
    </w:p>
    <w:p w14:paraId="13CFE531" w14:textId="77777777" w:rsidR="00214094" w:rsidRDefault="00214094" w:rsidP="00214094">
      <w:pPr>
        <w:pStyle w:val="GG-body"/>
      </w:pPr>
      <w:r w:rsidRPr="00FD4E98">
        <w:rPr>
          <w:spacing w:val="-2"/>
        </w:rPr>
        <w:t xml:space="preserve">NOTICE is hereby given that Holdfast Bay Council at its meeting held on 23 April 2024, pursuant to Section 219(1) of the </w:t>
      </w:r>
      <w:r w:rsidRPr="00FD4E98">
        <w:rPr>
          <w:i/>
          <w:iCs/>
          <w:spacing w:val="-2"/>
        </w:rPr>
        <w:t>Local Government Act 1999</w:t>
      </w:r>
      <w:r w:rsidRPr="00FD4E98">
        <w:rPr>
          <w:spacing w:val="-2"/>
        </w:rPr>
        <w:t>,</w:t>
      </w:r>
      <w:r>
        <w:t xml:space="preserve"> resolved to endorse the change of road names to two public roads located in the suburb of Brighton as follows:</w:t>
      </w:r>
    </w:p>
    <w:p w14:paraId="299850F5" w14:textId="77777777" w:rsidR="00214094" w:rsidRDefault="00214094" w:rsidP="00881BB4">
      <w:pPr>
        <w:pStyle w:val="GG-body"/>
        <w:ind w:left="284" w:hanging="142"/>
      </w:pPr>
      <w:r>
        <w:t>•</w:t>
      </w:r>
      <w:r>
        <w:tab/>
      </w:r>
      <w:proofErr w:type="spellStart"/>
      <w:r>
        <w:t>Corymbia</w:t>
      </w:r>
      <w:proofErr w:type="spellEnd"/>
      <w:r>
        <w:t xml:space="preserve"> Drive changed to Hackett Way</w:t>
      </w:r>
    </w:p>
    <w:p w14:paraId="53669DC5" w14:textId="77777777" w:rsidR="00214094" w:rsidRDefault="00214094" w:rsidP="00214094">
      <w:pPr>
        <w:pStyle w:val="GG-body"/>
        <w:ind w:left="284" w:hanging="142"/>
      </w:pPr>
      <w:r>
        <w:t>•</w:t>
      </w:r>
      <w:r>
        <w:tab/>
        <w:t>Citronella Lane changed to Minear Lane</w:t>
      </w:r>
    </w:p>
    <w:p w14:paraId="22BF7572" w14:textId="77777777" w:rsidR="00214094" w:rsidRDefault="00214094" w:rsidP="00214094">
      <w:pPr>
        <w:pStyle w:val="GG-body"/>
      </w:pPr>
      <w:r>
        <w:t>These change of road names are to take effect from 1 July 2024.</w:t>
      </w:r>
    </w:p>
    <w:p w14:paraId="260958F4" w14:textId="77777777" w:rsidR="00214094" w:rsidRDefault="00214094" w:rsidP="00214094">
      <w:pPr>
        <w:pStyle w:val="GG-SDated"/>
      </w:pPr>
      <w:r>
        <w:t>Dated: 9 May 2024</w:t>
      </w:r>
    </w:p>
    <w:p w14:paraId="4FA64781" w14:textId="77777777" w:rsidR="00214094" w:rsidRDefault="00214094" w:rsidP="00214094">
      <w:pPr>
        <w:pStyle w:val="GG-SName"/>
      </w:pPr>
      <w:r>
        <w:t>Anthony Marroncelli</w:t>
      </w:r>
    </w:p>
    <w:p w14:paraId="2D6D7702" w14:textId="68FB6897" w:rsidR="00214094" w:rsidRDefault="00214094" w:rsidP="00214094">
      <w:pPr>
        <w:pStyle w:val="GG-Signature"/>
      </w:pPr>
      <w:r>
        <w:t>Manager Development Services</w:t>
      </w:r>
    </w:p>
    <w:p w14:paraId="5CE611BD" w14:textId="77777777" w:rsidR="00214094" w:rsidRDefault="00214094" w:rsidP="00214094">
      <w:pPr>
        <w:pStyle w:val="GG-Signature"/>
        <w:pBdr>
          <w:bottom w:val="single" w:sz="4" w:space="1" w:color="auto"/>
        </w:pBdr>
        <w:spacing w:line="52" w:lineRule="exact"/>
        <w:jc w:val="center"/>
      </w:pPr>
    </w:p>
    <w:p w14:paraId="12BB936C" w14:textId="77777777" w:rsidR="00214094" w:rsidRDefault="00214094" w:rsidP="00214094">
      <w:pPr>
        <w:pStyle w:val="GG-Signature"/>
        <w:pBdr>
          <w:top w:val="single" w:sz="4" w:space="1" w:color="auto"/>
        </w:pBdr>
        <w:spacing w:before="34" w:line="14" w:lineRule="exact"/>
        <w:jc w:val="center"/>
      </w:pPr>
    </w:p>
    <w:p w14:paraId="1BB7CB87" w14:textId="77777777" w:rsidR="00214094" w:rsidRPr="007D2F27" w:rsidRDefault="00214094" w:rsidP="00214094">
      <w:pPr>
        <w:pStyle w:val="Galley"/>
        <w:spacing w:after="0"/>
      </w:pPr>
    </w:p>
    <w:p w14:paraId="75DDEB1F" w14:textId="77777777" w:rsidR="00214094" w:rsidRDefault="00214094" w:rsidP="00AC4478">
      <w:pPr>
        <w:pStyle w:val="Heading2"/>
      </w:pPr>
      <w:bookmarkStart w:id="25" w:name="_Toc166075507"/>
      <w:r>
        <w:t>City of Marion</w:t>
      </w:r>
      <w:bookmarkEnd w:id="25"/>
    </w:p>
    <w:p w14:paraId="5D920630" w14:textId="77777777" w:rsidR="00214094" w:rsidRDefault="00214094" w:rsidP="00214094">
      <w:pPr>
        <w:pStyle w:val="GG-Title2"/>
      </w:pPr>
      <w:r>
        <w:t>Local Government Act 1999</w:t>
      </w:r>
    </w:p>
    <w:p w14:paraId="46043814" w14:textId="77777777" w:rsidR="00214094" w:rsidRDefault="00214094" w:rsidP="00214094">
      <w:pPr>
        <w:pStyle w:val="GG-Title3"/>
      </w:pPr>
      <w:r>
        <w:t>Notice of Revocation of Classification of Community Land</w:t>
      </w:r>
    </w:p>
    <w:p w14:paraId="2AE82C89" w14:textId="77777777" w:rsidR="00214094" w:rsidRDefault="00214094" w:rsidP="00214094">
      <w:pPr>
        <w:pStyle w:val="GG-body"/>
      </w:pPr>
      <w:r w:rsidRPr="00AD23E7">
        <w:rPr>
          <w:spacing w:val="-2"/>
        </w:rPr>
        <w:t>NOTICE is hereby given that the City of Marion, at its meeting held on 12 March 2024, resolved that Allotment 220 in Deposited Plan 56981</w:t>
      </w:r>
      <w:r>
        <w:t xml:space="preserve"> contained in Certificate of Title Volume 5848 Folio 473 and known as Marion Cultural Centre Reserve to have its classification as Community Land revoked pursuant to Section 194(3)(b) of the </w:t>
      </w:r>
      <w:r w:rsidRPr="00AD23E7">
        <w:rPr>
          <w:i/>
          <w:iCs/>
        </w:rPr>
        <w:t>Local Government Act 1999</w:t>
      </w:r>
      <w:r>
        <w:t>.</w:t>
      </w:r>
    </w:p>
    <w:p w14:paraId="2801525F" w14:textId="77777777" w:rsidR="00214094" w:rsidRDefault="00214094" w:rsidP="00214094">
      <w:pPr>
        <w:pStyle w:val="GG-SDated"/>
      </w:pPr>
      <w:r>
        <w:t>Dated: 1 May 2024</w:t>
      </w:r>
    </w:p>
    <w:p w14:paraId="55C1CEBE" w14:textId="77777777" w:rsidR="00214094" w:rsidRDefault="00214094" w:rsidP="00214094">
      <w:pPr>
        <w:pStyle w:val="GG-SName"/>
      </w:pPr>
      <w:r>
        <w:t>T. Harrison</w:t>
      </w:r>
    </w:p>
    <w:p w14:paraId="155D4DB6" w14:textId="3E7E7680" w:rsidR="00214094" w:rsidRDefault="00214094" w:rsidP="00214094">
      <w:pPr>
        <w:pStyle w:val="GG-Signature"/>
      </w:pPr>
      <w:r>
        <w:t>Chief Executive Officer</w:t>
      </w:r>
    </w:p>
    <w:p w14:paraId="2FBCE49F" w14:textId="77777777" w:rsidR="00214094" w:rsidRDefault="00214094" w:rsidP="00214094">
      <w:pPr>
        <w:pStyle w:val="GG-Signature"/>
        <w:pBdr>
          <w:bottom w:val="single" w:sz="4" w:space="1" w:color="auto"/>
        </w:pBdr>
        <w:spacing w:line="52" w:lineRule="exact"/>
        <w:jc w:val="center"/>
      </w:pPr>
    </w:p>
    <w:p w14:paraId="7579FA99" w14:textId="77777777" w:rsidR="00214094" w:rsidRDefault="00214094" w:rsidP="00214094">
      <w:pPr>
        <w:pStyle w:val="GG-Signature"/>
        <w:pBdr>
          <w:top w:val="single" w:sz="4" w:space="1" w:color="auto"/>
        </w:pBdr>
        <w:spacing w:before="34" w:line="14" w:lineRule="exact"/>
        <w:jc w:val="center"/>
      </w:pPr>
    </w:p>
    <w:p w14:paraId="18E08042" w14:textId="77777777" w:rsidR="00214094" w:rsidRPr="007D2F27" w:rsidRDefault="00214094" w:rsidP="00214094">
      <w:pPr>
        <w:pStyle w:val="Galley"/>
        <w:spacing w:after="0"/>
      </w:pPr>
    </w:p>
    <w:p w14:paraId="7B8940F2" w14:textId="5A854586" w:rsidR="00881BB4" w:rsidRDefault="00881BB4">
      <w:pPr>
        <w:spacing w:after="0" w:line="240" w:lineRule="auto"/>
        <w:jc w:val="left"/>
        <w:rPr>
          <w:caps/>
          <w:szCs w:val="17"/>
        </w:rPr>
      </w:pPr>
      <w:r>
        <w:rPr>
          <w:caps/>
          <w:szCs w:val="17"/>
        </w:rPr>
        <w:br w:type="page"/>
      </w:r>
    </w:p>
    <w:p w14:paraId="097AA185" w14:textId="1B112370" w:rsidR="00214094" w:rsidRDefault="00214094" w:rsidP="00AC4478">
      <w:pPr>
        <w:pStyle w:val="Heading2"/>
      </w:pPr>
      <w:bookmarkStart w:id="26" w:name="_Toc166075508"/>
      <w:r>
        <w:t>Alexandrina Council</w:t>
      </w:r>
      <w:bookmarkEnd w:id="26"/>
    </w:p>
    <w:p w14:paraId="40931A99" w14:textId="77777777" w:rsidR="00214094" w:rsidRDefault="00214094" w:rsidP="00214094">
      <w:pPr>
        <w:pStyle w:val="GG-Title2"/>
      </w:pPr>
      <w:r>
        <w:t>Roads (Opening And Closing) Act 1991</w:t>
      </w:r>
    </w:p>
    <w:p w14:paraId="66702AA8" w14:textId="77777777" w:rsidR="00214094" w:rsidRDefault="00214094" w:rsidP="00214094">
      <w:pPr>
        <w:pStyle w:val="GG-Title3"/>
      </w:pPr>
      <w:r>
        <w:t>Road Closing—Public Road, Mount Observation</w:t>
      </w:r>
    </w:p>
    <w:p w14:paraId="78216F61" w14:textId="77777777" w:rsidR="00214094" w:rsidRPr="00FB4945" w:rsidRDefault="00214094" w:rsidP="00214094">
      <w:pPr>
        <w:pStyle w:val="GG-body"/>
        <w:rPr>
          <w:spacing w:val="-4"/>
        </w:rPr>
      </w:pPr>
      <w:r>
        <w:t xml:space="preserve">NOTICE is hereby given, pursuant to Section 10 of the </w:t>
      </w:r>
      <w:r w:rsidRPr="00FB4945">
        <w:rPr>
          <w:i/>
          <w:iCs/>
        </w:rPr>
        <w:t>Roads (Opening and Closing) Act 1991</w:t>
      </w:r>
      <w:r>
        <w:t xml:space="preserve"> that the Alexandrina Council proposes to make a Road Process Order to close and merge with Allotment 7 in Filed Plan 6384 in the Hundred of </w:t>
      </w:r>
      <w:proofErr w:type="spellStart"/>
      <w:r>
        <w:t>Nangkita</w:t>
      </w:r>
      <w:proofErr w:type="spellEnd"/>
      <w:r>
        <w:t xml:space="preserve"> portion of the public road </w:t>
      </w:r>
      <w:r w:rsidRPr="00FB4945">
        <w:rPr>
          <w:spacing w:val="-4"/>
        </w:rPr>
        <w:t xml:space="preserve">adjoining Allotment 7 in Filed Plan 6384 in the Hundred of </w:t>
      </w:r>
      <w:proofErr w:type="spellStart"/>
      <w:r w:rsidRPr="00FB4945">
        <w:rPr>
          <w:spacing w:val="-4"/>
        </w:rPr>
        <w:t>Nangkita</w:t>
      </w:r>
      <w:proofErr w:type="spellEnd"/>
      <w:r w:rsidRPr="00FB4945">
        <w:rPr>
          <w:spacing w:val="-4"/>
        </w:rPr>
        <w:t>, more particularly delineated and lettered “D” on preliminary plan PP</w:t>
      </w:r>
      <w:r>
        <w:rPr>
          <w:spacing w:val="-4"/>
        </w:rPr>
        <w:t> </w:t>
      </w:r>
      <w:r w:rsidRPr="00FB4945">
        <w:rPr>
          <w:spacing w:val="-4"/>
        </w:rPr>
        <w:t>24/0019.</w:t>
      </w:r>
    </w:p>
    <w:p w14:paraId="35BAE236" w14:textId="77777777" w:rsidR="00214094" w:rsidRDefault="00214094" w:rsidP="00214094">
      <w:pPr>
        <w:pStyle w:val="GG-body"/>
      </w:pPr>
      <w:r>
        <w:t xml:space="preserve">The preliminary plan and statement of persons affected is available for public inspection at the offices of the Alexandrina Council, 11 Cadell Street, Goolwa SA 5214 and the Adelaide Office of the Surveyor-General during normal office hours. The preliminary plan can also be viewed at </w:t>
      </w:r>
      <w:hyperlink r:id="rId24" w:history="1">
        <w:proofErr w:type="spellStart"/>
        <w:r w:rsidRPr="00FB4945">
          <w:rPr>
            <w:rStyle w:val="Hyperlink"/>
          </w:rPr>
          <w:t>www.sa.gov.au</w:t>
        </w:r>
        <w:proofErr w:type="spellEnd"/>
        <w:r w:rsidRPr="00FB4945">
          <w:rPr>
            <w:rStyle w:val="Hyperlink"/>
          </w:rPr>
          <w:t>/</w:t>
        </w:r>
        <w:proofErr w:type="spellStart"/>
        <w:r w:rsidRPr="00FB4945">
          <w:rPr>
            <w:rStyle w:val="Hyperlink"/>
          </w:rPr>
          <w:t>roadsactproposals</w:t>
        </w:r>
        <w:proofErr w:type="spellEnd"/>
      </w:hyperlink>
      <w:r>
        <w:t>.</w:t>
      </w:r>
    </w:p>
    <w:p w14:paraId="5D8502C3" w14:textId="77777777" w:rsidR="00214094" w:rsidRPr="00FB4945" w:rsidRDefault="00214094" w:rsidP="00214094">
      <w:pPr>
        <w:pStyle w:val="GG-body"/>
      </w:pPr>
      <w:r>
        <w:t xml:space="preserve">Any application for easement or objection must set out the full name, address and details of the submission and must be fully supported by reasons. The application for easement or objection must be made in writing to the Alexandrina Council, PO Box 21, Goolwa SA 5214 </w:t>
      </w:r>
      <w:r w:rsidRPr="00FB4945">
        <w:rPr>
          <w:spacing w:val="-2"/>
        </w:rPr>
        <w:t xml:space="preserve">within 28 days of this notice and a copy must be forwarded to the Surveyor-General at GPO Box 1815, Adelaide SA 5001. Where a submission </w:t>
      </w:r>
      <w:r w:rsidRPr="00FB4945">
        <w:t>is made, the applicant must be prepared to support their submission in person upon council giving notification of a meeting at which the matter will be considered.</w:t>
      </w:r>
    </w:p>
    <w:p w14:paraId="52C7E82D" w14:textId="77777777" w:rsidR="00214094" w:rsidRDefault="00214094" w:rsidP="00214094">
      <w:pPr>
        <w:pStyle w:val="GG-SDated"/>
      </w:pPr>
      <w:r>
        <w:t>Dated: 9 May 2024</w:t>
      </w:r>
    </w:p>
    <w:p w14:paraId="5A22F16B" w14:textId="77777777" w:rsidR="00214094" w:rsidRDefault="00214094" w:rsidP="00214094">
      <w:pPr>
        <w:pStyle w:val="GG-SName"/>
      </w:pPr>
      <w:r>
        <w:t>Nigel Morris</w:t>
      </w:r>
    </w:p>
    <w:p w14:paraId="56212B2C" w14:textId="12C810D7" w:rsidR="00214094" w:rsidRDefault="00214094" w:rsidP="00214094">
      <w:pPr>
        <w:pStyle w:val="GG-Signature"/>
      </w:pPr>
      <w:r>
        <w:t>Chief Executive Officer</w:t>
      </w:r>
    </w:p>
    <w:p w14:paraId="0B1533F5" w14:textId="77777777" w:rsidR="00214094" w:rsidRDefault="00214094" w:rsidP="00214094">
      <w:pPr>
        <w:pStyle w:val="GG-Signature"/>
        <w:pBdr>
          <w:bottom w:val="single" w:sz="4" w:space="1" w:color="auto"/>
        </w:pBdr>
        <w:spacing w:line="52" w:lineRule="exact"/>
        <w:jc w:val="center"/>
      </w:pPr>
    </w:p>
    <w:p w14:paraId="3765E104" w14:textId="77777777" w:rsidR="00214094" w:rsidRDefault="00214094" w:rsidP="00214094">
      <w:pPr>
        <w:pStyle w:val="GG-Signature"/>
        <w:pBdr>
          <w:top w:val="single" w:sz="4" w:space="1" w:color="auto"/>
        </w:pBdr>
        <w:spacing w:before="34" w:line="14" w:lineRule="exact"/>
        <w:jc w:val="center"/>
      </w:pPr>
    </w:p>
    <w:p w14:paraId="7F396C2E" w14:textId="77777777" w:rsidR="00214094" w:rsidRPr="007D2F27" w:rsidRDefault="00214094" w:rsidP="00214094">
      <w:pPr>
        <w:pStyle w:val="Galley"/>
        <w:spacing w:after="0"/>
      </w:pPr>
    </w:p>
    <w:p w14:paraId="3F31D26F" w14:textId="77777777" w:rsidR="0010580F" w:rsidRDefault="0010580F" w:rsidP="0010580F">
      <w:pPr>
        <w:pStyle w:val="GG-body"/>
        <w:rPr>
          <w:lang w:val="en-US"/>
        </w:rPr>
      </w:pPr>
    </w:p>
    <w:p w14:paraId="376C4018" w14:textId="77777777" w:rsidR="009D1E2E" w:rsidRPr="009D1E2E" w:rsidRDefault="009D1E2E" w:rsidP="005335F1">
      <w:pPr>
        <w:pStyle w:val="Heading1"/>
      </w:pPr>
      <w:r>
        <w:rPr>
          <w:lang w:val="en-US"/>
        </w:rPr>
        <w:br w:type="page"/>
      </w:r>
      <w:bookmarkStart w:id="27" w:name="_Toc33707984"/>
      <w:bookmarkStart w:id="28" w:name="_Toc33708155"/>
      <w:bookmarkStart w:id="29" w:name="_Toc166075509"/>
      <w:r>
        <w:lastRenderedPageBreak/>
        <w:t>Public Notices</w:t>
      </w:r>
      <w:bookmarkEnd w:id="27"/>
      <w:bookmarkEnd w:id="28"/>
      <w:bookmarkEnd w:id="29"/>
    </w:p>
    <w:p w14:paraId="723A53FA" w14:textId="77777777" w:rsidR="00547D96" w:rsidRDefault="00547D96" w:rsidP="00AC4478">
      <w:pPr>
        <w:pStyle w:val="Heading2"/>
      </w:pPr>
      <w:bookmarkStart w:id="30" w:name="_Toc166075510"/>
      <w:r>
        <w:t>National Electricity Law</w:t>
      </w:r>
      <w:bookmarkEnd w:id="30"/>
    </w:p>
    <w:p w14:paraId="42B49D20" w14:textId="77777777" w:rsidR="00547D96" w:rsidRDefault="00547D96" w:rsidP="00547D96">
      <w:pPr>
        <w:pStyle w:val="GG-Title3"/>
        <w:spacing w:after="0"/>
      </w:pPr>
      <w:r>
        <w:t>Notice of Fast Track Rule Initiation</w:t>
      </w:r>
    </w:p>
    <w:p w14:paraId="25FC9F7B" w14:textId="77777777" w:rsidR="00547D96" w:rsidRDefault="00547D96" w:rsidP="00547D96">
      <w:pPr>
        <w:pStyle w:val="GG-Title3"/>
      </w:pPr>
      <w:r>
        <w:t>Notice of Making of Draft Rule Determination and Draft Rule</w:t>
      </w:r>
    </w:p>
    <w:p w14:paraId="677EF6C4" w14:textId="77777777" w:rsidR="00547D96" w:rsidRDefault="00547D96" w:rsidP="00547D96">
      <w:pPr>
        <w:pStyle w:val="GG-body"/>
      </w:pPr>
      <w:r>
        <w:t>THE Australian Energy Market Commission (</w:t>
      </w:r>
      <w:proofErr w:type="spellStart"/>
      <w:r>
        <w:t>AEMC</w:t>
      </w:r>
      <w:proofErr w:type="spellEnd"/>
      <w:r>
        <w:t>) gives notice under the National Electricity Law as follows:</w:t>
      </w:r>
    </w:p>
    <w:p w14:paraId="0CCDA92E" w14:textId="77777777" w:rsidR="00547D96" w:rsidRDefault="00547D96" w:rsidP="00547D96">
      <w:pPr>
        <w:pStyle w:val="GG-body"/>
        <w:ind w:left="142"/>
      </w:pPr>
      <w:r>
        <w:t xml:space="preserve">Under s 95, The Honourable Chris Bowen, Minister for Climate Change and Energy has requested the </w:t>
      </w:r>
      <w:r w:rsidRPr="00F733B9">
        <w:rPr>
          <w:i/>
          <w:iCs/>
        </w:rPr>
        <w:t>Bringing early works forward to improve transmission planning</w:t>
      </w:r>
      <w:r>
        <w:t xml:space="preserve"> (Ref. </w:t>
      </w:r>
      <w:proofErr w:type="spellStart"/>
      <w:r>
        <w:t>ERC0380</w:t>
      </w:r>
      <w:proofErr w:type="spellEnd"/>
      <w:r>
        <w:t>) proposal. The proposal seeks to encourage Transmission Network Service Providers to efficiently undertake more planning activities earlier in the economic assessment process to mitigate the risk of later project cost increases and project delays. Under s </w:t>
      </w:r>
      <w:proofErr w:type="spellStart"/>
      <w:r>
        <w:t>96A</w:t>
      </w:r>
      <w:proofErr w:type="spellEnd"/>
      <w:r>
        <w:t xml:space="preserve">, the </w:t>
      </w:r>
      <w:proofErr w:type="spellStart"/>
      <w:r>
        <w:t>AEMC</w:t>
      </w:r>
      <w:proofErr w:type="spellEnd"/>
      <w:r>
        <w:t xml:space="preserve"> has decided to fast track this proposal.</w:t>
      </w:r>
    </w:p>
    <w:p w14:paraId="48DFF35F" w14:textId="77777777" w:rsidR="00547D96" w:rsidRDefault="00547D96" w:rsidP="00547D96">
      <w:pPr>
        <w:pStyle w:val="GG-body"/>
        <w:ind w:left="142"/>
      </w:pPr>
      <w:r>
        <w:t xml:space="preserve">Under s 99, the making of a draft determination and related draft rule on the </w:t>
      </w:r>
      <w:r w:rsidRPr="00F733B9">
        <w:rPr>
          <w:i/>
          <w:iCs/>
        </w:rPr>
        <w:t>Managing ISP project uncertainty through targeted ex</w:t>
      </w:r>
      <w:r>
        <w:rPr>
          <w:i/>
          <w:iCs/>
        </w:rPr>
        <w:t> </w:t>
      </w:r>
      <w:r w:rsidRPr="00F733B9">
        <w:rPr>
          <w:i/>
          <w:iCs/>
        </w:rPr>
        <w:t>post reviews</w:t>
      </w:r>
      <w:r>
        <w:t xml:space="preserve"> proposal (Ref. </w:t>
      </w:r>
      <w:proofErr w:type="spellStart"/>
      <w:r>
        <w:t>ERC0381</w:t>
      </w:r>
      <w:proofErr w:type="spellEnd"/>
      <w:r>
        <w:t xml:space="preserve">). Submissions must be received by </w:t>
      </w:r>
      <w:r w:rsidRPr="00F733B9">
        <w:rPr>
          <w:b/>
          <w:bCs/>
        </w:rPr>
        <w:t>20 June 2024</w:t>
      </w:r>
      <w:r>
        <w:t>.</w:t>
      </w:r>
    </w:p>
    <w:p w14:paraId="52885D0D" w14:textId="77777777" w:rsidR="00547D96" w:rsidRDefault="00547D96" w:rsidP="00547D96">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546697E2" w14:textId="77777777" w:rsidR="00547D96" w:rsidRDefault="00547D96" w:rsidP="00547D96">
      <w:pPr>
        <w:pStyle w:val="GG-body"/>
        <w:spacing w:after="0"/>
        <w:ind w:left="142"/>
      </w:pPr>
      <w:r>
        <w:t>Australian Energy Market Commission</w:t>
      </w:r>
    </w:p>
    <w:p w14:paraId="7EDDA2F9" w14:textId="77777777" w:rsidR="00547D96" w:rsidRDefault="00547D96" w:rsidP="00547D96">
      <w:pPr>
        <w:pStyle w:val="GG-body"/>
        <w:spacing w:after="0"/>
        <w:ind w:left="142"/>
      </w:pPr>
      <w:r>
        <w:t>Level 15, 60 Castlereagh St</w:t>
      </w:r>
    </w:p>
    <w:p w14:paraId="17C21D8D" w14:textId="77777777" w:rsidR="00547D96" w:rsidRDefault="00547D96" w:rsidP="00547D96">
      <w:pPr>
        <w:pStyle w:val="GG-body"/>
        <w:spacing w:after="0"/>
        <w:ind w:left="142"/>
      </w:pPr>
      <w:r>
        <w:t>Sydney NSW 2000</w:t>
      </w:r>
    </w:p>
    <w:p w14:paraId="0CF45DB4" w14:textId="77777777" w:rsidR="00547D96" w:rsidRDefault="00547D96" w:rsidP="00547D96">
      <w:pPr>
        <w:pStyle w:val="GG-body"/>
        <w:spacing w:after="0"/>
        <w:ind w:left="142"/>
      </w:pPr>
      <w:r>
        <w:t>Telephone: (02) 8296 7800</w:t>
      </w:r>
    </w:p>
    <w:p w14:paraId="15BB6DB4" w14:textId="77777777" w:rsidR="00547D96" w:rsidRDefault="00547D96" w:rsidP="00547D96">
      <w:pPr>
        <w:pStyle w:val="GG-body"/>
        <w:ind w:left="142"/>
      </w:pPr>
      <w:hyperlink r:id="rId25" w:history="1">
        <w:proofErr w:type="spellStart"/>
        <w:r w:rsidRPr="00175565">
          <w:rPr>
            <w:rStyle w:val="Hyperlink"/>
          </w:rPr>
          <w:t>www.aemc.gov.au</w:t>
        </w:r>
        <w:proofErr w:type="spellEnd"/>
      </w:hyperlink>
      <w:r>
        <w:t xml:space="preserve"> </w:t>
      </w:r>
    </w:p>
    <w:p w14:paraId="526C456A" w14:textId="77777777" w:rsidR="00547D96" w:rsidRDefault="00547D96" w:rsidP="00547D96">
      <w:pPr>
        <w:pStyle w:val="GG-SDated"/>
      </w:pPr>
      <w:r>
        <w:t>Dated: 9 May 2024</w:t>
      </w:r>
    </w:p>
    <w:p w14:paraId="1EAFE819" w14:textId="77777777" w:rsidR="00547D96" w:rsidRDefault="00547D96" w:rsidP="00547D96">
      <w:pPr>
        <w:pStyle w:val="GG-body"/>
        <w:pBdr>
          <w:bottom w:val="single" w:sz="4" w:space="1" w:color="auto"/>
        </w:pBdr>
        <w:spacing w:after="0" w:line="52" w:lineRule="exact"/>
        <w:jc w:val="center"/>
      </w:pPr>
    </w:p>
    <w:p w14:paraId="5D67D2D5" w14:textId="77777777" w:rsidR="00547D96" w:rsidRDefault="00547D96" w:rsidP="00547D96">
      <w:pPr>
        <w:pStyle w:val="GG-body"/>
        <w:pBdr>
          <w:top w:val="single" w:sz="4" w:space="1" w:color="auto"/>
        </w:pBdr>
        <w:spacing w:before="34" w:after="0" w:line="14" w:lineRule="exact"/>
        <w:jc w:val="center"/>
      </w:pPr>
    </w:p>
    <w:p w14:paraId="731027B7" w14:textId="77777777" w:rsidR="00547D96" w:rsidRPr="007D2F27" w:rsidRDefault="00547D96" w:rsidP="00CB589F">
      <w:pPr>
        <w:pStyle w:val="Galley"/>
        <w:spacing w:after="0"/>
      </w:pPr>
    </w:p>
    <w:p w14:paraId="4D95D3ED" w14:textId="77777777" w:rsidR="00547D96" w:rsidRPr="00547D96" w:rsidRDefault="00547D96" w:rsidP="00AC4478">
      <w:pPr>
        <w:pStyle w:val="Heading2"/>
      </w:pPr>
      <w:bookmarkStart w:id="31" w:name="_Toc166075511"/>
      <w:r w:rsidRPr="00547D96">
        <w:t>Trustee Act 1936</w:t>
      </w:r>
      <w:bookmarkEnd w:id="31"/>
    </w:p>
    <w:p w14:paraId="07F0126D" w14:textId="77777777" w:rsidR="00547D96" w:rsidRPr="00547D96" w:rsidRDefault="00547D96" w:rsidP="00547D96">
      <w:pPr>
        <w:jc w:val="center"/>
        <w:rPr>
          <w:smallCaps/>
          <w:szCs w:val="17"/>
        </w:rPr>
      </w:pPr>
      <w:r w:rsidRPr="00547D96">
        <w:rPr>
          <w:smallCaps/>
          <w:szCs w:val="17"/>
        </w:rPr>
        <w:t>Public Trustee</w:t>
      </w:r>
    </w:p>
    <w:p w14:paraId="1FFFA595" w14:textId="77777777" w:rsidR="00547D96" w:rsidRPr="00547D96" w:rsidRDefault="00547D96" w:rsidP="00547D96">
      <w:pPr>
        <w:jc w:val="center"/>
        <w:rPr>
          <w:i/>
          <w:szCs w:val="17"/>
        </w:rPr>
      </w:pPr>
      <w:r w:rsidRPr="00547D96">
        <w:rPr>
          <w:i/>
          <w:szCs w:val="17"/>
        </w:rPr>
        <w:t>Estates of Deceased Persons</w:t>
      </w:r>
    </w:p>
    <w:p w14:paraId="2D8011A2" w14:textId="77777777" w:rsidR="00547D96" w:rsidRPr="00547D96" w:rsidRDefault="00547D96" w:rsidP="00547D96">
      <w:pPr>
        <w:rPr>
          <w:rFonts w:eastAsia="Times New Roman"/>
          <w:szCs w:val="17"/>
        </w:rPr>
      </w:pPr>
      <w:r w:rsidRPr="00547D96">
        <w:rPr>
          <w:rFonts w:eastAsia="Times New Roman"/>
          <w:szCs w:val="17"/>
        </w:rPr>
        <w:t>IN the matter of the estates of the undermentioned deceased persons:</w:t>
      </w:r>
    </w:p>
    <w:p w14:paraId="253138CA" w14:textId="77777777" w:rsidR="00547D96" w:rsidRPr="00547D96" w:rsidRDefault="00547D96" w:rsidP="00547D96">
      <w:pPr>
        <w:spacing w:after="0"/>
        <w:ind w:left="142"/>
        <w:rPr>
          <w:rFonts w:eastAsia="Times New Roman"/>
          <w:szCs w:val="17"/>
        </w:rPr>
      </w:pPr>
      <w:r w:rsidRPr="00547D96">
        <w:rPr>
          <w:rFonts w:eastAsia="Times New Roman"/>
          <w:szCs w:val="17"/>
        </w:rPr>
        <w:t>HORNER Doreen late of 477-479 Military Road Largs Bay of no occupation who died 10 October 2023</w:t>
      </w:r>
    </w:p>
    <w:p w14:paraId="6C5C550D" w14:textId="77777777" w:rsidR="00547D96" w:rsidRPr="00547D96" w:rsidRDefault="00547D96" w:rsidP="00547D96">
      <w:pPr>
        <w:spacing w:after="0"/>
        <w:ind w:left="142"/>
        <w:rPr>
          <w:rFonts w:eastAsia="Times New Roman"/>
          <w:szCs w:val="17"/>
        </w:rPr>
      </w:pPr>
      <w:r w:rsidRPr="00547D96">
        <w:rPr>
          <w:rFonts w:eastAsia="Times New Roman"/>
          <w:szCs w:val="17"/>
        </w:rPr>
        <w:t xml:space="preserve">KRETSCHMER Barbara Blanche late of 7 </w:t>
      </w:r>
      <w:proofErr w:type="spellStart"/>
      <w:r w:rsidRPr="00547D96">
        <w:rPr>
          <w:rFonts w:eastAsia="Times New Roman"/>
          <w:szCs w:val="17"/>
        </w:rPr>
        <w:t>Duldig</w:t>
      </w:r>
      <w:proofErr w:type="spellEnd"/>
      <w:r w:rsidRPr="00547D96">
        <w:rPr>
          <w:rFonts w:eastAsia="Times New Roman"/>
          <w:szCs w:val="17"/>
        </w:rPr>
        <w:t xml:space="preserve"> Road Murray Bridge of no occupation who died 17 January 2024</w:t>
      </w:r>
    </w:p>
    <w:p w14:paraId="2D37D25A" w14:textId="77777777" w:rsidR="00547D96" w:rsidRPr="00547D96" w:rsidRDefault="00547D96" w:rsidP="00547D96">
      <w:pPr>
        <w:spacing w:after="0"/>
        <w:ind w:left="142"/>
        <w:rPr>
          <w:rFonts w:eastAsia="Times New Roman"/>
          <w:szCs w:val="17"/>
        </w:rPr>
      </w:pPr>
      <w:r w:rsidRPr="00547D96">
        <w:rPr>
          <w:rFonts w:eastAsia="Times New Roman"/>
          <w:szCs w:val="17"/>
        </w:rPr>
        <w:t xml:space="preserve">LLOYD John Edward late of 13 </w:t>
      </w:r>
      <w:proofErr w:type="spellStart"/>
      <w:r w:rsidRPr="00547D96">
        <w:rPr>
          <w:rFonts w:eastAsia="Times New Roman"/>
          <w:szCs w:val="17"/>
        </w:rPr>
        <w:t>Mansom</w:t>
      </w:r>
      <w:proofErr w:type="spellEnd"/>
      <w:r w:rsidRPr="00547D96">
        <w:rPr>
          <w:rFonts w:eastAsia="Times New Roman"/>
          <w:szCs w:val="17"/>
        </w:rPr>
        <w:t xml:space="preserve"> Street Port Pirie West Retired Insurance Salesman who died 13 October 2023</w:t>
      </w:r>
    </w:p>
    <w:p w14:paraId="518D9FA2" w14:textId="77777777" w:rsidR="00547D96" w:rsidRPr="00547D96" w:rsidRDefault="00547D96" w:rsidP="00547D96">
      <w:pPr>
        <w:spacing w:after="0"/>
        <w:ind w:left="142"/>
        <w:rPr>
          <w:rFonts w:eastAsia="Times New Roman"/>
          <w:szCs w:val="17"/>
        </w:rPr>
      </w:pPr>
      <w:r w:rsidRPr="00547D96">
        <w:rPr>
          <w:rFonts w:eastAsia="Times New Roman"/>
          <w:szCs w:val="17"/>
        </w:rPr>
        <w:t>MALLEN Vicki Lyn late of 33 Mary Street Happy Valley Retired Cashier who died 28 January 2024</w:t>
      </w:r>
    </w:p>
    <w:p w14:paraId="4131FAFE" w14:textId="77777777" w:rsidR="00547D96" w:rsidRPr="00547D96" w:rsidRDefault="00547D96" w:rsidP="00547D96">
      <w:pPr>
        <w:spacing w:after="0"/>
        <w:ind w:left="142"/>
        <w:rPr>
          <w:rFonts w:eastAsia="Times New Roman"/>
          <w:szCs w:val="17"/>
        </w:rPr>
      </w:pPr>
      <w:r w:rsidRPr="00547D96">
        <w:rPr>
          <w:rFonts w:eastAsia="Times New Roman"/>
          <w:szCs w:val="17"/>
        </w:rPr>
        <w:t>RICHARDS Evelyn Joyce late of 86 Oaklands Road Glengowrie of no occupation who died 5 September 2023</w:t>
      </w:r>
    </w:p>
    <w:p w14:paraId="3576C6C1" w14:textId="77777777" w:rsidR="00547D96" w:rsidRPr="00547D96" w:rsidRDefault="00547D96" w:rsidP="00547D96">
      <w:pPr>
        <w:spacing w:after="0"/>
        <w:ind w:left="142"/>
        <w:rPr>
          <w:rFonts w:eastAsia="Times New Roman"/>
          <w:szCs w:val="17"/>
        </w:rPr>
      </w:pPr>
      <w:r w:rsidRPr="00547D96">
        <w:rPr>
          <w:rFonts w:eastAsia="Times New Roman"/>
          <w:szCs w:val="17"/>
        </w:rPr>
        <w:t>RICHARDS Jeffrey Gordon late of 6 Booth Avenue Linden Park Retired Public Servant who died 17 December 2023</w:t>
      </w:r>
    </w:p>
    <w:p w14:paraId="28B3A3D8" w14:textId="77777777" w:rsidR="00547D96" w:rsidRPr="00547D96" w:rsidRDefault="00547D96" w:rsidP="00547D96">
      <w:pPr>
        <w:spacing w:after="0"/>
        <w:ind w:left="142"/>
        <w:rPr>
          <w:rFonts w:eastAsia="Times New Roman"/>
          <w:szCs w:val="17"/>
        </w:rPr>
      </w:pPr>
      <w:proofErr w:type="spellStart"/>
      <w:r w:rsidRPr="00547D96">
        <w:rPr>
          <w:rFonts w:eastAsia="Times New Roman"/>
          <w:szCs w:val="17"/>
        </w:rPr>
        <w:t>VAISANEN</w:t>
      </w:r>
      <w:proofErr w:type="spellEnd"/>
      <w:r w:rsidRPr="00547D96">
        <w:rPr>
          <w:rFonts w:eastAsia="Times New Roman"/>
          <w:szCs w:val="17"/>
        </w:rPr>
        <w:t xml:space="preserve"> Aimo Ensio late of 79 Gordon Street Albert Park of no occupation who died 20 December 2022</w:t>
      </w:r>
    </w:p>
    <w:p w14:paraId="0EA1651F" w14:textId="77777777" w:rsidR="00547D96" w:rsidRPr="00547D96" w:rsidRDefault="00547D96" w:rsidP="00547D96">
      <w:pPr>
        <w:spacing w:after="0"/>
        <w:ind w:left="142"/>
        <w:rPr>
          <w:rFonts w:eastAsia="Times New Roman"/>
          <w:szCs w:val="17"/>
        </w:rPr>
      </w:pPr>
      <w:r w:rsidRPr="00547D96">
        <w:rPr>
          <w:rFonts w:eastAsia="Times New Roman"/>
          <w:szCs w:val="17"/>
        </w:rPr>
        <w:t>WALSH Bridie late of 206 Sir Donald Bradman Drive Cowandilla Retired Teacher who died 22 February 2023</w:t>
      </w:r>
    </w:p>
    <w:p w14:paraId="60B10CF5" w14:textId="77777777" w:rsidR="00547D96" w:rsidRPr="00547D96" w:rsidRDefault="00547D96" w:rsidP="00547D96">
      <w:pPr>
        <w:ind w:left="142"/>
        <w:rPr>
          <w:rFonts w:eastAsia="Times New Roman"/>
          <w:szCs w:val="17"/>
        </w:rPr>
      </w:pPr>
      <w:r w:rsidRPr="00547D96">
        <w:rPr>
          <w:rFonts w:eastAsia="Times New Roman"/>
          <w:szCs w:val="17"/>
        </w:rPr>
        <w:t xml:space="preserve">WOMBWELL Ethel Mary late of 71 </w:t>
      </w:r>
      <w:proofErr w:type="spellStart"/>
      <w:r w:rsidRPr="00547D96">
        <w:rPr>
          <w:rFonts w:eastAsia="Times New Roman"/>
          <w:szCs w:val="17"/>
        </w:rPr>
        <w:t>Boandik</w:t>
      </w:r>
      <w:proofErr w:type="spellEnd"/>
      <w:r w:rsidRPr="00547D96">
        <w:rPr>
          <w:rFonts w:eastAsia="Times New Roman"/>
          <w:szCs w:val="17"/>
        </w:rPr>
        <w:t xml:space="preserve"> Terrace Mount Gambier of no occupation who died 26 May 2023</w:t>
      </w:r>
    </w:p>
    <w:p w14:paraId="034B03C6" w14:textId="77777777" w:rsidR="00547D96" w:rsidRPr="00547D96" w:rsidRDefault="00547D96" w:rsidP="00547D96">
      <w:pPr>
        <w:rPr>
          <w:rFonts w:eastAsia="Times New Roman"/>
          <w:szCs w:val="17"/>
        </w:rPr>
      </w:pPr>
      <w:r w:rsidRPr="00547D96">
        <w:rPr>
          <w:rFonts w:eastAsia="Times New Roman"/>
          <w:spacing w:val="-2"/>
          <w:szCs w:val="17"/>
        </w:rPr>
        <w:t xml:space="preserve">Notice is hereby given pursuant to the </w:t>
      </w:r>
      <w:r w:rsidRPr="00547D96">
        <w:rPr>
          <w:rFonts w:eastAsia="Times New Roman"/>
          <w:i/>
          <w:iCs/>
          <w:spacing w:val="-2"/>
          <w:szCs w:val="17"/>
        </w:rPr>
        <w:t>Trustee Act 1936</w:t>
      </w:r>
      <w:r w:rsidRPr="00547D96">
        <w:rPr>
          <w:rFonts w:eastAsia="Times New Roman"/>
          <w:spacing w:val="-2"/>
          <w:szCs w:val="17"/>
        </w:rPr>
        <w:t xml:space="preserve">, the </w:t>
      </w:r>
      <w:r w:rsidRPr="00547D96">
        <w:rPr>
          <w:rFonts w:eastAsia="Times New Roman"/>
          <w:i/>
          <w:iCs/>
          <w:spacing w:val="-2"/>
          <w:szCs w:val="17"/>
        </w:rPr>
        <w:t>Inheritance (Family Provision) Act 1972</w:t>
      </w:r>
      <w:r w:rsidRPr="00547D96">
        <w:rPr>
          <w:rFonts w:eastAsia="Times New Roman"/>
          <w:spacing w:val="-2"/>
          <w:szCs w:val="17"/>
        </w:rPr>
        <w:t xml:space="preserve"> and the </w:t>
      </w:r>
      <w:r w:rsidRPr="00547D96">
        <w:rPr>
          <w:rFonts w:eastAsia="Times New Roman"/>
          <w:i/>
          <w:iCs/>
          <w:spacing w:val="-2"/>
          <w:szCs w:val="17"/>
        </w:rPr>
        <w:t>Family Relationships Act 1975</w:t>
      </w:r>
      <w:r w:rsidRPr="00547D96">
        <w:rPr>
          <w:rFonts w:eastAsia="Times New Roman"/>
          <w:spacing w:val="-2"/>
          <w:szCs w:val="17"/>
        </w:rPr>
        <w:t xml:space="preserve"> </w:t>
      </w:r>
      <w:r w:rsidRPr="00547D96">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the 7 June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FDC8490" w14:textId="77777777" w:rsidR="00547D96" w:rsidRPr="00547D96" w:rsidRDefault="00547D96" w:rsidP="00547D96">
      <w:pPr>
        <w:spacing w:after="0"/>
        <w:rPr>
          <w:rFonts w:eastAsia="Times New Roman"/>
          <w:szCs w:val="17"/>
        </w:rPr>
      </w:pPr>
      <w:r w:rsidRPr="00547D96">
        <w:rPr>
          <w:rFonts w:eastAsia="Times New Roman"/>
          <w:szCs w:val="17"/>
        </w:rPr>
        <w:t>Dated: 9 May 2024</w:t>
      </w:r>
    </w:p>
    <w:p w14:paraId="79D68D02" w14:textId="77777777" w:rsidR="00547D96" w:rsidRPr="00547D96" w:rsidRDefault="00547D96" w:rsidP="00547D96">
      <w:pPr>
        <w:spacing w:after="0"/>
        <w:jc w:val="right"/>
        <w:rPr>
          <w:rFonts w:eastAsia="Times New Roman"/>
          <w:smallCaps/>
          <w:szCs w:val="20"/>
        </w:rPr>
      </w:pPr>
      <w:r w:rsidRPr="00547D96">
        <w:rPr>
          <w:rFonts w:eastAsia="Times New Roman"/>
          <w:smallCaps/>
          <w:szCs w:val="20"/>
        </w:rPr>
        <w:t>N. S. Rantanen</w:t>
      </w:r>
    </w:p>
    <w:p w14:paraId="36EC90DF" w14:textId="77777777" w:rsidR="00547D96" w:rsidRPr="00547D96" w:rsidRDefault="00547D96" w:rsidP="00547D96">
      <w:pPr>
        <w:spacing w:after="0"/>
        <w:jc w:val="right"/>
        <w:rPr>
          <w:rFonts w:eastAsia="Times New Roman"/>
          <w:szCs w:val="17"/>
        </w:rPr>
      </w:pPr>
      <w:r w:rsidRPr="00547D96">
        <w:rPr>
          <w:rFonts w:eastAsia="Times New Roman"/>
          <w:szCs w:val="17"/>
        </w:rPr>
        <w:t>Public Trustee</w:t>
      </w:r>
    </w:p>
    <w:p w14:paraId="2C7E7A54" w14:textId="77777777" w:rsidR="00547D96" w:rsidRPr="00547D96" w:rsidRDefault="00547D96" w:rsidP="00547D96">
      <w:pPr>
        <w:pBdr>
          <w:bottom w:val="single" w:sz="4" w:space="1" w:color="auto"/>
        </w:pBdr>
        <w:spacing w:after="0" w:line="52" w:lineRule="exact"/>
        <w:jc w:val="center"/>
        <w:rPr>
          <w:rFonts w:eastAsia="Times New Roman"/>
          <w:szCs w:val="17"/>
        </w:rPr>
      </w:pPr>
    </w:p>
    <w:p w14:paraId="0B27AEA7" w14:textId="77777777" w:rsidR="00547D96" w:rsidRPr="00547D96" w:rsidRDefault="00547D96" w:rsidP="00547D96">
      <w:pPr>
        <w:pBdr>
          <w:top w:val="single" w:sz="4" w:space="1" w:color="auto"/>
        </w:pBdr>
        <w:spacing w:before="34" w:after="0" w:line="14" w:lineRule="exact"/>
        <w:jc w:val="center"/>
        <w:rPr>
          <w:rFonts w:eastAsia="Times New Roman"/>
          <w:szCs w:val="17"/>
        </w:rPr>
      </w:pPr>
    </w:p>
    <w:p w14:paraId="0C63F0BF" w14:textId="77777777" w:rsidR="00547D96" w:rsidRPr="00547D96" w:rsidRDefault="00547D96" w:rsidP="00547D9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EE3A452" w14:textId="77777777" w:rsidR="009D1E2E" w:rsidRDefault="009D1E2E" w:rsidP="005335F1">
      <w:pPr>
        <w:pStyle w:val="GG-body"/>
        <w:rPr>
          <w:lang w:val="en-US"/>
        </w:rPr>
      </w:pPr>
    </w:p>
    <w:p w14:paraId="0E23C232"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0CDDBAEE" w14:textId="77777777" w:rsidR="00EB5C72" w:rsidRPr="00576D3B" w:rsidRDefault="00EB5C72" w:rsidP="005335F1">
      <w:pPr>
        <w:spacing w:after="0" w:line="240" w:lineRule="auto"/>
        <w:ind w:left="600" w:right="600"/>
        <w:jc w:val="center"/>
        <w:rPr>
          <w:color w:val="000000"/>
          <w:sz w:val="20"/>
          <w:szCs w:val="20"/>
        </w:rPr>
      </w:pPr>
    </w:p>
    <w:p w14:paraId="3158E9DE" w14:textId="77777777" w:rsidR="00EB5C72" w:rsidRPr="00576D3B" w:rsidRDefault="00EB5C72" w:rsidP="005335F1">
      <w:pPr>
        <w:spacing w:after="0" w:line="240" w:lineRule="auto"/>
        <w:ind w:left="600" w:right="600"/>
        <w:jc w:val="center"/>
        <w:rPr>
          <w:color w:val="000000"/>
          <w:sz w:val="20"/>
          <w:szCs w:val="20"/>
        </w:rPr>
      </w:pPr>
    </w:p>
    <w:p w14:paraId="3B10C656" w14:textId="77777777" w:rsidR="00EB5C72" w:rsidRDefault="00EB5C72" w:rsidP="005335F1">
      <w:pPr>
        <w:spacing w:after="0" w:line="240" w:lineRule="auto"/>
        <w:ind w:left="600" w:right="600"/>
        <w:jc w:val="center"/>
        <w:rPr>
          <w:color w:val="000000"/>
          <w:sz w:val="20"/>
          <w:szCs w:val="20"/>
        </w:rPr>
      </w:pPr>
    </w:p>
    <w:p w14:paraId="0D959F2C" w14:textId="77777777" w:rsidR="00EB5C72" w:rsidRPr="00576D3B" w:rsidRDefault="00EB5C72" w:rsidP="005335F1">
      <w:pPr>
        <w:spacing w:after="0" w:line="240" w:lineRule="auto"/>
        <w:ind w:left="600" w:right="600"/>
        <w:jc w:val="center"/>
        <w:rPr>
          <w:color w:val="000000"/>
          <w:sz w:val="20"/>
          <w:szCs w:val="20"/>
        </w:rPr>
      </w:pPr>
    </w:p>
    <w:p w14:paraId="40080ADD"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F959CC0" w14:textId="77777777" w:rsidR="00EB5C72" w:rsidRPr="00576D3B" w:rsidRDefault="00EB5C72" w:rsidP="005335F1">
      <w:pPr>
        <w:spacing w:after="0" w:line="240" w:lineRule="auto"/>
        <w:ind w:left="600" w:right="600"/>
        <w:jc w:val="center"/>
        <w:rPr>
          <w:color w:val="000000"/>
          <w:sz w:val="20"/>
          <w:szCs w:val="20"/>
        </w:rPr>
      </w:pPr>
    </w:p>
    <w:p w14:paraId="79AB2AC4" w14:textId="77777777" w:rsidR="00EB5C72" w:rsidRDefault="00EB5C72" w:rsidP="005335F1">
      <w:pPr>
        <w:spacing w:after="0" w:line="240" w:lineRule="auto"/>
        <w:ind w:left="600" w:right="600"/>
        <w:jc w:val="center"/>
        <w:rPr>
          <w:color w:val="000000"/>
          <w:sz w:val="20"/>
          <w:szCs w:val="20"/>
        </w:rPr>
      </w:pPr>
    </w:p>
    <w:p w14:paraId="3694AA2C" w14:textId="77777777" w:rsidR="00EB5C72" w:rsidRPr="00576D3B" w:rsidRDefault="00EB5C72" w:rsidP="005335F1">
      <w:pPr>
        <w:spacing w:after="0" w:line="240" w:lineRule="auto"/>
        <w:ind w:left="600" w:right="600"/>
        <w:jc w:val="center"/>
        <w:rPr>
          <w:color w:val="000000"/>
          <w:sz w:val="20"/>
          <w:szCs w:val="20"/>
        </w:rPr>
      </w:pPr>
    </w:p>
    <w:p w14:paraId="00513554"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67774BD"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6FC64A5B"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251F692A"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1123D82" w14:textId="77777777" w:rsidR="00EB5C72" w:rsidRPr="00576D3B" w:rsidRDefault="00EB5C72" w:rsidP="00AD0853">
      <w:pPr>
        <w:spacing w:after="0" w:line="240" w:lineRule="auto"/>
        <w:ind w:left="600" w:right="600"/>
        <w:jc w:val="center"/>
        <w:rPr>
          <w:color w:val="000000"/>
          <w:sz w:val="20"/>
          <w:szCs w:val="20"/>
        </w:rPr>
      </w:pPr>
    </w:p>
    <w:p w14:paraId="73CE887A" w14:textId="77777777" w:rsidR="00EB5C72" w:rsidRPr="00576D3B" w:rsidRDefault="00EB5C72" w:rsidP="00AD0853">
      <w:pPr>
        <w:spacing w:after="0" w:line="240" w:lineRule="auto"/>
        <w:ind w:left="600" w:right="600"/>
        <w:jc w:val="center"/>
        <w:rPr>
          <w:color w:val="000000"/>
          <w:sz w:val="20"/>
          <w:szCs w:val="20"/>
        </w:rPr>
      </w:pPr>
    </w:p>
    <w:p w14:paraId="5556B1DF" w14:textId="77777777" w:rsidR="00EB5C72" w:rsidRPr="00576D3B" w:rsidRDefault="00EB5C72" w:rsidP="00AD0853">
      <w:pPr>
        <w:spacing w:after="0" w:line="240" w:lineRule="auto"/>
        <w:ind w:left="600" w:right="600"/>
        <w:jc w:val="center"/>
        <w:rPr>
          <w:color w:val="000000"/>
          <w:sz w:val="20"/>
          <w:szCs w:val="20"/>
        </w:rPr>
      </w:pPr>
    </w:p>
    <w:p w14:paraId="79F29418"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A2865FC"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2ADD6BC2"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B7BCAF2"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72554BF"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5E30EB04"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5B4EB2C" w14:textId="77777777" w:rsidR="00EB5C72" w:rsidRPr="00576D3B" w:rsidRDefault="00EB5C72" w:rsidP="00AD0853">
      <w:pPr>
        <w:spacing w:after="0" w:line="240" w:lineRule="auto"/>
        <w:ind w:left="600" w:right="600"/>
        <w:jc w:val="center"/>
        <w:rPr>
          <w:color w:val="000000"/>
          <w:sz w:val="20"/>
          <w:szCs w:val="20"/>
        </w:rPr>
      </w:pPr>
    </w:p>
    <w:p w14:paraId="58AEADFB" w14:textId="77777777" w:rsidR="00EB5C72" w:rsidRPr="00576D3B" w:rsidRDefault="00EB5C72" w:rsidP="00AD0853">
      <w:pPr>
        <w:spacing w:after="0" w:line="240" w:lineRule="auto"/>
        <w:ind w:left="600" w:right="600"/>
        <w:jc w:val="center"/>
        <w:rPr>
          <w:color w:val="000000"/>
          <w:sz w:val="20"/>
          <w:szCs w:val="20"/>
        </w:rPr>
      </w:pPr>
    </w:p>
    <w:p w14:paraId="40555C76" w14:textId="77777777" w:rsidR="00EB5C72" w:rsidRPr="00576D3B" w:rsidRDefault="00EB5C72" w:rsidP="00AD0853">
      <w:pPr>
        <w:spacing w:after="0" w:line="240" w:lineRule="auto"/>
        <w:ind w:left="600" w:right="600"/>
        <w:jc w:val="center"/>
        <w:rPr>
          <w:color w:val="000000"/>
          <w:sz w:val="20"/>
          <w:szCs w:val="20"/>
        </w:rPr>
      </w:pPr>
    </w:p>
    <w:p w14:paraId="25C8F263"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9077970"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1ECA7D6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5938B4D9"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F7ED507"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6FBF5278" w14:textId="77777777" w:rsidR="00EB5C72" w:rsidRPr="00576D3B" w:rsidRDefault="00EB5C72" w:rsidP="00AD0853">
      <w:pPr>
        <w:spacing w:after="0" w:line="240" w:lineRule="auto"/>
        <w:ind w:left="600" w:right="600"/>
        <w:jc w:val="center"/>
        <w:rPr>
          <w:color w:val="000000"/>
          <w:sz w:val="20"/>
          <w:szCs w:val="20"/>
        </w:rPr>
      </w:pPr>
    </w:p>
    <w:p w14:paraId="19CBB936" w14:textId="77777777" w:rsidR="00EB5C72" w:rsidRPr="00576D3B" w:rsidRDefault="00EB5C72" w:rsidP="00AD0853">
      <w:pPr>
        <w:spacing w:after="0" w:line="240" w:lineRule="auto"/>
        <w:ind w:left="600" w:right="600"/>
        <w:jc w:val="center"/>
        <w:rPr>
          <w:color w:val="000000"/>
          <w:sz w:val="20"/>
          <w:szCs w:val="20"/>
        </w:rPr>
      </w:pPr>
    </w:p>
    <w:p w14:paraId="378D0A95" w14:textId="77777777" w:rsidR="00EB5C72" w:rsidRPr="00576D3B" w:rsidRDefault="00EB5C72" w:rsidP="00AD0853">
      <w:pPr>
        <w:spacing w:after="0" w:line="240" w:lineRule="auto"/>
        <w:ind w:left="600" w:right="600"/>
        <w:jc w:val="center"/>
        <w:rPr>
          <w:color w:val="000000"/>
          <w:sz w:val="20"/>
          <w:szCs w:val="20"/>
        </w:rPr>
      </w:pPr>
    </w:p>
    <w:p w14:paraId="38DBD849"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6" w:history="1">
        <w:proofErr w:type="spellStart"/>
        <w:r w:rsidRPr="00576D3B">
          <w:rPr>
            <w:rFonts w:eastAsia="Times New Roman"/>
            <w:color w:val="0000FF"/>
            <w:sz w:val="24"/>
            <w:u w:val="single"/>
            <w:lang w:eastAsia="en-AU"/>
          </w:rPr>
          <w:t>governmentgazettesa@sa.gov.au</w:t>
        </w:r>
        <w:proofErr w:type="spellEnd"/>
      </w:hyperlink>
    </w:p>
    <w:p w14:paraId="65054069"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584D876"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7" w:history="1">
        <w:proofErr w:type="spellStart"/>
        <w:r w:rsidRPr="00576D3B">
          <w:rPr>
            <w:rFonts w:eastAsia="Times New Roman"/>
            <w:color w:val="0000FF"/>
            <w:sz w:val="24"/>
            <w:u w:val="single"/>
            <w:lang w:eastAsia="en-AU"/>
          </w:rPr>
          <w:t>www.governmentgazette.sa.gov.au</w:t>
        </w:r>
        <w:proofErr w:type="spellEnd"/>
      </w:hyperlink>
    </w:p>
    <w:p w14:paraId="2470D1F4" w14:textId="77777777" w:rsidR="00EB5C72" w:rsidRPr="00576D3B" w:rsidRDefault="00EB5C72" w:rsidP="00AD0853">
      <w:pPr>
        <w:spacing w:after="0" w:line="240" w:lineRule="auto"/>
        <w:ind w:left="600" w:right="600"/>
        <w:jc w:val="center"/>
        <w:rPr>
          <w:color w:val="000000"/>
          <w:sz w:val="20"/>
          <w:szCs w:val="20"/>
        </w:rPr>
      </w:pPr>
    </w:p>
    <w:p w14:paraId="17334221" w14:textId="77777777" w:rsidR="00EB5C72" w:rsidRPr="00576D3B" w:rsidRDefault="00EB5C72" w:rsidP="00AD0853">
      <w:pPr>
        <w:spacing w:after="0" w:line="240" w:lineRule="auto"/>
        <w:ind w:left="600" w:right="600"/>
        <w:jc w:val="center"/>
        <w:rPr>
          <w:color w:val="000000"/>
          <w:sz w:val="20"/>
          <w:szCs w:val="20"/>
        </w:rPr>
      </w:pPr>
    </w:p>
    <w:p w14:paraId="247CA037" w14:textId="77777777" w:rsidR="00EB5C72" w:rsidRPr="00576D3B" w:rsidRDefault="00EB5C72" w:rsidP="00AD0853">
      <w:pPr>
        <w:spacing w:after="0" w:line="240" w:lineRule="auto"/>
        <w:ind w:left="600" w:right="600"/>
        <w:jc w:val="center"/>
        <w:rPr>
          <w:color w:val="000000"/>
          <w:sz w:val="20"/>
          <w:szCs w:val="20"/>
        </w:rPr>
      </w:pPr>
    </w:p>
    <w:p w14:paraId="5C1B289C" w14:textId="77777777" w:rsidR="00EB5C72" w:rsidRPr="00576D3B" w:rsidRDefault="00EB5C72" w:rsidP="00AD0853">
      <w:pPr>
        <w:spacing w:after="0" w:line="240" w:lineRule="auto"/>
        <w:ind w:left="600" w:right="600"/>
        <w:jc w:val="center"/>
        <w:rPr>
          <w:color w:val="000000"/>
          <w:sz w:val="20"/>
          <w:szCs w:val="20"/>
        </w:rPr>
      </w:pPr>
    </w:p>
    <w:p w14:paraId="18F1BF37" w14:textId="77777777" w:rsidR="00EB5C72" w:rsidRDefault="00EB5C72" w:rsidP="00AD0853">
      <w:pPr>
        <w:spacing w:after="0" w:line="240" w:lineRule="auto"/>
        <w:ind w:left="600" w:right="600"/>
        <w:jc w:val="center"/>
        <w:rPr>
          <w:color w:val="000000"/>
          <w:sz w:val="20"/>
          <w:szCs w:val="20"/>
        </w:rPr>
      </w:pPr>
    </w:p>
    <w:p w14:paraId="0D4172F5" w14:textId="77777777" w:rsidR="00EB5C72" w:rsidRDefault="00EB5C72" w:rsidP="00AD0853">
      <w:pPr>
        <w:spacing w:after="0" w:line="240" w:lineRule="auto"/>
        <w:ind w:left="600" w:right="600"/>
        <w:jc w:val="center"/>
        <w:rPr>
          <w:color w:val="000000"/>
          <w:sz w:val="20"/>
          <w:szCs w:val="20"/>
        </w:rPr>
      </w:pPr>
    </w:p>
    <w:p w14:paraId="22E3C98B" w14:textId="77777777" w:rsidR="00EB5C72" w:rsidRDefault="00EB5C72" w:rsidP="00AD0853">
      <w:pPr>
        <w:spacing w:after="0" w:line="240" w:lineRule="auto"/>
        <w:ind w:left="600" w:right="600"/>
        <w:jc w:val="center"/>
        <w:rPr>
          <w:color w:val="000000"/>
          <w:sz w:val="20"/>
          <w:szCs w:val="20"/>
        </w:rPr>
      </w:pPr>
    </w:p>
    <w:p w14:paraId="17B7973D" w14:textId="77777777" w:rsidR="00EB5C72" w:rsidRDefault="00EB5C72" w:rsidP="00AD0853">
      <w:pPr>
        <w:spacing w:after="0" w:line="240" w:lineRule="auto"/>
        <w:ind w:left="600" w:right="600"/>
        <w:jc w:val="center"/>
        <w:rPr>
          <w:color w:val="000000"/>
          <w:sz w:val="20"/>
          <w:szCs w:val="20"/>
        </w:rPr>
      </w:pPr>
    </w:p>
    <w:p w14:paraId="7931CC68"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67BBC67"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53F77064"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569F9647"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4354F57D" w14:textId="77777777" w:rsidR="00EB5C72" w:rsidRDefault="00EB5C72" w:rsidP="00AD0853">
      <w:pPr>
        <w:pStyle w:val="GG-body"/>
        <w:jc w:val="center"/>
        <w:rPr>
          <w:rFonts w:eastAsia="Calibri"/>
        </w:rPr>
      </w:pPr>
      <w:r w:rsidRPr="00576D3B">
        <w:rPr>
          <w:rFonts w:eastAsia="Calibri"/>
        </w:rPr>
        <w:t xml:space="preserve">Online publications: </w:t>
      </w:r>
      <w:hyperlink r:id="rId28" w:history="1">
        <w:proofErr w:type="spellStart"/>
        <w:r w:rsidRPr="00576D3B">
          <w:rPr>
            <w:rFonts w:eastAsia="Calibri"/>
            <w:color w:val="0000FF"/>
            <w:u w:val="single"/>
          </w:rPr>
          <w:t>www.governmentgazette.sa.gov.au</w:t>
        </w:r>
        <w:proofErr w:type="spellEnd"/>
      </w:hyperlink>
    </w:p>
    <w:sectPr w:rsidR="00EB5C72" w:rsidSect="00A37BB3">
      <w:headerReference w:type="even" r:id="rId29"/>
      <w:headerReference w:type="default" r:id="rId30"/>
      <w:pgSz w:w="11906" w:h="16838"/>
      <w:pgMar w:top="1673" w:right="1259" w:bottom="1134" w:left="1293" w:header="1134" w:footer="1134" w:gutter="0"/>
      <w:pgNumType w:start="81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6A16" w14:textId="77777777" w:rsidR="00873F27" w:rsidRDefault="00873F27" w:rsidP="00777F88">
      <w:pPr>
        <w:spacing w:after="0" w:line="240" w:lineRule="auto"/>
      </w:pPr>
      <w:r>
        <w:separator/>
      </w:r>
    </w:p>
  </w:endnote>
  <w:endnote w:type="continuationSeparator" w:id="0">
    <w:p w14:paraId="157D06B0" w14:textId="77777777" w:rsidR="00873F27" w:rsidRDefault="00873F2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F85"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21F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0E09E2B2"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C4A7CD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40A4041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6F3DEB33"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13D2"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06D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02814E74"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5AB796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E5D4648"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2B5DE4D1"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EFB3" w14:textId="77777777" w:rsidR="00873F27" w:rsidRDefault="00873F27" w:rsidP="00777F88">
      <w:pPr>
        <w:spacing w:after="0" w:line="240" w:lineRule="auto"/>
      </w:pPr>
      <w:r>
        <w:separator/>
      </w:r>
    </w:p>
  </w:footnote>
  <w:footnote w:type="continuationSeparator" w:id="0">
    <w:p w14:paraId="321A8E46" w14:textId="77777777" w:rsidR="00873F27" w:rsidRDefault="00873F2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F1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79113F1"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3B6EEE0"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FD56"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CB5F"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6DAE0F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5F53B52"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45C9"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8504" w14:textId="0F09CD13"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A37BB3">
      <w:rPr>
        <w:rFonts w:eastAsia="Times New Roman"/>
        <w:sz w:val="21"/>
        <w:szCs w:val="21"/>
      </w:rPr>
      <w:t>33</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A37BB3">
      <w:rPr>
        <w:rFonts w:eastAsia="Times New Roman"/>
        <w:sz w:val="21"/>
        <w:szCs w:val="21"/>
      </w:rPr>
      <w:t>9 May</w:t>
    </w:r>
    <w:r w:rsidR="00C9018A" w:rsidRPr="00C9018A">
      <w:rPr>
        <w:rFonts w:eastAsia="Times New Roman"/>
        <w:sz w:val="21"/>
        <w:szCs w:val="21"/>
      </w:rPr>
      <w:t xml:space="preserve"> 20</w:t>
    </w:r>
    <w:r>
      <w:rPr>
        <w:rFonts w:eastAsia="Times New Roman"/>
        <w:sz w:val="21"/>
        <w:szCs w:val="21"/>
      </w:rPr>
      <w:t>2</w:t>
    </w:r>
    <w:r w:rsidR="00A37BB3">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4D73" w14:textId="5403494E" w:rsidR="00C25241" w:rsidRPr="00C25241" w:rsidRDefault="00A37BB3"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9 May</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33</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0A1F295F"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8"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4"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867400400">
    <w:abstractNumId w:val="14"/>
  </w:num>
  <w:num w:numId="2" w16cid:durableId="1463884398">
    <w:abstractNumId w:val="29"/>
  </w:num>
  <w:num w:numId="3" w16cid:durableId="717432456">
    <w:abstractNumId w:val="35"/>
  </w:num>
  <w:num w:numId="4" w16cid:durableId="933633071">
    <w:abstractNumId w:val="39"/>
  </w:num>
  <w:num w:numId="5" w16cid:durableId="2113016512">
    <w:abstractNumId w:val="10"/>
  </w:num>
  <w:num w:numId="6" w16cid:durableId="392316472">
    <w:abstractNumId w:val="33"/>
  </w:num>
  <w:num w:numId="7" w16cid:durableId="2135098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968486">
    <w:abstractNumId w:val="11"/>
  </w:num>
  <w:num w:numId="9" w16cid:durableId="656106639">
    <w:abstractNumId w:val="18"/>
  </w:num>
  <w:num w:numId="10" w16cid:durableId="72096153">
    <w:abstractNumId w:val="19"/>
  </w:num>
  <w:num w:numId="11" w16cid:durableId="167142876">
    <w:abstractNumId w:val="15"/>
  </w:num>
  <w:num w:numId="12" w16cid:durableId="1473214936">
    <w:abstractNumId w:val="26"/>
  </w:num>
  <w:num w:numId="13" w16cid:durableId="589195277">
    <w:abstractNumId w:val="27"/>
  </w:num>
  <w:num w:numId="14" w16cid:durableId="17294554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1748516">
    <w:abstractNumId w:val="25"/>
  </w:num>
  <w:num w:numId="16" w16cid:durableId="971442107">
    <w:abstractNumId w:val="17"/>
  </w:num>
  <w:num w:numId="17" w16cid:durableId="402139188">
    <w:abstractNumId w:val="38"/>
  </w:num>
  <w:num w:numId="18" w16cid:durableId="1556239670">
    <w:abstractNumId w:val="22"/>
  </w:num>
  <w:num w:numId="19" w16cid:durableId="1408722181">
    <w:abstractNumId w:val="13"/>
  </w:num>
  <w:num w:numId="20" w16cid:durableId="1859927023">
    <w:abstractNumId w:val="41"/>
  </w:num>
  <w:num w:numId="21" w16cid:durableId="844245663">
    <w:abstractNumId w:val="42"/>
  </w:num>
  <w:num w:numId="22" w16cid:durableId="792359815">
    <w:abstractNumId w:val="31"/>
  </w:num>
  <w:num w:numId="23" w16cid:durableId="1667587454">
    <w:abstractNumId w:val="40"/>
  </w:num>
  <w:num w:numId="24" w16cid:durableId="191772142">
    <w:abstractNumId w:val="20"/>
  </w:num>
  <w:num w:numId="25" w16cid:durableId="895093725">
    <w:abstractNumId w:val="23"/>
  </w:num>
  <w:num w:numId="26" w16cid:durableId="505560358">
    <w:abstractNumId w:val="21"/>
  </w:num>
  <w:num w:numId="27" w16cid:durableId="211774473">
    <w:abstractNumId w:val="16"/>
  </w:num>
  <w:num w:numId="28" w16cid:durableId="1250235797">
    <w:abstractNumId w:val="43"/>
  </w:num>
  <w:num w:numId="29" w16cid:durableId="337393964">
    <w:abstractNumId w:val="9"/>
  </w:num>
  <w:num w:numId="30" w16cid:durableId="1025525620">
    <w:abstractNumId w:val="7"/>
  </w:num>
  <w:num w:numId="31" w16cid:durableId="1654217676">
    <w:abstractNumId w:val="6"/>
  </w:num>
  <w:num w:numId="32" w16cid:durableId="524943594">
    <w:abstractNumId w:val="5"/>
  </w:num>
  <w:num w:numId="33" w16cid:durableId="363751433">
    <w:abstractNumId w:val="4"/>
  </w:num>
  <w:num w:numId="34" w16cid:durableId="81339235">
    <w:abstractNumId w:val="8"/>
  </w:num>
  <w:num w:numId="35" w16cid:durableId="1990203445">
    <w:abstractNumId w:val="3"/>
  </w:num>
  <w:num w:numId="36" w16cid:durableId="1645819441">
    <w:abstractNumId w:val="2"/>
  </w:num>
  <w:num w:numId="37" w16cid:durableId="2005357922">
    <w:abstractNumId w:val="1"/>
  </w:num>
  <w:num w:numId="38" w16cid:durableId="2087409167">
    <w:abstractNumId w:val="0"/>
  </w:num>
  <w:num w:numId="39" w16cid:durableId="831137671">
    <w:abstractNumId w:val="37"/>
  </w:num>
  <w:num w:numId="40" w16cid:durableId="1999571555">
    <w:abstractNumId w:val="43"/>
  </w:num>
  <w:num w:numId="41" w16cid:durableId="1118531261">
    <w:abstractNumId w:val="36"/>
  </w:num>
  <w:num w:numId="42" w16cid:durableId="1181697939">
    <w:abstractNumId w:val="34"/>
  </w:num>
  <w:num w:numId="43" w16cid:durableId="518545637">
    <w:abstractNumId w:val="28"/>
  </w:num>
  <w:num w:numId="44" w16cid:durableId="1775438055">
    <w:abstractNumId w:val="32"/>
  </w:num>
  <w:num w:numId="45" w16cid:durableId="1961640007">
    <w:abstractNumId w:val="24"/>
  </w:num>
  <w:num w:numId="46" w16cid:durableId="1460758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27"/>
    <w:rsid w:val="000100A7"/>
    <w:rsid w:val="0001762C"/>
    <w:rsid w:val="000202A8"/>
    <w:rsid w:val="0002085F"/>
    <w:rsid w:val="000249AC"/>
    <w:rsid w:val="00030270"/>
    <w:rsid w:val="000311F5"/>
    <w:rsid w:val="0005659C"/>
    <w:rsid w:val="00063D6D"/>
    <w:rsid w:val="00064C75"/>
    <w:rsid w:val="00066B0B"/>
    <w:rsid w:val="00070E37"/>
    <w:rsid w:val="000835E8"/>
    <w:rsid w:val="0009376E"/>
    <w:rsid w:val="000B0640"/>
    <w:rsid w:val="000C1F3D"/>
    <w:rsid w:val="000C5912"/>
    <w:rsid w:val="000D19A8"/>
    <w:rsid w:val="000D34A3"/>
    <w:rsid w:val="000D35A2"/>
    <w:rsid w:val="000D54A0"/>
    <w:rsid w:val="000D60A1"/>
    <w:rsid w:val="000E332A"/>
    <w:rsid w:val="000E655C"/>
    <w:rsid w:val="000F0B45"/>
    <w:rsid w:val="000F2CEA"/>
    <w:rsid w:val="00104BC5"/>
    <w:rsid w:val="0010580F"/>
    <w:rsid w:val="00110167"/>
    <w:rsid w:val="001169F7"/>
    <w:rsid w:val="00116F04"/>
    <w:rsid w:val="00121D2F"/>
    <w:rsid w:val="00123302"/>
    <w:rsid w:val="0012772C"/>
    <w:rsid w:val="00133D99"/>
    <w:rsid w:val="00147592"/>
    <w:rsid w:val="00153708"/>
    <w:rsid w:val="001572AD"/>
    <w:rsid w:val="001576DB"/>
    <w:rsid w:val="00160CDB"/>
    <w:rsid w:val="0016463B"/>
    <w:rsid w:val="00170AC7"/>
    <w:rsid w:val="0018240B"/>
    <w:rsid w:val="00182C72"/>
    <w:rsid w:val="00183633"/>
    <w:rsid w:val="00192BC9"/>
    <w:rsid w:val="00194C44"/>
    <w:rsid w:val="001A6981"/>
    <w:rsid w:val="001A7A85"/>
    <w:rsid w:val="001B2310"/>
    <w:rsid w:val="001B7138"/>
    <w:rsid w:val="001B79A6"/>
    <w:rsid w:val="001C09DA"/>
    <w:rsid w:val="001D2B21"/>
    <w:rsid w:val="001D5A30"/>
    <w:rsid w:val="001E668B"/>
    <w:rsid w:val="001E78FF"/>
    <w:rsid w:val="001E7A64"/>
    <w:rsid w:val="00203620"/>
    <w:rsid w:val="00203B93"/>
    <w:rsid w:val="00204C2A"/>
    <w:rsid w:val="002130A5"/>
    <w:rsid w:val="00214094"/>
    <w:rsid w:val="002148EF"/>
    <w:rsid w:val="00222B67"/>
    <w:rsid w:val="00227163"/>
    <w:rsid w:val="00237B08"/>
    <w:rsid w:val="00251266"/>
    <w:rsid w:val="00251FEE"/>
    <w:rsid w:val="00256C71"/>
    <w:rsid w:val="00262F8F"/>
    <w:rsid w:val="0026731F"/>
    <w:rsid w:val="00275F32"/>
    <w:rsid w:val="00283165"/>
    <w:rsid w:val="00293061"/>
    <w:rsid w:val="0029410F"/>
    <w:rsid w:val="00296B97"/>
    <w:rsid w:val="002977EE"/>
    <w:rsid w:val="002A0492"/>
    <w:rsid w:val="002A4530"/>
    <w:rsid w:val="002A5CEC"/>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2DEE"/>
    <w:rsid w:val="00375085"/>
    <w:rsid w:val="00376590"/>
    <w:rsid w:val="00380942"/>
    <w:rsid w:val="00381BFC"/>
    <w:rsid w:val="00384F68"/>
    <w:rsid w:val="00386A66"/>
    <w:rsid w:val="00386B08"/>
    <w:rsid w:val="00392A77"/>
    <w:rsid w:val="00394510"/>
    <w:rsid w:val="00394788"/>
    <w:rsid w:val="003967FE"/>
    <w:rsid w:val="003A0399"/>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268E0"/>
    <w:rsid w:val="0043387B"/>
    <w:rsid w:val="00435ECE"/>
    <w:rsid w:val="00441E8D"/>
    <w:rsid w:val="004530F1"/>
    <w:rsid w:val="004535E8"/>
    <w:rsid w:val="00464A8C"/>
    <w:rsid w:val="00475212"/>
    <w:rsid w:val="00484AFF"/>
    <w:rsid w:val="004872C1"/>
    <w:rsid w:val="00487DCB"/>
    <w:rsid w:val="00497DD2"/>
    <w:rsid w:val="004A5341"/>
    <w:rsid w:val="004B04A8"/>
    <w:rsid w:val="004B1B9B"/>
    <w:rsid w:val="004B39A1"/>
    <w:rsid w:val="004C06D5"/>
    <w:rsid w:val="004C1538"/>
    <w:rsid w:val="004C4DE5"/>
    <w:rsid w:val="004C56BA"/>
    <w:rsid w:val="004C5E9F"/>
    <w:rsid w:val="004C61AD"/>
    <w:rsid w:val="004E545F"/>
    <w:rsid w:val="004E657B"/>
    <w:rsid w:val="004F01C3"/>
    <w:rsid w:val="004F1085"/>
    <w:rsid w:val="004F13B7"/>
    <w:rsid w:val="004F619A"/>
    <w:rsid w:val="004F7CCF"/>
    <w:rsid w:val="0050708B"/>
    <w:rsid w:val="005115D3"/>
    <w:rsid w:val="005152B8"/>
    <w:rsid w:val="005335F1"/>
    <w:rsid w:val="00535963"/>
    <w:rsid w:val="00540347"/>
    <w:rsid w:val="00540423"/>
    <w:rsid w:val="0054338C"/>
    <w:rsid w:val="00543A79"/>
    <w:rsid w:val="00544893"/>
    <w:rsid w:val="00547C90"/>
    <w:rsid w:val="00547D96"/>
    <w:rsid w:val="005622AC"/>
    <w:rsid w:val="005956F0"/>
    <w:rsid w:val="005A3A1B"/>
    <w:rsid w:val="005A591E"/>
    <w:rsid w:val="005A69A9"/>
    <w:rsid w:val="005B13F9"/>
    <w:rsid w:val="005B2939"/>
    <w:rsid w:val="005B4E55"/>
    <w:rsid w:val="005B65B0"/>
    <w:rsid w:val="005B69B3"/>
    <w:rsid w:val="005C6C9D"/>
    <w:rsid w:val="005D24AC"/>
    <w:rsid w:val="005E5471"/>
    <w:rsid w:val="005E7D95"/>
    <w:rsid w:val="005F4618"/>
    <w:rsid w:val="00602B9D"/>
    <w:rsid w:val="00612978"/>
    <w:rsid w:val="00615806"/>
    <w:rsid w:val="0063119A"/>
    <w:rsid w:val="006358C9"/>
    <w:rsid w:val="006419CA"/>
    <w:rsid w:val="00645DC8"/>
    <w:rsid w:val="00657814"/>
    <w:rsid w:val="00657F53"/>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D73F1"/>
    <w:rsid w:val="006E0C7D"/>
    <w:rsid w:val="006E6060"/>
    <w:rsid w:val="00703D70"/>
    <w:rsid w:val="0071453C"/>
    <w:rsid w:val="00724B20"/>
    <w:rsid w:val="00726911"/>
    <w:rsid w:val="00731EA9"/>
    <w:rsid w:val="00732C68"/>
    <w:rsid w:val="00732FC9"/>
    <w:rsid w:val="00737523"/>
    <w:rsid w:val="0075022D"/>
    <w:rsid w:val="0076638C"/>
    <w:rsid w:val="00766968"/>
    <w:rsid w:val="00777F88"/>
    <w:rsid w:val="007850FA"/>
    <w:rsid w:val="00785546"/>
    <w:rsid w:val="0079069D"/>
    <w:rsid w:val="007A120B"/>
    <w:rsid w:val="007A37F9"/>
    <w:rsid w:val="007A4399"/>
    <w:rsid w:val="007B4546"/>
    <w:rsid w:val="007C3E7B"/>
    <w:rsid w:val="007E36BE"/>
    <w:rsid w:val="007E5D21"/>
    <w:rsid w:val="007F1191"/>
    <w:rsid w:val="0080019C"/>
    <w:rsid w:val="008008DD"/>
    <w:rsid w:val="00802077"/>
    <w:rsid w:val="00822107"/>
    <w:rsid w:val="008226D4"/>
    <w:rsid w:val="008250FE"/>
    <w:rsid w:val="00831BDE"/>
    <w:rsid w:val="00854962"/>
    <w:rsid w:val="00867EF2"/>
    <w:rsid w:val="0087395E"/>
    <w:rsid w:val="00873F27"/>
    <w:rsid w:val="00881BB4"/>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0927"/>
    <w:rsid w:val="009A6661"/>
    <w:rsid w:val="009B2C75"/>
    <w:rsid w:val="009B6FFD"/>
    <w:rsid w:val="009C6388"/>
    <w:rsid w:val="009D1E2E"/>
    <w:rsid w:val="009D586E"/>
    <w:rsid w:val="009E2997"/>
    <w:rsid w:val="009F15D7"/>
    <w:rsid w:val="009F3262"/>
    <w:rsid w:val="009F7976"/>
    <w:rsid w:val="00A00225"/>
    <w:rsid w:val="00A0211B"/>
    <w:rsid w:val="00A13948"/>
    <w:rsid w:val="00A25F99"/>
    <w:rsid w:val="00A2611B"/>
    <w:rsid w:val="00A33023"/>
    <w:rsid w:val="00A37BB3"/>
    <w:rsid w:val="00A37EF6"/>
    <w:rsid w:val="00A424A1"/>
    <w:rsid w:val="00A44FFB"/>
    <w:rsid w:val="00A504E5"/>
    <w:rsid w:val="00A50E6A"/>
    <w:rsid w:val="00A55207"/>
    <w:rsid w:val="00A631C3"/>
    <w:rsid w:val="00A747D0"/>
    <w:rsid w:val="00A74915"/>
    <w:rsid w:val="00A756C0"/>
    <w:rsid w:val="00A773E8"/>
    <w:rsid w:val="00A77E10"/>
    <w:rsid w:val="00A84788"/>
    <w:rsid w:val="00A92C4D"/>
    <w:rsid w:val="00A93B37"/>
    <w:rsid w:val="00A953D9"/>
    <w:rsid w:val="00A97608"/>
    <w:rsid w:val="00AC4478"/>
    <w:rsid w:val="00AD0853"/>
    <w:rsid w:val="00AD71CC"/>
    <w:rsid w:val="00AF2903"/>
    <w:rsid w:val="00AF46B8"/>
    <w:rsid w:val="00AF6919"/>
    <w:rsid w:val="00B01DE4"/>
    <w:rsid w:val="00B07083"/>
    <w:rsid w:val="00B1073C"/>
    <w:rsid w:val="00B13C12"/>
    <w:rsid w:val="00B14482"/>
    <w:rsid w:val="00B152A8"/>
    <w:rsid w:val="00B15AEC"/>
    <w:rsid w:val="00B2031A"/>
    <w:rsid w:val="00B21E57"/>
    <w:rsid w:val="00B22E26"/>
    <w:rsid w:val="00B32C36"/>
    <w:rsid w:val="00B33677"/>
    <w:rsid w:val="00B33FB3"/>
    <w:rsid w:val="00B40542"/>
    <w:rsid w:val="00B47884"/>
    <w:rsid w:val="00B51574"/>
    <w:rsid w:val="00B531D3"/>
    <w:rsid w:val="00B53F6A"/>
    <w:rsid w:val="00B6382A"/>
    <w:rsid w:val="00B70D64"/>
    <w:rsid w:val="00B91501"/>
    <w:rsid w:val="00B97531"/>
    <w:rsid w:val="00BA0A40"/>
    <w:rsid w:val="00BC2F16"/>
    <w:rsid w:val="00BC4D92"/>
    <w:rsid w:val="00BC772D"/>
    <w:rsid w:val="00BD1CBC"/>
    <w:rsid w:val="00BE137F"/>
    <w:rsid w:val="00BF1895"/>
    <w:rsid w:val="00BF6670"/>
    <w:rsid w:val="00BF723C"/>
    <w:rsid w:val="00C00001"/>
    <w:rsid w:val="00C0094C"/>
    <w:rsid w:val="00C032B2"/>
    <w:rsid w:val="00C06ED8"/>
    <w:rsid w:val="00C10832"/>
    <w:rsid w:val="00C125C6"/>
    <w:rsid w:val="00C17168"/>
    <w:rsid w:val="00C25241"/>
    <w:rsid w:val="00C444FC"/>
    <w:rsid w:val="00C50867"/>
    <w:rsid w:val="00C53FED"/>
    <w:rsid w:val="00C62FCE"/>
    <w:rsid w:val="00C77C39"/>
    <w:rsid w:val="00C83D8C"/>
    <w:rsid w:val="00C86D3A"/>
    <w:rsid w:val="00C9018A"/>
    <w:rsid w:val="00C965BF"/>
    <w:rsid w:val="00C971BF"/>
    <w:rsid w:val="00CB0790"/>
    <w:rsid w:val="00CB589F"/>
    <w:rsid w:val="00CD501E"/>
    <w:rsid w:val="00CD586C"/>
    <w:rsid w:val="00D00376"/>
    <w:rsid w:val="00D0446B"/>
    <w:rsid w:val="00D04AD0"/>
    <w:rsid w:val="00D14EFE"/>
    <w:rsid w:val="00D14F34"/>
    <w:rsid w:val="00D15B81"/>
    <w:rsid w:val="00D16192"/>
    <w:rsid w:val="00D166C4"/>
    <w:rsid w:val="00D21B2E"/>
    <w:rsid w:val="00D21EA9"/>
    <w:rsid w:val="00D23AB5"/>
    <w:rsid w:val="00D256F7"/>
    <w:rsid w:val="00D33DB5"/>
    <w:rsid w:val="00D35830"/>
    <w:rsid w:val="00D35BBC"/>
    <w:rsid w:val="00D415EC"/>
    <w:rsid w:val="00D438BE"/>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77305"/>
    <w:rsid w:val="00E92649"/>
    <w:rsid w:val="00E95550"/>
    <w:rsid w:val="00EA2CCE"/>
    <w:rsid w:val="00EB5C72"/>
    <w:rsid w:val="00EC2419"/>
    <w:rsid w:val="00ED024C"/>
    <w:rsid w:val="00ED2986"/>
    <w:rsid w:val="00ED326B"/>
    <w:rsid w:val="00ED3955"/>
    <w:rsid w:val="00EE119B"/>
    <w:rsid w:val="00EE248B"/>
    <w:rsid w:val="00EE2A33"/>
    <w:rsid w:val="00EE3780"/>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0F75"/>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2680"/>
  <w15:chartTrackingRefBased/>
  <w15:docId w15:val="{6B502A0E-CD03-4F4A-AF67-976FBAB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657F53"/>
    <w:pPr>
      <w:keepLines/>
      <w:tabs>
        <w:tab w:val="right" w:leader="dot" w:pos="4550"/>
      </w:tabs>
      <w:autoSpaceDE w:val="0"/>
      <w:autoSpaceDN w:val="0"/>
      <w:adjustRightInd w:val="0"/>
      <w:spacing w:before="40"/>
      <w:jc w:val="left"/>
    </w:pPr>
    <w:rPr>
      <w:b/>
      <w:bC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4C5E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25C6"/>
    <w:pPr>
      <w:widowControl w:val="0"/>
      <w:autoSpaceDE w:val="0"/>
      <w:autoSpaceDN w:val="0"/>
      <w:spacing w:after="0" w:line="213" w:lineRule="exact"/>
      <w:jc w:val="left"/>
    </w:pPr>
    <w:rPr>
      <w:rFonts w:eastAsia="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dem.miningregrehab@sa.gov.au" TargetMode="External"/><Relationship Id="rId26" Type="http://schemas.openxmlformats.org/officeDocument/2006/relationships/hyperlink" Target="mailto:governmentgazettesa@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subordleg&amp;legtitle=Motor%20Vehicles%20Regulations%20201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nergymining.sa.gov.au/industry/minerals-and-mining/mining/community-engagement-opportunities" TargetMode="External"/><Relationship Id="rId25" Type="http://schemas.openxmlformats.org/officeDocument/2006/relationships/hyperlink" Target="http://www.aem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Motor%20Vehicles%20Act%20195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a.gov.au/topics/housing/planning-and-property/suburb-road-and-place-names/road-opening-and-closing-propos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harlessturt.sa.gov.au/council/council-documents/agendas-and-minutes/councilagendas-and-minutes" TargetMode="External"/><Relationship Id="rId28"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yperlink" Target="http://www.governmentgazette.sa.gov.au"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133</TotalTime>
  <Pages>35</Pages>
  <Words>17946</Words>
  <Characters>102298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No. 33 - Thursday, 9 May 2024 (pp. 813–??)</vt:lpstr>
    </vt:vector>
  </TitlesOfParts>
  <Company>SA Government</Company>
  <LinksUpToDate>false</LinksUpToDate>
  <CharactersWithSpaces>120004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33 - Thursday, 9 May 2024 (pp. 813–847)</dc:title>
  <dc:subject/>
  <dc:creator>Alicia Wheaton</dc:creator>
  <cp:keywords/>
  <cp:lastModifiedBy>Wheaton, Alicia (Service SA)</cp:lastModifiedBy>
  <cp:revision>66</cp:revision>
  <cp:lastPrinted>2017-06-14T02:19:00Z</cp:lastPrinted>
  <dcterms:created xsi:type="dcterms:W3CDTF">2024-05-08T03:29:00Z</dcterms:created>
  <dcterms:modified xsi:type="dcterms:W3CDTF">2024-05-08T06:18:00Z</dcterms:modified>
</cp:coreProperties>
</file>